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0D" w:rsidRPr="000463DB" w:rsidRDefault="00F00B0D" w:rsidP="00F00B0D">
      <w:pPr>
        <w:pStyle w:val="12"/>
      </w:pPr>
      <w:r w:rsidRPr="000463DB">
        <w:t>Міністерство освіти</w:t>
      </w:r>
      <w:r w:rsidR="00963364">
        <w:t xml:space="preserve"> </w:t>
      </w:r>
      <w:r w:rsidR="00BF1F4C">
        <w:t>і</w:t>
      </w:r>
      <w:r w:rsidRPr="000463DB">
        <w:t xml:space="preserve"> науки України</w:t>
      </w:r>
    </w:p>
    <w:p w:rsidR="00F00B0D" w:rsidRPr="000463DB" w:rsidRDefault="00F00B0D" w:rsidP="00F00B0D">
      <w:pPr>
        <w:pStyle w:val="12"/>
      </w:pPr>
      <w:r w:rsidRPr="000463DB">
        <w:t>Сумський державний університет</w:t>
      </w:r>
    </w:p>
    <w:p w:rsidR="00F00B0D" w:rsidRPr="000463DB" w:rsidRDefault="00F00B0D" w:rsidP="00F00B0D">
      <w:pPr>
        <w:pStyle w:val="12"/>
      </w:pPr>
    </w:p>
    <w:p w:rsidR="00F00B0D" w:rsidRPr="000463DB" w:rsidRDefault="00F00B0D" w:rsidP="00F00B0D">
      <w:pPr>
        <w:pStyle w:val="12"/>
      </w:pPr>
    </w:p>
    <w:p w:rsidR="00F00B0D" w:rsidRPr="000463DB" w:rsidRDefault="00F00B0D" w:rsidP="00F00B0D">
      <w:pPr>
        <w:pStyle w:val="12"/>
      </w:pPr>
    </w:p>
    <w:p w:rsidR="00F00B0D" w:rsidRDefault="00F00B0D" w:rsidP="00F00B0D">
      <w:pPr>
        <w:rPr>
          <w:lang w:val="uk-UA"/>
        </w:rPr>
      </w:pPr>
    </w:p>
    <w:p w:rsidR="00AD1611" w:rsidRDefault="00AD1611" w:rsidP="00F00B0D">
      <w:pPr>
        <w:rPr>
          <w:lang w:val="uk-UA"/>
        </w:rPr>
      </w:pPr>
    </w:p>
    <w:p w:rsidR="00AD1611" w:rsidRPr="000463DB" w:rsidRDefault="00AD1611" w:rsidP="00F00B0D">
      <w:pPr>
        <w:rPr>
          <w:lang w:val="uk-UA"/>
        </w:rPr>
      </w:pPr>
    </w:p>
    <w:p w:rsidR="00F00B0D" w:rsidRPr="000463DB" w:rsidRDefault="00F00B0D" w:rsidP="00F00B0D">
      <w:pPr>
        <w:rPr>
          <w:lang w:val="uk-UA"/>
        </w:rPr>
      </w:pPr>
    </w:p>
    <w:p w:rsidR="00F00B0D" w:rsidRPr="000463DB" w:rsidRDefault="00AD1611" w:rsidP="00F00B0D">
      <w:pPr>
        <w:rPr>
          <w:lang w:val="uk-UA"/>
        </w:rPr>
      </w:pPr>
      <w:r w:rsidRPr="000463DB">
        <w:rPr>
          <w:sz w:val="22"/>
          <w:szCs w:val="22"/>
          <w:lang w:val="uk-UA"/>
        </w:rPr>
        <w:t xml:space="preserve">А. Ю. </w:t>
      </w:r>
      <w:proofErr w:type="spellStart"/>
      <w:r w:rsidRPr="000463DB">
        <w:rPr>
          <w:sz w:val="22"/>
          <w:szCs w:val="22"/>
          <w:lang w:val="uk-UA"/>
        </w:rPr>
        <w:t>Жулавський</w:t>
      </w:r>
      <w:proofErr w:type="spellEnd"/>
      <w:r w:rsidRPr="000463DB">
        <w:rPr>
          <w:sz w:val="22"/>
          <w:szCs w:val="22"/>
          <w:lang w:val="uk-UA"/>
        </w:rPr>
        <w:t xml:space="preserve">, О. О. Павленко, Ю. А. </w:t>
      </w:r>
      <w:proofErr w:type="spellStart"/>
      <w:r w:rsidRPr="000463DB">
        <w:rPr>
          <w:sz w:val="22"/>
          <w:szCs w:val="22"/>
          <w:lang w:val="uk-UA"/>
        </w:rPr>
        <w:t>Опанасюк</w:t>
      </w:r>
      <w:proofErr w:type="spellEnd"/>
      <w:r w:rsidRPr="000463DB">
        <w:rPr>
          <w:sz w:val="22"/>
          <w:szCs w:val="22"/>
          <w:lang w:val="uk-UA"/>
        </w:rPr>
        <w:t>, І. О. Тимченко</w:t>
      </w:r>
    </w:p>
    <w:p w:rsidR="00F00B0D" w:rsidRPr="001D0EBD" w:rsidRDefault="00F00B0D" w:rsidP="00F00B0D">
      <w:pPr>
        <w:pStyle w:val="12"/>
        <w:rPr>
          <w:lang w:val="ru-RU"/>
        </w:rPr>
      </w:pPr>
    </w:p>
    <w:p w:rsidR="00CB483F" w:rsidRDefault="00CB483F" w:rsidP="00CB483F">
      <w:pPr>
        <w:rPr>
          <w:lang w:val="uk-UA"/>
        </w:rPr>
      </w:pPr>
    </w:p>
    <w:p w:rsidR="00AD1611" w:rsidRDefault="00AD1611" w:rsidP="00CB483F">
      <w:pPr>
        <w:rPr>
          <w:lang w:val="uk-UA"/>
        </w:rPr>
      </w:pPr>
    </w:p>
    <w:p w:rsidR="00AD1611" w:rsidRPr="00AD1611" w:rsidRDefault="00AD1611" w:rsidP="00CB483F">
      <w:pPr>
        <w:rPr>
          <w:lang w:val="uk-UA"/>
        </w:rPr>
      </w:pPr>
    </w:p>
    <w:p w:rsidR="00CB483F" w:rsidRPr="00D401A4" w:rsidRDefault="00CB483F" w:rsidP="00CB483F">
      <w:pPr>
        <w:pStyle w:val="12"/>
        <w:ind w:firstLine="0"/>
        <w:rPr>
          <w:b/>
          <w:sz w:val="32"/>
          <w:szCs w:val="32"/>
        </w:rPr>
      </w:pPr>
      <w:r w:rsidRPr="00D401A4">
        <w:rPr>
          <w:b/>
          <w:sz w:val="32"/>
          <w:szCs w:val="32"/>
        </w:rPr>
        <w:t>Регіональний</w:t>
      </w:r>
      <w:r w:rsidRPr="001D0EBD">
        <w:rPr>
          <w:b/>
          <w:sz w:val="32"/>
          <w:szCs w:val="32"/>
          <w:lang w:val="ru-RU"/>
        </w:rPr>
        <w:t xml:space="preserve"> </w:t>
      </w:r>
      <w:r>
        <w:rPr>
          <w:b/>
          <w:sz w:val="32"/>
          <w:szCs w:val="32"/>
        </w:rPr>
        <w:t>м</w:t>
      </w:r>
      <w:r w:rsidRPr="00D401A4">
        <w:rPr>
          <w:b/>
          <w:sz w:val="32"/>
          <w:szCs w:val="32"/>
        </w:rPr>
        <w:t>енеджмент</w:t>
      </w:r>
    </w:p>
    <w:p w:rsidR="00F00B0D" w:rsidRDefault="00F00B0D" w:rsidP="00F00B0D">
      <w:pPr>
        <w:rPr>
          <w:sz w:val="28"/>
          <w:szCs w:val="28"/>
          <w:lang w:val="uk-UA"/>
        </w:rPr>
      </w:pPr>
    </w:p>
    <w:p w:rsidR="00AD1611" w:rsidRDefault="00AD1611" w:rsidP="00F00B0D">
      <w:pPr>
        <w:rPr>
          <w:sz w:val="28"/>
          <w:szCs w:val="28"/>
          <w:lang w:val="uk-UA"/>
        </w:rPr>
      </w:pPr>
    </w:p>
    <w:p w:rsidR="00AD1611" w:rsidRPr="000463DB" w:rsidRDefault="00AD1611" w:rsidP="00F00B0D">
      <w:pPr>
        <w:rPr>
          <w:sz w:val="28"/>
          <w:szCs w:val="28"/>
          <w:lang w:val="uk-UA"/>
        </w:rPr>
      </w:pPr>
    </w:p>
    <w:p w:rsidR="00F00B0D" w:rsidRPr="000463DB" w:rsidRDefault="00F00B0D" w:rsidP="00F00B0D">
      <w:pPr>
        <w:jc w:val="center"/>
        <w:rPr>
          <w:b/>
          <w:lang w:val="uk-UA"/>
        </w:rPr>
      </w:pPr>
      <w:r w:rsidRPr="000463DB">
        <w:rPr>
          <w:b/>
          <w:lang w:val="uk-UA"/>
        </w:rPr>
        <w:t>Конспект лекцій</w:t>
      </w:r>
    </w:p>
    <w:p w:rsidR="00F00B0D" w:rsidRPr="000463DB" w:rsidRDefault="00F00B0D" w:rsidP="00F00B0D">
      <w:pPr>
        <w:rPr>
          <w:lang w:val="uk-UA"/>
        </w:rPr>
      </w:pPr>
    </w:p>
    <w:p w:rsidR="00F00B0D" w:rsidRPr="000463DB" w:rsidRDefault="00F00B0D" w:rsidP="00F00B0D">
      <w:pPr>
        <w:rPr>
          <w:lang w:val="uk-UA"/>
        </w:rPr>
      </w:pPr>
    </w:p>
    <w:p w:rsidR="00F00B0D" w:rsidRPr="000463DB" w:rsidRDefault="00F00B0D" w:rsidP="00F00B0D">
      <w:pPr>
        <w:rPr>
          <w:lang w:val="uk-UA"/>
        </w:rPr>
      </w:pPr>
    </w:p>
    <w:p w:rsidR="00F00B0D" w:rsidRPr="000463DB" w:rsidRDefault="00F00B0D" w:rsidP="00F00B0D">
      <w:pPr>
        <w:rPr>
          <w:sz w:val="28"/>
          <w:szCs w:val="28"/>
          <w:lang w:val="uk-UA"/>
        </w:rPr>
      </w:pPr>
    </w:p>
    <w:p w:rsidR="00F00B0D" w:rsidRPr="000463DB" w:rsidRDefault="00F00B0D" w:rsidP="00F00B0D">
      <w:pPr>
        <w:rPr>
          <w:sz w:val="28"/>
          <w:szCs w:val="28"/>
          <w:lang w:val="uk-UA"/>
        </w:rPr>
      </w:pPr>
    </w:p>
    <w:p w:rsidR="00F00B0D" w:rsidRPr="000463DB" w:rsidRDefault="00F00B0D" w:rsidP="00F00B0D">
      <w:pPr>
        <w:rPr>
          <w:sz w:val="28"/>
          <w:szCs w:val="28"/>
          <w:lang w:val="uk-UA"/>
        </w:rPr>
      </w:pPr>
    </w:p>
    <w:p w:rsidR="00F00B0D" w:rsidRPr="000463DB" w:rsidRDefault="00F00B0D" w:rsidP="00F00B0D">
      <w:pPr>
        <w:rPr>
          <w:sz w:val="28"/>
          <w:szCs w:val="28"/>
          <w:lang w:val="uk-UA"/>
        </w:rPr>
      </w:pPr>
    </w:p>
    <w:p w:rsidR="00F00B0D" w:rsidRPr="000463DB" w:rsidRDefault="00F00B0D" w:rsidP="00F00B0D">
      <w:pPr>
        <w:rPr>
          <w:sz w:val="28"/>
          <w:szCs w:val="28"/>
          <w:lang w:val="uk-UA"/>
        </w:rPr>
      </w:pPr>
    </w:p>
    <w:p w:rsidR="00F00B0D" w:rsidRPr="000463DB" w:rsidRDefault="00F00B0D" w:rsidP="00F00B0D">
      <w:pPr>
        <w:rPr>
          <w:sz w:val="28"/>
          <w:szCs w:val="28"/>
          <w:lang w:val="uk-UA"/>
        </w:rPr>
      </w:pPr>
    </w:p>
    <w:p w:rsidR="00F00B0D" w:rsidRPr="000463DB" w:rsidRDefault="00F00B0D" w:rsidP="00F00B0D">
      <w:pPr>
        <w:rPr>
          <w:sz w:val="28"/>
          <w:szCs w:val="28"/>
          <w:lang w:val="uk-UA"/>
        </w:rPr>
      </w:pPr>
    </w:p>
    <w:p w:rsidR="00F00B0D" w:rsidRPr="000463DB" w:rsidRDefault="00F00B0D" w:rsidP="00F00B0D">
      <w:pPr>
        <w:rPr>
          <w:sz w:val="28"/>
          <w:szCs w:val="28"/>
          <w:lang w:val="uk-UA"/>
        </w:rPr>
      </w:pPr>
    </w:p>
    <w:p w:rsidR="00F00B0D" w:rsidRPr="000463DB" w:rsidRDefault="00F00B0D" w:rsidP="00F00B0D">
      <w:pPr>
        <w:jc w:val="center"/>
        <w:rPr>
          <w:sz w:val="22"/>
          <w:szCs w:val="22"/>
          <w:lang w:val="uk-UA"/>
        </w:rPr>
      </w:pPr>
    </w:p>
    <w:p w:rsidR="00F00B0D" w:rsidRPr="000463DB" w:rsidRDefault="00F00B0D" w:rsidP="00F00B0D">
      <w:pPr>
        <w:jc w:val="center"/>
        <w:rPr>
          <w:sz w:val="22"/>
          <w:szCs w:val="22"/>
          <w:lang w:val="uk-UA"/>
        </w:rPr>
      </w:pPr>
      <w:r w:rsidRPr="000463DB">
        <w:rPr>
          <w:sz w:val="22"/>
          <w:szCs w:val="22"/>
          <w:lang w:val="uk-UA"/>
        </w:rPr>
        <w:t>Суми</w:t>
      </w:r>
    </w:p>
    <w:p w:rsidR="00F00B0D" w:rsidRPr="000463DB" w:rsidRDefault="00F00B0D" w:rsidP="00F00B0D">
      <w:pPr>
        <w:jc w:val="center"/>
        <w:rPr>
          <w:sz w:val="22"/>
          <w:szCs w:val="22"/>
          <w:lang w:val="uk-UA"/>
        </w:rPr>
      </w:pPr>
      <w:r w:rsidRPr="000463DB">
        <w:rPr>
          <w:sz w:val="22"/>
          <w:szCs w:val="22"/>
          <w:lang w:val="uk-UA"/>
        </w:rPr>
        <w:t>Сумський державний університет</w:t>
      </w:r>
    </w:p>
    <w:p w:rsidR="00F00B0D" w:rsidRPr="000463DB" w:rsidRDefault="00AD1611" w:rsidP="00F00B0D">
      <w:pPr>
        <w:jc w:val="center"/>
        <w:rPr>
          <w:sz w:val="22"/>
          <w:szCs w:val="22"/>
          <w:lang w:val="uk-UA"/>
        </w:rPr>
      </w:pPr>
      <w:r>
        <w:rPr>
          <w:b/>
          <w:noProof/>
          <w:lang w:val="uk-UA" w:eastAsia="uk-UA"/>
        </w:rPr>
        <mc:AlternateContent>
          <mc:Choice Requires="wps">
            <w:drawing>
              <wp:anchor distT="0" distB="0" distL="114300" distR="114300" simplePos="0" relativeHeight="251698176" behindDoc="0" locked="0" layoutInCell="1" allowOverlap="1" wp14:anchorId="712DAE96" wp14:editId="008FADD0">
                <wp:simplePos x="0" y="0"/>
                <wp:positionH relativeFrom="column">
                  <wp:posOffset>1966595</wp:posOffset>
                </wp:positionH>
                <wp:positionV relativeFrom="paragraph">
                  <wp:posOffset>224155</wp:posOffset>
                </wp:positionV>
                <wp:extent cx="466090" cy="512445"/>
                <wp:effectExtent l="0" t="0" r="0" b="1905"/>
                <wp:wrapNone/>
                <wp:docPr id="4" name="Поле 4"/>
                <wp:cNvGraphicFramePr/>
                <a:graphic xmlns:a="http://schemas.openxmlformats.org/drawingml/2006/main">
                  <a:graphicData uri="http://schemas.microsoft.com/office/word/2010/wordprocessingShape">
                    <wps:wsp>
                      <wps:cNvSpPr txBox="1"/>
                      <wps:spPr>
                        <a:xfrm>
                          <a:off x="0" y="0"/>
                          <a:ext cx="46609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F7" w:rsidRDefault="002036F7" w:rsidP="00936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54.85pt;margin-top:17.65pt;width:36.7pt;height:40.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" fillcolor="white [3201]" stroked="f" strokeweight=".5pt">
                <v:textbox>
                  <w:txbxContent>
                    <w:p w:rsidR="002036F7" w:rsidRDefault="002036F7" w:rsidP="0093681B"/>
                  </w:txbxContent>
                </v:textbox>
              </v:shape>
            </w:pict>
          </mc:Fallback>
        </mc:AlternateContent>
      </w:r>
      <w:r w:rsidR="00F00B0D" w:rsidRPr="000463DB">
        <w:rPr>
          <w:sz w:val="22"/>
          <w:szCs w:val="22"/>
          <w:lang w:val="uk-UA"/>
        </w:rPr>
        <w:t>2013</w:t>
      </w:r>
    </w:p>
    <w:p w:rsidR="00CB483F" w:rsidRPr="001D0EBD" w:rsidRDefault="00CB483F" w:rsidP="00CB483F">
      <w:pPr>
        <w:pStyle w:val="12"/>
        <w:rPr>
          <w:lang w:val="ru-RU"/>
        </w:rPr>
      </w:pPr>
    </w:p>
    <w:p w:rsidR="00CB483F" w:rsidRPr="001D0EBD" w:rsidRDefault="00CB483F" w:rsidP="00CB483F">
      <w:pPr>
        <w:pStyle w:val="12"/>
        <w:rPr>
          <w:lang w:val="ru-RU"/>
        </w:rPr>
      </w:pPr>
    </w:p>
    <w:p w:rsidR="00CB483F" w:rsidRPr="000463DB" w:rsidRDefault="00CB483F" w:rsidP="00CB483F">
      <w:pPr>
        <w:pStyle w:val="12"/>
      </w:pPr>
      <w:r w:rsidRPr="000463DB">
        <w:t>Міністерство освіти</w:t>
      </w:r>
      <w:r>
        <w:t xml:space="preserve"> і</w:t>
      </w:r>
      <w:r w:rsidRPr="000463DB">
        <w:t xml:space="preserve"> науки України</w:t>
      </w:r>
    </w:p>
    <w:p w:rsidR="00CB483F" w:rsidRPr="000463DB" w:rsidRDefault="00CB483F" w:rsidP="00CB483F">
      <w:pPr>
        <w:pStyle w:val="12"/>
      </w:pPr>
      <w:r w:rsidRPr="000463DB">
        <w:t>Сумський державний університет</w:t>
      </w:r>
    </w:p>
    <w:p w:rsidR="00CB483F" w:rsidRPr="000463DB" w:rsidRDefault="00CB483F" w:rsidP="00CB483F">
      <w:pPr>
        <w:pStyle w:val="12"/>
      </w:pPr>
    </w:p>
    <w:p w:rsidR="00CB483F" w:rsidRPr="00876C04" w:rsidRDefault="00CB483F" w:rsidP="00CB483F">
      <w:pPr>
        <w:pStyle w:val="12"/>
      </w:pPr>
    </w:p>
    <w:p w:rsidR="00CB483F" w:rsidRPr="00876C04" w:rsidRDefault="00CB483F" w:rsidP="00CB483F">
      <w:pPr>
        <w:pStyle w:val="12"/>
      </w:pPr>
    </w:p>
    <w:p w:rsidR="00CB483F" w:rsidRPr="00876C04" w:rsidRDefault="00CB483F" w:rsidP="00CB483F">
      <w:pPr>
        <w:pStyle w:val="12"/>
      </w:pPr>
    </w:p>
    <w:p w:rsidR="00CB483F" w:rsidRPr="00876C04" w:rsidRDefault="00CB483F" w:rsidP="00CB483F">
      <w:pPr>
        <w:rPr>
          <w:lang w:val="uk-UA"/>
        </w:rPr>
      </w:pPr>
    </w:p>
    <w:p w:rsidR="00CB483F" w:rsidRPr="00876C04" w:rsidRDefault="00CB483F" w:rsidP="00CB483F">
      <w:pPr>
        <w:rPr>
          <w:lang w:val="uk-UA"/>
        </w:rPr>
      </w:pPr>
    </w:p>
    <w:p w:rsidR="00CB483F" w:rsidRPr="00876C04" w:rsidRDefault="00CB483F" w:rsidP="00CB483F">
      <w:pPr>
        <w:rPr>
          <w:lang w:val="uk-UA"/>
        </w:rPr>
      </w:pPr>
    </w:p>
    <w:p w:rsidR="00CB483F" w:rsidRPr="00876C04" w:rsidRDefault="00CB483F" w:rsidP="00CB483F">
      <w:pPr>
        <w:pStyle w:val="12"/>
      </w:pPr>
    </w:p>
    <w:p w:rsidR="00CB483F" w:rsidRPr="00D401A4" w:rsidRDefault="00CB483F" w:rsidP="00CB483F">
      <w:pPr>
        <w:pStyle w:val="12"/>
        <w:ind w:firstLine="0"/>
        <w:rPr>
          <w:b/>
          <w:sz w:val="32"/>
          <w:szCs w:val="32"/>
        </w:rPr>
      </w:pPr>
      <w:r w:rsidRPr="00D401A4">
        <w:rPr>
          <w:b/>
          <w:sz w:val="32"/>
          <w:szCs w:val="32"/>
        </w:rPr>
        <w:t>Регіональний</w:t>
      </w:r>
      <w:r w:rsidRPr="00CB483F">
        <w:rPr>
          <w:b/>
          <w:sz w:val="32"/>
          <w:szCs w:val="32"/>
          <w:lang w:val="ru-RU"/>
        </w:rPr>
        <w:t xml:space="preserve"> </w:t>
      </w:r>
      <w:r>
        <w:rPr>
          <w:b/>
          <w:sz w:val="32"/>
          <w:szCs w:val="32"/>
        </w:rPr>
        <w:t>м</w:t>
      </w:r>
      <w:r w:rsidRPr="00D401A4">
        <w:rPr>
          <w:b/>
          <w:sz w:val="32"/>
          <w:szCs w:val="32"/>
        </w:rPr>
        <w:t>енеджмент</w:t>
      </w:r>
    </w:p>
    <w:p w:rsidR="00CB483F" w:rsidRPr="00876C04" w:rsidRDefault="00CB483F" w:rsidP="00CB483F">
      <w:pPr>
        <w:rPr>
          <w:sz w:val="28"/>
          <w:szCs w:val="28"/>
          <w:lang w:val="uk-UA"/>
        </w:rPr>
      </w:pPr>
    </w:p>
    <w:p w:rsidR="00CB483F" w:rsidRPr="00876C04" w:rsidRDefault="00CB483F" w:rsidP="00CB483F">
      <w:pPr>
        <w:jc w:val="center"/>
        <w:rPr>
          <w:b/>
          <w:lang w:val="uk-UA"/>
        </w:rPr>
      </w:pPr>
      <w:r w:rsidRPr="00876C04">
        <w:rPr>
          <w:b/>
          <w:lang w:val="uk-UA"/>
        </w:rPr>
        <w:t>Конспект лекцій</w:t>
      </w:r>
    </w:p>
    <w:p w:rsidR="00CB483F" w:rsidRPr="00876C04" w:rsidRDefault="00CB483F" w:rsidP="00CB483F">
      <w:pPr>
        <w:jc w:val="center"/>
        <w:rPr>
          <w:lang w:val="uk-UA"/>
        </w:rPr>
      </w:pPr>
      <w:r w:rsidRPr="00876C04">
        <w:rPr>
          <w:lang w:val="uk-UA"/>
        </w:rPr>
        <w:t>для студентів спеціальності</w:t>
      </w:r>
    </w:p>
    <w:p w:rsidR="00CB483F" w:rsidRPr="00876C04" w:rsidRDefault="00CB483F" w:rsidP="00CB483F">
      <w:pPr>
        <w:jc w:val="center"/>
        <w:rPr>
          <w:lang w:val="uk-UA"/>
        </w:rPr>
      </w:pPr>
      <w:r w:rsidRPr="00876C04">
        <w:rPr>
          <w:lang w:val="uk-UA"/>
        </w:rPr>
        <w:t>«Адміністративний менеджмент»</w:t>
      </w:r>
    </w:p>
    <w:p w:rsidR="00CB483F" w:rsidRPr="00876C04" w:rsidRDefault="00CB483F" w:rsidP="00CB483F">
      <w:pPr>
        <w:jc w:val="center"/>
        <w:rPr>
          <w:lang w:val="uk-UA"/>
        </w:rPr>
      </w:pPr>
      <w:r w:rsidRPr="00876C04">
        <w:rPr>
          <w:lang w:val="uk-UA"/>
        </w:rPr>
        <w:t>усіх форм навчання</w:t>
      </w:r>
    </w:p>
    <w:p w:rsidR="00CB483F" w:rsidRPr="00876C04" w:rsidRDefault="00CB483F" w:rsidP="00CB483F">
      <w:pPr>
        <w:rPr>
          <w:lang w:val="uk-UA"/>
        </w:rPr>
      </w:pPr>
    </w:p>
    <w:p w:rsidR="00CB483F" w:rsidRPr="00876C04" w:rsidRDefault="00CB483F" w:rsidP="00CB483F">
      <w:pPr>
        <w:rPr>
          <w:lang w:val="uk-UA"/>
        </w:rPr>
      </w:pPr>
    </w:p>
    <w:p w:rsidR="00CB483F" w:rsidRPr="00876C04" w:rsidRDefault="00CB483F" w:rsidP="00CB483F">
      <w:pPr>
        <w:rPr>
          <w:lang w:val="uk-UA"/>
        </w:rPr>
      </w:pPr>
    </w:p>
    <w:p w:rsidR="00CB483F" w:rsidRPr="00876C04" w:rsidRDefault="00CB483F" w:rsidP="00CB483F">
      <w:pPr>
        <w:rPr>
          <w:lang w:val="uk-UA"/>
        </w:rPr>
      </w:pPr>
    </w:p>
    <w:p w:rsidR="00CB483F" w:rsidRPr="00876C04" w:rsidRDefault="00CB483F" w:rsidP="00CB483F">
      <w:pPr>
        <w:ind w:left="2552"/>
        <w:rPr>
          <w:lang w:val="uk-UA"/>
        </w:rPr>
      </w:pPr>
      <w:r w:rsidRPr="00876C04">
        <w:rPr>
          <w:lang w:val="uk-UA"/>
        </w:rPr>
        <w:t xml:space="preserve">Затверджено </w:t>
      </w:r>
    </w:p>
    <w:p w:rsidR="00CB483F" w:rsidRPr="00876C04" w:rsidRDefault="00CB483F" w:rsidP="00CB483F">
      <w:pPr>
        <w:ind w:left="2552"/>
        <w:rPr>
          <w:lang w:val="uk-UA"/>
        </w:rPr>
      </w:pPr>
      <w:r w:rsidRPr="00876C04">
        <w:rPr>
          <w:lang w:val="uk-UA"/>
        </w:rPr>
        <w:t>на засіданн</w:t>
      </w:r>
      <w:r w:rsidR="00FD4845">
        <w:rPr>
          <w:lang w:val="uk-UA"/>
        </w:rPr>
        <w:t>і</w:t>
      </w:r>
      <w:r w:rsidRPr="00876C04">
        <w:rPr>
          <w:lang w:val="uk-UA"/>
        </w:rPr>
        <w:t xml:space="preserve"> кафедри управління</w:t>
      </w:r>
    </w:p>
    <w:p w:rsidR="00CB483F" w:rsidRPr="00876C04" w:rsidRDefault="00CB483F" w:rsidP="00CB483F">
      <w:pPr>
        <w:ind w:left="2552"/>
        <w:rPr>
          <w:lang w:val="uk-UA"/>
        </w:rPr>
      </w:pPr>
      <w:r w:rsidRPr="00876C04">
        <w:rPr>
          <w:lang w:val="uk-UA"/>
        </w:rPr>
        <w:t>як конспект лекцій з дисципліни</w:t>
      </w:r>
    </w:p>
    <w:p w:rsidR="00CB483F" w:rsidRPr="00876C04" w:rsidRDefault="00CB483F" w:rsidP="00CB483F">
      <w:pPr>
        <w:ind w:left="2552"/>
        <w:rPr>
          <w:lang w:val="uk-UA"/>
        </w:rPr>
      </w:pPr>
      <w:r w:rsidRPr="00876C04">
        <w:rPr>
          <w:lang w:val="uk-UA"/>
        </w:rPr>
        <w:t>«Регіональний менеджмент»»</w:t>
      </w:r>
    </w:p>
    <w:p w:rsidR="00CB483F" w:rsidRPr="00876C04" w:rsidRDefault="00CB483F" w:rsidP="00CB483F">
      <w:pPr>
        <w:ind w:left="2552"/>
        <w:rPr>
          <w:lang w:val="uk-UA"/>
        </w:rPr>
      </w:pPr>
      <w:r w:rsidRPr="00876C04">
        <w:rPr>
          <w:lang w:val="uk-UA"/>
        </w:rPr>
        <w:t>Протокол №</w:t>
      </w:r>
      <w:r w:rsidR="002412EC" w:rsidRPr="002412EC">
        <w:t xml:space="preserve"> 1</w:t>
      </w:r>
      <w:r w:rsidRPr="00876C04">
        <w:rPr>
          <w:lang w:val="uk-UA"/>
        </w:rPr>
        <w:t xml:space="preserve"> від</w:t>
      </w:r>
      <w:r w:rsidR="002412EC" w:rsidRPr="002412EC">
        <w:t xml:space="preserve"> 28.09.</w:t>
      </w:r>
      <w:r w:rsidR="002412EC" w:rsidRPr="00F00108">
        <w:t xml:space="preserve">2012 </w:t>
      </w:r>
      <w:r w:rsidR="002412EC">
        <w:rPr>
          <w:lang w:val="uk-UA"/>
        </w:rPr>
        <w:t>р.</w:t>
      </w:r>
      <w:r w:rsidRPr="00876C04">
        <w:rPr>
          <w:lang w:val="uk-UA"/>
        </w:rPr>
        <w:t xml:space="preserve">       </w:t>
      </w:r>
    </w:p>
    <w:p w:rsidR="00CB483F" w:rsidRPr="001D0EBD" w:rsidRDefault="00CB483F" w:rsidP="00CB483F">
      <w:pPr>
        <w:rPr>
          <w:sz w:val="28"/>
          <w:szCs w:val="28"/>
        </w:rPr>
      </w:pPr>
    </w:p>
    <w:p w:rsidR="00CB483F" w:rsidRPr="00876C04" w:rsidRDefault="009F0618" w:rsidP="009F0618">
      <w:pPr>
        <w:jc w:val="center"/>
        <w:rPr>
          <w:sz w:val="28"/>
          <w:szCs w:val="28"/>
          <w:lang w:val="uk-UA"/>
        </w:rPr>
      </w:pPr>
      <w:bookmarkStart w:id="0" w:name="_GoBack"/>
      <w:bookmarkEnd w:id="0"/>
      <w:r>
        <w:rPr>
          <w:noProof/>
          <w:lang w:val="uk-UA" w:eastAsia="uk-UA"/>
        </w:rPr>
        <w:drawing>
          <wp:inline distT="0" distB="0" distL="0" distR="0" wp14:anchorId="7E7DA64E" wp14:editId="3561FC4B">
            <wp:extent cx="781050" cy="781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81050" cy="781050"/>
                    </a:xfrm>
                    <a:prstGeom prst="rect">
                      <a:avLst/>
                    </a:prstGeom>
                  </pic:spPr>
                </pic:pic>
              </a:graphicData>
            </a:graphic>
          </wp:inline>
        </w:drawing>
      </w:r>
    </w:p>
    <w:p w:rsidR="00CB483F" w:rsidRPr="000463DB" w:rsidRDefault="00CB483F" w:rsidP="00CB483F">
      <w:pPr>
        <w:jc w:val="center"/>
        <w:rPr>
          <w:sz w:val="22"/>
          <w:szCs w:val="22"/>
          <w:lang w:val="uk-UA"/>
        </w:rPr>
      </w:pPr>
      <w:r w:rsidRPr="000463DB">
        <w:rPr>
          <w:sz w:val="22"/>
          <w:szCs w:val="22"/>
          <w:lang w:val="uk-UA"/>
        </w:rPr>
        <w:t>Суми</w:t>
      </w:r>
    </w:p>
    <w:p w:rsidR="00CB483F" w:rsidRPr="000463DB" w:rsidRDefault="00CB483F" w:rsidP="00CB483F">
      <w:pPr>
        <w:jc w:val="center"/>
        <w:rPr>
          <w:sz w:val="22"/>
          <w:szCs w:val="22"/>
          <w:lang w:val="uk-UA"/>
        </w:rPr>
      </w:pPr>
      <w:r w:rsidRPr="000463DB">
        <w:rPr>
          <w:sz w:val="22"/>
          <w:szCs w:val="22"/>
          <w:lang w:val="uk-UA"/>
        </w:rPr>
        <w:t>Сумський державний університет</w:t>
      </w:r>
    </w:p>
    <w:p w:rsidR="00CB483F" w:rsidRPr="000463DB" w:rsidRDefault="00CB483F" w:rsidP="00CB483F">
      <w:pPr>
        <w:jc w:val="center"/>
        <w:rPr>
          <w:sz w:val="22"/>
          <w:szCs w:val="22"/>
          <w:lang w:val="uk-UA"/>
        </w:rPr>
      </w:pPr>
      <w:r w:rsidRPr="000463DB">
        <w:rPr>
          <w:sz w:val="22"/>
          <w:szCs w:val="22"/>
          <w:lang w:val="uk-UA"/>
        </w:rPr>
        <w:t>2013</w:t>
      </w:r>
    </w:p>
    <w:p w:rsidR="00F00B0D" w:rsidRPr="000463DB" w:rsidRDefault="00AD1611" w:rsidP="00CB483F">
      <w:pPr>
        <w:pStyle w:val="12"/>
        <w:rPr>
          <w:szCs w:val="22"/>
        </w:rPr>
      </w:pPr>
      <w:r>
        <w:rPr>
          <w:b/>
          <w:noProof/>
          <w:lang w:eastAsia="uk-UA"/>
        </w:rPr>
        <mc:AlternateContent>
          <mc:Choice Requires="wps">
            <w:drawing>
              <wp:anchor distT="0" distB="0" distL="114300" distR="114300" simplePos="0" relativeHeight="251725824" behindDoc="0" locked="0" layoutInCell="1" allowOverlap="1" wp14:anchorId="54B61283" wp14:editId="67F100A2">
                <wp:simplePos x="0" y="0"/>
                <wp:positionH relativeFrom="column">
                  <wp:posOffset>1920875</wp:posOffset>
                </wp:positionH>
                <wp:positionV relativeFrom="paragraph">
                  <wp:posOffset>48895</wp:posOffset>
                </wp:positionV>
                <wp:extent cx="466090" cy="512445"/>
                <wp:effectExtent l="0" t="0" r="0" b="1905"/>
                <wp:wrapNone/>
                <wp:docPr id="1" name="Поле 1"/>
                <wp:cNvGraphicFramePr/>
                <a:graphic xmlns:a="http://schemas.openxmlformats.org/drawingml/2006/main">
                  <a:graphicData uri="http://schemas.microsoft.com/office/word/2010/wordprocessingShape">
                    <wps:wsp>
                      <wps:cNvSpPr txBox="1"/>
                      <wps:spPr>
                        <a:xfrm>
                          <a:off x="0" y="0"/>
                          <a:ext cx="46609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F7" w:rsidRDefault="002036F7" w:rsidP="00AD1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 o:spid="_x0000_s1027" type="#_x0000_t202" style="position:absolute;left:0;text-align:left;margin-left:151.25pt;margin-top:3.85pt;width:36.7pt;height:40.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" fillcolor="white [3201]" stroked="f" strokeweight=".5pt">
                <v:textbox>
                  <w:txbxContent>
                    <w:p w:rsidR="002036F7" w:rsidRDefault="002036F7" w:rsidP="00AD1611"/>
                  </w:txbxContent>
                </v:textbox>
              </v:shape>
            </w:pict>
          </mc:Fallback>
        </mc:AlternateContent>
      </w:r>
      <w:r w:rsidR="0093681B">
        <w:rPr>
          <w:b/>
          <w:noProof/>
          <w:lang w:eastAsia="uk-UA"/>
        </w:rPr>
        <mc:AlternateContent>
          <mc:Choice Requires="wps">
            <w:drawing>
              <wp:anchor distT="0" distB="0" distL="114300" distR="114300" simplePos="0" relativeHeight="251700224" behindDoc="0" locked="0" layoutInCell="1" allowOverlap="1" wp14:anchorId="47D2B451" wp14:editId="795C604A">
                <wp:simplePos x="0" y="0"/>
                <wp:positionH relativeFrom="column">
                  <wp:posOffset>1765767</wp:posOffset>
                </wp:positionH>
                <wp:positionV relativeFrom="paragraph">
                  <wp:posOffset>274035</wp:posOffset>
                </wp:positionV>
                <wp:extent cx="466090" cy="512445"/>
                <wp:effectExtent l="0" t="0" r="0" b="1905"/>
                <wp:wrapNone/>
                <wp:docPr id="5" name="Поле 5"/>
                <wp:cNvGraphicFramePr/>
                <a:graphic xmlns:a="http://schemas.openxmlformats.org/drawingml/2006/main">
                  <a:graphicData uri="http://schemas.microsoft.com/office/word/2010/wordprocessingShape">
                    <wps:wsp>
                      <wps:cNvSpPr txBox="1"/>
                      <wps:spPr>
                        <a:xfrm>
                          <a:off x="0" y="0"/>
                          <a:ext cx="46609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F7" w:rsidRDefault="002036F7" w:rsidP="00936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8" type="#_x0000_t202" style="position:absolute;left:0;text-align:left;margin-left:139.05pt;margin-top:21.6pt;width:36.7pt;height:40.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" fillcolor="white [3201]" stroked="f" strokeweight=".5pt">
                <v:textbox>
                  <w:txbxContent>
                    <w:p w:rsidR="002036F7" w:rsidRDefault="002036F7" w:rsidP="0093681B"/>
                  </w:txbxContent>
                </v:textbox>
              </v:shape>
            </w:pict>
          </mc:Fallback>
        </mc:AlternateContent>
      </w:r>
      <w:r w:rsidR="00C14CAA">
        <w:rPr>
          <w:b/>
          <w:noProof/>
          <w:lang w:eastAsia="uk-UA"/>
        </w:rPr>
        <mc:AlternateContent>
          <mc:Choice Requires="wps">
            <w:drawing>
              <wp:anchor distT="0" distB="0" distL="114300" distR="114300" simplePos="0" relativeHeight="251694080" behindDoc="0" locked="0" layoutInCell="1" allowOverlap="1" wp14:anchorId="6AB947D7" wp14:editId="610602C8">
                <wp:simplePos x="0" y="0"/>
                <wp:positionH relativeFrom="column">
                  <wp:posOffset>1920473</wp:posOffset>
                </wp:positionH>
                <wp:positionV relativeFrom="paragraph">
                  <wp:posOffset>353151</wp:posOffset>
                </wp:positionV>
                <wp:extent cx="466531" cy="205273"/>
                <wp:effectExtent l="0" t="0" r="0" b="4445"/>
                <wp:wrapNone/>
                <wp:docPr id="2" name="Поле 2"/>
                <wp:cNvGraphicFramePr/>
                <a:graphic xmlns:a="http://schemas.openxmlformats.org/drawingml/2006/main">
                  <a:graphicData uri="http://schemas.microsoft.com/office/word/2010/wordprocessingShape">
                    <wps:wsp>
                      <wps:cNvSpPr txBox="1"/>
                      <wps:spPr>
                        <a:xfrm>
                          <a:off x="0" y="0"/>
                          <a:ext cx="466531" cy="2052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F7" w:rsidRDefault="00203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9" type="#_x0000_t202" style="position:absolute;left:0;text-align:left;margin-left:151.2pt;margin-top:27.8pt;width:36.75pt;height:16.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" fillcolor="white [3201]" stroked="f" strokeweight=".5pt">
                <v:textbox>
                  <w:txbxContent>
                    <w:p w:rsidR="002036F7" w:rsidRDefault="002036F7"/>
                  </w:txbxContent>
                </v:textbox>
              </v:shape>
            </w:pict>
          </mc:Fallback>
        </mc:AlternateContent>
      </w:r>
      <w:r w:rsidR="00F00B0D" w:rsidRPr="000463DB">
        <w:rPr>
          <w:b/>
        </w:rPr>
        <w:br w:type="page"/>
      </w:r>
      <w:r w:rsidR="00F00B0D" w:rsidRPr="000463DB">
        <w:rPr>
          <w:szCs w:val="22"/>
        </w:rPr>
        <w:lastRenderedPageBreak/>
        <w:t xml:space="preserve"> </w:t>
      </w:r>
    </w:p>
    <w:p w:rsidR="00F00B0D" w:rsidRPr="000463DB" w:rsidRDefault="00F00B0D" w:rsidP="00F00B0D">
      <w:pPr>
        <w:ind w:firstLine="708"/>
        <w:jc w:val="both"/>
        <w:rPr>
          <w:sz w:val="22"/>
          <w:szCs w:val="22"/>
          <w:lang w:val="uk-UA"/>
        </w:rPr>
      </w:pPr>
      <w:r w:rsidRPr="000463DB">
        <w:rPr>
          <w:sz w:val="22"/>
          <w:szCs w:val="22"/>
          <w:lang w:val="uk-UA"/>
        </w:rPr>
        <w:t>Регіональний менеджмент</w:t>
      </w:r>
      <w:r w:rsidR="001043BA">
        <w:rPr>
          <w:sz w:val="22"/>
          <w:szCs w:val="22"/>
          <w:lang w:val="uk-UA"/>
        </w:rPr>
        <w:t xml:space="preserve"> : конспект лекцій /</w:t>
      </w:r>
      <w:r w:rsidRPr="000463DB">
        <w:rPr>
          <w:sz w:val="22"/>
          <w:szCs w:val="22"/>
          <w:lang w:val="uk-UA"/>
        </w:rPr>
        <w:t xml:space="preserve"> укладачі: А. Ю. </w:t>
      </w:r>
      <w:proofErr w:type="spellStart"/>
      <w:r w:rsidRPr="000463DB">
        <w:rPr>
          <w:sz w:val="22"/>
          <w:szCs w:val="22"/>
          <w:lang w:val="uk-UA"/>
        </w:rPr>
        <w:t>Жулавський</w:t>
      </w:r>
      <w:proofErr w:type="spellEnd"/>
      <w:r w:rsidRPr="000463DB">
        <w:rPr>
          <w:sz w:val="22"/>
          <w:szCs w:val="22"/>
          <w:lang w:val="uk-UA"/>
        </w:rPr>
        <w:t xml:space="preserve">, О. О. Павленко, Ю. А. </w:t>
      </w:r>
      <w:proofErr w:type="spellStart"/>
      <w:r w:rsidRPr="000463DB">
        <w:rPr>
          <w:sz w:val="22"/>
          <w:szCs w:val="22"/>
          <w:lang w:val="uk-UA"/>
        </w:rPr>
        <w:t>Опанасюк</w:t>
      </w:r>
      <w:proofErr w:type="spellEnd"/>
      <w:r w:rsidRPr="000463DB">
        <w:rPr>
          <w:sz w:val="22"/>
          <w:szCs w:val="22"/>
          <w:lang w:val="uk-UA"/>
        </w:rPr>
        <w:t>, І. О. Тимченко. – Суми</w:t>
      </w:r>
      <w:r w:rsidR="001043BA">
        <w:rPr>
          <w:sz w:val="22"/>
          <w:szCs w:val="22"/>
          <w:lang w:val="uk-UA"/>
        </w:rPr>
        <w:t xml:space="preserve"> </w:t>
      </w:r>
      <w:r w:rsidRPr="000463DB">
        <w:rPr>
          <w:sz w:val="22"/>
          <w:szCs w:val="22"/>
          <w:lang w:val="uk-UA"/>
        </w:rPr>
        <w:t xml:space="preserve">: Сумський державний університет, 2013. – </w:t>
      </w:r>
      <w:r w:rsidR="001043BA">
        <w:rPr>
          <w:sz w:val="22"/>
          <w:szCs w:val="22"/>
          <w:lang w:val="uk-UA"/>
        </w:rPr>
        <w:t>114</w:t>
      </w:r>
      <w:r w:rsidRPr="000463DB">
        <w:rPr>
          <w:sz w:val="22"/>
          <w:szCs w:val="22"/>
          <w:lang w:val="uk-UA"/>
        </w:rPr>
        <w:t xml:space="preserve"> с.</w:t>
      </w:r>
    </w:p>
    <w:p w:rsidR="00F00B0D" w:rsidRPr="000463DB" w:rsidRDefault="00F00B0D" w:rsidP="00F00B0D">
      <w:pPr>
        <w:jc w:val="both"/>
        <w:rPr>
          <w:sz w:val="28"/>
          <w:szCs w:val="28"/>
          <w:lang w:val="uk-UA"/>
        </w:rPr>
      </w:pPr>
    </w:p>
    <w:p w:rsidR="00F00B0D" w:rsidRPr="000463DB" w:rsidRDefault="00F00B0D" w:rsidP="00F00B0D">
      <w:pPr>
        <w:ind w:firstLine="708"/>
        <w:jc w:val="both"/>
        <w:rPr>
          <w:sz w:val="22"/>
          <w:szCs w:val="22"/>
          <w:lang w:val="uk-UA"/>
        </w:rPr>
      </w:pPr>
      <w:r w:rsidRPr="000463DB">
        <w:rPr>
          <w:sz w:val="22"/>
          <w:szCs w:val="22"/>
          <w:lang w:val="uk-UA"/>
        </w:rPr>
        <w:t>Кафедра управління</w:t>
      </w:r>
    </w:p>
    <w:p w:rsidR="00F00B0D" w:rsidRPr="000463DB" w:rsidRDefault="00C14CAA" w:rsidP="00F00B0D">
      <w:pPr>
        <w:pStyle w:val="3"/>
        <w:jc w:val="center"/>
        <w:rPr>
          <w:rFonts w:ascii="Times New Roman" w:hAnsi="Times New Roman" w:cs="Times New Roman"/>
        </w:rPr>
      </w:pPr>
      <w:r>
        <w:rPr>
          <w:b w:val="0"/>
          <w:noProof/>
          <w:lang w:val="uk-UA" w:eastAsia="uk-UA"/>
        </w:rPr>
        <mc:AlternateContent>
          <mc:Choice Requires="wps">
            <w:drawing>
              <wp:anchor distT="0" distB="0" distL="114300" distR="114300" simplePos="0" relativeHeight="251696128" behindDoc="0" locked="0" layoutInCell="1" allowOverlap="1" wp14:anchorId="35962495" wp14:editId="5C0636BA">
                <wp:simplePos x="0" y="0"/>
                <wp:positionH relativeFrom="column">
                  <wp:posOffset>1920473</wp:posOffset>
                </wp:positionH>
                <wp:positionV relativeFrom="paragraph">
                  <wp:posOffset>4935246</wp:posOffset>
                </wp:positionV>
                <wp:extent cx="466090" cy="512950"/>
                <wp:effectExtent l="0" t="0" r="0" b="1905"/>
                <wp:wrapNone/>
                <wp:docPr id="3" name="Поле 3"/>
                <wp:cNvGraphicFramePr/>
                <a:graphic xmlns:a="http://schemas.openxmlformats.org/drawingml/2006/main">
                  <a:graphicData uri="http://schemas.microsoft.com/office/word/2010/wordprocessingShape">
                    <wps:wsp>
                      <wps:cNvSpPr txBox="1"/>
                      <wps:spPr>
                        <a:xfrm>
                          <a:off x="0" y="0"/>
                          <a:ext cx="466090" cy="51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F7" w:rsidRDefault="002036F7" w:rsidP="00C14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30" type="#_x0000_t202" style="position:absolute;left:0;text-align:left;margin-left:151.2pt;margin-top:388.6pt;width:36.7pt;height:40.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" fillcolor="white [3201]" stroked="f" strokeweight=".5pt">
                <v:textbox>
                  <w:txbxContent>
                    <w:p w:rsidR="002036F7" w:rsidRDefault="002036F7" w:rsidP="00C14CAA"/>
                  </w:txbxContent>
                </v:textbox>
              </v:shape>
            </w:pict>
          </mc:Fallback>
        </mc:AlternateContent>
      </w:r>
      <w:r w:rsidR="00F00B0D" w:rsidRPr="000463DB">
        <w:rPr>
          <w:rFonts w:ascii="Times New Roman" w:hAnsi="Times New Roman" w:cs="Times New Roman"/>
        </w:rPr>
        <w:br w:type="page"/>
      </w:r>
      <w:bookmarkStart w:id="1" w:name="_Toc348348258"/>
      <w:proofErr w:type="spellStart"/>
      <w:r w:rsidR="00F00B0D" w:rsidRPr="000463DB">
        <w:rPr>
          <w:rFonts w:ascii="Times New Roman" w:hAnsi="Times New Roman" w:cs="Times New Roman"/>
        </w:rPr>
        <w:lastRenderedPageBreak/>
        <w:t>Зміст</w:t>
      </w:r>
      <w:bookmarkEnd w:id="1"/>
      <w:proofErr w:type="spellEnd"/>
    </w:p>
    <w:p w:rsidR="00F00B0D" w:rsidRPr="000463DB" w:rsidRDefault="00F00B0D" w:rsidP="00F00B0D">
      <w:pPr>
        <w:rPr>
          <w:sz w:val="20"/>
          <w:szCs w:val="20"/>
          <w:lang w:val="uk-UA"/>
        </w:rPr>
      </w:pPr>
    </w:p>
    <w:p w:rsidR="004C3020" w:rsidRPr="00F81097" w:rsidRDefault="00F81097" w:rsidP="00F81097">
      <w:pPr>
        <w:pStyle w:val="35"/>
        <w:rPr>
          <w:rFonts w:asciiTheme="minorHAnsi" w:eastAsiaTheme="minorEastAsia" w:hAnsiTheme="minorHAnsi" w:cstheme="minorBidi"/>
          <w:noProof/>
          <w:sz w:val="22"/>
          <w:szCs w:val="22"/>
        </w:rPr>
      </w:pPr>
      <w:r w:rsidRPr="00F81097">
        <w:t>С.</w:t>
      </w:r>
      <w:r w:rsidR="00F00B0D" w:rsidRPr="000463DB">
        <w:fldChar w:fldCharType="begin"/>
      </w:r>
      <w:r w:rsidR="00F00B0D" w:rsidRPr="00F81097">
        <w:instrText xml:space="preserve"> TOC \o "1-3" \h \z \u </w:instrText>
      </w:r>
      <w:r w:rsidR="00F00B0D" w:rsidRPr="000463DB">
        <w:fldChar w:fldCharType="separate"/>
      </w:r>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59" w:history="1">
        <w:r w:rsidR="004C3020" w:rsidRPr="00002C58">
          <w:rPr>
            <w:rStyle w:val="afff2"/>
            <w:noProof/>
            <w:lang w:val="uk-UA"/>
          </w:rPr>
          <w:t>Розділ 1</w:t>
        </w:r>
        <w:r w:rsidR="00F81097">
          <w:rPr>
            <w:rStyle w:val="afff2"/>
            <w:noProof/>
            <w:lang w:val="uk-UA"/>
          </w:rPr>
          <w:t>.</w:t>
        </w:r>
        <w:r w:rsidR="004C3020" w:rsidRPr="00002C58">
          <w:rPr>
            <w:rStyle w:val="afff2"/>
            <w:noProof/>
            <w:lang w:val="uk-UA"/>
          </w:rPr>
          <w:t xml:space="preserve"> Регіональний менеджмент у ринкових умовах господарювання</w:t>
        </w:r>
        <w:r w:rsidR="004C3020">
          <w:rPr>
            <w:noProof/>
            <w:webHidden/>
          </w:rPr>
          <w:tab/>
        </w:r>
        <w:r w:rsidR="004C3020">
          <w:rPr>
            <w:noProof/>
            <w:webHidden/>
          </w:rPr>
          <w:fldChar w:fldCharType="begin"/>
        </w:r>
        <w:r w:rsidR="004C3020">
          <w:rPr>
            <w:noProof/>
            <w:webHidden/>
          </w:rPr>
          <w:instrText xml:space="preserve"> PAGEREF _Toc348348259 \h </w:instrText>
        </w:r>
        <w:r w:rsidR="004C3020">
          <w:rPr>
            <w:noProof/>
            <w:webHidden/>
          </w:rPr>
        </w:r>
        <w:r w:rsidR="004C3020">
          <w:rPr>
            <w:noProof/>
            <w:webHidden/>
          </w:rPr>
          <w:fldChar w:fldCharType="separate"/>
        </w:r>
        <w:r w:rsidR="00BC087B">
          <w:rPr>
            <w:noProof/>
            <w:webHidden/>
          </w:rPr>
          <w:t>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60" w:history="1">
        <w:r w:rsidR="004C3020" w:rsidRPr="00002C58">
          <w:rPr>
            <w:rStyle w:val="afff2"/>
            <w:noProof/>
            <w:lang w:val="uk-UA"/>
          </w:rPr>
          <w:t>Тема 1.1</w:t>
        </w:r>
        <w:r w:rsidR="00F81097">
          <w:rPr>
            <w:rStyle w:val="afff2"/>
            <w:noProof/>
            <w:lang w:val="uk-UA"/>
          </w:rPr>
          <w:t>.</w:t>
        </w:r>
        <w:r w:rsidR="004C3020" w:rsidRPr="00002C58">
          <w:rPr>
            <w:rStyle w:val="afff2"/>
            <w:noProof/>
            <w:lang w:val="uk-UA"/>
          </w:rPr>
          <w:t xml:space="preserve"> Територіальна організація господарства регіону</w:t>
        </w:r>
        <w:r w:rsidR="004C3020">
          <w:rPr>
            <w:noProof/>
            <w:webHidden/>
          </w:rPr>
          <w:tab/>
        </w:r>
        <w:r w:rsidR="004C3020">
          <w:rPr>
            <w:noProof/>
            <w:webHidden/>
          </w:rPr>
          <w:fldChar w:fldCharType="begin"/>
        </w:r>
        <w:r w:rsidR="004C3020">
          <w:rPr>
            <w:noProof/>
            <w:webHidden/>
          </w:rPr>
          <w:instrText xml:space="preserve"> PAGEREF _Toc348348260 \h </w:instrText>
        </w:r>
        <w:r w:rsidR="004C3020">
          <w:rPr>
            <w:noProof/>
            <w:webHidden/>
          </w:rPr>
        </w:r>
        <w:r w:rsidR="004C3020">
          <w:rPr>
            <w:noProof/>
            <w:webHidden/>
          </w:rPr>
          <w:fldChar w:fldCharType="separate"/>
        </w:r>
        <w:r w:rsidR="00BC087B">
          <w:rPr>
            <w:noProof/>
            <w:webHidden/>
          </w:rPr>
          <w:t>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61" w:history="1">
        <w:r w:rsidR="004C3020" w:rsidRPr="00002C58">
          <w:rPr>
            <w:rStyle w:val="afff2"/>
            <w:noProof/>
            <w:lang w:val="uk-UA"/>
          </w:rPr>
          <w:t>1. Поняття регіону і регіонального менеджменту</w:t>
        </w:r>
        <w:r w:rsidR="004C3020">
          <w:rPr>
            <w:noProof/>
            <w:webHidden/>
          </w:rPr>
          <w:tab/>
        </w:r>
        <w:r w:rsidR="004C3020">
          <w:rPr>
            <w:noProof/>
            <w:webHidden/>
          </w:rPr>
          <w:fldChar w:fldCharType="begin"/>
        </w:r>
        <w:r w:rsidR="004C3020">
          <w:rPr>
            <w:noProof/>
            <w:webHidden/>
          </w:rPr>
          <w:instrText xml:space="preserve"> PAGEREF _Toc348348261 \h </w:instrText>
        </w:r>
        <w:r w:rsidR="004C3020">
          <w:rPr>
            <w:noProof/>
            <w:webHidden/>
          </w:rPr>
        </w:r>
        <w:r w:rsidR="004C3020">
          <w:rPr>
            <w:noProof/>
            <w:webHidden/>
          </w:rPr>
          <w:fldChar w:fldCharType="separate"/>
        </w:r>
        <w:r w:rsidR="00BC087B">
          <w:rPr>
            <w:noProof/>
            <w:webHidden/>
          </w:rPr>
          <w:t>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62" w:history="1">
        <w:r w:rsidR="004C3020" w:rsidRPr="00002C58">
          <w:rPr>
            <w:rStyle w:val="afff2"/>
            <w:noProof/>
            <w:lang w:val="uk-UA"/>
          </w:rPr>
          <w:t>2. Територіальна організація господарства регіону</w:t>
        </w:r>
        <w:r w:rsidR="004C3020">
          <w:rPr>
            <w:noProof/>
            <w:webHidden/>
          </w:rPr>
          <w:tab/>
        </w:r>
        <w:r w:rsidR="004C3020">
          <w:rPr>
            <w:noProof/>
            <w:webHidden/>
          </w:rPr>
          <w:fldChar w:fldCharType="begin"/>
        </w:r>
        <w:r w:rsidR="004C3020">
          <w:rPr>
            <w:noProof/>
            <w:webHidden/>
          </w:rPr>
          <w:instrText xml:space="preserve"> PAGEREF _Toc348348262 \h </w:instrText>
        </w:r>
        <w:r w:rsidR="004C3020">
          <w:rPr>
            <w:noProof/>
            <w:webHidden/>
          </w:rPr>
        </w:r>
        <w:r w:rsidR="004C3020">
          <w:rPr>
            <w:noProof/>
            <w:webHidden/>
          </w:rPr>
          <w:fldChar w:fldCharType="separate"/>
        </w:r>
        <w:r w:rsidR="00BC087B">
          <w:rPr>
            <w:noProof/>
            <w:webHidden/>
          </w:rPr>
          <w:t>6</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63" w:history="1">
        <w:r w:rsidR="004C3020" w:rsidRPr="00002C58">
          <w:rPr>
            <w:rStyle w:val="afff2"/>
            <w:noProof/>
            <w:lang w:val="uk-UA"/>
          </w:rPr>
          <w:t>3. Соціальна інфраструктура як об’єкт регіонального менеджменту</w:t>
        </w:r>
        <w:r w:rsidR="004C3020">
          <w:rPr>
            <w:noProof/>
            <w:webHidden/>
          </w:rPr>
          <w:tab/>
        </w:r>
        <w:r w:rsidR="004C3020">
          <w:rPr>
            <w:noProof/>
            <w:webHidden/>
          </w:rPr>
          <w:fldChar w:fldCharType="begin"/>
        </w:r>
        <w:r w:rsidR="004C3020">
          <w:rPr>
            <w:noProof/>
            <w:webHidden/>
          </w:rPr>
          <w:instrText xml:space="preserve"> PAGEREF _Toc348348263 \h </w:instrText>
        </w:r>
        <w:r w:rsidR="004C3020">
          <w:rPr>
            <w:noProof/>
            <w:webHidden/>
          </w:rPr>
        </w:r>
        <w:r w:rsidR="004C3020">
          <w:rPr>
            <w:noProof/>
            <w:webHidden/>
          </w:rPr>
          <w:fldChar w:fldCharType="separate"/>
        </w:r>
        <w:r w:rsidR="00BC087B">
          <w:rPr>
            <w:noProof/>
            <w:webHidden/>
          </w:rPr>
          <w:t>11</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70" w:history="1">
        <w:r w:rsidR="004C3020" w:rsidRPr="00002C58">
          <w:rPr>
            <w:rStyle w:val="afff2"/>
            <w:noProof/>
            <w:lang w:val="uk-UA"/>
          </w:rPr>
          <w:t>Тема 1.2</w:t>
        </w:r>
        <w:r w:rsidR="00F81097">
          <w:rPr>
            <w:rStyle w:val="afff2"/>
            <w:noProof/>
            <w:lang w:val="uk-UA"/>
          </w:rPr>
          <w:t>.</w:t>
        </w:r>
        <w:r w:rsidR="004C3020" w:rsidRPr="00002C58">
          <w:rPr>
            <w:rStyle w:val="afff2"/>
            <w:noProof/>
            <w:lang w:val="uk-UA"/>
          </w:rPr>
          <w:t xml:space="preserve"> Організаційні форми територіального управління</w:t>
        </w:r>
        <w:r w:rsidR="004C3020">
          <w:rPr>
            <w:noProof/>
            <w:webHidden/>
          </w:rPr>
          <w:tab/>
        </w:r>
        <w:r w:rsidR="004C3020">
          <w:rPr>
            <w:noProof/>
            <w:webHidden/>
          </w:rPr>
          <w:fldChar w:fldCharType="begin"/>
        </w:r>
        <w:r w:rsidR="004C3020">
          <w:rPr>
            <w:noProof/>
            <w:webHidden/>
          </w:rPr>
          <w:instrText xml:space="preserve"> PAGEREF _Toc348348270 \h </w:instrText>
        </w:r>
        <w:r w:rsidR="004C3020">
          <w:rPr>
            <w:noProof/>
            <w:webHidden/>
          </w:rPr>
        </w:r>
        <w:r w:rsidR="004C3020">
          <w:rPr>
            <w:noProof/>
            <w:webHidden/>
          </w:rPr>
          <w:fldChar w:fldCharType="separate"/>
        </w:r>
        <w:r w:rsidR="00BC087B">
          <w:rPr>
            <w:noProof/>
            <w:webHidden/>
          </w:rPr>
          <w:t>13</w:t>
        </w:r>
        <w:r w:rsidR="004C3020">
          <w:rPr>
            <w:noProof/>
            <w:webHidden/>
          </w:rPr>
          <w:fldChar w:fldCharType="end"/>
        </w:r>
      </w:hyperlink>
    </w:p>
    <w:p w:rsidR="004C3020" w:rsidRDefault="00A842B3">
      <w:pPr>
        <w:pStyle w:val="25"/>
        <w:tabs>
          <w:tab w:val="left" w:pos="660"/>
          <w:tab w:val="right" w:leader="dot" w:pos="6653"/>
        </w:tabs>
        <w:rPr>
          <w:rFonts w:asciiTheme="minorHAnsi" w:eastAsiaTheme="minorEastAsia" w:hAnsiTheme="minorHAnsi" w:cstheme="minorBidi"/>
          <w:noProof/>
          <w:sz w:val="22"/>
          <w:szCs w:val="22"/>
        </w:rPr>
      </w:pPr>
      <w:hyperlink w:anchor="_Toc348348272" w:history="1">
        <w:r w:rsidR="004C3020" w:rsidRPr="00002C58">
          <w:rPr>
            <w:rStyle w:val="afff2"/>
            <w:noProof/>
            <w:lang w:val="uk-UA"/>
          </w:rPr>
          <w:t>1.</w:t>
        </w:r>
        <w:r w:rsidR="004C3020">
          <w:rPr>
            <w:rFonts w:asciiTheme="minorHAnsi" w:eastAsiaTheme="minorEastAsia" w:hAnsiTheme="minorHAnsi" w:cstheme="minorBidi"/>
            <w:noProof/>
            <w:sz w:val="22"/>
            <w:szCs w:val="22"/>
            <w:lang w:val="uk-UA"/>
          </w:rPr>
          <w:t xml:space="preserve"> </w:t>
        </w:r>
        <w:r w:rsidR="004C3020" w:rsidRPr="00002C58">
          <w:rPr>
            <w:rStyle w:val="afff2"/>
            <w:noProof/>
            <w:lang w:val="uk-UA"/>
          </w:rPr>
          <w:t>Органи державної влади на місцевому рівні</w:t>
        </w:r>
        <w:r w:rsidR="004C3020">
          <w:rPr>
            <w:noProof/>
            <w:webHidden/>
          </w:rPr>
          <w:tab/>
        </w:r>
        <w:r w:rsidR="004C3020">
          <w:rPr>
            <w:noProof/>
            <w:webHidden/>
          </w:rPr>
          <w:fldChar w:fldCharType="begin"/>
        </w:r>
        <w:r w:rsidR="004C3020">
          <w:rPr>
            <w:noProof/>
            <w:webHidden/>
          </w:rPr>
          <w:instrText xml:space="preserve"> PAGEREF _Toc348348272 \h </w:instrText>
        </w:r>
        <w:r w:rsidR="004C3020">
          <w:rPr>
            <w:noProof/>
            <w:webHidden/>
          </w:rPr>
        </w:r>
        <w:r w:rsidR="004C3020">
          <w:rPr>
            <w:noProof/>
            <w:webHidden/>
          </w:rPr>
          <w:fldChar w:fldCharType="separate"/>
        </w:r>
        <w:r w:rsidR="00BC087B">
          <w:rPr>
            <w:noProof/>
            <w:webHidden/>
          </w:rPr>
          <w:t>13</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73" w:history="1">
        <w:r w:rsidR="004C3020" w:rsidRPr="00002C58">
          <w:rPr>
            <w:rStyle w:val="afff2"/>
            <w:noProof/>
            <w:lang w:val="uk-UA"/>
          </w:rPr>
          <w:t>2. Органи місцевого самоврядування</w:t>
        </w:r>
        <w:r w:rsidR="004C3020">
          <w:rPr>
            <w:noProof/>
            <w:webHidden/>
          </w:rPr>
          <w:tab/>
        </w:r>
        <w:r w:rsidR="004C3020">
          <w:rPr>
            <w:noProof/>
            <w:webHidden/>
          </w:rPr>
          <w:fldChar w:fldCharType="begin"/>
        </w:r>
        <w:r w:rsidR="004C3020">
          <w:rPr>
            <w:noProof/>
            <w:webHidden/>
          </w:rPr>
          <w:instrText xml:space="preserve"> PAGEREF _Toc348348273 \h </w:instrText>
        </w:r>
        <w:r w:rsidR="004C3020">
          <w:rPr>
            <w:noProof/>
            <w:webHidden/>
          </w:rPr>
        </w:r>
        <w:r w:rsidR="004C3020">
          <w:rPr>
            <w:noProof/>
            <w:webHidden/>
          </w:rPr>
          <w:fldChar w:fldCharType="separate"/>
        </w:r>
        <w:r w:rsidR="00BC087B">
          <w:rPr>
            <w:noProof/>
            <w:webHidden/>
          </w:rPr>
          <w:t>21</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74" w:history="1">
        <w:r w:rsidR="004C3020" w:rsidRPr="00002C58">
          <w:rPr>
            <w:rStyle w:val="afff2"/>
            <w:noProof/>
            <w:lang w:val="uk-UA"/>
          </w:rPr>
          <w:t>Тема 1.3. Зовнішньоекономічна діяльність у регіоні</w:t>
        </w:r>
        <w:r w:rsidR="004C3020">
          <w:rPr>
            <w:noProof/>
            <w:webHidden/>
          </w:rPr>
          <w:tab/>
        </w:r>
        <w:r w:rsidR="004C3020">
          <w:rPr>
            <w:noProof/>
            <w:webHidden/>
          </w:rPr>
          <w:fldChar w:fldCharType="begin"/>
        </w:r>
        <w:r w:rsidR="004C3020">
          <w:rPr>
            <w:noProof/>
            <w:webHidden/>
          </w:rPr>
          <w:instrText xml:space="preserve"> PAGEREF _Toc348348274 \h </w:instrText>
        </w:r>
        <w:r w:rsidR="004C3020">
          <w:rPr>
            <w:noProof/>
            <w:webHidden/>
          </w:rPr>
        </w:r>
        <w:r w:rsidR="004C3020">
          <w:rPr>
            <w:noProof/>
            <w:webHidden/>
          </w:rPr>
          <w:fldChar w:fldCharType="separate"/>
        </w:r>
        <w:r w:rsidR="00BC087B">
          <w:rPr>
            <w:noProof/>
            <w:webHidden/>
          </w:rPr>
          <w:t>28</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77" w:history="1">
        <w:r w:rsidR="004C3020" w:rsidRPr="00002C58">
          <w:rPr>
            <w:rStyle w:val="afff2"/>
            <w:noProof/>
            <w:lang w:val="uk-UA"/>
          </w:rPr>
          <w:t>1. Сутність та складові зовнішньоекономічної діяльності у регіоні</w:t>
        </w:r>
        <w:r w:rsidR="004C3020">
          <w:rPr>
            <w:noProof/>
            <w:webHidden/>
          </w:rPr>
          <w:tab/>
        </w:r>
        <w:r w:rsidR="004C3020">
          <w:rPr>
            <w:noProof/>
            <w:webHidden/>
          </w:rPr>
          <w:fldChar w:fldCharType="begin"/>
        </w:r>
        <w:r w:rsidR="004C3020">
          <w:rPr>
            <w:noProof/>
            <w:webHidden/>
          </w:rPr>
          <w:instrText xml:space="preserve"> PAGEREF _Toc348348277 \h </w:instrText>
        </w:r>
        <w:r w:rsidR="004C3020">
          <w:rPr>
            <w:noProof/>
            <w:webHidden/>
          </w:rPr>
        </w:r>
        <w:r w:rsidR="004C3020">
          <w:rPr>
            <w:noProof/>
            <w:webHidden/>
          </w:rPr>
          <w:fldChar w:fldCharType="separate"/>
        </w:r>
        <w:r w:rsidR="00BC087B">
          <w:rPr>
            <w:noProof/>
            <w:webHidden/>
          </w:rPr>
          <w:t>28</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78" w:history="1">
        <w:r w:rsidR="004C3020" w:rsidRPr="00002C58">
          <w:rPr>
            <w:rStyle w:val="afff2"/>
            <w:noProof/>
            <w:lang w:val="uk-UA"/>
          </w:rPr>
          <w:t xml:space="preserve">2. Державне регулювання зовнішньоекономічною </w:t>
        </w:r>
        <w:r w:rsidR="004C3020">
          <w:rPr>
            <w:rStyle w:val="afff2"/>
            <w:noProof/>
            <w:lang w:val="uk-UA"/>
          </w:rPr>
          <w:t xml:space="preserve">   </w:t>
        </w:r>
        <w:r w:rsidR="004C3020" w:rsidRPr="00002C58">
          <w:rPr>
            <w:rStyle w:val="afff2"/>
            <w:noProof/>
            <w:lang w:val="uk-UA"/>
          </w:rPr>
          <w:t>діяльністю</w:t>
        </w:r>
        <w:r w:rsidR="004C3020">
          <w:rPr>
            <w:noProof/>
            <w:webHidden/>
          </w:rPr>
          <w:tab/>
        </w:r>
        <w:r w:rsidR="004C3020">
          <w:rPr>
            <w:noProof/>
            <w:webHidden/>
          </w:rPr>
          <w:fldChar w:fldCharType="begin"/>
        </w:r>
        <w:r w:rsidR="004C3020">
          <w:rPr>
            <w:noProof/>
            <w:webHidden/>
          </w:rPr>
          <w:instrText xml:space="preserve"> PAGEREF _Toc348348278 \h </w:instrText>
        </w:r>
        <w:r w:rsidR="004C3020">
          <w:rPr>
            <w:noProof/>
            <w:webHidden/>
          </w:rPr>
        </w:r>
        <w:r w:rsidR="004C3020">
          <w:rPr>
            <w:noProof/>
            <w:webHidden/>
          </w:rPr>
          <w:fldChar w:fldCharType="separate"/>
        </w:r>
        <w:r w:rsidR="00BC087B">
          <w:rPr>
            <w:noProof/>
            <w:webHidden/>
          </w:rPr>
          <w:t>29</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79" w:history="1">
        <w:r w:rsidR="004C3020" w:rsidRPr="00002C58">
          <w:rPr>
            <w:rStyle w:val="afff2"/>
            <w:noProof/>
            <w:lang w:val="uk-UA"/>
          </w:rPr>
          <w:t>3. Спеціальні економічні зони</w:t>
        </w:r>
        <w:r w:rsidR="004C3020">
          <w:rPr>
            <w:noProof/>
            <w:webHidden/>
          </w:rPr>
          <w:tab/>
        </w:r>
        <w:r w:rsidR="004C3020">
          <w:rPr>
            <w:noProof/>
            <w:webHidden/>
          </w:rPr>
          <w:fldChar w:fldCharType="begin"/>
        </w:r>
        <w:r w:rsidR="004C3020">
          <w:rPr>
            <w:noProof/>
            <w:webHidden/>
          </w:rPr>
          <w:instrText xml:space="preserve"> PAGEREF _Toc348348279 \h </w:instrText>
        </w:r>
        <w:r w:rsidR="004C3020">
          <w:rPr>
            <w:noProof/>
            <w:webHidden/>
          </w:rPr>
        </w:r>
        <w:r w:rsidR="004C3020">
          <w:rPr>
            <w:noProof/>
            <w:webHidden/>
          </w:rPr>
          <w:fldChar w:fldCharType="separate"/>
        </w:r>
        <w:r w:rsidR="00BC087B">
          <w:rPr>
            <w:noProof/>
            <w:webHidden/>
          </w:rPr>
          <w:t>31</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80" w:history="1">
        <w:r w:rsidR="004C3020" w:rsidRPr="00002C58">
          <w:rPr>
            <w:rStyle w:val="afff2"/>
            <w:noProof/>
            <w:lang w:val="uk-UA"/>
          </w:rPr>
          <w:t>Розділ 2</w:t>
        </w:r>
        <w:r w:rsidR="00F81097">
          <w:rPr>
            <w:rStyle w:val="afff2"/>
            <w:noProof/>
            <w:lang w:val="uk-UA"/>
          </w:rPr>
          <w:t>.</w:t>
        </w:r>
        <w:r w:rsidR="004C3020" w:rsidRPr="00002C58">
          <w:rPr>
            <w:rStyle w:val="afff2"/>
            <w:noProof/>
            <w:lang w:val="uk-UA"/>
          </w:rPr>
          <w:t xml:space="preserve"> Науково-методичні основи управління регіональним розвитком</w:t>
        </w:r>
        <w:r w:rsidR="004C3020">
          <w:rPr>
            <w:noProof/>
            <w:webHidden/>
          </w:rPr>
          <w:tab/>
        </w:r>
        <w:r w:rsidR="004C3020">
          <w:rPr>
            <w:noProof/>
            <w:webHidden/>
          </w:rPr>
          <w:fldChar w:fldCharType="begin"/>
        </w:r>
        <w:r w:rsidR="004C3020">
          <w:rPr>
            <w:noProof/>
            <w:webHidden/>
          </w:rPr>
          <w:instrText xml:space="preserve"> PAGEREF _Toc348348280 \h </w:instrText>
        </w:r>
        <w:r w:rsidR="004C3020">
          <w:rPr>
            <w:noProof/>
            <w:webHidden/>
          </w:rPr>
        </w:r>
        <w:r w:rsidR="004C3020">
          <w:rPr>
            <w:noProof/>
            <w:webHidden/>
          </w:rPr>
          <w:fldChar w:fldCharType="separate"/>
        </w:r>
        <w:r w:rsidR="00BC087B">
          <w:rPr>
            <w:noProof/>
            <w:webHidden/>
          </w:rPr>
          <w:t>35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81" w:history="1">
        <w:r w:rsidR="004C3020" w:rsidRPr="00002C58">
          <w:rPr>
            <w:rStyle w:val="afff2"/>
            <w:noProof/>
            <w:lang w:val="uk-UA"/>
          </w:rPr>
          <w:t>Тема 2.1. Аналіз регіонального розвитку</w:t>
        </w:r>
        <w:r w:rsidR="004C3020">
          <w:rPr>
            <w:noProof/>
            <w:webHidden/>
          </w:rPr>
          <w:tab/>
        </w:r>
        <w:r w:rsidR="004C3020">
          <w:rPr>
            <w:noProof/>
            <w:webHidden/>
          </w:rPr>
          <w:fldChar w:fldCharType="begin"/>
        </w:r>
        <w:r w:rsidR="004C3020">
          <w:rPr>
            <w:noProof/>
            <w:webHidden/>
          </w:rPr>
          <w:instrText xml:space="preserve"> PAGEREF _Toc348348281 \h </w:instrText>
        </w:r>
        <w:r w:rsidR="004C3020">
          <w:rPr>
            <w:noProof/>
            <w:webHidden/>
          </w:rPr>
        </w:r>
        <w:r w:rsidR="004C3020">
          <w:rPr>
            <w:noProof/>
            <w:webHidden/>
          </w:rPr>
          <w:fldChar w:fldCharType="separate"/>
        </w:r>
        <w:r w:rsidR="00BC087B">
          <w:rPr>
            <w:noProof/>
            <w:webHidden/>
          </w:rPr>
          <w:t>35</w:t>
        </w:r>
        <w:r w:rsidR="004C3020">
          <w:rPr>
            <w:noProof/>
            <w:webHidden/>
          </w:rPr>
          <w:fldChar w:fldCharType="end"/>
        </w:r>
      </w:hyperlink>
    </w:p>
    <w:p w:rsidR="004C3020" w:rsidRDefault="00A842B3">
      <w:pPr>
        <w:pStyle w:val="25"/>
        <w:tabs>
          <w:tab w:val="left" w:pos="660"/>
          <w:tab w:val="right" w:leader="dot" w:pos="6653"/>
        </w:tabs>
        <w:rPr>
          <w:rFonts w:asciiTheme="minorHAnsi" w:eastAsiaTheme="minorEastAsia" w:hAnsiTheme="minorHAnsi" w:cstheme="minorBidi"/>
          <w:noProof/>
          <w:sz w:val="22"/>
          <w:szCs w:val="22"/>
        </w:rPr>
      </w:pPr>
      <w:hyperlink w:anchor="_Toc348348284" w:history="1">
        <w:r w:rsidR="004C3020" w:rsidRPr="00002C58">
          <w:rPr>
            <w:rStyle w:val="afff2"/>
            <w:noProof/>
            <w:lang w:val="uk-UA"/>
          </w:rPr>
          <w:t>1.</w:t>
        </w:r>
        <w:r w:rsidR="004C3020">
          <w:rPr>
            <w:rFonts w:asciiTheme="minorHAnsi" w:eastAsiaTheme="minorEastAsia" w:hAnsiTheme="minorHAnsi" w:cstheme="minorBidi"/>
            <w:noProof/>
            <w:sz w:val="22"/>
            <w:szCs w:val="22"/>
            <w:lang w:val="uk-UA"/>
          </w:rPr>
          <w:t xml:space="preserve"> </w:t>
        </w:r>
        <w:r w:rsidR="004C3020" w:rsidRPr="00002C58">
          <w:rPr>
            <w:rStyle w:val="afff2"/>
            <w:noProof/>
            <w:lang w:val="uk-UA"/>
          </w:rPr>
          <w:t>Системно-діагностичний аналіз регіонального розвитку</w:t>
        </w:r>
        <w:r w:rsidR="004C3020">
          <w:rPr>
            <w:noProof/>
            <w:webHidden/>
          </w:rPr>
          <w:tab/>
        </w:r>
        <w:r w:rsidR="004C3020">
          <w:rPr>
            <w:noProof/>
            <w:webHidden/>
          </w:rPr>
          <w:fldChar w:fldCharType="begin"/>
        </w:r>
        <w:r w:rsidR="004C3020">
          <w:rPr>
            <w:noProof/>
            <w:webHidden/>
          </w:rPr>
          <w:instrText xml:space="preserve"> PAGEREF _Toc348348284 \h </w:instrText>
        </w:r>
        <w:r w:rsidR="004C3020">
          <w:rPr>
            <w:noProof/>
            <w:webHidden/>
          </w:rPr>
        </w:r>
        <w:r w:rsidR="004C3020">
          <w:rPr>
            <w:noProof/>
            <w:webHidden/>
          </w:rPr>
          <w:fldChar w:fldCharType="separate"/>
        </w:r>
        <w:r w:rsidR="00BC087B">
          <w:rPr>
            <w:noProof/>
            <w:webHidden/>
          </w:rPr>
          <w:t>35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85" w:history="1">
        <w:r w:rsidR="004C3020" w:rsidRPr="00002C58">
          <w:rPr>
            <w:rStyle w:val="afff2"/>
            <w:noProof/>
            <w:lang w:val="uk-UA"/>
          </w:rPr>
          <w:t>2. Аналіз індексу людського розвитку регіону</w:t>
        </w:r>
        <w:r w:rsidR="004C3020">
          <w:rPr>
            <w:noProof/>
            <w:webHidden/>
          </w:rPr>
          <w:tab/>
        </w:r>
        <w:r w:rsidR="004C3020">
          <w:rPr>
            <w:noProof/>
            <w:webHidden/>
          </w:rPr>
          <w:fldChar w:fldCharType="begin"/>
        </w:r>
        <w:r w:rsidR="004C3020">
          <w:rPr>
            <w:noProof/>
            <w:webHidden/>
          </w:rPr>
          <w:instrText xml:space="preserve"> PAGEREF _Toc348348285 \h </w:instrText>
        </w:r>
        <w:r w:rsidR="004C3020">
          <w:rPr>
            <w:noProof/>
            <w:webHidden/>
          </w:rPr>
        </w:r>
        <w:r w:rsidR="004C3020">
          <w:rPr>
            <w:noProof/>
            <w:webHidden/>
          </w:rPr>
          <w:fldChar w:fldCharType="separate"/>
        </w:r>
        <w:r w:rsidR="00BC087B">
          <w:rPr>
            <w:noProof/>
            <w:webHidden/>
          </w:rPr>
          <w:t>37</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86" w:history="1">
        <w:r w:rsidR="004C3020" w:rsidRPr="00002C58">
          <w:rPr>
            <w:rStyle w:val="afff2"/>
            <w:noProof/>
            <w:lang w:val="uk-UA"/>
          </w:rPr>
          <w:t>Тема 2.2</w:t>
        </w:r>
        <w:r w:rsidR="00F81097">
          <w:rPr>
            <w:rStyle w:val="afff2"/>
            <w:noProof/>
            <w:lang w:val="uk-UA"/>
          </w:rPr>
          <w:t>.</w:t>
        </w:r>
        <w:r w:rsidR="004C3020" w:rsidRPr="00002C58">
          <w:rPr>
            <w:rStyle w:val="afff2"/>
            <w:noProof/>
            <w:lang w:val="uk-UA"/>
          </w:rPr>
          <w:t xml:space="preserve"> Управління трудовим потенціалом регіону</w:t>
        </w:r>
        <w:r w:rsidR="004C3020">
          <w:rPr>
            <w:noProof/>
            <w:webHidden/>
          </w:rPr>
          <w:tab/>
        </w:r>
        <w:r w:rsidR="004C3020">
          <w:rPr>
            <w:noProof/>
            <w:webHidden/>
          </w:rPr>
          <w:fldChar w:fldCharType="begin"/>
        </w:r>
        <w:r w:rsidR="004C3020">
          <w:rPr>
            <w:noProof/>
            <w:webHidden/>
          </w:rPr>
          <w:instrText xml:space="preserve"> PAGEREF _Toc348348286 \h </w:instrText>
        </w:r>
        <w:r w:rsidR="004C3020">
          <w:rPr>
            <w:noProof/>
            <w:webHidden/>
          </w:rPr>
        </w:r>
        <w:r w:rsidR="004C3020">
          <w:rPr>
            <w:noProof/>
            <w:webHidden/>
          </w:rPr>
          <w:fldChar w:fldCharType="separate"/>
        </w:r>
        <w:r w:rsidR="00BC087B">
          <w:rPr>
            <w:noProof/>
            <w:webHidden/>
          </w:rPr>
          <w:t>54</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90" w:history="1">
        <w:r w:rsidR="004C3020" w:rsidRPr="00002C58">
          <w:rPr>
            <w:rStyle w:val="afff2"/>
            <w:iCs/>
            <w:noProof/>
            <w:lang w:val="uk-UA"/>
          </w:rPr>
          <w:t>1</w:t>
        </w:r>
        <w:r w:rsidR="00F81097">
          <w:rPr>
            <w:rStyle w:val="afff2"/>
            <w:iCs/>
            <w:noProof/>
            <w:lang w:val="uk-UA"/>
          </w:rPr>
          <w:t>.</w:t>
        </w:r>
        <w:r w:rsidR="004C3020" w:rsidRPr="00002C58">
          <w:rPr>
            <w:rStyle w:val="afff2"/>
            <w:iCs/>
            <w:noProof/>
            <w:lang w:val="uk-UA"/>
          </w:rPr>
          <w:t xml:space="preserve"> Поняття та методи управління трудовим потенціалом регіону</w:t>
        </w:r>
        <w:r w:rsidR="004C3020">
          <w:rPr>
            <w:noProof/>
            <w:webHidden/>
          </w:rPr>
          <w:tab/>
        </w:r>
        <w:r w:rsidR="004C3020">
          <w:rPr>
            <w:noProof/>
            <w:webHidden/>
          </w:rPr>
          <w:fldChar w:fldCharType="begin"/>
        </w:r>
        <w:r w:rsidR="004C3020">
          <w:rPr>
            <w:noProof/>
            <w:webHidden/>
          </w:rPr>
          <w:instrText xml:space="preserve"> PAGEREF _Toc348348290 \h </w:instrText>
        </w:r>
        <w:r w:rsidR="004C3020">
          <w:rPr>
            <w:noProof/>
            <w:webHidden/>
          </w:rPr>
        </w:r>
        <w:r w:rsidR="004C3020">
          <w:rPr>
            <w:noProof/>
            <w:webHidden/>
          </w:rPr>
          <w:fldChar w:fldCharType="separate"/>
        </w:r>
        <w:r w:rsidR="00BC087B">
          <w:rPr>
            <w:noProof/>
            <w:webHidden/>
          </w:rPr>
          <w:t>54</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91" w:history="1">
        <w:r w:rsidR="004C3020" w:rsidRPr="00002C58">
          <w:rPr>
            <w:rStyle w:val="afff2"/>
            <w:noProof/>
            <w:lang w:val="uk-UA"/>
          </w:rPr>
          <w:t>2</w:t>
        </w:r>
        <w:r w:rsidR="00F81097">
          <w:rPr>
            <w:rStyle w:val="afff2"/>
            <w:noProof/>
            <w:lang w:val="uk-UA"/>
          </w:rPr>
          <w:t>.</w:t>
        </w:r>
        <w:r w:rsidR="004C3020" w:rsidRPr="00002C58">
          <w:rPr>
            <w:rStyle w:val="afff2"/>
            <w:noProof/>
            <w:lang w:val="uk-UA"/>
          </w:rPr>
          <w:t xml:space="preserve"> Аналіз трудового потенціалу регіону</w:t>
        </w:r>
        <w:r w:rsidR="004C3020">
          <w:rPr>
            <w:noProof/>
            <w:webHidden/>
          </w:rPr>
          <w:tab/>
        </w:r>
        <w:r w:rsidR="004C3020">
          <w:rPr>
            <w:noProof/>
            <w:webHidden/>
          </w:rPr>
          <w:fldChar w:fldCharType="begin"/>
        </w:r>
        <w:r w:rsidR="004C3020">
          <w:rPr>
            <w:noProof/>
            <w:webHidden/>
          </w:rPr>
          <w:instrText xml:space="preserve"> PAGEREF _Toc348348291 \h </w:instrText>
        </w:r>
        <w:r w:rsidR="004C3020">
          <w:rPr>
            <w:noProof/>
            <w:webHidden/>
          </w:rPr>
        </w:r>
        <w:r w:rsidR="004C3020">
          <w:rPr>
            <w:noProof/>
            <w:webHidden/>
          </w:rPr>
          <w:fldChar w:fldCharType="separate"/>
        </w:r>
        <w:r w:rsidR="00BC087B">
          <w:rPr>
            <w:noProof/>
            <w:webHidden/>
          </w:rPr>
          <w:t>55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92" w:history="1">
        <w:r w:rsidR="004C3020" w:rsidRPr="00002C58">
          <w:rPr>
            <w:rStyle w:val="afff2"/>
            <w:noProof/>
            <w:lang w:val="uk-UA"/>
          </w:rPr>
          <w:t>3</w:t>
        </w:r>
        <w:r w:rsidR="00F81097">
          <w:rPr>
            <w:rStyle w:val="afff2"/>
            <w:noProof/>
            <w:lang w:val="uk-UA"/>
          </w:rPr>
          <w:t>.</w:t>
        </w:r>
        <w:r w:rsidR="004C3020" w:rsidRPr="00002C58">
          <w:rPr>
            <w:rStyle w:val="afff2"/>
            <w:noProof/>
            <w:lang w:val="uk-UA"/>
          </w:rPr>
          <w:t xml:space="preserve"> Регіональні програми зайнятості населення</w:t>
        </w:r>
        <w:r w:rsidR="004C3020">
          <w:rPr>
            <w:noProof/>
            <w:webHidden/>
          </w:rPr>
          <w:tab/>
        </w:r>
        <w:r w:rsidR="004C3020">
          <w:rPr>
            <w:noProof/>
            <w:webHidden/>
          </w:rPr>
          <w:fldChar w:fldCharType="begin"/>
        </w:r>
        <w:r w:rsidR="004C3020">
          <w:rPr>
            <w:noProof/>
            <w:webHidden/>
          </w:rPr>
          <w:instrText xml:space="preserve"> PAGEREF _Toc348348292 \h </w:instrText>
        </w:r>
        <w:r w:rsidR="004C3020">
          <w:rPr>
            <w:noProof/>
            <w:webHidden/>
          </w:rPr>
        </w:r>
        <w:r w:rsidR="004C3020">
          <w:rPr>
            <w:noProof/>
            <w:webHidden/>
          </w:rPr>
          <w:fldChar w:fldCharType="separate"/>
        </w:r>
        <w:r w:rsidR="00BC087B">
          <w:rPr>
            <w:noProof/>
            <w:webHidden/>
          </w:rPr>
          <w:t>59</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93" w:history="1">
        <w:r w:rsidR="004C3020" w:rsidRPr="00002C58">
          <w:rPr>
            <w:rStyle w:val="afff2"/>
            <w:noProof/>
            <w:lang w:val="uk-UA"/>
          </w:rPr>
          <w:t>Тема 2.3</w:t>
        </w:r>
        <w:r w:rsidR="00F81097">
          <w:rPr>
            <w:rStyle w:val="afff2"/>
            <w:noProof/>
            <w:lang w:val="uk-UA"/>
          </w:rPr>
          <w:t>.</w:t>
        </w:r>
        <w:r w:rsidR="004C3020" w:rsidRPr="00002C58">
          <w:rPr>
            <w:rStyle w:val="afff2"/>
            <w:noProof/>
            <w:lang w:val="uk-UA"/>
          </w:rPr>
          <w:t xml:space="preserve"> Управління природно-ресурсним потенціалом регіону</w:t>
        </w:r>
        <w:r w:rsidR="004C3020">
          <w:rPr>
            <w:noProof/>
            <w:webHidden/>
          </w:rPr>
          <w:tab/>
        </w:r>
        <w:r w:rsidR="004C3020">
          <w:rPr>
            <w:noProof/>
            <w:webHidden/>
          </w:rPr>
          <w:fldChar w:fldCharType="begin"/>
        </w:r>
        <w:r w:rsidR="004C3020">
          <w:rPr>
            <w:noProof/>
            <w:webHidden/>
          </w:rPr>
          <w:instrText xml:space="preserve"> PAGEREF _Toc348348293 \h </w:instrText>
        </w:r>
        <w:r w:rsidR="004C3020">
          <w:rPr>
            <w:noProof/>
            <w:webHidden/>
          </w:rPr>
        </w:r>
        <w:r w:rsidR="004C3020">
          <w:rPr>
            <w:noProof/>
            <w:webHidden/>
          </w:rPr>
          <w:fldChar w:fldCharType="separate"/>
        </w:r>
        <w:r w:rsidR="00BC087B">
          <w:rPr>
            <w:noProof/>
            <w:webHidden/>
          </w:rPr>
          <w:t>61</w:t>
        </w:r>
        <w:r w:rsidR="004C3020">
          <w:rPr>
            <w:noProof/>
            <w:webHidden/>
          </w:rPr>
          <w:fldChar w:fldCharType="end"/>
        </w:r>
      </w:hyperlink>
    </w:p>
    <w:p w:rsidR="004C3020" w:rsidRDefault="00A842B3">
      <w:pPr>
        <w:pStyle w:val="25"/>
        <w:tabs>
          <w:tab w:val="left" w:pos="660"/>
          <w:tab w:val="right" w:leader="dot" w:pos="6653"/>
        </w:tabs>
        <w:rPr>
          <w:rFonts w:asciiTheme="minorHAnsi" w:eastAsiaTheme="minorEastAsia" w:hAnsiTheme="minorHAnsi" w:cstheme="minorBidi"/>
          <w:noProof/>
          <w:sz w:val="22"/>
          <w:szCs w:val="22"/>
        </w:rPr>
      </w:pPr>
      <w:hyperlink w:anchor="_Toc348348296" w:history="1">
        <w:r w:rsidR="004C3020" w:rsidRPr="00002C58">
          <w:rPr>
            <w:rStyle w:val="afff2"/>
            <w:iCs/>
            <w:noProof/>
            <w:lang w:val="uk-UA"/>
          </w:rPr>
          <w:t>1</w:t>
        </w:r>
        <w:r w:rsidR="00F81097">
          <w:rPr>
            <w:rStyle w:val="afff2"/>
            <w:iCs/>
            <w:noProof/>
            <w:lang w:val="uk-UA"/>
          </w:rPr>
          <w:t xml:space="preserve">. </w:t>
        </w:r>
        <w:r w:rsidR="004C3020" w:rsidRPr="00002C58">
          <w:rPr>
            <w:rStyle w:val="afff2"/>
            <w:iCs/>
            <w:noProof/>
            <w:lang w:val="uk-UA"/>
          </w:rPr>
          <w:t>Оцінка природного потенціалу та завдання управління природокористуванням</w:t>
        </w:r>
        <w:r w:rsidR="004C3020">
          <w:rPr>
            <w:noProof/>
            <w:webHidden/>
          </w:rPr>
          <w:tab/>
        </w:r>
        <w:r w:rsidR="004C3020">
          <w:rPr>
            <w:noProof/>
            <w:webHidden/>
          </w:rPr>
          <w:fldChar w:fldCharType="begin"/>
        </w:r>
        <w:r w:rsidR="004C3020">
          <w:rPr>
            <w:noProof/>
            <w:webHidden/>
          </w:rPr>
          <w:instrText xml:space="preserve"> PAGEREF _Toc348348296 \h </w:instrText>
        </w:r>
        <w:r w:rsidR="004C3020">
          <w:rPr>
            <w:noProof/>
            <w:webHidden/>
          </w:rPr>
        </w:r>
        <w:r w:rsidR="004C3020">
          <w:rPr>
            <w:noProof/>
            <w:webHidden/>
          </w:rPr>
          <w:fldChar w:fldCharType="separate"/>
        </w:r>
        <w:r w:rsidR="00BC087B">
          <w:rPr>
            <w:noProof/>
            <w:webHidden/>
          </w:rPr>
          <w:t>61</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97" w:history="1">
        <w:r w:rsidR="004C3020" w:rsidRPr="00002C58">
          <w:rPr>
            <w:rStyle w:val="afff2"/>
            <w:iCs/>
            <w:noProof/>
            <w:lang w:val="uk-UA"/>
          </w:rPr>
          <w:t>2</w:t>
        </w:r>
        <w:r w:rsidR="00F81097">
          <w:rPr>
            <w:rStyle w:val="afff2"/>
            <w:iCs/>
            <w:noProof/>
            <w:lang w:val="uk-UA"/>
          </w:rPr>
          <w:t>.</w:t>
        </w:r>
        <w:r w:rsidR="004C3020" w:rsidRPr="00002C58">
          <w:rPr>
            <w:rStyle w:val="afff2"/>
            <w:iCs/>
            <w:noProof/>
            <w:lang w:val="uk-UA"/>
          </w:rPr>
          <w:t xml:space="preserve"> Форми і методи управління </w:t>
        </w:r>
        <w:r w:rsidR="004C3020" w:rsidRPr="00002C58">
          <w:rPr>
            <w:rStyle w:val="afff2"/>
            <w:noProof/>
            <w:lang w:val="uk-UA"/>
          </w:rPr>
          <w:t>природно-ресурсним потенціалом регіону</w:t>
        </w:r>
        <w:r w:rsidR="004C3020">
          <w:rPr>
            <w:noProof/>
            <w:webHidden/>
          </w:rPr>
          <w:tab/>
        </w:r>
        <w:r w:rsidR="004C3020">
          <w:rPr>
            <w:noProof/>
            <w:webHidden/>
          </w:rPr>
          <w:fldChar w:fldCharType="begin"/>
        </w:r>
        <w:r w:rsidR="004C3020">
          <w:rPr>
            <w:noProof/>
            <w:webHidden/>
          </w:rPr>
          <w:instrText xml:space="preserve"> PAGEREF _Toc348348297 \h </w:instrText>
        </w:r>
        <w:r w:rsidR="004C3020">
          <w:rPr>
            <w:noProof/>
            <w:webHidden/>
          </w:rPr>
        </w:r>
        <w:r w:rsidR="004C3020">
          <w:rPr>
            <w:noProof/>
            <w:webHidden/>
          </w:rPr>
          <w:fldChar w:fldCharType="separate"/>
        </w:r>
        <w:r w:rsidR="00BC087B">
          <w:rPr>
            <w:noProof/>
            <w:webHidden/>
          </w:rPr>
          <w:t>65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298" w:history="1">
        <w:r w:rsidR="004C3020" w:rsidRPr="00002C58">
          <w:rPr>
            <w:rStyle w:val="afff2"/>
            <w:iCs/>
            <w:noProof/>
            <w:lang w:val="uk-UA"/>
          </w:rPr>
          <w:t>3</w:t>
        </w:r>
        <w:r w:rsidR="00F81097">
          <w:rPr>
            <w:rStyle w:val="afff2"/>
            <w:iCs/>
            <w:noProof/>
            <w:lang w:val="uk-UA"/>
          </w:rPr>
          <w:t>.</w:t>
        </w:r>
        <w:r w:rsidR="004C3020" w:rsidRPr="00002C58">
          <w:rPr>
            <w:rStyle w:val="afff2"/>
            <w:iCs/>
            <w:noProof/>
            <w:lang w:val="uk-UA"/>
          </w:rPr>
          <w:t xml:space="preserve"> Основи економічної оцінки природних ресурсів регіону</w:t>
        </w:r>
        <w:r w:rsidR="004C3020">
          <w:rPr>
            <w:noProof/>
            <w:webHidden/>
          </w:rPr>
          <w:tab/>
        </w:r>
        <w:r w:rsidR="004C3020">
          <w:rPr>
            <w:noProof/>
            <w:webHidden/>
          </w:rPr>
          <w:fldChar w:fldCharType="begin"/>
        </w:r>
        <w:r w:rsidR="004C3020">
          <w:rPr>
            <w:noProof/>
            <w:webHidden/>
          </w:rPr>
          <w:instrText xml:space="preserve"> PAGEREF _Toc348348298 \h </w:instrText>
        </w:r>
        <w:r w:rsidR="004C3020">
          <w:rPr>
            <w:noProof/>
            <w:webHidden/>
          </w:rPr>
        </w:r>
        <w:r w:rsidR="004C3020">
          <w:rPr>
            <w:noProof/>
            <w:webHidden/>
          </w:rPr>
          <w:fldChar w:fldCharType="separate"/>
        </w:r>
        <w:r w:rsidR="00BC087B">
          <w:rPr>
            <w:noProof/>
            <w:webHidden/>
          </w:rPr>
          <w:t>65</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02" w:history="1">
        <w:r w:rsidR="004C3020" w:rsidRPr="00002C58">
          <w:rPr>
            <w:rStyle w:val="afff2"/>
            <w:noProof/>
            <w:lang w:val="uk-UA"/>
          </w:rPr>
          <w:t>Розділ 3</w:t>
        </w:r>
        <w:r w:rsidR="00F81097">
          <w:rPr>
            <w:rStyle w:val="afff2"/>
            <w:noProof/>
            <w:lang w:val="uk-UA"/>
          </w:rPr>
          <w:t>.</w:t>
        </w:r>
        <w:r w:rsidR="004C3020" w:rsidRPr="00002C58">
          <w:rPr>
            <w:rStyle w:val="afff2"/>
            <w:noProof/>
            <w:lang w:val="uk-UA"/>
          </w:rPr>
          <w:t xml:space="preserve"> Господарський механізм регіонального </w:t>
        </w:r>
        <w:r w:rsidR="004C3020">
          <w:rPr>
            <w:rStyle w:val="afff2"/>
            <w:noProof/>
            <w:lang w:val="uk-UA"/>
          </w:rPr>
          <w:t xml:space="preserve"> </w:t>
        </w:r>
        <w:r w:rsidR="004C3020" w:rsidRPr="00002C58">
          <w:rPr>
            <w:rStyle w:val="afff2"/>
            <w:noProof/>
            <w:lang w:val="uk-UA"/>
          </w:rPr>
          <w:t>менеджменту</w:t>
        </w:r>
        <w:r w:rsidR="004C3020">
          <w:rPr>
            <w:noProof/>
            <w:webHidden/>
          </w:rPr>
          <w:tab/>
        </w:r>
        <w:r w:rsidR="004C3020">
          <w:rPr>
            <w:noProof/>
            <w:webHidden/>
          </w:rPr>
          <w:fldChar w:fldCharType="begin"/>
        </w:r>
        <w:r w:rsidR="004C3020">
          <w:rPr>
            <w:noProof/>
            <w:webHidden/>
          </w:rPr>
          <w:instrText xml:space="preserve"> PAGEREF _Toc348348302 \h </w:instrText>
        </w:r>
        <w:r w:rsidR="004C3020">
          <w:rPr>
            <w:noProof/>
            <w:webHidden/>
          </w:rPr>
        </w:r>
        <w:r w:rsidR="004C3020">
          <w:rPr>
            <w:noProof/>
            <w:webHidden/>
          </w:rPr>
          <w:fldChar w:fldCharType="separate"/>
        </w:r>
        <w:r w:rsidR="00BC087B">
          <w:rPr>
            <w:noProof/>
            <w:webHidden/>
          </w:rPr>
          <w:t>72</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03" w:history="1">
        <w:r w:rsidR="004C3020" w:rsidRPr="00002C58">
          <w:rPr>
            <w:rStyle w:val="afff2"/>
            <w:noProof/>
            <w:lang w:val="uk-UA"/>
          </w:rPr>
          <w:t>Тема 3.1</w:t>
        </w:r>
        <w:r w:rsidR="00F81097">
          <w:rPr>
            <w:rStyle w:val="afff2"/>
            <w:noProof/>
            <w:lang w:val="uk-UA"/>
          </w:rPr>
          <w:t>.</w:t>
        </w:r>
        <w:r w:rsidR="004C3020" w:rsidRPr="00002C58">
          <w:rPr>
            <w:rStyle w:val="afff2"/>
            <w:noProof/>
            <w:lang w:val="uk-UA"/>
          </w:rPr>
          <w:t xml:space="preserve"> Механізм регіонального управління</w:t>
        </w:r>
        <w:r w:rsidR="004C3020">
          <w:rPr>
            <w:noProof/>
            <w:webHidden/>
          </w:rPr>
          <w:tab/>
        </w:r>
        <w:r w:rsidR="004C3020">
          <w:rPr>
            <w:noProof/>
            <w:webHidden/>
          </w:rPr>
          <w:fldChar w:fldCharType="begin"/>
        </w:r>
        <w:r w:rsidR="004C3020">
          <w:rPr>
            <w:noProof/>
            <w:webHidden/>
          </w:rPr>
          <w:instrText xml:space="preserve"> PAGEREF _Toc348348303 \h </w:instrText>
        </w:r>
        <w:r w:rsidR="004C3020">
          <w:rPr>
            <w:noProof/>
            <w:webHidden/>
          </w:rPr>
        </w:r>
        <w:r w:rsidR="004C3020">
          <w:rPr>
            <w:noProof/>
            <w:webHidden/>
          </w:rPr>
          <w:fldChar w:fldCharType="separate"/>
        </w:r>
        <w:r w:rsidR="00BC087B">
          <w:rPr>
            <w:noProof/>
            <w:webHidden/>
          </w:rPr>
          <w:t>72</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09" w:history="1">
        <w:r w:rsidR="004C3020" w:rsidRPr="00002C58">
          <w:rPr>
            <w:rStyle w:val="afff2"/>
            <w:noProof/>
            <w:lang w:val="uk-UA"/>
          </w:rPr>
          <w:t>1</w:t>
        </w:r>
        <w:r w:rsidR="00F81097">
          <w:rPr>
            <w:rStyle w:val="afff2"/>
            <w:noProof/>
            <w:lang w:val="uk-UA"/>
          </w:rPr>
          <w:t>.</w:t>
        </w:r>
        <w:r w:rsidR="004C3020" w:rsidRPr="00002C58">
          <w:rPr>
            <w:rStyle w:val="afff2"/>
            <w:noProof/>
            <w:lang w:val="uk-UA"/>
          </w:rPr>
          <w:t xml:space="preserve"> </w:t>
        </w:r>
        <w:r w:rsidR="004C3020" w:rsidRPr="00002C58">
          <w:rPr>
            <w:rStyle w:val="afff2"/>
            <w:noProof/>
          </w:rPr>
          <w:t>Характеристика системи управління регіональним розвитком</w:t>
        </w:r>
        <w:r w:rsidR="004C3020">
          <w:rPr>
            <w:noProof/>
            <w:webHidden/>
          </w:rPr>
          <w:tab/>
        </w:r>
        <w:r w:rsidR="004C3020">
          <w:rPr>
            <w:noProof/>
            <w:webHidden/>
          </w:rPr>
          <w:fldChar w:fldCharType="begin"/>
        </w:r>
        <w:r w:rsidR="004C3020">
          <w:rPr>
            <w:noProof/>
            <w:webHidden/>
          </w:rPr>
          <w:instrText xml:space="preserve"> PAGEREF _Toc348348309 \h </w:instrText>
        </w:r>
        <w:r w:rsidR="004C3020">
          <w:rPr>
            <w:noProof/>
            <w:webHidden/>
          </w:rPr>
        </w:r>
        <w:r w:rsidR="004C3020">
          <w:rPr>
            <w:noProof/>
            <w:webHidden/>
          </w:rPr>
          <w:fldChar w:fldCharType="separate"/>
        </w:r>
        <w:r w:rsidR="00BC087B">
          <w:rPr>
            <w:noProof/>
            <w:webHidden/>
          </w:rPr>
          <w:t>72</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10" w:history="1">
        <w:r w:rsidR="004C3020" w:rsidRPr="00002C58">
          <w:rPr>
            <w:rStyle w:val="afff2"/>
            <w:noProof/>
            <w:lang w:val="uk-UA"/>
          </w:rPr>
          <w:t>2</w:t>
        </w:r>
        <w:r w:rsidR="00F81097">
          <w:rPr>
            <w:rStyle w:val="afff2"/>
            <w:noProof/>
            <w:lang w:val="uk-UA"/>
          </w:rPr>
          <w:t>.</w:t>
        </w:r>
        <w:r w:rsidR="004C3020" w:rsidRPr="00002C58">
          <w:rPr>
            <w:rStyle w:val="afff2"/>
            <w:noProof/>
            <w:lang w:val="uk-UA"/>
          </w:rPr>
          <w:t xml:space="preserve"> Планування та прогнозування розвитку регіонів</w:t>
        </w:r>
        <w:r w:rsidR="004C3020">
          <w:rPr>
            <w:noProof/>
            <w:webHidden/>
          </w:rPr>
          <w:tab/>
        </w:r>
        <w:r w:rsidR="004C3020">
          <w:rPr>
            <w:noProof/>
            <w:webHidden/>
          </w:rPr>
          <w:fldChar w:fldCharType="begin"/>
        </w:r>
        <w:r w:rsidR="004C3020">
          <w:rPr>
            <w:noProof/>
            <w:webHidden/>
          </w:rPr>
          <w:instrText xml:space="preserve"> PAGEREF _Toc348348310 \h </w:instrText>
        </w:r>
        <w:r w:rsidR="004C3020">
          <w:rPr>
            <w:noProof/>
            <w:webHidden/>
          </w:rPr>
        </w:r>
        <w:r w:rsidR="004C3020">
          <w:rPr>
            <w:noProof/>
            <w:webHidden/>
          </w:rPr>
          <w:fldChar w:fldCharType="separate"/>
        </w:r>
        <w:r w:rsidR="00BC087B">
          <w:rPr>
            <w:noProof/>
            <w:webHidden/>
          </w:rPr>
          <w:t>72</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11" w:history="1">
        <w:r w:rsidR="004C3020" w:rsidRPr="00002C58">
          <w:rPr>
            <w:rStyle w:val="afff2"/>
            <w:noProof/>
            <w:lang w:val="uk-UA"/>
          </w:rPr>
          <w:t>3</w:t>
        </w:r>
        <w:r w:rsidR="00F81097">
          <w:rPr>
            <w:rStyle w:val="afff2"/>
            <w:noProof/>
            <w:lang w:val="uk-UA"/>
          </w:rPr>
          <w:t>.</w:t>
        </w:r>
        <w:r w:rsidR="004C3020" w:rsidRPr="00002C58">
          <w:rPr>
            <w:rStyle w:val="afff2"/>
            <w:noProof/>
            <w:lang w:val="uk-UA"/>
          </w:rPr>
          <w:t xml:space="preserve"> Програмні документи економічного і соціального розвитку регіону</w:t>
        </w:r>
        <w:r w:rsidR="004C3020">
          <w:rPr>
            <w:noProof/>
            <w:webHidden/>
          </w:rPr>
          <w:tab/>
        </w:r>
        <w:r w:rsidR="004C3020">
          <w:rPr>
            <w:noProof/>
            <w:webHidden/>
          </w:rPr>
          <w:fldChar w:fldCharType="begin"/>
        </w:r>
        <w:r w:rsidR="004C3020">
          <w:rPr>
            <w:noProof/>
            <w:webHidden/>
          </w:rPr>
          <w:instrText xml:space="preserve"> PAGEREF _Toc348348311 \h </w:instrText>
        </w:r>
        <w:r w:rsidR="004C3020">
          <w:rPr>
            <w:noProof/>
            <w:webHidden/>
          </w:rPr>
        </w:r>
        <w:r w:rsidR="004C3020">
          <w:rPr>
            <w:noProof/>
            <w:webHidden/>
          </w:rPr>
          <w:fldChar w:fldCharType="separate"/>
        </w:r>
        <w:r w:rsidR="00BC087B">
          <w:rPr>
            <w:noProof/>
            <w:webHidden/>
          </w:rPr>
          <w:t>77</w:t>
        </w:r>
        <w:r w:rsidR="004C3020">
          <w:rPr>
            <w:noProof/>
            <w:webHidden/>
          </w:rPr>
          <w:fldChar w:fldCharType="end"/>
        </w:r>
      </w:hyperlink>
    </w:p>
    <w:p w:rsidR="004C3020" w:rsidRDefault="00A842B3">
      <w:pPr>
        <w:pStyle w:val="25"/>
        <w:tabs>
          <w:tab w:val="left" w:pos="660"/>
          <w:tab w:val="right" w:leader="dot" w:pos="6653"/>
        </w:tabs>
        <w:rPr>
          <w:rFonts w:asciiTheme="minorHAnsi" w:eastAsiaTheme="minorEastAsia" w:hAnsiTheme="minorHAnsi" w:cstheme="minorBidi"/>
          <w:noProof/>
          <w:sz w:val="22"/>
          <w:szCs w:val="22"/>
        </w:rPr>
      </w:pPr>
      <w:hyperlink w:anchor="_Toc348348312" w:history="1">
        <w:r w:rsidR="004C3020" w:rsidRPr="00002C58">
          <w:rPr>
            <w:rStyle w:val="afff2"/>
            <w:noProof/>
            <w:lang w:val="uk-UA"/>
          </w:rPr>
          <w:t>4</w:t>
        </w:r>
        <w:r w:rsidR="00F81097">
          <w:rPr>
            <w:rStyle w:val="afff2"/>
            <w:noProof/>
            <w:lang w:val="uk-UA"/>
          </w:rPr>
          <w:t xml:space="preserve">. </w:t>
        </w:r>
        <w:r w:rsidR="004C3020" w:rsidRPr="00002C58">
          <w:rPr>
            <w:rStyle w:val="afff2"/>
            <w:noProof/>
            <w:lang w:val="uk-UA"/>
          </w:rPr>
          <w:t>Програмно-цільовий метод в управлінні регіоном</w:t>
        </w:r>
        <w:r w:rsidR="004C3020">
          <w:rPr>
            <w:noProof/>
            <w:webHidden/>
          </w:rPr>
          <w:tab/>
        </w:r>
        <w:r w:rsidR="004C3020">
          <w:rPr>
            <w:noProof/>
            <w:webHidden/>
          </w:rPr>
          <w:fldChar w:fldCharType="begin"/>
        </w:r>
        <w:r w:rsidR="004C3020">
          <w:rPr>
            <w:noProof/>
            <w:webHidden/>
          </w:rPr>
          <w:instrText xml:space="preserve"> PAGEREF _Toc348348312 \h </w:instrText>
        </w:r>
        <w:r w:rsidR="004C3020">
          <w:rPr>
            <w:noProof/>
            <w:webHidden/>
          </w:rPr>
        </w:r>
        <w:r w:rsidR="004C3020">
          <w:rPr>
            <w:noProof/>
            <w:webHidden/>
          </w:rPr>
          <w:fldChar w:fldCharType="separate"/>
        </w:r>
        <w:r w:rsidR="00BC087B">
          <w:rPr>
            <w:noProof/>
            <w:webHidden/>
          </w:rPr>
          <w:t>79</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13" w:history="1">
        <w:r w:rsidR="004C3020" w:rsidRPr="00002C58">
          <w:rPr>
            <w:rStyle w:val="afff2"/>
            <w:noProof/>
            <w:lang w:val="uk-UA"/>
          </w:rPr>
          <w:t>5</w:t>
        </w:r>
        <w:r w:rsidR="00F81097">
          <w:rPr>
            <w:rStyle w:val="afff2"/>
            <w:noProof/>
            <w:lang w:val="uk-UA"/>
          </w:rPr>
          <w:t xml:space="preserve">. </w:t>
        </w:r>
        <w:r w:rsidR="004C3020" w:rsidRPr="00002C58">
          <w:rPr>
            <w:rStyle w:val="afff2"/>
            <w:noProof/>
            <w:lang w:val="uk-UA"/>
          </w:rPr>
          <w:t>Державне регулювання розвитку регіону</w:t>
        </w:r>
        <w:r w:rsidR="004C3020">
          <w:rPr>
            <w:noProof/>
            <w:webHidden/>
          </w:rPr>
          <w:tab/>
        </w:r>
        <w:r w:rsidR="004C3020">
          <w:rPr>
            <w:noProof/>
            <w:webHidden/>
          </w:rPr>
          <w:fldChar w:fldCharType="begin"/>
        </w:r>
        <w:r w:rsidR="004C3020">
          <w:rPr>
            <w:noProof/>
            <w:webHidden/>
          </w:rPr>
          <w:instrText xml:space="preserve"> PAGEREF _Toc348348313 \h </w:instrText>
        </w:r>
        <w:r w:rsidR="004C3020">
          <w:rPr>
            <w:noProof/>
            <w:webHidden/>
          </w:rPr>
        </w:r>
        <w:r w:rsidR="004C3020">
          <w:rPr>
            <w:noProof/>
            <w:webHidden/>
          </w:rPr>
          <w:fldChar w:fldCharType="separate"/>
        </w:r>
        <w:r w:rsidR="00BC087B">
          <w:rPr>
            <w:noProof/>
            <w:webHidden/>
          </w:rPr>
          <w:t>83</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14" w:history="1">
        <w:r w:rsidR="004C3020" w:rsidRPr="00002C58">
          <w:rPr>
            <w:rStyle w:val="afff2"/>
            <w:noProof/>
            <w:lang w:val="uk-UA"/>
          </w:rPr>
          <w:t>Тема 3.2</w:t>
        </w:r>
        <w:r w:rsidR="00F81097">
          <w:rPr>
            <w:rStyle w:val="afff2"/>
            <w:noProof/>
            <w:lang w:val="uk-UA"/>
          </w:rPr>
          <w:t>.</w:t>
        </w:r>
        <w:r w:rsidR="004C3020" w:rsidRPr="00002C58">
          <w:rPr>
            <w:rStyle w:val="afff2"/>
            <w:noProof/>
            <w:lang w:val="uk-UA"/>
          </w:rPr>
          <w:t xml:space="preserve"> Формування та використання фінансових ресурсів регіону</w:t>
        </w:r>
        <w:r w:rsidR="004C3020">
          <w:rPr>
            <w:noProof/>
            <w:webHidden/>
          </w:rPr>
          <w:tab/>
        </w:r>
        <w:r w:rsidR="004C3020">
          <w:rPr>
            <w:noProof/>
            <w:webHidden/>
          </w:rPr>
          <w:fldChar w:fldCharType="begin"/>
        </w:r>
        <w:r w:rsidR="004C3020">
          <w:rPr>
            <w:noProof/>
            <w:webHidden/>
          </w:rPr>
          <w:instrText xml:space="preserve"> PAGEREF _Toc348348314 \h </w:instrText>
        </w:r>
        <w:r w:rsidR="004C3020">
          <w:rPr>
            <w:noProof/>
            <w:webHidden/>
          </w:rPr>
        </w:r>
        <w:r w:rsidR="004C3020">
          <w:rPr>
            <w:noProof/>
            <w:webHidden/>
          </w:rPr>
          <w:fldChar w:fldCharType="separate"/>
        </w:r>
        <w:r w:rsidR="00BC087B">
          <w:rPr>
            <w:noProof/>
            <w:webHidden/>
          </w:rPr>
          <w:t>86</w:t>
        </w:r>
        <w:r w:rsidR="004C3020">
          <w:rPr>
            <w:noProof/>
            <w:webHidden/>
          </w:rPr>
          <w:fldChar w:fldCharType="end"/>
        </w:r>
      </w:hyperlink>
    </w:p>
    <w:p w:rsidR="004C3020" w:rsidRDefault="00A842B3">
      <w:pPr>
        <w:pStyle w:val="25"/>
        <w:tabs>
          <w:tab w:val="left" w:pos="660"/>
          <w:tab w:val="right" w:leader="dot" w:pos="6653"/>
        </w:tabs>
        <w:rPr>
          <w:rFonts w:asciiTheme="minorHAnsi" w:eastAsiaTheme="minorEastAsia" w:hAnsiTheme="minorHAnsi" w:cstheme="minorBidi"/>
          <w:noProof/>
          <w:sz w:val="22"/>
          <w:szCs w:val="22"/>
        </w:rPr>
      </w:pPr>
      <w:hyperlink w:anchor="_Toc348348316" w:history="1">
        <w:r w:rsidR="004C3020" w:rsidRPr="00002C58">
          <w:rPr>
            <w:rStyle w:val="afff2"/>
            <w:noProof/>
            <w:lang w:val="uk-UA"/>
          </w:rPr>
          <w:t>1</w:t>
        </w:r>
        <w:r w:rsidR="00F81097">
          <w:rPr>
            <w:rStyle w:val="afff2"/>
            <w:noProof/>
            <w:lang w:val="uk-UA"/>
          </w:rPr>
          <w:t xml:space="preserve">. </w:t>
        </w:r>
        <w:r w:rsidR="004C3020" w:rsidRPr="00002C58">
          <w:rPr>
            <w:rStyle w:val="afff2"/>
            <w:noProof/>
            <w:lang w:val="uk-UA"/>
          </w:rPr>
          <w:t>Формування і в</w:t>
        </w:r>
        <w:r w:rsidR="00F81097">
          <w:rPr>
            <w:rStyle w:val="afff2"/>
            <w:noProof/>
            <w:lang w:val="uk-UA"/>
          </w:rPr>
          <w:t>икористання фінансових ресурсів</w:t>
        </w:r>
        <w:r w:rsidR="004C3020">
          <w:rPr>
            <w:rStyle w:val="afff2"/>
            <w:noProof/>
            <w:lang w:val="uk-UA"/>
          </w:rPr>
          <w:t xml:space="preserve"> </w:t>
        </w:r>
        <w:r w:rsidR="004C3020" w:rsidRPr="00002C58">
          <w:rPr>
            <w:rStyle w:val="afff2"/>
            <w:noProof/>
            <w:lang w:val="uk-UA"/>
          </w:rPr>
          <w:t>регіону</w:t>
        </w:r>
        <w:r w:rsidR="004C3020">
          <w:rPr>
            <w:noProof/>
            <w:webHidden/>
          </w:rPr>
          <w:tab/>
        </w:r>
        <w:r w:rsidR="004C3020">
          <w:rPr>
            <w:noProof/>
            <w:webHidden/>
          </w:rPr>
          <w:fldChar w:fldCharType="begin"/>
        </w:r>
        <w:r w:rsidR="004C3020">
          <w:rPr>
            <w:noProof/>
            <w:webHidden/>
          </w:rPr>
          <w:instrText xml:space="preserve"> PAGEREF _Toc348348316 \h </w:instrText>
        </w:r>
        <w:r w:rsidR="004C3020">
          <w:rPr>
            <w:noProof/>
            <w:webHidden/>
          </w:rPr>
        </w:r>
        <w:r w:rsidR="004C3020">
          <w:rPr>
            <w:noProof/>
            <w:webHidden/>
          </w:rPr>
          <w:fldChar w:fldCharType="separate"/>
        </w:r>
        <w:r w:rsidR="00BC087B">
          <w:rPr>
            <w:noProof/>
            <w:webHidden/>
          </w:rPr>
          <w:t>86</w:t>
        </w:r>
        <w:r w:rsidR="004C3020">
          <w:rPr>
            <w:noProof/>
            <w:webHidden/>
          </w:rPr>
          <w:fldChar w:fldCharType="end"/>
        </w:r>
      </w:hyperlink>
    </w:p>
    <w:p w:rsidR="004C3020" w:rsidRDefault="00A842B3">
      <w:pPr>
        <w:pStyle w:val="25"/>
        <w:tabs>
          <w:tab w:val="left" w:pos="660"/>
          <w:tab w:val="right" w:leader="dot" w:pos="6653"/>
        </w:tabs>
        <w:rPr>
          <w:rFonts w:asciiTheme="minorHAnsi" w:eastAsiaTheme="minorEastAsia" w:hAnsiTheme="minorHAnsi" w:cstheme="minorBidi"/>
          <w:noProof/>
          <w:sz w:val="22"/>
          <w:szCs w:val="22"/>
        </w:rPr>
      </w:pPr>
      <w:hyperlink w:anchor="_Toc348348317" w:history="1">
        <w:r w:rsidR="004C3020" w:rsidRPr="00002C58">
          <w:rPr>
            <w:rStyle w:val="afff2"/>
            <w:noProof/>
            <w:lang w:val="uk-UA"/>
          </w:rPr>
          <w:t>2</w:t>
        </w:r>
        <w:r w:rsidR="00F81097">
          <w:rPr>
            <w:rStyle w:val="afff2"/>
            <w:noProof/>
            <w:lang w:val="uk-UA"/>
          </w:rPr>
          <w:t xml:space="preserve">. </w:t>
        </w:r>
        <w:r w:rsidR="004C3020" w:rsidRPr="00002C58">
          <w:rPr>
            <w:rStyle w:val="afff2"/>
            <w:noProof/>
            <w:lang w:val="uk-UA"/>
          </w:rPr>
          <w:t>Бюджетний процес на регіональному рівні</w:t>
        </w:r>
        <w:r w:rsidR="004C3020">
          <w:rPr>
            <w:noProof/>
            <w:webHidden/>
          </w:rPr>
          <w:tab/>
        </w:r>
        <w:r w:rsidR="004C3020">
          <w:rPr>
            <w:noProof/>
            <w:webHidden/>
          </w:rPr>
          <w:fldChar w:fldCharType="begin"/>
        </w:r>
        <w:r w:rsidR="004C3020">
          <w:rPr>
            <w:noProof/>
            <w:webHidden/>
          </w:rPr>
          <w:instrText xml:space="preserve"> PAGEREF _Toc348348317 \h </w:instrText>
        </w:r>
        <w:r w:rsidR="004C3020">
          <w:rPr>
            <w:noProof/>
            <w:webHidden/>
          </w:rPr>
        </w:r>
        <w:r w:rsidR="004C3020">
          <w:rPr>
            <w:noProof/>
            <w:webHidden/>
          </w:rPr>
          <w:fldChar w:fldCharType="separate"/>
        </w:r>
        <w:r w:rsidR="00BC087B">
          <w:rPr>
            <w:noProof/>
            <w:webHidden/>
          </w:rPr>
          <w:t>91</w:t>
        </w:r>
        <w:r w:rsidR="004C3020">
          <w:rPr>
            <w:noProof/>
            <w:webHidden/>
          </w:rPr>
          <w:fldChar w:fldCharType="end"/>
        </w:r>
      </w:hyperlink>
    </w:p>
    <w:p w:rsidR="004C3020" w:rsidRDefault="00A842B3">
      <w:pPr>
        <w:pStyle w:val="25"/>
        <w:tabs>
          <w:tab w:val="left" w:pos="660"/>
          <w:tab w:val="right" w:leader="dot" w:pos="6653"/>
        </w:tabs>
        <w:rPr>
          <w:rFonts w:asciiTheme="minorHAnsi" w:eastAsiaTheme="minorEastAsia" w:hAnsiTheme="minorHAnsi" w:cstheme="minorBidi"/>
          <w:noProof/>
          <w:sz w:val="22"/>
          <w:szCs w:val="22"/>
        </w:rPr>
      </w:pPr>
      <w:hyperlink w:anchor="_Toc348348318" w:history="1">
        <w:r w:rsidR="004C3020" w:rsidRPr="00002C58">
          <w:rPr>
            <w:rStyle w:val="afff2"/>
            <w:noProof/>
            <w:lang w:val="uk-UA"/>
          </w:rPr>
          <w:t>3</w:t>
        </w:r>
        <w:r w:rsidR="00F81097">
          <w:rPr>
            <w:rStyle w:val="afff2"/>
            <w:noProof/>
            <w:lang w:val="uk-UA"/>
          </w:rPr>
          <w:t xml:space="preserve">. </w:t>
        </w:r>
        <w:r w:rsidR="004C3020" w:rsidRPr="00002C58">
          <w:rPr>
            <w:rStyle w:val="afff2"/>
            <w:noProof/>
            <w:lang w:val="uk-UA"/>
          </w:rPr>
          <w:t>Організація міжбюджетних відносин</w:t>
        </w:r>
        <w:r w:rsidR="004C3020">
          <w:rPr>
            <w:noProof/>
            <w:webHidden/>
          </w:rPr>
          <w:tab/>
        </w:r>
        <w:r w:rsidR="004C3020">
          <w:rPr>
            <w:noProof/>
            <w:webHidden/>
          </w:rPr>
          <w:fldChar w:fldCharType="begin"/>
        </w:r>
        <w:r w:rsidR="004C3020">
          <w:rPr>
            <w:noProof/>
            <w:webHidden/>
          </w:rPr>
          <w:instrText xml:space="preserve"> PAGEREF _Toc348348318 \h </w:instrText>
        </w:r>
        <w:r w:rsidR="004C3020">
          <w:rPr>
            <w:noProof/>
            <w:webHidden/>
          </w:rPr>
        </w:r>
        <w:r w:rsidR="004C3020">
          <w:rPr>
            <w:noProof/>
            <w:webHidden/>
          </w:rPr>
          <w:fldChar w:fldCharType="separate"/>
        </w:r>
        <w:r w:rsidR="00BC087B">
          <w:rPr>
            <w:noProof/>
            <w:webHidden/>
          </w:rPr>
          <w:t>97</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19" w:history="1">
        <w:r w:rsidR="004C3020" w:rsidRPr="00002C58">
          <w:rPr>
            <w:rStyle w:val="afff2"/>
            <w:noProof/>
            <w:lang w:val="uk-UA"/>
          </w:rPr>
          <w:t>Тема 3.3</w:t>
        </w:r>
        <w:r w:rsidR="00F81097">
          <w:rPr>
            <w:rStyle w:val="afff2"/>
            <w:noProof/>
            <w:lang w:val="uk-UA"/>
          </w:rPr>
          <w:t>.</w:t>
        </w:r>
        <w:r w:rsidR="004C3020" w:rsidRPr="00002C58">
          <w:rPr>
            <w:rStyle w:val="afff2"/>
            <w:noProof/>
            <w:lang w:val="uk-UA"/>
          </w:rPr>
          <w:t xml:space="preserve"> Інвестиційна привабливість у регіоні</w:t>
        </w:r>
        <w:r w:rsidR="004C3020">
          <w:rPr>
            <w:noProof/>
            <w:webHidden/>
          </w:rPr>
          <w:tab/>
        </w:r>
        <w:r w:rsidR="004C3020">
          <w:rPr>
            <w:noProof/>
            <w:webHidden/>
          </w:rPr>
          <w:fldChar w:fldCharType="begin"/>
        </w:r>
        <w:r w:rsidR="004C3020">
          <w:rPr>
            <w:noProof/>
            <w:webHidden/>
          </w:rPr>
          <w:instrText xml:space="preserve"> PAGEREF _Toc348348319 \h </w:instrText>
        </w:r>
        <w:r w:rsidR="004C3020">
          <w:rPr>
            <w:noProof/>
            <w:webHidden/>
          </w:rPr>
        </w:r>
        <w:r w:rsidR="004C3020">
          <w:rPr>
            <w:noProof/>
            <w:webHidden/>
          </w:rPr>
          <w:fldChar w:fldCharType="separate"/>
        </w:r>
        <w:r w:rsidR="00BC087B">
          <w:rPr>
            <w:noProof/>
            <w:webHidden/>
          </w:rPr>
          <w:t>100</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22" w:history="1">
        <w:r w:rsidR="004C3020" w:rsidRPr="00002C58">
          <w:rPr>
            <w:rStyle w:val="afff2"/>
            <w:noProof/>
            <w:lang w:val="uk-UA"/>
          </w:rPr>
          <w:t>1</w:t>
        </w:r>
        <w:r w:rsidR="00F81097">
          <w:rPr>
            <w:rStyle w:val="afff2"/>
            <w:noProof/>
            <w:lang w:val="uk-UA"/>
          </w:rPr>
          <w:t>.</w:t>
        </w:r>
        <w:r w:rsidR="004C3020" w:rsidRPr="00002C58">
          <w:rPr>
            <w:rStyle w:val="afff2"/>
            <w:noProof/>
            <w:lang w:val="uk-UA"/>
          </w:rPr>
          <w:t xml:space="preserve"> Основи інвестиційної діяльності у регіоні , фактори її активізації</w:t>
        </w:r>
        <w:r w:rsidR="004C3020">
          <w:rPr>
            <w:noProof/>
            <w:webHidden/>
          </w:rPr>
          <w:tab/>
        </w:r>
        <w:r w:rsidR="004C3020">
          <w:rPr>
            <w:noProof/>
            <w:webHidden/>
          </w:rPr>
          <w:fldChar w:fldCharType="begin"/>
        </w:r>
        <w:r w:rsidR="004C3020">
          <w:rPr>
            <w:noProof/>
            <w:webHidden/>
          </w:rPr>
          <w:instrText xml:space="preserve"> PAGEREF _Toc348348322 \h </w:instrText>
        </w:r>
        <w:r w:rsidR="004C3020">
          <w:rPr>
            <w:noProof/>
            <w:webHidden/>
          </w:rPr>
        </w:r>
        <w:r w:rsidR="004C3020">
          <w:rPr>
            <w:noProof/>
            <w:webHidden/>
          </w:rPr>
          <w:fldChar w:fldCharType="separate"/>
        </w:r>
        <w:r w:rsidR="00BC087B">
          <w:rPr>
            <w:noProof/>
            <w:webHidden/>
          </w:rPr>
          <w:t>101</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23" w:history="1">
        <w:r w:rsidR="004C3020" w:rsidRPr="00002C58">
          <w:rPr>
            <w:rStyle w:val="afff2"/>
            <w:noProof/>
            <w:lang w:val="uk-UA"/>
          </w:rPr>
          <w:t>2</w:t>
        </w:r>
        <w:r w:rsidR="00F81097">
          <w:rPr>
            <w:rStyle w:val="afff2"/>
            <w:noProof/>
            <w:lang w:val="uk-UA"/>
          </w:rPr>
          <w:t>.</w:t>
        </w:r>
        <w:r w:rsidR="004C3020" w:rsidRPr="00002C58">
          <w:rPr>
            <w:rStyle w:val="afff2"/>
            <w:noProof/>
            <w:lang w:val="uk-UA"/>
          </w:rPr>
          <w:t xml:space="preserve"> Інвестиційна привабливість регіону та її оцінка</w:t>
        </w:r>
        <w:r w:rsidR="004C3020">
          <w:rPr>
            <w:noProof/>
            <w:webHidden/>
          </w:rPr>
          <w:tab/>
        </w:r>
        <w:r w:rsidR="004C3020">
          <w:rPr>
            <w:noProof/>
            <w:webHidden/>
          </w:rPr>
          <w:fldChar w:fldCharType="begin"/>
        </w:r>
        <w:r w:rsidR="004C3020">
          <w:rPr>
            <w:noProof/>
            <w:webHidden/>
          </w:rPr>
          <w:instrText xml:space="preserve"> PAGEREF _Toc348348323 \h </w:instrText>
        </w:r>
        <w:r w:rsidR="004C3020">
          <w:rPr>
            <w:noProof/>
            <w:webHidden/>
          </w:rPr>
        </w:r>
        <w:r w:rsidR="004C3020">
          <w:rPr>
            <w:noProof/>
            <w:webHidden/>
          </w:rPr>
          <w:fldChar w:fldCharType="separate"/>
        </w:r>
        <w:r w:rsidR="00BC087B">
          <w:rPr>
            <w:noProof/>
            <w:webHidden/>
          </w:rPr>
          <w:t>104</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24" w:history="1">
        <w:r w:rsidR="004C3020" w:rsidRPr="00002C58">
          <w:rPr>
            <w:rStyle w:val="afff2"/>
            <w:noProof/>
            <w:lang w:val="uk-UA"/>
          </w:rPr>
          <w:t>3</w:t>
        </w:r>
        <w:r w:rsidR="00F81097">
          <w:rPr>
            <w:rStyle w:val="afff2"/>
            <w:noProof/>
            <w:lang w:val="uk-UA"/>
          </w:rPr>
          <w:t>.</w:t>
        </w:r>
        <w:r w:rsidR="004C3020" w:rsidRPr="00002C58">
          <w:rPr>
            <w:rStyle w:val="afff2"/>
            <w:noProof/>
            <w:lang w:val="uk-UA"/>
          </w:rPr>
          <w:t xml:space="preserve"> Конкурентоспроможність регіону та її оцінка</w:t>
        </w:r>
        <w:r w:rsidR="004C3020">
          <w:rPr>
            <w:noProof/>
            <w:webHidden/>
          </w:rPr>
          <w:tab/>
        </w:r>
        <w:r w:rsidR="004C3020">
          <w:rPr>
            <w:noProof/>
            <w:webHidden/>
          </w:rPr>
          <w:fldChar w:fldCharType="begin"/>
        </w:r>
        <w:r w:rsidR="004C3020">
          <w:rPr>
            <w:noProof/>
            <w:webHidden/>
          </w:rPr>
          <w:instrText xml:space="preserve"> PAGEREF _Toc348348324 \h </w:instrText>
        </w:r>
        <w:r w:rsidR="004C3020">
          <w:rPr>
            <w:noProof/>
            <w:webHidden/>
          </w:rPr>
        </w:r>
        <w:r w:rsidR="004C3020">
          <w:rPr>
            <w:noProof/>
            <w:webHidden/>
          </w:rPr>
          <w:fldChar w:fldCharType="separate"/>
        </w:r>
        <w:r w:rsidR="00BC087B">
          <w:rPr>
            <w:noProof/>
            <w:webHidden/>
          </w:rPr>
          <w:t>108</w:t>
        </w:r>
        <w:r w:rsidR="004C3020">
          <w:rPr>
            <w:noProof/>
            <w:webHidden/>
          </w:rPr>
          <w:fldChar w:fldCharType="end"/>
        </w:r>
      </w:hyperlink>
    </w:p>
    <w:p w:rsidR="004C3020" w:rsidRDefault="00A842B3">
      <w:pPr>
        <w:pStyle w:val="25"/>
        <w:tabs>
          <w:tab w:val="right" w:leader="dot" w:pos="6653"/>
        </w:tabs>
        <w:rPr>
          <w:rFonts w:asciiTheme="minorHAnsi" w:eastAsiaTheme="minorEastAsia" w:hAnsiTheme="minorHAnsi" w:cstheme="minorBidi"/>
          <w:noProof/>
          <w:sz w:val="22"/>
          <w:szCs w:val="22"/>
        </w:rPr>
      </w:pPr>
      <w:hyperlink w:anchor="_Toc348348325" w:history="1">
        <w:r w:rsidR="004C3020" w:rsidRPr="00002C58">
          <w:rPr>
            <w:rStyle w:val="afff2"/>
            <w:noProof/>
          </w:rPr>
          <w:t>Список рекомендованої літератури</w:t>
        </w:r>
        <w:r w:rsidR="004C3020">
          <w:rPr>
            <w:noProof/>
            <w:webHidden/>
          </w:rPr>
          <w:tab/>
        </w:r>
        <w:r w:rsidR="004C3020">
          <w:rPr>
            <w:noProof/>
            <w:webHidden/>
          </w:rPr>
          <w:fldChar w:fldCharType="begin"/>
        </w:r>
        <w:r w:rsidR="004C3020">
          <w:rPr>
            <w:noProof/>
            <w:webHidden/>
          </w:rPr>
          <w:instrText xml:space="preserve"> PAGEREF _Toc348348325 \h </w:instrText>
        </w:r>
        <w:r w:rsidR="004C3020">
          <w:rPr>
            <w:noProof/>
            <w:webHidden/>
          </w:rPr>
        </w:r>
        <w:r w:rsidR="004C3020">
          <w:rPr>
            <w:noProof/>
            <w:webHidden/>
          </w:rPr>
          <w:fldChar w:fldCharType="separate"/>
        </w:r>
        <w:r w:rsidR="00BC087B">
          <w:rPr>
            <w:noProof/>
            <w:webHidden/>
          </w:rPr>
          <w:t>113</w:t>
        </w:r>
        <w:r w:rsidR="004C3020">
          <w:rPr>
            <w:noProof/>
            <w:webHidden/>
          </w:rPr>
          <w:fldChar w:fldCharType="end"/>
        </w:r>
      </w:hyperlink>
    </w:p>
    <w:p w:rsidR="00F00B0D" w:rsidRDefault="00F00B0D" w:rsidP="00476949">
      <w:pPr>
        <w:pStyle w:val="2"/>
        <w:jc w:val="center"/>
        <w:rPr>
          <w:sz w:val="20"/>
          <w:szCs w:val="20"/>
          <w:lang w:val="uk-UA"/>
        </w:rPr>
      </w:pPr>
      <w:r w:rsidRPr="000463DB">
        <w:rPr>
          <w:sz w:val="20"/>
          <w:szCs w:val="20"/>
          <w:lang w:val="uk-UA"/>
        </w:rPr>
        <w:fldChar w:fldCharType="end"/>
      </w:r>
      <w:r w:rsidRPr="000463DB">
        <w:rPr>
          <w:sz w:val="20"/>
          <w:szCs w:val="20"/>
          <w:lang w:val="uk-UA"/>
        </w:rPr>
        <w:br w:type="page"/>
      </w:r>
      <w:bookmarkStart w:id="2" w:name="_Toc348348259"/>
      <w:r w:rsidRPr="00887A27">
        <w:rPr>
          <w:sz w:val="20"/>
          <w:szCs w:val="20"/>
          <w:lang w:val="uk-UA"/>
        </w:rPr>
        <w:lastRenderedPageBreak/>
        <w:t>Розділ 1</w:t>
      </w:r>
      <w:r w:rsidR="00F81097">
        <w:rPr>
          <w:sz w:val="20"/>
          <w:szCs w:val="20"/>
          <w:lang w:val="uk-UA"/>
        </w:rPr>
        <w:t>.</w:t>
      </w:r>
      <w:r w:rsidRPr="00887A27">
        <w:rPr>
          <w:sz w:val="20"/>
          <w:szCs w:val="20"/>
          <w:lang w:val="uk-UA"/>
        </w:rPr>
        <w:t xml:space="preserve"> </w:t>
      </w:r>
      <w:r w:rsidR="00DA4C3A" w:rsidRPr="00887A27">
        <w:rPr>
          <w:sz w:val="20"/>
          <w:szCs w:val="20"/>
          <w:lang w:val="uk-UA"/>
        </w:rPr>
        <w:t>Регіональний менеджмент у ринкових умовах господарювання</w:t>
      </w:r>
      <w:bookmarkEnd w:id="2"/>
    </w:p>
    <w:p w:rsidR="00887A27" w:rsidRPr="00887A27" w:rsidRDefault="00887A27" w:rsidP="00887A27">
      <w:pPr>
        <w:rPr>
          <w:lang w:val="uk-UA"/>
        </w:rPr>
      </w:pPr>
    </w:p>
    <w:p w:rsidR="00F00B0D" w:rsidRPr="00887A27" w:rsidRDefault="00F00B0D" w:rsidP="00476949">
      <w:pPr>
        <w:pStyle w:val="2"/>
        <w:jc w:val="center"/>
        <w:rPr>
          <w:sz w:val="20"/>
          <w:szCs w:val="20"/>
          <w:lang w:val="uk-UA"/>
        </w:rPr>
      </w:pPr>
      <w:bookmarkStart w:id="3" w:name="_Toc348348260"/>
      <w:r w:rsidRPr="00887A27">
        <w:rPr>
          <w:sz w:val="20"/>
          <w:szCs w:val="20"/>
          <w:lang w:val="uk-UA"/>
        </w:rPr>
        <w:t>Тема 1.1</w:t>
      </w:r>
      <w:r w:rsidR="00F81097">
        <w:rPr>
          <w:sz w:val="20"/>
          <w:szCs w:val="20"/>
          <w:lang w:val="uk-UA"/>
        </w:rPr>
        <w:t>.</w:t>
      </w:r>
      <w:r w:rsidRPr="00887A27">
        <w:rPr>
          <w:sz w:val="20"/>
          <w:szCs w:val="20"/>
          <w:lang w:val="uk-UA"/>
        </w:rPr>
        <w:t xml:space="preserve"> Територіальна організація господарства регіону</w:t>
      </w:r>
      <w:bookmarkEnd w:id="3"/>
    </w:p>
    <w:p w:rsidR="00F00B0D" w:rsidRPr="000463DB" w:rsidRDefault="00F00B0D" w:rsidP="00F00B0D">
      <w:pPr>
        <w:rPr>
          <w:sz w:val="20"/>
          <w:szCs w:val="20"/>
          <w:lang w:val="uk-UA"/>
        </w:rPr>
      </w:pPr>
    </w:p>
    <w:p w:rsidR="00F00B0D" w:rsidRPr="000463DB" w:rsidRDefault="00F00B0D" w:rsidP="00F00B0D">
      <w:pPr>
        <w:jc w:val="center"/>
        <w:rPr>
          <w:sz w:val="20"/>
          <w:szCs w:val="20"/>
          <w:lang w:val="uk-UA"/>
        </w:rPr>
      </w:pPr>
      <w:r w:rsidRPr="000463DB">
        <w:rPr>
          <w:sz w:val="20"/>
          <w:szCs w:val="20"/>
          <w:lang w:val="uk-UA"/>
        </w:rPr>
        <w:t>План</w:t>
      </w:r>
    </w:p>
    <w:p w:rsidR="00F00B0D" w:rsidRPr="00F81097" w:rsidRDefault="00F00B0D" w:rsidP="00F00B0D">
      <w:pPr>
        <w:rPr>
          <w:sz w:val="20"/>
          <w:szCs w:val="20"/>
          <w:lang w:val="uk-UA"/>
        </w:rPr>
      </w:pPr>
      <w:r w:rsidRPr="000463DB">
        <w:rPr>
          <w:sz w:val="20"/>
          <w:szCs w:val="20"/>
        </w:rPr>
        <w:t xml:space="preserve">1. </w:t>
      </w:r>
      <w:proofErr w:type="spellStart"/>
      <w:r w:rsidRPr="000463DB">
        <w:rPr>
          <w:sz w:val="20"/>
          <w:szCs w:val="20"/>
        </w:rPr>
        <w:t>Поняття</w:t>
      </w:r>
      <w:proofErr w:type="spellEnd"/>
      <w:r w:rsidRPr="000463DB">
        <w:rPr>
          <w:sz w:val="20"/>
          <w:szCs w:val="20"/>
        </w:rPr>
        <w:t xml:space="preserve"> </w:t>
      </w:r>
      <w:proofErr w:type="spellStart"/>
      <w:r w:rsidRPr="000463DB">
        <w:rPr>
          <w:sz w:val="20"/>
          <w:szCs w:val="20"/>
        </w:rPr>
        <w:t>регіону</w:t>
      </w:r>
      <w:proofErr w:type="spellEnd"/>
      <w:r w:rsidRPr="000463DB">
        <w:rPr>
          <w:sz w:val="20"/>
          <w:szCs w:val="20"/>
        </w:rPr>
        <w:t xml:space="preserve"> і </w:t>
      </w:r>
      <w:proofErr w:type="spellStart"/>
      <w:r w:rsidRPr="000463DB">
        <w:rPr>
          <w:sz w:val="20"/>
          <w:szCs w:val="20"/>
        </w:rPr>
        <w:t>регіонального</w:t>
      </w:r>
      <w:proofErr w:type="spellEnd"/>
      <w:r w:rsidRPr="000463DB">
        <w:rPr>
          <w:sz w:val="20"/>
          <w:szCs w:val="20"/>
        </w:rPr>
        <w:t xml:space="preserve"> менеджменту</w:t>
      </w:r>
      <w:r w:rsidR="00F81097">
        <w:rPr>
          <w:sz w:val="20"/>
          <w:szCs w:val="20"/>
          <w:lang w:val="uk-UA"/>
        </w:rPr>
        <w:t>.</w:t>
      </w:r>
    </w:p>
    <w:p w:rsidR="00F00B0D" w:rsidRPr="00F81097" w:rsidRDefault="00F00B0D" w:rsidP="00F00B0D">
      <w:pPr>
        <w:rPr>
          <w:sz w:val="20"/>
          <w:szCs w:val="20"/>
          <w:lang w:val="uk-UA"/>
        </w:rPr>
      </w:pPr>
      <w:r w:rsidRPr="000463DB">
        <w:rPr>
          <w:sz w:val="20"/>
          <w:szCs w:val="20"/>
        </w:rPr>
        <w:t xml:space="preserve">2. </w:t>
      </w:r>
      <w:proofErr w:type="spellStart"/>
      <w:r w:rsidRPr="000463DB">
        <w:rPr>
          <w:sz w:val="20"/>
          <w:szCs w:val="20"/>
        </w:rPr>
        <w:t>Територіальна</w:t>
      </w:r>
      <w:proofErr w:type="spellEnd"/>
      <w:r w:rsidRPr="000463DB">
        <w:rPr>
          <w:sz w:val="20"/>
          <w:szCs w:val="20"/>
        </w:rPr>
        <w:t xml:space="preserve"> </w:t>
      </w:r>
      <w:proofErr w:type="spellStart"/>
      <w:r w:rsidRPr="000463DB">
        <w:rPr>
          <w:sz w:val="20"/>
          <w:szCs w:val="20"/>
        </w:rPr>
        <w:t>організація</w:t>
      </w:r>
      <w:proofErr w:type="spellEnd"/>
      <w:r w:rsidRPr="000463DB">
        <w:rPr>
          <w:sz w:val="20"/>
          <w:szCs w:val="20"/>
        </w:rPr>
        <w:t xml:space="preserve"> </w:t>
      </w:r>
      <w:proofErr w:type="spellStart"/>
      <w:r w:rsidRPr="000463DB">
        <w:rPr>
          <w:sz w:val="20"/>
          <w:szCs w:val="20"/>
        </w:rPr>
        <w:t>господарства</w:t>
      </w:r>
      <w:proofErr w:type="spellEnd"/>
      <w:r w:rsidRPr="000463DB">
        <w:rPr>
          <w:sz w:val="20"/>
          <w:szCs w:val="20"/>
        </w:rPr>
        <w:t xml:space="preserve"> </w:t>
      </w:r>
      <w:proofErr w:type="spellStart"/>
      <w:r w:rsidRPr="000463DB">
        <w:rPr>
          <w:sz w:val="20"/>
          <w:szCs w:val="20"/>
        </w:rPr>
        <w:t>регіону</w:t>
      </w:r>
      <w:proofErr w:type="spellEnd"/>
      <w:r w:rsidR="00F81097">
        <w:rPr>
          <w:sz w:val="20"/>
          <w:szCs w:val="20"/>
          <w:lang w:val="uk-UA"/>
        </w:rPr>
        <w:t>.</w:t>
      </w:r>
    </w:p>
    <w:p w:rsidR="00F00B0D" w:rsidRPr="00F81097" w:rsidRDefault="00F00B0D" w:rsidP="00F00B0D">
      <w:pPr>
        <w:rPr>
          <w:sz w:val="20"/>
          <w:szCs w:val="20"/>
          <w:lang w:val="uk-UA"/>
        </w:rPr>
      </w:pPr>
      <w:r w:rsidRPr="000463DB">
        <w:rPr>
          <w:sz w:val="20"/>
          <w:szCs w:val="20"/>
        </w:rPr>
        <w:t xml:space="preserve">3. </w:t>
      </w:r>
      <w:proofErr w:type="spellStart"/>
      <w:r w:rsidRPr="000463DB">
        <w:rPr>
          <w:sz w:val="20"/>
          <w:szCs w:val="20"/>
        </w:rPr>
        <w:t>Соціальна</w:t>
      </w:r>
      <w:proofErr w:type="spellEnd"/>
      <w:r w:rsidRPr="000463DB">
        <w:rPr>
          <w:sz w:val="20"/>
          <w:szCs w:val="20"/>
        </w:rPr>
        <w:t xml:space="preserve"> </w:t>
      </w:r>
      <w:proofErr w:type="spellStart"/>
      <w:r w:rsidRPr="000463DB">
        <w:rPr>
          <w:sz w:val="20"/>
          <w:szCs w:val="20"/>
        </w:rPr>
        <w:t>інфраструктура</w:t>
      </w:r>
      <w:proofErr w:type="spellEnd"/>
      <w:r w:rsidRPr="000463DB">
        <w:rPr>
          <w:sz w:val="20"/>
          <w:szCs w:val="20"/>
        </w:rPr>
        <w:t xml:space="preserve"> як </w:t>
      </w:r>
      <w:proofErr w:type="spellStart"/>
      <w:r w:rsidRPr="000463DB">
        <w:rPr>
          <w:sz w:val="20"/>
          <w:szCs w:val="20"/>
        </w:rPr>
        <w:t>об’єкт</w:t>
      </w:r>
      <w:proofErr w:type="spellEnd"/>
      <w:r w:rsidRPr="000463DB">
        <w:rPr>
          <w:sz w:val="20"/>
          <w:szCs w:val="20"/>
        </w:rPr>
        <w:t xml:space="preserve"> </w:t>
      </w:r>
      <w:proofErr w:type="spellStart"/>
      <w:r w:rsidRPr="000463DB">
        <w:rPr>
          <w:sz w:val="20"/>
          <w:szCs w:val="20"/>
        </w:rPr>
        <w:t>регіонального</w:t>
      </w:r>
      <w:proofErr w:type="spellEnd"/>
      <w:r w:rsidRPr="000463DB">
        <w:rPr>
          <w:sz w:val="20"/>
          <w:szCs w:val="20"/>
        </w:rPr>
        <w:t xml:space="preserve"> менеджменту</w:t>
      </w:r>
      <w:r w:rsidR="00F81097">
        <w:rPr>
          <w:sz w:val="20"/>
          <w:szCs w:val="20"/>
          <w:lang w:val="uk-UA"/>
        </w:rPr>
        <w:t>.</w:t>
      </w:r>
    </w:p>
    <w:p w:rsidR="00F00B0D" w:rsidRPr="000463DB" w:rsidRDefault="00F00B0D" w:rsidP="00F00B0D">
      <w:pPr>
        <w:rPr>
          <w:sz w:val="20"/>
          <w:szCs w:val="20"/>
          <w:lang w:val="uk-UA"/>
        </w:rPr>
      </w:pPr>
    </w:p>
    <w:p w:rsidR="00F00B0D" w:rsidRPr="00887A27" w:rsidRDefault="00F00B0D" w:rsidP="00F00B0D">
      <w:pPr>
        <w:pStyle w:val="2"/>
        <w:jc w:val="center"/>
        <w:rPr>
          <w:sz w:val="20"/>
          <w:szCs w:val="20"/>
          <w:lang w:val="uk-UA"/>
        </w:rPr>
      </w:pPr>
      <w:bookmarkStart w:id="4" w:name="_Toc348348261"/>
      <w:r w:rsidRPr="00887A27">
        <w:rPr>
          <w:sz w:val="20"/>
          <w:szCs w:val="20"/>
          <w:lang w:val="uk-UA"/>
        </w:rPr>
        <w:t>1. Поняття регіону і регіонального менеджменту</w:t>
      </w:r>
      <w:bookmarkEnd w:id="4"/>
    </w:p>
    <w:p w:rsidR="00F00B0D" w:rsidRPr="000463DB" w:rsidRDefault="00F00B0D" w:rsidP="00F00B0D">
      <w:pPr>
        <w:ind w:firstLine="720"/>
        <w:jc w:val="center"/>
        <w:rPr>
          <w:b/>
          <w:sz w:val="20"/>
          <w:szCs w:val="20"/>
          <w:lang w:val="uk-UA"/>
        </w:rPr>
      </w:pP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Термін “регіон” походить від латинського слова “</w:t>
      </w:r>
      <w:proofErr w:type="spellStart"/>
      <w:r w:rsidRPr="000463DB">
        <w:rPr>
          <w:color w:val="000000"/>
          <w:sz w:val="20"/>
          <w:szCs w:val="20"/>
          <w:lang w:val="uk-UA"/>
        </w:rPr>
        <w:t>region</w:t>
      </w:r>
      <w:proofErr w:type="spellEnd"/>
      <w:r w:rsidRPr="000463DB">
        <w:rPr>
          <w:color w:val="000000"/>
          <w:sz w:val="20"/>
          <w:szCs w:val="20"/>
          <w:lang w:val="uk-UA"/>
        </w:rPr>
        <w:t xml:space="preserve">” і в перекладі означає область, район, місцевість. Найчастіше він застосовується для визначення різних територіальних ланок, може </w:t>
      </w:r>
      <w:r w:rsidR="00F81097">
        <w:rPr>
          <w:color w:val="000000"/>
          <w:sz w:val="20"/>
          <w:szCs w:val="20"/>
          <w:lang w:val="uk-UA"/>
        </w:rPr>
        <w:t>збігатися</w:t>
      </w:r>
      <w:r w:rsidRPr="000463DB">
        <w:rPr>
          <w:color w:val="000000"/>
          <w:sz w:val="20"/>
          <w:szCs w:val="20"/>
          <w:lang w:val="uk-UA"/>
        </w:rPr>
        <w:t xml:space="preserve"> з межами адміністративно-територіальних одиниць села, селища, міста, району, області або об’єднувати декілька таких одиниць за територіальним, економічним або іншими принципами, наприклад, економічний район, спеціальн</w:t>
      </w:r>
      <w:r w:rsidR="009A504F">
        <w:rPr>
          <w:color w:val="000000"/>
          <w:sz w:val="20"/>
          <w:szCs w:val="20"/>
          <w:lang w:val="uk-UA"/>
        </w:rPr>
        <w:t>у</w:t>
      </w:r>
      <w:r w:rsidRPr="000463DB">
        <w:rPr>
          <w:color w:val="000000"/>
          <w:sz w:val="20"/>
          <w:szCs w:val="20"/>
          <w:lang w:val="uk-UA"/>
        </w:rPr>
        <w:t xml:space="preserve"> (вільн</w:t>
      </w:r>
      <w:r w:rsidR="009A504F">
        <w:rPr>
          <w:color w:val="000000"/>
          <w:sz w:val="20"/>
          <w:szCs w:val="20"/>
          <w:lang w:val="uk-UA"/>
        </w:rPr>
        <w:t>у</w:t>
      </w:r>
      <w:r w:rsidRPr="000463DB">
        <w:rPr>
          <w:color w:val="000000"/>
          <w:sz w:val="20"/>
          <w:szCs w:val="20"/>
          <w:lang w:val="uk-UA"/>
        </w:rPr>
        <w:t>) економічн</w:t>
      </w:r>
      <w:r w:rsidR="009A504F">
        <w:rPr>
          <w:color w:val="000000"/>
          <w:sz w:val="20"/>
          <w:szCs w:val="20"/>
          <w:lang w:val="uk-UA"/>
        </w:rPr>
        <w:t>у</w:t>
      </w:r>
      <w:r w:rsidRPr="000463DB">
        <w:rPr>
          <w:color w:val="000000"/>
          <w:sz w:val="20"/>
          <w:szCs w:val="20"/>
          <w:lang w:val="uk-UA"/>
        </w:rPr>
        <w:t xml:space="preserve"> зон</w:t>
      </w:r>
      <w:r w:rsidR="009A504F">
        <w:rPr>
          <w:color w:val="000000"/>
          <w:sz w:val="20"/>
          <w:szCs w:val="20"/>
          <w:lang w:val="uk-UA"/>
        </w:rPr>
        <w:t>у</w:t>
      </w:r>
      <w:r w:rsidRPr="000463DB">
        <w:rPr>
          <w:color w:val="000000"/>
          <w:sz w:val="20"/>
          <w:szCs w:val="20"/>
          <w:lang w:val="uk-UA"/>
        </w:rPr>
        <w:t xml:space="preserve"> тощо.</w:t>
      </w: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 xml:space="preserve">Регіон у національній економіці визначається як “окрема самостійна господарююча система, що має чітко означені межі своєї території, власні органи управління, матеріальну і фінансову основу і, як правило, визначається законодавчими актами держави, виходячи з її стратегічних і тактичних цілей та завдань. У Малому економічному словнику регіон трактується як область, район; частина країни, що відрізняється від інших областей сукупністю природних і (або) історично сформованих, відносно стійких економіко-географічних </w:t>
      </w:r>
      <w:r w:rsidR="009A504F">
        <w:rPr>
          <w:color w:val="000000"/>
          <w:sz w:val="20"/>
          <w:szCs w:val="20"/>
          <w:lang w:val="uk-UA"/>
        </w:rPr>
        <w:t>та</w:t>
      </w:r>
      <w:r w:rsidRPr="000463DB">
        <w:rPr>
          <w:color w:val="000000"/>
          <w:sz w:val="20"/>
          <w:szCs w:val="20"/>
          <w:lang w:val="uk-UA"/>
        </w:rPr>
        <w:t xml:space="preserve"> інших особливостей, що нерідко </w:t>
      </w:r>
      <w:r w:rsidR="009A504F">
        <w:rPr>
          <w:color w:val="000000"/>
          <w:sz w:val="20"/>
          <w:szCs w:val="20"/>
          <w:lang w:val="uk-UA"/>
        </w:rPr>
        <w:t>поєднуються</w:t>
      </w:r>
      <w:r w:rsidRPr="000463DB">
        <w:rPr>
          <w:color w:val="000000"/>
          <w:sz w:val="20"/>
          <w:szCs w:val="20"/>
          <w:lang w:val="uk-UA"/>
        </w:rPr>
        <w:t xml:space="preserve"> з особливостями національного складу населення. Для позначення міри розподілу території</w:t>
      </w:r>
      <w:r w:rsidR="00C70414">
        <w:rPr>
          <w:color w:val="000000"/>
          <w:sz w:val="20"/>
          <w:szCs w:val="20"/>
          <w:lang w:val="uk-UA"/>
        </w:rPr>
        <w:t>,</w:t>
      </w:r>
      <w:r w:rsidRPr="000463DB">
        <w:rPr>
          <w:color w:val="000000"/>
          <w:sz w:val="20"/>
          <w:szCs w:val="20"/>
          <w:lang w:val="uk-UA"/>
        </w:rPr>
        <w:t xml:space="preserve"> крім регіону</w:t>
      </w:r>
      <w:r w:rsidR="00C70414">
        <w:rPr>
          <w:color w:val="000000"/>
          <w:sz w:val="20"/>
          <w:szCs w:val="20"/>
          <w:lang w:val="uk-UA"/>
        </w:rPr>
        <w:t>,</w:t>
      </w:r>
      <w:r w:rsidRPr="000463DB">
        <w:rPr>
          <w:color w:val="000000"/>
          <w:sz w:val="20"/>
          <w:szCs w:val="20"/>
          <w:lang w:val="uk-UA"/>
        </w:rPr>
        <w:t xml:space="preserve"> вживаються різні терміни: район, зона, ареал </w:t>
      </w:r>
      <w:r w:rsidR="00C70414">
        <w:rPr>
          <w:color w:val="000000"/>
          <w:sz w:val="20"/>
          <w:szCs w:val="20"/>
          <w:lang w:val="uk-UA"/>
        </w:rPr>
        <w:t>та</w:t>
      </w:r>
      <w:r w:rsidRPr="000463DB">
        <w:rPr>
          <w:color w:val="000000"/>
          <w:sz w:val="20"/>
          <w:szCs w:val="20"/>
          <w:lang w:val="uk-UA"/>
        </w:rPr>
        <w:t xml:space="preserve"> інші. Район визначається як територія за сукупністю елементів, що її насичують, що відрізняється від інших територій, яка володіє єдністю, взаємозв'язком складових елементів, цілісністю, причому ця цілісність — об'єктивна умова </w:t>
      </w:r>
      <w:r w:rsidR="00C70414">
        <w:rPr>
          <w:color w:val="000000"/>
          <w:sz w:val="20"/>
          <w:szCs w:val="20"/>
          <w:lang w:val="uk-UA"/>
        </w:rPr>
        <w:t>і</w:t>
      </w:r>
      <w:r w:rsidRPr="000463DB">
        <w:rPr>
          <w:color w:val="000000"/>
          <w:sz w:val="20"/>
          <w:szCs w:val="20"/>
          <w:lang w:val="uk-UA"/>
        </w:rPr>
        <w:t xml:space="preserve"> закономірний результат розвитку даної території </w:t>
      </w:r>
      <w:proofErr w:type="spellStart"/>
      <w:r w:rsidRPr="000463DB">
        <w:rPr>
          <w:color w:val="000000"/>
          <w:sz w:val="20"/>
          <w:szCs w:val="20"/>
          <w:lang w:val="uk-UA"/>
        </w:rPr>
        <w:t>.За</w:t>
      </w:r>
      <w:proofErr w:type="spellEnd"/>
      <w:r w:rsidRPr="000463DB">
        <w:rPr>
          <w:color w:val="000000"/>
          <w:sz w:val="20"/>
          <w:szCs w:val="20"/>
          <w:lang w:val="uk-UA"/>
        </w:rPr>
        <w:t xml:space="preserve"> своїм змістом термін "район" є синонімом поняття "регіон". Раніше </w:t>
      </w:r>
      <w:r w:rsidR="00C70414">
        <w:rPr>
          <w:color w:val="000000"/>
          <w:sz w:val="20"/>
          <w:szCs w:val="20"/>
          <w:lang w:val="uk-UA"/>
        </w:rPr>
        <w:t xml:space="preserve">термін </w:t>
      </w:r>
      <w:r w:rsidRPr="000463DB">
        <w:rPr>
          <w:color w:val="000000"/>
          <w:sz w:val="20"/>
          <w:szCs w:val="20"/>
          <w:lang w:val="uk-UA"/>
        </w:rPr>
        <w:t>"район" був більш вживани</w:t>
      </w:r>
      <w:r w:rsidR="00C70414">
        <w:rPr>
          <w:color w:val="000000"/>
          <w:sz w:val="20"/>
          <w:szCs w:val="20"/>
          <w:lang w:val="uk-UA"/>
        </w:rPr>
        <w:t>й</w:t>
      </w:r>
      <w:r w:rsidRPr="000463DB">
        <w:rPr>
          <w:color w:val="000000"/>
          <w:sz w:val="20"/>
          <w:szCs w:val="20"/>
          <w:lang w:val="uk-UA"/>
        </w:rPr>
        <w:t xml:space="preserve"> у російській мові, зараз </w:t>
      </w:r>
      <w:r w:rsidR="00C70414">
        <w:rPr>
          <w:color w:val="000000"/>
          <w:sz w:val="20"/>
          <w:szCs w:val="20"/>
          <w:lang w:val="uk-UA"/>
        </w:rPr>
        <w:t>він</w:t>
      </w:r>
      <w:r w:rsidRPr="000463DB">
        <w:rPr>
          <w:color w:val="000000"/>
          <w:sz w:val="20"/>
          <w:szCs w:val="20"/>
          <w:lang w:val="uk-UA"/>
        </w:rPr>
        <w:t xml:space="preserve"> використовується для позначення певних типів регіонів: адміністративний район, </w:t>
      </w:r>
      <w:proofErr w:type="spellStart"/>
      <w:r w:rsidRPr="000463DB">
        <w:rPr>
          <w:color w:val="000000"/>
          <w:sz w:val="20"/>
          <w:szCs w:val="20"/>
          <w:lang w:val="uk-UA"/>
        </w:rPr>
        <w:t>внутрі</w:t>
      </w:r>
      <w:r w:rsidR="00C70414">
        <w:rPr>
          <w:color w:val="000000"/>
          <w:sz w:val="20"/>
          <w:szCs w:val="20"/>
          <w:lang w:val="uk-UA"/>
        </w:rPr>
        <w:t>шньо</w:t>
      </w:r>
      <w:r w:rsidRPr="000463DB">
        <w:rPr>
          <w:color w:val="000000"/>
          <w:sz w:val="20"/>
          <w:szCs w:val="20"/>
          <w:lang w:val="uk-UA"/>
        </w:rPr>
        <w:t>міський</w:t>
      </w:r>
      <w:proofErr w:type="spellEnd"/>
      <w:r w:rsidRPr="000463DB">
        <w:rPr>
          <w:color w:val="000000"/>
          <w:sz w:val="20"/>
          <w:szCs w:val="20"/>
          <w:lang w:val="uk-UA"/>
        </w:rPr>
        <w:t xml:space="preserve"> район, великий економічний район.</w:t>
      </w:r>
    </w:p>
    <w:p w:rsidR="00F00B0D" w:rsidRPr="000463DB" w:rsidRDefault="00C70414" w:rsidP="00F00B0D">
      <w:pPr>
        <w:shd w:val="clear" w:color="auto" w:fill="FFFFFF"/>
        <w:ind w:firstLine="720"/>
        <w:jc w:val="both"/>
        <w:rPr>
          <w:color w:val="000000"/>
          <w:sz w:val="20"/>
          <w:szCs w:val="20"/>
          <w:lang w:val="uk-UA"/>
        </w:rPr>
      </w:pPr>
      <w:r>
        <w:rPr>
          <w:color w:val="000000"/>
          <w:sz w:val="20"/>
          <w:szCs w:val="20"/>
          <w:lang w:val="uk-UA"/>
        </w:rPr>
        <w:t>Оскільки</w:t>
      </w:r>
      <w:r w:rsidR="00F00B0D" w:rsidRPr="000463DB">
        <w:rPr>
          <w:color w:val="000000"/>
          <w:sz w:val="20"/>
          <w:szCs w:val="20"/>
          <w:lang w:val="uk-UA"/>
        </w:rPr>
        <w:t xml:space="preserve"> регіон і територія співвідносяться як частина й ціле, можна виділити визначення територіального </w:t>
      </w:r>
      <w:r>
        <w:rPr>
          <w:color w:val="000000"/>
          <w:sz w:val="20"/>
          <w:szCs w:val="20"/>
          <w:lang w:val="uk-UA"/>
        </w:rPr>
        <w:t>і</w:t>
      </w:r>
      <w:r w:rsidR="00F00B0D" w:rsidRPr="000463DB">
        <w:rPr>
          <w:color w:val="000000"/>
          <w:sz w:val="20"/>
          <w:szCs w:val="20"/>
          <w:lang w:val="uk-UA"/>
        </w:rPr>
        <w:t xml:space="preserve"> регіонального управління. Територіальне управління – це управління, </w:t>
      </w:r>
      <w:r>
        <w:rPr>
          <w:color w:val="000000"/>
          <w:sz w:val="20"/>
          <w:szCs w:val="20"/>
          <w:lang w:val="uk-UA"/>
        </w:rPr>
        <w:t>що</w:t>
      </w:r>
      <w:r w:rsidR="00F00B0D" w:rsidRPr="000463DB">
        <w:rPr>
          <w:color w:val="000000"/>
          <w:sz w:val="20"/>
          <w:szCs w:val="20"/>
          <w:lang w:val="uk-UA"/>
        </w:rPr>
        <w:t xml:space="preserve"> визначається політичним та адміністративно-територіальн</w:t>
      </w:r>
      <w:r>
        <w:rPr>
          <w:color w:val="000000"/>
          <w:sz w:val="20"/>
          <w:szCs w:val="20"/>
          <w:lang w:val="uk-UA"/>
        </w:rPr>
        <w:t>и</w:t>
      </w:r>
      <w:r w:rsidR="00F00B0D" w:rsidRPr="000463DB">
        <w:rPr>
          <w:color w:val="000000"/>
          <w:sz w:val="20"/>
          <w:szCs w:val="20"/>
          <w:lang w:val="uk-UA"/>
        </w:rPr>
        <w:t xml:space="preserve">м устроєм країни і спрямоване на успішне виконання функцій території. Територіальне управління означає регулювання процесів суспільного відтворення з метою підвищення його </w:t>
      </w:r>
      <w:r w:rsidR="00F00B0D" w:rsidRPr="000463DB">
        <w:rPr>
          <w:color w:val="000000"/>
          <w:sz w:val="20"/>
          <w:szCs w:val="20"/>
          <w:lang w:val="uk-UA"/>
        </w:rPr>
        <w:lastRenderedPageBreak/>
        <w:t>ефективності за рахунок удосконалювання територіального поділу праці й міжрайонних зв'язків. Уживається цей термін у тому випадку, коли мова йде про просторове розміщення продуктивних сил і територіальних пропорцій соціально-економічного розвитку всієї країни. Територіальне управління є виключним правом уряду й покликан</w:t>
      </w:r>
      <w:r>
        <w:rPr>
          <w:color w:val="000000"/>
          <w:sz w:val="20"/>
          <w:szCs w:val="20"/>
          <w:lang w:val="uk-UA"/>
        </w:rPr>
        <w:t>е</w:t>
      </w:r>
      <w:r w:rsidR="00F00B0D" w:rsidRPr="000463DB">
        <w:rPr>
          <w:color w:val="000000"/>
          <w:sz w:val="20"/>
          <w:szCs w:val="20"/>
          <w:lang w:val="uk-UA"/>
        </w:rPr>
        <w:t xml:space="preserve"> забезпечити реалізацію соціально-економічної стратегії суспільного відтворення з урахуванням особливостей територіального аспекту.</w:t>
      </w: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Під терміном “регіональне управління”</w:t>
      </w:r>
      <w:r w:rsidR="00C70414">
        <w:rPr>
          <w:color w:val="000000"/>
          <w:sz w:val="20"/>
          <w:szCs w:val="20"/>
          <w:lang w:val="uk-UA"/>
        </w:rPr>
        <w:t>, як правило,</w:t>
      </w:r>
      <w:r w:rsidRPr="000463DB">
        <w:rPr>
          <w:color w:val="000000"/>
          <w:sz w:val="20"/>
          <w:szCs w:val="20"/>
          <w:lang w:val="uk-UA"/>
        </w:rPr>
        <w:t xml:space="preserve"> розуміють управління будь-якою територією незалежно від існуючих політичних та адміністративно-територіальних кордонів. Регіональне управління має справу з відтворювальними процесами, локалізованими на конкретній території.</w:t>
      </w:r>
    </w:p>
    <w:p w:rsidR="00F00B0D" w:rsidRPr="000463DB" w:rsidRDefault="00F00B0D" w:rsidP="00F00B0D">
      <w:pPr>
        <w:shd w:val="clear" w:color="auto" w:fill="FFFFFF"/>
        <w:ind w:firstLine="720"/>
        <w:jc w:val="both"/>
        <w:rPr>
          <w:color w:val="000000"/>
          <w:sz w:val="20"/>
          <w:szCs w:val="20"/>
          <w:lang w:val="uk-UA"/>
        </w:rPr>
      </w:pPr>
    </w:p>
    <w:p w:rsidR="00F00B0D" w:rsidRPr="00887A27" w:rsidRDefault="00F00B0D" w:rsidP="00F00B0D">
      <w:pPr>
        <w:pStyle w:val="2"/>
        <w:jc w:val="center"/>
        <w:rPr>
          <w:sz w:val="20"/>
          <w:szCs w:val="20"/>
          <w:lang w:val="uk-UA"/>
        </w:rPr>
      </w:pPr>
      <w:bookmarkStart w:id="5" w:name="_Toc348348262"/>
      <w:r w:rsidRPr="00887A27">
        <w:rPr>
          <w:sz w:val="20"/>
          <w:szCs w:val="20"/>
          <w:lang w:val="uk-UA"/>
        </w:rPr>
        <w:t>2. Територіальна організація господарства регіону</w:t>
      </w:r>
      <w:bookmarkEnd w:id="5"/>
    </w:p>
    <w:p w:rsidR="00F00B0D" w:rsidRPr="000463DB" w:rsidRDefault="00F00B0D" w:rsidP="00F00B0D">
      <w:pPr>
        <w:ind w:firstLine="720"/>
        <w:jc w:val="center"/>
        <w:rPr>
          <w:b/>
          <w:sz w:val="20"/>
          <w:szCs w:val="20"/>
          <w:lang w:val="uk-UA"/>
        </w:rPr>
      </w:pP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Регіон — це складна система, що включає такі структурні елементи, як природне середовище, виробнич</w:t>
      </w:r>
      <w:r w:rsidR="00C70414">
        <w:rPr>
          <w:color w:val="000000"/>
          <w:sz w:val="20"/>
          <w:szCs w:val="20"/>
          <w:lang w:val="uk-UA"/>
        </w:rPr>
        <w:t>а</w:t>
      </w:r>
      <w:r w:rsidRPr="000463DB">
        <w:rPr>
          <w:color w:val="000000"/>
          <w:sz w:val="20"/>
          <w:szCs w:val="20"/>
          <w:lang w:val="uk-UA"/>
        </w:rPr>
        <w:t xml:space="preserve"> і соціальн</w:t>
      </w:r>
      <w:r w:rsidR="00C70414">
        <w:rPr>
          <w:color w:val="000000"/>
          <w:sz w:val="20"/>
          <w:szCs w:val="20"/>
          <w:lang w:val="uk-UA"/>
        </w:rPr>
        <w:t>а</w:t>
      </w:r>
      <w:r w:rsidRPr="000463DB">
        <w:rPr>
          <w:color w:val="000000"/>
          <w:sz w:val="20"/>
          <w:szCs w:val="20"/>
          <w:lang w:val="uk-UA"/>
        </w:rPr>
        <w:t xml:space="preserve"> сфери. </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Природне середовище являє собою сукупність природних умов існування суспільства. Природне середовище включає фактори природного або природно-антропогенного походження, що мають властивості </w:t>
      </w:r>
      <w:proofErr w:type="spellStart"/>
      <w:r w:rsidRPr="000463DB">
        <w:rPr>
          <w:color w:val="000000"/>
          <w:sz w:val="20"/>
          <w:szCs w:val="20"/>
          <w:lang w:val="uk-UA"/>
        </w:rPr>
        <w:t>само</w:t>
      </w:r>
      <w:r w:rsidR="00C70414">
        <w:rPr>
          <w:color w:val="000000"/>
          <w:sz w:val="20"/>
          <w:szCs w:val="20"/>
          <w:lang w:val="uk-UA"/>
        </w:rPr>
        <w:t>-</w:t>
      </w:r>
      <w:proofErr w:type="spellEnd"/>
      <w:r w:rsidRPr="000463DB">
        <w:rPr>
          <w:color w:val="000000"/>
          <w:sz w:val="20"/>
          <w:szCs w:val="20"/>
          <w:lang w:val="uk-UA"/>
        </w:rPr>
        <w:t xml:space="preserve"> підтримки й саморегуляції без постійного коригувального впливу з боку людини, прямо або побічно впливають на окрему людину або людські колективи; енергетичний стан, склад і динаміку атмосфери й гідросфери; склад і структуру поверхні землі, ґрунту й надр; вигляд і склад біологічної частини екологічних систем (рослинності, тваринного світу й мікробного середовища) і їхніх ландшафтних комплексів; щільність населення </w:t>
      </w:r>
      <w:r w:rsidR="00C70414">
        <w:rPr>
          <w:color w:val="000000"/>
          <w:sz w:val="20"/>
          <w:szCs w:val="20"/>
          <w:lang w:val="uk-UA"/>
        </w:rPr>
        <w:t>і</w:t>
      </w:r>
      <w:r w:rsidRPr="000463DB">
        <w:rPr>
          <w:color w:val="000000"/>
          <w:sz w:val="20"/>
          <w:szCs w:val="20"/>
          <w:lang w:val="uk-UA"/>
        </w:rPr>
        <w:t xml:space="preserve"> взаємовплив самих людей як біологічний фактор.</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Соціальне середовище являє собою систему життєзабезпечення, що впливає на соціально-відтворювальний процес, забезпечує умови життєдіяльності. Воно включає комплекс галузей, соціальних організацій </w:t>
      </w:r>
      <w:r w:rsidR="00C70414">
        <w:rPr>
          <w:color w:val="000000"/>
          <w:sz w:val="20"/>
          <w:szCs w:val="20"/>
          <w:lang w:val="uk-UA"/>
        </w:rPr>
        <w:t>та</w:t>
      </w:r>
      <w:r w:rsidRPr="000463DB">
        <w:rPr>
          <w:color w:val="000000"/>
          <w:sz w:val="20"/>
          <w:szCs w:val="20"/>
          <w:lang w:val="uk-UA"/>
        </w:rPr>
        <w:t xml:space="preserve"> інститутів, покликаних забезпечувати соціально-відтворювальний процес: виробництво, розподіл і споживання ресурсів і життєвих благ (соціально-економічна складова інфраструктури); підтримка, відновлення й перетворення балансу природного, штучного й популяційного середовищ життєдіяльності людини (соціально-екологічна складова інфраструктури); вироблення зразків і норм діяльності, поведінки, спілкування </w:t>
      </w:r>
      <w:r w:rsidR="00C70414">
        <w:rPr>
          <w:color w:val="000000"/>
          <w:sz w:val="20"/>
          <w:szCs w:val="20"/>
          <w:lang w:val="uk-UA"/>
        </w:rPr>
        <w:t>і</w:t>
      </w:r>
      <w:r w:rsidRPr="000463DB">
        <w:rPr>
          <w:color w:val="000000"/>
          <w:sz w:val="20"/>
          <w:szCs w:val="20"/>
          <w:lang w:val="uk-UA"/>
        </w:rPr>
        <w:t xml:space="preserve"> взаємодії із природним, культурним і соціальним оточенням, а також </w:t>
      </w:r>
      <w:proofErr w:type="spellStart"/>
      <w:r w:rsidR="00C70414">
        <w:rPr>
          <w:color w:val="000000"/>
          <w:sz w:val="20"/>
          <w:szCs w:val="20"/>
          <w:lang w:val="uk-UA"/>
        </w:rPr>
        <w:t>до</w:t>
      </w:r>
      <w:r w:rsidRPr="000463DB">
        <w:rPr>
          <w:color w:val="000000"/>
          <w:sz w:val="20"/>
          <w:szCs w:val="20"/>
          <w:lang w:val="uk-UA"/>
        </w:rPr>
        <w:t>лучення</w:t>
      </w:r>
      <w:proofErr w:type="spellEnd"/>
      <w:r w:rsidRPr="000463DB">
        <w:rPr>
          <w:color w:val="000000"/>
          <w:sz w:val="20"/>
          <w:szCs w:val="20"/>
          <w:lang w:val="uk-UA"/>
        </w:rPr>
        <w:t xml:space="preserve"> до цих зразків і норм кожного нового покоління людей (ідеологічна складова інфраструктури).</w:t>
      </w: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 xml:space="preserve">Населення — найбільш динамічна складова частина природно-господарського комплексу. Динамічність її визначається природним рухом (народжуваністю, смертністю) і механічним рухом. Населення </w:t>
      </w:r>
      <w:r w:rsidRPr="000463DB">
        <w:rPr>
          <w:color w:val="000000"/>
          <w:sz w:val="20"/>
          <w:szCs w:val="20"/>
          <w:lang w:val="uk-UA"/>
        </w:rPr>
        <w:lastRenderedPageBreak/>
        <w:t xml:space="preserve">характеризують такі показники, як статево вікова структура, соціальний склад, зайнятість населення </w:t>
      </w:r>
      <w:r w:rsidR="00C70414">
        <w:rPr>
          <w:color w:val="000000"/>
          <w:sz w:val="20"/>
          <w:szCs w:val="20"/>
          <w:lang w:val="uk-UA"/>
        </w:rPr>
        <w:t>у</w:t>
      </w:r>
      <w:r w:rsidRPr="000463DB">
        <w:rPr>
          <w:color w:val="000000"/>
          <w:sz w:val="20"/>
          <w:szCs w:val="20"/>
          <w:lang w:val="uk-UA"/>
        </w:rPr>
        <w:t xml:space="preserve"> суспільному виробництві, розподіл трудових ресурсів між сферами діяльності, рівень кваліфікації, тривалість життя, здоров'я й ін. </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Господарський комплекс регіону включає дві сфери діяльності - виробничу й невиробничу. Підприємства виробничої сфери виробляють продукцію, тим самим забезпечуючи себе, а також невиробничу сферу й населення різноманітними товарами. Підприємства й організації невиробничої сфери надають послуги матеріального й нематеріального характеру. На сьогодні в Україні зайнятість у виробничій сфері </w:t>
      </w:r>
      <w:r w:rsidR="00C70414">
        <w:rPr>
          <w:color w:val="000000"/>
          <w:sz w:val="20"/>
          <w:szCs w:val="20"/>
          <w:lang w:val="uk-UA"/>
        </w:rPr>
        <w:t>у</w:t>
      </w:r>
      <w:r w:rsidRPr="000463DB">
        <w:rPr>
          <w:color w:val="000000"/>
          <w:sz w:val="20"/>
          <w:szCs w:val="20"/>
          <w:lang w:val="uk-UA"/>
        </w:rPr>
        <w:t xml:space="preserve"> три рази перевищує зайнятість у невиробничій сфері, що свідчить про низьку продуктивність праці у виробничій сфері </w:t>
      </w:r>
      <w:r w:rsidR="00C70414">
        <w:rPr>
          <w:color w:val="000000"/>
          <w:sz w:val="20"/>
          <w:szCs w:val="20"/>
          <w:lang w:val="uk-UA"/>
        </w:rPr>
        <w:t>і</w:t>
      </w:r>
      <w:r w:rsidRPr="000463DB">
        <w:rPr>
          <w:color w:val="000000"/>
          <w:sz w:val="20"/>
          <w:szCs w:val="20"/>
          <w:lang w:val="uk-UA"/>
        </w:rPr>
        <w:t xml:space="preserve"> про відсталість невиробничої сфери. Перехід господарства України до ринкових умов, приватизаційні процеси вносять зміни </w:t>
      </w:r>
      <w:r w:rsidR="00C70414">
        <w:rPr>
          <w:color w:val="000000"/>
          <w:sz w:val="20"/>
          <w:szCs w:val="20"/>
          <w:lang w:val="uk-UA"/>
        </w:rPr>
        <w:t>у</w:t>
      </w:r>
      <w:r w:rsidRPr="000463DB">
        <w:rPr>
          <w:color w:val="000000"/>
          <w:sz w:val="20"/>
          <w:szCs w:val="20"/>
          <w:lang w:val="uk-UA"/>
        </w:rPr>
        <w:t xml:space="preserve"> сформовану пропорцію між виробничою й невиробничою сферами у бік збільшення </w:t>
      </w:r>
      <w:r w:rsidR="00C70414">
        <w:rPr>
          <w:color w:val="000000"/>
          <w:sz w:val="20"/>
          <w:szCs w:val="20"/>
          <w:lang w:val="uk-UA"/>
        </w:rPr>
        <w:t>кількості</w:t>
      </w:r>
      <w:r w:rsidRPr="000463DB">
        <w:rPr>
          <w:color w:val="000000"/>
          <w:sz w:val="20"/>
          <w:szCs w:val="20"/>
          <w:lang w:val="uk-UA"/>
        </w:rPr>
        <w:t xml:space="preserve"> зайнятих в останній. Підприємства, які формують обидві сфери народного господарства, поєднуються в галузі.</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Критерії, на основі яких підприємства групуються в галузь, найрізноманітніші: спільність технологічного процесу (хімічна промисловість), спільність процесу й продукту (металургія), спільність сировинної бази (лісова й деревообробна промисловість), спільність споживача (текстильна, харчова). Є галузі, які кілька видів продукту переробляють в один (електроенергетика), а є галузі </w:t>
      </w:r>
      <w:proofErr w:type="spellStart"/>
      <w:r w:rsidRPr="000463DB">
        <w:rPr>
          <w:color w:val="000000"/>
          <w:sz w:val="20"/>
          <w:szCs w:val="20"/>
          <w:lang w:val="uk-UA"/>
        </w:rPr>
        <w:t>одноресурсні</w:t>
      </w:r>
      <w:proofErr w:type="spellEnd"/>
      <w:r w:rsidRPr="000463DB">
        <w:rPr>
          <w:color w:val="000000"/>
          <w:sz w:val="20"/>
          <w:szCs w:val="20"/>
          <w:lang w:val="uk-UA"/>
        </w:rPr>
        <w:t>, але із широкою гамою товарів, які вони випускають (нафтопереробна промисловість).</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Виробнича сфера економіки України </w:t>
      </w:r>
      <w:r w:rsidR="003805A5">
        <w:rPr>
          <w:color w:val="000000"/>
          <w:sz w:val="20"/>
          <w:szCs w:val="20"/>
          <w:lang w:val="uk-UA"/>
        </w:rPr>
        <w:t>налічує</w:t>
      </w:r>
      <w:r w:rsidRPr="000463DB">
        <w:rPr>
          <w:color w:val="000000"/>
          <w:sz w:val="20"/>
          <w:szCs w:val="20"/>
          <w:lang w:val="uk-UA"/>
        </w:rPr>
        <w:t xml:space="preserve"> 8 великих секторів: промисловість, будівництво, сільське й лісове господарство (безпосередньо виготовляють продукцію), транспорт і зв'язок, торгівля, громадське харчування, матеріально-технічне постачання, заготівля й збут (доводять цю продукцію до споживача).</w:t>
      </w:r>
      <w:r w:rsidR="00F8118D">
        <w:rPr>
          <w:color w:val="000000"/>
          <w:sz w:val="20"/>
          <w:szCs w:val="20"/>
          <w:lang w:val="uk-UA"/>
        </w:rPr>
        <w:t xml:space="preserve"> </w:t>
      </w:r>
      <w:r w:rsidRPr="000463DB">
        <w:rPr>
          <w:color w:val="000000"/>
          <w:sz w:val="20"/>
          <w:szCs w:val="20"/>
          <w:lang w:val="uk-UA"/>
        </w:rPr>
        <w:t>Кожний сектор містить у собі укрупнені (комплексні) галузі, кожна з яких, у свою чергу, складається із простих галузей, прості галузі можуть ділитися на підгалузі й види виробництв</w:t>
      </w:r>
      <w:r w:rsidR="00F8118D">
        <w:rPr>
          <w:color w:val="000000"/>
          <w:sz w:val="20"/>
          <w:szCs w:val="20"/>
          <w:lang w:val="uk-UA"/>
        </w:rPr>
        <w:t>а</w:t>
      </w:r>
      <w:r w:rsidRPr="000463DB">
        <w:rPr>
          <w:color w:val="000000"/>
          <w:sz w:val="20"/>
          <w:szCs w:val="20"/>
          <w:lang w:val="uk-UA"/>
        </w:rPr>
        <w:t>.</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Співвідношення секторів народного господарства за зайнятістю, національним доходом </w:t>
      </w:r>
      <w:r w:rsidR="00F8118D">
        <w:rPr>
          <w:color w:val="000000"/>
          <w:sz w:val="20"/>
          <w:szCs w:val="20"/>
          <w:lang w:val="uk-UA"/>
        </w:rPr>
        <w:t>і</w:t>
      </w:r>
      <w:r w:rsidRPr="000463DB">
        <w:rPr>
          <w:color w:val="000000"/>
          <w:sz w:val="20"/>
          <w:szCs w:val="20"/>
          <w:lang w:val="uk-UA"/>
        </w:rPr>
        <w:t xml:space="preserve"> валовим суспільним продуктом показує, що промисловість далеко відірвалася від інших секторів і займає лідируюче становище: у промисло</w:t>
      </w:r>
      <w:r w:rsidRPr="000463DB">
        <w:rPr>
          <w:color w:val="000000"/>
          <w:sz w:val="20"/>
          <w:szCs w:val="20"/>
          <w:lang w:val="uk-UA"/>
        </w:rPr>
        <w:softHyphen/>
        <w:t xml:space="preserve">вості (разом </w:t>
      </w:r>
      <w:r w:rsidR="00F8118D">
        <w:rPr>
          <w:color w:val="000000"/>
          <w:sz w:val="20"/>
          <w:szCs w:val="20"/>
          <w:lang w:val="uk-UA"/>
        </w:rPr>
        <w:t>і</w:t>
      </w:r>
      <w:r w:rsidRPr="000463DB">
        <w:rPr>
          <w:color w:val="000000"/>
          <w:sz w:val="20"/>
          <w:szCs w:val="20"/>
          <w:lang w:val="uk-UA"/>
        </w:rPr>
        <w:t>з будівництвом) зайнято близько 50</w:t>
      </w:r>
      <w:r w:rsidR="00F8118D">
        <w:rPr>
          <w:color w:val="000000"/>
          <w:sz w:val="20"/>
          <w:szCs w:val="20"/>
          <w:lang w:val="uk-UA"/>
        </w:rPr>
        <w:t xml:space="preserve"> </w:t>
      </w:r>
      <w:r w:rsidRPr="000463DB">
        <w:rPr>
          <w:color w:val="000000"/>
          <w:sz w:val="20"/>
          <w:szCs w:val="20"/>
          <w:lang w:val="uk-UA"/>
        </w:rPr>
        <w:t xml:space="preserve">% працівників </w:t>
      </w:r>
      <w:r w:rsidR="00F8118D">
        <w:rPr>
          <w:color w:val="000000"/>
          <w:sz w:val="20"/>
          <w:szCs w:val="20"/>
          <w:lang w:val="uk-UA"/>
        </w:rPr>
        <w:t>у</w:t>
      </w:r>
      <w:r w:rsidRPr="000463DB">
        <w:rPr>
          <w:color w:val="000000"/>
          <w:sz w:val="20"/>
          <w:szCs w:val="20"/>
          <w:lang w:val="uk-UA"/>
        </w:rPr>
        <w:t>сієї виробничої сфери, створюється 60</w:t>
      </w:r>
      <w:r w:rsidR="00F8118D">
        <w:rPr>
          <w:color w:val="000000"/>
          <w:sz w:val="20"/>
          <w:szCs w:val="20"/>
          <w:lang w:val="uk-UA"/>
        </w:rPr>
        <w:t xml:space="preserve"> </w:t>
      </w:r>
      <w:r w:rsidRPr="000463DB">
        <w:rPr>
          <w:color w:val="000000"/>
          <w:sz w:val="20"/>
          <w:szCs w:val="20"/>
          <w:lang w:val="uk-UA"/>
        </w:rPr>
        <w:t xml:space="preserve">% валового суспільного продукту </w:t>
      </w:r>
      <w:r w:rsidR="00F8118D">
        <w:rPr>
          <w:color w:val="000000"/>
          <w:sz w:val="20"/>
          <w:szCs w:val="20"/>
          <w:lang w:val="uk-UA"/>
        </w:rPr>
        <w:t>і</w:t>
      </w:r>
      <w:r w:rsidRPr="000463DB">
        <w:rPr>
          <w:color w:val="000000"/>
          <w:sz w:val="20"/>
          <w:szCs w:val="20"/>
          <w:lang w:val="uk-UA"/>
        </w:rPr>
        <w:t xml:space="preserve"> понад 40</w:t>
      </w:r>
      <w:r w:rsidR="00F8118D">
        <w:rPr>
          <w:color w:val="000000"/>
          <w:sz w:val="20"/>
          <w:szCs w:val="20"/>
          <w:lang w:val="uk-UA"/>
        </w:rPr>
        <w:t xml:space="preserve"> </w:t>
      </w:r>
      <w:r w:rsidRPr="000463DB">
        <w:rPr>
          <w:color w:val="000000"/>
          <w:sz w:val="20"/>
          <w:szCs w:val="20"/>
          <w:lang w:val="uk-UA"/>
        </w:rPr>
        <w:t xml:space="preserve">% національного доходу. </w:t>
      </w: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 xml:space="preserve">Щодо структури промисловості, то більшість галузей входить </w:t>
      </w:r>
      <w:r w:rsidR="00F8118D">
        <w:rPr>
          <w:color w:val="000000"/>
          <w:sz w:val="20"/>
          <w:szCs w:val="20"/>
          <w:lang w:val="uk-UA"/>
        </w:rPr>
        <w:t>до</w:t>
      </w:r>
      <w:r w:rsidRPr="000463DB">
        <w:rPr>
          <w:color w:val="000000"/>
          <w:sz w:val="20"/>
          <w:szCs w:val="20"/>
          <w:lang w:val="uk-UA"/>
        </w:rPr>
        <w:t xml:space="preserve"> важк</w:t>
      </w:r>
      <w:r w:rsidR="00F8118D">
        <w:rPr>
          <w:color w:val="000000"/>
          <w:sz w:val="20"/>
          <w:szCs w:val="20"/>
          <w:lang w:val="uk-UA"/>
        </w:rPr>
        <w:t>ої</w:t>
      </w:r>
      <w:r w:rsidRPr="000463DB">
        <w:rPr>
          <w:color w:val="000000"/>
          <w:sz w:val="20"/>
          <w:szCs w:val="20"/>
          <w:lang w:val="uk-UA"/>
        </w:rPr>
        <w:t xml:space="preserve"> індустрі</w:t>
      </w:r>
      <w:r w:rsidR="00F8118D">
        <w:rPr>
          <w:color w:val="000000"/>
          <w:sz w:val="20"/>
          <w:szCs w:val="20"/>
          <w:lang w:val="uk-UA"/>
        </w:rPr>
        <w:t>ї</w:t>
      </w:r>
      <w:r w:rsidRPr="000463DB">
        <w:rPr>
          <w:color w:val="000000"/>
          <w:sz w:val="20"/>
          <w:szCs w:val="20"/>
          <w:lang w:val="uk-UA"/>
        </w:rPr>
        <w:t xml:space="preserve"> (паливно-енергетичний комплекс, металургія, машинобудування, хімічна й лісова промисловість, будівельні матеріали). Галузева структура господарства регіону </w:t>
      </w:r>
      <w:r w:rsidR="00F8118D">
        <w:rPr>
          <w:color w:val="000000"/>
          <w:sz w:val="20"/>
          <w:szCs w:val="20"/>
          <w:lang w:val="uk-UA"/>
        </w:rPr>
        <w:t>наведена</w:t>
      </w:r>
      <w:r w:rsidRPr="000463DB">
        <w:rPr>
          <w:color w:val="000000"/>
          <w:sz w:val="20"/>
          <w:szCs w:val="20"/>
          <w:lang w:val="uk-UA"/>
        </w:rPr>
        <w:t xml:space="preserve"> на рис. 1.1.</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lastRenderedPageBreak/>
        <w:t>Функціональна структура регіону представлена різними видами господарської діяльності. У функціональній структурі регіону виділяють головні, су</w:t>
      </w:r>
      <w:r w:rsidR="00F8118D">
        <w:rPr>
          <w:color w:val="000000"/>
          <w:sz w:val="20"/>
          <w:szCs w:val="20"/>
          <w:lang w:val="uk-UA"/>
        </w:rPr>
        <w:t>путні, додаткові й обслуговуючі</w:t>
      </w:r>
      <w:r w:rsidRPr="000463DB">
        <w:rPr>
          <w:color w:val="000000"/>
          <w:sz w:val="20"/>
          <w:szCs w:val="20"/>
          <w:lang w:val="uk-UA"/>
        </w:rPr>
        <w:t xml:space="preserve"> та місцеві галузі (види діяльності) (рис. 1.2).</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Головні галузі </w:t>
      </w:r>
      <w:r w:rsidR="00F8118D">
        <w:rPr>
          <w:color w:val="000000"/>
          <w:sz w:val="20"/>
          <w:szCs w:val="20"/>
          <w:lang w:val="uk-UA"/>
        </w:rPr>
        <w:t xml:space="preserve">- </w:t>
      </w:r>
      <w:r w:rsidRPr="000463DB">
        <w:rPr>
          <w:color w:val="000000"/>
          <w:sz w:val="20"/>
          <w:szCs w:val="20"/>
          <w:lang w:val="uk-UA"/>
        </w:rPr>
        <w:t xml:space="preserve">це виробництва, що відіграють провідну роль в економіці регіону, визначають його місце </w:t>
      </w:r>
      <w:r w:rsidR="00F8118D">
        <w:rPr>
          <w:color w:val="000000"/>
          <w:sz w:val="20"/>
          <w:szCs w:val="20"/>
          <w:lang w:val="uk-UA"/>
        </w:rPr>
        <w:t>у</w:t>
      </w:r>
      <w:r w:rsidRPr="000463DB">
        <w:rPr>
          <w:color w:val="000000"/>
          <w:sz w:val="20"/>
          <w:szCs w:val="20"/>
          <w:lang w:val="uk-UA"/>
        </w:rPr>
        <w:t xml:space="preserve"> державному поділ</w:t>
      </w:r>
      <w:r w:rsidR="00F8118D">
        <w:rPr>
          <w:color w:val="000000"/>
          <w:sz w:val="20"/>
          <w:szCs w:val="20"/>
          <w:lang w:val="uk-UA"/>
        </w:rPr>
        <w:t>і</w:t>
      </w:r>
      <w:r w:rsidRPr="000463DB">
        <w:rPr>
          <w:color w:val="000000"/>
          <w:sz w:val="20"/>
          <w:szCs w:val="20"/>
          <w:lang w:val="uk-UA"/>
        </w:rPr>
        <w:t xml:space="preserve"> праці </w:t>
      </w:r>
      <w:r w:rsidR="00F8118D">
        <w:rPr>
          <w:color w:val="000000"/>
          <w:sz w:val="20"/>
          <w:szCs w:val="20"/>
          <w:lang w:val="uk-UA"/>
        </w:rPr>
        <w:t>і</w:t>
      </w:r>
      <w:r w:rsidRPr="000463DB">
        <w:rPr>
          <w:color w:val="000000"/>
          <w:sz w:val="20"/>
          <w:szCs w:val="20"/>
          <w:lang w:val="uk-UA"/>
        </w:rPr>
        <w:t xml:space="preserve"> складають основу регіонального комплексу.</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Супутні галузі регіону покликані здійснювати диверсифікованість головних виробництв на основі паралельної або наступної переробки сировини, відходів виробництва.</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Додаткові галузі (види діяльності), як правило, не пов'язані технологічно з головними галузями, вони вирішують місцеві соціально-економічні завдання.</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Обслуговуючі галузі (інфраструктурні) поста</w:t>
      </w:r>
      <w:r w:rsidR="00F8118D">
        <w:rPr>
          <w:color w:val="000000"/>
          <w:sz w:val="20"/>
          <w:szCs w:val="20"/>
          <w:lang w:val="uk-UA"/>
        </w:rPr>
        <w:t>чають</w:t>
      </w:r>
      <w:r w:rsidRPr="000463DB">
        <w:rPr>
          <w:color w:val="000000"/>
          <w:sz w:val="20"/>
          <w:szCs w:val="20"/>
          <w:lang w:val="uk-UA"/>
        </w:rPr>
        <w:t xml:space="preserve"> господарству регіону воду, електроенергію, будівельні матеріали, забезпечують потреби в ремонті, транспортно-комунікаційних засобах, підготовці кадрів, охороні здоров'я, організації відпочинку й ін. </w:t>
      </w:r>
    </w:p>
    <w:p w:rsidR="00F8118D" w:rsidRDefault="00F00B0D" w:rsidP="00F8118D">
      <w:pPr>
        <w:shd w:val="clear" w:color="auto" w:fill="FFFFFF"/>
        <w:ind w:firstLine="567"/>
        <w:jc w:val="both"/>
        <w:rPr>
          <w:color w:val="000000"/>
          <w:sz w:val="20"/>
          <w:szCs w:val="20"/>
          <w:lang w:val="uk-UA"/>
        </w:rPr>
      </w:pPr>
      <w:r w:rsidRPr="000463DB">
        <w:rPr>
          <w:color w:val="000000"/>
          <w:sz w:val="20"/>
          <w:szCs w:val="20"/>
          <w:lang w:val="uk-UA"/>
        </w:rPr>
        <w:t xml:space="preserve">В основі розподілу галузей регіону на галузі спеціалізації й галузі місцевого значення лежить аналіз народногосподарського значення галузі. Галузі, що мають більш ніж місцеве значення і беруть участь у загальнодержавному розподілі праці, </w:t>
      </w:r>
      <w:r w:rsidR="00F8118D">
        <w:rPr>
          <w:color w:val="000000"/>
          <w:sz w:val="20"/>
          <w:szCs w:val="20"/>
          <w:lang w:val="uk-UA"/>
        </w:rPr>
        <w:t xml:space="preserve">належать </w:t>
      </w:r>
      <w:r w:rsidRPr="000463DB">
        <w:rPr>
          <w:color w:val="000000"/>
          <w:sz w:val="20"/>
          <w:szCs w:val="20"/>
          <w:lang w:val="uk-UA"/>
        </w:rPr>
        <w:t>до галузей спеціалізації. Матеріальним вираженням міжрегіонального значення галузі є вив</w:t>
      </w:r>
      <w:r w:rsidR="00F8118D">
        <w:rPr>
          <w:color w:val="000000"/>
          <w:sz w:val="20"/>
          <w:szCs w:val="20"/>
          <w:lang w:val="uk-UA"/>
        </w:rPr>
        <w:t>езення</w:t>
      </w:r>
      <w:r w:rsidRPr="000463DB">
        <w:rPr>
          <w:color w:val="000000"/>
          <w:sz w:val="20"/>
          <w:szCs w:val="20"/>
          <w:lang w:val="uk-UA"/>
        </w:rPr>
        <w:t xml:space="preserve"> її продукції за межі регіону.</w:t>
      </w:r>
      <w:r w:rsidR="00F8118D" w:rsidRPr="00F8118D">
        <w:rPr>
          <w:color w:val="000000"/>
          <w:sz w:val="20"/>
          <w:szCs w:val="20"/>
          <w:lang w:val="uk-UA"/>
        </w:rPr>
        <w:t xml:space="preserve"> </w:t>
      </w:r>
    </w:p>
    <w:p w:rsidR="00F8118D" w:rsidRPr="000463DB" w:rsidRDefault="00F8118D" w:rsidP="00F8118D">
      <w:pPr>
        <w:shd w:val="clear" w:color="auto" w:fill="FFFFFF"/>
        <w:ind w:firstLine="567"/>
        <w:jc w:val="both"/>
        <w:rPr>
          <w:sz w:val="20"/>
          <w:szCs w:val="20"/>
          <w:lang w:val="uk-UA"/>
        </w:rPr>
      </w:pPr>
      <w:r w:rsidRPr="000463DB">
        <w:rPr>
          <w:color w:val="000000"/>
          <w:sz w:val="20"/>
          <w:szCs w:val="20"/>
          <w:lang w:val="uk-UA"/>
        </w:rPr>
        <w:t xml:space="preserve">Для великого міста аналогом поняття галузі спеціалізації є поняття </w:t>
      </w:r>
      <w:proofErr w:type="spellStart"/>
      <w:r w:rsidRPr="000463DB">
        <w:rPr>
          <w:color w:val="000000"/>
          <w:sz w:val="20"/>
          <w:szCs w:val="20"/>
          <w:lang w:val="uk-UA"/>
        </w:rPr>
        <w:t>містоутворю</w:t>
      </w:r>
      <w:r>
        <w:rPr>
          <w:color w:val="000000"/>
          <w:sz w:val="20"/>
          <w:szCs w:val="20"/>
          <w:lang w:val="uk-UA"/>
        </w:rPr>
        <w:t>вальної</w:t>
      </w:r>
      <w:proofErr w:type="spellEnd"/>
      <w:r w:rsidRPr="000463DB">
        <w:rPr>
          <w:color w:val="000000"/>
          <w:sz w:val="20"/>
          <w:szCs w:val="20"/>
          <w:lang w:val="uk-UA"/>
        </w:rPr>
        <w:t xml:space="preserve"> галузі. </w:t>
      </w:r>
    </w:p>
    <w:p w:rsidR="00F8118D" w:rsidRPr="000463DB" w:rsidRDefault="00F8118D" w:rsidP="00F8118D">
      <w:pPr>
        <w:shd w:val="clear" w:color="auto" w:fill="FFFFFF"/>
        <w:ind w:firstLine="567"/>
        <w:jc w:val="both"/>
        <w:rPr>
          <w:color w:val="000000"/>
          <w:sz w:val="20"/>
          <w:szCs w:val="20"/>
          <w:lang w:val="uk-UA"/>
        </w:rPr>
      </w:pPr>
      <w:r w:rsidRPr="000463DB">
        <w:rPr>
          <w:color w:val="000000"/>
          <w:sz w:val="20"/>
          <w:szCs w:val="20"/>
          <w:lang w:val="uk-UA"/>
        </w:rPr>
        <w:t>Основні властивості, що характеризують галузі спеціалізації, — це наявність вив</w:t>
      </w:r>
      <w:r>
        <w:rPr>
          <w:color w:val="000000"/>
          <w:sz w:val="20"/>
          <w:szCs w:val="20"/>
          <w:lang w:val="uk-UA"/>
        </w:rPr>
        <w:t>езення</w:t>
      </w:r>
      <w:r w:rsidRPr="000463DB">
        <w:rPr>
          <w:color w:val="000000"/>
          <w:sz w:val="20"/>
          <w:szCs w:val="20"/>
          <w:lang w:val="uk-UA"/>
        </w:rPr>
        <w:t xml:space="preserve"> продукції даної галузі за межі регіону й високий ступінь концентрації виробництва галузі </w:t>
      </w:r>
      <w:r>
        <w:rPr>
          <w:color w:val="000000"/>
          <w:sz w:val="20"/>
          <w:szCs w:val="20"/>
          <w:lang w:val="uk-UA"/>
        </w:rPr>
        <w:t>у</w:t>
      </w:r>
      <w:r w:rsidRPr="000463DB">
        <w:rPr>
          <w:color w:val="000000"/>
          <w:sz w:val="20"/>
          <w:szCs w:val="20"/>
          <w:lang w:val="uk-UA"/>
        </w:rPr>
        <w:t xml:space="preserve"> даному регіоні.</w:t>
      </w:r>
    </w:p>
    <w:p w:rsidR="00F8118D" w:rsidRPr="000463DB" w:rsidRDefault="00F8118D" w:rsidP="00F8118D">
      <w:pPr>
        <w:widowControl w:val="0"/>
        <w:numPr>
          <w:ilvl w:val="0"/>
          <w:numId w:val="1"/>
        </w:numPr>
        <w:shd w:val="clear" w:color="auto" w:fill="FFFFFF"/>
        <w:tabs>
          <w:tab w:val="left" w:pos="739"/>
        </w:tabs>
        <w:autoSpaceDE w:val="0"/>
        <w:autoSpaceDN w:val="0"/>
        <w:adjustRightInd w:val="0"/>
        <w:ind w:firstLine="567"/>
        <w:jc w:val="both"/>
        <w:rPr>
          <w:color w:val="000000"/>
          <w:sz w:val="20"/>
          <w:szCs w:val="20"/>
          <w:lang w:val="uk-UA"/>
        </w:rPr>
      </w:pPr>
      <w:r w:rsidRPr="000463DB">
        <w:rPr>
          <w:color w:val="000000"/>
          <w:sz w:val="20"/>
          <w:szCs w:val="20"/>
          <w:lang w:val="uk-UA"/>
        </w:rPr>
        <w:t>Для аналізу й оцінки ознак галузей спеціалізації використ</w:t>
      </w:r>
      <w:r>
        <w:rPr>
          <w:color w:val="000000"/>
          <w:sz w:val="20"/>
          <w:szCs w:val="20"/>
          <w:lang w:val="uk-UA"/>
        </w:rPr>
        <w:t>ову</w:t>
      </w:r>
      <w:r w:rsidRPr="000463DB">
        <w:rPr>
          <w:color w:val="000000"/>
          <w:sz w:val="20"/>
          <w:szCs w:val="20"/>
          <w:lang w:val="uk-UA"/>
        </w:rPr>
        <w:t xml:space="preserve">ють дві групи показників. Найбільш універсальним </w:t>
      </w:r>
      <w:r>
        <w:rPr>
          <w:color w:val="000000"/>
          <w:sz w:val="20"/>
          <w:szCs w:val="20"/>
          <w:lang w:val="uk-UA"/>
        </w:rPr>
        <w:t>та</w:t>
      </w:r>
      <w:r w:rsidRPr="000463DB">
        <w:rPr>
          <w:color w:val="000000"/>
          <w:sz w:val="20"/>
          <w:szCs w:val="20"/>
          <w:lang w:val="uk-UA"/>
        </w:rPr>
        <w:t xml:space="preserve"> інформативним є індекс рівня спеціалізації</w:t>
      </w:r>
      <w:r w:rsidR="00882D42">
        <w:rPr>
          <w:color w:val="000000"/>
          <w:sz w:val="20"/>
          <w:szCs w:val="20"/>
          <w:lang w:val="uk-UA"/>
        </w:rPr>
        <w:t>,</w:t>
      </w:r>
      <w:r w:rsidRPr="000463DB">
        <w:rPr>
          <w:color w:val="000000"/>
          <w:sz w:val="20"/>
          <w:szCs w:val="20"/>
          <w:lang w:val="uk-UA"/>
        </w:rPr>
        <w:t xml:space="preserve"> або коефіцієнт локалізації, що розраховується на основі </w:t>
      </w:r>
      <w:r w:rsidR="00882D42">
        <w:rPr>
          <w:color w:val="000000"/>
          <w:sz w:val="20"/>
          <w:szCs w:val="20"/>
          <w:lang w:val="uk-UA"/>
        </w:rPr>
        <w:t xml:space="preserve">порівняння </w:t>
      </w:r>
      <w:r w:rsidRPr="000463DB">
        <w:rPr>
          <w:color w:val="000000"/>
          <w:sz w:val="20"/>
          <w:szCs w:val="20"/>
          <w:lang w:val="uk-UA"/>
        </w:rPr>
        <w:t xml:space="preserve">галузевої структури господарства регіону з аналогічною структурою господарства країни </w:t>
      </w:r>
      <w:r w:rsidR="00882D42">
        <w:rPr>
          <w:color w:val="000000"/>
          <w:sz w:val="20"/>
          <w:szCs w:val="20"/>
          <w:lang w:val="uk-UA"/>
        </w:rPr>
        <w:t>у</w:t>
      </w:r>
      <w:r w:rsidRPr="000463DB">
        <w:rPr>
          <w:color w:val="000000"/>
          <w:sz w:val="20"/>
          <w:szCs w:val="20"/>
          <w:lang w:val="uk-UA"/>
        </w:rPr>
        <w:t xml:space="preserve"> цілому. Якщо відношення питомої ваги галузі в регіоні до питомої ваги цієї галузі в господарстві країни перевищує одиницю, то дана галузь вважається галуззю спеціалізації. </w:t>
      </w:r>
    </w:p>
    <w:p w:rsidR="00F00B0D" w:rsidRPr="000463DB" w:rsidRDefault="00F00B0D" w:rsidP="00F00B0D">
      <w:pPr>
        <w:shd w:val="clear" w:color="auto" w:fill="FFFFFF"/>
        <w:ind w:firstLine="720"/>
        <w:jc w:val="both"/>
        <w:rPr>
          <w:sz w:val="20"/>
          <w:szCs w:val="20"/>
          <w:lang w:val="uk-UA"/>
        </w:rPr>
      </w:pPr>
    </w:p>
    <w:p w:rsidR="00F00B0D" w:rsidRPr="000463DB" w:rsidRDefault="00627C69" w:rsidP="00F00B0D">
      <w:pPr>
        <w:rPr>
          <w:sz w:val="20"/>
          <w:szCs w:val="20"/>
          <w:lang w:val="uk-UA"/>
        </w:rPr>
      </w:pPr>
      <w:r>
        <w:rPr>
          <w:noProof/>
          <w:lang w:val="uk-UA" w:eastAsia="uk-UA"/>
        </w:rPr>
        <w:lastRenderedPageBreak/>
        <mc:AlternateContent>
          <mc:Choice Requires="wps">
            <w:drawing>
              <wp:anchor distT="0" distB="0" distL="114300" distR="114300" simplePos="0" relativeHeight="251691008" behindDoc="0" locked="0" layoutInCell="1" allowOverlap="1" wp14:anchorId="2E3AAC38" wp14:editId="1BEDB41E">
                <wp:simplePos x="0" y="0"/>
                <wp:positionH relativeFrom="column">
                  <wp:posOffset>502220</wp:posOffset>
                </wp:positionH>
                <wp:positionV relativeFrom="paragraph">
                  <wp:posOffset>5842389</wp:posOffset>
                </wp:positionV>
                <wp:extent cx="3636866" cy="342900"/>
                <wp:effectExtent l="0" t="0" r="0" b="0"/>
                <wp:wrapNone/>
                <wp:docPr id="416"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866"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6F7" w:rsidRPr="00876C04" w:rsidRDefault="002036F7" w:rsidP="00F00B0D">
                            <w:pPr>
                              <w:jc w:val="center"/>
                              <w:rPr>
                                <w:lang w:val="uk-UA"/>
                              </w:rPr>
                            </w:pPr>
                            <w:r w:rsidRPr="00876C04">
                              <w:rPr>
                                <w:sz w:val="20"/>
                                <w:szCs w:val="20"/>
                                <w:lang w:val="uk-UA"/>
                              </w:rPr>
                              <w:t>Рис</w:t>
                            </w:r>
                            <w:r>
                              <w:rPr>
                                <w:sz w:val="20"/>
                                <w:szCs w:val="20"/>
                                <w:lang w:val="uk-UA"/>
                              </w:rPr>
                              <w:t xml:space="preserve">унок </w:t>
                            </w:r>
                            <w:r w:rsidRPr="00876C04">
                              <w:rPr>
                                <w:sz w:val="20"/>
                                <w:szCs w:val="20"/>
                                <w:lang w:val="uk-UA"/>
                              </w:rPr>
                              <w:t xml:space="preserve">1.1 </w:t>
                            </w:r>
                            <w:r>
                              <w:rPr>
                                <w:sz w:val="20"/>
                                <w:szCs w:val="20"/>
                                <w:lang w:val="uk-UA"/>
                              </w:rPr>
                              <w:t xml:space="preserve">- </w:t>
                            </w:r>
                            <w:r w:rsidRPr="00876C04">
                              <w:rPr>
                                <w:bCs/>
                                <w:color w:val="000000"/>
                                <w:sz w:val="20"/>
                                <w:szCs w:val="20"/>
                                <w:lang w:val="uk-UA"/>
                              </w:rPr>
                              <w:t xml:space="preserve">Галузева </w:t>
                            </w:r>
                            <w:r>
                              <w:rPr>
                                <w:bCs/>
                                <w:color w:val="000000"/>
                                <w:sz w:val="20"/>
                                <w:szCs w:val="20"/>
                                <w:lang w:val="uk-UA"/>
                              </w:rPr>
                              <w:t>структура господарства регіонів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8" o:spid="_x0000_s1031" type="#_x0000_t202" style="position:absolute;margin-left:39.55pt;margin-top:460.05pt;width:286.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" stroked="f">
                <v:fill opacity="0"/>
                <v:textbox>
                  <w:txbxContent>
                    <w:p w:rsidR="002036F7" w:rsidRPr="00876C04" w:rsidRDefault="002036F7" w:rsidP="00F00B0D">
                      <w:pPr>
                        <w:jc w:val="center"/>
                        <w:rPr>
                          <w:lang w:val="uk-UA"/>
                        </w:rPr>
                      </w:pPr>
                      <w:r w:rsidRPr="00876C04">
                        <w:rPr>
                          <w:sz w:val="20"/>
                          <w:szCs w:val="20"/>
                          <w:lang w:val="uk-UA"/>
                        </w:rPr>
                        <w:t>Рис</w:t>
                      </w:r>
                      <w:r>
                        <w:rPr>
                          <w:sz w:val="20"/>
                          <w:szCs w:val="20"/>
                          <w:lang w:val="uk-UA"/>
                        </w:rPr>
                        <w:t xml:space="preserve">унок </w:t>
                      </w:r>
                      <w:r w:rsidRPr="00876C04">
                        <w:rPr>
                          <w:sz w:val="20"/>
                          <w:szCs w:val="20"/>
                          <w:lang w:val="uk-UA"/>
                        </w:rPr>
                        <w:t xml:space="preserve">1.1 </w:t>
                      </w:r>
                      <w:r>
                        <w:rPr>
                          <w:sz w:val="20"/>
                          <w:szCs w:val="20"/>
                          <w:lang w:val="uk-UA"/>
                        </w:rPr>
                        <w:t xml:space="preserve">- </w:t>
                      </w:r>
                      <w:r w:rsidRPr="00876C04">
                        <w:rPr>
                          <w:bCs/>
                          <w:color w:val="000000"/>
                          <w:sz w:val="20"/>
                          <w:szCs w:val="20"/>
                          <w:lang w:val="uk-UA"/>
                        </w:rPr>
                        <w:t xml:space="preserve">Галузева </w:t>
                      </w:r>
                      <w:r>
                        <w:rPr>
                          <w:bCs/>
                          <w:color w:val="000000"/>
                          <w:sz w:val="20"/>
                          <w:szCs w:val="20"/>
                          <w:lang w:val="uk-UA"/>
                        </w:rPr>
                        <w:t>структура господарства регіонів</w:t>
                      </w:r>
                    </w:p>
                  </w:txbxContent>
                </v:textbox>
              </v:shape>
            </w:pict>
          </mc:Fallback>
        </mc:AlternateContent>
      </w:r>
      <w:r>
        <w:rPr>
          <w:noProof/>
          <w:lang w:val="uk-UA" w:eastAsia="uk-UA"/>
        </w:rPr>
        <mc:AlternateContent>
          <mc:Choice Requires="wpc">
            <w:drawing>
              <wp:anchor distT="0" distB="0" distL="114300" distR="114300" simplePos="0" relativeHeight="251662336" behindDoc="0" locked="0" layoutInCell="1" allowOverlap="1" wp14:anchorId="0923993A" wp14:editId="35B9EDA2">
                <wp:simplePos x="0" y="0"/>
                <wp:positionH relativeFrom="character">
                  <wp:posOffset>0</wp:posOffset>
                </wp:positionH>
                <wp:positionV relativeFrom="line">
                  <wp:posOffset>0</wp:posOffset>
                </wp:positionV>
                <wp:extent cx="4319905" cy="5734050"/>
                <wp:effectExtent l="0" t="0" r="23495" b="0"/>
                <wp:wrapNone/>
                <wp:docPr id="415" name="Полотно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55" name="Group 41"/>
                        <wpg:cNvGrpSpPr>
                          <a:grpSpLocks/>
                        </wpg:cNvGrpSpPr>
                        <wpg:grpSpPr bwMode="auto">
                          <a:xfrm>
                            <a:off x="86166" y="430890"/>
                            <a:ext cx="1294933" cy="4055067"/>
                            <a:chOff x="2844" y="9582"/>
                            <a:chExt cx="2118" cy="6550"/>
                          </a:xfrm>
                        </wpg:grpSpPr>
                        <wps:wsp>
                          <wps:cNvPr id="356" name="Text Box 42"/>
                          <wps:cNvSpPr txBox="1">
                            <a:spLocks noChangeArrowheads="1"/>
                          </wps:cNvSpPr>
                          <wps:spPr bwMode="auto">
                            <a:xfrm>
                              <a:off x="2844" y="9721"/>
                              <a:ext cx="1835" cy="558"/>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shd w:val="clear" w:color="auto" w:fill="FFFFFF"/>
                                  <w:spacing w:line="360" w:lineRule="auto"/>
                                  <w:ind w:left="5" w:right="5"/>
                                  <w:jc w:val="both"/>
                                  <w:rPr>
                                    <w:sz w:val="18"/>
                                  </w:rPr>
                                </w:pPr>
                                <w:r w:rsidRPr="00876C04">
                                  <w:rPr>
                                    <w:color w:val="000000"/>
                                    <w:spacing w:val="-6"/>
                                    <w:sz w:val="18"/>
                                    <w:lang w:val="uk-UA"/>
                                  </w:rPr>
                                  <w:t>Виробнича сфера</w:t>
                                </w:r>
                              </w:p>
                            </w:txbxContent>
                          </wps:txbx>
                          <wps:bodyPr rot="0" vert="horz" wrap="square" lIns="68580" tIns="34290" rIns="68580" bIns="34290" anchor="t" anchorCtr="0" upright="1">
                            <a:noAutofit/>
                          </wps:bodyPr>
                        </wps:wsp>
                        <wpg:grpSp>
                          <wpg:cNvPr id="357" name="Group 43"/>
                          <wpg:cNvGrpSpPr>
                            <a:grpSpLocks/>
                          </wpg:cNvGrpSpPr>
                          <wpg:grpSpPr bwMode="auto">
                            <a:xfrm>
                              <a:off x="2985" y="10697"/>
                              <a:ext cx="1977" cy="5435"/>
                              <a:chOff x="3408" y="10697"/>
                              <a:chExt cx="1977" cy="5435"/>
                            </a:xfrm>
                          </wpg:grpSpPr>
                          <wps:wsp>
                            <wps:cNvPr id="358" name="Text Box 44"/>
                            <wps:cNvSpPr txBox="1">
                              <a:spLocks noChangeArrowheads="1"/>
                            </wps:cNvSpPr>
                            <wps:spPr bwMode="auto">
                              <a:xfrm>
                                <a:off x="3691" y="10697"/>
                                <a:ext cx="1694" cy="418"/>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4"/>
                                      <w:sz w:val="15"/>
                                      <w:szCs w:val="20"/>
                                      <w:lang w:val="uk-UA"/>
                                    </w:rPr>
                                    <w:t>промисловість</w:t>
                                  </w:r>
                                </w:p>
                              </w:txbxContent>
                            </wps:txbx>
                            <wps:bodyPr rot="0" vert="horz" wrap="square" lIns="68580" tIns="34290" rIns="68580" bIns="34290" anchor="t" anchorCtr="0" upright="1">
                              <a:noAutofit/>
                            </wps:bodyPr>
                          </wps:wsp>
                          <wps:wsp>
                            <wps:cNvPr id="359" name="Text Box 45"/>
                            <wps:cNvSpPr txBox="1">
                              <a:spLocks noChangeArrowheads="1"/>
                            </wps:cNvSpPr>
                            <wps:spPr bwMode="auto">
                              <a:xfrm>
                                <a:off x="3691" y="11254"/>
                                <a:ext cx="1694" cy="418"/>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4"/>
                                      <w:sz w:val="15"/>
                                      <w:szCs w:val="20"/>
                                      <w:lang w:val="uk-UA"/>
                                    </w:rPr>
                                    <w:t>будівництво</w:t>
                                  </w:r>
                                </w:p>
                              </w:txbxContent>
                            </wps:txbx>
                            <wps:bodyPr rot="0" vert="horz" wrap="square" lIns="68580" tIns="34290" rIns="68580" bIns="34290" anchor="t" anchorCtr="0" upright="1">
                              <a:noAutofit/>
                            </wps:bodyPr>
                          </wps:wsp>
                          <wps:wsp>
                            <wps:cNvPr id="360" name="Text Box 46"/>
                            <wps:cNvSpPr txBox="1">
                              <a:spLocks noChangeArrowheads="1"/>
                            </wps:cNvSpPr>
                            <wps:spPr bwMode="auto">
                              <a:xfrm>
                                <a:off x="3691" y="14181"/>
                                <a:ext cx="1694" cy="557"/>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 xml:space="preserve">громадське </w:t>
                                  </w:r>
                                  <w:r w:rsidRPr="00876C04">
                                    <w:rPr>
                                      <w:color w:val="000000"/>
                                      <w:spacing w:val="8"/>
                                      <w:sz w:val="15"/>
                                      <w:szCs w:val="20"/>
                                      <w:lang w:val="uk-UA"/>
                                    </w:rPr>
                                    <w:t>харчування</w:t>
                                  </w:r>
                                </w:p>
                              </w:txbxContent>
                            </wps:txbx>
                            <wps:bodyPr rot="0" vert="horz" wrap="square" lIns="68580" tIns="34290" rIns="68580" bIns="34290" anchor="t" anchorCtr="0" upright="1">
                              <a:noAutofit/>
                            </wps:bodyPr>
                          </wps:wsp>
                          <wps:wsp>
                            <wps:cNvPr id="361" name="Text Box 47"/>
                            <wps:cNvSpPr txBox="1">
                              <a:spLocks noChangeArrowheads="1"/>
                            </wps:cNvSpPr>
                            <wps:spPr bwMode="auto">
                              <a:xfrm>
                                <a:off x="3691" y="13623"/>
                                <a:ext cx="1694" cy="418"/>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торгівля</w:t>
                                  </w:r>
                                </w:p>
                              </w:txbxContent>
                            </wps:txbx>
                            <wps:bodyPr rot="0" vert="horz" wrap="square" lIns="68580" tIns="34290" rIns="68580" bIns="34290" anchor="t" anchorCtr="0" upright="1">
                              <a:noAutofit/>
                            </wps:bodyPr>
                          </wps:wsp>
                          <wps:wsp>
                            <wps:cNvPr id="362" name="Text Box 48"/>
                            <wps:cNvSpPr txBox="1">
                              <a:spLocks noChangeArrowheads="1"/>
                            </wps:cNvSpPr>
                            <wps:spPr bwMode="auto">
                              <a:xfrm>
                                <a:off x="3691" y="12508"/>
                                <a:ext cx="1694" cy="419"/>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rPr>
                                      <w:sz w:val="15"/>
                                      <w:szCs w:val="20"/>
                                    </w:rPr>
                                  </w:pPr>
                                  <w:r w:rsidRPr="00876C04">
                                    <w:rPr>
                                      <w:color w:val="000000"/>
                                      <w:spacing w:val="1"/>
                                      <w:sz w:val="15"/>
                                      <w:szCs w:val="20"/>
                                      <w:lang w:val="uk-UA"/>
                                    </w:rPr>
                                    <w:t>лісове господарство</w:t>
                                  </w:r>
                                </w:p>
                              </w:txbxContent>
                            </wps:txbx>
                            <wps:bodyPr rot="0" vert="horz" wrap="square" lIns="68580" tIns="34290" rIns="68580" bIns="34290" anchor="t" anchorCtr="0" upright="1">
                              <a:noAutofit/>
                            </wps:bodyPr>
                          </wps:wsp>
                          <wps:wsp>
                            <wps:cNvPr id="363" name="Text Box 49"/>
                            <wps:cNvSpPr txBox="1">
                              <a:spLocks noChangeArrowheads="1"/>
                            </wps:cNvSpPr>
                            <wps:spPr bwMode="auto">
                              <a:xfrm>
                                <a:off x="3691" y="13066"/>
                                <a:ext cx="1693" cy="416"/>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транспорт і зв'язок</w:t>
                                  </w:r>
                                </w:p>
                              </w:txbxContent>
                            </wps:txbx>
                            <wps:bodyPr rot="0" vert="horz" wrap="square" lIns="68580" tIns="34290" rIns="68580" bIns="34290" anchor="t" anchorCtr="0" upright="1">
                              <a:noAutofit/>
                            </wps:bodyPr>
                          </wps:wsp>
                          <wps:wsp>
                            <wps:cNvPr id="364" name="Text Box 50"/>
                            <wps:cNvSpPr txBox="1">
                              <a:spLocks noChangeArrowheads="1"/>
                            </wps:cNvSpPr>
                            <wps:spPr bwMode="auto">
                              <a:xfrm>
                                <a:off x="3691" y="11812"/>
                                <a:ext cx="1694" cy="557"/>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4"/>
                                      <w:sz w:val="15"/>
                                      <w:szCs w:val="20"/>
                                      <w:lang w:val="uk-UA"/>
                                    </w:rPr>
                                    <w:t xml:space="preserve">сільське </w:t>
                                  </w:r>
                                  <w:r w:rsidRPr="00876C04">
                                    <w:rPr>
                                      <w:color w:val="000000"/>
                                      <w:spacing w:val="1"/>
                                      <w:sz w:val="15"/>
                                      <w:szCs w:val="20"/>
                                      <w:lang w:val="uk-UA"/>
                                    </w:rPr>
                                    <w:t>господарство</w:t>
                                  </w:r>
                                </w:p>
                              </w:txbxContent>
                            </wps:txbx>
                            <wps:bodyPr rot="0" vert="horz" wrap="square" lIns="68580" tIns="34290" rIns="68580" bIns="34290" anchor="t" anchorCtr="0" upright="1">
                              <a:noAutofit/>
                            </wps:bodyPr>
                          </wps:wsp>
                          <wps:wsp>
                            <wps:cNvPr id="365" name="Text Box 51"/>
                            <wps:cNvSpPr txBox="1">
                              <a:spLocks noChangeArrowheads="1"/>
                            </wps:cNvSpPr>
                            <wps:spPr bwMode="auto">
                              <a:xfrm>
                                <a:off x="3691" y="14877"/>
                                <a:ext cx="1694" cy="697"/>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8"/>
                                      <w:sz w:val="15"/>
                                      <w:szCs w:val="20"/>
                                      <w:lang w:val="uk-UA"/>
                                    </w:rPr>
                                    <w:t>матеріально-технічне постачання</w:t>
                                  </w:r>
                                </w:p>
                              </w:txbxContent>
                            </wps:txbx>
                            <wps:bodyPr rot="0" vert="horz" wrap="square" lIns="68580" tIns="34290" rIns="68580" bIns="34290" anchor="t" anchorCtr="0" upright="1">
                              <a:noAutofit/>
                            </wps:bodyPr>
                          </wps:wsp>
                          <wps:wsp>
                            <wps:cNvPr id="366" name="Text Box 52"/>
                            <wps:cNvSpPr txBox="1">
                              <a:spLocks noChangeArrowheads="1"/>
                            </wps:cNvSpPr>
                            <wps:spPr bwMode="auto">
                              <a:xfrm>
                                <a:off x="3691" y="15714"/>
                                <a:ext cx="1694" cy="418"/>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8"/>
                                      <w:sz w:val="15"/>
                                      <w:szCs w:val="20"/>
                                      <w:lang w:val="uk-UA"/>
                                    </w:rPr>
                                    <w:t xml:space="preserve">заготівля </w:t>
                                  </w:r>
                                  <w:r>
                                    <w:rPr>
                                      <w:color w:val="000000"/>
                                      <w:spacing w:val="8"/>
                                      <w:sz w:val="15"/>
                                      <w:szCs w:val="20"/>
                                      <w:lang w:val="uk-UA"/>
                                    </w:rPr>
                                    <w:t>і</w:t>
                                  </w:r>
                                  <w:r w:rsidRPr="00876C04">
                                    <w:rPr>
                                      <w:color w:val="000000"/>
                                      <w:spacing w:val="8"/>
                                      <w:sz w:val="15"/>
                                      <w:szCs w:val="20"/>
                                      <w:lang w:val="uk-UA"/>
                                    </w:rPr>
                                    <w:t xml:space="preserve"> </w:t>
                                  </w:r>
                                  <w:r w:rsidRPr="00876C04">
                                    <w:rPr>
                                      <w:color w:val="000000"/>
                                      <w:spacing w:val="4"/>
                                      <w:sz w:val="15"/>
                                      <w:szCs w:val="20"/>
                                      <w:lang w:val="uk-UA"/>
                                    </w:rPr>
                                    <w:t>збут</w:t>
                                  </w:r>
                                </w:p>
                              </w:txbxContent>
                            </wps:txbx>
                            <wps:bodyPr rot="0" vert="horz" wrap="square" lIns="68580" tIns="34290" rIns="68580" bIns="34290" anchor="t" anchorCtr="0" upright="1">
                              <a:noAutofit/>
                            </wps:bodyPr>
                          </wps:wsp>
                          <wps:wsp>
                            <wps:cNvPr id="367" name="Line 53"/>
                            <wps:cNvCnPr/>
                            <wps:spPr bwMode="auto">
                              <a:xfrm>
                                <a:off x="3408" y="15853"/>
                                <a:ext cx="28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54"/>
                            <wps:cNvCnPr/>
                            <wps:spPr bwMode="auto">
                              <a:xfrm>
                                <a:off x="3408" y="12648"/>
                                <a:ext cx="28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55"/>
                            <wps:cNvCnPr/>
                            <wps:spPr bwMode="auto">
                              <a:xfrm>
                                <a:off x="3408" y="13205"/>
                                <a:ext cx="28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Line 56"/>
                            <wps:cNvCnPr/>
                            <wps:spPr bwMode="auto">
                              <a:xfrm>
                                <a:off x="3408" y="13763"/>
                                <a:ext cx="28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57"/>
                            <wps:cNvCnPr/>
                            <wps:spPr bwMode="auto">
                              <a:xfrm>
                                <a:off x="3408" y="14459"/>
                                <a:ext cx="28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58"/>
                            <wps:cNvCnPr/>
                            <wps:spPr bwMode="auto">
                              <a:xfrm>
                                <a:off x="3408" y="15156"/>
                                <a:ext cx="28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59"/>
                            <wps:cNvCnPr/>
                            <wps:spPr bwMode="auto">
                              <a:xfrm>
                                <a:off x="3408" y="12090"/>
                                <a:ext cx="2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Line 60"/>
                            <wps:cNvCnPr/>
                            <wps:spPr bwMode="auto">
                              <a:xfrm>
                                <a:off x="3408" y="11394"/>
                                <a:ext cx="28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61"/>
                            <wps:cNvCnPr/>
                            <wps:spPr bwMode="auto">
                              <a:xfrm>
                                <a:off x="3408" y="10836"/>
                                <a:ext cx="283"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76" name="Line 62"/>
                          <wps:cNvCnPr/>
                          <wps:spPr bwMode="auto">
                            <a:xfrm>
                              <a:off x="2985" y="10279"/>
                              <a:ext cx="1" cy="5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63"/>
                          <wps:cNvCnPr/>
                          <wps:spPr bwMode="auto">
                            <a:xfrm>
                              <a:off x="3691" y="9582"/>
                              <a:ext cx="0"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78" name="Text Box 64"/>
                        <wps:cNvSpPr txBox="1">
                          <a:spLocks noChangeArrowheads="1"/>
                        </wps:cNvSpPr>
                        <wps:spPr bwMode="auto">
                          <a:xfrm>
                            <a:off x="1380487" y="86054"/>
                            <a:ext cx="1293710" cy="258781"/>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8"/>
                                  <w:lang w:val="uk-UA"/>
                                </w:rPr>
                              </w:pPr>
                              <w:r>
                                <w:rPr>
                                  <w:sz w:val="18"/>
                                  <w:lang w:val="uk-UA"/>
                                </w:rPr>
                                <w:t>Р</w:t>
                              </w:r>
                              <w:r w:rsidRPr="00876C04">
                                <w:rPr>
                                  <w:sz w:val="18"/>
                                  <w:lang w:val="uk-UA"/>
                                </w:rPr>
                                <w:t>егіон</w:t>
                              </w:r>
                            </w:p>
                          </w:txbxContent>
                        </wps:txbx>
                        <wps:bodyPr rot="0" vert="horz" wrap="square" lIns="68580" tIns="34290" rIns="68580" bIns="34290" anchor="t" anchorCtr="0" upright="1">
                          <a:noAutofit/>
                        </wps:bodyPr>
                      </wps:wsp>
                      <wps:wsp>
                        <wps:cNvPr id="379" name="Text Box 65"/>
                        <wps:cNvSpPr txBox="1">
                          <a:spLocks noChangeArrowheads="1"/>
                        </wps:cNvSpPr>
                        <wps:spPr bwMode="auto">
                          <a:xfrm>
                            <a:off x="2156591" y="517563"/>
                            <a:ext cx="1121990" cy="346074"/>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shd w:val="clear" w:color="auto" w:fill="FFFFFF"/>
                                <w:spacing w:line="360" w:lineRule="auto"/>
                                <w:ind w:left="5" w:right="5"/>
                                <w:jc w:val="both"/>
                                <w:rPr>
                                  <w:sz w:val="18"/>
                                </w:rPr>
                              </w:pPr>
                              <w:r w:rsidRPr="00876C04">
                                <w:rPr>
                                  <w:color w:val="000000"/>
                                  <w:spacing w:val="-6"/>
                                  <w:sz w:val="18"/>
                                  <w:lang w:val="uk-UA"/>
                                </w:rPr>
                                <w:t>Невиробнича сфера</w:t>
                              </w:r>
                            </w:p>
                          </w:txbxContent>
                        </wps:txbx>
                        <wps:bodyPr rot="0" vert="horz" wrap="square" lIns="68580" tIns="34290" rIns="68580" bIns="34290" anchor="t" anchorCtr="0" upright="1">
                          <a:noAutofit/>
                        </wps:bodyPr>
                      </wps:wsp>
                      <wps:wsp>
                        <wps:cNvPr id="380" name="Text Box 66"/>
                        <wps:cNvSpPr txBox="1">
                          <a:spLocks noChangeArrowheads="1"/>
                        </wps:cNvSpPr>
                        <wps:spPr bwMode="auto">
                          <a:xfrm>
                            <a:off x="3105638" y="1035125"/>
                            <a:ext cx="1035213" cy="431509"/>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3"/>
                                  <w:sz w:val="15"/>
                                  <w:szCs w:val="20"/>
                                  <w:lang w:val="uk-UA"/>
                                </w:rPr>
                                <w:t xml:space="preserve">галузі, </w:t>
                              </w:r>
                              <w:r>
                                <w:rPr>
                                  <w:color w:val="000000"/>
                                  <w:spacing w:val="3"/>
                                  <w:sz w:val="15"/>
                                  <w:szCs w:val="20"/>
                                  <w:lang w:val="uk-UA"/>
                                </w:rPr>
                                <w:t>що</w:t>
                              </w:r>
                              <w:r w:rsidRPr="00876C04">
                                <w:rPr>
                                  <w:color w:val="000000"/>
                                  <w:spacing w:val="3"/>
                                  <w:sz w:val="15"/>
                                  <w:szCs w:val="20"/>
                                  <w:lang w:val="uk-UA"/>
                                </w:rPr>
                                <w:t xml:space="preserve"> надають нематеріальні послуги</w:t>
                              </w:r>
                            </w:p>
                          </w:txbxContent>
                        </wps:txbx>
                        <wps:bodyPr rot="0" vert="horz" wrap="square" lIns="68580" tIns="34290" rIns="68580" bIns="34290" anchor="t" anchorCtr="0" upright="1">
                          <a:noAutofit/>
                        </wps:bodyPr>
                      </wps:wsp>
                      <wps:wsp>
                        <wps:cNvPr id="381" name="Line 67"/>
                        <wps:cNvCnPr/>
                        <wps:spPr bwMode="auto">
                          <a:xfrm>
                            <a:off x="3105638" y="430890"/>
                            <a:ext cx="611" cy="86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Line 68"/>
                        <wps:cNvCnPr/>
                        <wps:spPr bwMode="auto">
                          <a:xfrm>
                            <a:off x="603772" y="430890"/>
                            <a:ext cx="2501866" cy="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69"/>
                        <wps:cNvCnPr/>
                        <wps:spPr bwMode="auto">
                          <a:xfrm>
                            <a:off x="1984260" y="344835"/>
                            <a:ext cx="0" cy="86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Text Box 70"/>
                        <wps:cNvSpPr txBox="1">
                          <a:spLocks noChangeArrowheads="1"/>
                        </wps:cNvSpPr>
                        <wps:spPr bwMode="auto">
                          <a:xfrm>
                            <a:off x="1638985" y="1035125"/>
                            <a:ext cx="1035213" cy="431509"/>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3"/>
                                  <w:sz w:val="15"/>
                                  <w:szCs w:val="20"/>
                                  <w:lang w:val="uk-UA"/>
                                </w:rPr>
                                <w:t xml:space="preserve">галузі, </w:t>
                              </w:r>
                              <w:r>
                                <w:rPr>
                                  <w:color w:val="000000"/>
                                  <w:spacing w:val="3"/>
                                  <w:sz w:val="15"/>
                                  <w:szCs w:val="20"/>
                                  <w:lang w:val="uk-UA"/>
                                </w:rPr>
                                <w:t>що</w:t>
                              </w:r>
                              <w:r w:rsidRPr="00876C04">
                                <w:rPr>
                                  <w:color w:val="000000"/>
                                  <w:spacing w:val="3"/>
                                  <w:sz w:val="15"/>
                                  <w:szCs w:val="20"/>
                                  <w:lang w:val="uk-UA"/>
                                </w:rPr>
                                <w:t xml:space="preserve"> надають матеріальні послуги</w:t>
                              </w:r>
                            </w:p>
                          </w:txbxContent>
                        </wps:txbx>
                        <wps:bodyPr rot="0" vert="horz" wrap="square" lIns="68580" tIns="34290" rIns="68580" bIns="34290" anchor="t" anchorCtr="0" upright="1">
                          <a:noAutofit/>
                        </wps:bodyPr>
                      </wps:wsp>
                      <wps:wsp>
                        <wps:cNvPr id="385" name="Text Box 71"/>
                        <wps:cNvSpPr txBox="1">
                          <a:spLocks noChangeArrowheads="1"/>
                        </wps:cNvSpPr>
                        <wps:spPr bwMode="auto">
                          <a:xfrm>
                            <a:off x="1983649" y="1553307"/>
                            <a:ext cx="1036435" cy="430890"/>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житлово-комунальне госпо</w:t>
                              </w:r>
                              <w:r w:rsidRPr="00876C04">
                                <w:rPr>
                                  <w:color w:val="000000"/>
                                  <w:spacing w:val="6"/>
                                  <w:sz w:val="15"/>
                                  <w:szCs w:val="20"/>
                                  <w:lang w:val="uk-UA"/>
                                </w:rPr>
                                <w:t>дарство</w:t>
                              </w:r>
                            </w:p>
                          </w:txbxContent>
                        </wps:txbx>
                        <wps:bodyPr rot="0" vert="horz" wrap="square" lIns="68580" tIns="34290" rIns="68580" bIns="34290" anchor="t" anchorCtr="0" upright="1">
                          <a:noAutofit/>
                        </wps:bodyPr>
                      </wps:wsp>
                      <wps:wsp>
                        <wps:cNvPr id="386" name="Text Box 72"/>
                        <wps:cNvSpPr txBox="1">
                          <a:spLocks noChangeArrowheads="1"/>
                        </wps:cNvSpPr>
                        <wps:spPr bwMode="auto">
                          <a:xfrm>
                            <a:off x="1983649" y="2070870"/>
                            <a:ext cx="1037657" cy="344835"/>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6"/>
                                  <w:sz w:val="15"/>
                                  <w:szCs w:val="20"/>
                                  <w:lang w:val="uk-UA"/>
                                </w:rPr>
                                <w:t>побутове обслуговування</w:t>
                              </w:r>
                            </w:p>
                          </w:txbxContent>
                        </wps:txbx>
                        <wps:bodyPr rot="0" vert="horz" wrap="square" lIns="68580" tIns="34290" rIns="68580" bIns="34290" anchor="t" anchorCtr="0" upright="1">
                          <a:noAutofit/>
                        </wps:bodyPr>
                      </wps:wsp>
                      <wps:wsp>
                        <wps:cNvPr id="387" name="Text Box 73"/>
                        <wps:cNvSpPr txBox="1">
                          <a:spLocks noChangeArrowheads="1"/>
                        </wps:cNvSpPr>
                        <wps:spPr bwMode="auto">
                          <a:xfrm>
                            <a:off x="3278581" y="3967774"/>
                            <a:ext cx="1038268" cy="258781"/>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8"/>
                                  <w:sz w:val="15"/>
                                  <w:szCs w:val="20"/>
                                  <w:lang w:val="uk-UA"/>
                                </w:rPr>
                                <w:t>охорона здоров'я</w:t>
                              </w:r>
                            </w:p>
                          </w:txbxContent>
                        </wps:txbx>
                        <wps:bodyPr rot="0" vert="horz" wrap="square" lIns="68580" tIns="34290" rIns="68580" bIns="34290" anchor="t" anchorCtr="0" upright="1">
                          <a:noAutofit/>
                        </wps:bodyPr>
                      </wps:wsp>
                      <wps:wsp>
                        <wps:cNvPr id="388" name="Text Box 74"/>
                        <wps:cNvSpPr txBox="1">
                          <a:spLocks noChangeArrowheads="1"/>
                        </wps:cNvSpPr>
                        <wps:spPr bwMode="auto">
                          <a:xfrm>
                            <a:off x="3278581" y="4313229"/>
                            <a:ext cx="1038268" cy="345455"/>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8"/>
                                  <w:sz w:val="15"/>
                                  <w:szCs w:val="20"/>
                                  <w:lang w:val="uk-UA"/>
                                </w:rPr>
                                <w:t>фізична культура і спорт</w:t>
                              </w:r>
                            </w:p>
                          </w:txbxContent>
                        </wps:txbx>
                        <wps:bodyPr rot="0" vert="horz" wrap="square" lIns="68580" tIns="34290" rIns="68580" bIns="34290" anchor="t" anchorCtr="0" upright="1">
                          <a:noAutofit/>
                        </wps:bodyPr>
                      </wps:wsp>
                      <wps:wsp>
                        <wps:cNvPr id="389" name="Text Box 75"/>
                        <wps:cNvSpPr txBox="1">
                          <a:spLocks noChangeArrowheads="1"/>
                        </wps:cNvSpPr>
                        <wps:spPr bwMode="auto">
                          <a:xfrm>
                            <a:off x="3278581" y="4744118"/>
                            <a:ext cx="1040102" cy="258781"/>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1"/>
                                  <w:sz w:val="15"/>
                                  <w:szCs w:val="20"/>
                                  <w:lang w:val="uk-UA"/>
                                </w:rPr>
                                <w:t>освіта</w:t>
                              </w:r>
                            </w:p>
                          </w:txbxContent>
                        </wps:txbx>
                        <wps:bodyPr rot="0" vert="horz" wrap="square" lIns="68580" tIns="34290" rIns="68580" bIns="34290" anchor="t" anchorCtr="0" upright="1">
                          <a:noAutofit/>
                        </wps:bodyPr>
                      </wps:wsp>
                      <wps:wsp>
                        <wps:cNvPr id="390" name="Text Box 76"/>
                        <wps:cNvSpPr txBox="1">
                          <a:spLocks noChangeArrowheads="1"/>
                        </wps:cNvSpPr>
                        <wps:spPr bwMode="auto">
                          <a:xfrm>
                            <a:off x="3278581" y="5089573"/>
                            <a:ext cx="1041324" cy="258781"/>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1"/>
                                  <w:sz w:val="15"/>
                                  <w:szCs w:val="20"/>
                                  <w:lang w:val="uk-UA"/>
                                </w:rPr>
                                <w:t>культура</w:t>
                              </w:r>
                            </w:p>
                          </w:txbxContent>
                        </wps:txbx>
                        <wps:bodyPr rot="0" vert="horz" wrap="square" lIns="68580" tIns="34290" rIns="68580" bIns="34290" anchor="t" anchorCtr="0" upright="1">
                          <a:noAutofit/>
                        </wps:bodyPr>
                      </wps:wsp>
                      <wps:wsp>
                        <wps:cNvPr id="391" name="Text Box 77"/>
                        <wps:cNvSpPr txBox="1">
                          <a:spLocks noChangeArrowheads="1"/>
                        </wps:cNvSpPr>
                        <wps:spPr bwMode="auto">
                          <a:xfrm>
                            <a:off x="3278581" y="5434408"/>
                            <a:ext cx="1040102" cy="258781"/>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1"/>
                                  <w:sz w:val="15"/>
                                  <w:szCs w:val="20"/>
                                  <w:lang w:val="uk-UA"/>
                                </w:rPr>
                                <w:t>мистецтво</w:t>
                              </w:r>
                            </w:p>
                          </w:txbxContent>
                        </wps:txbx>
                        <wps:bodyPr rot="0" vert="horz" wrap="square" lIns="68580" tIns="34290" rIns="68580" bIns="34290" anchor="t" anchorCtr="0" upright="1">
                          <a:noAutofit/>
                        </wps:bodyPr>
                      </wps:wsp>
                      <wps:wsp>
                        <wps:cNvPr id="392" name="Text Box 78"/>
                        <wps:cNvSpPr txBox="1">
                          <a:spLocks noChangeArrowheads="1"/>
                        </wps:cNvSpPr>
                        <wps:spPr bwMode="auto">
                          <a:xfrm>
                            <a:off x="3278581" y="1553307"/>
                            <a:ext cx="1035824" cy="258781"/>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 xml:space="preserve">державне </w:t>
                              </w:r>
                              <w:r>
                                <w:rPr>
                                  <w:color w:val="000000"/>
                                  <w:spacing w:val="5"/>
                                  <w:sz w:val="15"/>
                                  <w:szCs w:val="20"/>
                                  <w:lang w:val="uk-UA"/>
                                </w:rPr>
                                <w:t>управління</w:t>
                              </w:r>
                            </w:p>
                          </w:txbxContent>
                        </wps:txbx>
                        <wps:bodyPr rot="0" vert="horz" wrap="square" lIns="68580" tIns="34290" rIns="68580" bIns="34290" anchor="t" anchorCtr="0" upright="1">
                          <a:noAutofit/>
                        </wps:bodyPr>
                      </wps:wsp>
                      <wps:wsp>
                        <wps:cNvPr id="393" name="Text Box 79"/>
                        <wps:cNvSpPr txBox="1">
                          <a:spLocks noChangeArrowheads="1"/>
                        </wps:cNvSpPr>
                        <wps:spPr bwMode="auto">
                          <a:xfrm>
                            <a:off x="3278581" y="1898762"/>
                            <a:ext cx="1037046" cy="517563"/>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кер</w:t>
                              </w:r>
                              <w:r>
                                <w:rPr>
                                  <w:color w:val="000000"/>
                                  <w:spacing w:val="5"/>
                                  <w:sz w:val="15"/>
                                  <w:szCs w:val="20"/>
                                  <w:lang w:val="uk-UA"/>
                                </w:rPr>
                                <w:t>івництво</w:t>
                              </w:r>
                              <w:r w:rsidRPr="00876C04">
                                <w:rPr>
                                  <w:color w:val="000000"/>
                                  <w:spacing w:val="5"/>
                                  <w:sz w:val="15"/>
                                  <w:szCs w:val="20"/>
                                  <w:lang w:val="uk-UA"/>
                                </w:rPr>
                                <w:t xml:space="preserve"> суспільними й кооперативними організаціями</w:t>
                              </w:r>
                            </w:p>
                          </w:txbxContent>
                        </wps:txbx>
                        <wps:bodyPr rot="0" vert="horz" wrap="square" lIns="68580" tIns="34290" rIns="68580" bIns="34290" anchor="t" anchorCtr="0" upright="1">
                          <a:noAutofit/>
                        </wps:bodyPr>
                      </wps:wsp>
                      <wps:wsp>
                        <wps:cNvPr id="394" name="Text Box 80"/>
                        <wps:cNvSpPr txBox="1">
                          <a:spLocks noChangeArrowheads="1"/>
                        </wps:cNvSpPr>
                        <wps:spPr bwMode="auto">
                          <a:xfrm>
                            <a:off x="3278581" y="2502998"/>
                            <a:ext cx="1037657" cy="430890"/>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6"/>
                                  <w:sz w:val="15"/>
                                  <w:szCs w:val="20"/>
                                  <w:lang w:val="uk-UA"/>
                                </w:rPr>
                                <w:t xml:space="preserve">соціальне забезпечення </w:t>
                              </w:r>
                              <w:r>
                                <w:rPr>
                                  <w:color w:val="000000"/>
                                  <w:spacing w:val="6"/>
                                  <w:sz w:val="15"/>
                                  <w:szCs w:val="20"/>
                                  <w:lang w:val="uk-UA"/>
                                </w:rPr>
                                <w:t>і</w:t>
                              </w:r>
                              <w:r w:rsidRPr="00876C04">
                                <w:rPr>
                                  <w:color w:val="000000"/>
                                  <w:spacing w:val="6"/>
                                  <w:sz w:val="15"/>
                                  <w:szCs w:val="20"/>
                                  <w:lang w:val="uk-UA"/>
                                </w:rPr>
                                <w:t xml:space="preserve"> </w:t>
                              </w:r>
                              <w:r w:rsidRPr="00876C04">
                                <w:rPr>
                                  <w:color w:val="000000"/>
                                  <w:spacing w:val="8"/>
                                  <w:sz w:val="15"/>
                                  <w:szCs w:val="20"/>
                                  <w:lang w:val="uk-UA"/>
                                </w:rPr>
                                <w:t>страхування</w:t>
                              </w:r>
                            </w:p>
                          </w:txbxContent>
                        </wps:txbx>
                        <wps:bodyPr rot="0" vert="horz" wrap="square" lIns="68580" tIns="34290" rIns="68580" bIns="34290" anchor="t" anchorCtr="0" upright="1">
                          <a:noAutofit/>
                        </wps:bodyPr>
                      </wps:wsp>
                      <wps:wsp>
                        <wps:cNvPr id="395" name="Text Box 81"/>
                        <wps:cNvSpPr txBox="1">
                          <a:spLocks noChangeArrowheads="1"/>
                        </wps:cNvSpPr>
                        <wps:spPr bwMode="auto">
                          <a:xfrm>
                            <a:off x="3278581" y="3019941"/>
                            <a:ext cx="1038268" cy="345455"/>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військовий комплекс</w:t>
                              </w:r>
                            </w:p>
                          </w:txbxContent>
                        </wps:txbx>
                        <wps:bodyPr rot="0" vert="horz" wrap="square" lIns="68580" tIns="34290" rIns="68580" bIns="34290" anchor="t" anchorCtr="0" upright="1">
                          <a:noAutofit/>
                        </wps:bodyPr>
                      </wps:wsp>
                      <wps:wsp>
                        <wps:cNvPr id="396" name="Text Box 82"/>
                        <wps:cNvSpPr txBox="1">
                          <a:spLocks noChangeArrowheads="1"/>
                        </wps:cNvSpPr>
                        <wps:spPr bwMode="auto">
                          <a:xfrm>
                            <a:off x="3278581" y="3451450"/>
                            <a:ext cx="1038268" cy="432128"/>
                          </a:xfrm>
                          <a:prstGeom prst="rect">
                            <a:avLst/>
                          </a:prstGeom>
                          <a:solidFill>
                            <a:srgbClr val="FFFFFF"/>
                          </a:solidFill>
                          <a:ln w="9525">
                            <a:solidFill>
                              <a:srgbClr val="000000"/>
                            </a:solidFill>
                            <a:miter lim="800000"/>
                            <a:headEnd/>
                            <a:tailEnd/>
                          </a:ln>
                        </wps:spPr>
                        <wps:txbx>
                          <w:txbxContent>
                            <w:p w:rsidR="002036F7" w:rsidRPr="00876C04" w:rsidRDefault="002036F7" w:rsidP="00F00B0D">
                              <w:pPr>
                                <w:jc w:val="center"/>
                                <w:rPr>
                                  <w:sz w:val="15"/>
                                  <w:szCs w:val="20"/>
                                </w:rPr>
                              </w:pPr>
                              <w:r w:rsidRPr="00876C04">
                                <w:rPr>
                                  <w:color w:val="000000"/>
                                  <w:spacing w:val="5"/>
                                  <w:sz w:val="15"/>
                                  <w:szCs w:val="20"/>
                                  <w:lang w:val="uk-UA"/>
                                </w:rPr>
                                <w:t>охорона громадського порядку</w:t>
                              </w:r>
                            </w:p>
                          </w:txbxContent>
                        </wps:txbx>
                        <wps:bodyPr rot="0" vert="horz" wrap="square" lIns="68580" tIns="34290" rIns="68580" bIns="34290" anchor="t" anchorCtr="0" upright="1">
                          <a:noAutofit/>
                        </wps:bodyPr>
                      </wps:wsp>
                      <wps:wsp>
                        <wps:cNvPr id="397" name="Line 83"/>
                        <wps:cNvCnPr/>
                        <wps:spPr bwMode="auto">
                          <a:xfrm>
                            <a:off x="1840650" y="1466634"/>
                            <a:ext cx="611" cy="776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84"/>
                        <wps:cNvCnPr/>
                        <wps:spPr bwMode="auto">
                          <a:xfrm>
                            <a:off x="1840650" y="1811469"/>
                            <a:ext cx="145443" cy="1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85"/>
                        <wps:cNvCnPr/>
                        <wps:spPr bwMode="auto">
                          <a:xfrm>
                            <a:off x="1840650" y="2242978"/>
                            <a:ext cx="145443" cy="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86"/>
                        <wps:cNvCnPr/>
                        <wps:spPr bwMode="auto">
                          <a:xfrm flipH="1">
                            <a:off x="3163082" y="1466634"/>
                            <a:ext cx="611" cy="4053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87"/>
                        <wps:cNvCnPr/>
                        <wps:spPr bwMode="auto">
                          <a:xfrm>
                            <a:off x="3163082" y="1638742"/>
                            <a:ext cx="115499" cy="1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Line 88"/>
                        <wps:cNvCnPr/>
                        <wps:spPr bwMode="auto">
                          <a:xfrm>
                            <a:off x="3163082" y="2156305"/>
                            <a:ext cx="115499" cy="1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Line 89"/>
                        <wps:cNvCnPr/>
                        <wps:spPr bwMode="auto">
                          <a:xfrm>
                            <a:off x="3163082" y="2673868"/>
                            <a:ext cx="115499" cy="1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Line 90"/>
                        <wps:cNvCnPr/>
                        <wps:spPr bwMode="auto">
                          <a:xfrm>
                            <a:off x="3163082" y="3191430"/>
                            <a:ext cx="114888" cy="1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Line 91"/>
                        <wps:cNvCnPr/>
                        <wps:spPr bwMode="auto">
                          <a:xfrm>
                            <a:off x="3163082" y="3622939"/>
                            <a:ext cx="115499" cy="2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Line 92"/>
                        <wps:cNvCnPr/>
                        <wps:spPr bwMode="auto">
                          <a:xfrm>
                            <a:off x="1984260" y="948452"/>
                            <a:ext cx="1638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93"/>
                        <wps:cNvCnPr/>
                        <wps:spPr bwMode="auto">
                          <a:xfrm>
                            <a:off x="1984260" y="948452"/>
                            <a:ext cx="0" cy="86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Line 94"/>
                        <wps:cNvCnPr/>
                        <wps:spPr bwMode="auto">
                          <a:xfrm>
                            <a:off x="3623245" y="948452"/>
                            <a:ext cx="0" cy="86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Line 95"/>
                        <wps:cNvCnPr/>
                        <wps:spPr bwMode="auto">
                          <a:xfrm>
                            <a:off x="2674198" y="863017"/>
                            <a:ext cx="0" cy="8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96"/>
                        <wps:cNvCnPr/>
                        <wps:spPr bwMode="auto">
                          <a:xfrm>
                            <a:off x="3163082" y="4140502"/>
                            <a:ext cx="115499" cy="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97"/>
                        <wps:cNvCnPr/>
                        <wps:spPr bwMode="auto">
                          <a:xfrm>
                            <a:off x="3163082" y="4485337"/>
                            <a:ext cx="115499" cy="1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Line 98"/>
                        <wps:cNvCnPr/>
                        <wps:spPr bwMode="auto">
                          <a:xfrm>
                            <a:off x="3163082" y="4830792"/>
                            <a:ext cx="115499" cy="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Line 99"/>
                        <wps:cNvCnPr/>
                        <wps:spPr bwMode="auto">
                          <a:xfrm>
                            <a:off x="3163082" y="5175627"/>
                            <a:ext cx="115499" cy="1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Line 100"/>
                        <wps:cNvCnPr/>
                        <wps:spPr bwMode="auto">
                          <a:xfrm>
                            <a:off x="3163082" y="5520463"/>
                            <a:ext cx="115499" cy="1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07" o:spid="_x0000_s1032" editas="canvas" style="position:absolute;margin-left:0;margin-top:0;width:340.15pt;height:451.5pt;z-index:251662336;mso-position-horizontal-relative:char;mso-position-vertical-relative:line" coordsize="43199,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43199;height:57340;visibility:visible;mso-wrap-style:square">
                  <v:fill o:detectmouseclick="t"/>
                  <v:path o:connecttype="none"/>
                </v:shape>
                <v:group id="Group 41" o:spid="_x0000_s1034" style="position:absolute;left:861;top:4308;width:12949;height:40551" coordorigin="2844,9582" coordsize="2118,6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Text Box 42" o:spid="_x0000_s1035" type="#_x0000_t202" style="position:absolute;left:2844;top:9721;width:183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QP8UA&#10;AADcAAAADwAAAGRycy9kb3ducmV2LnhtbESPQWvCQBSE7wX/w/IEb3VjxVSiq0iK2ksPVS/eHtnn&#10;Jpp9G7Krif++Wyj0OMzMN8xy3dtaPKj1lWMFk3ECgrhwumKj4HTcvs5B+ICssXZMCp7kYb0avCwx&#10;067jb3ocghERwj5DBWUITSalL0qy6MeuIY7exbUWQ5StkbrFLsJtLd+SJJUWK44LJTaUl1TcDner&#10;4Mt82Pfdbn/J8bzN03A9mW5yU2o07DcLEIH68B/+a39qBdNZ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pA/xQAAANwAAAAPAAAAAAAAAAAAAAAAAJgCAABkcnMv&#10;ZG93bnJldi54bWxQSwUGAAAAAAQABAD1AAAAigMAAAAA&#10;">
                    <v:textbox inset="5.4pt,2.7pt,5.4pt,2.7pt">
                      <w:txbxContent>
                        <w:p w:rsidR="002036F7" w:rsidRPr="00876C04" w:rsidRDefault="002036F7" w:rsidP="00F00B0D">
                          <w:pPr>
                            <w:shd w:val="clear" w:color="auto" w:fill="FFFFFF"/>
                            <w:spacing w:line="360" w:lineRule="auto"/>
                            <w:ind w:left="5" w:right="5"/>
                            <w:jc w:val="both"/>
                            <w:rPr>
                              <w:sz w:val="18"/>
                            </w:rPr>
                          </w:pPr>
                          <w:r w:rsidRPr="00876C04">
                            <w:rPr>
                              <w:color w:val="000000"/>
                              <w:spacing w:val="-6"/>
                              <w:sz w:val="18"/>
                              <w:lang w:val="uk-UA"/>
                            </w:rPr>
                            <w:t>Виробнича сфера</w:t>
                          </w:r>
                        </w:p>
                      </w:txbxContent>
                    </v:textbox>
                  </v:shape>
                  <v:group id="Group 43" o:spid="_x0000_s1036" style="position:absolute;left:2985;top:10697;width:1977;height:5435" coordorigin="3408,10697" coordsize="1977,5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Text Box 44" o:spid="_x0000_s1037" type="#_x0000_t202" style="position:absolute;left:3691;top:10697;width:169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h1sEA&#10;AADcAAAADwAAAGRycy9kb3ducmV2LnhtbERPu27CMBTdkfoP1q3UDRxaQVHAoCqIx8IAZWG7ii9O&#10;IL6OYkPC3+MBifHovGeLzlbiTo0vHSsYDhIQxLnTJRsFx/9VfwLCB2SNlWNS8CAPi/lHb4apdi3v&#10;6X4IRsQQ9ikqKEKoUyl9XpBFP3A1ceTOrrEYImyM1A22MdxW8jtJxtJiybGhwJqygvLr4WYV7MzS&#10;/q7Xm3OGp1U2DpejaYdXpb4+u78piEBdeItf7q1W8DOK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lodbBAAAA3AAAAA8AAAAAAAAAAAAAAAAAmAIAAGRycy9kb3du&#10;cmV2LnhtbFBLBQYAAAAABAAEAPUAAACGAwAAAAA=&#10;">
                      <v:textbox inset="5.4pt,2.7pt,5.4pt,2.7pt">
                        <w:txbxContent>
                          <w:p w:rsidR="002036F7" w:rsidRPr="00876C04" w:rsidRDefault="002036F7" w:rsidP="00F00B0D">
                            <w:pPr>
                              <w:jc w:val="center"/>
                              <w:rPr>
                                <w:sz w:val="15"/>
                                <w:szCs w:val="20"/>
                              </w:rPr>
                            </w:pPr>
                            <w:r w:rsidRPr="00876C04">
                              <w:rPr>
                                <w:color w:val="000000"/>
                                <w:spacing w:val="4"/>
                                <w:sz w:val="15"/>
                                <w:szCs w:val="20"/>
                                <w:lang w:val="uk-UA"/>
                              </w:rPr>
                              <w:t>промисловість</w:t>
                            </w:r>
                          </w:p>
                        </w:txbxContent>
                      </v:textbox>
                    </v:shape>
                    <v:shape id="Text Box 45" o:spid="_x0000_s1038" type="#_x0000_t202" style="position:absolute;left:3691;top:11254;width:169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ETcYA&#10;AADcAAAADwAAAGRycy9kb3ducmV2LnhtbESPS2/CMBCE75X6H6ytxA0cWpVHwKAqFdALBx4Xbqt4&#10;cQLxOooNSf89roTU42hmvtHMl52txJ0aXzpWMBwkIIhzp0s2Co6HVX8CwgdkjZVjUvBLHpaL15c5&#10;ptq1vKP7PhgRIexTVFCEUKdS+rwgi37gauLonV1jMUTZGKkbbCPcVvI9SUbSYslxocCasoLy6/5m&#10;FWzNtx2v15tzhqdVNgqXo2mHV6V6b93XDESgLvyHn+0freDjcwp/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ETcYAAADcAAAADwAAAAAAAAAAAAAAAACYAgAAZHJz&#10;L2Rvd25yZXYueG1sUEsFBgAAAAAEAAQA9QAAAIsDAAAAAA==&#10;">
                      <v:textbox inset="5.4pt,2.7pt,5.4pt,2.7pt">
                        <w:txbxContent>
                          <w:p w:rsidR="002036F7" w:rsidRPr="00876C04" w:rsidRDefault="002036F7" w:rsidP="00F00B0D">
                            <w:pPr>
                              <w:jc w:val="center"/>
                              <w:rPr>
                                <w:sz w:val="15"/>
                                <w:szCs w:val="20"/>
                              </w:rPr>
                            </w:pPr>
                            <w:r w:rsidRPr="00876C04">
                              <w:rPr>
                                <w:color w:val="000000"/>
                                <w:spacing w:val="4"/>
                                <w:sz w:val="15"/>
                                <w:szCs w:val="20"/>
                                <w:lang w:val="uk-UA"/>
                              </w:rPr>
                              <w:t>будівництво</w:t>
                            </w:r>
                          </w:p>
                        </w:txbxContent>
                      </v:textbox>
                    </v:shape>
                    <v:shape id="Text Box 46" o:spid="_x0000_s1039" type="#_x0000_t202" style="position:absolute;left:3691;top:14181;width:1694;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nbcEA&#10;AADcAAAADwAAAGRycy9kb3ducmV2LnhtbERPu27CMBTdkfoP1q3UDRyKFFDAIJQKysLAY2G7ii9O&#10;IL6OYkPSv68HJMaj816seluLJ7W+cqxgPEpAEBdOV2wUnE+b4QyED8gaa8ek4I88rJYfgwVm2nV8&#10;oOcxGBFD2GeooAyhyaT0RUkW/cg1xJG7utZiiLA1UrfYxXBby+8kSaXFimNDiQ3lJRX348Mq2Jsf&#10;O91uf685XjZ5Gm5n043vSn199us5iEB9eItf7p1WMEnj/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Z23BAAAA3AAAAA8AAAAAAAAAAAAAAAAAmAIAAGRycy9kb3du&#10;cmV2LnhtbFBLBQYAAAAABAAEAPUAAACGAw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 xml:space="preserve">громадське </w:t>
                            </w:r>
                            <w:r w:rsidRPr="00876C04">
                              <w:rPr>
                                <w:color w:val="000000"/>
                                <w:spacing w:val="8"/>
                                <w:sz w:val="15"/>
                                <w:szCs w:val="20"/>
                                <w:lang w:val="uk-UA"/>
                              </w:rPr>
                              <w:t>харчування</w:t>
                            </w:r>
                          </w:p>
                        </w:txbxContent>
                      </v:textbox>
                    </v:shape>
                    <v:shape id="Text Box 47" o:spid="_x0000_s1040" type="#_x0000_t202" style="position:absolute;left:3691;top:13623;width:169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C9sQA&#10;AADcAAAADwAAAGRycy9kb3ducmV2LnhtbESPQWvCQBSE7wX/w/IK3uomCqmkrlIiai8eql68PbLP&#10;TWr2bciuJv77rlDocZiZb5jFarCNuFPna8cK0kkCgrh0umaj4HTcvM1B+ICssXFMCh7kYbUcvSww&#10;167nb7ofghERwj5HBVUIbS6lLyuy6CeuJY7exXUWQ5SdkbrDPsJtI6dJkkmLNceFClsqKiqvh5tV&#10;sDdr+77d7i4FnjdFFn5Opk+vSo1fh88PEIGG8B/+a39pBbMshe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wvbEAAAA3AAAAA8AAAAAAAAAAAAAAAAAmAIAAGRycy9k&#10;b3ducmV2LnhtbFBLBQYAAAAABAAEAPUAAACJAw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торгівля</w:t>
                            </w:r>
                          </w:p>
                        </w:txbxContent>
                      </v:textbox>
                    </v:shape>
                    <v:shape id="Text Box 48" o:spid="_x0000_s1041" type="#_x0000_t202" style="position:absolute;left:3691;top:12508;width:169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gcUA&#10;AADcAAAADwAAAGRycy9kb3ducmV2LnhtbESPQWvCQBSE7wX/w/KE3upGC2lJXUUiWi8emnrp7ZF9&#10;bqLZtyG7mvTfu4LgcZiZb5j5crCNuFLna8cKppMEBHHpdM1GweF38/YJwgdkjY1jUvBPHpaL0csc&#10;M+16/qFrEYyIEPYZKqhCaDMpfVmRRT9xLXH0jq6zGKLsjNQd9hFuGzlLklRarDkuVNhSXlF5Li5W&#10;wd6s7cd2+33M8W+Tp+F0MP30rNTreFh9gQg0hGf40d5pBe/pD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VyBxQAAANwAAAAPAAAAAAAAAAAAAAAAAJgCAABkcnMv&#10;ZG93bnJldi54bWxQSwUGAAAAAAQABAD1AAAAigMAAAAA&#10;">
                      <v:textbox inset="5.4pt,2.7pt,5.4pt,2.7pt">
                        <w:txbxContent>
                          <w:p w:rsidR="002036F7" w:rsidRPr="00876C04" w:rsidRDefault="002036F7" w:rsidP="00F00B0D">
                            <w:pPr>
                              <w:rPr>
                                <w:sz w:val="15"/>
                                <w:szCs w:val="20"/>
                              </w:rPr>
                            </w:pPr>
                            <w:r w:rsidRPr="00876C04">
                              <w:rPr>
                                <w:color w:val="000000"/>
                                <w:spacing w:val="1"/>
                                <w:sz w:val="15"/>
                                <w:szCs w:val="20"/>
                                <w:lang w:val="uk-UA"/>
                              </w:rPr>
                              <w:t>лісове господарство</w:t>
                            </w:r>
                          </w:p>
                        </w:txbxContent>
                      </v:textbox>
                    </v:shape>
                    <v:shape id="Text Box 49" o:spid="_x0000_s1042" type="#_x0000_t202" style="position:absolute;left:3691;top:13066;width:1693;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5GsUA&#10;AADcAAAADwAAAGRycy9kb3ducmV2LnhtbESPT2vCQBTE74V+h+UVvNWNCqmkriIR/1x6aPTS2yP7&#10;3ESzb0N2NfHbu4VCj8PM/IZZrAbbiDt1vnasYDJOQBCXTtdsFJyO2/c5CB+QNTaOScGDPKyWry8L&#10;zLTr+ZvuRTAiQthnqKAKoc2k9GVFFv3YtcTRO7vOYoiyM1J32Ee4beQ0SVJpsea4UGFLeUXltbhZ&#10;BV9mYz92u/05x59tnobLyfSTq1Kjt2H9CSLQEP7Df+2DVjBLZ/B7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fka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транспорт і зв'язок</w:t>
                            </w:r>
                          </w:p>
                        </w:txbxContent>
                      </v:textbox>
                    </v:shape>
                    <v:shape id="Text Box 50" o:spid="_x0000_s1043" type="#_x0000_t202" style="position:absolute;left:3691;top:11812;width:1694;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hbsUA&#10;AADcAAAADwAAAGRycy9kb3ducmV2LnhtbESPQWvCQBSE7wX/w/IEb3VjlVSiq0iK2ksPVS/eHtnn&#10;Jpp9G7Krif++Wyj0OMzMN8xy3dtaPKj1lWMFk3ECgrhwumKj4HTcvs5B+ICssXZMCp7kYb0avCwx&#10;067jb3ocghERwj5DBWUITSalL0qy6MeuIY7exbUWQ5StkbrFLsJtLd+SJJUWK44LJTaUl1TcDner&#10;4Mt82Pfdbn/J8bzN03A9mW5yU2o07DcLEIH68B/+a39qBdN0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GFu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4"/>
                                <w:sz w:val="15"/>
                                <w:szCs w:val="20"/>
                                <w:lang w:val="uk-UA"/>
                              </w:rPr>
                              <w:t xml:space="preserve">сільське </w:t>
                            </w:r>
                            <w:r w:rsidRPr="00876C04">
                              <w:rPr>
                                <w:color w:val="000000"/>
                                <w:spacing w:val="1"/>
                                <w:sz w:val="15"/>
                                <w:szCs w:val="20"/>
                                <w:lang w:val="uk-UA"/>
                              </w:rPr>
                              <w:t>господарство</w:t>
                            </w:r>
                          </w:p>
                        </w:txbxContent>
                      </v:textbox>
                    </v:shape>
                    <v:shape id="Text Box 51" o:spid="_x0000_s1044" type="#_x0000_t202" style="position:absolute;left:3691;top:14877;width:169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E9cUA&#10;AADcAAAADwAAAGRycy9kb3ducmV2LnhtbESPQWvCQBSE7wX/w/IEb3VjxVSiq0iK2ksPVS/eHtnn&#10;Jpp9G7Krif++Wyj0OMzMN8xy3dtaPKj1lWMFk3ECgrhwumKj4HTcvs5B+ICssXZMCp7kYb0avCwx&#10;067jb3ocghERwj5DBWUITSalL0qy6MeuIY7exbUWQ5StkbrFLsJtLd+SJJUWK44LJTaUl1TcDner&#10;4Mt82Pfdbn/J8bzN03A9mW5yU2o07DcLEIH68B/+a39qBdN0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MT1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8"/>
                                <w:sz w:val="15"/>
                                <w:szCs w:val="20"/>
                                <w:lang w:val="uk-UA"/>
                              </w:rPr>
                              <w:t>матеріально-технічне постачання</w:t>
                            </w:r>
                          </w:p>
                        </w:txbxContent>
                      </v:textbox>
                    </v:shape>
                    <v:shape id="Text Box 52" o:spid="_x0000_s1045" type="#_x0000_t202" style="position:absolute;left:3691;top:15714;width:169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agsUA&#10;AADcAAAADwAAAGRycy9kb3ducmV2LnhtbESPT2vCQBTE7wW/w/IEb3WjQlpSV5GIfy49NHrp7ZF9&#10;blKzb0N2NfHbu4VCj8PM/IZZrgfbiDt1vnasYDZNQBCXTtdsFJxPu9d3ED4ga2wck4IHeVivRi9L&#10;zLTr+YvuRTAiQthnqKAKoc2k9GVFFv3UtcTRu7jOYoiyM1J32Ee4beQ8SVJpsea4UGFLeUXltbhZ&#10;BZ9ma9/2+8Mlx+9dnoafs+lnV6Um42HzASLQEP7Df+2jVrBIU/g9E4+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lqC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8"/>
                                <w:sz w:val="15"/>
                                <w:szCs w:val="20"/>
                                <w:lang w:val="uk-UA"/>
                              </w:rPr>
                              <w:t xml:space="preserve">заготівля </w:t>
                            </w:r>
                            <w:r>
                              <w:rPr>
                                <w:color w:val="000000"/>
                                <w:spacing w:val="8"/>
                                <w:sz w:val="15"/>
                                <w:szCs w:val="20"/>
                                <w:lang w:val="uk-UA"/>
                              </w:rPr>
                              <w:t>і</w:t>
                            </w:r>
                            <w:r w:rsidRPr="00876C04">
                              <w:rPr>
                                <w:color w:val="000000"/>
                                <w:spacing w:val="8"/>
                                <w:sz w:val="15"/>
                                <w:szCs w:val="20"/>
                                <w:lang w:val="uk-UA"/>
                              </w:rPr>
                              <w:t xml:space="preserve"> </w:t>
                            </w:r>
                            <w:r w:rsidRPr="00876C04">
                              <w:rPr>
                                <w:color w:val="000000"/>
                                <w:spacing w:val="4"/>
                                <w:sz w:val="15"/>
                                <w:szCs w:val="20"/>
                                <w:lang w:val="uk-UA"/>
                              </w:rPr>
                              <w:t>збут</w:t>
                            </w:r>
                          </w:p>
                        </w:txbxContent>
                      </v:textbox>
                    </v:shape>
                    <v:line id="Line 53" o:spid="_x0000_s1046" style="position:absolute;visibility:visible;mso-wrap-style:square" from="3408,15853" to="3690,1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v:line id="Line 54" o:spid="_x0000_s1047" style="position:absolute;visibility:visible;mso-wrap-style:square" from="3408,12648" to="3691,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XDcIAAADcAAAADwAAAGRycy9kb3ducmV2LnhtbERPy2oCMRTdC/5DuEJ3mrEF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xXDcIAAADcAAAADwAAAAAAAAAAAAAA&#10;AAChAgAAZHJzL2Rvd25yZXYueG1sUEsFBgAAAAAEAAQA+QAAAJADAAAAAA==&#10;">
                      <v:stroke endarrow="block"/>
                    </v:line>
                    <v:line id="Line 55" o:spid="_x0000_s1048" style="position:absolute;visibility:visible;mso-wrap-style:square" from="3408,13205" to="3690,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lsUAAADcAAAADwAAAGRycy9kb3ducmV2LnhtbESPQWsCMRSE74X+h/AK3mrWC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lsUAAADcAAAADwAAAAAAAAAA&#10;AAAAAAChAgAAZHJzL2Rvd25yZXYueG1sUEsFBgAAAAAEAAQA+QAAAJMDAAAAAA==&#10;">
                      <v:stroke endarrow="block"/>
                    </v:line>
                    <v:line id="Line 56" o:spid="_x0000_s1049" style="position:absolute;visibility:visible;mso-wrap-style:square" from="3408,13763" to="3691,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N1sIAAADcAAAADwAAAGRycy9kb3ducmV2LnhtbERPW2vCMBR+H/gfwhH2NlMn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N1sIAAADcAAAADwAAAAAAAAAAAAAA&#10;AAChAgAAZHJzL2Rvd25yZXYueG1sUEsFBgAAAAAEAAQA+QAAAJADAAAAAA==&#10;">
                      <v:stroke endarrow="block"/>
                    </v:line>
                    <v:line id="Line 57" o:spid="_x0000_s1050" style="position:absolute;visibility:visible;mso-wrap-style:square" from="3408,14459" to="3690,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oTcUAAADcAAAADwAAAGRycy9kb3ducmV2LnhtbESPQWvCQBSE74X+h+UVequbVDA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9oTcUAAADcAAAADwAAAAAAAAAA&#10;AAAAAAChAgAAZHJzL2Rvd25yZXYueG1sUEsFBgAAAAAEAAQA+QAAAJMDAAAAAA==&#10;">
                      <v:stroke endarrow="block"/>
                    </v:line>
                    <v:line id="Line 58" o:spid="_x0000_s1051" style="position:absolute;visibility:visible;mso-wrap-style:square" from="3408,15156" to="3691,1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32OsUAAADcAAAADwAAAGRycy9kb3ducmV2LnhtbESPQWsCMRSE74X+h/AKvdWsC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32OsUAAADcAAAADwAAAAAAAAAA&#10;AAAAAAChAgAAZHJzL2Rvd25yZXYueG1sUEsFBgAAAAAEAAQA+QAAAJMDAAAAAA==&#10;">
                      <v:stroke endarrow="block"/>
                    </v:line>
                    <v:line id="Line 59" o:spid="_x0000_s1052" style="position:absolute;visibility:visible;mso-wrap-style:square" from="3408,12090" to="3692,1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FTocUAAADcAAAADwAAAGRycy9kb3ducmV2LnhtbESPQWsCMRSE74X+h/AK3mpWh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FTocUAAADcAAAADwAAAAAAAAAA&#10;AAAAAAChAgAAZHJzL2Rvd25yZXYueG1sUEsFBgAAAAAEAAQA+QAAAJMDAAAAAA==&#10;">
                      <v:stroke endarrow="block"/>
                    </v:line>
                    <v:line id="Line 60" o:spid="_x0000_s1053" style="position:absolute;visibility:visible;mso-wrap-style:square" from="3408,11394" to="3692,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61" o:spid="_x0000_s1054" style="position:absolute;visibility:visible;mso-wrap-style:square" from="3408,10836" to="3691,1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uTsUAAADcAAAADwAAAGRycy9kb3ducmV2LnhtbESPQWsCMRSE74X+h/AK3mrWF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RuTsUAAADcAAAADwAAAAAAAAAA&#10;AAAAAAChAgAAZHJzL2Rvd25yZXYueG1sUEsFBgAAAAAEAAQA+QAAAJMDAAAAAA==&#10;">
                      <v:stroke endarrow="block"/>
                    </v:line>
                  </v:group>
                  <v:line id="Line 62" o:spid="_x0000_s1055" style="position:absolute;visibility:visible;mso-wrap-style:square" from="2985,10279" to="2986,1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63" o:spid="_x0000_s1056" style="position:absolute;visibility:visible;mso-wrap-style:square" from="3691,9582" to="3691,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group>
                <v:shape id="Text Box 64" o:spid="_x0000_s1057" type="#_x0000_t202" style="position:absolute;left:13804;top:860;width:12937;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9tsEA&#10;AADcAAAADwAAAGRycy9kb3ducmV2LnhtbERPy4rCMBTdD/gP4QruxtQRVKpRpKLOxoWPjbtLc02r&#10;zU1pMrb+/WQhuDyc92LV2Uo8qfGlYwWjYQKCOHe6ZKPgct5+z0D4gKyxckwKXuRhtex9LTDVruUj&#10;PU/BiBjCPkUFRQh1KqXPC7Loh64mjtzNNRZDhI2RusE2httK/iTJRFosOTYUWFNWUP44/VkFB7Ox&#10;091uf8vwus0m4X4x7eih1KDfrecgAnXhI367f7WC8T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bbBAAAA3AAAAA8AAAAAAAAAAAAAAAAAmAIAAGRycy9kb3du&#10;cmV2LnhtbFBLBQYAAAAABAAEAPUAAACGAwAAAAA=&#10;">
                  <v:textbox inset="5.4pt,2.7pt,5.4pt,2.7pt">
                    <w:txbxContent>
                      <w:p w:rsidR="002036F7" w:rsidRPr="00876C04" w:rsidRDefault="002036F7" w:rsidP="00F00B0D">
                        <w:pPr>
                          <w:jc w:val="center"/>
                          <w:rPr>
                            <w:sz w:val="18"/>
                            <w:lang w:val="uk-UA"/>
                          </w:rPr>
                        </w:pPr>
                        <w:r>
                          <w:rPr>
                            <w:sz w:val="18"/>
                            <w:lang w:val="uk-UA"/>
                          </w:rPr>
                          <w:t>Р</w:t>
                        </w:r>
                        <w:r w:rsidRPr="00876C04">
                          <w:rPr>
                            <w:sz w:val="18"/>
                            <w:lang w:val="uk-UA"/>
                          </w:rPr>
                          <w:t>егіон</w:t>
                        </w:r>
                      </w:p>
                    </w:txbxContent>
                  </v:textbox>
                </v:shape>
                <v:shape id="Text Box 65" o:spid="_x0000_s1058" type="#_x0000_t202" style="position:absolute;left:21565;top:5175;width:11220;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YLcUA&#10;AADcAAAADwAAAGRycy9kb3ducmV2LnhtbESPS2/CMBCE75X4D9YicSsOIPEIGIRSAb30wOPCbRUv&#10;TiBeR7FLwr+vK1XqcTQz32hWm85W4kmNLx0rGA0TEMS50yUbBZfz7n0OwgdkjZVjUvAiD5t1722F&#10;qXYtH+l5CkZECPsUFRQh1KmUPi/Ioh+6mjh6N9dYDFE2RuoG2wi3lRwnyVRaLDkuFFhTVlD+OH1b&#10;BV/mw872+8Mtw+sum4b7xbSjh1KDfrddggjUhf/wX/tTK5jMF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FgtxQAAANwAAAAPAAAAAAAAAAAAAAAAAJgCAABkcnMv&#10;ZG93bnJldi54bWxQSwUGAAAAAAQABAD1AAAAigMAAAAA&#10;">
                  <v:textbox inset="5.4pt,2.7pt,5.4pt,2.7pt">
                    <w:txbxContent>
                      <w:p w:rsidR="002036F7" w:rsidRPr="00876C04" w:rsidRDefault="002036F7" w:rsidP="00F00B0D">
                        <w:pPr>
                          <w:shd w:val="clear" w:color="auto" w:fill="FFFFFF"/>
                          <w:spacing w:line="360" w:lineRule="auto"/>
                          <w:ind w:left="5" w:right="5"/>
                          <w:jc w:val="both"/>
                          <w:rPr>
                            <w:sz w:val="18"/>
                          </w:rPr>
                        </w:pPr>
                        <w:r w:rsidRPr="00876C04">
                          <w:rPr>
                            <w:color w:val="000000"/>
                            <w:spacing w:val="-6"/>
                            <w:sz w:val="18"/>
                            <w:lang w:val="uk-UA"/>
                          </w:rPr>
                          <w:t>Невиробнича сфера</w:t>
                        </w:r>
                      </w:p>
                    </w:txbxContent>
                  </v:textbox>
                </v:shape>
                <v:shape id="Text Box 66" o:spid="_x0000_s1059" type="#_x0000_t202" style="position:absolute;left:31056;top:10351;width:10352;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l8IA&#10;AADcAAAADwAAAGRycy9kb3ducmV2LnhtbERPPW/CMBDdK/U/WFeJrTgBiUYBg6qgQJcOhSxsp/hw&#10;UuJzFBuS/vt6qNTx6X1vdpPtxIMG3zpWkM4TEMS10y0bBdW5fM1A+ICssXNMCn7Iw277/LTBXLuR&#10;v+hxCkbEEPY5KmhC6HMpfd2QRT93PXHkrm6wGCIcjNQDjjHcdnKRJCtpseXY0GBPRUP17XS3Cj7N&#10;3r4dDsdrgZeyWIXvyozpTanZy/S+BhFoCv/iP/eHVrDM4v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4GXwgAAANwAAAAPAAAAAAAAAAAAAAAAAJgCAABkcnMvZG93&#10;bnJldi54bWxQSwUGAAAAAAQABAD1AAAAhwMAAAAA&#10;">
                  <v:textbox inset="5.4pt,2.7pt,5.4pt,2.7pt">
                    <w:txbxContent>
                      <w:p w:rsidR="002036F7" w:rsidRPr="00876C04" w:rsidRDefault="002036F7" w:rsidP="00F00B0D">
                        <w:pPr>
                          <w:jc w:val="center"/>
                          <w:rPr>
                            <w:sz w:val="15"/>
                            <w:szCs w:val="20"/>
                          </w:rPr>
                        </w:pPr>
                        <w:r w:rsidRPr="00876C04">
                          <w:rPr>
                            <w:color w:val="000000"/>
                            <w:spacing w:val="3"/>
                            <w:sz w:val="15"/>
                            <w:szCs w:val="20"/>
                            <w:lang w:val="uk-UA"/>
                          </w:rPr>
                          <w:t xml:space="preserve">галузі, </w:t>
                        </w:r>
                        <w:r>
                          <w:rPr>
                            <w:color w:val="000000"/>
                            <w:spacing w:val="3"/>
                            <w:sz w:val="15"/>
                            <w:szCs w:val="20"/>
                            <w:lang w:val="uk-UA"/>
                          </w:rPr>
                          <w:t>що</w:t>
                        </w:r>
                        <w:r w:rsidRPr="00876C04">
                          <w:rPr>
                            <w:color w:val="000000"/>
                            <w:spacing w:val="3"/>
                            <w:sz w:val="15"/>
                            <w:szCs w:val="20"/>
                            <w:lang w:val="uk-UA"/>
                          </w:rPr>
                          <w:t xml:space="preserve"> надають нематеріальні послуги</w:t>
                        </w:r>
                      </w:p>
                    </w:txbxContent>
                  </v:textbox>
                </v:shape>
                <v:line id="Line 67" o:spid="_x0000_s1060" style="position:absolute;visibility:visible;mso-wrap-style:square" from="31056,4308" to="31062,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YasUAAADcAAAADwAAAGRycy9kb3ducmV2LnhtbESPzWrDMBCE74W8g9hAb43sF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oYasUAAADcAAAADwAAAAAAAAAA&#10;AAAAAAChAgAAZHJzL2Rvd25yZXYueG1sUEsFBgAAAAAEAAQA+QAAAJMDAAAAAA==&#10;">
                  <v:stroke endarrow="block"/>
                </v:line>
                <v:line id="Line 68" o:spid="_x0000_s1061" style="position:absolute;visibility:visible;mso-wrap-style:square" from="6037,4308" to="31056,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69" o:spid="_x0000_s1062" style="position:absolute;visibility:visible;mso-wrap-style:square" from="19842,3448" to="19842,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shape id="Text Box 70" o:spid="_x0000_s1063" type="#_x0000_t202" style="position:absolute;left:16389;top:10351;width:10352;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HlMUA&#10;AADcAAAADwAAAGRycy9kb3ducmV2LnhtbESPS2/CMBCE75X4D9Yi9VYcCgIUMAil4nHpgceF2ype&#10;nEC8jmJD0n+PK1XqcTQz32gWq85W4kmNLx0rGA4SEMS50yUbBefT5mMGwgdkjZVjUvBDHlbL3tsC&#10;U+1aPtDzGIyIEPYpKihCqFMpfV6QRT9wNXH0rq6xGKJsjNQNthFuK/mZJBNpseS4UGBNWUH5/fiw&#10;Cr7Nl51ut7trhpdNNgm3s2mHd6Xe+916DiJQF/7Df+29VjCajeH3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IeU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3"/>
                            <w:sz w:val="15"/>
                            <w:szCs w:val="20"/>
                            <w:lang w:val="uk-UA"/>
                          </w:rPr>
                          <w:t xml:space="preserve">галузі, </w:t>
                        </w:r>
                        <w:r>
                          <w:rPr>
                            <w:color w:val="000000"/>
                            <w:spacing w:val="3"/>
                            <w:sz w:val="15"/>
                            <w:szCs w:val="20"/>
                            <w:lang w:val="uk-UA"/>
                          </w:rPr>
                          <w:t>що</w:t>
                        </w:r>
                        <w:r w:rsidRPr="00876C04">
                          <w:rPr>
                            <w:color w:val="000000"/>
                            <w:spacing w:val="3"/>
                            <w:sz w:val="15"/>
                            <w:szCs w:val="20"/>
                            <w:lang w:val="uk-UA"/>
                          </w:rPr>
                          <w:t xml:space="preserve"> надають матеріальні послуги</w:t>
                        </w:r>
                      </w:p>
                    </w:txbxContent>
                  </v:textbox>
                </v:shape>
                <v:shape id="Text Box 71" o:spid="_x0000_s1064" type="#_x0000_t202" style="position:absolute;left:19836;top:15533;width:10364;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iD8UA&#10;AADcAAAADwAAAGRycy9kb3ducmV2LnhtbESPS2/CMBCE75X4D9Yi9VYcingoYBBKxePSA48Lt1W8&#10;OIF4HcWGpP8eV6rU42hmvtEsVp2txJMaXzpWMBwkIIhzp0s2Cs6nzccMhA/IGivHpOCHPKyWvbcF&#10;ptq1fKDnMRgRIexTVFCEUKdS+rwgi37gauLoXV1jMUTZGKkbbCPcVvIzSSbSYslxocCasoLy+/Fh&#10;FXybLzvdbnfXDC+bbBJuZ9MO70q997v1HESgLvyH/9p7rWA0G8Pv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CIP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житлово-комунальне госпо</w:t>
                        </w:r>
                        <w:r w:rsidRPr="00876C04">
                          <w:rPr>
                            <w:color w:val="000000"/>
                            <w:spacing w:val="6"/>
                            <w:sz w:val="15"/>
                            <w:szCs w:val="20"/>
                            <w:lang w:val="uk-UA"/>
                          </w:rPr>
                          <w:t>дарство</w:t>
                        </w:r>
                      </w:p>
                    </w:txbxContent>
                  </v:textbox>
                </v:shape>
                <v:shape id="Text Box 72" o:spid="_x0000_s1065" type="#_x0000_t202" style="position:absolute;left:19836;top:20708;width:10377;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8eMQA&#10;AADcAAAADwAAAGRycy9kb3ducmV2LnhtbESPQWvCQBSE7wX/w/IEb3WjQirRVSSi9tJD1Yu3R/a5&#10;iWbfhuxq4r/vFgo9DjPzDbNc97YWT2p95VjBZJyAIC6crtgoOJ9273MQPiBrrB2Tghd5WK8Gb0vM&#10;tOv4m57HYESEsM9QQRlCk0npi5Is+rFriKN3da3FEGVrpG6xi3Bby2mSpNJixXGhxIbykor78WEV&#10;fJmt/djvD9ccL7s8Dbez6SZ3pUbDfrMAEagP/+G/9qdWMJu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vHjEAAAA3AAAAA8AAAAAAAAAAAAAAAAAmAIAAGRycy9k&#10;b3ducmV2LnhtbFBLBQYAAAAABAAEAPUAAACJAwAAAAA=&#10;">
                  <v:textbox inset="5.4pt,2.7pt,5.4pt,2.7pt">
                    <w:txbxContent>
                      <w:p w:rsidR="002036F7" w:rsidRPr="00876C04" w:rsidRDefault="002036F7" w:rsidP="00F00B0D">
                        <w:pPr>
                          <w:jc w:val="center"/>
                          <w:rPr>
                            <w:sz w:val="15"/>
                            <w:szCs w:val="20"/>
                          </w:rPr>
                        </w:pPr>
                        <w:r w:rsidRPr="00876C04">
                          <w:rPr>
                            <w:color w:val="000000"/>
                            <w:spacing w:val="6"/>
                            <w:sz w:val="15"/>
                            <w:szCs w:val="20"/>
                            <w:lang w:val="uk-UA"/>
                          </w:rPr>
                          <w:t>побутове обслуговування</w:t>
                        </w:r>
                      </w:p>
                    </w:txbxContent>
                  </v:textbox>
                </v:shape>
                <v:shape id="Text Box 73" o:spid="_x0000_s1066" type="#_x0000_t202" style="position:absolute;left:32785;top:39677;width:10383;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Z48QA&#10;AADcAAAADwAAAGRycy9kb3ducmV2LnhtbESPT4vCMBTE74LfITxhb5rqgkrXKFLR9eLBP5e9PZpn&#10;Wm1eSpO13W+/EQSPw8z8hlmsOluJBzW+dKxgPEpAEOdOl2wUXM7b4RyED8gaK8ek4I88rJb93gJT&#10;7Vo+0uMUjIgQ9ikqKEKoUyl9XpBFP3I1cfSurrEYomyM1A22EW4rOUmSqbRYclwosKasoPx++rUK&#10;DmZjZ7vd9zXDn202DbeLacd3pT4G3foLRKAuvMOv9l4r+JzP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GePEAAAA3AAAAA8AAAAAAAAAAAAAAAAAmAIAAGRycy9k&#10;b3ducmV2LnhtbFBLBQYAAAAABAAEAPUAAACJAwAAAAA=&#10;">
                  <v:textbox inset="5.4pt,2.7pt,5.4pt,2.7pt">
                    <w:txbxContent>
                      <w:p w:rsidR="002036F7" w:rsidRPr="00876C04" w:rsidRDefault="002036F7" w:rsidP="00F00B0D">
                        <w:pPr>
                          <w:jc w:val="center"/>
                          <w:rPr>
                            <w:sz w:val="15"/>
                            <w:szCs w:val="20"/>
                          </w:rPr>
                        </w:pPr>
                        <w:r w:rsidRPr="00876C04">
                          <w:rPr>
                            <w:color w:val="000000"/>
                            <w:spacing w:val="8"/>
                            <w:sz w:val="15"/>
                            <w:szCs w:val="20"/>
                            <w:lang w:val="uk-UA"/>
                          </w:rPr>
                          <w:t>охорона здоров'я</w:t>
                        </w:r>
                      </w:p>
                    </w:txbxContent>
                  </v:textbox>
                </v:shape>
                <v:shape id="Text Box 74" o:spid="_x0000_s1067" type="#_x0000_t202" style="position:absolute;left:32785;top:43132;width:10383;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NkcIA&#10;AADcAAAADwAAAGRycy9kb3ducmV2LnhtbERPPW/CMBDdK/U/WFeJrTgBiUYBg6qgQJcOhSxsp/hw&#10;UuJzFBuS/vt6qNTx6X1vdpPtxIMG3zpWkM4TEMS10y0bBdW5fM1A+ICssXNMCn7Iw277/LTBXLuR&#10;v+hxCkbEEPY5KmhC6HMpfd2QRT93PXHkrm6wGCIcjNQDjjHcdnKRJCtpseXY0GBPRUP17XS3Cj7N&#10;3r4dDsdrgZeyWIXvyozpTanZy/S+BhFoCv/iP/eHVrDM4t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Y2RwgAAANwAAAAPAAAAAAAAAAAAAAAAAJgCAABkcnMvZG93&#10;bnJldi54bWxQSwUGAAAAAAQABAD1AAAAhwMAAAAA&#10;">
                  <v:textbox inset="5.4pt,2.7pt,5.4pt,2.7pt">
                    <w:txbxContent>
                      <w:p w:rsidR="002036F7" w:rsidRPr="00876C04" w:rsidRDefault="002036F7" w:rsidP="00F00B0D">
                        <w:pPr>
                          <w:jc w:val="center"/>
                          <w:rPr>
                            <w:sz w:val="15"/>
                            <w:szCs w:val="20"/>
                          </w:rPr>
                        </w:pPr>
                        <w:r w:rsidRPr="00876C04">
                          <w:rPr>
                            <w:color w:val="000000"/>
                            <w:spacing w:val="8"/>
                            <w:sz w:val="15"/>
                            <w:szCs w:val="20"/>
                            <w:lang w:val="uk-UA"/>
                          </w:rPr>
                          <w:t>фізична культура і спорт</w:t>
                        </w:r>
                      </w:p>
                    </w:txbxContent>
                  </v:textbox>
                </v:shape>
                <v:shape id="Text Box 75" o:spid="_x0000_s1068" type="#_x0000_t202" style="position:absolute;left:32785;top:47441;width:10401;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oCsUA&#10;AADcAAAADwAAAGRycy9kb3ducmV2LnhtbESPzW7CMBCE75V4B2uRuBUHkCgEDEKpgF564OfCbRUv&#10;TiBeR7FLwtvXlSpxHM3MN5rlurOVeFDjS8cKRsMEBHHudMlGwfm0fZ+B8AFZY+WYFDzJw3rVe1ti&#10;ql3LB3ocgxERwj5FBUUIdSqlzwuy6IeuJo7e1TUWQ5SNkbrBNsJtJcdJMpUWS44LBdaUFZTfjz9W&#10;wbf5tB+73f6a4WWbTcPtbNrRXalBv9ssQATqwiv83/7SCiaz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SgK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1"/>
                            <w:sz w:val="15"/>
                            <w:szCs w:val="20"/>
                            <w:lang w:val="uk-UA"/>
                          </w:rPr>
                          <w:t>освіта</w:t>
                        </w:r>
                      </w:p>
                    </w:txbxContent>
                  </v:textbox>
                </v:shape>
                <v:shape id="Text Box 76" o:spid="_x0000_s1069" type="#_x0000_t202" style="position:absolute;left:32785;top:50895;width:10414;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XSsEA&#10;AADcAAAADwAAAGRycy9kb3ducmV2LnhtbERPu27CMBTdkfoP1q3UDRxaCUrAoCqIx8IAZWG7ii9O&#10;IL6OYkPC3+MBifHovGeLzlbiTo0vHSsYDhIQxLnTJRsFx/9V/xeED8gaK8ek4EEeFvOP3gxT7Vre&#10;0/0QjIgh7FNUUIRQp1L6vCCLfuBq4sidXWMxRNgYqRtsY7it5HeSjKTFkmNDgTVlBeXXw80q2Jml&#10;Ha/Xm3OGp1U2CpejaYdXpb4+u78piEBdeItf7q1W8DOJ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qF0rBAAAA3AAAAA8AAAAAAAAAAAAAAAAAmAIAAGRycy9kb3du&#10;cmV2LnhtbFBLBQYAAAAABAAEAPUAAACGAwAAAAA=&#10;">
                  <v:textbox inset="5.4pt,2.7pt,5.4pt,2.7pt">
                    <w:txbxContent>
                      <w:p w:rsidR="002036F7" w:rsidRPr="00876C04" w:rsidRDefault="002036F7" w:rsidP="00F00B0D">
                        <w:pPr>
                          <w:jc w:val="center"/>
                          <w:rPr>
                            <w:sz w:val="15"/>
                            <w:szCs w:val="20"/>
                          </w:rPr>
                        </w:pPr>
                        <w:r w:rsidRPr="00876C04">
                          <w:rPr>
                            <w:color w:val="000000"/>
                            <w:spacing w:val="1"/>
                            <w:sz w:val="15"/>
                            <w:szCs w:val="20"/>
                            <w:lang w:val="uk-UA"/>
                          </w:rPr>
                          <w:t>культура</w:t>
                        </w:r>
                      </w:p>
                    </w:txbxContent>
                  </v:textbox>
                </v:shape>
                <v:shape id="Text Box 77" o:spid="_x0000_s1070" type="#_x0000_t202" style="position:absolute;left:32785;top:54344;width:10401;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y0cUA&#10;AADcAAAADwAAAGRycy9kb3ducmV2LnhtbESPQWvCQBSE7wX/w/KE3uomCrZGV5GI1ksPVS/eHtnn&#10;Jpp9G7KrSf99Vyj0OMzMN8xi1dtaPKj1lWMF6SgBQVw4XbFRcDpu3z5A+ICssXZMCn7Iw2o5eFlg&#10;pl3H3/Q4BCMihH2GCsoQmkxKX5Rk0Y9cQxy9i2sthihbI3WLXYTbWo6TZCotVhwXSmwoL6m4He5W&#10;wZfZ2Pfd7vOS43mbT8P1ZLr0ptTrsF/PQQTqw3/4r73XCiazFJ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rLR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1"/>
                            <w:sz w:val="15"/>
                            <w:szCs w:val="20"/>
                            <w:lang w:val="uk-UA"/>
                          </w:rPr>
                          <w:t>мистецтво</w:t>
                        </w:r>
                      </w:p>
                    </w:txbxContent>
                  </v:textbox>
                </v:shape>
                <v:shape id="Text Box 78" o:spid="_x0000_s1071" type="#_x0000_t202" style="position:absolute;left:32785;top:15533;width:10359;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spsUA&#10;AADcAAAADwAAAGRycy9kb3ducmV2LnhtbESPQWvCQBSE70L/w/IK3nSjBW2jq0hE24sHUy+9PbLP&#10;TTT7NmS3Jv77bkHwOMzMN8xy3dta3Kj1lWMFk3ECgrhwumKj4PS9G72D8AFZY+2YFNzJw3r1Mlhi&#10;ql3HR7rlwYgIYZ+igjKEJpXSFyVZ9GPXEEfv7FqLIcrWSN1iF+G2ltMkmUmLFceFEhvKSiqu+a9V&#10;cDBbO9/vP88Z/uyyWbicTDe5KjV87TcLEIH68Aw/2l9awdvH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Cym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 xml:space="preserve">державне </w:t>
                        </w:r>
                        <w:r>
                          <w:rPr>
                            <w:color w:val="000000"/>
                            <w:spacing w:val="5"/>
                            <w:sz w:val="15"/>
                            <w:szCs w:val="20"/>
                            <w:lang w:val="uk-UA"/>
                          </w:rPr>
                          <w:t>управління</w:t>
                        </w:r>
                      </w:p>
                    </w:txbxContent>
                  </v:textbox>
                </v:shape>
                <v:shape id="Text Box 79" o:spid="_x0000_s1072" type="#_x0000_t202" style="position:absolute;left:32785;top:18987;width:1037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JPcUA&#10;AADcAAAADwAAAGRycy9kb3ducmV2LnhtbESPzW7CMBCE75V4B2uRuBUHkCgEDEKpgF564OfCbRUv&#10;TiBeR7FLwtvjSpV6HM3MN5rlurOVeFDjS8cKRsMEBHHudMlGwfm0fZ+B8AFZY+WYFDzJw3rVe1ti&#10;ql3LB3ocgxERwj5FBUUIdSqlzwuy6IeuJo7e1TUWQ5SNkbrBNsJtJcdJMpUWS44LBdaUFZTfjz9W&#10;wbf5tB+73f6a4WWbTcPtbNrRXalBv9ssQATqwn/4r/2lFUzmE/g9E4+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Ik9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кер</w:t>
                        </w:r>
                        <w:r>
                          <w:rPr>
                            <w:color w:val="000000"/>
                            <w:spacing w:val="5"/>
                            <w:sz w:val="15"/>
                            <w:szCs w:val="20"/>
                            <w:lang w:val="uk-UA"/>
                          </w:rPr>
                          <w:t>івництво</w:t>
                        </w:r>
                        <w:r w:rsidRPr="00876C04">
                          <w:rPr>
                            <w:color w:val="000000"/>
                            <w:spacing w:val="5"/>
                            <w:sz w:val="15"/>
                            <w:szCs w:val="20"/>
                            <w:lang w:val="uk-UA"/>
                          </w:rPr>
                          <w:t xml:space="preserve"> суспільними й кооперативними організаціями</w:t>
                        </w:r>
                      </w:p>
                    </w:txbxContent>
                  </v:textbox>
                </v:shape>
                <v:shape id="Text Box 80" o:spid="_x0000_s1073" type="#_x0000_t202" style="position:absolute;left:32785;top:25029;width:10377;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RScYA&#10;AADcAAAADwAAAGRycy9kb3ducmV2LnhtbESPS2/CMBCE75X6H6ytxA0c2opHwKAqFdALBx4Xbqt4&#10;cQLxOooNSf89roTU42hmvtHMl52txJ0aXzpWMBwkIIhzp0s2Co6HVX8CwgdkjZVjUvBLHpaL15c5&#10;ptq1vKP7PhgRIexTVFCEUKdS+rwgi37gauLonV1jMUTZGKkbbCPcVvI9SUbSYslxocCasoLy6/5m&#10;FWzNtx2v15tzhqdVNgqXo2mHV6V6b93XDESgLvyHn+0freBj+g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ERScYAAADcAAAADwAAAAAAAAAAAAAAAACYAgAAZHJz&#10;L2Rvd25yZXYueG1sUEsFBgAAAAAEAAQA9QAAAIsDAAAAAA==&#10;">
                  <v:textbox inset="5.4pt,2.7pt,5.4pt,2.7pt">
                    <w:txbxContent>
                      <w:p w:rsidR="002036F7" w:rsidRPr="00876C04" w:rsidRDefault="002036F7" w:rsidP="00F00B0D">
                        <w:pPr>
                          <w:jc w:val="center"/>
                          <w:rPr>
                            <w:sz w:val="15"/>
                            <w:szCs w:val="20"/>
                          </w:rPr>
                        </w:pPr>
                        <w:r w:rsidRPr="00876C04">
                          <w:rPr>
                            <w:color w:val="000000"/>
                            <w:spacing w:val="6"/>
                            <w:sz w:val="15"/>
                            <w:szCs w:val="20"/>
                            <w:lang w:val="uk-UA"/>
                          </w:rPr>
                          <w:t xml:space="preserve">соціальне забезпечення </w:t>
                        </w:r>
                        <w:r>
                          <w:rPr>
                            <w:color w:val="000000"/>
                            <w:spacing w:val="6"/>
                            <w:sz w:val="15"/>
                            <w:szCs w:val="20"/>
                            <w:lang w:val="uk-UA"/>
                          </w:rPr>
                          <w:t>і</w:t>
                        </w:r>
                        <w:r w:rsidRPr="00876C04">
                          <w:rPr>
                            <w:color w:val="000000"/>
                            <w:spacing w:val="6"/>
                            <w:sz w:val="15"/>
                            <w:szCs w:val="20"/>
                            <w:lang w:val="uk-UA"/>
                          </w:rPr>
                          <w:t xml:space="preserve"> </w:t>
                        </w:r>
                        <w:r w:rsidRPr="00876C04">
                          <w:rPr>
                            <w:color w:val="000000"/>
                            <w:spacing w:val="8"/>
                            <w:sz w:val="15"/>
                            <w:szCs w:val="20"/>
                            <w:lang w:val="uk-UA"/>
                          </w:rPr>
                          <w:t>страхування</w:t>
                        </w:r>
                      </w:p>
                    </w:txbxContent>
                  </v:textbox>
                </v:shape>
                <v:shape id="Text Box 81" o:spid="_x0000_s1074" type="#_x0000_t202" style="position:absolute;left:32785;top:30199;width:10383;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00sYA&#10;AADcAAAADwAAAGRycy9kb3ducmV2LnhtbESPS2/CMBCE75X6H6ytxA0cWpVHwKAqFdALBx4Xbqt4&#10;cQLxOooNSf89roTU42hmvtHMl52txJ0aXzpWMBwkIIhzp0s2Co6HVX8CwgdkjZVjUvBLHpaL15c5&#10;ptq1vKP7PhgRIexTVFCEUKdS+rwgi37gauLonV1jMUTZGKkbbCPcVvI9SUbSYslxocCasoLy6/5m&#10;FWzNtx2v15tzhqdVNgqXo2mHV6V6b93XDESgLvyHn+0freBj+g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200sYAAADcAAAADwAAAAAAAAAAAAAAAACYAgAAZHJz&#10;L2Rvd25yZXYueG1sUEsFBgAAAAAEAAQA9QAAAIsDA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військовий комплекс</w:t>
                        </w:r>
                      </w:p>
                    </w:txbxContent>
                  </v:textbox>
                </v:shape>
                <v:shape id="Text Box 82" o:spid="_x0000_s1075" type="#_x0000_t202" style="position:absolute;left:32785;top:34514;width:10383;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qpcUA&#10;AADcAAAADwAAAGRycy9kb3ducmV2LnhtbESPQWvCQBSE7wX/w/KE3upGhbRGV5GI1ksPVS/eHtnn&#10;Jpp9G7KrSf99Vyj0OMzMN8xi1dtaPKj1lWMF41ECgrhwumKj4HTcvn2A8AFZY+2YFPyQh9Vy8LLA&#10;TLuOv+lxCEZECPsMFZQhNJmUvijJoh+5hjh6F9daDFG2RuoWuwi3tZwkSSotVhwXSmwoL6m4He5W&#10;wZfZ2Pfd7vOS43mbp+F6Mt34ptTrsF/PQQTqw3/4r73XCqazFJ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yqlxQAAANwAAAAPAAAAAAAAAAAAAAAAAJgCAABkcnMv&#10;ZG93bnJldi54bWxQSwUGAAAAAAQABAD1AAAAigMAAAAA&#10;">
                  <v:textbox inset="5.4pt,2.7pt,5.4pt,2.7pt">
                    <w:txbxContent>
                      <w:p w:rsidR="002036F7" w:rsidRPr="00876C04" w:rsidRDefault="002036F7" w:rsidP="00F00B0D">
                        <w:pPr>
                          <w:jc w:val="center"/>
                          <w:rPr>
                            <w:sz w:val="15"/>
                            <w:szCs w:val="20"/>
                          </w:rPr>
                        </w:pPr>
                        <w:r w:rsidRPr="00876C04">
                          <w:rPr>
                            <w:color w:val="000000"/>
                            <w:spacing w:val="5"/>
                            <w:sz w:val="15"/>
                            <w:szCs w:val="20"/>
                            <w:lang w:val="uk-UA"/>
                          </w:rPr>
                          <w:t>охорона громадського порядку</w:t>
                        </w:r>
                      </w:p>
                    </w:txbxContent>
                  </v:textbox>
                </v:shape>
                <v:line id="Line 83" o:spid="_x0000_s1076" style="position:absolute;visibility:visible;mso-wrap-style:square" from="18406,14666" to="18412,2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mPMxwAAANwAAAAPAAAAAAAA&#10;AAAAAAAAAKECAABkcnMvZG93bnJldi54bWxQSwUGAAAAAAQABAD5AAAAlQMAAAAA&#10;"/>
                <v:line id="Line 84" o:spid="_x0000_s1077" style="position:absolute;visibility:visible;mso-wrap-style:square" from="18406,18114" to="19860,1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nKsIAAADcAAAADwAAAGRycy9kb3ducmV2LnhtbERPW2vCMBR+H+w/hDPY20x1oL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knKsIAAADcAAAADwAAAAAAAAAAAAAA&#10;AAChAgAAZHJzL2Rvd25yZXYueG1sUEsFBgAAAAAEAAQA+QAAAJADAAAAAA==&#10;">
                  <v:stroke endarrow="block"/>
                </v:line>
                <v:line id="Line 85" o:spid="_x0000_s1078" style="position:absolute;visibility:visible;mso-wrap-style:square" from="18406,22429" to="19860,2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CscUAAADcAAAADwAAAGRycy9kb3ducmV2LnhtbESPzWrDMBCE74W8g9hAb42cB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WCscUAAADcAAAADwAAAAAAAAAA&#10;AAAAAAChAgAAZHJzL2Rvd25yZXYueG1sUEsFBgAAAAAEAAQA+QAAAJMDAAAAAA==&#10;">
                  <v:stroke endarrow="block"/>
                </v:line>
                <v:line id="Line 86" o:spid="_x0000_s1079" style="position:absolute;flip:x;visibility:visible;mso-wrap-style:square" from="31630,14666" to="31636,5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iJcMAAADcAAAADwAAAGRycy9kb3ducmV2LnhtbERPz2vCMBS+D/wfwhO8DE0nMrQaRQaC&#10;By9zo7Lbs3k2pc1LTaLW/345DHb8+H6vNr1txZ18qB0reJtkIIhLp2uuFHx/7cZzECEia2wdk4In&#10;BdisBy8rzLV78Cfdj7ESKYRDjgpMjF0uZSgNWQwT1xEn7uK8xZigr6T2+EjhtpXTLHuXFmtODQY7&#10;+jBUNsebVSDnh9er355nTdGcTgtTlEX3c1BqNOy3SxCR+vgv/nPvtYJZluan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zIiXDAAAA3AAAAA8AAAAAAAAAAAAA&#10;AAAAoQIAAGRycy9kb3ducmV2LnhtbFBLBQYAAAAABAAEAPkAAACRAwAAAAA=&#10;"/>
                <v:line id="Line 87" o:spid="_x0000_s1080" style="position:absolute;visibility:visible;mso-wrap-style:square" from="31630,16387" to="32785,1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line id="Line 88" o:spid="_x0000_s1081" style="position:absolute;visibility:visible;mso-wrap-style:square" from="31630,21563" to="32785,2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IIsUAAADcAAAADwAAAGRycy9kb3ducmV2LnhtbESPT2sCMRTE74V+h/AK3mpWk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IIsUAAADcAAAADwAAAAAAAAAA&#10;AAAAAAChAgAAZHJzL2Rvd25yZXYueG1sUEsFBgAAAAAEAAQA+QAAAJMDAAAAAA==&#10;">
                  <v:stroke endarrow="block"/>
                </v:line>
                <v:line id="Line 89" o:spid="_x0000_s1082" style="position:absolute;visibility:visible;mso-wrap-style:square" from="31630,26738" to="32785,2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ucUAAADcAAAADwAAAGRycy9kb3ducmV2LnhtbESPQWsCMRSE70L/Q3iF3jSrl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3tucUAAADcAAAADwAAAAAAAAAA&#10;AAAAAAChAgAAZHJzL2Rvd25yZXYueG1sUEsFBgAAAAAEAAQA+QAAAJMDAAAAAA==&#10;">
                  <v:stroke endarrow="block"/>
                </v:line>
                <v:line id="Line 90" o:spid="_x0000_s1083" style="position:absolute;visibility:visible;mso-wrap-style:square" from="31630,31914" to="32779,3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R1zcUAAADcAAAADwAAAGRycy9kb3ducmV2LnhtbESPS2vDMBCE74X8B7GB3Bo5J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R1zcUAAADcAAAADwAAAAAAAAAA&#10;AAAAAAChAgAAZHJzL2Rvd25yZXYueG1sUEsFBgAAAAAEAAQA+QAAAJMDAAAAAA==&#10;">
                  <v:stroke endarrow="block"/>
                </v:line>
                <v:line id="Line 91" o:spid="_x0000_s1084" style="position:absolute;visibility:visible;mso-wrap-style:square" from="31630,36229" to="32785,3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jQVsUAAADcAAAADwAAAGRycy9kb3ducmV2LnhtbESPQWsCMRSE70L/Q3iF3jSr1K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jQVsUAAADcAAAADwAAAAAAAAAA&#10;AAAAAAChAgAAZHJzL2Rvd25yZXYueG1sUEsFBgAAAAAEAAQA+QAAAJMDAAAAAA==&#10;">
                  <v:stroke endarrow="block"/>
                </v:line>
                <v:line id="Line 92" o:spid="_x0000_s1085" style="position:absolute;visibility:visible;mso-wrap-style:square" from="19842,9484" to="36232,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93" o:spid="_x0000_s1086" style="position:absolute;visibility:visible;mso-wrap-style:square" from="19842,9484" to="19842,1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rusUAAADcAAAADwAAAGRycy9kb3ducmV2LnhtbESPQWsCMRSE70L/Q3iF3jSrF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rusUAAADcAAAADwAAAAAAAAAA&#10;AAAAAAChAgAAZHJzL2Rvd25yZXYueG1sUEsFBgAAAAAEAAQA+QAAAJMDAAAAAA==&#10;">
                  <v:stroke endarrow="block"/>
                </v:line>
                <v:line id="Line 94" o:spid="_x0000_s1087" style="position:absolute;visibility:visible;mso-wrap-style:square" from="36232,9484" to="36232,1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v:line id="Line 95" o:spid="_x0000_s1088" style="position:absolute;visibility:visible;mso-wrap-style:square" from="26741,8630" to="26741,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96" o:spid="_x0000_s1089" style="position:absolute;visibility:visible;mso-wrap-style:square" from="31630,41405" to="32785,4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97" o:spid="_x0000_s1090" style="position:absolute;visibility:visible;mso-wrap-style:square" from="31630,44853" to="32785,4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AiMUAAADcAAAADwAAAGRycy9kb3ducmV2LnhtbESPQWsCMRSE70L/Q3gFb5rdI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AiMUAAADcAAAADwAAAAAAAAAA&#10;AAAAAAChAgAAZHJzL2Rvd25yZXYueG1sUEsFBgAAAAAEAAQA+QAAAJMDAAAAAA==&#10;">
                  <v:stroke endarrow="block"/>
                </v:line>
                <v:line id="Line 98" o:spid="_x0000_s1091" style="position:absolute;visibility:visible;mso-wrap-style:square" from="31630,48307" to="32785,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8UAAADcAAAADwAAAGRycy9kb3ducmV2LnhtbESPQWsCMRSE70L/Q3iF3jS7I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e/8UAAADcAAAADwAAAAAAAAAA&#10;AAAAAAChAgAAZHJzL2Rvd25yZXYueG1sUEsFBgAAAAAEAAQA+QAAAJMDAAAAAA==&#10;">
                  <v:stroke endarrow="block"/>
                </v:line>
                <v:line id="Line 99" o:spid="_x0000_s1092" style="position:absolute;visibility:visible;mso-wrap-style:square" from="31630,51756" to="32785,5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7ZMUAAADcAAAADwAAAGRycy9kb3ducmV2LnhtbESPQWsCMRSE7wX/Q3iCt5pdW6q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7ZMUAAADcAAAADwAAAAAAAAAA&#10;AAAAAAChAgAAZHJzL2Rvd25yZXYueG1sUEsFBgAAAAAEAAQA+QAAAJMDAAAAAA==&#10;">
                  <v:stroke endarrow="block"/>
                </v:line>
                <v:line id="Line 100" o:spid="_x0000_s1093" style="position:absolute;visibility:visible;mso-wrap-style:square" from="31630,55204" to="32785,5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3jEMUAAADcAAAADwAAAGRycy9kb3ducmV2LnhtbESPQWsCMRSE70L/Q3gFb5rdI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3jEMUAAADcAAAADwAAAAAAAAAA&#10;AAAAAAChAgAAZHJzL2Rvd25yZXYueG1sUEsFBgAAAAAEAAQA+QAAAJMDAAAAAA==&#10;">
                  <v:stroke endarrow="block"/>
                </v:line>
                <w10:wrap anchory="line"/>
              </v:group>
            </w:pict>
          </mc:Fallback>
        </mc:AlternateContent>
      </w:r>
      <w:r>
        <w:rPr>
          <w:noProof/>
          <w:lang w:val="uk-UA" w:eastAsia="uk-UA"/>
        </w:rPr>
        <mc:AlternateContent>
          <mc:Choice Requires="wps">
            <w:drawing>
              <wp:inline distT="0" distB="0" distL="0" distR="0" wp14:anchorId="38DE3618" wp14:editId="3FCE132E">
                <wp:extent cx="5715000" cy="7162800"/>
                <wp:effectExtent l="0" t="0" r="0" b="0"/>
                <wp:docPr id="354"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450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" filled="f" stroked="f">
                <o:lock v:ext="edit" aspectratio="t"/>
                <w10:anchorlock/>
              </v:rect>
            </w:pict>
          </mc:Fallback>
        </mc:AlternateContent>
      </w:r>
    </w:p>
    <w:p w:rsidR="00F00B0D" w:rsidRPr="000463DB" w:rsidRDefault="00627C69" w:rsidP="00F00B0D">
      <w:pPr>
        <w:ind w:left="2760"/>
        <w:rPr>
          <w:sz w:val="20"/>
          <w:szCs w:val="20"/>
          <w:lang w:val="uk-UA"/>
        </w:rPr>
      </w:pPr>
      <w:r>
        <w:rPr>
          <w:noProof/>
          <w:lang w:val="uk-UA" w:eastAsia="uk-UA"/>
        </w:rPr>
        <w:lastRenderedPageBreak/>
        <mc:AlternateContent>
          <mc:Choice Requires="wpc">
            <w:drawing>
              <wp:anchor distT="0" distB="0" distL="114300" distR="114300" simplePos="0" relativeHeight="251661312" behindDoc="0" locked="0" layoutInCell="1" allowOverlap="1" wp14:anchorId="6D704F77" wp14:editId="08A56C57">
                <wp:simplePos x="0" y="0"/>
                <wp:positionH relativeFrom="character">
                  <wp:align>center</wp:align>
                </wp:positionH>
                <wp:positionV relativeFrom="line">
                  <wp:posOffset>0</wp:posOffset>
                </wp:positionV>
                <wp:extent cx="2303780" cy="2521585"/>
                <wp:effectExtent l="0" t="0" r="0" b="0"/>
                <wp:wrapNone/>
                <wp:docPr id="353" name="Полотно 1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1" name="Text Box 27"/>
                        <wps:cNvSpPr txBox="1">
                          <a:spLocks noChangeArrowheads="1"/>
                        </wps:cNvSpPr>
                        <wps:spPr bwMode="auto">
                          <a:xfrm>
                            <a:off x="310964" y="93144"/>
                            <a:ext cx="1120794" cy="280102"/>
                          </a:xfrm>
                          <a:prstGeom prst="rect">
                            <a:avLst/>
                          </a:prstGeom>
                          <a:solidFill>
                            <a:srgbClr val="FFFFFF"/>
                          </a:solidFill>
                          <a:ln w="9525">
                            <a:solidFill>
                              <a:srgbClr val="000000"/>
                            </a:solidFill>
                            <a:miter lim="800000"/>
                            <a:headEnd/>
                            <a:tailEnd/>
                          </a:ln>
                        </wps:spPr>
                        <wps:txbx>
                          <w:txbxContent>
                            <w:p w:rsidR="002036F7" w:rsidRPr="00A958A0" w:rsidRDefault="002036F7" w:rsidP="00882D42">
                              <w:pPr>
                                <w:jc w:val="center"/>
                                <w:rPr>
                                  <w:sz w:val="16"/>
                                  <w:szCs w:val="20"/>
                                  <w:lang w:val="uk-UA"/>
                                </w:rPr>
                              </w:pPr>
                              <w:r>
                                <w:rPr>
                                  <w:sz w:val="16"/>
                                  <w:szCs w:val="20"/>
                                  <w:lang w:val="uk-UA"/>
                                </w:rPr>
                                <w:t>Р</w:t>
                              </w:r>
                              <w:r w:rsidRPr="00A958A0">
                                <w:rPr>
                                  <w:sz w:val="16"/>
                                  <w:szCs w:val="20"/>
                                  <w:lang w:val="uk-UA"/>
                                </w:rPr>
                                <w:t>егіон</w:t>
                              </w:r>
                            </w:p>
                          </w:txbxContent>
                        </wps:txbx>
                        <wps:bodyPr rot="0" vert="horz" wrap="square" lIns="74981" tIns="37490" rIns="74981" bIns="37490" anchor="t" anchorCtr="0" upright="1">
                          <a:noAutofit/>
                        </wps:bodyPr>
                      </wps:wsp>
                      <wps:wsp>
                        <wps:cNvPr id="342" name="Text Box 28"/>
                        <wps:cNvSpPr txBox="1">
                          <a:spLocks noChangeArrowheads="1"/>
                        </wps:cNvSpPr>
                        <wps:spPr bwMode="auto">
                          <a:xfrm>
                            <a:off x="778072" y="560203"/>
                            <a:ext cx="1120132" cy="280102"/>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rPr>
                                  <w:sz w:val="16"/>
                                  <w:szCs w:val="20"/>
                                </w:rPr>
                              </w:pPr>
                              <w:r w:rsidRPr="00A958A0">
                                <w:rPr>
                                  <w:color w:val="000000"/>
                                  <w:spacing w:val="-4"/>
                                  <w:sz w:val="16"/>
                                  <w:szCs w:val="20"/>
                                  <w:lang w:val="uk-UA"/>
                                </w:rPr>
                                <w:t xml:space="preserve">Головні </w:t>
                              </w:r>
                              <w:r w:rsidRPr="00A958A0">
                                <w:rPr>
                                  <w:color w:val="000000"/>
                                  <w:spacing w:val="-5"/>
                                  <w:sz w:val="16"/>
                                  <w:szCs w:val="20"/>
                                  <w:lang w:val="uk-UA"/>
                                </w:rPr>
                                <w:t>галузі</w:t>
                              </w:r>
                            </w:p>
                          </w:txbxContent>
                        </wps:txbx>
                        <wps:bodyPr rot="0" vert="horz" wrap="square" lIns="74981" tIns="37490" rIns="74981" bIns="37490" anchor="t" anchorCtr="0" upright="1">
                          <a:noAutofit/>
                        </wps:bodyPr>
                      </wps:wsp>
                      <wps:wsp>
                        <wps:cNvPr id="343" name="Text Box 29"/>
                        <wps:cNvSpPr txBox="1">
                          <a:spLocks noChangeArrowheads="1"/>
                        </wps:cNvSpPr>
                        <wps:spPr bwMode="auto">
                          <a:xfrm>
                            <a:off x="778072" y="934119"/>
                            <a:ext cx="1120132" cy="280102"/>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rPr>
                                  <w:color w:val="000000"/>
                                  <w:spacing w:val="-5"/>
                                  <w:sz w:val="16"/>
                                  <w:szCs w:val="20"/>
                                  <w:lang w:val="uk-UA"/>
                                </w:rPr>
                              </w:pPr>
                              <w:r w:rsidRPr="00A958A0">
                                <w:rPr>
                                  <w:color w:val="000000"/>
                                  <w:spacing w:val="-4"/>
                                  <w:sz w:val="16"/>
                                  <w:szCs w:val="20"/>
                                  <w:lang w:val="uk-UA"/>
                                </w:rPr>
                                <w:t xml:space="preserve">Супутні </w:t>
                              </w:r>
                              <w:r w:rsidRPr="00A958A0">
                                <w:rPr>
                                  <w:color w:val="000000"/>
                                  <w:spacing w:val="-5"/>
                                  <w:sz w:val="16"/>
                                  <w:szCs w:val="20"/>
                                  <w:lang w:val="uk-UA"/>
                                </w:rPr>
                                <w:t>галузі</w:t>
                              </w:r>
                            </w:p>
                          </w:txbxContent>
                        </wps:txbx>
                        <wps:bodyPr rot="0" vert="horz" wrap="square" lIns="74981" tIns="37490" rIns="74981" bIns="37490" anchor="t" anchorCtr="0" upright="1">
                          <a:noAutofit/>
                        </wps:bodyPr>
                      </wps:wsp>
                      <wps:wsp>
                        <wps:cNvPr id="344" name="Text Box 30"/>
                        <wps:cNvSpPr txBox="1">
                          <a:spLocks noChangeArrowheads="1"/>
                        </wps:cNvSpPr>
                        <wps:spPr bwMode="auto">
                          <a:xfrm>
                            <a:off x="778072" y="1307364"/>
                            <a:ext cx="1120132" cy="280102"/>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rPr>
                                  <w:sz w:val="16"/>
                                  <w:szCs w:val="20"/>
                                </w:rPr>
                              </w:pPr>
                              <w:r w:rsidRPr="00A958A0">
                                <w:rPr>
                                  <w:color w:val="000000"/>
                                  <w:spacing w:val="-5"/>
                                  <w:sz w:val="16"/>
                                  <w:szCs w:val="20"/>
                                  <w:lang w:val="uk-UA"/>
                                </w:rPr>
                                <w:t>Додаткові галузі</w:t>
                              </w:r>
                            </w:p>
                          </w:txbxContent>
                        </wps:txbx>
                        <wps:bodyPr rot="0" vert="horz" wrap="square" lIns="74981" tIns="37490" rIns="74981" bIns="37490" anchor="t" anchorCtr="0" upright="1">
                          <a:noAutofit/>
                        </wps:bodyPr>
                      </wps:wsp>
                      <wps:wsp>
                        <wps:cNvPr id="345" name="Text Box 31"/>
                        <wps:cNvSpPr txBox="1">
                          <a:spLocks noChangeArrowheads="1"/>
                        </wps:cNvSpPr>
                        <wps:spPr bwMode="auto">
                          <a:xfrm>
                            <a:off x="778072" y="1680610"/>
                            <a:ext cx="1120132" cy="280102"/>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rPr>
                                  <w:sz w:val="16"/>
                                  <w:szCs w:val="20"/>
                                </w:rPr>
                              </w:pPr>
                              <w:r w:rsidRPr="00A958A0">
                                <w:rPr>
                                  <w:color w:val="000000"/>
                                  <w:spacing w:val="-5"/>
                                  <w:sz w:val="16"/>
                                  <w:szCs w:val="20"/>
                                  <w:lang w:val="uk-UA"/>
                                </w:rPr>
                                <w:t>Обслуговуючі галузі</w:t>
                              </w:r>
                            </w:p>
                          </w:txbxContent>
                        </wps:txbx>
                        <wps:bodyPr rot="0" vert="horz" wrap="square" lIns="74981" tIns="37490" rIns="74981" bIns="37490" anchor="t" anchorCtr="0" upright="1">
                          <a:noAutofit/>
                        </wps:bodyPr>
                      </wps:wsp>
                      <wps:wsp>
                        <wps:cNvPr id="346" name="Text Box 32"/>
                        <wps:cNvSpPr txBox="1">
                          <a:spLocks noChangeArrowheads="1"/>
                        </wps:cNvSpPr>
                        <wps:spPr bwMode="auto">
                          <a:xfrm>
                            <a:off x="778072" y="2054526"/>
                            <a:ext cx="1120132" cy="280102"/>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rPr>
                                  <w:sz w:val="16"/>
                                  <w:szCs w:val="20"/>
                                </w:rPr>
                              </w:pPr>
                              <w:r w:rsidRPr="00A958A0">
                                <w:rPr>
                                  <w:color w:val="000000"/>
                                  <w:spacing w:val="-5"/>
                                  <w:sz w:val="16"/>
                                  <w:szCs w:val="20"/>
                                  <w:lang w:val="uk-UA"/>
                                </w:rPr>
                                <w:t>Місцеві галузі</w:t>
                              </w:r>
                            </w:p>
                          </w:txbxContent>
                        </wps:txbx>
                        <wps:bodyPr rot="0" vert="horz" wrap="square" lIns="74981" tIns="37490" rIns="74981" bIns="37490" anchor="t" anchorCtr="0" upright="1">
                          <a:noAutofit/>
                        </wps:bodyPr>
                      </wps:wsp>
                      <wps:wsp>
                        <wps:cNvPr id="347" name="Line 33"/>
                        <wps:cNvCnPr/>
                        <wps:spPr bwMode="auto">
                          <a:xfrm>
                            <a:off x="684782" y="653347"/>
                            <a:ext cx="932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34"/>
                        <wps:cNvCnPr/>
                        <wps:spPr bwMode="auto">
                          <a:xfrm>
                            <a:off x="684782" y="1027263"/>
                            <a:ext cx="93289"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35"/>
                        <wps:cNvCnPr/>
                        <wps:spPr bwMode="auto">
                          <a:xfrm>
                            <a:off x="684782" y="1400508"/>
                            <a:ext cx="93289"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36"/>
                        <wps:cNvCnPr/>
                        <wps:spPr bwMode="auto">
                          <a:xfrm>
                            <a:off x="684782" y="1774424"/>
                            <a:ext cx="93289"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37"/>
                        <wps:cNvCnPr/>
                        <wps:spPr bwMode="auto">
                          <a:xfrm>
                            <a:off x="684782" y="2147669"/>
                            <a:ext cx="93289"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38"/>
                        <wps:cNvCnPr/>
                        <wps:spPr bwMode="auto">
                          <a:xfrm flipV="1">
                            <a:off x="684782" y="373246"/>
                            <a:ext cx="0" cy="1774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6" o:spid="_x0000_s1094" editas="canvas" style="position:absolute;margin-left:0;margin-top:0;width:181.4pt;height:198.55pt;z-index:251661312;mso-position-horizontal:center;mso-position-horizontal-relative:char;mso-position-vertical-relative:line" coordsize="23037,2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">
                <v:shape id="_x0000_s1095" type="#_x0000_t75" style="position:absolute;width:23037;height:25215;visibility:visible;mso-wrap-style:square">
                  <v:fill o:detectmouseclick="t"/>
                  <v:path o:connecttype="none"/>
                </v:shape>
                <v:shape id="Text Box 27" o:spid="_x0000_s1096" type="#_x0000_t202" style="position:absolute;left:3109;top:931;width:11208;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G+MMA&#10;AADcAAAADwAAAGRycy9kb3ducmV2LnhtbESPQYvCMBSE74L/ITxhb5rqLrJUo6ggCB4Waxevr82z&#10;rTYvpclq998bQfA4zMw3zHzZmVrcqHWVZQXjUQSCOLe64kJBetwOv0E4j6yxtkwK/snBctHvzTHW&#10;9s4HuiW+EAHCLkYFpfdNLKXLSzLoRrYhDt7ZtgZ9kG0hdYv3ADe1nETRVBqsOCyU2NCmpPya/BkF&#10;v1jYPa33SR5lP5fNLs34fMqU+hh0qxkIT51/h1/tnVbw+TW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IG+MMAAADcAAAADwAAAAAAAAAAAAAAAACYAgAAZHJzL2Rv&#10;d25yZXYueG1sUEsFBgAAAAAEAAQA9QAAAIgDAAAAAA==&#10;">
                  <v:textbox inset="2.08281mm,1.0414mm,2.08281mm,1.0414mm">
                    <w:txbxContent>
                      <w:p w:rsidR="002036F7" w:rsidRPr="00A958A0" w:rsidRDefault="002036F7" w:rsidP="00882D42">
                        <w:pPr>
                          <w:jc w:val="center"/>
                          <w:rPr>
                            <w:sz w:val="16"/>
                            <w:szCs w:val="20"/>
                            <w:lang w:val="uk-UA"/>
                          </w:rPr>
                        </w:pPr>
                        <w:r>
                          <w:rPr>
                            <w:sz w:val="16"/>
                            <w:szCs w:val="20"/>
                            <w:lang w:val="uk-UA"/>
                          </w:rPr>
                          <w:t>Р</w:t>
                        </w:r>
                        <w:r w:rsidRPr="00A958A0">
                          <w:rPr>
                            <w:sz w:val="16"/>
                            <w:szCs w:val="20"/>
                            <w:lang w:val="uk-UA"/>
                          </w:rPr>
                          <w:t>егіон</w:t>
                        </w:r>
                      </w:p>
                    </w:txbxContent>
                  </v:textbox>
                </v:shape>
                <v:shape id="Text Box 28" o:spid="_x0000_s1097" type="#_x0000_t202" style="position:absolute;left:7780;top:5602;width:11202;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Yj8MA&#10;AADcAAAADwAAAGRycy9kb3ducmV2LnhtbESPQYvCMBSE74L/ITzB25rqyiLVKCoIggfZWvH62jzb&#10;avNSmqzWf79ZWPA4zMw3zGLVmVo8qHWVZQXjUQSCOLe64kJBetp9zEA4j6yxtkwKXuRgtez3Fhhr&#10;++RveiS+EAHCLkYFpfdNLKXLSzLoRrYhDt7VtgZ9kG0hdYvPADe1nETRlzRYcVgosaFtSfk9+TEK&#10;zljYA20OSR5lx9t2n2Z8vWRKDQfdeg7CU+ff4f/2Xiv4n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Yj8MAAADcAAAADwAAAAAAAAAAAAAAAACYAgAAZHJzL2Rv&#10;d25yZXYueG1sUEsFBgAAAAAEAAQA9QAAAIgDAAAAAA==&#10;">
                  <v:textbox inset="2.08281mm,1.0414mm,2.08281mm,1.0414mm">
                    <w:txbxContent>
                      <w:p w:rsidR="002036F7" w:rsidRPr="00A958A0" w:rsidRDefault="002036F7" w:rsidP="00F00B0D">
                        <w:pPr>
                          <w:rPr>
                            <w:sz w:val="16"/>
                            <w:szCs w:val="20"/>
                          </w:rPr>
                        </w:pPr>
                        <w:r w:rsidRPr="00A958A0">
                          <w:rPr>
                            <w:color w:val="000000"/>
                            <w:spacing w:val="-4"/>
                            <w:sz w:val="16"/>
                            <w:szCs w:val="20"/>
                            <w:lang w:val="uk-UA"/>
                          </w:rPr>
                          <w:t xml:space="preserve">Головні </w:t>
                        </w:r>
                        <w:r w:rsidRPr="00A958A0">
                          <w:rPr>
                            <w:color w:val="000000"/>
                            <w:spacing w:val="-5"/>
                            <w:sz w:val="16"/>
                            <w:szCs w:val="20"/>
                            <w:lang w:val="uk-UA"/>
                          </w:rPr>
                          <w:t>галузі</w:t>
                        </w:r>
                      </w:p>
                    </w:txbxContent>
                  </v:textbox>
                </v:shape>
                <v:shape id="Text Box 29" o:spid="_x0000_s1098" type="#_x0000_t202" style="position:absolute;left:7780;top:9341;width:11202;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FMMA&#10;AADcAAAADwAAAGRycy9kb3ducmV2LnhtbESPT4vCMBTE7wt+h/AEb2vqHxapRlFBEDyIVfH62jzb&#10;avNSmqj125uFhT0OM/MbZrZoTSWe1LjSsoJBPwJBnFldcq7gdNx8T0A4j6yxskwK3uRgMe98zTDW&#10;9sUHeiY+FwHCLkYFhfd1LKXLCjLo+rYmDt7VNgZ9kE0udYOvADeVHEbRjzRYclgosKZ1Qdk9eRgF&#10;Z8ztjla7JIvS/W29PaV8vaRK9brtcgrCU+v/w3/trVYwGo/g90w4An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9FMMAAADcAAAADwAAAAAAAAAAAAAAAACYAgAAZHJzL2Rv&#10;d25yZXYueG1sUEsFBgAAAAAEAAQA9QAAAIgDAAAAAA==&#10;">
                  <v:textbox inset="2.08281mm,1.0414mm,2.08281mm,1.0414mm">
                    <w:txbxContent>
                      <w:p w:rsidR="002036F7" w:rsidRPr="00A958A0" w:rsidRDefault="002036F7" w:rsidP="00F00B0D">
                        <w:pPr>
                          <w:rPr>
                            <w:color w:val="000000"/>
                            <w:spacing w:val="-5"/>
                            <w:sz w:val="16"/>
                            <w:szCs w:val="20"/>
                            <w:lang w:val="uk-UA"/>
                          </w:rPr>
                        </w:pPr>
                        <w:r w:rsidRPr="00A958A0">
                          <w:rPr>
                            <w:color w:val="000000"/>
                            <w:spacing w:val="-4"/>
                            <w:sz w:val="16"/>
                            <w:szCs w:val="20"/>
                            <w:lang w:val="uk-UA"/>
                          </w:rPr>
                          <w:t xml:space="preserve">Супутні </w:t>
                        </w:r>
                        <w:r w:rsidRPr="00A958A0">
                          <w:rPr>
                            <w:color w:val="000000"/>
                            <w:spacing w:val="-5"/>
                            <w:sz w:val="16"/>
                            <w:szCs w:val="20"/>
                            <w:lang w:val="uk-UA"/>
                          </w:rPr>
                          <w:t>галузі</w:t>
                        </w:r>
                      </w:p>
                    </w:txbxContent>
                  </v:textbox>
                </v:shape>
                <v:shape id="Text Box 30" o:spid="_x0000_s1099" type="#_x0000_t202" style="position:absolute;left:7780;top:13073;width:11202;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lYMQA&#10;AADcAAAADwAAAGRycy9kb3ducmV2LnhtbESPT4vCMBTE74LfITzB25r6h0W6RlFBEDyItbLX1+bZ&#10;drd5KU3U+u3NwoLHYWZ+wyxWnanFnVpXWVYwHkUgiHOrKy4UpOfdxxyE88gaa8uk4EkOVst+b4Gx&#10;tg8+0T3xhQgQdjEqKL1vYildXpJBN7INcfCutjXog2wLqVt8BLip5SSKPqXBisNCiQ1tS8p/k5tR&#10;cMHCHmhzSPIoO/5s92nG1+9MqeGgW3+B8NT5d/i/vdcKprMZ/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VpWDEAAAA3AAAAA8AAAAAAAAAAAAAAAAAmAIAAGRycy9k&#10;b3ducmV2LnhtbFBLBQYAAAAABAAEAPUAAACJAwAAAAA=&#10;">
                  <v:textbox inset="2.08281mm,1.0414mm,2.08281mm,1.0414mm">
                    <w:txbxContent>
                      <w:p w:rsidR="002036F7" w:rsidRPr="00A958A0" w:rsidRDefault="002036F7" w:rsidP="00F00B0D">
                        <w:pPr>
                          <w:rPr>
                            <w:sz w:val="16"/>
                            <w:szCs w:val="20"/>
                          </w:rPr>
                        </w:pPr>
                        <w:r w:rsidRPr="00A958A0">
                          <w:rPr>
                            <w:color w:val="000000"/>
                            <w:spacing w:val="-5"/>
                            <w:sz w:val="16"/>
                            <w:szCs w:val="20"/>
                            <w:lang w:val="uk-UA"/>
                          </w:rPr>
                          <w:t>Додаткові галузі</w:t>
                        </w:r>
                      </w:p>
                    </w:txbxContent>
                  </v:textbox>
                </v:shape>
                <v:shape id="Text Box 31" o:spid="_x0000_s1100" type="#_x0000_t202" style="position:absolute;left:7780;top:16806;width:11202;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8UA&#10;AADcAAAADwAAAGRycy9kb3ducmV2LnhtbESPQWvCQBSE7wX/w/IEb3WjbaWkboIKBcFDabT0+pJ9&#10;JtHs27C7avrvu4WCx2FmvmGW+WA6cSXnW8sKZtMEBHFldcu1gsP+/fEVhA/IGjvLpOCHPOTZ6GGJ&#10;qbY3/qRrEWoRIexTVNCE0KdS+qohg35qe+LoHa0zGKJ0tdQObxFuOjlPkoU02HJcaLCnTUPVubgY&#10;BV9Y2x2td0WVlB+nzfZQ8vG7VGoyHlZvIAIN4R7+b2+1gqfn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D7xQAAANwAAAAPAAAAAAAAAAAAAAAAAJgCAABkcnMv&#10;ZG93bnJldi54bWxQSwUGAAAAAAQABAD1AAAAigMAAAAA&#10;">
                  <v:textbox inset="2.08281mm,1.0414mm,2.08281mm,1.0414mm">
                    <w:txbxContent>
                      <w:p w:rsidR="002036F7" w:rsidRPr="00A958A0" w:rsidRDefault="002036F7" w:rsidP="00F00B0D">
                        <w:pPr>
                          <w:rPr>
                            <w:sz w:val="16"/>
                            <w:szCs w:val="20"/>
                          </w:rPr>
                        </w:pPr>
                        <w:r w:rsidRPr="00A958A0">
                          <w:rPr>
                            <w:color w:val="000000"/>
                            <w:spacing w:val="-5"/>
                            <w:sz w:val="16"/>
                            <w:szCs w:val="20"/>
                            <w:lang w:val="uk-UA"/>
                          </w:rPr>
                          <w:t>Обслуговуючі галузі</w:t>
                        </w:r>
                      </w:p>
                    </w:txbxContent>
                  </v:textbox>
                </v:shape>
                <v:shape id="Text Box 32" o:spid="_x0000_s1101" type="#_x0000_t202" style="position:absolute;left:7780;top:20545;width:11202;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ejMUA&#10;AADcAAAADwAAAGRycy9kb3ducmV2LnhtbESPT2vCQBTE74LfYXlCb7rpH0Siq7RCIeChNCpeX7LP&#10;JJp9G3a3Mf323YLgcZiZ3zCrzWBa0ZPzjWUFz7MEBHFpdcOVgsP+c7oA4QOyxtYyKfglD5v1eLTC&#10;VNsbf1Ofh0pECPsUFdQhdKmUvqzJoJ/Zjjh6Z+sMhihdJbXDW4SbVr4kyVwabDgu1NjRtqbymv8Y&#10;BUes7I4+dnmZFF+XbXYo+HwqlHqaDO9LEIGG8Ajf25lW8Po2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56MxQAAANwAAAAPAAAAAAAAAAAAAAAAAJgCAABkcnMv&#10;ZG93bnJldi54bWxQSwUGAAAAAAQABAD1AAAAigMAAAAA&#10;">
                  <v:textbox inset="2.08281mm,1.0414mm,2.08281mm,1.0414mm">
                    <w:txbxContent>
                      <w:p w:rsidR="002036F7" w:rsidRPr="00A958A0" w:rsidRDefault="002036F7" w:rsidP="00F00B0D">
                        <w:pPr>
                          <w:rPr>
                            <w:sz w:val="16"/>
                            <w:szCs w:val="20"/>
                          </w:rPr>
                        </w:pPr>
                        <w:r w:rsidRPr="00A958A0">
                          <w:rPr>
                            <w:color w:val="000000"/>
                            <w:spacing w:val="-5"/>
                            <w:sz w:val="16"/>
                            <w:szCs w:val="20"/>
                            <w:lang w:val="uk-UA"/>
                          </w:rPr>
                          <w:t>Місцеві галузі</w:t>
                        </w:r>
                      </w:p>
                    </w:txbxContent>
                  </v:textbox>
                </v:shape>
                <v:line id="Line 33" o:spid="_x0000_s1102" style="position:absolute;visibility:visible;mso-wrap-style:square" from="6847,6533" to="7780,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fH8UAAADcAAAADwAAAGRycy9kb3ducmV2LnhtbESPQWsCMRSE74X+h/AK3mrWVrq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fH8UAAADcAAAADwAAAAAAAAAA&#10;AAAAAAChAgAAZHJzL2Rvd25yZXYueG1sUEsFBgAAAAAEAAQA+QAAAJMDAAAAAA==&#10;">
                  <v:stroke endarrow="block"/>
                </v:line>
                <v:line id="Line 34" o:spid="_x0000_s1103" style="position:absolute;visibility:visible;mso-wrap-style:square" from="6847,10272" to="7780,1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line id="Line 35" o:spid="_x0000_s1104" style="position:absolute;visibility:visible;mso-wrap-style:square" from="6847,14005" to="7780,1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9sUAAADcAAAADwAAAGRycy9kb3ducmV2LnhtbESPQUvDQBSE74L/YXmCN7uJF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9sUAAADcAAAADwAAAAAAAAAA&#10;AAAAAAChAgAAZHJzL2Rvd25yZXYueG1sUEsFBgAAAAAEAAQA+QAAAJMDAAAAAA==&#10;">
                  <v:stroke endarrow="block"/>
                </v:line>
                <v:line id="Line 36" o:spid="_x0000_s1105" style="position:absolute;visibility:visible;mso-wrap-style:square" from="6847,17744" to="7780,1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RtsIAAADcAAAADwAAAGRycy9kb3ducmV2LnhtbERPz2vCMBS+C/4P4Q1201TH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aRtsIAAADcAAAADwAAAAAAAAAAAAAA&#10;AAChAgAAZHJzL2Rvd25yZXYueG1sUEsFBgAAAAAEAAQA+QAAAJADAAAAAA==&#10;">
                  <v:stroke endarrow="block"/>
                </v:line>
                <v:line id="Line 37" o:spid="_x0000_s1106" style="position:absolute;visibility:visible;mso-wrap-style:square" from="6847,21476" to="7780,2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LcUAAADcAAAADwAAAGRycy9kb3ducmV2LnhtbESPQWsCMRSE7wX/Q3iCt5pdS6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0LcUAAADcAAAADwAAAAAAAAAA&#10;AAAAAAChAgAAZHJzL2Rvd25yZXYueG1sUEsFBgAAAAAEAAQA+QAAAJMDAAAAAA==&#10;">
                  <v:stroke endarrow="block"/>
                </v:line>
                <v:line id="Line 38" o:spid="_x0000_s1107" style="position:absolute;flip:y;visibility:visible;mso-wrap-style:square" from="6847,3732" to="6847,2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7sccAAADcAAAADwAAAGRycy9kb3ducmV2LnhtbESPT0vDQBTE74LfYXmCF2k31j/UmE0p&#10;guChl1ZJ6O2ZfWZDsm/j7trGb+8WCh6HmfkNU6wmO4gD+dA5VnA7z0AQN0533Cr4eH+dLUGEiKxx&#10;cEwKfinAqry8KDDX7shbOuxiKxKEQ44KTIxjLmVoDFkMczcSJ+/LeYsxSd9K7fGY4HaQiyx7lBY7&#10;TgsGR3ox1PS7H6tALjc33379ed9XfV0/maqpxv1Gqeuraf0MItIU/8Pn9ptWcPew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PuxxwAAANwAAAAPAAAAAAAA&#10;AAAAAAAAAKECAABkcnMvZG93bnJldi54bWxQSwUGAAAAAAQABAD5AAAAlQMAAAAA&#10;"/>
                <w10:wrap anchory="line"/>
              </v:group>
            </w:pict>
          </mc:Fallback>
        </mc:AlternateContent>
      </w:r>
      <w:r>
        <w:rPr>
          <w:noProof/>
          <w:lang w:val="uk-UA" w:eastAsia="uk-UA"/>
        </w:rPr>
        <mc:AlternateContent>
          <mc:Choice Requires="wps">
            <w:drawing>
              <wp:inline distT="0" distB="0" distL="0" distR="0" wp14:anchorId="4D39EC7E" wp14:editId="42328207">
                <wp:extent cx="2819400" cy="2489200"/>
                <wp:effectExtent l="0" t="0" r="0" b="6350"/>
                <wp:docPr id="340"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22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" filled="f" stroked="f">
                <o:lock v:ext="edit" aspectratio="t"/>
                <w10:anchorlock/>
              </v:rect>
            </w:pict>
          </mc:Fallback>
        </mc:AlternateContent>
      </w:r>
    </w:p>
    <w:p w:rsidR="00F00B0D" w:rsidRPr="000463DB" w:rsidRDefault="00882D42" w:rsidP="00F00B0D">
      <w:pPr>
        <w:jc w:val="center"/>
        <w:rPr>
          <w:bCs/>
          <w:color w:val="000000"/>
          <w:sz w:val="20"/>
          <w:szCs w:val="20"/>
          <w:lang w:val="uk-UA"/>
        </w:rPr>
      </w:pPr>
      <w:r w:rsidRPr="00876C04">
        <w:rPr>
          <w:sz w:val="20"/>
          <w:szCs w:val="20"/>
          <w:lang w:val="uk-UA"/>
        </w:rPr>
        <w:t>Рис</w:t>
      </w:r>
      <w:r>
        <w:rPr>
          <w:sz w:val="20"/>
          <w:szCs w:val="20"/>
          <w:lang w:val="uk-UA"/>
        </w:rPr>
        <w:t xml:space="preserve">унок </w:t>
      </w:r>
      <w:r w:rsidRPr="00876C04">
        <w:rPr>
          <w:sz w:val="20"/>
          <w:szCs w:val="20"/>
          <w:lang w:val="uk-UA"/>
        </w:rPr>
        <w:t>1.</w:t>
      </w:r>
      <w:r>
        <w:rPr>
          <w:sz w:val="20"/>
          <w:szCs w:val="20"/>
          <w:lang w:val="uk-UA"/>
        </w:rPr>
        <w:t>2</w:t>
      </w:r>
      <w:r w:rsidRPr="00876C04">
        <w:rPr>
          <w:sz w:val="20"/>
          <w:szCs w:val="20"/>
          <w:lang w:val="uk-UA"/>
        </w:rPr>
        <w:t xml:space="preserve"> </w:t>
      </w:r>
      <w:r>
        <w:rPr>
          <w:sz w:val="20"/>
          <w:szCs w:val="20"/>
          <w:lang w:val="uk-UA"/>
        </w:rPr>
        <w:t xml:space="preserve">- </w:t>
      </w:r>
      <w:r w:rsidR="00F00B0D" w:rsidRPr="000463DB">
        <w:rPr>
          <w:bCs/>
          <w:color w:val="000000"/>
          <w:sz w:val="20"/>
          <w:szCs w:val="20"/>
          <w:lang w:val="uk-UA"/>
        </w:rPr>
        <w:t>Функціональна структура господарства регіону</w:t>
      </w:r>
    </w:p>
    <w:p w:rsidR="00F00B0D" w:rsidRPr="000463DB" w:rsidRDefault="00F00B0D" w:rsidP="00F00B0D">
      <w:pPr>
        <w:widowControl w:val="0"/>
        <w:shd w:val="clear" w:color="auto" w:fill="FFFFFF"/>
        <w:tabs>
          <w:tab w:val="left" w:pos="739"/>
        </w:tabs>
        <w:autoSpaceDE w:val="0"/>
        <w:autoSpaceDN w:val="0"/>
        <w:adjustRightInd w:val="0"/>
        <w:jc w:val="both"/>
        <w:rPr>
          <w:color w:val="000000"/>
          <w:sz w:val="20"/>
          <w:szCs w:val="20"/>
          <w:lang w:val="uk-UA"/>
        </w:rPr>
      </w:pP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У теорії регіональної економіки, крім розглянутої вище класифікації галузей, існує ще декілька </w:t>
      </w:r>
      <w:proofErr w:type="spellStart"/>
      <w:r w:rsidRPr="000463DB">
        <w:rPr>
          <w:color w:val="000000"/>
          <w:sz w:val="20"/>
          <w:szCs w:val="20"/>
          <w:lang w:val="uk-UA"/>
        </w:rPr>
        <w:t>систематизацій</w:t>
      </w:r>
      <w:proofErr w:type="spellEnd"/>
      <w:r w:rsidRPr="000463DB">
        <w:rPr>
          <w:color w:val="000000"/>
          <w:sz w:val="20"/>
          <w:szCs w:val="20"/>
          <w:lang w:val="uk-UA"/>
        </w:rPr>
        <w:t xml:space="preserve"> функціонального розподілу галузей і виробництв у сфері матеріального виробництва.</w:t>
      </w:r>
    </w:p>
    <w:p w:rsidR="00F00B0D" w:rsidRPr="000463DB" w:rsidRDefault="007D11CA" w:rsidP="00F00B0D">
      <w:pPr>
        <w:shd w:val="clear" w:color="auto" w:fill="FFFFFF"/>
        <w:ind w:firstLine="720"/>
        <w:jc w:val="both"/>
        <w:rPr>
          <w:color w:val="000000"/>
          <w:sz w:val="20"/>
          <w:szCs w:val="20"/>
          <w:lang w:val="uk-UA"/>
        </w:rPr>
      </w:pPr>
      <w:r>
        <w:rPr>
          <w:color w:val="000000"/>
          <w:sz w:val="20"/>
          <w:szCs w:val="20"/>
          <w:lang w:val="uk-UA"/>
        </w:rPr>
        <w:t>Набув</w:t>
      </w:r>
      <w:r w:rsidR="00F00B0D" w:rsidRPr="000463DB">
        <w:rPr>
          <w:color w:val="000000"/>
          <w:sz w:val="20"/>
          <w:szCs w:val="20"/>
          <w:lang w:val="uk-UA"/>
        </w:rPr>
        <w:t xml:space="preserve"> розвит</w:t>
      </w:r>
      <w:r>
        <w:rPr>
          <w:color w:val="000000"/>
          <w:sz w:val="20"/>
          <w:szCs w:val="20"/>
          <w:lang w:val="uk-UA"/>
        </w:rPr>
        <w:t>ку</w:t>
      </w:r>
      <w:r w:rsidR="00F00B0D" w:rsidRPr="000463DB">
        <w:rPr>
          <w:color w:val="000000"/>
          <w:sz w:val="20"/>
          <w:szCs w:val="20"/>
          <w:lang w:val="uk-UA"/>
        </w:rPr>
        <w:t xml:space="preserve"> функціональний поділ галузей матеріального виробництва на групу А — виробництво засобів виробництва </w:t>
      </w:r>
      <w:r>
        <w:rPr>
          <w:color w:val="000000"/>
          <w:sz w:val="20"/>
          <w:szCs w:val="20"/>
          <w:lang w:val="uk-UA"/>
        </w:rPr>
        <w:t>і</w:t>
      </w:r>
      <w:r w:rsidR="00F00B0D" w:rsidRPr="000463DB">
        <w:rPr>
          <w:color w:val="000000"/>
          <w:sz w:val="20"/>
          <w:szCs w:val="20"/>
          <w:lang w:val="uk-UA"/>
        </w:rPr>
        <w:t xml:space="preserve"> групу Б — виробництво предметів споживання. У статистичних довідниках використовується поділ галузей промисловості на видобувну й обробну. Видобувна промисловість включає галузі гірничодобувної індустрії, лісозаготівлі, розроб</w:t>
      </w:r>
      <w:r>
        <w:rPr>
          <w:color w:val="000000"/>
          <w:sz w:val="20"/>
          <w:szCs w:val="20"/>
          <w:lang w:val="uk-UA"/>
        </w:rPr>
        <w:t>лення</w:t>
      </w:r>
      <w:r w:rsidR="00F00B0D" w:rsidRPr="000463DB">
        <w:rPr>
          <w:color w:val="000000"/>
          <w:sz w:val="20"/>
          <w:szCs w:val="20"/>
          <w:lang w:val="uk-UA"/>
        </w:rPr>
        <w:t xml:space="preserve"> будівельних матеріалів, морський і мисливський промисел, гідроенергетику, магістральні водоводи. До обробної промисловості відносять підприємства з ремонту машин і промислового устаткування, теплоелектростанції, галузі й вироб</w:t>
      </w:r>
      <w:r w:rsidR="00F00B0D" w:rsidRPr="000463DB">
        <w:rPr>
          <w:color w:val="000000"/>
          <w:sz w:val="20"/>
          <w:szCs w:val="20"/>
          <w:lang w:val="uk-UA"/>
        </w:rPr>
        <w:softHyphen/>
        <w:t>ництва для переробки сільськогосподарської сировини (рис. 1.3).</w:t>
      </w: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Класифікація галузей і видів діяльності, виконана за принципом послідовності переробки первинних продуктів, знаходить своє відбиття в секторній моделі структури народного господарства. До первинного сектор</w:t>
      </w:r>
      <w:r w:rsidR="007D11CA">
        <w:rPr>
          <w:color w:val="000000"/>
          <w:sz w:val="20"/>
          <w:szCs w:val="20"/>
          <w:lang w:val="uk-UA"/>
        </w:rPr>
        <w:t>у</w:t>
      </w:r>
      <w:r w:rsidRPr="000463DB">
        <w:rPr>
          <w:color w:val="000000"/>
          <w:sz w:val="20"/>
          <w:szCs w:val="20"/>
          <w:lang w:val="uk-UA"/>
        </w:rPr>
        <w:t xml:space="preserve"> </w:t>
      </w:r>
      <w:r w:rsidR="007D11CA">
        <w:rPr>
          <w:color w:val="000000"/>
          <w:sz w:val="20"/>
          <w:szCs w:val="20"/>
          <w:lang w:val="uk-UA"/>
        </w:rPr>
        <w:t xml:space="preserve">належать </w:t>
      </w:r>
      <w:r w:rsidRPr="000463DB">
        <w:rPr>
          <w:color w:val="000000"/>
          <w:sz w:val="20"/>
          <w:szCs w:val="20"/>
          <w:lang w:val="uk-UA"/>
        </w:rPr>
        <w:t>галузі й виробництва, у яких суспільство безпосередньо привласнює природні ресурси або ж за допомогою природних способів виробництва (земля) одержує первинну продукцію. Первинний сектор виробництва охоплює сільське господарство (землеробство й тваринництво), гірничодобувну промисловість, лісове господарство, рибний і мисливський промисел, заготівлю природних продуктів (гриби, ягоди, лікарські трави й ін.).</w:t>
      </w:r>
    </w:p>
    <w:p w:rsidR="00F00B0D" w:rsidRPr="000463DB" w:rsidRDefault="00627C69" w:rsidP="00F00B0D">
      <w:pPr>
        <w:rPr>
          <w:color w:val="000000"/>
          <w:sz w:val="20"/>
          <w:szCs w:val="20"/>
          <w:lang w:val="uk-UA"/>
        </w:rPr>
      </w:pPr>
      <w:r>
        <w:rPr>
          <w:noProof/>
          <w:lang w:val="uk-UA" w:eastAsia="uk-UA"/>
        </w:rPr>
        <w:lastRenderedPageBreak/>
        <mc:AlternateContent>
          <mc:Choice Requires="wpc">
            <w:drawing>
              <wp:anchor distT="0" distB="0" distL="114300" distR="114300" simplePos="0" relativeHeight="251660288" behindDoc="0" locked="0" layoutInCell="1" allowOverlap="1" wp14:anchorId="26B321BC" wp14:editId="4121DEF2">
                <wp:simplePos x="0" y="0"/>
                <wp:positionH relativeFrom="character">
                  <wp:posOffset>0</wp:posOffset>
                </wp:positionH>
                <wp:positionV relativeFrom="line">
                  <wp:posOffset>0</wp:posOffset>
                </wp:positionV>
                <wp:extent cx="4319905" cy="1440180"/>
                <wp:effectExtent l="0" t="0" r="0" b="0"/>
                <wp:wrapNone/>
                <wp:docPr id="339" name="Полотно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1" name="Text Box 17"/>
                        <wps:cNvSpPr txBox="1">
                          <a:spLocks noChangeArrowheads="1"/>
                        </wps:cNvSpPr>
                        <wps:spPr bwMode="auto">
                          <a:xfrm>
                            <a:off x="1524566" y="84502"/>
                            <a:ext cx="1100976" cy="254114"/>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8"/>
                                  <w:lang w:val="uk-UA"/>
                                </w:rPr>
                              </w:pPr>
                              <w:r w:rsidRPr="00A958A0">
                                <w:rPr>
                                  <w:sz w:val="18"/>
                                  <w:lang w:val="uk-UA"/>
                                </w:rPr>
                                <w:t>Промисловість</w:t>
                              </w:r>
                            </w:p>
                          </w:txbxContent>
                        </wps:txbx>
                        <wps:bodyPr rot="0" vert="horz" wrap="square" lIns="67666" tIns="33833" rIns="67666" bIns="33833" anchor="t" anchorCtr="0" upright="1">
                          <a:noAutofit/>
                        </wps:bodyPr>
                      </wps:wsp>
                      <wps:wsp>
                        <wps:cNvPr id="332" name="Text Box 18"/>
                        <wps:cNvSpPr txBox="1">
                          <a:spLocks noChangeArrowheads="1"/>
                        </wps:cNvSpPr>
                        <wps:spPr bwMode="auto">
                          <a:xfrm>
                            <a:off x="2625542" y="592729"/>
                            <a:ext cx="1102176" cy="254114"/>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8"/>
                                  <w:lang w:val="uk-UA"/>
                                </w:rPr>
                              </w:pPr>
                              <w:r w:rsidRPr="00A958A0">
                                <w:rPr>
                                  <w:sz w:val="18"/>
                                  <w:lang w:val="uk-UA"/>
                                </w:rPr>
                                <w:t>Група Б</w:t>
                              </w:r>
                            </w:p>
                          </w:txbxContent>
                        </wps:txbx>
                        <wps:bodyPr rot="0" vert="horz" wrap="square" lIns="67666" tIns="33833" rIns="67666" bIns="33833" anchor="t" anchorCtr="0" upright="1">
                          <a:noAutofit/>
                        </wps:bodyPr>
                      </wps:wsp>
                      <wpg:wgp>
                        <wpg:cNvPr id="333" name="Group 19"/>
                        <wpg:cNvGrpSpPr>
                          <a:grpSpLocks/>
                        </wpg:cNvGrpSpPr>
                        <wpg:grpSpPr bwMode="auto">
                          <a:xfrm>
                            <a:off x="592787" y="592729"/>
                            <a:ext cx="1101576" cy="762949"/>
                            <a:chOff x="2844" y="9861"/>
                            <a:chExt cx="1835" cy="976"/>
                          </a:xfrm>
                        </wpg:grpSpPr>
                        <wps:wsp>
                          <wps:cNvPr id="334" name="Text Box 20"/>
                          <wps:cNvSpPr txBox="1">
                            <a:spLocks noChangeArrowheads="1"/>
                          </wps:cNvSpPr>
                          <wps:spPr bwMode="auto">
                            <a:xfrm>
                              <a:off x="2844" y="9861"/>
                              <a:ext cx="1835" cy="417"/>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8"/>
                                    <w:lang w:val="uk-UA"/>
                                  </w:rPr>
                                </w:pPr>
                                <w:r w:rsidRPr="00A958A0">
                                  <w:rPr>
                                    <w:sz w:val="18"/>
                                    <w:lang w:val="uk-UA"/>
                                  </w:rPr>
                                  <w:t>Група А</w:t>
                                </w:r>
                              </w:p>
                            </w:txbxContent>
                          </wps:txbx>
                          <wps:bodyPr rot="0" vert="horz" wrap="square" lIns="67666" tIns="33833" rIns="67666" bIns="33833" anchor="t" anchorCtr="0" upright="1">
                            <a:noAutofit/>
                          </wps:bodyPr>
                        </wps:wsp>
                        <wps:wsp>
                          <wps:cNvPr id="335" name="Text Box 21"/>
                          <wps:cNvSpPr txBox="1">
                            <a:spLocks noChangeArrowheads="1"/>
                          </wps:cNvSpPr>
                          <wps:spPr bwMode="auto">
                            <a:xfrm>
                              <a:off x="2844" y="10280"/>
                              <a:ext cx="1835" cy="557"/>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rPr>
                                    <w:sz w:val="18"/>
                                  </w:rPr>
                                </w:pPr>
                                <w:r w:rsidRPr="00A958A0">
                                  <w:rPr>
                                    <w:color w:val="000000"/>
                                    <w:spacing w:val="-7"/>
                                    <w:sz w:val="18"/>
                                    <w:lang w:val="uk-UA"/>
                                  </w:rPr>
                                  <w:t>вироб</w:t>
                                </w:r>
                                <w:r w:rsidRPr="00A958A0">
                                  <w:rPr>
                                    <w:color w:val="000000"/>
                                    <w:spacing w:val="-6"/>
                                    <w:sz w:val="18"/>
                                    <w:lang w:val="uk-UA"/>
                                  </w:rPr>
                                  <w:t>ництво засобів</w:t>
                                </w:r>
                                <w:r w:rsidRPr="00A958A0">
                                  <w:rPr>
                                    <w:color w:val="000000"/>
                                    <w:spacing w:val="-6"/>
                                    <w:sz w:val="21"/>
                                    <w:lang w:val="uk-UA"/>
                                  </w:rPr>
                                  <w:t xml:space="preserve"> </w:t>
                                </w:r>
                                <w:r w:rsidRPr="00A958A0">
                                  <w:rPr>
                                    <w:color w:val="000000"/>
                                    <w:spacing w:val="-6"/>
                                    <w:sz w:val="18"/>
                                    <w:lang w:val="uk-UA"/>
                                  </w:rPr>
                                  <w:t>виробництва</w:t>
                                </w:r>
                              </w:p>
                            </w:txbxContent>
                          </wps:txbx>
                          <wps:bodyPr rot="0" vert="horz" wrap="square" lIns="67666" tIns="33833" rIns="67666" bIns="33833" anchor="t" anchorCtr="0" upright="1">
                            <a:noAutofit/>
                          </wps:bodyPr>
                        </wps:wsp>
                      </wpg:wgp>
                      <wps:wsp>
                        <wps:cNvPr id="336" name="Text Box 22"/>
                        <wps:cNvSpPr txBox="1">
                          <a:spLocks noChangeArrowheads="1"/>
                        </wps:cNvSpPr>
                        <wps:spPr bwMode="auto">
                          <a:xfrm>
                            <a:off x="2625542" y="847451"/>
                            <a:ext cx="1101576" cy="508227"/>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rPr>
                                  <w:sz w:val="18"/>
                                </w:rPr>
                              </w:pPr>
                              <w:r w:rsidRPr="00A958A0">
                                <w:rPr>
                                  <w:color w:val="000000"/>
                                  <w:spacing w:val="-6"/>
                                  <w:sz w:val="18"/>
                                  <w:lang w:val="uk-UA"/>
                                </w:rPr>
                                <w:t>виробництво пред</w:t>
                              </w:r>
                              <w:r w:rsidRPr="00A958A0">
                                <w:rPr>
                                  <w:color w:val="000000"/>
                                  <w:spacing w:val="-4"/>
                                  <w:sz w:val="18"/>
                                  <w:lang w:val="uk-UA"/>
                                </w:rPr>
                                <w:t>метів</w:t>
                              </w:r>
                              <w:r w:rsidRPr="00A958A0">
                                <w:rPr>
                                  <w:color w:val="000000"/>
                                  <w:spacing w:val="-4"/>
                                  <w:sz w:val="21"/>
                                  <w:lang w:val="uk-UA"/>
                                </w:rPr>
                                <w:t xml:space="preserve"> </w:t>
                              </w:r>
                              <w:r w:rsidRPr="00A958A0">
                                <w:rPr>
                                  <w:color w:val="000000"/>
                                  <w:spacing w:val="-4"/>
                                  <w:sz w:val="18"/>
                                  <w:lang w:val="uk-UA"/>
                                </w:rPr>
                                <w:t>споживання</w:t>
                              </w:r>
                            </w:p>
                          </w:txbxContent>
                        </wps:txbx>
                        <wps:bodyPr rot="0" vert="horz" wrap="square" lIns="67666" tIns="33833" rIns="67666" bIns="33833" anchor="t" anchorCtr="0" upright="1">
                          <a:noAutofit/>
                        </wps:bodyPr>
                      </wps:wsp>
                      <wps:wsp>
                        <wps:cNvPr id="337" name="Line 23"/>
                        <wps:cNvCnPr/>
                        <wps:spPr bwMode="auto">
                          <a:xfrm flipH="1">
                            <a:off x="1185574" y="338616"/>
                            <a:ext cx="762583" cy="254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Line 24"/>
                        <wps:cNvCnPr/>
                        <wps:spPr bwMode="auto">
                          <a:xfrm>
                            <a:off x="2287150" y="338616"/>
                            <a:ext cx="847181" cy="254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33" o:spid="_x0000_s1108" editas="canvas" style="position:absolute;margin-left:0;margin-top:0;width:340.15pt;height:113.4pt;z-index:251660288;mso-position-horizontal-relative:char;mso-position-vertical-relative:line" coordsize="43199,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">
                <v:shape id="_x0000_s1109" type="#_x0000_t75" style="position:absolute;width:43199;height:14401;visibility:visible;mso-wrap-style:square">
                  <v:fill o:detectmouseclick="t"/>
                  <v:path o:connecttype="none"/>
                </v:shape>
                <v:shape id="Text Box 17" o:spid="_x0000_s1110" type="#_x0000_t202" style="position:absolute;left:15245;top:845;width:1101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k7McA&#10;AADcAAAADwAAAGRycy9kb3ducmV2LnhtbESPQWvCQBSE74X+h+UJvYhubKBodJUgSHsoJUZBvT2z&#10;zyQ0+zZkV03/fbdQ8DjMzDfMYtWbRtyoc7VlBZNxBIK4sLrmUsF+txlNQTiPrLGxTAp+yMFq+fy0&#10;wETbO2/plvtSBAi7BBVU3reJlK6oyKAb25Y4eBfbGfRBdqXUHd4D3DTyNYrepMGaw0KFLa0rKr7z&#10;q1HweTqcv64Hn2XTLD/GxTCdvQ9TpV4GfToH4an3j/B/+0MriOMJ/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DpOzHAAAA3AAAAA8AAAAAAAAAAAAAAAAAmAIAAGRy&#10;cy9kb3ducmV2LnhtbFBLBQYAAAAABAAEAPUAAACMAwAAAAA=&#10;">
                  <v:textbox inset="1.87961mm,.93981mm,1.87961mm,.93981mm">
                    <w:txbxContent>
                      <w:p w:rsidR="002036F7" w:rsidRPr="00A958A0" w:rsidRDefault="002036F7" w:rsidP="00F00B0D">
                        <w:pPr>
                          <w:jc w:val="center"/>
                          <w:rPr>
                            <w:sz w:val="18"/>
                            <w:lang w:val="uk-UA"/>
                          </w:rPr>
                        </w:pPr>
                        <w:r w:rsidRPr="00A958A0">
                          <w:rPr>
                            <w:sz w:val="18"/>
                            <w:lang w:val="uk-UA"/>
                          </w:rPr>
                          <w:t>Промисловість</w:t>
                        </w:r>
                      </w:p>
                    </w:txbxContent>
                  </v:textbox>
                </v:shape>
                <v:shape id="Text Box 18" o:spid="_x0000_s1111" type="#_x0000_t202" style="position:absolute;left:26255;top:5927;width:11022;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6m8cA&#10;AADcAAAADwAAAGRycy9kb3ducmV2LnhtbESPQWvCQBSE7wX/w/IKvYhuNFA0ukoQSnsoJaYF9fbM&#10;vibB7NuQXTX9925B8DjMzDfMct2bRlyoc7VlBZNxBIK4sLrmUsHP99toBsJ5ZI2NZVLwRw7Wq8HT&#10;EhNtr7ylS+5LESDsElRQed8mUrqiIoNubFvi4P3azqAPsiul7vAa4KaR0yh6lQZrDgsVtrSpqDjl&#10;Z6Pg87A7fp13PstmWb6Pi2E6fx+mSr089+kChKfeP8L39odWEMdT+D8Tj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OpvHAAAA3AAAAA8AAAAAAAAAAAAAAAAAmAIAAGRy&#10;cy9kb3ducmV2LnhtbFBLBQYAAAAABAAEAPUAAACMAwAAAAA=&#10;">
                  <v:textbox inset="1.87961mm,.93981mm,1.87961mm,.93981mm">
                    <w:txbxContent>
                      <w:p w:rsidR="002036F7" w:rsidRPr="00A958A0" w:rsidRDefault="002036F7" w:rsidP="00F00B0D">
                        <w:pPr>
                          <w:jc w:val="center"/>
                          <w:rPr>
                            <w:sz w:val="18"/>
                            <w:lang w:val="uk-UA"/>
                          </w:rPr>
                        </w:pPr>
                        <w:r w:rsidRPr="00A958A0">
                          <w:rPr>
                            <w:sz w:val="18"/>
                            <w:lang w:val="uk-UA"/>
                          </w:rPr>
                          <w:t>Група Б</w:t>
                        </w:r>
                      </w:p>
                    </w:txbxContent>
                  </v:textbox>
                </v:shape>
                <v:group id="Group 19" o:spid="_x0000_s1112" style="position:absolute;left:5927;top:5927;width:11016;height:7629" coordorigin="2844,9861" coordsize="1835,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Text Box 20" o:spid="_x0000_s1113" type="#_x0000_t202" style="position:absolute;left:2844;top:9861;width:1835;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HdMcA&#10;AADcAAAADwAAAGRycy9kb3ducmV2LnhtbESPQWvCQBSE74X+h+UVvEjd1BTR1FWCIO1BSowF9fbM&#10;viah2bchu2r8912h0OMwM98w82VvGnGhztWWFbyMIhDEhdU1lwq+duvnKQjnkTU2lknBjRwsF48P&#10;c0y0vfKWLrkvRYCwS1BB5X2bSOmKigy6kW2Jg/dtO4M+yK6UusNrgJtGjqNoIg3WHBYqbGlVUfGT&#10;n42CzXF/+jzvfZZNs/wQF8N09j5MlRo89ekbCE+9/w//tT+0gjh+hfuZc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0B3THAAAA3AAAAA8AAAAAAAAAAAAAAAAAmAIAAGRy&#10;cy9kb3ducmV2LnhtbFBLBQYAAAAABAAEAPUAAACMAwAAAAA=&#10;">
                    <v:textbox inset="1.87961mm,.93981mm,1.87961mm,.93981mm">
                      <w:txbxContent>
                        <w:p w:rsidR="002036F7" w:rsidRPr="00A958A0" w:rsidRDefault="002036F7" w:rsidP="00F00B0D">
                          <w:pPr>
                            <w:jc w:val="center"/>
                            <w:rPr>
                              <w:sz w:val="18"/>
                              <w:lang w:val="uk-UA"/>
                            </w:rPr>
                          </w:pPr>
                          <w:r w:rsidRPr="00A958A0">
                            <w:rPr>
                              <w:sz w:val="18"/>
                              <w:lang w:val="uk-UA"/>
                            </w:rPr>
                            <w:t>Група А</w:t>
                          </w:r>
                        </w:p>
                      </w:txbxContent>
                    </v:textbox>
                  </v:shape>
                  <v:shape id="Text Box 21" o:spid="_x0000_s1114" type="#_x0000_t202" style="position:absolute;left:2844;top:10280;width:183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i78cA&#10;AADcAAAADwAAAGRycy9kb3ducmV2LnhtbESPQWvCQBSE74X+h+UVvEjd1FDR1FWCIO1BSowF9fbM&#10;viah2bchu2r8912h0OMwM98w82VvGnGhztWWFbyMIhDEhdU1lwq+duvnKQjnkTU2lknBjRwsF48P&#10;c0y0vfKWLrkvRYCwS1BB5X2bSOmKigy6kW2Jg/dtO4M+yK6UusNrgJtGjqNoIg3WHBYqbGlVUfGT&#10;n42CzXF/+jzvfZZNs/wQF8N09j5MlRo89ekbCE+9/w//tT+0gjh+hfuZc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4ou/HAAAA3AAAAA8AAAAAAAAAAAAAAAAAmAIAAGRy&#10;cy9kb3ducmV2LnhtbFBLBQYAAAAABAAEAPUAAACMAwAAAAA=&#10;">
                    <v:textbox inset="1.87961mm,.93981mm,1.87961mm,.93981mm">
                      <w:txbxContent>
                        <w:p w:rsidR="002036F7" w:rsidRPr="00A958A0" w:rsidRDefault="002036F7" w:rsidP="00F00B0D">
                          <w:pPr>
                            <w:rPr>
                              <w:sz w:val="18"/>
                            </w:rPr>
                          </w:pPr>
                          <w:r w:rsidRPr="00A958A0">
                            <w:rPr>
                              <w:color w:val="000000"/>
                              <w:spacing w:val="-7"/>
                              <w:sz w:val="18"/>
                              <w:lang w:val="uk-UA"/>
                            </w:rPr>
                            <w:t>вироб</w:t>
                          </w:r>
                          <w:r w:rsidRPr="00A958A0">
                            <w:rPr>
                              <w:color w:val="000000"/>
                              <w:spacing w:val="-6"/>
                              <w:sz w:val="18"/>
                              <w:lang w:val="uk-UA"/>
                            </w:rPr>
                            <w:t>ництво засобів</w:t>
                          </w:r>
                          <w:r w:rsidRPr="00A958A0">
                            <w:rPr>
                              <w:color w:val="000000"/>
                              <w:spacing w:val="-6"/>
                              <w:sz w:val="21"/>
                              <w:lang w:val="uk-UA"/>
                            </w:rPr>
                            <w:t xml:space="preserve"> </w:t>
                          </w:r>
                          <w:r w:rsidRPr="00A958A0">
                            <w:rPr>
                              <w:color w:val="000000"/>
                              <w:spacing w:val="-6"/>
                              <w:sz w:val="18"/>
                              <w:lang w:val="uk-UA"/>
                            </w:rPr>
                            <w:t>виробництва</w:t>
                          </w:r>
                        </w:p>
                      </w:txbxContent>
                    </v:textbox>
                  </v:shape>
                </v:group>
                <v:shape id="Text Box 22" o:spid="_x0000_s1115" type="#_x0000_t202" style="position:absolute;left:26255;top:8474;width:11016;height: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8mMcA&#10;AADcAAAADwAAAGRycy9kb3ducmV2LnhtbESPQWvCQBSE74L/YXmFXkQ3bUA0ukoolPZQSkwL6u2Z&#10;fU2C2bchu2r8965Q8DjMzDfMct2bRpypc7VlBS+TCARxYXXNpYLfn/fxDITzyBoby6TgSg7Wq+Fg&#10;iYm2F97QOfelCBB2CSqovG8TKV1RkUE3sS1x8P5sZ9AH2ZVSd3gJcNPI1yiaSoM1h4UKW3qrqDjm&#10;J6Pga789fJ+2PstmWb6Li1E6/xilSj0/9ekChKfeP8L/7U+tII6ncD8Tj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qPJjHAAAA3AAAAA8AAAAAAAAAAAAAAAAAmAIAAGRy&#10;cy9kb3ducmV2LnhtbFBLBQYAAAAABAAEAPUAAACMAwAAAAA=&#10;">
                  <v:textbox inset="1.87961mm,.93981mm,1.87961mm,.93981mm">
                    <w:txbxContent>
                      <w:p w:rsidR="002036F7" w:rsidRPr="00A958A0" w:rsidRDefault="002036F7" w:rsidP="00F00B0D">
                        <w:pPr>
                          <w:rPr>
                            <w:sz w:val="18"/>
                          </w:rPr>
                        </w:pPr>
                        <w:r w:rsidRPr="00A958A0">
                          <w:rPr>
                            <w:color w:val="000000"/>
                            <w:spacing w:val="-6"/>
                            <w:sz w:val="18"/>
                            <w:lang w:val="uk-UA"/>
                          </w:rPr>
                          <w:t>виробництво пред</w:t>
                        </w:r>
                        <w:r w:rsidRPr="00A958A0">
                          <w:rPr>
                            <w:color w:val="000000"/>
                            <w:spacing w:val="-4"/>
                            <w:sz w:val="18"/>
                            <w:lang w:val="uk-UA"/>
                          </w:rPr>
                          <w:t>метів</w:t>
                        </w:r>
                        <w:r w:rsidRPr="00A958A0">
                          <w:rPr>
                            <w:color w:val="000000"/>
                            <w:spacing w:val="-4"/>
                            <w:sz w:val="21"/>
                            <w:lang w:val="uk-UA"/>
                          </w:rPr>
                          <w:t xml:space="preserve"> </w:t>
                        </w:r>
                        <w:r w:rsidRPr="00A958A0">
                          <w:rPr>
                            <w:color w:val="000000"/>
                            <w:spacing w:val="-4"/>
                            <w:sz w:val="18"/>
                            <w:lang w:val="uk-UA"/>
                          </w:rPr>
                          <w:t>споживання</w:t>
                        </w:r>
                      </w:p>
                    </w:txbxContent>
                  </v:textbox>
                </v:shape>
                <v:line id="Line 23" o:spid="_x0000_s1116" style="position:absolute;flip:x;visibility:visible;mso-wrap-style:square" from="11855,3386" to="19481,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8cUAAADcAAAADwAAAGRycy9kb3ducmV2LnhtbESPQWvCQBCF70L/wzIFL0E3NmBt6iq1&#10;rVAQD1UPPQ7ZaRKanQ3ZUeO/dwuCx8eb971582XvGnWiLtSeDUzGKSjiwtuaSwOH/Xo0AxUE2WLj&#10;mQxcKMBy8TCYY279mb/ptJNSRQiHHA1UIm2udSgqchjGviWO3q/vHEqUXalth+cId41+StOpdlhz&#10;bKiwpfeKir/d0cU31lv+yLJk5XSSvNDnj2xSLcYMH/u3V1BCvdyPb+kvayDLnu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8cUAAADcAAAADwAAAAAAAAAA&#10;AAAAAAChAgAAZHJzL2Rvd25yZXYueG1sUEsFBgAAAAAEAAQA+QAAAJMDAAAAAA==&#10;">
                  <v:stroke endarrow="block"/>
                </v:line>
                <v:line id="Line 24" o:spid="_x0000_s1117" style="position:absolute;visibility:visible;mso-wrap-style:square" from="22871,3386" to="31343,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4EMIAAADcAAAADwAAAGRycy9kb3ducmV2LnhtbERPy2oCMRTdF/yHcAvuasYK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94EMIAAADcAAAADwAAAAAAAAAAAAAA&#10;AAChAgAAZHJzL2Rvd25yZXYueG1sUEsFBgAAAAAEAAQA+QAAAJADAAAAAA==&#10;">
                  <v:stroke endarrow="block"/>
                </v:line>
                <w10:wrap anchory="line"/>
              </v:group>
            </w:pict>
          </mc:Fallback>
        </mc:AlternateContent>
      </w:r>
      <w:r>
        <w:rPr>
          <w:noProof/>
          <w:lang w:val="uk-UA" w:eastAsia="uk-UA"/>
        </w:rPr>
        <mc:AlternateContent>
          <mc:Choice Requires="wps">
            <w:drawing>
              <wp:inline distT="0" distB="0" distL="0" distR="0" wp14:anchorId="4B72C5DA" wp14:editId="0D1D112B">
                <wp:extent cx="3924300" cy="1447800"/>
                <wp:effectExtent l="0" t="0" r="0" b="0"/>
                <wp:docPr id="330"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243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309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" filled="f" stroked="f">
                <o:lock v:ext="edit" aspectratio="t"/>
                <w10:anchorlock/>
              </v:rect>
            </w:pict>
          </mc:Fallback>
        </mc:AlternateContent>
      </w:r>
    </w:p>
    <w:p w:rsidR="00476949" w:rsidRDefault="00476949" w:rsidP="00F00B0D">
      <w:pPr>
        <w:jc w:val="center"/>
        <w:rPr>
          <w:color w:val="000000"/>
          <w:sz w:val="20"/>
          <w:szCs w:val="20"/>
          <w:lang w:val="uk-UA"/>
        </w:rPr>
      </w:pPr>
    </w:p>
    <w:p w:rsidR="00F00B0D" w:rsidRPr="000463DB" w:rsidRDefault="007D11CA" w:rsidP="00F00B0D">
      <w:pPr>
        <w:jc w:val="center"/>
        <w:rPr>
          <w:color w:val="000000"/>
          <w:sz w:val="20"/>
          <w:szCs w:val="20"/>
          <w:lang w:val="uk-UA"/>
        </w:rPr>
      </w:pPr>
      <w:r w:rsidRPr="00876C04">
        <w:rPr>
          <w:sz w:val="20"/>
          <w:szCs w:val="20"/>
          <w:lang w:val="uk-UA"/>
        </w:rPr>
        <w:t>Рис</w:t>
      </w:r>
      <w:r>
        <w:rPr>
          <w:sz w:val="20"/>
          <w:szCs w:val="20"/>
          <w:lang w:val="uk-UA"/>
        </w:rPr>
        <w:t xml:space="preserve">унок </w:t>
      </w:r>
      <w:r w:rsidRPr="00876C04">
        <w:rPr>
          <w:sz w:val="20"/>
          <w:szCs w:val="20"/>
          <w:lang w:val="uk-UA"/>
        </w:rPr>
        <w:t>1.</w:t>
      </w:r>
      <w:r>
        <w:rPr>
          <w:sz w:val="20"/>
          <w:szCs w:val="20"/>
          <w:lang w:val="uk-UA"/>
        </w:rPr>
        <w:t>3</w:t>
      </w:r>
      <w:r w:rsidRPr="00876C04">
        <w:rPr>
          <w:sz w:val="20"/>
          <w:szCs w:val="20"/>
          <w:lang w:val="uk-UA"/>
        </w:rPr>
        <w:t xml:space="preserve"> </w:t>
      </w:r>
      <w:r>
        <w:rPr>
          <w:sz w:val="20"/>
          <w:szCs w:val="20"/>
          <w:lang w:val="uk-UA"/>
        </w:rPr>
        <w:t xml:space="preserve">- </w:t>
      </w:r>
      <w:r w:rsidR="00F00B0D" w:rsidRPr="000463DB">
        <w:rPr>
          <w:color w:val="000000"/>
          <w:sz w:val="20"/>
          <w:szCs w:val="20"/>
          <w:lang w:val="uk-UA"/>
        </w:rPr>
        <w:t>Функціональний поділ галузей промисловості</w:t>
      </w:r>
    </w:p>
    <w:p w:rsidR="00F00B0D" w:rsidRPr="000463DB" w:rsidRDefault="00F00B0D" w:rsidP="00F00B0D">
      <w:pPr>
        <w:shd w:val="clear" w:color="auto" w:fill="FFFFFF"/>
        <w:ind w:firstLine="720"/>
        <w:jc w:val="both"/>
        <w:rPr>
          <w:sz w:val="20"/>
          <w:szCs w:val="20"/>
          <w:lang w:val="uk-UA"/>
        </w:rPr>
      </w:pP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 xml:space="preserve">Вторинний сектор економіки включає галузі переробної промисловості, а також будівництво. Третинний сектор представлений сферою послуг. Сферу </w:t>
      </w:r>
      <w:r w:rsidR="007D11CA">
        <w:rPr>
          <w:color w:val="000000"/>
          <w:sz w:val="20"/>
          <w:szCs w:val="20"/>
          <w:lang w:val="uk-UA"/>
        </w:rPr>
        <w:t>управління</w:t>
      </w:r>
      <w:r w:rsidRPr="000463DB">
        <w:rPr>
          <w:color w:val="000000"/>
          <w:sz w:val="20"/>
          <w:szCs w:val="20"/>
          <w:lang w:val="uk-UA"/>
        </w:rPr>
        <w:t xml:space="preserve"> й інформації відносять до четвертинного сектор</w:t>
      </w:r>
      <w:r w:rsidR="007D11CA">
        <w:rPr>
          <w:color w:val="000000"/>
          <w:sz w:val="20"/>
          <w:szCs w:val="20"/>
          <w:lang w:val="uk-UA"/>
        </w:rPr>
        <w:t>у</w:t>
      </w:r>
      <w:r w:rsidRPr="000463DB">
        <w:rPr>
          <w:color w:val="000000"/>
          <w:sz w:val="20"/>
          <w:szCs w:val="20"/>
          <w:lang w:val="uk-UA"/>
        </w:rPr>
        <w:t xml:space="preserve"> господарства регіону.</w:t>
      </w:r>
    </w:p>
    <w:p w:rsidR="00F00B0D" w:rsidRPr="000463DB" w:rsidRDefault="00F00B0D" w:rsidP="00F00B0D">
      <w:pPr>
        <w:ind w:firstLine="720"/>
        <w:jc w:val="both"/>
        <w:rPr>
          <w:b/>
          <w:sz w:val="20"/>
          <w:szCs w:val="20"/>
          <w:lang w:val="uk-UA"/>
        </w:rPr>
      </w:pPr>
    </w:p>
    <w:p w:rsidR="00F00B0D" w:rsidRPr="00887A27" w:rsidRDefault="00F00B0D" w:rsidP="00F00B0D">
      <w:pPr>
        <w:pStyle w:val="2"/>
        <w:jc w:val="center"/>
        <w:rPr>
          <w:sz w:val="20"/>
          <w:szCs w:val="20"/>
          <w:lang w:val="uk-UA"/>
        </w:rPr>
      </w:pPr>
      <w:bookmarkStart w:id="6" w:name="_Toc348348263"/>
      <w:r w:rsidRPr="00887A27">
        <w:rPr>
          <w:sz w:val="20"/>
          <w:szCs w:val="20"/>
          <w:lang w:val="uk-UA"/>
        </w:rPr>
        <w:t>3. Соціальна інфраструктура як об’єкт регіонального менеджменту</w:t>
      </w:r>
      <w:bookmarkEnd w:id="6"/>
    </w:p>
    <w:p w:rsidR="00F00B0D" w:rsidRPr="00DA4C3A" w:rsidRDefault="00F00B0D" w:rsidP="00DA4C3A">
      <w:pPr>
        <w:pStyle w:val="2"/>
        <w:jc w:val="center"/>
        <w:rPr>
          <w:lang w:val="uk-UA"/>
        </w:rPr>
      </w:pPr>
    </w:p>
    <w:p w:rsidR="00F00B0D" w:rsidRPr="000463DB" w:rsidRDefault="00F00B0D" w:rsidP="00F00B0D">
      <w:pPr>
        <w:shd w:val="clear" w:color="auto" w:fill="FFFFFF"/>
        <w:spacing w:before="72"/>
        <w:ind w:right="10" w:firstLine="540"/>
        <w:jc w:val="both"/>
        <w:rPr>
          <w:sz w:val="20"/>
          <w:szCs w:val="20"/>
          <w:lang w:val="uk-UA"/>
        </w:rPr>
      </w:pPr>
      <w:r w:rsidRPr="000463DB">
        <w:rPr>
          <w:bCs/>
          <w:i/>
          <w:spacing w:val="-3"/>
          <w:sz w:val="20"/>
          <w:szCs w:val="20"/>
          <w:lang w:val="uk-UA"/>
        </w:rPr>
        <w:t>Соціальна інфраструктура</w:t>
      </w:r>
      <w:r w:rsidRPr="000463DB">
        <w:rPr>
          <w:b/>
          <w:bCs/>
          <w:spacing w:val="-3"/>
          <w:sz w:val="20"/>
          <w:szCs w:val="20"/>
          <w:lang w:val="uk-UA"/>
        </w:rPr>
        <w:t xml:space="preserve"> </w:t>
      </w:r>
      <w:r w:rsidRPr="000463DB">
        <w:rPr>
          <w:spacing w:val="-3"/>
          <w:sz w:val="20"/>
          <w:szCs w:val="20"/>
          <w:lang w:val="uk-UA"/>
        </w:rPr>
        <w:t>- це сукупність або ком</w:t>
      </w:r>
      <w:r w:rsidRPr="000463DB">
        <w:rPr>
          <w:spacing w:val="-1"/>
          <w:sz w:val="20"/>
          <w:szCs w:val="20"/>
          <w:lang w:val="uk-UA"/>
        </w:rPr>
        <w:t xml:space="preserve">плекс галузей, призначенням яких у суспільному поділі </w:t>
      </w:r>
      <w:r w:rsidRPr="000463DB">
        <w:rPr>
          <w:sz w:val="20"/>
          <w:szCs w:val="20"/>
          <w:lang w:val="uk-UA"/>
        </w:rPr>
        <w:t xml:space="preserve">праці є задоволення потреб населення у </w:t>
      </w:r>
      <w:r w:rsidRPr="000463DB">
        <w:rPr>
          <w:iCs/>
          <w:sz w:val="20"/>
          <w:szCs w:val="20"/>
          <w:lang w:val="uk-UA"/>
        </w:rPr>
        <w:t xml:space="preserve">соціально-побутових </w:t>
      </w:r>
      <w:r w:rsidRPr="000463DB">
        <w:rPr>
          <w:sz w:val="20"/>
          <w:szCs w:val="20"/>
          <w:lang w:val="uk-UA"/>
        </w:rPr>
        <w:t xml:space="preserve">і </w:t>
      </w:r>
      <w:r w:rsidRPr="000463DB">
        <w:rPr>
          <w:iCs/>
          <w:sz w:val="20"/>
          <w:szCs w:val="20"/>
          <w:lang w:val="uk-UA"/>
        </w:rPr>
        <w:t>соціально-духовних послугах.</w:t>
      </w:r>
    </w:p>
    <w:p w:rsidR="00F00B0D" w:rsidRPr="000463DB" w:rsidRDefault="00F00B0D" w:rsidP="00F00B0D">
      <w:pPr>
        <w:shd w:val="clear" w:color="auto" w:fill="FFFFFF"/>
        <w:ind w:firstLine="720"/>
        <w:jc w:val="both"/>
        <w:rPr>
          <w:color w:val="000000"/>
          <w:sz w:val="20"/>
          <w:szCs w:val="20"/>
          <w:lang w:val="uk-UA"/>
        </w:rPr>
      </w:pPr>
      <w:r w:rsidRPr="001D0EBD">
        <w:rPr>
          <w:color w:val="000000"/>
          <w:sz w:val="20"/>
          <w:szCs w:val="20"/>
          <w:lang w:val="uk-UA"/>
        </w:rPr>
        <w:t>В економічній літературі поряд із поняттям “соціальна інфраструктура” існують поняття “соціальна сфера”, “</w:t>
      </w:r>
      <w:proofErr w:type="spellStart"/>
      <w:r w:rsidRPr="001D0EBD">
        <w:rPr>
          <w:color w:val="000000"/>
          <w:sz w:val="20"/>
          <w:szCs w:val="20"/>
          <w:lang w:val="uk-UA"/>
        </w:rPr>
        <w:t>сфера</w:t>
      </w:r>
      <w:proofErr w:type="spellEnd"/>
      <w:r w:rsidRPr="001D0EBD">
        <w:rPr>
          <w:color w:val="000000"/>
          <w:sz w:val="20"/>
          <w:szCs w:val="20"/>
          <w:lang w:val="uk-UA"/>
        </w:rPr>
        <w:t xml:space="preserve"> обслуговування”, “сфера</w:t>
      </w:r>
      <w:r w:rsidRPr="000463DB">
        <w:rPr>
          <w:color w:val="000000"/>
          <w:sz w:val="20"/>
          <w:szCs w:val="20"/>
          <w:lang w:val="uk-UA"/>
        </w:rPr>
        <w:t xml:space="preserve"> соціального забезпечення”. Найбільш часто в тематичній літературі </w:t>
      </w:r>
      <w:r w:rsidR="001D0EBD">
        <w:rPr>
          <w:color w:val="000000"/>
          <w:sz w:val="20"/>
          <w:szCs w:val="20"/>
          <w:lang w:val="uk-UA"/>
        </w:rPr>
        <w:t xml:space="preserve">трапляється </w:t>
      </w:r>
      <w:r w:rsidRPr="000463DB">
        <w:rPr>
          <w:color w:val="000000"/>
          <w:sz w:val="20"/>
          <w:szCs w:val="20"/>
          <w:lang w:val="uk-UA"/>
        </w:rPr>
        <w:t>поняття “соціальна інфраструктура”.</w:t>
      </w: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t>Соціальну інфраструктуру (сферу) формують дві функціонально взаємо</w:t>
      </w:r>
      <w:r w:rsidR="001D0EBD">
        <w:rPr>
          <w:color w:val="000000"/>
          <w:sz w:val="20"/>
          <w:szCs w:val="20"/>
          <w:lang w:val="uk-UA"/>
        </w:rPr>
        <w:t>зв</w:t>
      </w:r>
      <w:r w:rsidRPr="000463DB">
        <w:rPr>
          <w:color w:val="000000"/>
          <w:sz w:val="20"/>
          <w:szCs w:val="20"/>
          <w:lang w:val="uk-UA"/>
        </w:rPr>
        <w:t>'язані підсистеми: матеріально</w:t>
      </w:r>
      <w:r w:rsidR="001D0EBD">
        <w:rPr>
          <w:color w:val="000000"/>
          <w:sz w:val="20"/>
          <w:szCs w:val="20"/>
          <w:lang w:val="uk-UA"/>
        </w:rPr>
        <w:t>-</w:t>
      </w:r>
      <w:r w:rsidRPr="000463DB">
        <w:rPr>
          <w:color w:val="000000"/>
          <w:sz w:val="20"/>
          <w:szCs w:val="20"/>
          <w:lang w:val="uk-UA"/>
        </w:rPr>
        <w:t>побутова (житлово-комунальне господарство, побутове обслуговування, внутрішня торгівля, громадське харчування) та соціально-культурна підсистема (охорона здоров'я, освіта, культура, мистецтво, життєвий рівень населення). До соціальної інфраструктури входить також така важлива галузь</w:t>
      </w:r>
      <w:r w:rsidR="001D0EBD">
        <w:rPr>
          <w:color w:val="000000"/>
          <w:sz w:val="20"/>
          <w:szCs w:val="20"/>
          <w:lang w:val="uk-UA"/>
        </w:rPr>
        <w:t>,</w:t>
      </w:r>
      <w:r w:rsidRPr="000463DB">
        <w:rPr>
          <w:color w:val="000000"/>
          <w:sz w:val="20"/>
          <w:szCs w:val="20"/>
          <w:lang w:val="uk-UA"/>
        </w:rPr>
        <w:t xml:space="preserve"> як рекреація і туризм (рис. 1.4), що в останні десятиліття швидко розвиваються.</w:t>
      </w:r>
    </w:p>
    <w:p w:rsidR="00F00B0D" w:rsidRPr="000463DB" w:rsidRDefault="00F00B0D" w:rsidP="00F00B0D">
      <w:pPr>
        <w:shd w:val="clear" w:color="auto" w:fill="FFFFFF"/>
        <w:ind w:firstLine="720"/>
        <w:jc w:val="both"/>
        <w:rPr>
          <w:color w:val="FF0000"/>
          <w:sz w:val="20"/>
          <w:szCs w:val="20"/>
          <w:lang w:val="uk-UA"/>
        </w:rPr>
      </w:pPr>
    </w:p>
    <w:p w:rsidR="00F00B0D" w:rsidRPr="000463DB" w:rsidRDefault="00627C69" w:rsidP="00F00B0D">
      <w:pPr>
        <w:shd w:val="clear" w:color="auto" w:fill="FFFFFF"/>
        <w:ind w:firstLine="426"/>
        <w:jc w:val="both"/>
        <w:rPr>
          <w:color w:val="FF0000"/>
          <w:sz w:val="20"/>
          <w:szCs w:val="20"/>
          <w:lang w:val="uk-UA"/>
        </w:rPr>
      </w:pPr>
      <w:r>
        <w:rPr>
          <w:noProof/>
          <w:lang w:val="uk-UA" w:eastAsia="uk-UA"/>
        </w:rPr>
        <w:lastRenderedPageBreak/>
        <mc:AlternateContent>
          <mc:Choice Requires="wpg">
            <w:drawing>
              <wp:anchor distT="0" distB="0" distL="114300" distR="114300" simplePos="0" relativeHeight="251663360" behindDoc="0" locked="0" layoutInCell="1" allowOverlap="1" wp14:anchorId="2F285159" wp14:editId="38C59C0C">
                <wp:simplePos x="0" y="0"/>
                <wp:positionH relativeFrom="character">
                  <wp:posOffset>-1555</wp:posOffset>
                </wp:positionH>
                <wp:positionV relativeFrom="line">
                  <wp:posOffset>2981</wp:posOffset>
                </wp:positionV>
                <wp:extent cx="4021494" cy="3216275"/>
                <wp:effectExtent l="0" t="0" r="17145" b="22225"/>
                <wp:wrapNone/>
                <wp:docPr id="291"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1494" cy="3216275"/>
                          <a:chOff x="1803" y="3056"/>
                          <a:chExt cx="9621" cy="5069"/>
                        </a:xfrm>
                      </wpg:grpSpPr>
                      <wps:wsp>
                        <wps:cNvPr id="292" name="Text Box 102"/>
                        <wps:cNvSpPr txBox="1">
                          <a:spLocks noChangeArrowheads="1"/>
                        </wps:cNvSpPr>
                        <wps:spPr bwMode="auto">
                          <a:xfrm>
                            <a:off x="4035" y="3206"/>
                            <a:ext cx="3528" cy="480"/>
                          </a:xfrm>
                          <a:prstGeom prst="rect">
                            <a:avLst/>
                          </a:prstGeom>
                          <a:solidFill>
                            <a:srgbClr val="FFFFFF"/>
                          </a:solidFill>
                          <a:ln w="9525">
                            <a:solidFill>
                              <a:srgbClr val="000000"/>
                            </a:solidFill>
                            <a:miter lim="800000"/>
                            <a:headEnd/>
                            <a:tailEnd/>
                          </a:ln>
                        </wps:spPr>
                        <wps:txbx>
                          <w:txbxContent>
                            <w:p w:rsidR="002036F7" w:rsidRPr="00CE395F" w:rsidRDefault="002036F7" w:rsidP="00CE395F">
                              <w:pPr>
                                <w:rPr>
                                  <w:sz w:val="20"/>
                                  <w:szCs w:val="20"/>
                                </w:rPr>
                              </w:pPr>
                              <w:bookmarkStart w:id="7" w:name="_Toc348344293"/>
                              <w:bookmarkStart w:id="8" w:name="_Toc348344779"/>
                              <w:proofErr w:type="spellStart"/>
                              <w:r w:rsidRPr="00CE395F">
                                <w:rPr>
                                  <w:sz w:val="20"/>
                                  <w:szCs w:val="20"/>
                                </w:rPr>
                                <w:t>Соціальна</w:t>
                              </w:r>
                              <w:proofErr w:type="spellEnd"/>
                              <w:r w:rsidRPr="00CE395F">
                                <w:rPr>
                                  <w:sz w:val="20"/>
                                  <w:szCs w:val="20"/>
                                </w:rPr>
                                <w:t xml:space="preserve"> </w:t>
                              </w:r>
                              <w:proofErr w:type="spellStart"/>
                              <w:r w:rsidRPr="00CE395F">
                                <w:rPr>
                                  <w:sz w:val="20"/>
                                  <w:szCs w:val="20"/>
                                </w:rPr>
                                <w:t>інфраструктура</w:t>
                              </w:r>
                              <w:bookmarkEnd w:id="7"/>
                              <w:bookmarkEnd w:id="8"/>
                              <w:proofErr w:type="spellEnd"/>
                            </w:p>
                          </w:txbxContent>
                        </wps:txbx>
                        <wps:bodyPr rot="0" vert="horz" wrap="square" lIns="0" tIns="0" rIns="0" bIns="45720" anchor="t" anchorCtr="0" upright="1">
                          <a:noAutofit/>
                        </wps:bodyPr>
                      </wps:wsp>
                      <wps:wsp>
                        <wps:cNvPr id="293" name="Text Box 103"/>
                        <wps:cNvSpPr txBox="1">
                          <a:spLocks noChangeArrowheads="1"/>
                        </wps:cNvSpPr>
                        <wps:spPr bwMode="auto">
                          <a:xfrm>
                            <a:off x="8223" y="3056"/>
                            <a:ext cx="235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6F7" w:rsidRPr="00A958A0" w:rsidRDefault="002036F7" w:rsidP="00F00B0D">
                              <w:pPr>
                                <w:rPr>
                                  <w:sz w:val="20"/>
                                  <w:szCs w:val="20"/>
                                  <w:lang w:val="uk-UA"/>
                                </w:rPr>
                              </w:pPr>
                              <w:r w:rsidRPr="00A958A0">
                                <w:rPr>
                                  <w:sz w:val="20"/>
                                  <w:szCs w:val="20"/>
                                  <w:lang w:val="uk-UA"/>
                                </w:rPr>
                                <w:t>Соціально-економічне середовище</w:t>
                              </w:r>
                            </w:p>
                          </w:txbxContent>
                        </wps:txbx>
                        <wps:bodyPr rot="0" vert="horz" wrap="square" lIns="0" tIns="0" rIns="0" bIns="0" anchor="t" anchorCtr="0" upright="1">
                          <a:noAutofit/>
                        </wps:bodyPr>
                      </wps:wsp>
                      <wps:wsp>
                        <wps:cNvPr id="294" name="Text Box 104"/>
                        <wps:cNvSpPr txBox="1">
                          <a:spLocks noChangeArrowheads="1"/>
                        </wps:cNvSpPr>
                        <wps:spPr bwMode="auto">
                          <a:xfrm>
                            <a:off x="2163" y="4046"/>
                            <a:ext cx="2640" cy="601"/>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pStyle w:val="2"/>
                                <w:ind w:firstLine="0"/>
                                <w:jc w:val="center"/>
                                <w:rPr>
                                  <w:b w:val="0"/>
                                  <w:sz w:val="16"/>
                                  <w:szCs w:val="16"/>
                                  <w:lang w:val="uk-UA"/>
                                </w:rPr>
                              </w:pPr>
                              <w:bookmarkStart w:id="9" w:name="_Toc348344294"/>
                              <w:bookmarkStart w:id="10" w:name="_Toc348344780"/>
                              <w:bookmarkStart w:id="11" w:name="_Toc348345974"/>
                              <w:bookmarkStart w:id="12" w:name="_Toc348348264"/>
                              <w:proofErr w:type="spellStart"/>
                              <w:r w:rsidRPr="00A958A0">
                                <w:rPr>
                                  <w:b w:val="0"/>
                                  <w:sz w:val="16"/>
                                  <w:szCs w:val="16"/>
                                </w:rPr>
                                <w:t>Матеріально-побутова</w:t>
                              </w:r>
                              <w:proofErr w:type="spellEnd"/>
                              <w:r w:rsidRPr="00A958A0">
                                <w:rPr>
                                  <w:b w:val="0"/>
                                  <w:sz w:val="16"/>
                                  <w:szCs w:val="16"/>
                                  <w:lang w:val="uk-UA"/>
                                </w:rPr>
                                <w:t xml:space="preserve"> підсистема</w:t>
                              </w:r>
                              <w:bookmarkEnd w:id="9"/>
                              <w:bookmarkEnd w:id="10"/>
                              <w:bookmarkEnd w:id="11"/>
                              <w:bookmarkEnd w:id="12"/>
                            </w:p>
                          </w:txbxContent>
                        </wps:txbx>
                        <wps:bodyPr rot="0" vert="horz" wrap="square" lIns="0" tIns="0" rIns="0" bIns="0" anchor="t" anchorCtr="0" upright="1">
                          <a:noAutofit/>
                        </wps:bodyPr>
                      </wps:wsp>
                      <wps:wsp>
                        <wps:cNvPr id="295" name="Text Box 105"/>
                        <wps:cNvSpPr txBox="1">
                          <a:spLocks noChangeArrowheads="1"/>
                        </wps:cNvSpPr>
                        <wps:spPr bwMode="auto">
                          <a:xfrm>
                            <a:off x="6647" y="4046"/>
                            <a:ext cx="4156" cy="60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pStyle w:val="2"/>
                                <w:ind w:firstLine="0"/>
                                <w:jc w:val="center"/>
                                <w:rPr>
                                  <w:b w:val="0"/>
                                  <w:sz w:val="16"/>
                                  <w:szCs w:val="16"/>
                                </w:rPr>
                              </w:pPr>
                              <w:bookmarkStart w:id="13" w:name="_Toc348344295"/>
                              <w:bookmarkStart w:id="14" w:name="_Toc348344781"/>
                              <w:bookmarkStart w:id="15" w:name="_Toc348345975"/>
                              <w:bookmarkStart w:id="16" w:name="_Toc348348265"/>
                              <w:proofErr w:type="spellStart"/>
                              <w:r w:rsidRPr="00A958A0">
                                <w:rPr>
                                  <w:b w:val="0"/>
                                  <w:sz w:val="16"/>
                                  <w:szCs w:val="16"/>
                                </w:rPr>
                                <w:t>Соціально</w:t>
                              </w:r>
                              <w:proofErr w:type="spellEnd"/>
                              <w:r w:rsidRPr="00A958A0">
                                <w:rPr>
                                  <w:b w:val="0"/>
                                  <w:sz w:val="16"/>
                                  <w:szCs w:val="16"/>
                                </w:rPr>
                                <w:t xml:space="preserve">-культурна </w:t>
                              </w:r>
                              <w:proofErr w:type="spellStart"/>
                              <w:r w:rsidRPr="00A958A0">
                                <w:rPr>
                                  <w:b w:val="0"/>
                                  <w:sz w:val="16"/>
                                  <w:szCs w:val="16"/>
                                </w:rPr>
                                <w:t>підсистема</w:t>
                              </w:r>
                              <w:bookmarkEnd w:id="13"/>
                              <w:bookmarkEnd w:id="14"/>
                              <w:bookmarkEnd w:id="15"/>
                              <w:bookmarkEnd w:id="16"/>
                              <w:proofErr w:type="spellEnd"/>
                            </w:p>
                          </w:txbxContent>
                        </wps:txbx>
                        <wps:bodyPr rot="0" vert="horz" wrap="square" lIns="0" tIns="0" rIns="0" bIns="0" anchor="t" anchorCtr="0" upright="1">
                          <a:noAutofit/>
                        </wps:bodyPr>
                      </wps:wsp>
                      <wps:wsp>
                        <wps:cNvPr id="296" name="Text Box 106"/>
                        <wps:cNvSpPr txBox="1">
                          <a:spLocks noChangeArrowheads="1"/>
                        </wps:cNvSpPr>
                        <wps:spPr bwMode="auto">
                          <a:xfrm>
                            <a:off x="2163" y="5006"/>
                            <a:ext cx="2761" cy="60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pStyle w:val="3"/>
                                <w:spacing w:before="0" w:after="0"/>
                                <w:jc w:val="center"/>
                                <w:rPr>
                                  <w:b w:val="0"/>
                                  <w:sz w:val="16"/>
                                  <w:szCs w:val="16"/>
                                  <w:lang w:val="uk-UA"/>
                                </w:rPr>
                              </w:pPr>
                              <w:bookmarkStart w:id="17" w:name="_Toc348344296"/>
                              <w:bookmarkStart w:id="18" w:name="_Toc348344782"/>
                              <w:bookmarkStart w:id="19" w:name="_Toc348345976"/>
                              <w:bookmarkStart w:id="20" w:name="_Toc348348266"/>
                              <w:proofErr w:type="spellStart"/>
                              <w:r w:rsidRPr="00A958A0">
                                <w:rPr>
                                  <w:rFonts w:ascii="Times New Roman" w:hAnsi="Times New Roman" w:cs="Times New Roman"/>
                                  <w:b w:val="0"/>
                                  <w:sz w:val="16"/>
                                  <w:szCs w:val="16"/>
                                </w:rPr>
                                <w:t>житлово-комунальне</w:t>
                              </w:r>
                              <w:proofErr w:type="spellEnd"/>
                              <w:r w:rsidRPr="00A958A0">
                                <w:rPr>
                                  <w:b w:val="0"/>
                                  <w:sz w:val="16"/>
                                  <w:szCs w:val="16"/>
                                  <w:lang w:val="uk-UA"/>
                                </w:rPr>
                                <w:t xml:space="preserve"> </w:t>
                              </w:r>
                              <w:r w:rsidRPr="00A958A0">
                                <w:rPr>
                                  <w:rFonts w:ascii="Times New Roman" w:hAnsi="Times New Roman" w:cs="Times New Roman"/>
                                  <w:b w:val="0"/>
                                  <w:sz w:val="16"/>
                                  <w:szCs w:val="16"/>
                                  <w:lang w:val="uk-UA"/>
                                </w:rPr>
                                <w:t>господарство</w:t>
                              </w:r>
                              <w:bookmarkEnd w:id="17"/>
                              <w:bookmarkEnd w:id="18"/>
                              <w:bookmarkEnd w:id="19"/>
                              <w:bookmarkEnd w:id="20"/>
                            </w:p>
                          </w:txbxContent>
                        </wps:txbx>
                        <wps:bodyPr rot="0" vert="horz" wrap="square" lIns="0" tIns="0" rIns="91440" bIns="0" anchor="t" anchorCtr="0" upright="1">
                          <a:noAutofit/>
                        </wps:bodyPr>
                      </wps:wsp>
                      <wps:wsp>
                        <wps:cNvPr id="297" name="Text Box 107"/>
                        <wps:cNvSpPr txBox="1">
                          <a:spLocks noChangeArrowheads="1"/>
                        </wps:cNvSpPr>
                        <wps:spPr bwMode="auto">
                          <a:xfrm>
                            <a:off x="2163" y="5846"/>
                            <a:ext cx="2760" cy="36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побутове обслуговування</w:t>
                              </w:r>
                            </w:p>
                          </w:txbxContent>
                        </wps:txbx>
                        <wps:bodyPr rot="0" vert="horz" wrap="square" lIns="0" tIns="0" rIns="0" bIns="0" anchor="t" anchorCtr="0" upright="1">
                          <a:noAutofit/>
                        </wps:bodyPr>
                      </wps:wsp>
                      <wps:wsp>
                        <wps:cNvPr id="298" name="Text Box 108"/>
                        <wps:cNvSpPr txBox="1">
                          <a:spLocks noChangeArrowheads="1"/>
                        </wps:cNvSpPr>
                        <wps:spPr bwMode="auto">
                          <a:xfrm>
                            <a:off x="2163" y="6446"/>
                            <a:ext cx="2761" cy="36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pStyle w:val="3"/>
                                <w:spacing w:before="0" w:after="0"/>
                                <w:jc w:val="center"/>
                                <w:rPr>
                                  <w:rFonts w:ascii="Times New Roman" w:hAnsi="Times New Roman" w:cs="Times New Roman"/>
                                  <w:b w:val="0"/>
                                  <w:sz w:val="16"/>
                                  <w:szCs w:val="16"/>
                                </w:rPr>
                              </w:pPr>
                              <w:bookmarkStart w:id="21" w:name="_Toc348344297"/>
                              <w:bookmarkStart w:id="22" w:name="_Toc348344783"/>
                              <w:bookmarkStart w:id="23" w:name="_Toc348345977"/>
                              <w:bookmarkStart w:id="24" w:name="_Toc348348267"/>
                              <w:proofErr w:type="spellStart"/>
                              <w:r w:rsidRPr="00A958A0">
                                <w:rPr>
                                  <w:rFonts w:ascii="Times New Roman" w:hAnsi="Times New Roman" w:cs="Times New Roman"/>
                                  <w:b w:val="0"/>
                                  <w:sz w:val="16"/>
                                  <w:szCs w:val="16"/>
                                </w:rPr>
                                <w:t>внутрішня</w:t>
                              </w:r>
                              <w:proofErr w:type="spellEnd"/>
                              <w:r w:rsidRPr="00A958A0">
                                <w:rPr>
                                  <w:rFonts w:ascii="Times New Roman" w:hAnsi="Times New Roman" w:cs="Times New Roman"/>
                                  <w:b w:val="0"/>
                                  <w:sz w:val="16"/>
                                  <w:szCs w:val="16"/>
                                </w:rPr>
                                <w:t xml:space="preserve"> </w:t>
                              </w:r>
                              <w:proofErr w:type="spellStart"/>
                              <w:r w:rsidRPr="00A958A0">
                                <w:rPr>
                                  <w:rFonts w:ascii="Times New Roman" w:hAnsi="Times New Roman" w:cs="Times New Roman"/>
                                  <w:b w:val="0"/>
                                  <w:sz w:val="16"/>
                                  <w:szCs w:val="16"/>
                                </w:rPr>
                                <w:t>торгівля</w:t>
                              </w:r>
                              <w:bookmarkEnd w:id="21"/>
                              <w:bookmarkEnd w:id="22"/>
                              <w:bookmarkEnd w:id="23"/>
                              <w:bookmarkEnd w:id="24"/>
                              <w:proofErr w:type="spellEnd"/>
                            </w:p>
                          </w:txbxContent>
                        </wps:txbx>
                        <wps:bodyPr rot="0" vert="horz" wrap="square" lIns="0" tIns="0" rIns="0" bIns="0" anchor="t" anchorCtr="0" upright="1">
                          <a:noAutofit/>
                        </wps:bodyPr>
                      </wps:wsp>
                      <wps:wsp>
                        <wps:cNvPr id="299" name="Text Box 109"/>
                        <wps:cNvSpPr txBox="1">
                          <a:spLocks noChangeArrowheads="1"/>
                        </wps:cNvSpPr>
                        <wps:spPr bwMode="auto">
                          <a:xfrm>
                            <a:off x="2163" y="7046"/>
                            <a:ext cx="2760" cy="36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pStyle w:val="3"/>
                                <w:spacing w:before="0" w:after="0"/>
                                <w:jc w:val="center"/>
                                <w:rPr>
                                  <w:rFonts w:ascii="Times New Roman" w:hAnsi="Times New Roman" w:cs="Times New Roman"/>
                                  <w:b w:val="0"/>
                                  <w:sz w:val="16"/>
                                  <w:szCs w:val="16"/>
                                </w:rPr>
                              </w:pPr>
                              <w:bookmarkStart w:id="25" w:name="_Toc348344298"/>
                              <w:bookmarkStart w:id="26" w:name="_Toc348344784"/>
                              <w:bookmarkStart w:id="27" w:name="_Toc348345978"/>
                              <w:bookmarkStart w:id="28" w:name="_Toc348348268"/>
                              <w:proofErr w:type="spellStart"/>
                              <w:r w:rsidRPr="00A958A0">
                                <w:rPr>
                                  <w:rFonts w:ascii="Times New Roman" w:hAnsi="Times New Roman" w:cs="Times New Roman"/>
                                  <w:b w:val="0"/>
                                  <w:sz w:val="16"/>
                                  <w:szCs w:val="16"/>
                                </w:rPr>
                                <w:t>громадське</w:t>
                              </w:r>
                              <w:proofErr w:type="spellEnd"/>
                              <w:r w:rsidRPr="00A958A0">
                                <w:rPr>
                                  <w:rFonts w:ascii="Times New Roman" w:hAnsi="Times New Roman" w:cs="Times New Roman"/>
                                  <w:b w:val="0"/>
                                  <w:sz w:val="16"/>
                                  <w:szCs w:val="16"/>
                                </w:rPr>
                                <w:t xml:space="preserve"> </w:t>
                              </w:r>
                              <w:proofErr w:type="spellStart"/>
                              <w:r w:rsidRPr="00A958A0">
                                <w:rPr>
                                  <w:rFonts w:ascii="Times New Roman" w:hAnsi="Times New Roman" w:cs="Times New Roman"/>
                                  <w:b w:val="0"/>
                                  <w:sz w:val="16"/>
                                  <w:szCs w:val="16"/>
                                </w:rPr>
                                <w:t>харчування</w:t>
                              </w:r>
                              <w:bookmarkEnd w:id="25"/>
                              <w:bookmarkEnd w:id="26"/>
                              <w:bookmarkEnd w:id="27"/>
                              <w:bookmarkEnd w:id="28"/>
                              <w:proofErr w:type="spellEnd"/>
                            </w:p>
                          </w:txbxContent>
                        </wps:txbx>
                        <wps:bodyPr rot="0" vert="horz" wrap="square" lIns="0" tIns="0" rIns="0" bIns="0" anchor="t" anchorCtr="0" upright="1">
                          <a:noAutofit/>
                        </wps:bodyPr>
                      </wps:wsp>
                      <wps:wsp>
                        <wps:cNvPr id="300" name="Text Box 110"/>
                        <wps:cNvSpPr txBox="1">
                          <a:spLocks noChangeArrowheads="1"/>
                        </wps:cNvSpPr>
                        <wps:spPr bwMode="auto">
                          <a:xfrm>
                            <a:off x="6483" y="5006"/>
                            <a:ext cx="2040" cy="48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Культурна сфера</w:t>
                              </w:r>
                            </w:p>
                          </w:txbxContent>
                        </wps:txbx>
                        <wps:bodyPr rot="0" vert="horz" wrap="square" lIns="0" tIns="0" rIns="0" bIns="0" anchor="t" anchorCtr="0" upright="1">
                          <a:noAutofit/>
                        </wps:bodyPr>
                      </wps:wsp>
                      <wps:wsp>
                        <wps:cNvPr id="301" name="Text Box 111"/>
                        <wps:cNvSpPr txBox="1">
                          <a:spLocks noChangeArrowheads="1"/>
                        </wps:cNvSpPr>
                        <wps:spPr bwMode="auto">
                          <a:xfrm>
                            <a:off x="9483" y="5006"/>
                            <a:ext cx="1920" cy="48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pStyle w:val="3"/>
                                <w:spacing w:before="0" w:after="0"/>
                                <w:jc w:val="center"/>
                                <w:rPr>
                                  <w:rFonts w:ascii="Times New Roman" w:hAnsi="Times New Roman" w:cs="Times New Roman"/>
                                  <w:b w:val="0"/>
                                  <w:sz w:val="16"/>
                                  <w:szCs w:val="16"/>
                                </w:rPr>
                              </w:pPr>
                              <w:bookmarkStart w:id="29" w:name="_Toc348344299"/>
                              <w:bookmarkStart w:id="30" w:name="_Toc348344785"/>
                              <w:bookmarkStart w:id="31" w:name="_Toc348345979"/>
                              <w:bookmarkStart w:id="32" w:name="_Toc348348269"/>
                              <w:proofErr w:type="spellStart"/>
                              <w:r w:rsidRPr="00A958A0">
                                <w:rPr>
                                  <w:rFonts w:ascii="Times New Roman" w:hAnsi="Times New Roman" w:cs="Times New Roman"/>
                                  <w:b w:val="0"/>
                                  <w:sz w:val="16"/>
                                  <w:szCs w:val="16"/>
                                </w:rPr>
                                <w:t>Соціальна</w:t>
                              </w:r>
                              <w:proofErr w:type="spellEnd"/>
                              <w:r w:rsidRPr="00A958A0">
                                <w:rPr>
                                  <w:rFonts w:ascii="Times New Roman" w:hAnsi="Times New Roman" w:cs="Times New Roman"/>
                                  <w:b w:val="0"/>
                                  <w:sz w:val="16"/>
                                  <w:szCs w:val="16"/>
                                </w:rPr>
                                <w:t xml:space="preserve"> сфера</w:t>
                              </w:r>
                              <w:bookmarkEnd w:id="29"/>
                              <w:bookmarkEnd w:id="30"/>
                              <w:bookmarkEnd w:id="31"/>
                              <w:bookmarkEnd w:id="32"/>
                            </w:p>
                          </w:txbxContent>
                        </wps:txbx>
                        <wps:bodyPr rot="0" vert="horz" wrap="square" lIns="0" tIns="0" rIns="0" bIns="0" anchor="t" anchorCtr="0" upright="1">
                          <a:noAutofit/>
                        </wps:bodyPr>
                      </wps:wsp>
                      <wps:wsp>
                        <wps:cNvPr id="302" name="Text Box 112"/>
                        <wps:cNvSpPr txBox="1">
                          <a:spLocks noChangeArrowheads="1"/>
                        </wps:cNvSpPr>
                        <wps:spPr bwMode="auto">
                          <a:xfrm>
                            <a:off x="6843" y="5723"/>
                            <a:ext cx="1320" cy="363"/>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освіта</w:t>
                              </w:r>
                            </w:p>
                          </w:txbxContent>
                        </wps:txbx>
                        <wps:bodyPr rot="0" vert="horz" wrap="square" lIns="0" tIns="0" rIns="0" bIns="0" anchor="t" anchorCtr="0" upright="1">
                          <a:noAutofit/>
                        </wps:bodyPr>
                      </wps:wsp>
                      <wps:wsp>
                        <wps:cNvPr id="303" name="Text Box 113"/>
                        <wps:cNvSpPr txBox="1">
                          <a:spLocks noChangeArrowheads="1"/>
                        </wps:cNvSpPr>
                        <wps:spPr bwMode="auto">
                          <a:xfrm>
                            <a:off x="6843" y="6326"/>
                            <a:ext cx="1320" cy="36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культура</w:t>
                              </w:r>
                            </w:p>
                          </w:txbxContent>
                        </wps:txbx>
                        <wps:bodyPr rot="0" vert="horz" wrap="square" lIns="0" tIns="0" rIns="0" bIns="0" anchor="t" anchorCtr="0" upright="1">
                          <a:noAutofit/>
                        </wps:bodyPr>
                      </wps:wsp>
                      <wps:wsp>
                        <wps:cNvPr id="304" name="Text Box 114"/>
                        <wps:cNvSpPr txBox="1">
                          <a:spLocks noChangeArrowheads="1"/>
                        </wps:cNvSpPr>
                        <wps:spPr bwMode="auto">
                          <a:xfrm>
                            <a:off x="6843" y="6926"/>
                            <a:ext cx="1320" cy="363"/>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мистецтво</w:t>
                              </w:r>
                            </w:p>
                          </w:txbxContent>
                        </wps:txbx>
                        <wps:bodyPr rot="0" vert="horz" wrap="square" lIns="0" tIns="0" rIns="0" bIns="0" anchor="t" anchorCtr="0" upright="1">
                          <a:noAutofit/>
                        </wps:bodyPr>
                      </wps:wsp>
                      <wps:wsp>
                        <wps:cNvPr id="305" name="Text Box 115"/>
                        <wps:cNvSpPr txBox="1">
                          <a:spLocks noChangeArrowheads="1"/>
                        </wps:cNvSpPr>
                        <wps:spPr bwMode="auto">
                          <a:xfrm>
                            <a:off x="9483" y="5723"/>
                            <a:ext cx="1941" cy="36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туризм</w:t>
                              </w:r>
                            </w:p>
                          </w:txbxContent>
                        </wps:txbx>
                        <wps:bodyPr rot="0" vert="horz" wrap="square" lIns="0" tIns="0" rIns="0" bIns="0" anchor="t" anchorCtr="0" upright="1">
                          <a:noAutofit/>
                        </wps:bodyPr>
                      </wps:wsp>
                      <wps:wsp>
                        <wps:cNvPr id="306" name="Text Box 116"/>
                        <wps:cNvSpPr txBox="1">
                          <a:spLocks noChangeArrowheads="1"/>
                        </wps:cNvSpPr>
                        <wps:spPr bwMode="auto">
                          <a:xfrm>
                            <a:off x="9483" y="6326"/>
                            <a:ext cx="1941" cy="363"/>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рекреація</w:t>
                              </w:r>
                            </w:p>
                          </w:txbxContent>
                        </wps:txbx>
                        <wps:bodyPr rot="0" vert="horz" wrap="square" lIns="0" tIns="0" rIns="0" bIns="0" anchor="t" anchorCtr="0" upright="1">
                          <a:noAutofit/>
                        </wps:bodyPr>
                      </wps:wsp>
                      <wps:wsp>
                        <wps:cNvPr id="307" name="Text Box 117"/>
                        <wps:cNvSpPr txBox="1">
                          <a:spLocks noChangeArrowheads="1"/>
                        </wps:cNvSpPr>
                        <wps:spPr bwMode="auto">
                          <a:xfrm>
                            <a:off x="9483" y="6926"/>
                            <a:ext cx="1941" cy="480"/>
                          </a:xfrm>
                          <a:prstGeom prst="rect">
                            <a:avLst/>
                          </a:prstGeom>
                          <a:solidFill>
                            <a:srgbClr val="FFFFFF"/>
                          </a:solidFill>
                          <a:ln w="9525">
                            <a:solidFill>
                              <a:srgbClr val="000000"/>
                            </a:solidFill>
                            <a:miter lim="800000"/>
                            <a:headEnd/>
                            <a:tailEnd/>
                          </a:ln>
                        </wps:spPr>
                        <wps:txbx>
                          <w:txbxContent>
                            <w:p w:rsidR="002036F7" w:rsidRPr="00A958A0" w:rsidRDefault="002036F7" w:rsidP="00F00B0D">
                              <w:pPr>
                                <w:jc w:val="center"/>
                                <w:rPr>
                                  <w:sz w:val="16"/>
                                  <w:szCs w:val="16"/>
                                  <w:lang w:val="uk-UA"/>
                                </w:rPr>
                              </w:pPr>
                              <w:r w:rsidRPr="00A958A0">
                                <w:rPr>
                                  <w:sz w:val="16"/>
                                  <w:szCs w:val="16"/>
                                  <w:lang w:val="uk-UA"/>
                                </w:rPr>
                                <w:t>охорона здоров´я</w:t>
                              </w:r>
                            </w:p>
                          </w:txbxContent>
                        </wps:txbx>
                        <wps:bodyPr rot="0" vert="horz" wrap="square" lIns="0" tIns="0" rIns="0" bIns="45720" anchor="t" anchorCtr="0" upright="1">
                          <a:noAutofit/>
                        </wps:bodyPr>
                      </wps:wsp>
                      <wps:wsp>
                        <wps:cNvPr id="308" name="Text Box 118"/>
                        <wps:cNvSpPr txBox="1">
                          <a:spLocks noChangeArrowheads="1"/>
                        </wps:cNvSpPr>
                        <wps:spPr bwMode="auto">
                          <a:xfrm>
                            <a:off x="9483" y="7525"/>
                            <a:ext cx="1920" cy="600"/>
                          </a:xfrm>
                          <a:prstGeom prst="rect">
                            <a:avLst/>
                          </a:prstGeom>
                          <a:solidFill>
                            <a:srgbClr val="FFFFFF"/>
                          </a:solidFill>
                          <a:ln w="9525">
                            <a:solidFill>
                              <a:srgbClr val="000000"/>
                            </a:solidFill>
                            <a:miter lim="800000"/>
                            <a:headEnd/>
                            <a:tailEnd/>
                          </a:ln>
                        </wps:spPr>
                        <wps:txbx>
                          <w:txbxContent>
                            <w:p w:rsidR="002036F7" w:rsidRPr="00EB6210" w:rsidRDefault="002036F7" w:rsidP="00F00B0D">
                              <w:pPr>
                                <w:rPr>
                                  <w:szCs w:val="20"/>
                                </w:rPr>
                              </w:pPr>
                            </w:p>
                          </w:txbxContent>
                        </wps:txbx>
                        <wps:bodyPr rot="0" vert="horz" wrap="square" lIns="0" tIns="0" rIns="0" bIns="0" anchor="t" anchorCtr="0" upright="1">
                          <a:noAutofit/>
                        </wps:bodyPr>
                      </wps:wsp>
                      <wps:wsp>
                        <wps:cNvPr id="309" name="Line 119"/>
                        <wps:cNvCnPr/>
                        <wps:spPr bwMode="auto">
                          <a:xfrm flipH="1">
                            <a:off x="3723" y="3686"/>
                            <a:ext cx="8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120"/>
                        <wps:cNvCnPr/>
                        <wps:spPr bwMode="auto">
                          <a:xfrm>
                            <a:off x="6843" y="3686"/>
                            <a:ext cx="12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121"/>
                        <wps:cNvCnPr/>
                        <wps:spPr bwMode="auto">
                          <a:xfrm flipH="1">
                            <a:off x="1803" y="4286"/>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22"/>
                        <wps:cNvCnPr/>
                        <wps:spPr bwMode="auto">
                          <a:xfrm>
                            <a:off x="1803" y="4286"/>
                            <a:ext cx="0" cy="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23"/>
                        <wps:cNvCnPr/>
                        <wps:spPr bwMode="auto">
                          <a:xfrm>
                            <a:off x="1803" y="728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124"/>
                        <wps:cNvCnPr/>
                        <wps:spPr bwMode="auto">
                          <a:xfrm>
                            <a:off x="1803" y="668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125"/>
                        <wps:cNvCnPr/>
                        <wps:spPr bwMode="auto">
                          <a:xfrm>
                            <a:off x="1803" y="596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126"/>
                        <wps:cNvCnPr/>
                        <wps:spPr bwMode="auto">
                          <a:xfrm>
                            <a:off x="1803" y="524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127"/>
                        <wps:cNvCnPr/>
                        <wps:spPr bwMode="auto">
                          <a:xfrm>
                            <a:off x="7563" y="464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128"/>
                        <wps:cNvCnPr/>
                        <wps:spPr bwMode="auto">
                          <a:xfrm>
                            <a:off x="10083" y="464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129"/>
                        <wps:cNvCnPr/>
                        <wps:spPr bwMode="auto">
                          <a:xfrm flipH="1">
                            <a:off x="6123" y="524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30"/>
                        <wps:cNvCnPr/>
                        <wps:spPr bwMode="auto">
                          <a:xfrm>
                            <a:off x="6123" y="5246"/>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31"/>
                        <wps:cNvCnPr/>
                        <wps:spPr bwMode="auto">
                          <a:xfrm>
                            <a:off x="6123" y="716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132"/>
                        <wps:cNvCnPr/>
                        <wps:spPr bwMode="auto">
                          <a:xfrm>
                            <a:off x="6123" y="656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Line 133"/>
                        <wps:cNvCnPr/>
                        <wps:spPr bwMode="auto">
                          <a:xfrm>
                            <a:off x="6123" y="596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Line 134"/>
                        <wps:cNvCnPr/>
                        <wps:spPr bwMode="auto">
                          <a:xfrm flipH="1">
                            <a:off x="9003" y="524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35"/>
                        <wps:cNvCnPr/>
                        <wps:spPr bwMode="auto">
                          <a:xfrm>
                            <a:off x="9003" y="5246"/>
                            <a:ext cx="0" cy="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136"/>
                        <wps:cNvCnPr/>
                        <wps:spPr bwMode="auto">
                          <a:xfrm>
                            <a:off x="9003" y="7886"/>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137"/>
                        <wps:cNvCnPr/>
                        <wps:spPr bwMode="auto">
                          <a:xfrm>
                            <a:off x="9003" y="7046"/>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138"/>
                        <wps:cNvCnPr/>
                        <wps:spPr bwMode="auto">
                          <a:xfrm>
                            <a:off x="9003" y="6566"/>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Line 139"/>
                        <wps:cNvCnPr/>
                        <wps:spPr bwMode="auto">
                          <a:xfrm>
                            <a:off x="9003" y="5966"/>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6" o:spid="_x0000_s1118" style="position:absolute;margin-left:-.1pt;margin-top:.25pt;width:316.65pt;height:253.25pt;z-index:251663360;mso-position-horizontal-relative:char;mso-position-vertical-relative:line" coordorigin="1803,3056" coordsize="9621,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">
                <v:shape id="Text Box 102" o:spid="_x0000_s1119" type="#_x0000_t202" style="position:absolute;left:4035;top:3206;width:352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qd8QA&#10;AADcAAAADwAAAGRycy9kb3ducmV2LnhtbESPQWvCQBSE7wX/w/KE3pqNOVQTs4pKC15KaSKeH9nX&#10;JDX7NuxuNf77bqHQ4zAz3zDldjKDuJLzvWUFiyQFQdxY3XOr4FS/Pq1A+ICscbBMCu7kYbuZPZRY&#10;aHvjD7pWoRURwr5ABV0IYyGlbzoy6BM7Ekfv0zqDIUrXSu3wFuFmkFmaPkuDPceFDkc6dNRcqm8T&#10;Ke6l3vOuvq+Wx69zk7u35XuvlXqcT7s1iEBT+A//tY9aQZZn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6nfEAAAA3AAAAA8AAAAAAAAAAAAAAAAAmAIAAGRycy9k&#10;b3ducmV2LnhtbFBLBQYAAAAABAAEAPUAAACJAwAAAAA=&#10;">
                  <v:textbox inset="0,0,0">
                    <w:txbxContent>
                      <w:p w:rsidR="002036F7" w:rsidRPr="00CE395F" w:rsidRDefault="002036F7" w:rsidP="00CE395F">
                        <w:pPr>
                          <w:rPr>
                            <w:sz w:val="20"/>
                            <w:szCs w:val="20"/>
                          </w:rPr>
                        </w:pPr>
                        <w:bookmarkStart w:id="32" w:name="_Toc348344293"/>
                        <w:bookmarkStart w:id="33" w:name="_Toc348344779"/>
                        <w:proofErr w:type="spellStart"/>
                        <w:r w:rsidRPr="00CE395F">
                          <w:rPr>
                            <w:sz w:val="20"/>
                            <w:szCs w:val="20"/>
                          </w:rPr>
                          <w:t>Соціальна</w:t>
                        </w:r>
                        <w:proofErr w:type="spellEnd"/>
                        <w:r w:rsidRPr="00CE395F">
                          <w:rPr>
                            <w:sz w:val="20"/>
                            <w:szCs w:val="20"/>
                          </w:rPr>
                          <w:t xml:space="preserve"> </w:t>
                        </w:r>
                        <w:proofErr w:type="spellStart"/>
                        <w:r w:rsidRPr="00CE395F">
                          <w:rPr>
                            <w:sz w:val="20"/>
                            <w:szCs w:val="20"/>
                          </w:rPr>
                          <w:t>інфраструктура</w:t>
                        </w:r>
                        <w:bookmarkEnd w:id="32"/>
                        <w:bookmarkEnd w:id="33"/>
                        <w:proofErr w:type="spellEnd"/>
                      </w:p>
                    </w:txbxContent>
                  </v:textbox>
                </v:shape>
                <v:shape id="Text Box 103" o:spid="_x0000_s1120" type="#_x0000_t202" style="position:absolute;left:8223;top:3056;width:235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2036F7" w:rsidRPr="00A958A0" w:rsidRDefault="002036F7" w:rsidP="00F00B0D">
                        <w:pPr>
                          <w:rPr>
                            <w:sz w:val="20"/>
                            <w:szCs w:val="20"/>
                            <w:lang w:val="uk-UA"/>
                          </w:rPr>
                        </w:pPr>
                        <w:r w:rsidRPr="00A958A0">
                          <w:rPr>
                            <w:sz w:val="20"/>
                            <w:szCs w:val="20"/>
                            <w:lang w:val="uk-UA"/>
                          </w:rPr>
                          <w:t>Соціально-економічне середовище</w:t>
                        </w:r>
                      </w:p>
                    </w:txbxContent>
                  </v:textbox>
                </v:shape>
                <v:shape id="Text Box 104" o:spid="_x0000_s1121" type="#_x0000_t202" style="position:absolute;left:2163;top:4046;width:264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Z9cQA&#10;AADcAAAADwAAAGRycy9kb3ducmV2LnhtbESPW2sCMRSE3wv+h3AE32rWRaSuRlGhoPSlXvD5sDl7&#10;0c3JkqTr+u8bodDHYWa+YZbr3jSiI+drywom4wQEcW51zaWCy/nz/QOED8gaG8uk4Eke1qvB2xIz&#10;bR98pO4UShEh7DNUUIXQZlL6vCKDfmxb4ugV1hkMUbpSaoePCDeNTJNkJg3WHBcqbGlXUX4//RgF&#10;527r98dbmOtDsZXpV/GdXt1GqdGw3yxABOrDf/ivvdcK0vk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yWfXEAAAA3AAAAA8AAAAAAAAAAAAAAAAAmAIAAGRycy9k&#10;b3ducmV2LnhtbFBLBQYAAAAABAAEAPUAAACJAwAAAAA=&#10;">
                  <v:textbox inset="0,0,0,0">
                    <w:txbxContent>
                      <w:p w:rsidR="002036F7" w:rsidRPr="00A958A0" w:rsidRDefault="002036F7" w:rsidP="00F00B0D">
                        <w:pPr>
                          <w:pStyle w:val="2"/>
                          <w:ind w:firstLine="0"/>
                          <w:jc w:val="center"/>
                          <w:rPr>
                            <w:b w:val="0"/>
                            <w:sz w:val="16"/>
                            <w:szCs w:val="16"/>
                            <w:lang w:val="uk-UA"/>
                          </w:rPr>
                        </w:pPr>
                        <w:bookmarkStart w:id="34" w:name="_Toc348344294"/>
                        <w:bookmarkStart w:id="35" w:name="_Toc348344780"/>
                        <w:bookmarkStart w:id="36" w:name="_Toc348345974"/>
                        <w:bookmarkStart w:id="37" w:name="_Toc348348264"/>
                        <w:proofErr w:type="spellStart"/>
                        <w:r w:rsidRPr="00A958A0">
                          <w:rPr>
                            <w:b w:val="0"/>
                            <w:sz w:val="16"/>
                            <w:szCs w:val="16"/>
                          </w:rPr>
                          <w:t>Матеріально-побутова</w:t>
                        </w:r>
                        <w:proofErr w:type="spellEnd"/>
                        <w:r w:rsidRPr="00A958A0">
                          <w:rPr>
                            <w:b w:val="0"/>
                            <w:sz w:val="16"/>
                            <w:szCs w:val="16"/>
                            <w:lang w:val="uk-UA"/>
                          </w:rPr>
                          <w:t xml:space="preserve"> підсистема</w:t>
                        </w:r>
                        <w:bookmarkEnd w:id="34"/>
                        <w:bookmarkEnd w:id="35"/>
                        <w:bookmarkEnd w:id="36"/>
                        <w:bookmarkEnd w:id="37"/>
                      </w:p>
                    </w:txbxContent>
                  </v:textbox>
                </v:shape>
                <v:shape id="Text Box 105" o:spid="_x0000_s1122" type="#_x0000_t202" style="position:absolute;left:6647;top:4046;width:415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8bsQA&#10;AADcAAAADwAAAGRycy9kb3ducmV2LnhtbESPW2sCMRSE3wv+h3AE32rWBaWuRlGhoPSlXvD5sDl7&#10;0c3JkqTr+u8bodDHYWa+YZbr3jSiI+drywom4wQEcW51zaWCy/nz/QOED8gaG8uk4Eke1qvB2xIz&#10;bR98pO4UShEh7DNUUIXQZlL6vCKDfmxb4ugV1hkMUbpSaoePCDeNTJNkJg3WHBcqbGlXUX4//RgF&#10;527r98dbmOtDsZXpV/GdXt1GqdGw3yxABOrDf/ivvdcK0vk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EAAAA3AAAAA8AAAAAAAAAAAAAAAAAmAIAAGRycy9k&#10;b3ducmV2LnhtbFBLBQYAAAAABAAEAPUAAACJAwAAAAA=&#10;">
                  <v:textbox inset="0,0,0,0">
                    <w:txbxContent>
                      <w:p w:rsidR="002036F7" w:rsidRPr="00A958A0" w:rsidRDefault="002036F7" w:rsidP="00F00B0D">
                        <w:pPr>
                          <w:pStyle w:val="2"/>
                          <w:ind w:firstLine="0"/>
                          <w:jc w:val="center"/>
                          <w:rPr>
                            <w:b w:val="0"/>
                            <w:sz w:val="16"/>
                            <w:szCs w:val="16"/>
                          </w:rPr>
                        </w:pPr>
                        <w:bookmarkStart w:id="38" w:name="_Toc348344295"/>
                        <w:bookmarkStart w:id="39" w:name="_Toc348344781"/>
                        <w:bookmarkStart w:id="40" w:name="_Toc348345975"/>
                        <w:bookmarkStart w:id="41" w:name="_Toc348348265"/>
                        <w:proofErr w:type="spellStart"/>
                        <w:r w:rsidRPr="00A958A0">
                          <w:rPr>
                            <w:b w:val="0"/>
                            <w:sz w:val="16"/>
                            <w:szCs w:val="16"/>
                          </w:rPr>
                          <w:t>Соціально</w:t>
                        </w:r>
                        <w:proofErr w:type="spellEnd"/>
                        <w:r w:rsidRPr="00A958A0">
                          <w:rPr>
                            <w:b w:val="0"/>
                            <w:sz w:val="16"/>
                            <w:szCs w:val="16"/>
                          </w:rPr>
                          <w:t xml:space="preserve">-культурна </w:t>
                        </w:r>
                        <w:proofErr w:type="spellStart"/>
                        <w:r w:rsidRPr="00A958A0">
                          <w:rPr>
                            <w:b w:val="0"/>
                            <w:sz w:val="16"/>
                            <w:szCs w:val="16"/>
                          </w:rPr>
                          <w:t>підсистема</w:t>
                        </w:r>
                        <w:bookmarkEnd w:id="38"/>
                        <w:bookmarkEnd w:id="39"/>
                        <w:bookmarkEnd w:id="40"/>
                        <w:bookmarkEnd w:id="41"/>
                        <w:proofErr w:type="spellEnd"/>
                      </w:p>
                    </w:txbxContent>
                  </v:textbox>
                </v:shape>
                <v:shape id="Text Box 106" o:spid="_x0000_s1123" type="#_x0000_t202" style="position:absolute;left:2163;top:5006;width:2761;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NC8YA&#10;AADcAAAADwAAAGRycy9kb3ducmV2LnhtbESP3WrCQBSE74W+w3IKvdONP0iaukpVBONFS20f4DR7&#10;zIZmz4bs1sS3dwXBy2FmvmEWq97W4kytrxwrGI8SEMSF0xWXCn6+d8MUhA/IGmvHpOBCHlbLp8EC&#10;M+06/qLzMZQiQthnqMCE0GRS+sKQRT9yDXH0Tq61GKJsS6lb7CLc1nKSJHNpseK4YLChjaHi7/hv&#10;FfR5+pnm03E529rTQZvp+vD7sVbq5bl/fwMRqA+P8L291womr3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iNC8YAAADcAAAADwAAAAAAAAAAAAAAAACYAgAAZHJz&#10;L2Rvd25yZXYueG1sUEsFBgAAAAAEAAQA9QAAAIsDAAAAAA==&#10;">
                  <v:textbox inset="0,0,,0">
                    <w:txbxContent>
                      <w:p w:rsidR="002036F7" w:rsidRPr="00A958A0" w:rsidRDefault="002036F7" w:rsidP="00F00B0D">
                        <w:pPr>
                          <w:pStyle w:val="3"/>
                          <w:spacing w:before="0" w:after="0"/>
                          <w:jc w:val="center"/>
                          <w:rPr>
                            <w:b w:val="0"/>
                            <w:sz w:val="16"/>
                            <w:szCs w:val="16"/>
                            <w:lang w:val="uk-UA"/>
                          </w:rPr>
                        </w:pPr>
                        <w:bookmarkStart w:id="42" w:name="_Toc348344296"/>
                        <w:bookmarkStart w:id="43" w:name="_Toc348344782"/>
                        <w:bookmarkStart w:id="44" w:name="_Toc348345976"/>
                        <w:bookmarkStart w:id="45" w:name="_Toc348348266"/>
                        <w:proofErr w:type="spellStart"/>
                        <w:r w:rsidRPr="00A958A0">
                          <w:rPr>
                            <w:rFonts w:ascii="Times New Roman" w:hAnsi="Times New Roman" w:cs="Times New Roman"/>
                            <w:b w:val="0"/>
                            <w:sz w:val="16"/>
                            <w:szCs w:val="16"/>
                          </w:rPr>
                          <w:t>житлово-комунальне</w:t>
                        </w:r>
                        <w:proofErr w:type="spellEnd"/>
                        <w:r w:rsidRPr="00A958A0">
                          <w:rPr>
                            <w:b w:val="0"/>
                            <w:sz w:val="16"/>
                            <w:szCs w:val="16"/>
                            <w:lang w:val="uk-UA"/>
                          </w:rPr>
                          <w:t xml:space="preserve"> </w:t>
                        </w:r>
                        <w:r w:rsidRPr="00A958A0">
                          <w:rPr>
                            <w:rFonts w:ascii="Times New Roman" w:hAnsi="Times New Roman" w:cs="Times New Roman"/>
                            <w:b w:val="0"/>
                            <w:sz w:val="16"/>
                            <w:szCs w:val="16"/>
                            <w:lang w:val="uk-UA"/>
                          </w:rPr>
                          <w:t>господарство</w:t>
                        </w:r>
                        <w:bookmarkEnd w:id="42"/>
                        <w:bookmarkEnd w:id="43"/>
                        <w:bookmarkEnd w:id="44"/>
                        <w:bookmarkEnd w:id="45"/>
                      </w:p>
                    </w:txbxContent>
                  </v:textbox>
                </v:shape>
                <v:shape id="Text Box 107" o:spid="_x0000_s1124" type="#_x0000_t202" style="position:absolute;left:2163;top:5846;width:27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HgsQA&#10;AADcAAAADwAAAGRycy9kb3ducmV2LnhtbESPzWsCMRTE7wX/h/AEbzXrHrSuRlGhoPRSP/D82Lz9&#10;0M3LkqTr+t83QqHHYWZ+wyzXvWlER87XlhVMxgkI4tzqmksFl/Pn+wcIH5A1NpZJwZM8rFeDtyVm&#10;2j74SN0plCJC2GeooAqhzaT0eUUG/di2xNErrDMYonSl1A4fEW4amSbJVBqsOS5U2NKuovx++jEK&#10;zt3W74+3MNeHYivTr+I7vbqNUqNhv1mACNSH//Bfe68VpPMZvM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x4LEAAAA3AAAAA8AAAAAAAAAAAAAAAAAmAIAAGRycy9k&#10;b3ducmV2LnhtbFBLBQYAAAAABAAEAPUAAACJAwAAAAA=&#10;">
                  <v:textbox inset="0,0,0,0">
                    <w:txbxContent>
                      <w:p w:rsidR="002036F7" w:rsidRPr="00A958A0" w:rsidRDefault="002036F7" w:rsidP="00F00B0D">
                        <w:pPr>
                          <w:jc w:val="center"/>
                          <w:rPr>
                            <w:sz w:val="16"/>
                            <w:szCs w:val="16"/>
                            <w:lang w:val="uk-UA"/>
                          </w:rPr>
                        </w:pPr>
                        <w:r w:rsidRPr="00A958A0">
                          <w:rPr>
                            <w:sz w:val="16"/>
                            <w:szCs w:val="16"/>
                            <w:lang w:val="uk-UA"/>
                          </w:rPr>
                          <w:t>побутове обслуговування</w:t>
                        </w:r>
                      </w:p>
                    </w:txbxContent>
                  </v:textbox>
                </v:shape>
                <v:shape id="Text Box 108" o:spid="_x0000_s1125" type="#_x0000_t202" style="position:absolute;left:2163;top:6446;width:27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T8L8A&#10;AADcAAAADwAAAGRycy9kb3ducmV2LnhtbERPy4rCMBTdD/gP4QruxtQuZKxGUWFAcTM+cH1pbh/a&#10;3JQkU+vfm4Xg8nDei1VvGtGR87VlBZNxAoI4t7rmUsHl/Pv9A8IHZI2NZVLwJA+r5eBrgZm2Dz5S&#10;dwqliCHsM1RQhdBmUvq8IoN+bFviyBXWGQwRulJqh48YbhqZJslUGqw5NlTY0rai/H76NwrO3cbv&#10;jrcw0/tiI9ND8Zde3Vqp0bBfz0EE6sNH/HbvtIJ0FtfGM/EI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v1PwvwAAANwAAAAPAAAAAAAAAAAAAAAAAJgCAABkcnMvZG93bnJl&#10;di54bWxQSwUGAAAAAAQABAD1AAAAhAMAAAAA&#10;">
                  <v:textbox inset="0,0,0,0">
                    <w:txbxContent>
                      <w:p w:rsidR="002036F7" w:rsidRPr="00A958A0" w:rsidRDefault="002036F7" w:rsidP="00F00B0D">
                        <w:pPr>
                          <w:pStyle w:val="3"/>
                          <w:spacing w:before="0" w:after="0"/>
                          <w:jc w:val="center"/>
                          <w:rPr>
                            <w:rFonts w:ascii="Times New Roman" w:hAnsi="Times New Roman" w:cs="Times New Roman"/>
                            <w:b w:val="0"/>
                            <w:sz w:val="16"/>
                            <w:szCs w:val="16"/>
                          </w:rPr>
                        </w:pPr>
                        <w:bookmarkStart w:id="46" w:name="_Toc348344297"/>
                        <w:bookmarkStart w:id="47" w:name="_Toc348344783"/>
                        <w:bookmarkStart w:id="48" w:name="_Toc348345977"/>
                        <w:bookmarkStart w:id="49" w:name="_Toc348348267"/>
                        <w:proofErr w:type="spellStart"/>
                        <w:r w:rsidRPr="00A958A0">
                          <w:rPr>
                            <w:rFonts w:ascii="Times New Roman" w:hAnsi="Times New Roman" w:cs="Times New Roman"/>
                            <w:b w:val="0"/>
                            <w:sz w:val="16"/>
                            <w:szCs w:val="16"/>
                          </w:rPr>
                          <w:t>внутрішня</w:t>
                        </w:r>
                        <w:proofErr w:type="spellEnd"/>
                        <w:r w:rsidRPr="00A958A0">
                          <w:rPr>
                            <w:rFonts w:ascii="Times New Roman" w:hAnsi="Times New Roman" w:cs="Times New Roman"/>
                            <w:b w:val="0"/>
                            <w:sz w:val="16"/>
                            <w:szCs w:val="16"/>
                          </w:rPr>
                          <w:t xml:space="preserve"> </w:t>
                        </w:r>
                        <w:proofErr w:type="spellStart"/>
                        <w:r w:rsidRPr="00A958A0">
                          <w:rPr>
                            <w:rFonts w:ascii="Times New Roman" w:hAnsi="Times New Roman" w:cs="Times New Roman"/>
                            <w:b w:val="0"/>
                            <w:sz w:val="16"/>
                            <w:szCs w:val="16"/>
                          </w:rPr>
                          <w:t>торгівля</w:t>
                        </w:r>
                        <w:bookmarkEnd w:id="46"/>
                        <w:bookmarkEnd w:id="47"/>
                        <w:bookmarkEnd w:id="48"/>
                        <w:bookmarkEnd w:id="49"/>
                        <w:proofErr w:type="spellEnd"/>
                      </w:p>
                    </w:txbxContent>
                  </v:textbox>
                </v:shape>
                <v:shape id="Text Box 109" o:spid="_x0000_s1126" type="#_x0000_t202" style="position:absolute;left:2163;top:7046;width:27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2a8MA&#10;AADcAAAADwAAAGRycy9kb3ducmV2LnhtbESPT2sCMRTE7wW/Q3iCt5p1D9JdjaKCoHipWnp+bN7+&#10;0c3LksR1/fZNodDjMDO/YZbrwbSiJ+cbywpm0wQEcWF1w5WCr+v+/QOED8gaW8uk4EUe1qvR2xJz&#10;bZ98pv4SKhEh7HNUUIfQ5VL6oiaDfmo74uiV1hkMUbpKaofPCDetTJNkLg02HBdq7GhXU3G/PIyC&#10;a7/1h/MtZPpYbmV6Kj/Tb7dRajIeNgsQgYbwH/5rH7SCNMvg90w8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P2a8MAAADcAAAADwAAAAAAAAAAAAAAAACYAgAAZHJzL2Rv&#10;d25yZXYueG1sUEsFBgAAAAAEAAQA9QAAAIgDAAAAAA==&#10;">
                  <v:textbox inset="0,0,0,0">
                    <w:txbxContent>
                      <w:p w:rsidR="002036F7" w:rsidRPr="00A958A0" w:rsidRDefault="002036F7" w:rsidP="00F00B0D">
                        <w:pPr>
                          <w:pStyle w:val="3"/>
                          <w:spacing w:before="0" w:after="0"/>
                          <w:jc w:val="center"/>
                          <w:rPr>
                            <w:rFonts w:ascii="Times New Roman" w:hAnsi="Times New Roman" w:cs="Times New Roman"/>
                            <w:b w:val="0"/>
                            <w:sz w:val="16"/>
                            <w:szCs w:val="16"/>
                          </w:rPr>
                        </w:pPr>
                        <w:bookmarkStart w:id="50" w:name="_Toc348344298"/>
                        <w:bookmarkStart w:id="51" w:name="_Toc348344784"/>
                        <w:bookmarkStart w:id="52" w:name="_Toc348345978"/>
                        <w:bookmarkStart w:id="53" w:name="_Toc348348268"/>
                        <w:proofErr w:type="spellStart"/>
                        <w:r w:rsidRPr="00A958A0">
                          <w:rPr>
                            <w:rFonts w:ascii="Times New Roman" w:hAnsi="Times New Roman" w:cs="Times New Roman"/>
                            <w:b w:val="0"/>
                            <w:sz w:val="16"/>
                            <w:szCs w:val="16"/>
                          </w:rPr>
                          <w:t>громадське</w:t>
                        </w:r>
                        <w:proofErr w:type="spellEnd"/>
                        <w:r w:rsidRPr="00A958A0">
                          <w:rPr>
                            <w:rFonts w:ascii="Times New Roman" w:hAnsi="Times New Roman" w:cs="Times New Roman"/>
                            <w:b w:val="0"/>
                            <w:sz w:val="16"/>
                            <w:szCs w:val="16"/>
                          </w:rPr>
                          <w:t xml:space="preserve"> </w:t>
                        </w:r>
                        <w:proofErr w:type="spellStart"/>
                        <w:r w:rsidRPr="00A958A0">
                          <w:rPr>
                            <w:rFonts w:ascii="Times New Roman" w:hAnsi="Times New Roman" w:cs="Times New Roman"/>
                            <w:b w:val="0"/>
                            <w:sz w:val="16"/>
                            <w:szCs w:val="16"/>
                          </w:rPr>
                          <w:t>харчування</w:t>
                        </w:r>
                        <w:bookmarkEnd w:id="50"/>
                        <w:bookmarkEnd w:id="51"/>
                        <w:bookmarkEnd w:id="52"/>
                        <w:bookmarkEnd w:id="53"/>
                        <w:proofErr w:type="spellEnd"/>
                      </w:p>
                    </w:txbxContent>
                  </v:textbox>
                </v:shape>
                <v:shape id="Text Box 110" o:spid="_x0000_s1127" type="#_x0000_t202" style="position:absolute;left:6483;top:5006;width:20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F7MAA&#10;AADcAAAADwAAAGRycy9kb3ducmV2LnhtbERPy4rCMBTdC/5DuMLsNLWCjNUoOjDg4MYXri/N7UOb&#10;m5LE2vn7yUKY5eG8V5veNKIj52vLCqaTBARxbnXNpYLr5Xv8CcIHZI2NZVLwSx426+FghZm2Lz5R&#10;dw6liCHsM1RQhdBmUvq8IoN+YlviyBXWGQwRulJqh68YbhqZJslcGqw5NlTY0ldF+eP8NAou3c7v&#10;T/ew0D/FTqaH4pje3Fapj1G/XYII1Id/8du91wpmSZwfz8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LF7MAAAADcAAAADwAAAAAAAAAAAAAAAACYAgAAZHJzL2Rvd25y&#10;ZXYueG1sUEsFBgAAAAAEAAQA9QAAAIUDAAAAAA==&#10;">
                  <v:textbox inset="0,0,0,0">
                    <w:txbxContent>
                      <w:p w:rsidR="002036F7" w:rsidRPr="00A958A0" w:rsidRDefault="002036F7" w:rsidP="00F00B0D">
                        <w:pPr>
                          <w:jc w:val="center"/>
                          <w:rPr>
                            <w:sz w:val="16"/>
                            <w:szCs w:val="16"/>
                            <w:lang w:val="uk-UA"/>
                          </w:rPr>
                        </w:pPr>
                        <w:r w:rsidRPr="00A958A0">
                          <w:rPr>
                            <w:sz w:val="16"/>
                            <w:szCs w:val="16"/>
                            <w:lang w:val="uk-UA"/>
                          </w:rPr>
                          <w:t>Культурна сфера</w:t>
                        </w:r>
                      </w:p>
                    </w:txbxContent>
                  </v:textbox>
                </v:shape>
                <v:shape id="Text Box 111" o:spid="_x0000_s1128" type="#_x0000_t202" style="position:absolute;left:9483;top:5006;width:19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d8MA&#10;AADcAAAADwAAAGRycy9kb3ducmV2LnhtbESPW2sCMRSE3wv+h3AE32rWFUpdjaKCYOmLN3w+bM5e&#10;dHOyJHHd/vumIPRxmJlvmMWqN43oyPnasoLJOAFBnFtdc6ngct69f4LwAVljY5kU/JCH1XLwtsBM&#10;2ycfqTuFUkQI+wwVVCG0mZQ+r8igH9uWOHqFdQZDlK6U2uEzwk0j0yT5kAZrjgsVtrStKL+fHkbB&#10;udv4/fEWZvqr2Mj0uzikV7dWajTs13MQgfrwH36191rBNJnA3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gd8MAAADcAAAADwAAAAAAAAAAAAAAAACYAgAAZHJzL2Rv&#10;d25yZXYueG1sUEsFBgAAAAAEAAQA9QAAAIgDAAAAAA==&#10;">
                  <v:textbox inset="0,0,0,0">
                    <w:txbxContent>
                      <w:p w:rsidR="002036F7" w:rsidRPr="00A958A0" w:rsidRDefault="002036F7" w:rsidP="00F00B0D">
                        <w:pPr>
                          <w:pStyle w:val="3"/>
                          <w:spacing w:before="0" w:after="0"/>
                          <w:jc w:val="center"/>
                          <w:rPr>
                            <w:rFonts w:ascii="Times New Roman" w:hAnsi="Times New Roman" w:cs="Times New Roman"/>
                            <w:b w:val="0"/>
                            <w:sz w:val="16"/>
                            <w:szCs w:val="16"/>
                          </w:rPr>
                        </w:pPr>
                        <w:bookmarkStart w:id="54" w:name="_Toc348344299"/>
                        <w:bookmarkStart w:id="55" w:name="_Toc348344785"/>
                        <w:bookmarkStart w:id="56" w:name="_Toc348345979"/>
                        <w:bookmarkStart w:id="57" w:name="_Toc348348269"/>
                        <w:proofErr w:type="spellStart"/>
                        <w:r w:rsidRPr="00A958A0">
                          <w:rPr>
                            <w:rFonts w:ascii="Times New Roman" w:hAnsi="Times New Roman" w:cs="Times New Roman"/>
                            <w:b w:val="0"/>
                            <w:sz w:val="16"/>
                            <w:szCs w:val="16"/>
                          </w:rPr>
                          <w:t>Соціальна</w:t>
                        </w:r>
                        <w:proofErr w:type="spellEnd"/>
                        <w:r w:rsidRPr="00A958A0">
                          <w:rPr>
                            <w:rFonts w:ascii="Times New Roman" w:hAnsi="Times New Roman" w:cs="Times New Roman"/>
                            <w:b w:val="0"/>
                            <w:sz w:val="16"/>
                            <w:szCs w:val="16"/>
                          </w:rPr>
                          <w:t xml:space="preserve"> сфера</w:t>
                        </w:r>
                        <w:bookmarkEnd w:id="54"/>
                        <w:bookmarkEnd w:id="55"/>
                        <w:bookmarkEnd w:id="56"/>
                        <w:bookmarkEnd w:id="57"/>
                      </w:p>
                    </w:txbxContent>
                  </v:textbox>
                </v:shape>
                <v:shape id="Text Box 112" o:spid="_x0000_s1129" type="#_x0000_t202" style="position:absolute;left:6843;top:5723;width:13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AMQA&#10;AADcAAAADwAAAGRycy9kb3ducmV2LnhtbESPW2sCMRSE34X+h3AKfdNstyB2NYoWBIsvXorPh83Z&#10;i25OliSu239vBMHHYWa+YWaL3jSiI+drywo+RwkI4tzqmksFf8f1cALCB2SNjWVS8E8eFvO3wQwz&#10;bW+8p+4QShEh7DNUUIXQZlL6vCKDfmRb4ugV1hkMUbpSaoe3CDeNTJNkLA3WHBcqbOmnovxyuBoF&#10;x27lN/tz+Na/xUqm22KXntxSqY/3fjkFEagPr/CzvdEKvpIU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8/gDEAAAA3AAAAA8AAAAAAAAAAAAAAAAAmAIAAGRycy9k&#10;b3ducmV2LnhtbFBLBQYAAAAABAAEAPUAAACJAwAAAAA=&#10;">
                  <v:textbox inset="0,0,0,0">
                    <w:txbxContent>
                      <w:p w:rsidR="002036F7" w:rsidRPr="00A958A0" w:rsidRDefault="002036F7" w:rsidP="00F00B0D">
                        <w:pPr>
                          <w:jc w:val="center"/>
                          <w:rPr>
                            <w:sz w:val="16"/>
                            <w:szCs w:val="16"/>
                            <w:lang w:val="uk-UA"/>
                          </w:rPr>
                        </w:pPr>
                        <w:r w:rsidRPr="00A958A0">
                          <w:rPr>
                            <w:sz w:val="16"/>
                            <w:szCs w:val="16"/>
                            <w:lang w:val="uk-UA"/>
                          </w:rPr>
                          <w:t>освіта</w:t>
                        </w:r>
                      </w:p>
                    </w:txbxContent>
                  </v:textbox>
                </v:shape>
                <v:shape id="Text Box 113" o:spid="_x0000_s1130" type="#_x0000_t202" style="position:absolute;left:6843;top:6326;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bm8QA&#10;AADcAAAADwAAAGRycy9kb3ducmV2LnhtbESPW2sCMRSE3wv+h3AE32rWFUpdjaKCoPSlXvD5sDl7&#10;0c3JksR1/fdNodDHYWa+YRar3jSiI+drywom4wQEcW51zaWCy3n3/gnCB2SNjWVS8CIPq+XgbYGZ&#10;tk8+UncKpYgQ9hkqqEJoMyl9XpFBP7YtcfQK6wyGKF0ptcNnhJtGpknyIQ3WHBcqbGlbUX4/PYyC&#10;c7fx++MtzPSh2Mj0q/hOr26t1GjYr+cgAvXhP/zX3msF02Q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W5vEAAAA3AAAAA8AAAAAAAAAAAAAAAAAmAIAAGRycy9k&#10;b3ducmV2LnhtbFBLBQYAAAAABAAEAPUAAACJAwAAAAA=&#10;">
                  <v:textbox inset="0,0,0,0">
                    <w:txbxContent>
                      <w:p w:rsidR="002036F7" w:rsidRPr="00A958A0" w:rsidRDefault="002036F7" w:rsidP="00F00B0D">
                        <w:pPr>
                          <w:jc w:val="center"/>
                          <w:rPr>
                            <w:sz w:val="16"/>
                            <w:szCs w:val="16"/>
                            <w:lang w:val="uk-UA"/>
                          </w:rPr>
                        </w:pPr>
                        <w:r w:rsidRPr="00A958A0">
                          <w:rPr>
                            <w:sz w:val="16"/>
                            <w:szCs w:val="16"/>
                            <w:lang w:val="uk-UA"/>
                          </w:rPr>
                          <w:t>культура</w:t>
                        </w:r>
                      </w:p>
                    </w:txbxContent>
                  </v:textbox>
                </v:shape>
                <v:shape id="Text Box 114" o:spid="_x0000_s1131" type="#_x0000_t202" style="position:absolute;left:6843;top:6926;width:13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D78QA&#10;AADcAAAADwAAAGRycy9kb3ducmV2LnhtbESPW2sCMRSE3wv+h3CEvtWsaym6GkUFwdKXesHnw+bs&#10;RTcnSxLX7b9vCgUfh5n5hlmsetOIjpyvLSsYjxIQxLnVNZcKzqfd2xSED8gaG8uk4Ic8rJaDlwVm&#10;2j74QN0xlCJC2GeooAqhzaT0eUUG/ci2xNErrDMYonSl1A4fEW4amSbJhzRYc1yosKVtRfnteDcK&#10;Tt3G7w/XMNOfxUamX8V3enFrpV6H/XoOIlAfnuH/9l4rmCT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Zw+/EAAAA3AAAAA8AAAAAAAAAAAAAAAAAmAIAAGRycy9k&#10;b3ducmV2LnhtbFBLBQYAAAAABAAEAPUAAACJAwAAAAA=&#10;">
                  <v:textbox inset="0,0,0,0">
                    <w:txbxContent>
                      <w:p w:rsidR="002036F7" w:rsidRPr="00A958A0" w:rsidRDefault="002036F7" w:rsidP="00F00B0D">
                        <w:pPr>
                          <w:jc w:val="center"/>
                          <w:rPr>
                            <w:sz w:val="16"/>
                            <w:szCs w:val="16"/>
                            <w:lang w:val="uk-UA"/>
                          </w:rPr>
                        </w:pPr>
                        <w:r w:rsidRPr="00A958A0">
                          <w:rPr>
                            <w:sz w:val="16"/>
                            <w:szCs w:val="16"/>
                            <w:lang w:val="uk-UA"/>
                          </w:rPr>
                          <w:t>мистецтво</w:t>
                        </w:r>
                      </w:p>
                    </w:txbxContent>
                  </v:textbox>
                </v:shape>
                <v:shape id="Text Box 115" o:spid="_x0000_s1132" type="#_x0000_t202" style="position:absolute;left:9483;top:5723;width:19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mdMQA&#10;AADcAAAADwAAAGRycy9kb3ducmV2LnhtbESPW2sCMRSE3wv+h3CEvtWsKy26GkUFwdKXesHnw+bs&#10;RTcnSxLX7b9vCgUfh5n5hlmsetOIjpyvLSsYjxIQxLnVNZcKzqfd2xSED8gaG8uk4Ic8rJaDlwVm&#10;2j74QN0xlCJC2GeooAqhzaT0eUUG/ci2xNErrDMYonSl1A4fEW4amSbJhzRYc1yosKVtRfnteDcK&#10;Tt3G7w/XMNOfxUamX8V3enFrpV6H/XoOIlAfnuH/9l4rmCT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VZnTEAAAA3AAAAA8AAAAAAAAAAAAAAAAAmAIAAGRycy9k&#10;b3ducmV2LnhtbFBLBQYAAAAABAAEAPUAAACJAwAAAAA=&#10;">
                  <v:textbox inset="0,0,0,0">
                    <w:txbxContent>
                      <w:p w:rsidR="002036F7" w:rsidRPr="00A958A0" w:rsidRDefault="002036F7" w:rsidP="00F00B0D">
                        <w:pPr>
                          <w:jc w:val="center"/>
                          <w:rPr>
                            <w:sz w:val="16"/>
                            <w:szCs w:val="16"/>
                            <w:lang w:val="uk-UA"/>
                          </w:rPr>
                        </w:pPr>
                        <w:r w:rsidRPr="00A958A0">
                          <w:rPr>
                            <w:sz w:val="16"/>
                            <w:szCs w:val="16"/>
                            <w:lang w:val="uk-UA"/>
                          </w:rPr>
                          <w:t>туризм</w:t>
                        </w:r>
                      </w:p>
                    </w:txbxContent>
                  </v:textbox>
                </v:shape>
                <v:shape id="Text Box 116" o:spid="_x0000_s1133" type="#_x0000_t202" style="position:absolute;left:9483;top:6326;width:194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4A8QA&#10;AADcAAAADwAAAGRycy9kb3ducmV2LnhtbESPW2sCMRSE3wv+h3AE32rWLUhdjaKCoPSlXvD5sDl7&#10;0c3JkqTr+u9NodDHYWa+YRar3jSiI+drywom4wQEcW51zaWCy3n3/gnCB2SNjWVS8CQPq+XgbYGZ&#10;tg8+UncKpYgQ9hkqqEJoMyl9XpFBP7YtcfQK6wyGKF0ptcNHhJtGpkkylQZrjgsVtrStKL+ffoyC&#10;c7fx++MtzPSh2Mj0q/hOr26t1GjYr+cgAvXhP/zX3msFH8k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APEAAAA3AAAAA8AAAAAAAAAAAAAAAAAmAIAAGRycy9k&#10;b3ducmV2LnhtbFBLBQYAAAAABAAEAPUAAACJAwAAAAA=&#10;">
                  <v:textbox inset="0,0,0,0">
                    <w:txbxContent>
                      <w:p w:rsidR="002036F7" w:rsidRPr="00A958A0" w:rsidRDefault="002036F7" w:rsidP="00F00B0D">
                        <w:pPr>
                          <w:jc w:val="center"/>
                          <w:rPr>
                            <w:sz w:val="16"/>
                            <w:szCs w:val="16"/>
                            <w:lang w:val="uk-UA"/>
                          </w:rPr>
                        </w:pPr>
                        <w:r w:rsidRPr="00A958A0">
                          <w:rPr>
                            <w:sz w:val="16"/>
                            <w:szCs w:val="16"/>
                            <w:lang w:val="uk-UA"/>
                          </w:rPr>
                          <w:t>рекреація</w:t>
                        </w:r>
                      </w:p>
                    </w:txbxContent>
                  </v:textbox>
                </v:shape>
                <v:shape id="Text Box 117" o:spid="_x0000_s1134" type="#_x0000_t202" style="position:absolute;left:9483;top:6926;width:194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T9cQA&#10;AADcAAAADwAAAGRycy9kb3ducmV2LnhtbESPQWvCQBSE74X+h+UVequbtmA0uhFbWvAi0kQ8P7LP&#10;JDb7NuxuY/z3riD0OMzMN8xyNZpODOR8a1nB6yQBQVxZ3XKtYF9+v8xA+ICssbNMCi7kYZU/Piwx&#10;0/bMPzQUoRYRwj5DBU0IfSalrxoy6Ce2J47e0TqDIUpXS+3wHOGmk29JMpUGW44LDfb02VD1W/yZ&#10;SHFf5Qevy8ss3ZwO1dxt012rlXp+GtcLEIHG8B++tzdawXuSwu1MP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30/XEAAAA3AAAAA8AAAAAAAAAAAAAAAAAmAIAAGRycy9k&#10;b3ducmV2LnhtbFBLBQYAAAAABAAEAPUAAACJAwAAAAA=&#10;">
                  <v:textbox inset="0,0,0">
                    <w:txbxContent>
                      <w:p w:rsidR="002036F7" w:rsidRPr="00A958A0" w:rsidRDefault="002036F7" w:rsidP="00F00B0D">
                        <w:pPr>
                          <w:jc w:val="center"/>
                          <w:rPr>
                            <w:sz w:val="16"/>
                            <w:szCs w:val="16"/>
                            <w:lang w:val="uk-UA"/>
                          </w:rPr>
                        </w:pPr>
                        <w:r w:rsidRPr="00A958A0">
                          <w:rPr>
                            <w:sz w:val="16"/>
                            <w:szCs w:val="16"/>
                            <w:lang w:val="uk-UA"/>
                          </w:rPr>
                          <w:t>охорона здоров´я</w:t>
                        </w:r>
                      </w:p>
                    </w:txbxContent>
                  </v:textbox>
                </v:shape>
                <v:shape id="Text Box 118" o:spid="_x0000_s1135" type="#_x0000_t202" style="position:absolute;left:9483;top:7525;width:19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J6sAA&#10;AADcAAAADwAAAGRycy9kb3ducmV2LnhtbERPy4rCMBTdC/5DuMLsNLWCjNUoOjDg4MYXri/N7UOb&#10;m5LE2vn7yUKY5eG8V5veNKIj52vLCqaTBARxbnXNpYLr5Xv8CcIHZI2NZVLwSx426+FghZm2Lz5R&#10;dw6liCHsM1RQhdBmUvq8IoN+YlviyBXWGQwRulJqh68YbhqZJslcGqw5NlTY0ldF+eP8NAou3c7v&#10;T/ew0D/FTqaH4pje3Fapj1G/XYII1Id/8du91wpmSVwbz8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TJ6sAAAADcAAAADwAAAAAAAAAAAAAAAACYAgAAZHJzL2Rvd25y&#10;ZXYueG1sUEsFBgAAAAAEAAQA9QAAAIUDAAAAAA==&#10;">
                  <v:textbox inset="0,0,0,0">
                    <w:txbxContent>
                      <w:p w:rsidR="002036F7" w:rsidRPr="00EB6210" w:rsidRDefault="002036F7" w:rsidP="00F00B0D">
                        <w:pPr>
                          <w:rPr>
                            <w:szCs w:val="20"/>
                          </w:rPr>
                        </w:pPr>
                      </w:p>
                    </w:txbxContent>
                  </v:textbox>
                </v:shape>
                <v:line id="Line 119" o:spid="_x0000_s1136" style="position:absolute;flip:x;visibility:visible;mso-wrap-style:square" from="3723,3686" to="4563,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QpcUAAADcAAAADwAAAGRycy9kb3ducmV2LnhtbESPQWvCQBCF7wX/wzJCL6HutoGiqato&#10;rVAoPVR76HHIjkkwOxuyo6b/visIPT7evO/Nmy8H36oz9bEJbOFxYkARl8E1XFn43m8fpqCiIDts&#10;A5OFX4qwXIzu5li4cOEvOu+kUgnCsUALtUhXaB3LmjzGSeiIk3cIvUdJsq+06/GS4L7VT8Y8a48N&#10;p4YaO3qtqTzuTj69sf3kTZ5na6+zbEZvP/JhtFh7Px5WL6CEBvk/vqXfnYXczOA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BQpcUAAADcAAAADwAAAAAAAAAA&#10;AAAAAAChAgAAZHJzL2Rvd25yZXYueG1sUEsFBgAAAAAEAAQA+QAAAJMDAAAAAA==&#10;">
                  <v:stroke endarrow="block"/>
                </v:line>
                <v:line id="Line 120" o:spid="_x0000_s1137" style="position:absolute;visibility:visible;mso-wrap-style:square" from="6843,3686" to="8043,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121" o:spid="_x0000_s1138" style="position:absolute;flip:x;visibility:visible;mso-wrap-style:square" from="1803,4286" to="204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cBscAAADcAAAADwAAAGRycy9kb3ducmV2LnhtbESPQWsCMRSE74X+h/CEXkrNbluKrkYR&#10;QejBS1VWvD03z82ym5dtkur23zeFQo/DzHzDzJeD7cSVfGgcK8jHGQjiyumGawWH/eZpAiJEZI2d&#10;Y1LwTQGWi/u7ORba3fiDrrtYiwThUKACE2NfSBkqQxbD2PXEybs4bzEm6WupPd4S3HbyOcvepMWG&#10;04LBntaGqnb3ZRXIyfbx06/Or23ZHo9TU1Zlf9oq9TAaVjMQkYb4H/5rv2s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jNwGxwAAANwAAAAPAAAAAAAA&#10;AAAAAAAAAKECAABkcnMvZG93bnJldi54bWxQSwUGAAAAAAQABAD5AAAAlQMAAAAA&#10;"/>
                <v:line id="Line 122" o:spid="_x0000_s1139" style="position:absolute;visibility:visible;mso-wrap-style:square" from="1803,4286" to="1803,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123" o:spid="_x0000_s1140" style="position:absolute;visibility:visible;mso-wrap-style:square" from="1803,7286" to="2163,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line id="Line 124" o:spid="_x0000_s1141" style="position:absolute;visibility:visible;mso-wrap-style:square" from="1803,6686" to="2163,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125" o:spid="_x0000_s1142" style="position:absolute;visibility:visible;mso-wrap-style:square" from="1803,5966" to="2163,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7sUAAADcAAAADwAAAGRycy9kb3ducmV2LnhtbESPQWsCMRSE7wX/Q3iCt5pdS6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L7sUAAADcAAAADwAAAAAAAAAA&#10;AAAAAAChAgAAZHJzL2Rvd25yZXYueG1sUEsFBgAAAAAEAAQA+QAAAJMDAAAAAA==&#10;">
                  <v:stroke endarrow="block"/>
                </v:line>
                <v:line id="Line 126" o:spid="_x0000_s1143" style="position:absolute;visibility:visible;mso-wrap-style:square" from="1803,5246" to="2163,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VmcUAAADcAAAADwAAAGRycy9kb3ducmV2LnhtbESPQWsCMRSE74X+h/AK3mp2K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kVmcUAAADcAAAADwAAAAAAAAAA&#10;AAAAAAChAgAAZHJzL2Rvd25yZXYueG1sUEsFBgAAAAAEAAQA+QAAAJMDAAAAAA==&#10;">
                  <v:stroke endarrow="block"/>
                </v:line>
                <v:line id="Line 127" o:spid="_x0000_s1144" style="position:absolute;visibility:visible;mso-wrap-style:square" from="7563,4646" to="7563,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128" o:spid="_x0000_s1145" style="position:absolute;visibility:visible;mso-wrap-style:square" from="10083,4646" to="10083,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129" o:spid="_x0000_s1146" style="position:absolute;flip:x;visibility:visible;mso-wrap-style:square" from="6123,5246" to="6483,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Line 130" o:spid="_x0000_s1147" style="position:absolute;visibility:visible;mso-wrap-style:square" from="6123,5246" to="6123,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131" o:spid="_x0000_s1148" style="position:absolute;visibility:visible;mso-wrap-style:square" from="6123,7166" to="6843,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line id="Line 132" o:spid="_x0000_s1149" style="position:absolute;visibility:visible;mso-wrap-style:square" from="6123,6566" to="6843,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ZJ8UAAADcAAAADwAAAGRycy9kb3ducmV2LnhtbESPQWsCMRSE70L/Q3iF3jTrC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7ZJ8UAAADcAAAADwAAAAAAAAAA&#10;AAAAAAChAgAAZHJzL2Rvd25yZXYueG1sUEsFBgAAAAAEAAQA+QAAAJMDAAAAAA==&#10;">
                  <v:stroke endarrow="block"/>
                </v:line>
                <v:line id="Line 133" o:spid="_x0000_s1150" style="position:absolute;visibility:visible;mso-wrap-style:square" from="6123,5966" to="6843,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8vMQAAADcAAAADwAAAGRycy9kb3ducmV2LnhtbESPQWsCMRSE7wX/Q3iCt5pVod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ny8xAAAANwAAAAPAAAAAAAAAAAA&#10;AAAAAKECAABkcnMvZG93bnJldi54bWxQSwUGAAAAAAQABAD5AAAAkgMAAAAA&#10;">
                  <v:stroke endarrow="block"/>
                </v:line>
                <v:line id="Line 134" o:spid="_x0000_s1151" style="position:absolute;flip:x;visibility:visible;mso-wrap-style:square" from="9003,5246" to="9483,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e1I8YAAADcAAAADwAAAGRycy9kb3ducmV2LnhtbESPQWsCMRSE70L/Q3gFL0WztVJ0axQp&#10;FHrwopYVb8/N62bZzcs2ibr9941Q8DjMzDfMYtXbVlzIh9qxgudxBoK4dLrmSsHX/mM0AxEissbW&#10;MSn4pQCr5cNggbl2V97SZRcrkSAcclRgYuxyKUNpyGIYu444ed/OW4xJ+kpqj9cEt62cZNmrtFhz&#10;WjDY0buhstmdrQI52zz9+PVp2hTN4TA3RVl0x41Sw8d+/QYiUh/v4f/2p1bwM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XtSPGAAAA3AAAAA8AAAAAAAAA&#10;AAAAAAAAoQIAAGRycy9kb3ducmV2LnhtbFBLBQYAAAAABAAEAPkAAACUAwAAAAA=&#10;"/>
                <v:line id="Line 135" o:spid="_x0000_s1152" style="position:absolute;visibility:visible;mso-wrap-style:square" from="9003,5246" to="9003,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136" o:spid="_x0000_s1153" style="position:absolute;visibility:visible;mso-wrap-style:square" from="9003,7886" to="9483,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v:line id="Line 137" o:spid="_x0000_s1154" style="position:absolute;visibility:visible;mso-wrap-style:square" from="9003,7046" to="9483,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line id="Line 138" o:spid="_x0000_s1155" style="position:absolute;visibility:visible;mso-wrap-style:square" from="9003,6566" to="9483,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uzcIAAADcAAAADwAAAGRycy9kb3ducmV2LnhtbERPy2oCMRTdF/yHcAvuakaF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uzcIAAADcAAAADwAAAAAAAAAAAAAA&#10;AAChAgAAZHJzL2Rvd25yZXYueG1sUEsFBgAAAAAEAAQA+QAAAJADAAAAAA==&#10;">
                  <v:stroke endarrow="block"/>
                </v:line>
                <v:line id="Line 139" o:spid="_x0000_s1156" style="position:absolute;visibility:visible;mso-wrap-style:square" from="9003,5966" to="9483,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w10:wrap anchory="line"/>
              </v:group>
            </w:pict>
          </mc:Fallback>
        </mc:AlternateContent>
      </w:r>
      <w:r>
        <w:rPr>
          <w:noProof/>
          <w:lang w:val="uk-UA" w:eastAsia="uk-UA"/>
        </w:rPr>
        <mc:AlternateContent>
          <mc:Choice Requires="wps">
            <w:drawing>
              <wp:inline distT="0" distB="0" distL="0" distR="0" wp14:anchorId="10005499" wp14:editId="77BA3C0F">
                <wp:extent cx="6108700" cy="3213100"/>
                <wp:effectExtent l="0" t="0" r="0" b="6350"/>
                <wp:docPr id="290"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8700" cy="321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481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" filled="f" stroked="f">
                <o:lock v:ext="edit" aspectratio="t"/>
                <w10:anchorlock/>
              </v:rect>
            </w:pict>
          </mc:Fallback>
        </mc:AlternateContent>
      </w:r>
    </w:p>
    <w:p w:rsidR="00F00B0D" w:rsidRPr="000463DB" w:rsidRDefault="001D0EBD" w:rsidP="00F00B0D">
      <w:pPr>
        <w:shd w:val="clear" w:color="auto" w:fill="FFFFFF"/>
        <w:ind w:firstLine="720"/>
        <w:jc w:val="center"/>
        <w:rPr>
          <w:sz w:val="20"/>
          <w:szCs w:val="20"/>
          <w:lang w:val="uk-UA"/>
        </w:rPr>
      </w:pPr>
      <w:r w:rsidRPr="00876C04">
        <w:rPr>
          <w:sz w:val="20"/>
          <w:szCs w:val="20"/>
          <w:lang w:val="uk-UA"/>
        </w:rPr>
        <w:t>Рис</w:t>
      </w:r>
      <w:r>
        <w:rPr>
          <w:sz w:val="20"/>
          <w:szCs w:val="20"/>
          <w:lang w:val="uk-UA"/>
        </w:rPr>
        <w:t xml:space="preserve">унок </w:t>
      </w:r>
      <w:r w:rsidRPr="00876C04">
        <w:rPr>
          <w:sz w:val="20"/>
          <w:szCs w:val="20"/>
          <w:lang w:val="uk-UA"/>
        </w:rPr>
        <w:t>1.</w:t>
      </w:r>
      <w:r>
        <w:rPr>
          <w:sz w:val="20"/>
          <w:szCs w:val="20"/>
          <w:lang w:val="uk-UA"/>
        </w:rPr>
        <w:t>4</w:t>
      </w:r>
      <w:r w:rsidRPr="00876C04">
        <w:rPr>
          <w:sz w:val="20"/>
          <w:szCs w:val="20"/>
          <w:lang w:val="uk-UA"/>
        </w:rPr>
        <w:t xml:space="preserve"> </w:t>
      </w:r>
      <w:r>
        <w:rPr>
          <w:sz w:val="20"/>
          <w:szCs w:val="20"/>
          <w:lang w:val="uk-UA"/>
        </w:rPr>
        <w:t xml:space="preserve">- </w:t>
      </w:r>
      <w:r w:rsidR="00F00B0D" w:rsidRPr="000463DB">
        <w:rPr>
          <w:sz w:val="20"/>
          <w:szCs w:val="20"/>
          <w:lang w:val="uk-UA"/>
        </w:rPr>
        <w:t>Соціальна інфраструктура регіону</w:t>
      </w:r>
    </w:p>
    <w:p w:rsidR="00F00B0D" w:rsidRPr="000463DB" w:rsidRDefault="00F00B0D" w:rsidP="00F00B0D">
      <w:pPr>
        <w:shd w:val="clear" w:color="auto" w:fill="FFFFFF"/>
        <w:ind w:firstLine="720"/>
        <w:jc w:val="center"/>
        <w:rPr>
          <w:sz w:val="20"/>
          <w:szCs w:val="20"/>
          <w:lang w:val="uk-UA"/>
        </w:rPr>
      </w:pPr>
    </w:p>
    <w:p w:rsidR="00F00B0D" w:rsidRPr="000463DB" w:rsidRDefault="00816F51" w:rsidP="00F00B0D">
      <w:pPr>
        <w:shd w:val="clear" w:color="auto" w:fill="FFFFFF"/>
        <w:ind w:firstLine="720"/>
        <w:jc w:val="both"/>
        <w:rPr>
          <w:sz w:val="20"/>
          <w:szCs w:val="20"/>
          <w:lang w:val="uk-UA"/>
        </w:rPr>
      </w:pPr>
      <w:r>
        <w:rPr>
          <w:color w:val="000000"/>
          <w:sz w:val="20"/>
          <w:szCs w:val="20"/>
          <w:lang w:val="uk-UA"/>
        </w:rPr>
        <w:t>У</w:t>
      </w:r>
      <w:r w:rsidR="00F00B0D" w:rsidRPr="000463DB">
        <w:rPr>
          <w:color w:val="000000"/>
          <w:sz w:val="20"/>
          <w:szCs w:val="20"/>
          <w:lang w:val="uk-UA"/>
        </w:rPr>
        <w:t xml:space="preserve"> соціальній інфраструктурі створюється б</w:t>
      </w:r>
      <w:r>
        <w:rPr>
          <w:color w:val="000000"/>
          <w:sz w:val="20"/>
          <w:szCs w:val="20"/>
          <w:lang w:val="uk-UA"/>
        </w:rPr>
        <w:t>лизько</w:t>
      </w:r>
      <w:r w:rsidR="00F00B0D" w:rsidRPr="000463DB">
        <w:rPr>
          <w:color w:val="000000"/>
          <w:sz w:val="20"/>
          <w:szCs w:val="20"/>
          <w:lang w:val="uk-UA"/>
        </w:rPr>
        <w:t xml:space="preserve"> 40 % валового внутрішнього продукту країни, із них 65 %</w:t>
      </w:r>
      <w:r>
        <w:rPr>
          <w:color w:val="000000"/>
          <w:sz w:val="20"/>
          <w:szCs w:val="20"/>
          <w:lang w:val="uk-UA"/>
        </w:rPr>
        <w:t xml:space="preserve"> -</w:t>
      </w:r>
      <w:r w:rsidR="00F00B0D" w:rsidRPr="000463DB">
        <w:rPr>
          <w:color w:val="000000"/>
          <w:sz w:val="20"/>
          <w:szCs w:val="20"/>
          <w:lang w:val="uk-UA"/>
        </w:rPr>
        <w:t xml:space="preserve"> в матеріально-побутових галузях, а в соціально-культурних — 35 %. </w:t>
      </w:r>
      <w:r>
        <w:rPr>
          <w:color w:val="000000"/>
          <w:sz w:val="20"/>
          <w:szCs w:val="20"/>
          <w:lang w:val="uk-UA"/>
        </w:rPr>
        <w:t>У</w:t>
      </w:r>
      <w:r w:rsidR="00F00B0D" w:rsidRPr="000463DB">
        <w:rPr>
          <w:color w:val="000000"/>
          <w:sz w:val="20"/>
          <w:szCs w:val="20"/>
          <w:lang w:val="uk-UA"/>
        </w:rPr>
        <w:t xml:space="preserve"> цьому секторі функціонує б</w:t>
      </w:r>
      <w:r>
        <w:rPr>
          <w:color w:val="000000"/>
          <w:sz w:val="20"/>
          <w:szCs w:val="20"/>
          <w:lang w:val="uk-UA"/>
        </w:rPr>
        <w:t>лизько</w:t>
      </w:r>
      <w:r w:rsidR="00F00B0D" w:rsidRPr="000463DB">
        <w:rPr>
          <w:color w:val="000000"/>
          <w:sz w:val="20"/>
          <w:szCs w:val="20"/>
          <w:lang w:val="uk-UA"/>
        </w:rPr>
        <w:t xml:space="preserve"> 42 % основних фондів національної економіки, зайнято близько 36 % чисельності робітників та службовців. Тому соціальна інфраструктура — суттєвий фактор економічного зростання як регіонів, так і держави в цілому.</w:t>
      </w:r>
    </w:p>
    <w:p w:rsidR="00F00B0D" w:rsidRPr="000463DB" w:rsidRDefault="00816F51" w:rsidP="00F00B0D">
      <w:pPr>
        <w:shd w:val="clear" w:color="auto" w:fill="FFFFFF"/>
        <w:ind w:firstLine="720"/>
        <w:jc w:val="both"/>
        <w:rPr>
          <w:sz w:val="20"/>
          <w:szCs w:val="20"/>
          <w:lang w:val="uk-UA"/>
        </w:rPr>
      </w:pPr>
      <w:r>
        <w:rPr>
          <w:color w:val="000000"/>
          <w:sz w:val="20"/>
          <w:szCs w:val="20"/>
          <w:lang w:val="uk-UA"/>
        </w:rPr>
        <w:t>У</w:t>
      </w:r>
      <w:r w:rsidR="00F00B0D" w:rsidRPr="000463DB">
        <w:rPr>
          <w:color w:val="000000"/>
          <w:sz w:val="20"/>
          <w:szCs w:val="20"/>
          <w:lang w:val="uk-UA"/>
        </w:rPr>
        <w:t xml:space="preserve"> той </w:t>
      </w:r>
      <w:r>
        <w:rPr>
          <w:color w:val="000000"/>
          <w:sz w:val="20"/>
          <w:szCs w:val="20"/>
          <w:lang w:val="uk-UA"/>
        </w:rPr>
        <w:t>самий</w:t>
      </w:r>
      <w:r w:rsidR="00F00B0D" w:rsidRPr="000463DB">
        <w:rPr>
          <w:color w:val="000000"/>
          <w:sz w:val="20"/>
          <w:szCs w:val="20"/>
          <w:lang w:val="uk-UA"/>
        </w:rPr>
        <w:t xml:space="preserve"> час ступінь зношеності підприємств соціальної інфраструктури знаходиться в межах 50-60 %. Значне скорочення капітальних вкладень </w:t>
      </w:r>
      <w:r>
        <w:rPr>
          <w:color w:val="000000"/>
          <w:sz w:val="20"/>
          <w:szCs w:val="20"/>
          <w:lang w:val="uk-UA"/>
        </w:rPr>
        <w:t>у</w:t>
      </w:r>
      <w:r w:rsidR="00F00B0D" w:rsidRPr="000463DB">
        <w:rPr>
          <w:color w:val="000000"/>
          <w:sz w:val="20"/>
          <w:szCs w:val="20"/>
          <w:lang w:val="uk-UA"/>
        </w:rPr>
        <w:t xml:space="preserve"> соціальну інфраструктуру (70-75 %) також підтверджує, що її матеріально-технічна база слабо оновлюється, остання майже не модернізується за рахунок нового будівництва.</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t xml:space="preserve">Падіння економічного потенціалу (на 60-70 %) є основною причиною зменшення обсягу надання населенню різного виду платних послуг. </w:t>
      </w:r>
      <w:r w:rsidR="00816F51">
        <w:rPr>
          <w:color w:val="000000"/>
          <w:sz w:val="20"/>
          <w:szCs w:val="20"/>
          <w:lang w:val="uk-UA"/>
        </w:rPr>
        <w:t>У</w:t>
      </w:r>
      <w:r w:rsidRPr="000463DB">
        <w:rPr>
          <w:color w:val="000000"/>
          <w:sz w:val="20"/>
          <w:szCs w:val="20"/>
          <w:lang w:val="uk-UA"/>
        </w:rPr>
        <w:t xml:space="preserve"> тім поряд </w:t>
      </w:r>
      <w:r w:rsidR="00816F51">
        <w:rPr>
          <w:color w:val="000000"/>
          <w:sz w:val="20"/>
          <w:szCs w:val="20"/>
          <w:lang w:val="uk-UA"/>
        </w:rPr>
        <w:t>і</w:t>
      </w:r>
      <w:r w:rsidRPr="000463DB">
        <w:rPr>
          <w:color w:val="000000"/>
          <w:sz w:val="20"/>
          <w:szCs w:val="20"/>
          <w:lang w:val="uk-UA"/>
        </w:rPr>
        <w:t>з об'єктивними чинниками такого падіння (безробіття, зниження життєвого рівня населенн</w:t>
      </w:r>
      <w:r w:rsidR="00816F51">
        <w:rPr>
          <w:color w:val="000000"/>
          <w:sz w:val="20"/>
          <w:szCs w:val="20"/>
          <w:lang w:val="uk-UA"/>
        </w:rPr>
        <w:t>я)</w:t>
      </w:r>
      <w:r w:rsidRPr="000463DB">
        <w:rPr>
          <w:color w:val="000000"/>
          <w:sz w:val="20"/>
          <w:szCs w:val="20"/>
          <w:lang w:val="uk-UA"/>
        </w:rPr>
        <w:t xml:space="preserve"> </w:t>
      </w:r>
      <w:r w:rsidR="00816F51">
        <w:rPr>
          <w:color w:val="000000"/>
          <w:sz w:val="20"/>
          <w:szCs w:val="20"/>
          <w:lang w:val="uk-UA"/>
        </w:rPr>
        <w:t>у</w:t>
      </w:r>
      <w:r w:rsidRPr="000463DB">
        <w:rPr>
          <w:color w:val="000000"/>
          <w:sz w:val="20"/>
          <w:szCs w:val="20"/>
          <w:lang w:val="uk-UA"/>
        </w:rPr>
        <w:t xml:space="preserve"> регіонах країни відмічається тенденція низького рівня використання економічного потенціалу соціальної інфраструктури.</w:t>
      </w:r>
    </w:p>
    <w:p w:rsidR="00F00B0D" w:rsidRPr="000463DB" w:rsidRDefault="00F00B0D" w:rsidP="00F00B0D">
      <w:pPr>
        <w:shd w:val="clear" w:color="auto" w:fill="FFFFFF"/>
        <w:ind w:firstLine="720"/>
        <w:jc w:val="both"/>
        <w:rPr>
          <w:color w:val="000000"/>
          <w:sz w:val="20"/>
          <w:szCs w:val="20"/>
          <w:lang w:val="uk-UA"/>
        </w:rPr>
      </w:pPr>
      <w:r w:rsidRPr="000463DB">
        <w:rPr>
          <w:color w:val="000000"/>
          <w:sz w:val="20"/>
          <w:szCs w:val="20"/>
          <w:lang w:val="uk-UA"/>
        </w:rPr>
        <w:lastRenderedPageBreak/>
        <w:t xml:space="preserve">Значення соціальної інфраструктури особливо велике в плані переходу регіонів на засади </w:t>
      </w:r>
      <w:r w:rsidR="00816F51" w:rsidRPr="000463DB">
        <w:rPr>
          <w:color w:val="000000"/>
          <w:sz w:val="20"/>
          <w:szCs w:val="20"/>
          <w:lang w:val="uk-UA"/>
        </w:rPr>
        <w:t>екологічно збалансованого</w:t>
      </w:r>
      <w:r w:rsidRPr="000463DB">
        <w:rPr>
          <w:color w:val="000000"/>
          <w:sz w:val="20"/>
          <w:szCs w:val="20"/>
          <w:lang w:val="uk-UA"/>
        </w:rPr>
        <w:t xml:space="preserve"> розвитку економіки, фундаментальною основою якого залиша</w:t>
      </w:r>
      <w:r w:rsidR="00816F51">
        <w:rPr>
          <w:color w:val="000000"/>
          <w:sz w:val="20"/>
          <w:szCs w:val="20"/>
          <w:lang w:val="uk-UA"/>
        </w:rPr>
        <w:t>ю</w:t>
      </w:r>
      <w:r w:rsidRPr="000463DB">
        <w:rPr>
          <w:color w:val="000000"/>
          <w:sz w:val="20"/>
          <w:szCs w:val="20"/>
          <w:lang w:val="uk-UA"/>
        </w:rPr>
        <w:t>ться освіта, наука, культура. Тому створення умов для інтелектуального, духовного і фізичного розвитку громадян є однією з основних функцій держави і регіонів.</w:t>
      </w:r>
    </w:p>
    <w:p w:rsidR="00F00B0D" w:rsidRPr="000463DB" w:rsidRDefault="00F00B0D" w:rsidP="00F00B0D">
      <w:pPr>
        <w:shd w:val="clear" w:color="auto" w:fill="FFFFFF"/>
        <w:ind w:firstLine="720"/>
        <w:jc w:val="both"/>
        <w:rPr>
          <w:color w:val="000000"/>
          <w:sz w:val="20"/>
          <w:szCs w:val="20"/>
          <w:lang w:val="uk-UA"/>
        </w:rPr>
      </w:pPr>
    </w:p>
    <w:p w:rsidR="00F00B0D" w:rsidRPr="000463DB" w:rsidRDefault="00816F51" w:rsidP="00816F51">
      <w:pPr>
        <w:shd w:val="clear" w:color="auto" w:fill="FFFFFF"/>
        <w:ind w:firstLine="720"/>
        <w:jc w:val="center"/>
        <w:rPr>
          <w:i/>
          <w:color w:val="000000"/>
          <w:sz w:val="20"/>
          <w:szCs w:val="20"/>
          <w:lang w:val="uk-UA"/>
        </w:rPr>
      </w:pPr>
      <w:r>
        <w:rPr>
          <w:i/>
          <w:color w:val="000000"/>
          <w:sz w:val="20"/>
          <w:szCs w:val="20"/>
          <w:lang w:val="uk-UA"/>
        </w:rPr>
        <w:t>Питання для самоперевірки</w:t>
      </w:r>
    </w:p>
    <w:p w:rsidR="00F00B0D" w:rsidRPr="000463DB" w:rsidRDefault="00F00B0D" w:rsidP="00D23157">
      <w:pPr>
        <w:numPr>
          <w:ilvl w:val="0"/>
          <w:numId w:val="36"/>
        </w:numPr>
        <w:jc w:val="both"/>
        <w:rPr>
          <w:sz w:val="20"/>
          <w:szCs w:val="20"/>
          <w:lang w:val="uk-UA"/>
        </w:rPr>
      </w:pPr>
      <w:r w:rsidRPr="000463DB">
        <w:rPr>
          <w:sz w:val="20"/>
          <w:szCs w:val="20"/>
          <w:lang w:val="uk-UA"/>
        </w:rPr>
        <w:t>Дайте визначення поняття «регіон».</w:t>
      </w:r>
    </w:p>
    <w:p w:rsidR="00F00B0D" w:rsidRPr="000463DB" w:rsidRDefault="00F00B0D" w:rsidP="00D23157">
      <w:pPr>
        <w:numPr>
          <w:ilvl w:val="0"/>
          <w:numId w:val="36"/>
        </w:numPr>
        <w:jc w:val="both"/>
        <w:rPr>
          <w:sz w:val="20"/>
          <w:szCs w:val="20"/>
          <w:lang w:val="uk-UA"/>
        </w:rPr>
      </w:pPr>
      <w:r w:rsidRPr="000463DB">
        <w:rPr>
          <w:sz w:val="20"/>
          <w:szCs w:val="20"/>
          <w:lang w:val="uk-UA"/>
        </w:rPr>
        <w:t xml:space="preserve">Назвіть складові елементи регіону та опишіть кожен </w:t>
      </w:r>
      <w:r w:rsidR="00816F51">
        <w:rPr>
          <w:sz w:val="20"/>
          <w:szCs w:val="20"/>
          <w:lang w:val="uk-UA"/>
        </w:rPr>
        <w:t>і</w:t>
      </w:r>
      <w:r w:rsidRPr="000463DB">
        <w:rPr>
          <w:sz w:val="20"/>
          <w:szCs w:val="20"/>
          <w:lang w:val="uk-UA"/>
        </w:rPr>
        <w:t>з них</w:t>
      </w:r>
      <w:r w:rsidR="00816F51">
        <w:rPr>
          <w:sz w:val="20"/>
          <w:szCs w:val="20"/>
          <w:lang w:val="uk-UA"/>
        </w:rPr>
        <w:t>.</w:t>
      </w:r>
    </w:p>
    <w:p w:rsidR="00F00B0D" w:rsidRPr="000463DB" w:rsidRDefault="00F00B0D" w:rsidP="00D23157">
      <w:pPr>
        <w:numPr>
          <w:ilvl w:val="0"/>
          <w:numId w:val="36"/>
        </w:numPr>
        <w:jc w:val="both"/>
        <w:rPr>
          <w:sz w:val="20"/>
          <w:szCs w:val="20"/>
          <w:lang w:val="uk-UA"/>
        </w:rPr>
      </w:pPr>
      <w:r w:rsidRPr="000463DB">
        <w:rPr>
          <w:sz w:val="20"/>
          <w:szCs w:val="20"/>
          <w:lang w:val="uk-UA"/>
        </w:rPr>
        <w:t>Переліч</w:t>
      </w:r>
      <w:r w:rsidR="00816F51">
        <w:rPr>
          <w:sz w:val="20"/>
          <w:szCs w:val="20"/>
          <w:lang w:val="uk-UA"/>
        </w:rPr>
        <w:t>і</w:t>
      </w:r>
      <w:r w:rsidRPr="000463DB">
        <w:rPr>
          <w:sz w:val="20"/>
          <w:szCs w:val="20"/>
          <w:lang w:val="uk-UA"/>
        </w:rPr>
        <w:t>ть основні принципи регіонального менеджменту.</w:t>
      </w:r>
    </w:p>
    <w:p w:rsidR="00F00B0D" w:rsidRPr="000463DB" w:rsidRDefault="00F00B0D" w:rsidP="00D23157">
      <w:pPr>
        <w:numPr>
          <w:ilvl w:val="0"/>
          <w:numId w:val="36"/>
        </w:numPr>
        <w:jc w:val="both"/>
        <w:rPr>
          <w:sz w:val="20"/>
          <w:szCs w:val="20"/>
          <w:lang w:val="uk-UA"/>
        </w:rPr>
      </w:pPr>
      <w:r w:rsidRPr="000463DB">
        <w:rPr>
          <w:sz w:val="20"/>
          <w:szCs w:val="20"/>
          <w:lang w:val="uk-UA"/>
        </w:rPr>
        <w:t>Опишіть галузеву структуру регіону</w:t>
      </w:r>
      <w:r w:rsidR="00816F51">
        <w:rPr>
          <w:sz w:val="20"/>
          <w:szCs w:val="20"/>
          <w:lang w:val="uk-UA"/>
        </w:rPr>
        <w:t>.</w:t>
      </w:r>
    </w:p>
    <w:p w:rsidR="00F00B0D" w:rsidRPr="000463DB" w:rsidRDefault="00F00B0D" w:rsidP="00D23157">
      <w:pPr>
        <w:numPr>
          <w:ilvl w:val="0"/>
          <w:numId w:val="36"/>
        </w:numPr>
        <w:jc w:val="both"/>
        <w:rPr>
          <w:sz w:val="20"/>
          <w:szCs w:val="20"/>
          <w:lang w:val="uk-UA"/>
        </w:rPr>
      </w:pPr>
      <w:r w:rsidRPr="000463DB">
        <w:rPr>
          <w:bCs/>
          <w:color w:val="000000"/>
          <w:sz w:val="20"/>
          <w:szCs w:val="20"/>
          <w:lang w:val="uk-UA"/>
        </w:rPr>
        <w:t>Назвіть функціональну структуру регіону</w:t>
      </w:r>
      <w:r w:rsidR="00816F51">
        <w:rPr>
          <w:bCs/>
          <w:color w:val="000000"/>
          <w:sz w:val="20"/>
          <w:szCs w:val="20"/>
          <w:lang w:val="uk-UA"/>
        </w:rPr>
        <w:t>.</w:t>
      </w:r>
    </w:p>
    <w:p w:rsidR="00F00B0D" w:rsidRPr="000463DB" w:rsidRDefault="00F00B0D" w:rsidP="00D23157">
      <w:pPr>
        <w:numPr>
          <w:ilvl w:val="0"/>
          <w:numId w:val="36"/>
        </w:numPr>
        <w:jc w:val="both"/>
        <w:rPr>
          <w:sz w:val="20"/>
          <w:szCs w:val="20"/>
          <w:lang w:val="uk-UA"/>
        </w:rPr>
      </w:pPr>
      <w:r w:rsidRPr="000463DB">
        <w:rPr>
          <w:color w:val="000000"/>
          <w:sz w:val="20"/>
          <w:szCs w:val="20"/>
          <w:lang w:val="uk-UA"/>
        </w:rPr>
        <w:t xml:space="preserve">Що таке </w:t>
      </w:r>
      <w:proofErr w:type="spellStart"/>
      <w:r w:rsidRPr="000463DB">
        <w:rPr>
          <w:color w:val="000000"/>
          <w:sz w:val="20"/>
          <w:szCs w:val="20"/>
          <w:lang w:val="uk-UA"/>
        </w:rPr>
        <w:t>містоутворююча</w:t>
      </w:r>
      <w:proofErr w:type="spellEnd"/>
      <w:r w:rsidRPr="000463DB">
        <w:rPr>
          <w:color w:val="000000"/>
          <w:sz w:val="20"/>
          <w:szCs w:val="20"/>
          <w:lang w:val="uk-UA"/>
        </w:rPr>
        <w:t xml:space="preserve"> галузь?</w:t>
      </w:r>
    </w:p>
    <w:p w:rsidR="00F00B0D" w:rsidRPr="000463DB" w:rsidRDefault="00F00B0D" w:rsidP="00D23157">
      <w:pPr>
        <w:numPr>
          <w:ilvl w:val="0"/>
          <w:numId w:val="36"/>
        </w:numPr>
        <w:jc w:val="both"/>
        <w:rPr>
          <w:sz w:val="20"/>
          <w:szCs w:val="20"/>
          <w:lang w:val="uk-UA"/>
        </w:rPr>
      </w:pPr>
      <w:r w:rsidRPr="000463DB">
        <w:rPr>
          <w:color w:val="000000"/>
          <w:sz w:val="20"/>
          <w:szCs w:val="20"/>
          <w:lang w:val="uk-UA"/>
        </w:rPr>
        <w:t>Дайте класифікацію галузей виробництва за ознакою ефективності розміщення</w:t>
      </w:r>
      <w:r w:rsidR="00816F51">
        <w:rPr>
          <w:color w:val="000000"/>
          <w:sz w:val="20"/>
          <w:szCs w:val="20"/>
          <w:lang w:val="uk-UA"/>
        </w:rPr>
        <w:t>.</w:t>
      </w:r>
    </w:p>
    <w:p w:rsidR="00F00B0D" w:rsidRPr="000463DB" w:rsidRDefault="00F00B0D" w:rsidP="00D23157">
      <w:pPr>
        <w:numPr>
          <w:ilvl w:val="0"/>
          <w:numId w:val="36"/>
        </w:numPr>
        <w:jc w:val="both"/>
        <w:rPr>
          <w:sz w:val="20"/>
          <w:szCs w:val="20"/>
          <w:lang w:val="uk-UA"/>
        </w:rPr>
      </w:pPr>
      <w:r w:rsidRPr="000463DB">
        <w:rPr>
          <w:color w:val="000000"/>
          <w:sz w:val="20"/>
          <w:szCs w:val="20"/>
          <w:lang w:val="uk-UA"/>
        </w:rPr>
        <w:t>Дайте класифікацію галузей виробництва за принципом послідовності переробки первинних продуктів</w:t>
      </w:r>
      <w:r w:rsidR="00816F51">
        <w:rPr>
          <w:color w:val="000000"/>
          <w:sz w:val="20"/>
          <w:szCs w:val="20"/>
          <w:lang w:val="uk-UA"/>
        </w:rPr>
        <w:t>.</w:t>
      </w:r>
    </w:p>
    <w:p w:rsidR="00F00B0D" w:rsidRPr="000463DB" w:rsidRDefault="00F00B0D" w:rsidP="00D23157">
      <w:pPr>
        <w:numPr>
          <w:ilvl w:val="0"/>
          <w:numId w:val="36"/>
        </w:numPr>
        <w:jc w:val="both"/>
        <w:rPr>
          <w:sz w:val="20"/>
          <w:szCs w:val="20"/>
          <w:lang w:val="uk-UA"/>
        </w:rPr>
      </w:pPr>
      <w:r w:rsidRPr="000463DB">
        <w:rPr>
          <w:sz w:val="20"/>
          <w:szCs w:val="20"/>
          <w:lang w:val="uk-UA"/>
        </w:rPr>
        <w:t>Що таке виробнича інфраструктура?</w:t>
      </w:r>
    </w:p>
    <w:p w:rsidR="00F00B0D" w:rsidRPr="000463DB" w:rsidRDefault="00F00B0D" w:rsidP="00D23157">
      <w:pPr>
        <w:numPr>
          <w:ilvl w:val="0"/>
          <w:numId w:val="36"/>
        </w:numPr>
        <w:tabs>
          <w:tab w:val="left" w:pos="540"/>
        </w:tabs>
        <w:jc w:val="both"/>
        <w:rPr>
          <w:sz w:val="20"/>
          <w:szCs w:val="20"/>
          <w:lang w:val="uk-UA"/>
        </w:rPr>
      </w:pPr>
      <w:r w:rsidRPr="000463DB">
        <w:rPr>
          <w:sz w:val="20"/>
          <w:szCs w:val="20"/>
          <w:lang w:val="uk-UA"/>
        </w:rPr>
        <w:t>Назвіть складові виробничої інфраструктури</w:t>
      </w:r>
      <w:r w:rsidR="00816F51">
        <w:rPr>
          <w:sz w:val="20"/>
          <w:szCs w:val="20"/>
          <w:lang w:val="uk-UA"/>
        </w:rPr>
        <w:t>.</w:t>
      </w:r>
    </w:p>
    <w:p w:rsidR="00F00B0D" w:rsidRPr="000463DB" w:rsidRDefault="00F00B0D" w:rsidP="00D23157">
      <w:pPr>
        <w:numPr>
          <w:ilvl w:val="0"/>
          <w:numId w:val="36"/>
        </w:numPr>
        <w:tabs>
          <w:tab w:val="left" w:pos="540"/>
        </w:tabs>
        <w:jc w:val="both"/>
        <w:rPr>
          <w:sz w:val="20"/>
          <w:szCs w:val="20"/>
          <w:lang w:val="uk-UA"/>
        </w:rPr>
      </w:pPr>
      <w:r w:rsidRPr="000463DB">
        <w:rPr>
          <w:sz w:val="20"/>
          <w:szCs w:val="20"/>
          <w:lang w:val="uk-UA"/>
        </w:rPr>
        <w:t>Що таке соціальна інфраструктура, її складові.</w:t>
      </w:r>
    </w:p>
    <w:p w:rsidR="00F00B0D" w:rsidRDefault="00F00B0D" w:rsidP="00F00B0D">
      <w:pPr>
        <w:shd w:val="clear" w:color="auto" w:fill="FFFFFF"/>
        <w:ind w:firstLine="720"/>
        <w:jc w:val="both"/>
        <w:rPr>
          <w:color w:val="000000"/>
          <w:sz w:val="20"/>
          <w:szCs w:val="20"/>
          <w:lang w:val="uk-UA"/>
        </w:rPr>
      </w:pPr>
    </w:p>
    <w:p w:rsidR="00DA4C3A" w:rsidRDefault="00DA4C3A" w:rsidP="00F00B0D">
      <w:pPr>
        <w:shd w:val="clear" w:color="auto" w:fill="FFFFFF"/>
        <w:ind w:firstLine="720"/>
        <w:jc w:val="both"/>
        <w:rPr>
          <w:color w:val="000000"/>
          <w:sz w:val="20"/>
          <w:szCs w:val="20"/>
          <w:lang w:val="uk-UA"/>
        </w:rPr>
      </w:pPr>
    </w:p>
    <w:p w:rsidR="00FD381C" w:rsidRPr="000463DB" w:rsidRDefault="00FD381C" w:rsidP="00F00B0D">
      <w:pPr>
        <w:shd w:val="clear" w:color="auto" w:fill="FFFFFF"/>
        <w:ind w:firstLine="720"/>
        <w:jc w:val="both"/>
        <w:rPr>
          <w:color w:val="000000"/>
          <w:sz w:val="20"/>
          <w:szCs w:val="20"/>
          <w:lang w:val="uk-UA"/>
        </w:rPr>
      </w:pPr>
    </w:p>
    <w:p w:rsidR="00F00B0D" w:rsidRPr="00887A27" w:rsidRDefault="00F00B0D" w:rsidP="00476949">
      <w:pPr>
        <w:pStyle w:val="2"/>
        <w:jc w:val="center"/>
        <w:rPr>
          <w:sz w:val="20"/>
          <w:szCs w:val="20"/>
          <w:lang w:val="uk-UA"/>
        </w:rPr>
      </w:pPr>
      <w:bookmarkStart w:id="33" w:name="_Toc348348270"/>
      <w:r w:rsidRPr="00887A27">
        <w:rPr>
          <w:sz w:val="20"/>
          <w:szCs w:val="20"/>
          <w:lang w:val="uk-UA"/>
        </w:rPr>
        <w:t>Тема 1.2</w:t>
      </w:r>
      <w:r w:rsidR="00816F51">
        <w:rPr>
          <w:sz w:val="20"/>
          <w:szCs w:val="20"/>
          <w:lang w:val="uk-UA"/>
        </w:rPr>
        <w:t>.</w:t>
      </w:r>
      <w:r w:rsidRPr="00887A27">
        <w:rPr>
          <w:sz w:val="20"/>
          <w:szCs w:val="20"/>
          <w:lang w:val="uk-UA"/>
        </w:rPr>
        <w:t xml:space="preserve"> Організаційні форми територіального управління</w:t>
      </w:r>
      <w:bookmarkEnd w:id="33"/>
    </w:p>
    <w:p w:rsidR="00F00B0D" w:rsidRPr="000463DB" w:rsidRDefault="00F00B0D" w:rsidP="00476949">
      <w:pPr>
        <w:pStyle w:val="2"/>
        <w:jc w:val="center"/>
        <w:rPr>
          <w:lang w:val="uk-UA"/>
        </w:rPr>
      </w:pPr>
    </w:p>
    <w:p w:rsidR="00F00B0D" w:rsidRPr="000463DB" w:rsidRDefault="00F00B0D" w:rsidP="00F00B0D">
      <w:pPr>
        <w:jc w:val="center"/>
        <w:rPr>
          <w:sz w:val="20"/>
          <w:szCs w:val="20"/>
          <w:lang w:val="uk-UA"/>
        </w:rPr>
      </w:pPr>
      <w:r w:rsidRPr="000463DB">
        <w:rPr>
          <w:sz w:val="20"/>
          <w:szCs w:val="20"/>
          <w:lang w:val="uk-UA"/>
        </w:rPr>
        <w:t>План</w:t>
      </w:r>
    </w:p>
    <w:p w:rsidR="00F00B0D" w:rsidRPr="000463DB" w:rsidRDefault="00F00B0D" w:rsidP="00F00B0D">
      <w:pPr>
        <w:jc w:val="center"/>
        <w:rPr>
          <w:sz w:val="20"/>
          <w:szCs w:val="20"/>
          <w:lang w:val="uk-UA"/>
        </w:rPr>
      </w:pPr>
    </w:p>
    <w:p w:rsidR="00F00B0D" w:rsidRPr="000463DB" w:rsidRDefault="00F00B0D" w:rsidP="00F00B0D">
      <w:pPr>
        <w:pStyle w:val="2"/>
        <w:rPr>
          <w:b w:val="0"/>
          <w:sz w:val="20"/>
          <w:szCs w:val="20"/>
          <w:lang w:val="uk-UA"/>
        </w:rPr>
      </w:pPr>
      <w:bookmarkStart w:id="34" w:name="_Toc348345981"/>
      <w:bookmarkStart w:id="35" w:name="_Toc348348271"/>
      <w:r w:rsidRPr="000463DB">
        <w:rPr>
          <w:b w:val="0"/>
          <w:sz w:val="20"/>
          <w:szCs w:val="20"/>
          <w:lang w:val="uk-UA"/>
        </w:rPr>
        <w:t>1. Органи державної влади на місцевому рівні</w:t>
      </w:r>
      <w:bookmarkEnd w:id="34"/>
      <w:bookmarkEnd w:id="35"/>
      <w:r w:rsidR="00816F51">
        <w:rPr>
          <w:b w:val="0"/>
          <w:sz w:val="20"/>
          <w:szCs w:val="20"/>
          <w:lang w:val="uk-UA"/>
        </w:rPr>
        <w:t>.</w:t>
      </w:r>
    </w:p>
    <w:p w:rsidR="00F00B0D" w:rsidRPr="000463DB" w:rsidRDefault="00F00B0D" w:rsidP="00F00B0D">
      <w:pPr>
        <w:ind w:firstLine="567"/>
        <w:jc w:val="both"/>
        <w:rPr>
          <w:sz w:val="20"/>
          <w:szCs w:val="20"/>
          <w:lang w:val="uk-UA"/>
        </w:rPr>
      </w:pPr>
      <w:r w:rsidRPr="000463DB">
        <w:rPr>
          <w:sz w:val="20"/>
          <w:szCs w:val="20"/>
          <w:lang w:val="uk-UA"/>
        </w:rPr>
        <w:t>2. Органи місцевого самоврядування</w:t>
      </w:r>
      <w:r w:rsidR="00816F51">
        <w:rPr>
          <w:sz w:val="20"/>
          <w:szCs w:val="20"/>
          <w:lang w:val="uk-UA"/>
        </w:rPr>
        <w:t>.</w:t>
      </w:r>
    </w:p>
    <w:p w:rsidR="00F00B0D" w:rsidRPr="000463DB" w:rsidRDefault="00F00B0D" w:rsidP="00F00B0D">
      <w:pPr>
        <w:rPr>
          <w:sz w:val="20"/>
          <w:szCs w:val="20"/>
          <w:lang w:val="uk-UA"/>
        </w:rPr>
      </w:pPr>
    </w:p>
    <w:p w:rsidR="00F00B0D" w:rsidRPr="000463DB" w:rsidRDefault="00F00B0D" w:rsidP="00D23157">
      <w:pPr>
        <w:pStyle w:val="2"/>
        <w:numPr>
          <w:ilvl w:val="0"/>
          <w:numId w:val="44"/>
        </w:numPr>
        <w:jc w:val="center"/>
        <w:rPr>
          <w:sz w:val="20"/>
          <w:szCs w:val="20"/>
          <w:lang w:val="uk-UA"/>
        </w:rPr>
      </w:pPr>
      <w:bookmarkStart w:id="36" w:name="_Toc348348272"/>
      <w:r w:rsidRPr="000463DB">
        <w:rPr>
          <w:sz w:val="20"/>
          <w:szCs w:val="20"/>
          <w:lang w:val="uk-UA"/>
        </w:rPr>
        <w:t>Органи державної влади на місцевому рівні</w:t>
      </w:r>
      <w:bookmarkEnd w:id="36"/>
    </w:p>
    <w:p w:rsidR="00F00B0D" w:rsidRPr="000463DB" w:rsidRDefault="00F00B0D" w:rsidP="00F00B0D">
      <w:pPr>
        <w:ind w:left="927"/>
        <w:rPr>
          <w:lang w:val="uk-UA"/>
        </w:rPr>
      </w:pPr>
    </w:p>
    <w:p w:rsidR="00F00B0D" w:rsidRPr="000463DB" w:rsidRDefault="00F00B0D" w:rsidP="00F00B0D">
      <w:pPr>
        <w:pStyle w:val="21"/>
        <w:ind w:firstLine="720"/>
        <w:rPr>
          <w:sz w:val="20"/>
          <w:szCs w:val="20"/>
          <w:lang w:val="uk-UA"/>
        </w:rPr>
      </w:pPr>
      <w:r w:rsidRPr="000463DB">
        <w:rPr>
          <w:sz w:val="20"/>
          <w:szCs w:val="20"/>
          <w:lang w:val="uk-UA"/>
        </w:rPr>
        <w:t>Державна влада в Україні здійснюється за принципом її поділу на законодавчу, виконавчу і судову. Наведені вище три гілки влади проявляються на національному, регіональному та місцевому рівн</w:t>
      </w:r>
      <w:r w:rsidR="00816F51">
        <w:rPr>
          <w:sz w:val="20"/>
          <w:szCs w:val="20"/>
          <w:lang w:val="uk-UA"/>
        </w:rPr>
        <w:t>ях</w:t>
      </w:r>
      <w:r w:rsidRPr="000463DB">
        <w:rPr>
          <w:sz w:val="20"/>
          <w:szCs w:val="20"/>
          <w:lang w:val="uk-UA"/>
        </w:rPr>
        <w:t>, рівні територіальної громади, міста, села, селищ</w:t>
      </w:r>
      <w:r w:rsidRPr="000463DB">
        <w:rPr>
          <w:color w:val="auto"/>
          <w:sz w:val="20"/>
          <w:szCs w:val="20"/>
          <w:lang w:val="uk-UA"/>
        </w:rPr>
        <w:t>а.</w:t>
      </w:r>
      <w:r w:rsidRPr="000463DB">
        <w:rPr>
          <w:sz w:val="20"/>
          <w:szCs w:val="20"/>
          <w:lang w:val="uk-UA"/>
        </w:rPr>
        <w:t xml:space="preserve"> На рівні Адміністративної Республіки Крим, областей та районів, а також </w:t>
      </w:r>
      <w:r w:rsidR="00816F51">
        <w:rPr>
          <w:sz w:val="20"/>
          <w:szCs w:val="20"/>
          <w:lang w:val="uk-UA"/>
        </w:rPr>
        <w:t>у містах Києві та Севастополі</w:t>
      </w:r>
      <w:r w:rsidRPr="000463DB">
        <w:rPr>
          <w:sz w:val="20"/>
          <w:szCs w:val="20"/>
          <w:lang w:val="uk-UA"/>
        </w:rPr>
        <w:t xml:space="preserve"> діють: </w:t>
      </w:r>
    </w:p>
    <w:p w:rsidR="00F00B0D" w:rsidRPr="000463DB" w:rsidRDefault="00F00B0D" w:rsidP="00F00B0D">
      <w:pPr>
        <w:pStyle w:val="21"/>
        <w:ind w:firstLine="720"/>
        <w:rPr>
          <w:sz w:val="20"/>
          <w:szCs w:val="20"/>
          <w:lang w:val="uk-UA"/>
        </w:rPr>
      </w:pPr>
      <w:r w:rsidRPr="000463DB">
        <w:rPr>
          <w:sz w:val="20"/>
          <w:szCs w:val="20"/>
          <w:lang w:val="uk-UA"/>
        </w:rPr>
        <w:t xml:space="preserve">а) органи державної влади в особі представництв центральних органів виконавчої та судової влади; </w:t>
      </w:r>
    </w:p>
    <w:p w:rsidR="00F00B0D" w:rsidRPr="000463DB" w:rsidRDefault="00F00B0D" w:rsidP="00F00B0D">
      <w:pPr>
        <w:pStyle w:val="21"/>
        <w:ind w:firstLine="720"/>
        <w:rPr>
          <w:sz w:val="20"/>
          <w:szCs w:val="20"/>
          <w:lang w:val="uk-UA"/>
        </w:rPr>
      </w:pPr>
      <w:r w:rsidRPr="000463DB">
        <w:rPr>
          <w:sz w:val="20"/>
          <w:szCs w:val="20"/>
          <w:lang w:val="uk-UA"/>
        </w:rPr>
        <w:t xml:space="preserve">б) органи державної влади в особі місцевих державних адміністрацій; </w:t>
      </w:r>
    </w:p>
    <w:p w:rsidR="00F00B0D" w:rsidRPr="000463DB" w:rsidRDefault="00F00B0D" w:rsidP="00F00B0D">
      <w:pPr>
        <w:pStyle w:val="21"/>
        <w:ind w:firstLine="720"/>
        <w:rPr>
          <w:sz w:val="20"/>
          <w:szCs w:val="20"/>
          <w:lang w:val="uk-UA"/>
        </w:rPr>
      </w:pPr>
      <w:r w:rsidRPr="000463DB">
        <w:rPr>
          <w:sz w:val="20"/>
          <w:szCs w:val="20"/>
          <w:lang w:val="uk-UA"/>
        </w:rPr>
        <w:lastRenderedPageBreak/>
        <w:t>в) органи місцевого самоврядування.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Місцева державна адміністрація є місцевим органом виконавчої влади і входить до системи органів державної виконавчої влади. Вона здійснює виконавчу влад</w:t>
      </w:r>
      <w:r w:rsidR="00816F51">
        <w:rPr>
          <w:rFonts w:ascii="Times New Roman" w:hAnsi="Times New Roman"/>
          <w:lang w:val="uk-UA"/>
        </w:rPr>
        <w:t>у</w:t>
      </w:r>
      <w:r w:rsidRPr="000463DB">
        <w:rPr>
          <w:rFonts w:ascii="Times New Roman" w:hAnsi="Times New Roman"/>
          <w:lang w:val="uk-UA"/>
        </w:rPr>
        <w:t xml:space="preserve"> на території відповідної адміністративно-територіальної одиниці, а також реалізує повноваження, делеговані їй відповідною радою народних депутатів (обласного, районного, місцевого та інших).</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Місцеві державні адміністрації є юридичними особами. Правовий статус місцевих державних адміністрацій встановлюється Конституцією України, Законом України “Про місцеві державні адміністрації ” та іншими законами України. </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Склад та структуру місцевих державних адміністрацій у межах бюджетних асигнувань, виділених на їх утримання</w:t>
      </w:r>
      <w:r w:rsidR="00816F51">
        <w:rPr>
          <w:rFonts w:ascii="Times New Roman" w:hAnsi="Times New Roman"/>
          <w:lang w:val="uk-UA"/>
        </w:rPr>
        <w:t>,</w:t>
      </w:r>
      <w:r w:rsidRPr="000463DB">
        <w:rPr>
          <w:rFonts w:ascii="Times New Roman" w:hAnsi="Times New Roman"/>
          <w:lang w:val="uk-UA"/>
        </w:rPr>
        <w:t xml:space="preserve"> </w:t>
      </w:r>
      <w:r w:rsidR="00816F51">
        <w:rPr>
          <w:rFonts w:ascii="Times New Roman" w:hAnsi="Times New Roman"/>
          <w:lang w:val="uk-UA"/>
        </w:rPr>
        <w:t xml:space="preserve">приблизні </w:t>
      </w:r>
      <w:r w:rsidRPr="000463DB">
        <w:rPr>
          <w:rFonts w:ascii="Times New Roman" w:hAnsi="Times New Roman"/>
          <w:lang w:val="uk-UA"/>
        </w:rPr>
        <w:t>переліки управлінь, відділів та інших структурних підрозділів місцевих державних адміністрацій, а також типові положення про них затверджуються Кабінетом Міністрів України. Місцеві державні адміністрації очолюють голови відповідних місцевих державних адміністрацій. Голови місцевих державних адміністрацій призначаються на посаду Президентом України за поданням Кабінету Міністрів України на строк повноважень Президента України.</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Повноваження голів місцевих державних адміністрацій припиняються Президентом України. Перший заступник голови обласної державної адміністрації призначається на посаду головою обласної державної адміністрації за згодою Прем'єр-</w:t>
      </w:r>
      <w:r w:rsidR="00816F51">
        <w:rPr>
          <w:rFonts w:ascii="Times New Roman" w:hAnsi="Times New Roman"/>
          <w:lang w:val="uk-UA"/>
        </w:rPr>
        <w:t>м</w:t>
      </w:r>
      <w:r w:rsidRPr="000463DB">
        <w:rPr>
          <w:rFonts w:ascii="Times New Roman" w:hAnsi="Times New Roman"/>
          <w:lang w:val="uk-UA"/>
        </w:rPr>
        <w:t>іністра України. Інші заступники голови обласної державної адміністрації призначаються на посаду головою обласної державної адміністрації за погодженням з відповідним віце-прем'єр-міністром України.</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Перші заступники та заступники голів районних державних адміністрацій призначаються на посади головами районних державних адміністрацій за погодженням з відповідними заступниками голів обласних державних адміністрацій.</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Голови місцевих державних адміністрацій, їх заступники, керівники управлінь, відділів, інших структурних підрозділів місцевих державних адміністрацій не можуть бути народними депутатами України або суміщати свою службову діяльність з іншою, </w:t>
      </w:r>
      <w:r w:rsidR="00816F51">
        <w:rPr>
          <w:rFonts w:ascii="Times New Roman" w:hAnsi="Times New Roman"/>
          <w:lang w:val="uk-UA"/>
        </w:rPr>
        <w:t>у</w:t>
      </w:r>
      <w:r w:rsidRPr="000463DB">
        <w:rPr>
          <w:rFonts w:ascii="Times New Roman" w:hAnsi="Times New Roman"/>
          <w:lang w:val="uk-UA"/>
        </w:rPr>
        <w:t xml:space="preserve"> тому числі на громадських засадах, крім викладацької, наукової та творчої діяльності у позаробочий час, входити до складу керівного органу чи наглядової ради підприємства чи іншої організації, що має на меті одержання прибутку.</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До відання місцевих державних адміністрацій належить вирішення таких питань.</w:t>
      </w:r>
    </w:p>
    <w:p w:rsidR="00F00B0D" w:rsidRPr="000463DB" w:rsidRDefault="00816F51"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соціально-економічного розвитку</w:t>
      </w:r>
      <w:r w:rsidR="00F00B0D" w:rsidRPr="000463DB">
        <w:rPr>
          <w:rFonts w:ascii="Times New Roman" w:hAnsi="Times New Roman"/>
          <w:lang w:val="uk-UA"/>
        </w:rPr>
        <w:t xml:space="preserve"> місцева державна адміністрація: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lastRenderedPageBreak/>
        <w:t>1) розробляє проекти програм соціально-економічного розвитку і подає їх на затвердження відповідній раді, забезпечує їх виконання, звітує перед відповідною радою про їх виконання;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2) забезпечує ефективне використання природних, трудових і фінансових ресурсів;</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3) складає необхідні для управління соціально-економічним розвитком відповідної території баланси трудових, матеріально-фінансових та інших ресурсів, місцевих будівельних матеріалів, палива; визначає необхідний рівень обслуговування населення відповідно до нормативів мінімальних соціальних потреб; проводить розрахунок коштів та визначає обсяг послуг, необхідних для забезпечення передбаченого законодавством рівня мінімальних соціальних потреб;</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4) подає </w:t>
      </w:r>
      <w:r w:rsidR="00816F51">
        <w:rPr>
          <w:rFonts w:ascii="Times New Roman" w:hAnsi="Times New Roman"/>
          <w:lang w:val="uk-UA"/>
        </w:rPr>
        <w:t>р</w:t>
      </w:r>
      <w:r w:rsidRPr="000463DB">
        <w:rPr>
          <w:rFonts w:ascii="Times New Roman" w:hAnsi="Times New Roman"/>
          <w:lang w:val="uk-UA"/>
        </w:rPr>
        <w:t>аді висновки щодо доцільності розміщення на відповідній території нових підприємств та інших об'єктів незалежно від форм власності;</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5) вносить за погодженням з відповідними органами місцевого самоврядування пропозиції про створення спеціальних (вільних) економічних зон, зміну статусу та території цих зон;</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6) розробляє пропозиції щодо фінансово-економічного обґрунтування обсягів продукції, що підлягає продажу для державних потреб за рахунок державного бюджету</w:t>
      </w:r>
      <w:r w:rsidR="00816F51">
        <w:rPr>
          <w:rFonts w:ascii="Times New Roman" w:hAnsi="Times New Roman"/>
          <w:lang w:val="uk-UA"/>
        </w:rPr>
        <w:t>;</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7) розробляє та вносить пропозиції до проектів державних програм соціального та економічного розвитку України, а також довгострокових прогнозів та проектів індикативних планів розвитку відповідних галузей народного господарства, їх фінансово-економічного забезпечення.</w:t>
      </w:r>
    </w:p>
    <w:p w:rsidR="00F00B0D" w:rsidRPr="000463DB" w:rsidRDefault="00816F51"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бюджету та фінансів</w:t>
      </w:r>
      <w:r w:rsidR="00F00B0D" w:rsidRPr="000463DB">
        <w:rPr>
          <w:rFonts w:ascii="Times New Roman" w:hAnsi="Times New Roman"/>
          <w:lang w:val="uk-UA"/>
        </w:rPr>
        <w:t xml:space="preserve"> місцева державна адміністрація: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1) складає і подає на затвердження </w:t>
      </w:r>
      <w:r w:rsidR="00816F51">
        <w:rPr>
          <w:rFonts w:ascii="Times New Roman" w:hAnsi="Times New Roman"/>
          <w:lang w:val="uk-UA"/>
        </w:rPr>
        <w:t>р</w:t>
      </w:r>
      <w:r w:rsidRPr="000463DB">
        <w:rPr>
          <w:rFonts w:ascii="Times New Roman" w:hAnsi="Times New Roman"/>
          <w:lang w:val="uk-UA"/>
        </w:rPr>
        <w:t xml:space="preserve">ади проект відповідного бюджету та забезпечує його виконання; звітує перед відповідною </w:t>
      </w:r>
      <w:r w:rsidR="00816F51">
        <w:rPr>
          <w:rFonts w:ascii="Times New Roman" w:hAnsi="Times New Roman"/>
          <w:lang w:val="uk-UA"/>
        </w:rPr>
        <w:t>р</w:t>
      </w:r>
      <w:r w:rsidRPr="000463DB">
        <w:rPr>
          <w:rFonts w:ascii="Times New Roman" w:hAnsi="Times New Roman"/>
          <w:lang w:val="uk-UA"/>
        </w:rPr>
        <w:t>адою про його виконання;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2) подає </w:t>
      </w:r>
      <w:r w:rsidR="00816F51">
        <w:rPr>
          <w:rFonts w:ascii="Times New Roman" w:hAnsi="Times New Roman"/>
          <w:lang w:val="uk-UA"/>
        </w:rPr>
        <w:t>у</w:t>
      </w:r>
      <w:r w:rsidRPr="000463DB">
        <w:rPr>
          <w:rFonts w:ascii="Times New Roman" w:hAnsi="Times New Roman"/>
          <w:lang w:val="uk-UA"/>
        </w:rPr>
        <w:t xml:space="preserve"> </w:t>
      </w:r>
      <w:r w:rsidR="00816F51">
        <w:rPr>
          <w:rFonts w:ascii="Times New Roman" w:hAnsi="Times New Roman"/>
          <w:lang w:val="uk-UA"/>
        </w:rPr>
        <w:t>в</w:t>
      </w:r>
      <w:r w:rsidRPr="000463DB">
        <w:rPr>
          <w:rFonts w:ascii="Times New Roman" w:hAnsi="Times New Roman"/>
          <w:lang w:val="uk-UA"/>
        </w:rPr>
        <w:t>становленому порядку до органів виконавчої влади вищого рівня фінансові показники і пропозиції до проекту Державного бюджету України, пропозиції щодо обсягу коштів Державного бюджету України для їх розподілу між територіальними громадами, розмірів дотацій і субсидій, дані про зміни складу об'єктів, що підлягають бюджетному фінансуванню, баланс фінансових ресурсів для врахування їх при визначенні розмірів субвенцій, а також для бюджетного вирівнювання виходячи із забезпеченості мінімальних соціальних потреб;</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3) здійснює фінансування підприємств, установ та організацій освіти, культури, науки, охорони здоров'я, фізичної культури і спорту, соціального захисту населення, переданих в управління місцевій державній адміністрації вищими органами державної та виконавчої влади або органами місцевого самоврядування</w:t>
      </w:r>
      <w:r w:rsidR="00816F51">
        <w:rPr>
          <w:rFonts w:ascii="Times New Roman" w:hAnsi="Times New Roman"/>
          <w:lang w:val="uk-UA"/>
        </w:rPr>
        <w:t>;</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lastRenderedPageBreak/>
        <w:t xml:space="preserve">4) у спільних інтересах територіальних громад об'єднує на договірній основі бюджетні кошти з коштами підприємств, установ, організацій та населення для будівництва, розширення, реконструкції, ремонту та утримання виробничих підприємств, транспорту, мереж тепло -, водо -, </w:t>
      </w:r>
      <w:proofErr w:type="spellStart"/>
      <w:r w:rsidRPr="000463DB">
        <w:rPr>
          <w:rFonts w:ascii="Times New Roman" w:hAnsi="Times New Roman"/>
          <w:lang w:val="uk-UA"/>
        </w:rPr>
        <w:t>газо-</w:t>
      </w:r>
      <w:proofErr w:type="spellEnd"/>
      <w:r w:rsidRPr="000463DB">
        <w:rPr>
          <w:rFonts w:ascii="Times New Roman" w:hAnsi="Times New Roman"/>
          <w:lang w:val="uk-UA"/>
        </w:rPr>
        <w:t>, енергозабезпечення, шляхів, зв'язку, служб з обслуговування населення, закладів охорони здоров'я, торгівлі, освіти, культури, соціального забезпечення житлово-комунальних об'єктів</w:t>
      </w:r>
      <w:r w:rsidR="00816F51">
        <w:rPr>
          <w:rFonts w:ascii="Times New Roman" w:hAnsi="Times New Roman"/>
          <w:lang w:val="uk-UA"/>
        </w:rPr>
        <w:t>;</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5) регулює ціни </w:t>
      </w:r>
      <w:r w:rsidR="00816F51">
        <w:rPr>
          <w:rFonts w:ascii="Times New Roman" w:hAnsi="Times New Roman"/>
          <w:lang w:val="uk-UA"/>
        </w:rPr>
        <w:t>й</w:t>
      </w:r>
      <w:r w:rsidRPr="000463DB">
        <w:rPr>
          <w:rFonts w:ascii="Times New Roman" w:hAnsi="Times New Roman"/>
          <w:lang w:val="uk-UA"/>
        </w:rPr>
        <w:t xml:space="preserve"> тарифи за виконання робіт та надання житлово-комунальних послуг підприємствами, а також визначає і встановлює норми їх споживання, здійснює контроль за їх додержанням .</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управління майном, приватизації та підприємництва</w:t>
      </w:r>
      <w:r w:rsidR="00F00B0D" w:rsidRPr="000463DB">
        <w:rPr>
          <w:rFonts w:ascii="Times New Roman" w:hAnsi="Times New Roman"/>
          <w:lang w:val="uk-UA"/>
        </w:rPr>
        <w:t xml:space="preserve"> місцева державна адміністрація: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1) здійснює на відповідній території управління об'єктами, що перебувають у державній власності та передані до сфери її управління, приймає рішення про створення, реорганізацію та ліквідацію підприємств, установ і організацій, що належать до сфери її управління;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2) вносить пропозиції до проектів програм приватизації державного майна, організовує їх виконання;</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містобудування, житлово-комунального господарства, побутового, торговельного обслуговування, транспорту і зв'язку</w:t>
      </w:r>
      <w:r w:rsidR="00F00B0D" w:rsidRPr="000463DB">
        <w:rPr>
          <w:rFonts w:ascii="Times New Roman" w:hAnsi="Times New Roman"/>
          <w:lang w:val="uk-UA"/>
        </w:rPr>
        <w:t xml:space="preserve"> місцева державна адміністрація: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1) забезпечує організацію обслуговування населення підприємствами, установами та організаціями житлово-комунального господарства, зв'язку, телебачення, радіомовлення, торгівлі та громадського харчування, побутового і транспортного обслуговування незалежно від форм власності;</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2) організовує роботу з атестації об'єктів, сертифікації продукції, робіт і послуг підприємств і організацій житлово-комунального господарства, побутового, торговельного обслуговування і т. д.;</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використання та охорони земель, природних ресурсів і охорони довкілля місцева</w:t>
      </w:r>
      <w:r w:rsidR="00F00B0D" w:rsidRPr="000463DB">
        <w:rPr>
          <w:rFonts w:ascii="Times New Roman" w:hAnsi="Times New Roman"/>
          <w:lang w:val="uk-UA"/>
        </w:rPr>
        <w:t xml:space="preserve"> державна адміністрація: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1) розробляє та забезпечує виконання затверджених у встановленому законом порядку програм раціонального використання земель, лісів, підвищення родючості ґрунтів, що перебувають у державній власності;</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2) розпоряджається землями державної власності відповідно до закону;</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3) розробляє, подає на затвердження відповідної ради та забезпечує виконання регіональних екологічних програм; звітує перед відповідною радою про їх виконання; </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4) інформує населення про екологічно небезпечні аварії та ситуації, стан довкілля, а також про заходи, що вживаються до його поліпшення;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lastRenderedPageBreak/>
        <w:t xml:space="preserve">5) вносить пропозиції </w:t>
      </w:r>
      <w:r w:rsidR="00A72D38">
        <w:rPr>
          <w:rFonts w:ascii="Times New Roman" w:hAnsi="Times New Roman"/>
          <w:lang w:val="uk-UA"/>
        </w:rPr>
        <w:t>у</w:t>
      </w:r>
      <w:r w:rsidRPr="000463DB">
        <w:rPr>
          <w:rFonts w:ascii="Times New Roman" w:hAnsi="Times New Roman"/>
          <w:lang w:val="uk-UA"/>
        </w:rPr>
        <w:t xml:space="preserve"> </w:t>
      </w:r>
      <w:r w:rsidR="00A72D38">
        <w:rPr>
          <w:rFonts w:ascii="Times New Roman" w:hAnsi="Times New Roman"/>
          <w:lang w:val="uk-UA"/>
        </w:rPr>
        <w:t>в</w:t>
      </w:r>
      <w:r w:rsidRPr="000463DB">
        <w:rPr>
          <w:rFonts w:ascii="Times New Roman" w:hAnsi="Times New Roman"/>
          <w:lang w:val="uk-UA"/>
        </w:rPr>
        <w:t>становленому законом порядку про зупинення діяльності підприємств, установ, організацій незалежно від форм власності у разі порушення ними законодавства про охорону довкілля та санітарних правил;</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науки, освіти, охорони здоров'я, культури, фізкультури і спорту, материнства і дитинства, сім'ї та молоді</w:t>
      </w:r>
      <w:r w:rsidR="00F00B0D" w:rsidRPr="000463DB">
        <w:rPr>
          <w:rFonts w:ascii="Times New Roman" w:hAnsi="Times New Roman"/>
          <w:lang w:val="uk-UA"/>
        </w:rPr>
        <w:t xml:space="preserve"> місцева державна адміністрація: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1) сприяє розвитку науки і техніки, реалізації регіональних науково-технічних програм, впровадженню нових екологічно безпечних технологій, підвищенню технічного рівня виробництва та якості продукції, вирішенню науково-технічних проблем, що мають першочергове значення для підвищення її ефективності та конкурентоспроможності; </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2) виконує програми щодо обов'язковості повної загальної середньої освіти, здійснює загальне керівництво закладами науки, освіти, охорони здоров'я, культури, фізкультури і спорту, що належать до сфери її управління, їх матеріально-фінансове забезпечення;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3) вживає заходів до збереження мережі закладів освіти, культури, охорони здоров'я, фізкультури і спорту та розробляє прогнози її розвитку, враховує їх при розроб</w:t>
      </w:r>
      <w:r w:rsidR="00A72D38">
        <w:rPr>
          <w:rFonts w:ascii="Times New Roman" w:hAnsi="Times New Roman"/>
          <w:lang w:val="uk-UA"/>
        </w:rPr>
        <w:t>ленні</w:t>
      </w:r>
      <w:r w:rsidRPr="000463DB">
        <w:rPr>
          <w:rFonts w:ascii="Times New Roman" w:hAnsi="Times New Roman"/>
          <w:lang w:val="uk-UA"/>
        </w:rPr>
        <w:t xml:space="preserve"> проектів програм соціально-економічного розвитку;</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соціального забезпечення та соціального захисту населення</w:t>
      </w:r>
      <w:r w:rsidR="00F00B0D" w:rsidRPr="000463DB">
        <w:rPr>
          <w:rFonts w:ascii="Times New Roman" w:hAnsi="Times New Roman"/>
          <w:lang w:val="uk-UA"/>
        </w:rPr>
        <w:t xml:space="preserve"> місцева державна адміністрація:</w:t>
      </w:r>
    </w:p>
    <w:p w:rsidR="00F00B0D" w:rsidRPr="000463DB" w:rsidRDefault="00F00B0D" w:rsidP="00D23157">
      <w:pPr>
        <w:pStyle w:val="HTML"/>
        <w:numPr>
          <w:ilvl w:val="0"/>
          <w:numId w:val="111"/>
        </w:numPr>
        <w:tabs>
          <w:tab w:val="clear" w:pos="916"/>
          <w:tab w:val="clear" w:pos="1832"/>
          <w:tab w:val="clear" w:pos="2748"/>
          <w:tab w:val="left" w:pos="0"/>
          <w:tab w:val="left" w:pos="993"/>
        </w:tabs>
        <w:ind w:left="0" w:firstLine="709"/>
        <w:jc w:val="both"/>
        <w:rPr>
          <w:rFonts w:ascii="Times New Roman" w:hAnsi="Times New Roman"/>
          <w:lang w:val="uk-UA"/>
        </w:rPr>
      </w:pPr>
      <w:r w:rsidRPr="000463DB">
        <w:rPr>
          <w:rFonts w:ascii="Times New Roman" w:hAnsi="Times New Roman"/>
          <w:lang w:val="uk-UA"/>
        </w:rPr>
        <w:t>реалізує державну політику в галузі соціального забезпечення та соціального захисту соціально незахищених громадян - пенсіонерів, інвалідів, одиноких непрацездатних</w:t>
      </w:r>
      <w:r w:rsidR="00A72D38">
        <w:rPr>
          <w:rFonts w:ascii="Times New Roman" w:hAnsi="Times New Roman"/>
          <w:lang w:val="uk-UA"/>
        </w:rPr>
        <w:t xml:space="preserve"> людей</w:t>
      </w:r>
      <w:r w:rsidRPr="000463DB">
        <w:rPr>
          <w:rFonts w:ascii="Times New Roman" w:hAnsi="Times New Roman"/>
          <w:lang w:val="uk-UA"/>
        </w:rPr>
        <w:t>, дітей-сиріт, одиноких матерів, багатодітних сімей, інших громадян, які внаслідок недостатньої матеріальної забезпеченості потребують допомоги та соці</w:t>
      </w:r>
      <w:r w:rsidR="00A72D38">
        <w:rPr>
          <w:rFonts w:ascii="Times New Roman" w:hAnsi="Times New Roman"/>
          <w:lang w:val="uk-UA"/>
        </w:rPr>
        <w:t>альної підтримки з боку держави;</w:t>
      </w:r>
    </w:p>
    <w:p w:rsidR="00F00B0D" w:rsidRPr="000463DB" w:rsidRDefault="00A72D38" w:rsidP="00D23157">
      <w:pPr>
        <w:pStyle w:val="HTML"/>
        <w:numPr>
          <w:ilvl w:val="0"/>
          <w:numId w:val="111"/>
        </w:numPr>
        <w:ind w:left="0" w:firstLine="709"/>
        <w:jc w:val="both"/>
        <w:rPr>
          <w:rFonts w:ascii="Times New Roman" w:hAnsi="Times New Roman"/>
          <w:lang w:val="uk-UA"/>
        </w:rPr>
      </w:pPr>
      <w:r>
        <w:rPr>
          <w:rFonts w:ascii="Times New Roman" w:hAnsi="Times New Roman"/>
          <w:lang w:val="uk-UA"/>
        </w:rPr>
        <w:t xml:space="preserve"> с</w:t>
      </w:r>
      <w:r w:rsidR="00F00B0D" w:rsidRPr="000463DB">
        <w:rPr>
          <w:rFonts w:ascii="Times New Roman" w:hAnsi="Times New Roman"/>
          <w:lang w:val="uk-UA"/>
        </w:rPr>
        <w:t>прияє розвитку їх соціального забезпечення, правильному і своєчасному призначенню і виплаті державних пенсій та допомоги, поданню адресної соціальної допомоги та підтримки, призначенню та виплаті цільової грошової допомоги, інших компенсаційних заходів соціального захисту;</w:t>
      </w:r>
    </w:p>
    <w:p w:rsidR="00F00B0D" w:rsidRPr="000463DB" w:rsidRDefault="00F00B0D" w:rsidP="00D23157">
      <w:pPr>
        <w:pStyle w:val="HTML"/>
        <w:numPr>
          <w:ilvl w:val="0"/>
          <w:numId w:val="111"/>
        </w:numPr>
        <w:tabs>
          <w:tab w:val="clear" w:pos="916"/>
          <w:tab w:val="left" w:pos="993"/>
        </w:tabs>
        <w:ind w:left="0" w:firstLine="709"/>
        <w:jc w:val="both"/>
        <w:rPr>
          <w:rFonts w:ascii="Times New Roman" w:hAnsi="Times New Roman"/>
          <w:lang w:val="uk-UA"/>
        </w:rPr>
      </w:pPr>
      <w:r w:rsidRPr="000463DB">
        <w:rPr>
          <w:rFonts w:ascii="Times New Roman" w:hAnsi="Times New Roman"/>
          <w:lang w:val="uk-UA"/>
        </w:rPr>
        <w:t>забезпечує в установленому порядку надання населенню субсидій на житлово-комунальні послуги і т.д.</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зайнятості населення, праці та заробітної плати</w:t>
      </w:r>
      <w:r w:rsidR="00F00B0D" w:rsidRPr="000463DB">
        <w:rPr>
          <w:rFonts w:ascii="Times New Roman" w:hAnsi="Times New Roman"/>
          <w:lang w:val="uk-UA"/>
        </w:rPr>
        <w:t xml:space="preserve"> місцева державна адміністрація: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1) забезпечує реалізацію державних гарантій у сфері праці</w:t>
      </w:r>
      <w:r w:rsidR="00A72D38">
        <w:rPr>
          <w:rFonts w:ascii="Times New Roman" w:hAnsi="Times New Roman"/>
          <w:lang w:val="uk-UA"/>
        </w:rPr>
        <w:t>;</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2) розробляє та організовує виконання перспективних та поточних територіальних програм зайнятості та заходи щодо соціальної захищеності різних груп населення від безробіття;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lastRenderedPageBreak/>
        <w:t xml:space="preserve">3) забезпечує соціальний захист працюючих, зайнятих на роботах </w:t>
      </w:r>
      <w:r w:rsidR="00A72D38">
        <w:rPr>
          <w:rFonts w:ascii="Times New Roman" w:hAnsi="Times New Roman"/>
          <w:lang w:val="uk-UA"/>
        </w:rPr>
        <w:t>і</w:t>
      </w:r>
      <w:r w:rsidRPr="000463DB">
        <w:rPr>
          <w:rFonts w:ascii="Times New Roman" w:hAnsi="Times New Roman"/>
          <w:lang w:val="uk-UA"/>
        </w:rPr>
        <w:t>з шкідливими умовами праці на підприємствах, в установах та організаціях усіх форм власності, якісне проведення атестації робочих місць;</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4) бере участь у веденні колективних переговорів та укладанні територіальних тарифних угод, вирішенні колективних трудових спорів (конфліктів).</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забезпечення законності, правопорядку, прав і свобод громадян </w:t>
      </w:r>
      <w:r w:rsidR="00F00B0D" w:rsidRPr="000463DB">
        <w:rPr>
          <w:rFonts w:ascii="Times New Roman" w:hAnsi="Times New Roman"/>
          <w:lang w:val="uk-UA"/>
        </w:rPr>
        <w:t>місцева державна адміністрація:</w:t>
      </w:r>
    </w:p>
    <w:p w:rsidR="00F00B0D" w:rsidRPr="000463DB" w:rsidRDefault="00F00B0D" w:rsidP="00D23157">
      <w:pPr>
        <w:pStyle w:val="HTML"/>
        <w:numPr>
          <w:ilvl w:val="0"/>
          <w:numId w:val="112"/>
        </w:numPr>
        <w:tabs>
          <w:tab w:val="clear" w:pos="916"/>
          <w:tab w:val="clear" w:pos="1832"/>
          <w:tab w:val="left" w:pos="993"/>
        </w:tabs>
        <w:ind w:left="0" w:firstLine="709"/>
        <w:jc w:val="both"/>
        <w:rPr>
          <w:rFonts w:ascii="Times New Roman" w:hAnsi="Times New Roman"/>
          <w:lang w:val="uk-UA"/>
        </w:rPr>
      </w:pPr>
      <w:r w:rsidRPr="000463DB">
        <w:rPr>
          <w:rFonts w:ascii="Times New Roman" w:hAnsi="Times New Roman"/>
          <w:lang w:val="uk-UA"/>
        </w:rPr>
        <w:t>забезпечує здійснення заходів щодо охорони громадської безпеки, громадського порядку, боротьби зі злочинністю;</w:t>
      </w:r>
    </w:p>
    <w:p w:rsidR="00F00B0D" w:rsidRPr="000463DB" w:rsidRDefault="00F00B0D" w:rsidP="00D23157">
      <w:pPr>
        <w:pStyle w:val="HTML"/>
        <w:numPr>
          <w:ilvl w:val="0"/>
          <w:numId w:val="112"/>
        </w:numPr>
        <w:tabs>
          <w:tab w:val="clear" w:pos="916"/>
          <w:tab w:val="clear" w:pos="1832"/>
          <w:tab w:val="left" w:pos="993"/>
        </w:tabs>
        <w:ind w:left="0" w:firstLine="709"/>
        <w:jc w:val="both"/>
        <w:rPr>
          <w:rFonts w:ascii="Times New Roman" w:hAnsi="Times New Roman"/>
          <w:lang w:val="uk-UA"/>
        </w:rPr>
      </w:pPr>
      <w:r w:rsidRPr="000463DB">
        <w:rPr>
          <w:rFonts w:ascii="Times New Roman" w:hAnsi="Times New Roman"/>
          <w:lang w:val="uk-UA"/>
        </w:rPr>
        <w:t>забезпечує розгляд звернень громадян та їх об'єднань, контролює стан цієї роботи в органах місцевого самоврядування, на підприємствах, в організаціях і установах, розташованих на відповідній території;</w:t>
      </w:r>
    </w:p>
    <w:p w:rsidR="00F00B0D" w:rsidRPr="000463DB" w:rsidRDefault="00F00B0D" w:rsidP="00D23157">
      <w:pPr>
        <w:pStyle w:val="HTML"/>
        <w:numPr>
          <w:ilvl w:val="0"/>
          <w:numId w:val="112"/>
        </w:numPr>
        <w:tabs>
          <w:tab w:val="clear" w:pos="916"/>
          <w:tab w:val="clear" w:pos="1832"/>
          <w:tab w:val="left" w:pos="993"/>
        </w:tabs>
        <w:ind w:left="0" w:firstLine="709"/>
        <w:jc w:val="both"/>
        <w:rPr>
          <w:rFonts w:ascii="Times New Roman" w:hAnsi="Times New Roman"/>
          <w:lang w:val="uk-UA"/>
        </w:rPr>
      </w:pPr>
      <w:r w:rsidRPr="000463DB">
        <w:rPr>
          <w:rFonts w:ascii="Times New Roman" w:hAnsi="Times New Roman"/>
          <w:lang w:val="uk-UA"/>
        </w:rPr>
        <w:t>оголошує у разі стихійного лиха, аварій, катастроф, епідемій, епізоотій, пожеж, інших надзвичайних подій зони надзвичайної ситуації; здійснює передбачені законодавством заходи, пов'язані з підтриманням у них громадського порядку, врятуванням життя людей, захистом їх здоров'я і прав, збереженням матеріальних цінностей;</w:t>
      </w:r>
    </w:p>
    <w:p w:rsidR="00F00B0D" w:rsidRPr="000463DB" w:rsidRDefault="00F00B0D" w:rsidP="00D23157">
      <w:pPr>
        <w:pStyle w:val="HTML"/>
        <w:numPr>
          <w:ilvl w:val="0"/>
          <w:numId w:val="112"/>
        </w:numPr>
        <w:tabs>
          <w:tab w:val="clear" w:pos="916"/>
          <w:tab w:val="clear" w:pos="1832"/>
          <w:tab w:val="left" w:pos="993"/>
        </w:tabs>
        <w:ind w:left="0" w:firstLine="709"/>
        <w:jc w:val="both"/>
        <w:rPr>
          <w:rFonts w:ascii="Times New Roman" w:hAnsi="Times New Roman"/>
          <w:lang w:val="uk-UA"/>
        </w:rPr>
      </w:pPr>
      <w:r w:rsidRPr="000463DB">
        <w:rPr>
          <w:rFonts w:ascii="Times New Roman" w:hAnsi="Times New Roman"/>
          <w:lang w:val="uk-UA"/>
        </w:rPr>
        <w:t xml:space="preserve">бере участь у вирішенні питань проведення виборів </w:t>
      </w:r>
      <w:r w:rsidR="00A72D38">
        <w:rPr>
          <w:rFonts w:ascii="Times New Roman" w:hAnsi="Times New Roman"/>
          <w:lang w:val="uk-UA"/>
        </w:rPr>
        <w:t>та</w:t>
      </w:r>
      <w:r w:rsidRPr="000463DB">
        <w:rPr>
          <w:rFonts w:ascii="Times New Roman" w:hAnsi="Times New Roman"/>
          <w:lang w:val="uk-UA"/>
        </w:rPr>
        <w:t xml:space="preserve"> референдумів та адміністративно-територіального устрою у межах, визначених законодавством</w:t>
      </w:r>
      <w:r w:rsidR="00A72D38">
        <w:rPr>
          <w:rFonts w:ascii="Times New Roman" w:hAnsi="Times New Roman"/>
          <w:lang w:val="uk-UA"/>
        </w:rPr>
        <w:t>,</w:t>
      </w:r>
      <w:r w:rsidRPr="000463DB">
        <w:rPr>
          <w:rFonts w:ascii="Times New Roman" w:hAnsi="Times New Roman"/>
          <w:lang w:val="uk-UA"/>
        </w:rPr>
        <w:t xml:space="preserve"> і т.д.</w:t>
      </w:r>
    </w:p>
    <w:p w:rsidR="00F00B0D" w:rsidRPr="000463DB" w:rsidRDefault="00A72D38" w:rsidP="00F00B0D">
      <w:pPr>
        <w:pStyle w:val="HTML"/>
        <w:ind w:firstLine="720"/>
        <w:jc w:val="both"/>
        <w:rPr>
          <w:rFonts w:ascii="Times New Roman" w:hAnsi="Times New Roman"/>
          <w:lang w:val="uk-UA"/>
        </w:rPr>
      </w:pPr>
      <w:r>
        <w:rPr>
          <w:rFonts w:ascii="Times New Roman" w:hAnsi="Times New Roman"/>
          <w:i/>
          <w:iCs/>
          <w:lang w:val="uk-UA"/>
        </w:rPr>
        <w:t>У</w:t>
      </w:r>
      <w:r w:rsidR="00F00B0D" w:rsidRPr="000463DB">
        <w:rPr>
          <w:rFonts w:ascii="Times New Roman" w:hAnsi="Times New Roman"/>
          <w:i/>
          <w:iCs/>
          <w:lang w:val="uk-UA"/>
        </w:rPr>
        <w:t xml:space="preserve"> галузі міжнародних та зовнішньоекономічних відносин</w:t>
      </w:r>
      <w:r w:rsidR="00F00B0D" w:rsidRPr="000463DB">
        <w:rPr>
          <w:rFonts w:ascii="Times New Roman" w:hAnsi="Times New Roman"/>
          <w:lang w:val="uk-UA"/>
        </w:rPr>
        <w:t xml:space="preserve"> місцева державна адміністрація:</w:t>
      </w:r>
    </w:p>
    <w:p w:rsidR="00F00B0D" w:rsidRPr="000463DB" w:rsidRDefault="00F00B0D" w:rsidP="00D23157">
      <w:pPr>
        <w:pStyle w:val="HTML"/>
        <w:numPr>
          <w:ilvl w:val="0"/>
          <w:numId w:val="113"/>
        </w:numPr>
        <w:tabs>
          <w:tab w:val="clear" w:pos="916"/>
          <w:tab w:val="clear" w:pos="1832"/>
          <w:tab w:val="clear" w:pos="2748"/>
          <w:tab w:val="left" w:pos="0"/>
          <w:tab w:val="left" w:pos="993"/>
          <w:tab w:val="left" w:pos="1985"/>
        </w:tabs>
        <w:ind w:left="0" w:firstLine="709"/>
        <w:jc w:val="both"/>
        <w:rPr>
          <w:rFonts w:ascii="Times New Roman" w:hAnsi="Times New Roman"/>
          <w:lang w:val="uk-UA"/>
        </w:rPr>
      </w:pPr>
      <w:r w:rsidRPr="000463DB">
        <w:rPr>
          <w:rFonts w:ascii="Times New Roman" w:hAnsi="Times New Roman"/>
          <w:lang w:val="uk-UA"/>
        </w:rPr>
        <w:t>забезпечує виконання зобов'язань за міжнародними договорами України на відповідній території;</w:t>
      </w:r>
    </w:p>
    <w:p w:rsidR="00F00B0D" w:rsidRPr="000463DB" w:rsidRDefault="00F00B0D" w:rsidP="00D23157">
      <w:pPr>
        <w:pStyle w:val="HTML"/>
        <w:numPr>
          <w:ilvl w:val="0"/>
          <w:numId w:val="113"/>
        </w:numPr>
        <w:tabs>
          <w:tab w:val="clear" w:pos="916"/>
          <w:tab w:val="clear" w:pos="1832"/>
          <w:tab w:val="clear" w:pos="2748"/>
          <w:tab w:val="left" w:pos="0"/>
          <w:tab w:val="left" w:pos="993"/>
          <w:tab w:val="left" w:pos="1985"/>
        </w:tabs>
        <w:ind w:left="0" w:firstLine="709"/>
        <w:jc w:val="both"/>
        <w:rPr>
          <w:rFonts w:ascii="Times New Roman" w:hAnsi="Times New Roman"/>
          <w:lang w:val="uk-UA"/>
        </w:rPr>
      </w:pPr>
      <w:r w:rsidRPr="000463DB">
        <w:rPr>
          <w:rFonts w:ascii="Times New Roman" w:hAnsi="Times New Roman"/>
          <w:lang w:val="uk-UA"/>
        </w:rPr>
        <w:t xml:space="preserve">сприяє розвитку міжнародного співробітництва </w:t>
      </w:r>
      <w:r w:rsidR="00206596">
        <w:rPr>
          <w:rFonts w:ascii="Times New Roman" w:hAnsi="Times New Roman"/>
          <w:lang w:val="uk-UA"/>
        </w:rPr>
        <w:t>у</w:t>
      </w:r>
      <w:r w:rsidRPr="000463DB">
        <w:rPr>
          <w:rFonts w:ascii="Times New Roman" w:hAnsi="Times New Roman"/>
          <w:lang w:val="uk-UA"/>
        </w:rPr>
        <w:t xml:space="preserve"> галузі економіки, захисту прав людини, боротьби з тероризмом, екологічної безпеки, охорони здоров'я, науки, освіти, культури, туризму, фізкультури і спорту;</w:t>
      </w:r>
    </w:p>
    <w:p w:rsidR="00F00B0D" w:rsidRPr="000463DB" w:rsidRDefault="00F00B0D" w:rsidP="00D23157">
      <w:pPr>
        <w:pStyle w:val="HTML"/>
        <w:numPr>
          <w:ilvl w:val="0"/>
          <w:numId w:val="113"/>
        </w:numPr>
        <w:tabs>
          <w:tab w:val="clear" w:pos="916"/>
          <w:tab w:val="clear" w:pos="1832"/>
          <w:tab w:val="clear" w:pos="2748"/>
          <w:tab w:val="left" w:pos="0"/>
          <w:tab w:val="left" w:pos="993"/>
          <w:tab w:val="left" w:pos="1985"/>
        </w:tabs>
        <w:ind w:left="0" w:firstLine="709"/>
        <w:jc w:val="both"/>
        <w:rPr>
          <w:rFonts w:ascii="Times New Roman" w:hAnsi="Times New Roman"/>
          <w:lang w:val="uk-UA"/>
        </w:rPr>
      </w:pPr>
      <w:r w:rsidRPr="000463DB">
        <w:rPr>
          <w:rFonts w:ascii="Times New Roman" w:hAnsi="Times New Roman"/>
          <w:lang w:val="uk-UA"/>
        </w:rPr>
        <w:t>сприяє зовнішньоекономічним зв'язкам підприємств, установ та організацій, розташованих на її території, незалежно від форм власності;</w:t>
      </w:r>
    </w:p>
    <w:p w:rsidR="00F00B0D" w:rsidRPr="000463DB" w:rsidRDefault="00F00B0D" w:rsidP="00D23157">
      <w:pPr>
        <w:pStyle w:val="HTML"/>
        <w:numPr>
          <w:ilvl w:val="0"/>
          <w:numId w:val="113"/>
        </w:numPr>
        <w:tabs>
          <w:tab w:val="clear" w:pos="916"/>
          <w:tab w:val="clear" w:pos="1832"/>
          <w:tab w:val="clear" w:pos="2748"/>
          <w:tab w:val="left" w:pos="0"/>
          <w:tab w:val="left" w:pos="993"/>
          <w:tab w:val="left" w:pos="1985"/>
        </w:tabs>
        <w:ind w:left="0" w:firstLine="709"/>
        <w:jc w:val="both"/>
        <w:rPr>
          <w:rFonts w:ascii="Times New Roman" w:hAnsi="Times New Roman"/>
          <w:lang w:val="uk-UA"/>
        </w:rPr>
      </w:pPr>
      <w:r w:rsidRPr="000463DB">
        <w:rPr>
          <w:rFonts w:ascii="Times New Roman" w:hAnsi="Times New Roman"/>
          <w:lang w:val="uk-UA"/>
        </w:rPr>
        <w:t>сприяє розвитку експортної бази і збільшенню виробництва продукції на експорт</w:t>
      </w:r>
      <w:r w:rsidR="00206596">
        <w:rPr>
          <w:rFonts w:ascii="Times New Roman" w:hAnsi="Times New Roman"/>
          <w:lang w:val="uk-UA"/>
        </w:rPr>
        <w:t>.</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Для реалізації наданих повноважень місцеві державні адміністрації мають право:</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1) проводити перевірки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організацій, їх філіалів та відділень незалежно від форм власності і підпорядкування </w:t>
      </w:r>
      <w:r w:rsidR="00206596">
        <w:rPr>
          <w:rFonts w:ascii="Times New Roman" w:hAnsi="Times New Roman"/>
          <w:lang w:val="uk-UA"/>
        </w:rPr>
        <w:t>за</w:t>
      </w:r>
      <w:r w:rsidRPr="000463DB">
        <w:rPr>
          <w:rFonts w:ascii="Times New Roman" w:hAnsi="Times New Roman"/>
          <w:lang w:val="uk-UA"/>
        </w:rPr>
        <w:t xml:space="preserve"> напряма</w:t>
      </w:r>
      <w:r w:rsidR="00206596">
        <w:rPr>
          <w:rFonts w:ascii="Times New Roman" w:hAnsi="Times New Roman"/>
          <w:lang w:val="uk-UA"/>
        </w:rPr>
        <w:t>ми</w:t>
      </w:r>
      <w:r w:rsidRPr="000463DB">
        <w:rPr>
          <w:rFonts w:ascii="Times New Roman" w:hAnsi="Times New Roman"/>
          <w:lang w:val="uk-UA"/>
        </w:rPr>
        <w:t>;</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lastRenderedPageBreak/>
        <w:t>2) залучати вчених, спеціалістів, представників громадськості до проведення перевірок, підготовки і розгляду питань, що входять до компетенції місцевих державних адміністрацій;</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3) одержувати відповідну статистичну інформацію та інші дані від державних органів і органів місцевого самоврядування, їх посадових осіб, політичних партій, громадських і релігійних організацій, підприємств, установ та організацій, їх філіалів і відділень незалежно від форм власності.</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Управління, відділи та інші структурні підрозділи місцевих державних адміністрацій підзвітні та підконтрольні відповідним міністерствам, іншим центральним органам виконавчої влади.</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З питань здійснення повноважень місцевих державних адміністрацій керівники територіальних органів міністерств та інших центральних органів виконавчої влади підзвітні і підконтрольні головам відповідних місцевих державних адміністрацій. Обласні державні адміністрації спрямовують діяльність районних державних адміністрацій та здійснюють контроль за їх діяльністю.</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Місцеві державні адміністрації підзвітні та підконтрольні відповідним радам у частині делегованих повноважень. Місцеві державні адміністрації на відповідній території взаємодіють </w:t>
      </w:r>
      <w:r w:rsidR="00206596">
        <w:rPr>
          <w:rFonts w:ascii="Times New Roman" w:hAnsi="Times New Roman"/>
          <w:lang w:val="uk-UA"/>
        </w:rPr>
        <w:t>і</w:t>
      </w:r>
      <w:r w:rsidRPr="000463DB">
        <w:rPr>
          <w:rFonts w:ascii="Times New Roman" w:hAnsi="Times New Roman"/>
          <w:lang w:val="uk-UA"/>
        </w:rPr>
        <w:t>з сільськими, селищними і міськими радами, їх виконавчими органами та сільськими, селищними і міськими головами, сприяють у здійсненні ними власних повноважень місцевого самоврядування, зокрема у вирішенні питань економічного, соціального та культурного розвитку відповідних територій, зміцнення матеріальної та фінансової бази місцевого самоврядування, контролюють виконання наданих їм законом повноважень органів виконавчої влади, розглядають та враховують у своїй діяльності пропозиції депутатів, органів місцевого самоврядування та їх посадових осіб.</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У разі розгляду місцевою державною адміністрацією питань, які </w:t>
      </w:r>
      <w:r w:rsidR="00206596">
        <w:rPr>
          <w:rFonts w:ascii="Times New Roman" w:hAnsi="Times New Roman"/>
          <w:lang w:val="uk-UA"/>
        </w:rPr>
        <w:t>стосуються</w:t>
      </w:r>
      <w:r w:rsidRPr="000463DB">
        <w:rPr>
          <w:rFonts w:ascii="Times New Roman" w:hAnsi="Times New Roman"/>
          <w:lang w:val="uk-UA"/>
        </w:rPr>
        <w:t xml:space="preserve"> інтерес</w:t>
      </w:r>
      <w:r w:rsidR="00206596">
        <w:rPr>
          <w:rFonts w:ascii="Times New Roman" w:hAnsi="Times New Roman"/>
          <w:lang w:val="uk-UA"/>
        </w:rPr>
        <w:t>ів</w:t>
      </w:r>
      <w:r w:rsidRPr="000463DB">
        <w:rPr>
          <w:rFonts w:ascii="Times New Roman" w:hAnsi="Times New Roman"/>
          <w:lang w:val="uk-UA"/>
        </w:rPr>
        <w:t xml:space="preserve"> місцевого самоврядування, про це повідомляється заздалегідь відповідним органам місцевого самоврядування. Взагалі місцеві державні адміністрації не мають права втручатися у здійснення органами місцевого самоврядування власних повноважень. Для здійснення спільних програм місцеві державні адміністрації та органи місцевого самоврядування можуть укладати договори, створювати спільні органи та організації. Місцеві державні адміністрації здійснюють функцію управління майном підприємств, установ та організацій, що належать до сфери їх управління. </w:t>
      </w:r>
      <w:r w:rsidR="00206596">
        <w:rPr>
          <w:rFonts w:ascii="Times New Roman" w:hAnsi="Times New Roman"/>
          <w:lang w:val="uk-UA"/>
        </w:rPr>
        <w:t>У</w:t>
      </w:r>
      <w:r w:rsidRPr="000463DB">
        <w:rPr>
          <w:rFonts w:ascii="Times New Roman" w:hAnsi="Times New Roman"/>
          <w:lang w:val="uk-UA"/>
        </w:rPr>
        <w:t xml:space="preserve"> той </w:t>
      </w:r>
      <w:r w:rsidR="00206596">
        <w:rPr>
          <w:rFonts w:ascii="Times New Roman" w:hAnsi="Times New Roman"/>
          <w:lang w:val="uk-UA"/>
        </w:rPr>
        <w:t>самий</w:t>
      </w:r>
      <w:r w:rsidRPr="000463DB">
        <w:rPr>
          <w:rFonts w:ascii="Times New Roman" w:hAnsi="Times New Roman"/>
          <w:lang w:val="uk-UA"/>
        </w:rPr>
        <w:t xml:space="preserve"> час місцеві державні адміністрації не втручаються у господарську діяльність підприємств, установ і організацій, крім випадків, визначених законом.</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Керівники підприємств, установ та організацій мають право звернутися до органів виконавчої влади вищого рівня або до суду про </w:t>
      </w:r>
      <w:r w:rsidRPr="000463DB">
        <w:rPr>
          <w:rFonts w:ascii="Times New Roman" w:hAnsi="Times New Roman"/>
          <w:lang w:val="uk-UA"/>
        </w:rPr>
        <w:lastRenderedPageBreak/>
        <w:t>скасування розпорядження голови місцевої державної адміністрації, що суперечить законодавству в питаннях, що стосуються їх діяльності.</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Місцеві державні адміністрації взаємодіють </w:t>
      </w:r>
      <w:r w:rsidR="00206596">
        <w:rPr>
          <w:rFonts w:ascii="Times New Roman" w:hAnsi="Times New Roman"/>
          <w:lang w:val="uk-UA"/>
        </w:rPr>
        <w:t>і</w:t>
      </w:r>
      <w:r w:rsidRPr="000463DB">
        <w:rPr>
          <w:rFonts w:ascii="Times New Roman" w:hAnsi="Times New Roman"/>
          <w:lang w:val="uk-UA"/>
        </w:rPr>
        <w:t xml:space="preserve">з політичними партіями, громадськими, релігійними організаціями, професійними спілками та їх об'єднаннями для забезпечення прав і свобод громадян, задоволення їх політичних, екологічних, соціальних, культурних та інших інтересів з урахуванням загальнодержавних </w:t>
      </w:r>
      <w:r w:rsidR="00206596">
        <w:rPr>
          <w:rFonts w:ascii="Times New Roman" w:hAnsi="Times New Roman"/>
          <w:lang w:val="uk-UA"/>
        </w:rPr>
        <w:t>та</w:t>
      </w:r>
      <w:r w:rsidRPr="000463DB">
        <w:rPr>
          <w:rFonts w:ascii="Times New Roman" w:hAnsi="Times New Roman"/>
          <w:lang w:val="uk-UA"/>
        </w:rPr>
        <w:t xml:space="preserve"> місцевих інтересів, сприяють виконанню статутних завдань та забезпечують додержання законних прав цих об'єднань громадян.</w:t>
      </w:r>
    </w:p>
    <w:p w:rsidR="00F00B0D" w:rsidRPr="000463DB" w:rsidRDefault="00F00B0D" w:rsidP="00F00B0D">
      <w:pPr>
        <w:pStyle w:val="ad"/>
        <w:ind w:firstLine="720"/>
        <w:jc w:val="both"/>
        <w:rPr>
          <w:rFonts w:eastAsia="Courier New"/>
          <w:b w:val="0"/>
          <w:sz w:val="20"/>
          <w:szCs w:val="20"/>
          <w:lang w:val="uk-UA"/>
        </w:rPr>
      </w:pPr>
      <w:r w:rsidRPr="000463DB">
        <w:rPr>
          <w:rFonts w:eastAsia="Courier New"/>
          <w:b w:val="0"/>
          <w:sz w:val="20"/>
          <w:szCs w:val="20"/>
          <w:lang w:val="uk-UA"/>
        </w:rPr>
        <w:t>Управління, відділи та інші структурні підрозділи місцевих державних адміністрацій здійснюють керівництво галузями управління, несуть відповідальність за їх розвиток.</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Управління, відділи та інші структурні підрозділи місцевих державних адміністрацій підзвітні та підконтрольні головам відповідних місцевих державних адміністрацій, а також органам виконавчої влади вищого рівня. </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Для правового, організаційного, матеріально-технічного та іншого забезпечення діяльності місцевої державної адміністрації, підготовки аналітичних, інформаційних та інших матеріалів, систематичної перевірки виконання актів законодавства та розпоряджень місцевої державної адміністрації, подання методичної та іншої практичної допомоги місцевим державним адміністраціям та органам місцевого самоврядування головою місцевої державної адміністрації утворюється апарат місцевої державної адміністрації </w:t>
      </w:r>
      <w:r w:rsidR="00206596">
        <w:rPr>
          <w:rFonts w:ascii="Times New Roman" w:hAnsi="Times New Roman"/>
          <w:lang w:val="uk-UA"/>
        </w:rPr>
        <w:t>у</w:t>
      </w:r>
      <w:r w:rsidRPr="000463DB">
        <w:rPr>
          <w:rFonts w:ascii="Times New Roman" w:hAnsi="Times New Roman"/>
          <w:lang w:val="uk-UA"/>
        </w:rPr>
        <w:t xml:space="preserve"> межах виділених бюджетних коштів.</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Фінансове забезпечення місцевих державних адміністрацій здійснюється за рахунок Державного бюджету України. При цьому фонд оплати праці працівників та видатки на утримання обласних, Київської та Севастопольської міських державних адміністрацій встановлюються Кабінетом Міністрів України, районних державних адміністрацій - головами обласних державних адміністрацій. Граничну чисельність, фонд оплати праці працівників управлінь, відділів та інших структурних підрозділів і апарату м</w:t>
      </w:r>
      <w:r w:rsidR="00206596">
        <w:rPr>
          <w:rFonts w:ascii="Times New Roman" w:hAnsi="Times New Roman"/>
          <w:lang w:val="uk-UA"/>
        </w:rPr>
        <w:t>ісцевої державної адміністрації</w:t>
      </w:r>
      <w:r w:rsidRPr="000463DB">
        <w:rPr>
          <w:rFonts w:ascii="Times New Roman" w:hAnsi="Times New Roman"/>
          <w:lang w:val="uk-UA"/>
        </w:rPr>
        <w:t xml:space="preserve"> </w:t>
      </w:r>
      <w:r w:rsidR="00206596">
        <w:rPr>
          <w:rFonts w:ascii="Times New Roman" w:hAnsi="Times New Roman"/>
          <w:lang w:val="uk-UA"/>
        </w:rPr>
        <w:t>у</w:t>
      </w:r>
      <w:r w:rsidRPr="000463DB">
        <w:rPr>
          <w:rFonts w:ascii="Times New Roman" w:hAnsi="Times New Roman"/>
          <w:lang w:val="uk-UA"/>
        </w:rPr>
        <w:t xml:space="preserve"> межах виділених асигнувань визначає голова відповідної місцевої державної адміністрації.</w:t>
      </w:r>
    </w:p>
    <w:p w:rsidR="00F00B0D" w:rsidRDefault="00F00B0D" w:rsidP="00F00B0D">
      <w:pPr>
        <w:pStyle w:val="HTML"/>
        <w:ind w:firstLine="720"/>
        <w:jc w:val="both"/>
        <w:rPr>
          <w:rFonts w:ascii="Times New Roman" w:hAnsi="Times New Roman"/>
          <w:lang w:val="uk-UA"/>
        </w:rPr>
      </w:pPr>
      <w:r w:rsidRPr="000463DB">
        <w:rPr>
          <w:rFonts w:ascii="Times New Roman" w:hAnsi="Times New Roman"/>
          <w:lang w:val="uk-UA"/>
        </w:rPr>
        <w:t>Посадові особи місцевих державних адміністрацій є державними службовцями, їх основні права, обов'язки, відповідальність, умови оплати праці і соціально-побутового забезпечення визначаються Законом України "Про державну службу".</w:t>
      </w:r>
    </w:p>
    <w:p w:rsidR="00A724AB" w:rsidRDefault="00A724AB" w:rsidP="00F00B0D">
      <w:pPr>
        <w:pStyle w:val="HTML"/>
        <w:ind w:firstLine="720"/>
        <w:jc w:val="both"/>
        <w:rPr>
          <w:rFonts w:ascii="Times New Roman" w:hAnsi="Times New Roman"/>
          <w:lang w:val="uk-UA"/>
        </w:rPr>
      </w:pPr>
    </w:p>
    <w:p w:rsidR="00A724AB" w:rsidRDefault="00A724AB" w:rsidP="00F00B0D">
      <w:pPr>
        <w:pStyle w:val="HTML"/>
        <w:ind w:firstLine="720"/>
        <w:jc w:val="both"/>
        <w:rPr>
          <w:rFonts w:ascii="Times New Roman" w:hAnsi="Times New Roman"/>
          <w:lang w:val="uk-UA"/>
        </w:rPr>
      </w:pPr>
    </w:p>
    <w:p w:rsidR="00A724AB" w:rsidRPr="000463DB" w:rsidRDefault="00A724AB" w:rsidP="00F00B0D">
      <w:pPr>
        <w:pStyle w:val="HTML"/>
        <w:ind w:firstLine="720"/>
        <w:jc w:val="both"/>
        <w:rPr>
          <w:rFonts w:ascii="Times New Roman" w:hAnsi="Times New Roman"/>
          <w:lang w:val="uk-UA"/>
        </w:rPr>
      </w:pPr>
    </w:p>
    <w:p w:rsidR="00F00B0D" w:rsidRDefault="00F00B0D" w:rsidP="00F00B0D">
      <w:pPr>
        <w:pStyle w:val="HTML"/>
        <w:ind w:firstLine="720"/>
        <w:jc w:val="both"/>
        <w:rPr>
          <w:rFonts w:ascii="Times New Roman" w:hAnsi="Times New Roman"/>
          <w:lang w:val="uk-UA"/>
        </w:rPr>
      </w:pPr>
    </w:p>
    <w:p w:rsidR="00F00B0D" w:rsidRPr="000463DB" w:rsidRDefault="00F00B0D" w:rsidP="00F00B0D">
      <w:pPr>
        <w:pStyle w:val="2"/>
        <w:jc w:val="center"/>
        <w:rPr>
          <w:sz w:val="20"/>
          <w:szCs w:val="20"/>
          <w:lang w:val="uk-UA"/>
        </w:rPr>
      </w:pPr>
      <w:bookmarkStart w:id="37" w:name="_Toc348348273"/>
      <w:r w:rsidRPr="000463DB">
        <w:rPr>
          <w:sz w:val="20"/>
          <w:szCs w:val="20"/>
          <w:lang w:val="uk-UA"/>
        </w:rPr>
        <w:lastRenderedPageBreak/>
        <w:t>2. Органи місцевого самоврядування</w:t>
      </w:r>
      <w:bookmarkEnd w:id="37"/>
    </w:p>
    <w:p w:rsidR="00F00B0D" w:rsidRPr="000463DB" w:rsidRDefault="00F00B0D" w:rsidP="00F00B0D">
      <w:pPr>
        <w:rPr>
          <w:sz w:val="20"/>
          <w:szCs w:val="20"/>
          <w:lang w:val="uk-UA"/>
        </w:rPr>
      </w:pPr>
    </w:p>
    <w:p w:rsidR="00F00B0D" w:rsidRPr="000463DB" w:rsidRDefault="00F00B0D" w:rsidP="00A724AB">
      <w:pPr>
        <w:pStyle w:val="HTML"/>
        <w:ind w:firstLine="720"/>
        <w:jc w:val="both"/>
        <w:rPr>
          <w:rFonts w:ascii="Times New Roman" w:eastAsia="Times New Roman" w:hAnsi="Times New Roman"/>
          <w:lang w:val="uk-UA" w:eastAsia="en-US"/>
        </w:rPr>
      </w:pPr>
      <w:r w:rsidRPr="000463DB">
        <w:rPr>
          <w:rFonts w:ascii="Times New Roman" w:eastAsia="Times New Roman" w:hAnsi="Times New Roman"/>
          <w:lang w:val="uk-UA" w:eastAsia="en-US"/>
        </w:rPr>
        <w:t>Відповідно до ст. 5 Конституції України народ здійснює владу безпосередньо і через органи державної влади та органи місцевого самоврядування.</w:t>
      </w:r>
    </w:p>
    <w:p w:rsidR="00F00B0D" w:rsidRPr="000463DB" w:rsidRDefault="00F00B0D" w:rsidP="00A724AB">
      <w:pPr>
        <w:ind w:firstLine="720"/>
        <w:jc w:val="both"/>
        <w:rPr>
          <w:color w:val="000000"/>
          <w:sz w:val="20"/>
          <w:szCs w:val="20"/>
          <w:lang w:val="uk-UA"/>
        </w:rPr>
      </w:pPr>
      <w:r w:rsidRPr="000463DB">
        <w:rPr>
          <w:color w:val="000000"/>
          <w:sz w:val="20"/>
          <w:szCs w:val="20"/>
          <w:lang w:val="uk-UA"/>
        </w:rPr>
        <w:t>Місцеве самоврядування в Україні</w:t>
      </w:r>
      <w:r w:rsidR="00A724AB">
        <w:rPr>
          <w:color w:val="000000"/>
          <w:sz w:val="20"/>
          <w:szCs w:val="20"/>
          <w:lang w:val="uk-UA"/>
        </w:rPr>
        <w:t xml:space="preserve"> </w:t>
      </w:r>
      <w:r w:rsidR="00A724AB" w:rsidRPr="000463DB">
        <w:rPr>
          <w:lang w:val="uk-UA"/>
        </w:rPr>
        <w:t>–</w:t>
      </w:r>
      <w:r w:rsidR="00A724AB">
        <w:rPr>
          <w:color w:val="000000"/>
          <w:sz w:val="20"/>
          <w:szCs w:val="20"/>
          <w:lang w:val="uk-UA"/>
        </w:rPr>
        <w:t xml:space="preserve"> </w:t>
      </w:r>
      <w:r w:rsidRPr="000463DB">
        <w:rPr>
          <w:color w:val="000000"/>
          <w:sz w:val="20"/>
          <w:szCs w:val="20"/>
          <w:lang w:val="uk-UA"/>
        </w:rPr>
        <w:t>це гарантоване державою право та реальна здатність територіальної громади</w:t>
      </w:r>
      <w:r w:rsidR="00A724AB">
        <w:rPr>
          <w:color w:val="000000"/>
          <w:sz w:val="20"/>
          <w:szCs w:val="20"/>
          <w:lang w:val="uk-UA"/>
        </w:rPr>
        <w:t xml:space="preserve"> </w:t>
      </w:r>
      <w:r w:rsidRPr="000463DB">
        <w:rPr>
          <w:color w:val="000000"/>
          <w:sz w:val="20"/>
          <w:szCs w:val="20"/>
          <w:lang w:val="uk-UA"/>
        </w:rPr>
        <w:t xml:space="preserve"> </w:t>
      </w:r>
      <w:r w:rsidR="00A724AB" w:rsidRPr="000463DB">
        <w:rPr>
          <w:lang w:val="uk-UA"/>
        </w:rPr>
        <w:t>–</w:t>
      </w:r>
      <w:r w:rsidRPr="000463DB">
        <w:rPr>
          <w:color w:val="000000"/>
          <w:sz w:val="20"/>
          <w:szCs w:val="20"/>
          <w:lang w:val="uk-UA"/>
        </w:rPr>
        <w:t xml:space="preserve"> жителів села, селища, міста</w:t>
      </w:r>
      <w:r w:rsidR="00A724AB">
        <w:rPr>
          <w:color w:val="000000"/>
          <w:sz w:val="20"/>
          <w:szCs w:val="20"/>
          <w:lang w:val="uk-UA"/>
        </w:rPr>
        <w:t xml:space="preserve"> </w:t>
      </w:r>
      <w:r w:rsidR="00A724AB" w:rsidRPr="000463DB">
        <w:rPr>
          <w:lang w:val="uk-UA"/>
        </w:rPr>
        <w:t>–</w:t>
      </w:r>
      <w:r w:rsidRPr="000463DB">
        <w:rPr>
          <w:color w:val="000000"/>
          <w:sz w:val="20"/>
          <w:szCs w:val="20"/>
          <w:lang w:val="uk-UA"/>
        </w:rPr>
        <w:t xml:space="preserve"> самостійно або під відповідальність органів та посадових осіб місцевого самоврядування вирішувати питання місцевого значення </w:t>
      </w:r>
      <w:r w:rsidR="00A724AB">
        <w:rPr>
          <w:color w:val="000000"/>
          <w:sz w:val="20"/>
          <w:szCs w:val="20"/>
          <w:lang w:val="uk-UA"/>
        </w:rPr>
        <w:t>у</w:t>
      </w:r>
      <w:r w:rsidRPr="000463DB">
        <w:rPr>
          <w:color w:val="000000"/>
          <w:sz w:val="20"/>
          <w:szCs w:val="20"/>
          <w:lang w:val="uk-UA"/>
        </w:rPr>
        <w:t xml:space="preserve"> межах Конституції і законів України.</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Система місцевого самоврядування включає:</w:t>
      </w:r>
    </w:p>
    <w:p w:rsidR="00F00B0D" w:rsidRPr="000463DB" w:rsidRDefault="00F00B0D" w:rsidP="00D23157">
      <w:pPr>
        <w:pStyle w:val="HTML"/>
        <w:numPr>
          <w:ilvl w:val="0"/>
          <w:numId w:val="110"/>
        </w:numPr>
        <w:jc w:val="both"/>
        <w:rPr>
          <w:rFonts w:ascii="Times New Roman" w:hAnsi="Times New Roman"/>
          <w:lang w:val="uk-UA"/>
        </w:rPr>
      </w:pPr>
      <w:r w:rsidRPr="000463DB">
        <w:rPr>
          <w:rFonts w:ascii="Times New Roman" w:hAnsi="Times New Roman"/>
          <w:lang w:val="uk-UA"/>
        </w:rPr>
        <w:t>територіальну громаду;</w:t>
      </w:r>
    </w:p>
    <w:p w:rsidR="00F00B0D" w:rsidRPr="000463DB" w:rsidRDefault="00F00B0D" w:rsidP="00D23157">
      <w:pPr>
        <w:pStyle w:val="HTML"/>
        <w:numPr>
          <w:ilvl w:val="0"/>
          <w:numId w:val="110"/>
        </w:numPr>
        <w:jc w:val="both"/>
        <w:rPr>
          <w:rFonts w:ascii="Times New Roman" w:hAnsi="Times New Roman"/>
          <w:lang w:val="uk-UA"/>
        </w:rPr>
      </w:pPr>
      <w:r w:rsidRPr="000463DB">
        <w:rPr>
          <w:rFonts w:ascii="Times New Roman" w:hAnsi="Times New Roman"/>
          <w:lang w:val="uk-UA"/>
        </w:rPr>
        <w:t>сільську, селищну, міську раду;</w:t>
      </w:r>
    </w:p>
    <w:p w:rsidR="00F00B0D" w:rsidRPr="000463DB" w:rsidRDefault="00F00B0D" w:rsidP="00D23157">
      <w:pPr>
        <w:pStyle w:val="HTML"/>
        <w:numPr>
          <w:ilvl w:val="0"/>
          <w:numId w:val="110"/>
        </w:numPr>
        <w:jc w:val="both"/>
        <w:rPr>
          <w:rFonts w:ascii="Times New Roman" w:hAnsi="Times New Roman"/>
          <w:lang w:val="uk-UA"/>
        </w:rPr>
      </w:pPr>
      <w:r w:rsidRPr="000463DB">
        <w:rPr>
          <w:rFonts w:ascii="Times New Roman" w:hAnsi="Times New Roman"/>
          <w:lang w:val="uk-UA"/>
        </w:rPr>
        <w:t>сільського, селищного, міського голову;</w:t>
      </w:r>
    </w:p>
    <w:p w:rsidR="00F00B0D" w:rsidRPr="000463DB" w:rsidRDefault="00F00B0D" w:rsidP="00D23157">
      <w:pPr>
        <w:pStyle w:val="HTML"/>
        <w:numPr>
          <w:ilvl w:val="0"/>
          <w:numId w:val="110"/>
        </w:numPr>
        <w:jc w:val="both"/>
        <w:rPr>
          <w:rFonts w:ascii="Times New Roman" w:hAnsi="Times New Roman"/>
          <w:lang w:val="uk-UA"/>
        </w:rPr>
      </w:pPr>
      <w:r w:rsidRPr="000463DB">
        <w:rPr>
          <w:rFonts w:ascii="Times New Roman" w:hAnsi="Times New Roman"/>
          <w:lang w:val="uk-UA"/>
        </w:rPr>
        <w:t>виконавчі органи сільської, селищної, міської ради;</w:t>
      </w:r>
    </w:p>
    <w:p w:rsidR="00F00B0D" w:rsidRPr="00887A27" w:rsidRDefault="00F00B0D" w:rsidP="00D23157">
      <w:pPr>
        <w:pStyle w:val="HTML"/>
        <w:numPr>
          <w:ilvl w:val="0"/>
          <w:numId w:val="110"/>
        </w:numPr>
        <w:jc w:val="both"/>
        <w:rPr>
          <w:rFonts w:ascii="Times New Roman" w:hAnsi="Times New Roman"/>
          <w:lang w:val="uk-UA"/>
        </w:rPr>
      </w:pPr>
      <w:r w:rsidRPr="00887A27">
        <w:rPr>
          <w:rFonts w:ascii="Times New Roman" w:hAnsi="Times New Roman"/>
          <w:lang w:val="uk-UA"/>
        </w:rPr>
        <w:t>районні та обласні ради, що представляють спільні інтереси</w:t>
      </w:r>
      <w:r w:rsidR="00887A27" w:rsidRPr="00887A27">
        <w:rPr>
          <w:rFonts w:ascii="Times New Roman" w:hAnsi="Times New Roman"/>
          <w:lang w:val="uk-UA"/>
        </w:rPr>
        <w:t xml:space="preserve"> </w:t>
      </w:r>
      <w:r w:rsidRPr="00887A27">
        <w:rPr>
          <w:rFonts w:ascii="Times New Roman" w:hAnsi="Times New Roman"/>
          <w:lang w:val="uk-UA"/>
        </w:rPr>
        <w:t>територіальних громад сіл, селищ, міст;</w:t>
      </w:r>
    </w:p>
    <w:p w:rsidR="00F00B0D" w:rsidRPr="000463DB" w:rsidRDefault="00F00B0D" w:rsidP="00D23157">
      <w:pPr>
        <w:pStyle w:val="HTML"/>
        <w:numPr>
          <w:ilvl w:val="0"/>
          <w:numId w:val="110"/>
        </w:numPr>
        <w:rPr>
          <w:rFonts w:ascii="Times New Roman" w:hAnsi="Times New Roman"/>
          <w:lang w:val="uk-UA"/>
        </w:rPr>
      </w:pPr>
      <w:r w:rsidRPr="000463DB">
        <w:rPr>
          <w:rFonts w:ascii="Times New Roman" w:hAnsi="Times New Roman"/>
          <w:lang w:val="uk-UA"/>
        </w:rPr>
        <w:t>органи самоорганізації населення.</w:t>
      </w:r>
    </w:p>
    <w:p w:rsidR="00F00B0D" w:rsidRPr="000463DB" w:rsidRDefault="00A724AB" w:rsidP="00F00B0D">
      <w:pPr>
        <w:pStyle w:val="HTML"/>
        <w:ind w:firstLine="720"/>
        <w:jc w:val="both"/>
        <w:rPr>
          <w:rFonts w:ascii="Times New Roman" w:hAnsi="Times New Roman"/>
          <w:i/>
          <w:lang w:val="uk-UA"/>
        </w:rPr>
      </w:pPr>
      <w:r>
        <w:rPr>
          <w:rFonts w:ascii="Times New Roman" w:hAnsi="Times New Roman"/>
          <w:i/>
          <w:lang w:val="uk-UA"/>
        </w:rPr>
        <w:t>Територіальні громади</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Первинним суб'єктом місцевого самоврядування, основним носієм його функцій і повноважень є територіальна громада села, селища, міста. Територіальна громада –</w:t>
      </w:r>
      <w:r w:rsidR="00A724AB">
        <w:rPr>
          <w:rFonts w:ascii="Times New Roman" w:hAnsi="Times New Roman"/>
          <w:lang w:val="uk-UA"/>
        </w:rPr>
        <w:t xml:space="preserve"> </w:t>
      </w:r>
      <w:r w:rsidRPr="000463DB">
        <w:rPr>
          <w:rFonts w:ascii="Times New Roman" w:hAnsi="Times New Roman"/>
          <w:lang w:val="uk-UA"/>
        </w:rPr>
        <w:t>це жителі , об’єднані постійним проживанням у межах села, селища, міста, що є самостійним</w:t>
      </w:r>
      <w:r w:rsidR="00A724AB">
        <w:rPr>
          <w:rFonts w:ascii="Times New Roman" w:hAnsi="Times New Roman"/>
          <w:lang w:val="uk-UA"/>
        </w:rPr>
        <w:t>и</w:t>
      </w:r>
      <w:r w:rsidRPr="000463DB">
        <w:rPr>
          <w:rFonts w:ascii="Times New Roman" w:hAnsi="Times New Roman"/>
          <w:lang w:val="uk-UA"/>
        </w:rPr>
        <w:t xml:space="preserve"> адміністративно-територіальними одиницями, або добровільне об’єднання жителів кількох сіл, що мають єдиний </w:t>
      </w:r>
      <w:r w:rsidR="00A724AB">
        <w:rPr>
          <w:rFonts w:ascii="Times New Roman" w:hAnsi="Times New Roman"/>
          <w:lang w:val="uk-UA"/>
        </w:rPr>
        <w:t>а</w:t>
      </w:r>
      <w:r w:rsidRPr="000463DB">
        <w:rPr>
          <w:rFonts w:ascii="Times New Roman" w:hAnsi="Times New Roman"/>
          <w:lang w:val="uk-UA"/>
        </w:rPr>
        <w:t>дміністративний центр.</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i/>
          <w:lang w:val="uk-UA"/>
        </w:rPr>
        <w:t>Сільські, селищні, міські ради</w:t>
      </w:r>
      <w:r w:rsidRPr="000463DB">
        <w:rPr>
          <w:rFonts w:ascii="Times New Roman" w:hAnsi="Times New Roman"/>
          <w:lang w:val="uk-UA"/>
        </w:rPr>
        <w:t xml:space="preserve">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i/>
          <w:lang w:val="uk-UA"/>
        </w:rPr>
        <w:t>Обласні та районні ради</w:t>
      </w:r>
      <w:r w:rsidRPr="000463DB">
        <w:rPr>
          <w:rFonts w:ascii="Times New Roman" w:hAnsi="Times New Roman"/>
          <w:lang w:val="uk-UA"/>
        </w:rPr>
        <w:t xml:space="preserve"> є органами місцевого самоврядування, що представляють спільні інтереси територ</w:t>
      </w:r>
      <w:r w:rsidR="00A724AB">
        <w:rPr>
          <w:rFonts w:ascii="Times New Roman" w:hAnsi="Times New Roman"/>
          <w:lang w:val="uk-UA"/>
        </w:rPr>
        <w:t>іальних громад сіл, селищ, міст</w:t>
      </w:r>
      <w:r w:rsidRPr="000463DB">
        <w:rPr>
          <w:rFonts w:ascii="Times New Roman" w:hAnsi="Times New Roman"/>
          <w:lang w:val="uk-UA"/>
        </w:rPr>
        <w:t xml:space="preserve"> у межах повноважень, визначених Конституцією України, а також повноважень, переданих їм сільськими, селищними, міськими радами.</w:t>
      </w:r>
    </w:p>
    <w:p w:rsidR="00F00B0D" w:rsidRPr="000463DB" w:rsidRDefault="00A724AB" w:rsidP="00F00B0D">
      <w:pPr>
        <w:pStyle w:val="HTML"/>
        <w:ind w:firstLine="720"/>
        <w:jc w:val="both"/>
        <w:rPr>
          <w:rFonts w:ascii="Times New Roman" w:hAnsi="Times New Roman"/>
          <w:i/>
          <w:lang w:val="uk-UA"/>
        </w:rPr>
      </w:pPr>
      <w:r>
        <w:rPr>
          <w:rFonts w:ascii="Times New Roman" w:hAnsi="Times New Roman"/>
          <w:i/>
          <w:lang w:val="uk-UA"/>
        </w:rPr>
        <w:t>Виконавчі органи рад</w:t>
      </w:r>
    </w:p>
    <w:p w:rsidR="00F00B0D" w:rsidRPr="000463DB" w:rsidRDefault="00F00B0D" w:rsidP="00F00B0D">
      <w:pPr>
        <w:pStyle w:val="HTML"/>
        <w:ind w:firstLine="720"/>
        <w:jc w:val="both"/>
        <w:rPr>
          <w:rFonts w:ascii="Times New Roman" w:hAnsi="Times New Roman"/>
          <w:i/>
          <w:lang w:val="uk-UA"/>
        </w:rPr>
      </w:pPr>
      <w:r w:rsidRPr="000463DB">
        <w:rPr>
          <w:rFonts w:ascii="Times New Roman" w:hAnsi="Times New Roman"/>
          <w:lang w:val="uk-UA"/>
        </w:rPr>
        <w:t xml:space="preserve">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 Виконавчі органи сільських, селищних, міських, районних у містах рад є підконтрольними і підзвітними </w:t>
      </w:r>
      <w:r w:rsidRPr="000463DB">
        <w:rPr>
          <w:rFonts w:ascii="Times New Roman" w:hAnsi="Times New Roman"/>
          <w:lang w:val="uk-UA"/>
        </w:rPr>
        <w:lastRenderedPageBreak/>
        <w:t>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r w:rsidRPr="000463DB">
        <w:rPr>
          <w:rFonts w:ascii="Times New Roman" w:hAnsi="Times New Roman"/>
          <w:i/>
          <w:lang w:val="uk-UA"/>
        </w:rPr>
        <w:t xml:space="preserve"> </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i/>
          <w:lang w:val="uk-UA"/>
        </w:rPr>
        <w:t>Сільський, селищний, міський голова</w:t>
      </w:r>
      <w:r w:rsidRPr="000463DB">
        <w:rPr>
          <w:rFonts w:ascii="Times New Roman" w:hAnsi="Times New Roman"/>
          <w:lang w:val="uk-UA"/>
        </w:rPr>
        <w:t xml:space="preserve"> є головною посадовою особою територіальної громади відповідно села, селища, міста.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строком на чотири роки в порядку, визначеному законом, і здійснює свої повноваження на постійній основі. Сільський, селищний, міський голова очолює виконавчий комітет відповідної сільської, селищної, міської ради, головує на її засіданнях. </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Органи місцевого самоврядування є юридичними особами. </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Місцеві бюджети є самостійними, вони не включаються до Державного бюджету України, бюджету Автономної Республіки Крим та інших місцевих бюджетів.</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 будуються на договірній основі та на засадах підконтрольності у межах повноважень, наданих органам місцевого самоврядування законом.</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Державний контроль за діяльністю органів і посадових осіб місцевого самоврядування може здійснюватися лише на підставі, в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Правовий статус місцевого самоврядування в Україні визначається Конституцією України , законом про місцеве самоврядування в Україні.</w:t>
      </w:r>
    </w:p>
    <w:p w:rsidR="00F00B0D" w:rsidRPr="000463DB" w:rsidRDefault="00F00B0D" w:rsidP="00F00B0D">
      <w:pPr>
        <w:pStyle w:val="HTML"/>
        <w:ind w:firstLine="720"/>
        <w:jc w:val="both"/>
        <w:rPr>
          <w:rFonts w:ascii="Times New Roman" w:hAnsi="Times New Roman"/>
          <w:lang w:val="uk-UA"/>
        </w:rPr>
      </w:pPr>
      <w:r w:rsidRPr="000463DB">
        <w:rPr>
          <w:rFonts w:ascii="Times New Roman" w:hAnsi="Times New Roman"/>
          <w:lang w:val="uk-UA"/>
        </w:rPr>
        <w:t xml:space="preserve">Органи місцевого самоврядування та їх посадові особи діють лише на підставі, </w:t>
      </w:r>
      <w:r w:rsidR="00F9390B">
        <w:rPr>
          <w:rFonts w:ascii="Times New Roman" w:hAnsi="Times New Roman"/>
          <w:lang w:val="uk-UA"/>
        </w:rPr>
        <w:t>у</w:t>
      </w:r>
      <w:r w:rsidRPr="000463DB">
        <w:rPr>
          <w:rFonts w:ascii="Times New Roman" w:hAnsi="Times New Roman"/>
          <w:lang w:val="uk-UA"/>
        </w:rPr>
        <w:t xml:space="preserve"> межах повноважень та у спосіб, передбачені Конституцією і законами України.</w:t>
      </w:r>
    </w:p>
    <w:p w:rsidR="00F00B0D" w:rsidRPr="000463DB" w:rsidRDefault="00F00B0D" w:rsidP="00F00B0D">
      <w:pPr>
        <w:shd w:val="clear" w:color="auto" w:fill="FFFFFF"/>
        <w:ind w:firstLine="720"/>
        <w:jc w:val="both"/>
        <w:rPr>
          <w:sz w:val="20"/>
          <w:szCs w:val="20"/>
          <w:lang w:val="uk-UA"/>
        </w:rPr>
      </w:pPr>
      <w:r w:rsidRPr="000463DB">
        <w:rPr>
          <w:color w:val="000000"/>
          <w:sz w:val="20"/>
          <w:szCs w:val="20"/>
          <w:lang w:val="uk-UA"/>
        </w:rPr>
        <w:lastRenderedPageBreak/>
        <w:t>Найбільш важливими повноваженнями сільської, селищної, міськ</w:t>
      </w:r>
      <w:r w:rsidR="00F9390B">
        <w:rPr>
          <w:color w:val="000000"/>
          <w:sz w:val="20"/>
          <w:szCs w:val="20"/>
          <w:lang w:val="uk-UA"/>
        </w:rPr>
        <w:t>ої</w:t>
      </w:r>
      <w:r w:rsidRPr="000463DB">
        <w:rPr>
          <w:color w:val="000000"/>
          <w:sz w:val="20"/>
          <w:szCs w:val="20"/>
          <w:lang w:val="uk-UA"/>
        </w:rPr>
        <w:t xml:space="preserve"> рад </w:t>
      </w:r>
      <w:r w:rsidR="00F9390B">
        <w:rPr>
          <w:color w:val="000000"/>
          <w:sz w:val="20"/>
          <w:szCs w:val="20"/>
          <w:lang w:val="uk-UA"/>
        </w:rPr>
        <w:t>у</w:t>
      </w:r>
      <w:r w:rsidRPr="000463DB">
        <w:rPr>
          <w:color w:val="000000"/>
          <w:sz w:val="20"/>
          <w:szCs w:val="20"/>
          <w:lang w:val="uk-UA"/>
        </w:rPr>
        <w:t xml:space="preserve"> галузі соціально-економічного розвитку </w:t>
      </w:r>
      <w:r w:rsidRPr="000463DB">
        <w:rPr>
          <w:sz w:val="20"/>
          <w:szCs w:val="20"/>
          <w:lang w:val="uk-UA"/>
        </w:rPr>
        <w:t>території є такі:</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затвердження місцевого бюджету, внесення змін до нього; затвердження звіту про виконання відповідного бюджету;</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встановлення місцевих податків і зборів та розмірів їх ставок у межах, визначених законом;</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 xml:space="preserve">утворення цільових фондів, затвердження положень про ці фонди; </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прийняття рішень щодо випуску місцевих позик;</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прийняття рішень щодо отримання позик з інших місцевих бюджетів та джерел, а також щодо передачі коштів з відповідного місцевого бюджету;</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 xml:space="preserve">прийняття рішень щодо надання відповідно до чинного законодавства пільг </w:t>
      </w:r>
      <w:r w:rsidR="00F9390B">
        <w:rPr>
          <w:rFonts w:ascii="Times New Roman" w:hAnsi="Times New Roman"/>
          <w:lang w:val="uk-UA"/>
        </w:rPr>
        <w:t>щодо</w:t>
      </w:r>
      <w:r w:rsidRPr="000463DB">
        <w:rPr>
          <w:rFonts w:ascii="Times New Roman" w:hAnsi="Times New Roman"/>
          <w:lang w:val="uk-UA"/>
        </w:rPr>
        <w:t xml:space="preserve"> місцевих податк</w:t>
      </w:r>
      <w:r w:rsidR="00F9390B">
        <w:rPr>
          <w:rFonts w:ascii="Times New Roman" w:hAnsi="Times New Roman"/>
          <w:lang w:val="uk-UA"/>
        </w:rPr>
        <w:t>ів</w:t>
      </w:r>
      <w:r w:rsidRPr="000463DB">
        <w:rPr>
          <w:rFonts w:ascii="Times New Roman" w:hAnsi="Times New Roman"/>
          <w:lang w:val="uk-UA"/>
        </w:rPr>
        <w:t xml:space="preserve"> і збор</w:t>
      </w:r>
      <w:r w:rsidR="00F9390B">
        <w:rPr>
          <w:rFonts w:ascii="Times New Roman" w:hAnsi="Times New Roman"/>
          <w:lang w:val="uk-UA"/>
        </w:rPr>
        <w:t>ів</w:t>
      </w:r>
      <w:r w:rsidRPr="000463DB">
        <w:rPr>
          <w:rFonts w:ascii="Times New Roman" w:hAnsi="Times New Roman"/>
          <w:lang w:val="uk-UA"/>
        </w:rPr>
        <w:t>;</w:t>
      </w:r>
    </w:p>
    <w:p w:rsidR="00F00B0D" w:rsidRPr="000463DB" w:rsidRDefault="00F9390B"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Pr>
          <w:rFonts w:ascii="Times New Roman" w:hAnsi="Times New Roman"/>
          <w:lang w:val="uk-UA"/>
        </w:rPr>
        <w:t>у</w:t>
      </w:r>
      <w:r w:rsidR="00F00B0D" w:rsidRPr="000463DB">
        <w:rPr>
          <w:rFonts w:ascii="Times New Roman" w:hAnsi="Times New Roman"/>
          <w:lang w:val="uk-UA"/>
        </w:rPr>
        <w:t xml:space="preserve">становлення для підприємств, установ та організацій, що належать до комунальної власності відповідних територіальних громад, розміру частки прибутку, </w:t>
      </w:r>
      <w:r>
        <w:rPr>
          <w:rFonts w:ascii="Times New Roman" w:hAnsi="Times New Roman"/>
          <w:lang w:val="uk-UA"/>
        </w:rPr>
        <w:t>що</w:t>
      </w:r>
      <w:r w:rsidR="00F00B0D" w:rsidRPr="000463DB">
        <w:rPr>
          <w:rFonts w:ascii="Times New Roman" w:hAnsi="Times New Roman"/>
          <w:lang w:val="uk-UA"/>
        </w:rPr>
        <w:t xml:space="preserve"> підлягає зарахуванню до місцевого бюджету;</w:t>
      </w:r>
    </w:p>
    <w:p w:rsidR="00F00B0D" w:rsidRPr="000463DB" w:rsidRDefault="00F00B0D" w:rsidP="00D23157">
      <w:pPr>
        <w:pStyle w:val="HTML"/>
        <w:numPr>
          <w:ilvl w:val="0"/>
          <w:numId w:val="61"/>
        </w:numPr>
        <w:tabs>
          <w:tab w:val="clear" w:pos="916"/>
          <w:tab w:val="clear" w:pos="1832"/>
          <w:tab w:val="clear" w:pos="2748"/>
          <w:tab w:val="clear" w:pos="3664"/>
          <w:tab w:val="left" w:pos="0"/>
          <w:tab w:val="left" w:pos="1134"/>
        </w:tabs>
        <w:ind w:left="0" w:firstLine="709"/>
        <w:jc w:val="both"/>
        <w:rPr>
          <w:rFonts w:ascii="Times New Roman" w:hAnsi="Times New Roman"/>
          <w:lang w:val="uk-UA"/>
        </w:rPr>
      </w:pPr>
      <w:r w:rsidRPr="000463DB">
        <w:rPr>
          <w:rFonts w:ascii="Times New Roman" w:hAnsi="Times New Roman"/>
          <w:lang w:val="uk-UA"/>
        </w:rPr>
        <w:t xml:space="preserve">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w:t>
      </w:r>
      <w:r w:rsidR="00F9390B">
        <w:rPr>
          <w:rFonts w:ascii="Times New Roman" w:hAnsi="Times New Roman"/>
          <w:lang w:val="uk-UA"/>
        </w:rPr>
        <w:t>що</w:t>
      </w:r>
      <w:r w:rsidRPr="000463DB">
        <w:rPr>
          <w:rFonts w:ascii="Times New Roman" w:hAnsi="Times New Roman"/>
          <w:lang w:val="uk-UA"/>
        </w:rPr>
        <w:t xml:space="preserve"> не підлягають приватизації; </w:t>
      </w:r>
    </w:p>
    <w:p w:rsidR="00F00B0D" w:rsidRPr="000463DB" w:rsidRDefault="00F00B0D" w:rsidP="00D23157">
      <w:pPr>
        <w:numPr>
          <w:ilvl w:val="0"/>
          <w:numId w:val="61"/>
        </w:numPr>
        <w:tabs>
          <w:tab w:val="left" w:pos="0"/>
          <w:tab w:val="left" w:pos="1134"/>
        </w:tabs>
        <w:ind w:left="0" w:firstLine="709"/>
        <w:jc w:val="both"/>
        <w:rPr>
          <w:sz w:val="20"/>
          <w:szCs w:val="20"/>
          <w:lang w:val="uk-UA"/>
        </w:rPr>
      </w:pPr>
      <w:r w:rsidRPr="009855B5">
        <w:rPr>
          <w:rFonts w:eastAsia="SimSun"/>
          <w:sz w:val="20"/>
          <w:szCs w:val="20"/>
          <w:lang w:val="uk-UA" w:eastAsia="zh-CN"/>
        </w:rPr>
        <w:t>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w:t>
      </w:r>
      <w:r w:rsidRPr="000463DB">
        <w:rPr>
          <w:sz w:val="20"/>
          <w:szCs w:val="20"/>
          <w:lang w:val="uk-UA"/>
        </w:rPr>
        <w:t xml:space="preserve"> їх здійснення;</w:t>
      </w:r>
    </w:p>
    <w:p w:rsidR="00F00B0D" w:rsidRPr="000463DB" w:rsidRDefault="00F00B0D" w:rsidP="00D23157">
      <w:pPr>
        <w:numPr>
          <w:ilvl w:val="0"/>
          <w:numId w:val="61"/>
        </w:numPr>
        <w:tabs>
          <w:tab w:val="left" w:pos="0"/>
          <w:tab w:val="left" w:pos="1134"/>
        </w:tabs>
        <w:ind w:left="0" w:firstLine="709"/>
        <w:jc w:val="both"/>
        <w:rPr>
          <w:sz w:val="20"/>
          <w:szCs w:val="20"/>
          <w:lang w:val="uk-UA"/>
        </w:rPr>
      </w:pPr>
      <w:r w:rsidRPr="000463DB">
        <w:rPr>
          <w:sz w:val="20"/>
          <w:szCs w:val="20"/>
          <w:lang w:val="uk-UA"/>
        </w:rPr>
        <w:t>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F00B0D" w:rsidRPr="000463DB" w:rsidRDefault="00F00B0D" w:rsidP="00D23157">
      <w:pPr>
        <w:numPr>
          <w:ilvl w:val="0"/>
          <w:numId w:val="61"/>
        </w:numPr>
        <w:tabs>
          <w:tab w:val="left" w:pos="0"/>
          <w:tab w:val="left" w:pos="1134"/>
        </w:tabs>
        <w:ind w:left="0" w:firstLine="709"/>
        <w:jc w:val="both"/>
        <w:rPr>
          <w:sz w:val="20"/>
          <w:szCs w:val="20"/>
          <w:lang w:val="uk-UA"/>
        </w:rPr>
      </w:pPr>
      <w:r w:rsidRPr="000463DB">
        <w:rPr>
          <w:sz w:val="20"/>
          <w:szCs w:val="20"/>
          <w:lang w:val="uk-UA"/>
        </w:rPr>
        <w:t>вирішення відповідно до закону питань регулювання земельних відносин;</w:t>
      </w:r>
    </w:p>
    <w:p w:rsidR="00F00B0D" w:rsidRPr="000463DB" w:rsidRDefault="00F00B0D" w:rsidP="00D23157">
      <w:pPr>
        <w:numPr>
          <w:ilvl w:val="0"/>
          <w:numId w:val="61"/>
        </w:numPr>
        <w:tabs>
          <w:tab w:val="left" w:pos="0"/>
          <w:tab w:val="left" w:pos="1134"/>
        </w:tabs>
        <w:ind w:left="0" w:firstLine="709"/>
        <w:jc w:val="both"/>
        <w:rPr>
          <w:sz w:val="20"/>
          <w:szCs w:val="20"/>
          <w:lang w:val="uk-UA"/>
        </w:rPr>
      </w:pPr>
      <w:r w:rsidRPr="000463DB">
        <w:rPr>
          <w:sz w:val="20"/>
          <w:szCs w:val="20"/>
          <w:lang w:val="uk-UA"/>
        </w:rPr>
        <w:t>затвердження відповідно до закону ставок земельного податку, розмірів плати за користування природними ресурсами, що є у власності відповідних територіальних громад;</w:t>
      </w:r>
    </w:p>
    <w:p w:rsidR="00F00B0D" w:rsidRPr="000463DB" w:rsidRDefault="00F00B0D" w:rsidP="00D23157">
      <w:pPr>
        <w:numPr>
          <w:ilvl w:val="0"/>
          <w:numId w:val="61"/>
        </w:numPr>
        <w:tabs>
          <w:tab w:val="left" w:pos="0"/>
        </w:tabs>
        <w:ind w:left="0" w:firstLine="709"/>
        <w:jc w:val="both"/>
        <w:rPr>
          <w:sz w:val="20"/>
          <w:szCs w:val="20"/>
          <w:lang w:val="uk-UA"/>
        </w:rPr>
      </w:pPr>
      <w:r w:rsidRPr="000463DB">
        <w:rPr>
          <w:sz w:val="20"/>
          <w:szCs w:val="20"/>
          <w:lang w:val="uk-UA"/>
        </w:rPr>
        <w:t>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F00B0D" w:rsidRPr="000463DB" w:rsidRDefault="00F00B0D" w:rsidP="00D23157">
      <w:pPr>
        <w:numPr>
          <w:ilvl w:val="0"/>
          <w:numId w:val="61"/>
        </w:numPr>
        <w:shd w:val="clear" w:color="auto" w:fill="FFFFFF"/>
        <w:tabs>
          <w:tab w:val="left" w:pos="0"/>
        </w:tabs>
        <w:ind w:left="0" w:firstLine="709"/>
        <w:jc w:val="both"/>
        <w:rPr>
          <w:color w:val="000000"/>
          <w:sz w:val="20"/>
          <w:szCs w:val="20"/>
          <w:lang w:val="uk-UA"/>
        </w:rPr>
      </w:pPr>
      <w:r w:rsidRPr="000463DB">
        <w:rPr>
          <w:sz w:val="20"/>
          <w:szCs w:val="20"/>
          <w:lang w:val="uk-UA"/>
        </w:rPr>
        <w:t xml:space="preserve">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w:t>
      </w:r>
      <w:r w:rsidRPr="000463DB">
        <w:rPr>
          <w:sz w:val="20"/>
          <w:szCs w:val="20"/>
          <w:lang w:val="uk-UA"/>
        </w:rPr>
        <w:lastRenderedPageBreak/>
        <w:t xml:space="preserve">екологічну, історичну, культурну або наукову цінність, пам'ятками природи, історії або культури, </w:t>
      </w:r>
      <w:r w:rsidR="00F9390B">
        <w:rPr>
          <w:sz w:val="20"/>
          <w:szCs w:val="20"/>
          <w:lang w:val="uk-UA"/>
        </w:rPr>
        <w:t>що</w:t>
      </w:r>
      <w:r w:rsidRPr="000463DB">
        <w:rPr>
          <w:sz w:val="20"/>
          <w:szCs w:val="20"/>
          <w:lang w:val="uk-UA"/>
        </w:rPr>
        <w:t xml:space="preserve"> охороняються законом.</w:t>
      </w:r>
    </w:p>
    <w:p w:rsidR="00F00B0D" w:rsidRPr="000463DB" w:rsidRDefault="00F00B0D" w:rsidP="00F00B0D">
      <w:pPr>
        <w:ind w:firstLine="720"/>
        <w:jc w:val="both"/>
        <w:rPr>
          <w:sz w:val="20"/>
          <w:szCs w:val="20"/>
          <w:lang w:val="uk-UA"/>
        </w:rPr>
      </w:pPr>
      <w:r w:rsidRPr="000463DB">
        <w:rPr>
          <w:sz w:val="20"/>
          <w:szCs w:val="20"/>
          <w:lang w:val="uk-UA"/>
        </w:rPr>
        <w:t>Виконавчі органи сільських, селищних, міських рад здійснюють повноваження</w:t>
      </w:r>
      <w:r w:rsidR="00F9390B">
        <w:rPr>
          <w:sz w:val="20"/>
          <w:szCs w:val="20"/>
          <w:lang w:val="uk-UA"/>
        </w:rPr>
        <w:t>,</w:t>
      </w:r>
      <w:r w:rsidRPr="000463DB">
        <w:rPr>
          <w:sz w:val="20"/>
          <w:szCs w:val="20"/>
          <w:lang w:val="uk-UA"/>
        </w:rPr>
        <w:t xml:space="preserve"> які поділяються на власні та делеговані. У галузі соціально-економічного та культурного розвитку, планування та обліку власними самоврядними повноваженнями є:</w:t>
      </w:r>
    </w:p>
    <w:p w:rsidR="00F00B0D" w:rsidRPr="000463DB" w:rsidRDefault="00F00B0D" w:rsidP="00D23157">
      <w:pPr>
        <w:numPr>
          <w:ilvl w:val="0"/>
          <w:numId w:val="62"/>
        </w:numPr>
        <w:ind w:left="0" w:firstLine="709"/>
        <w:jc w:val="both"/>
        <w:rPr>
          <w:sz w:val="20"/>
          <w:szCs w:val="20"/>
          <w:lang w:val="uk-UA"/>
        </w:rPr>
      </w:pPr>
      <w:r w:rsidRPr="000463DB">
        <w:rPr>
          <w:sz w:val="20"/>
          <w:szCs w:val="20"/>
          <w:lang w:val="uk-UA"/>
        </w:rPr>
        <w:t>підготовка програм соціально-економічного та культурного розвитку сіл, селищ, міст,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p>
    <w:p w:rsidR="00F00B0D" w:rsidRPr="000463DB" w:rsidRDefault="00F00B0D" w:rsidP="00D23157">
      <w:pPr>
        <w:numPr>
          <w:ilvl w:val="0"/>
          <w:numId w:val="62"/>
        </w:numPr>
        <w:ind w:left="0" w:firstLine="709"/>
        <w:jc w:val="both"/>
        <w:rPr>
          <w:sz w:val="20"/>
          <w:szCs w:val="20"/>
          <w:lang w:val="uk-UA"/>
        </w:rPr>
      </w:pPr>
      <w:r w:rsidRPr="000463DB">
        <w:rPr>
          <w:sz w:val="20"/>
          <w:szCs w:val="20"/>
          <w:lang w:val="uk-UA"/>
        </w:rPr>
        <w:t>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w:t>
      </w:r>
    </w:p>
    <w:p w:rsidR="00F00B0D" w:rsidRPr="000463DB" w:rsidRDefault="00F00B0D" w:rsidP="00D23157">
      <w:pPr>
        <w:numPr>
          <w:ilvl w:val="0"/>
          <w:numId w:val="62"/>
        </w:numPr>
        <w:ind w:left="0" w:firstLine="709"/>
        <w:jc w:val="both"/>
        <w:rPr>
          <w:sz w:val="20"/>
          <w:szCs w:val="20"/>
          <w:lang w:val="uk-UA"/>
        </w:rPr>
      </w:pPr>
      <w:r w:rsidRPr="000463DB">
        <w:rPr>
          <w:sz w:val="20"/>
          <w:szCs w:val="20"/>
          <w:lang w:val="uk-UA"/>
        </w:rPr>
        <w:t>забезпечення складання балансів фінансових, трудових ресурсів, грошових доходів і видатків, необхідних для управління соціально-економічним і культурним розвитком відповідної території, а також визначення потреби у місцевих будівельних матеріалах, паливі;</w:t>
      </w:r>
    </w:p>
    <w:p w:rsidR="00F00B0D" w:rsidRPr="000463DB" w:rsidRDefault="00F00B0D" w:rsidP="00D23157">
      <w:pPr>
        <w:numPr>
          <w:ilvl w:val="0"/>
          <w:numId w:val="62"/>
        </w:numPr>
        <w:ind w:left="0" w:firstLine="709"/>
        <w:jc w:val="both"/>
        <w:rPr>
          <w:sz w:val="20"/>
          <w:szCs w:val="20"/>
          <w:lang w:val="uk-UA"/>
        </w:rPr>
      </w:pPr>
      <w:r w:rsidRPr="000463DB">
        <w:rPr>
          <w:sz w:val="20"/>
          <w:szCs w:val="20"/>
          <w:lang w:val="uk-UA"/>
        </w:rPr>
        <w:t>розгляд проектів планів підприємств і організацій, які належать до комунальної власності відповідних територіальних громад, внесення до них зауважень і пропозицій, здійснення контролю за їх виконанням;</w:t>
      </w:r>
    </w:p>
    <w:p w:rsidR="00F00B0D" w:rsidRPr="002412EC" w:rsidRDefault="00F00B0D" w:rsidP="00D23157">
      <w:pPr>
        <w:numPr>
          <w:ilvl w:val="0"/>
          <w:numId w:val="62"/>
        </w:numPr>
        <w:ind w:left="0" w:firstLine="709"/>
        <w:jc w:val="both"/>
        <w:rPr>
          <w:sz w:val="20"/>
          <w:szCs w:val="20"/>
          <w:lang w:val="uk-UA"/>
        </w:rPr>
      </w:pPr>
      <w:r w:rsidRPr="002412EC">
        <w:rPr>
          <w:sz w:val="20"/>
          <w:szCs w:val="20"/>
          <w:lang w:val="uk-UA"/>
        </w:rPr>
        <w:t xml:space="preserve">попередній розгляд планів використання природних ресурсів місцевого значення на відповідній території,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w:t>
      </w:r>
      <w:r w:rsidR="00F9390B" w:rsidRPr="002412EC">
        <w:rPr>
          <w:sz w:val="20"/>
          <w:szCs w:val="20"/>
          <w:lang w:val="uk-UA"/>
        </w:rPr>
        <w:t>і</w:t>
      </w:r>
      <w:r w:rsidRPr="002412EC">
        <w:rPr>
          <w:sz w:val="20"/>
          <w:szCs w:val="20"/>
          <w:lang w:val="uk-UA"/>
        </w:rPr>
        <w:t>з цих питань;</w:t>
      </w:r>
    </w:p>
    <w:p w:rsidR="00F00B0D" w:rsidRPr="000463DB" w:rsidRDefault="00F00B0D" w:rsidP="00D23157">
      <w:pPr>
        <w:numPr>
          <w:ilvl w:val="0"/>
          <w:numId w:val="62"/>
        </w:numPr>
        <w:ind w:left="0" w:firstLine="709"/>
        <w:jc w:val="both"/>
        <w:rPr>
          <w:sz w:val="20"/>
          <w:szCs w:val="20"/>
          <w:lang w:val="uk-UA"/>
        </w:rPr>
      </w:pPr>
      <w:r w:rsidRPr="000463DB">
        <w:rPr>
          <w:sz w:val="20"/>
          <w:szCs w:val="20"/>
          <w:lang w:val="uk-UA"/>
        </w:rPr>
        <w:t xml:space="preserve">залучення на договірних засадах підприємств, установ та організацій незалежно від форм власності до участі </w:t>
      </w:r>
      <w:r w:rsidR="002412EC">
        <w:rPr>
          <w:sz w:val="20"/>
          <w:szCs w:val="20"/>
          <w:lang w:val="uk-UA"/>
        </w:rPr>
        <w:t>у</w:t>
      </w:r>
      <w:r w:rsidRPr="000463DB">
        <w:rPr>
          <w:sz w:val="20"/>
          <w:szCs w:val="20"/>
          <w:lang w:val="uk-UA"/>
        </w:rPr>
        <w:t xml:space="preserve"> комплексному соціально-економічному розвитку сіл, селищ, міст, координація цієї роботи на відповідній території;</w:t>
      </w:r>
    </w:p>
    <w:p w:rsidR="00F00B0D" w:rsidRPr="000463DB" w:rsidRDefault="00F00B0D" w:rsidP="00D23157">
      <w:pPr>
        <w:numPr>
          <w:ilvl w:val="0"/>
          <w:numId w:val="62"/>
        </w:numPr>
        <w:ind w:left="0" w:firstLine="709"/>
        <w:jc w:val="both"/>
        <w:rPr>
          <w:sz w:val="20"/>
          <w:szCs w:val="20"/>
          <w:lang w:val="uk-UA"/>
        </w:rPr>
      </w:pPr>
      <w:r w:rsidRPr="000463DB">
        <w:rPr>
          <w:sz w:val="20"/>
          <w:szCs w:val="20"/>
          <w:lang w:val="uk-UA"/>
        </w:rPr>
        <w:t>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p>
    <w:p w:rsidR="00F00B0D" w:rsidRPr="000463DB" w:rsidRDefault="00F00B0D" w:rsidP="00D23157">
      <w:pPr>
        <w:numPr>
          <w:ilvl w:val="0"/>
          <w:numId w:val="62"/>
        </w:numPr>
        <w:ind w:left="0" w:firstLine="709"/>
        <w:jc w:val="both"/>
        <w:rPr>
          <w:sz w:val="20"/>
          <w:szCs w:val="20"/>
          <w:lang w:val="uk-UA"/>
        </w:rPr>
      </w:pPr>
      <w:r w:rsidRPr="000463DB">
        <w:rPr>
          <w:sz w:val="20"/>
          <w:szCs w:val="20"/>
          <w:lang w:val="uk-UA"/>
        </w:rPr>
        <w:t>розгляд і узгодження планів підприємств, установ та організацій, що не належать до комунальної власності</w:t>
      </w:r>
      <w:r w:rsidR="002412EC">
        <w:rPr>
          <w:sz w:val="20"/>
          <w:szCs w:val="20"/>
          <w:lang w:val="uk-UA"/>
        </w:rPr>
        <w:t>,</w:t>
      </w:r>
      <w:r w:rsidRPr="000463DB">
        <w:rPr>
          <w:sz w:val="20"/>
          <w:szCs w:val="20"/>
          <w:lang w:val="uk-UA"/>
        </w:rPr>
        <w:t xml:space="preserve">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rsidR="00F00B0D" w:rsidRPr="000463DB" w:rsidRDefault="002412EC" w:rsidP="00F00B0D">
      <w:pPr>
        <w:ind w:firstLine="720"/>
        <w:jc w:val="both"/>
        <w:rPr>
          <w:sz w:val="20"/>
          <w:szCs w:val="20"/>
          <w:lang w:val="uk-UA"/>
        </w:rPr>
      </w:pPr>
      <w:r>
        <w:rPr>
          <w:sz w:val="20"/>
          <w:szCs w:val="20"/>
          <w:lang w:val="uk-UA"/>
        </w:rPr>
        <w:t>У</w:t>
      </w:r>
      <w:r w:rsidR="00F00B0D" w:rsidRPr="000463DB">
        <w:rPr>
          <w:sz w:val="20"/>
          <w:szCs w:val="20"/>
          <w:lang w:val="uk-UA"/>
        </w:rPr>
        <w:t xml:space="preserve"> галузі бюджету, фінансів і цін до відання виконавчих органів сільських, селищних, міських рад належать:</w:t>
      </w:r>
    </w:p>
    <w:p w:rsidR="00F00B0D" w:rsidRPr="000463DB" w:rsidRDefault="00F00B0D" w:rsidP="00F00B0D">
      <w:pPr>
        <w:ind w:firstLine="720"/>
        <w:jc w:val="both"/>
        <w:rPr>
          <w:sz w:val="20"/>
          <w:szCs w:val="20"/>
          <w:lang w:val="uk-UA"/>
        </w:rPr>
      </w:pPr>
      <w:r w:rsidRPr="000463DB">
        <w:rPr>
          <w:sz w:val="20"/>
          <w:szCs w:val="20"/>
          <w:lang w:val="uk-UA"/>
        </w:rPr>
        <w:t>а) власні (самоврядні) повноваження:</w:t>
      </w:r>
    </w:p>
    <w:p w:rsidR="00F00B0D" w:rsidRPr="000463DB" w:rsidRDefault="00F00B0D" w:rsidP="00D23157">
      <w:pPr>
        <w:numPr>
          <w:ilvl w:val="0"/>
          <w:numId w:val="63"/>
        </w:numPr>
        <w:tabs>
          <w:tab w:val="clear" w:pos="720"/>
          <w:tab w:val="num" w:pos="0"/>
        </w:tabs>
        <w:ind w:left="0" w:firstLine="360"/>
        <w:jc w:val="both"/>
        <w:rPr>
          <w:sz w:val="20"/>
          <w:szCs w:val="20"/>
          <w:lang w:val="uk-UA"/>
        </w:rPr>
      </w:pPr>
      <w:r w:rsidRPr="000463DB">
        <w:rPr>
          <w:sz w:val="20"/>
          <w:szCs w:val="20"/>
          <w:lang w:val="uk-UA"/>
        </w:rPr>
        <w:lastRenderedPageBreak/>
        <w:t>складання проекту місцевого бюджету, подання його на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відповідно до районних, обласних рад необхідних фінансових показників і пропозицій щодо складання проектів районних і обласних бюджетів;</w:t>
      </w:r>
    </w:p>
    <w:p w:rsidR="00F00B0D" w:rsidRPr="000463DB" w:rsidRDefault="00F00B0D" w:rsidP="00D23157">
      <w:pPr>
        <w:numPr>
          <w:ilvl w:val="0"/>
          <w:numId w:val="63"/>
        </w:numPr>
        <w:tabs>
          <w:tab w:val="clear" w:pos="720"/>
          <w:tab w:val="num" w:pos="0"/>
        </w:tabs>
        <w:ind w:left="0" w:firstLine="360"/>
        <w:jc w:val="both"/>
        <w:rPr>
          <w:sz w:val="20"/>
          <w:szCs w:val="20"/>
          <w:lang w:val="uk-UA"/>
        </w:rPr>
      </w:pPr>
      <w:r w:rsidRPr="000463DB">
        <w:rPr>
          <w:sz w:val="20"/>
          <w:szCs w:val="20"/>
          <w:lang w:val="uk-UA"/>
        </w:rPr>
        <w:t xml:space="preserve">встановлення в порядку і межах, визначених законодавством, тарифів щодо оплати побутових, комунальних, транспортних та інших послуг, які надаються підприємствами та організаціями комунальної власності відповідної територіальної громади; погодження в установленому порядку цих питань </w:t>
      </w:r>
      <w:r w:rsidR="002412EC">
        <w:rPr>
          <w:sz w:val="20"/>
          <w:szCs w:val="20"/>
          <w:lang w:val="uk-UA"/>
        </w:rPr>
        <w:t>і</w:t>
      </w:r>
      <w:r w:rsidRPr="000463DB">
        <w:rPr>
          <w:sz w:val="20"/>
          <w:szCs w:val="20"/>
          <w:lang w:val="uk-UA"/>
        </w:rPr>
        <w:t>з підприємствами, установами та організаціями, які не належать до комунальної власності;</w:t>
      </w:r>
    </w:p>
    <w:p w:rsidR="00F00B0D" w:rsidRPr="000463DB" w:rsidRDefault="00F00B0D" w:rsidP="00D23157">
      <w:pPr>
        <w:numPr>
          <w:ilvl w:val="0"/>
          <w:numId w:val="63"/>
        </w:numPr>
        <w:tabs>
          <w:tab w:val="clear" w:pos="720"/>
          <w:tab w:val="num" w:pos="0"/>
        </w:tabs>
        <w:ind w:left="0" w:firstLine="360"/>
        <w:jc w:val="both"/>
        <w:rPr>
          <w:sz w:val="20"/>
          <w:szCs w:val="20"/>
          <w:lang w:val="uk-UA"/>
        </w:rPr>
      </w:pPr>
      <w:r w:rsidRPr="000463DB">
        <w:rPr>
          <w:sz w:val="20"/>
          <w:szCs w:val="20"/>
          <w:lang w:val="uk-UA"/>
        </w:rPr>
        <w:t>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rsidR="00F00B0D" w:rsidRPr="000463DB" w:rsidRDefault="00F00B0D" w:rsidP="00D23157">
      <w:pPr>
        <w:numPr>
          <w:ilvl w:val="0"/>
          <w:numId w:val="63"/>
        </w:numPr>
        <w:tabs>
          <w:tab w:val="clear" w:pos="720"/>
          <w:tab w:val="num" w:pos="0"/>
        </w:tabs>
        <w:ind w:left="0" w:firstLine="360"/>
        <w:jc w:val="both"/>
        <w:rPr>
          <w:sz w:val="20"/>
          <w:szCs w:val="20"/>
          <w:lang w:val="uk-UA"/>
        </w:rPr>
      </w:pPr>
      <w:r w:rsidRPr="000463DB">
        <w:rPr>
          <w:sz w:val="20"/>
          <w:szCs w:val="20"/>
          <w:lang w:val="uk-UA"/>
        </w:rPr>
        <w:t>здійснення в установленому порядку фінансування видатків з місцевого бюджету;</w:t>
      </w:r>
    </w:p>
    <w:p w:rsidR="00F00B0D" w:rsidRPr="000463DB" w:rsidRDefault="00F00B0D" w:rsidP="00D23157">
      <w:pPr>
        <w:numPr>
          <w:ilvl w:val="0"/>
          <w:numId w:val="63"/>
        </w:numPr>
        <w:tabs>
          <w:tab w:val="clear" w:pos="720"/>
          <w:tab w:val="num" w:pos="0"/>
        </w:tabs>
        <w:ind w:left="0" w:firstLine="360"/>
        <w:jc w:val="both"/>
        <w:rPr>
          <w:sz w:val="20"/>
          <w:szCs w:val="20"/>
          <w:lang w:val="uk-UA"/>
        </w:rPr>
      </w:pPr>
      <w:r w:rsidRPr="000463DB">
        <w:rPr>
          <w:sz w:val="20"/>
          <w:szCs w:val="20"/>
          <w:lang w:val="uk-UA"/>
        </w:rPr>
        <w:t>залучення на договірних засадах коштів підприємств, установ та організацій незалежно від форм власності, розташованих на відповідній 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rsidR="00F00B0D" w:rsidRPr="000463DB" w:rsidRDefault="00F00B0D" w:rsidP="00D23157">
      <w:pPr>
        <w:numPr>
          <w:ilvl w:val="0"/>
          <w:numId w:val="63"/>
        </w:numPr>
        <w:tabs>
          <w:tab w:val="clear" w:pos="720"/>
          <w:tab w:val="num" w:pos="0"/>
        </w:tabs>
        <w:ind w:left="0" w:firstLine="360"/>
        <w:jc w:val="both"/>
        <w:rPr>
          <w:sz w:val="20"/>
          <w:szCs w:val="20"/>
          <w:lang w:val="uk-UA"/>
        </w:rPr>
      </w:pPr>
      <w:r w:rsidRPr="000463DB">
        <w:rPr>
          <w:sz w:val="20"/>
          <w:szCs w:val="20"/>
          <w:lang w:val="uk-UA"/>
        </w:rPr>
        <w:t>об'єднання на договірних засадах коштів відповідного місцевого бюджету та інших місцевих бюджетів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F00B0D" w:rsidRPr="000463DB" w:rsidRDefault="00F00B0D" w:rsidP="00F00B0D">
      <w:pPr>
        <w:ind w:firstLine="720"/>
        <w:jc w:val="both"/>
        <w:rPr>
          <w:sz w:val="20"/>
          <w:szCs w:val="20"/>
          <w:lang w:val="uk-UA"/>
        </w:rPr>
      </w:pPr>
      <w:r w:rsidRPr="000463DB">
        <w:rPr>
          <w:sz w:val="20"/>
          <w:szCs w:val="20"/>
          <w:lang w:val="uk-UA"/>
        </w:rPr>
        <w:t>б) делеговані повноваження:</w:t>
      </w:r>
    </w:p>
    <w:p w:rsidR="00F00B0D" w:rsidRPr="000463DB" w:rsidRDefault="00F00B0D" w:rsidP="00D23157">
      <w:pPr>
        <w:numPr>
          <w:ilvl w:val="0"/>
          <w:numId w:val="64"/>
        </w:numPr>
        <w:ind w:left="0" w:firstLine="426"/>
        <w:jc w:val="both"/>
        <w:rPr>
          <w:sz w:val="20"/>
          <w:szCs w:val="20"/>
          <w:lang w:val="uk-UA"/>
        </w:rPr>
      </w:pPr>
      <w:r w:rsidRPr="000463DB">
        <w:rPr>
          <w:sz w:val="20"/>
          <w:szCs w:val="20"/>
          <w:lang w:val="uk-UA"/>
        </w:rPr>
        <w:t>здійснення відповідно до закону контролю за дотриманням зобов'язань щодо платежів до місцевого бюджету на підприємствах і в організаціях незалежно від форм власності;</w:t>
      </w:r>
    </w:p>
    <w:p w:rsidR="00F00B0D" w:rsidRPr="000463DB" w:rsidRDefault="00F00B0D" w:rsidP="00D23157">
      <w:pPr>
        <w:numPr>
          <w:ilvl w:val="0"/>
          <w:numId w:val="64"/>
        </w:numPr>
        <w:ind w:left="0" w:firstLine="426"/>
        <w:jc w:val="both"/>
        <w:rPr>
          <w:sz w:val="20"/>
          <w:szCs w:val="20"/>
          <w:lang w:val="uk-UA"/>
        </w:rPr>
      </w:pPr>
      <w:r w:rsidRPr="000463DB">
        <w:rPr>
          <w:sz w:val="20"/>
          <w:szCs w:val="20"/>
          <w:lang w:val="uk-UA"/>
        </w:rPr>
        <w:t>здійснення відповідно до закону контролю за дотриманням цін і тарифів;</w:t>
      </w:r>
    </w:p>
    <w:p w:rsidR="00F00B0D" w:rsidRPr="000463DB" w:rsidRDefault="00F00B0D" w:rsidP="00D23157">
      <w:pPr>
        <w:numPr>
          <w:ilvl w:val="0"/>
          <w:numId w:val="64"/>
        </w:numPr>
        <w:ind w:left="0" w:firstLine="426"/>
        <w:jc w:val="both"/>
        <w:rPr>
          <w:sz w:val="20"/>
          <w:szCs w:val="20"/>
          <w:lang w:val="uk-UA"/>
        </w:rPr>
      </w:pPr>
      <w:r w:rsidRPr="000463DB">
        <w:rPr>
          <w:sz w:val="20"/>
          <w:szCs w:val="20"/>
          <w:lang w:val="uk-UA"/>
        </w:rPr>
        <w:t>сприяння здійсненню інвестиційної діяльності на відповідній території.</w:t>
      </w:r>
    </w:p>
    <w:p w:rsidR="00F00B0D" w:rsidRPr="000463DB" w:rsidRDefault="002412EC" w:rsidP="002412EC">
      <w:pPr>
        <w:ind w:firstLine="709"/>
        <w:jc w:val="both"/>
        <w:rPr>
          <w:sz w:val="20"/>
          <w:szCs w:val="20"/>
          <w:lang w:val="uk-UA"/>
        </w:rPr>
      </w:pPr>
      <w:r>
        <w:rPr>
          <w:sz w:val="20"/>
          <w:szCs w:val="20"/>
          <w:lang w:val="uk-UA"/>
        </w:rPr>
        <w:t xml:space="preserve">У </w:t>
      </w:r>
      <w:r w:rsidR="00F00B0D" w:rsidRPr="000463DB">
        <w:rPr>
          <w:sz w:val="20"/>
          <w:szCs w:val="20"/>
          <w:lang w:val="uk-UA"/>
        </w:rPr>
        <w:t>галузі управління комунальною власністю до відання виконавчих органів сільських, селищних, міських рад належать:</w:t>
      </w:r>
    </w:p>
    <w:p w:rsidR="00F00B0D" w:rsidRPr="000463DB" w:rsidRDefault="00F00B0D" w:rsidP="00D23157">
      <w:pPr>
        <w:numPr>
          <w:ilvl w:val="0"/>
          <w:numId w:val="64"/>
        </w:numPr>
        <w:ind w:left="0" w:firstLine="426"/>
        <w:jc w:val="both"/>
        <w:rPr>
          <w:sz w:val="20"/>
          <w:szCs w:val="20"/>
          <w:lang w:val="uk-UA"/>
        </w:rPr>
      </w:pPr>
      <w:r w:rsidRPr="000463DB">
        <w:rPr>
          <w:sz w:val="20"/>
          <w:szCs w:val="20"/>
          <w:lang w:val="uk-UA"/>
        </w:rPr>
        <w:t>управління в межах, визначених радою, майном, що належить до комунальної власності відповідних територіальних громад;</w:t>
      </w:r>
    </w:p>
    <w:p w:rsidR="00F00B0D" w:rsidRPr="000463DB" w:rsidRDefault="00F00B0D" w:rsidP="00D23157">
      <w:pPr>
        <w:numPr>
          <w:ilvl w:val="0"/>
          <w:numId w:val="64"/>
        </w:numPr>
        <w:ind w:left="0" w:firstLine="709"/>
        <w:jc w:val="both"/>
        <w:rPr>
          <w:sz w:val="20"/>
          <w:szCs w:val="20"/>
          <w:lang w:val="uk-UA"/>
        </w:rPr>
      </w:pPr>
      <w:r w:rsidRPr="000463DB">
        <w:rPr>
          <w:sz w:val="20"/>
          <w:szCs w:val="20"/>
          <w:lang w:val="uk-UA"/>
        </w:rPr>
        <w:lastRenderedPageBreak/>
        <w:t>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rsidR="00F00B0D" w:rsidRPr="000463DB" w:rsidRDefault="00F00B0D" w:rsidP="00D23157">
      <w:pPr>
        <w:numPr>
          <w:ilvl w:val="0"/>
          <w:numId w:val="64"/>
        </w:numPr>
        <w:ind w:left="0" w:firstLine="709"/>
        <w:jc w:val="both"/>
        <w:rPr>
          <w:sz w:val="20"/>
          <w:szCs w:val="20"/>
          <w:lang w:val="uk-UA"/>
        </w:rPr>
      </w:pPr>
      <w:r w:rsidRPr="000463DB">
        <w:rPr>
          <w:sz w:val="20"/>
          <w:szCs w:val="20"/>
          <w:lang w:val="uk-UA"/>
        </w:rPr>
        <w:t>заслуховування звітів про роботу керівників підприємств, установ та організацій комунальної власності відповідних територіальних громад;</w:t>
      </w:r>
    </w:p>
    <w:p w:rsidR="00F00B0D" w:rsidRPr="000463DB" w:rsidRDefault="00F00B0D" w:rsidP="00D23157">
      <w:pPr>
        <w:numPr>
          <w:ilvl w:val="0"/>
          <w:numId w:val="64"/>
        </w:numPr>
        <w:ind w:left="0" w:firstLine="709"/>
        <w:jc w:val="both"/>
        <w:rPr>
          <w:sz w:val="20"/>
          <w:szCs w:val="20"/>
          <w:lang w:val="uk-UA"/>
        </w:rPr>
      </w:pPr>
      <w:r w:rsidRPr="000463DB">
        <w:rPr>
          <w:sz w:val="20"/>
          <w:szCs w:val="20"/>
          <w:lang w:val="uk-UA"/>
        </w:rPr>
        <w:t>підготовка і внесення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хід та результати відчуження комунального майна;</w:t>
      </w:r>
    </w:p>
    <w:p w:rsidR="00F00B0D" w:rsidRPr="000463DB" w:rsidRDefault="00F00B0D" w:rsidP="00F00B0D">
      <w:pPr>
        <w:ind w:firstLine="720"/>
        <w:jc w:val="both"/>
        <w:rPr>
          <w:sz w:val="20"/>
          <w:szCs w:val="20"/>
          <w:lang w:val="uk-UA"/>
        </w:rPr>
      </w:pPr>
      <w:r w:rsidRPr="000463DB">
        <w:rPr>
          <w:sz w:val="20"/>
          <w:szCs w:val="20"/>
          <w:lang w:val="uk-UA"/>
        </w:rPr>
        <w:t>У галузі будівництва до відання виконавчих органів сільських, селищних, міських рад належать:</w:t>
      </w:r>
    </w:p>
    <w:p w:rsidR="00F00B0D" w:rsidRPr="000463DB" w:rsidRDefault="00F00B0D" w:rsidP="00F00B0D">
      <w:pPr>
        <w:ind w:firstLine="720"/>
        <w:jc w:val="both"/>
        <w:rPr>
          <w:sz w:val="20"/>
          <w:szCs w:val="20"/>
          <w:lang w:val="uk-UA"/>
        </w:rPr>
      </w:pPr>
      <w:r w:rsidRPr="000463DB">
        <w:rPr>
          <w:sz w:val="20"/>
          <w:szCs w:val="20"/>
          <w:lang w:val="uk-UA"/>
        </w:rPr>
        <w:t>а) власні (самоврядні) повноваження:</w:t>
      </w:r>
    </w:p>
    <w:p w:rsidR="00F00B0D" w:rsidRPr="000463DB" w:rsidRDefault="00F00B0D" w:rsidP="00D23157">
      <w:pPr>
        <w:numPr>
          <w:ilvl w:val="0"/>
          <w:numId w:val="65"/>
        </w:numPr>
        <w:tabs>
          <w:tab w:val="clear" w:pos="720"/>
          <w:tab w:val="num" w:pos="0"/>
        </w:tabs>
        <w:ind w:left="0" w:firstLine="709"/>
        <w:jc w:val="both"/>
        <w:rPr>
          <w:sz w:val="20"/>
          <w:szCs w:val="20"/>
          <w:lang w:val="uk-UA"/>
        </w:rPr>
      </w:pPr>
      <w:r w:rsidRPr="000463DB">
        <w:rPr>
          <w:sz w:val="20"/>
          <w:szCs w:val="20"/>
          <w:lang w:val="uk-UA"/>
        </w:rPr>
        <w:t>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w:t>
      </w:r>
      <w:r w:rsidR="002412EC">
        <w:rPr>
          <w:sz w:val="20"/>
          <w:szCs w:val="20"/>
          <w:lang w:val="uk-UA"/>
        </w:rPr>
        <w:t>тлових</w:t>
      </w:r>
      <w:r w:rsidRPr="000463DB">
        <w:rPr>
          <w:sz w:val="20"/>
          <w:szCs w:val="20"/>
          <w:lang w:val="uk-UA"/>
        </w:rPr>
        <w:t xml:space="preserve"> будинків, а також шляхів місцевого значення;</w:t>
      </w:r>
    </w:p>
    <w:p w:rsidR="00F00B0D" w:rsidRPr="000463DB" w:rsidRDefault="00F00B0D" w:rsidP="00D23157">
      <w:pPr>
        <w:numPr>
          <w:ilvl w:val="0"/>
          <w:numId w:val="65"/>
        </w:numPr>
        <w:tabs>
          <w:tab w:val="clear" w:pos="720"/>
          <w:tab w:val="num" w:pos="0"/>
        </w:tabs>
        <w:ind w:left="0" w:firstLine="709"/>
        <w:jc w:val="both"/>
        <w:rPr>
          <w:sz w:val="20"/>
          <w:szCs w:val="20"/>
          <w:lang w:val="uk-UA"/>
        </w:rPr>
      </w:pPr>
      <w:r w:rsidRPr="000463DB">
        <w:rPr>
          <w:sz w:val="20"/>
          <w:szCs w:val="20"/>
          <w:lang w:val="uk-UA"/>
        </w:rPr>
        <w:t>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p>
    <w:p w:rsidR="00F00B0D" w:rsidRPr="000463DB" w:rsidRDefault="00F00B0D" w:rsidP="00D23157">
      <w:pPr>
        <w:numPr>
          <w:ilvl w:val="0"/>
          <w:numId w:val="65"/>
        </w:numPr>
        <w:tabs>
          <w:tab w:val="clear" w:pos="720"/>
          <w:tab w:val="num" w:pos="0"/>
        </w:tabs>
        <w:ind w:left="0" w:firstLine="709"/>
        <w:jc w:val="both"/>
        <w:rPr>
          <w:sz w:val="20"/>
          <w:szCs w:val="20"/>
          <w:lang w:val="uk-UA"/>
        </w:rPr>
      </w:pPr>
      <w:r w:rsidRPr="000463DB">
        <w:rPr>
          <w:sz w:val="20"/>
          <w:szCs w:val="20"/>
          <w:lang w:val="uk-UA"/>
        </w:rPr>
        <w:t>розгляд і внесення до відповідних органів виконавчої влади пропозицій до планів і програм будівництва та реконструкції об'єктів на відповідній території;</w:t>
      </w:r>
    </w:p>
    <w:p w:rsidR="00F00B0D" w:rsidRPr="000463DB" w:rsidRDefault="00F00B0D" w:rsidP="00D23157">
      <w:pPr>
        <w:numPr>
          <w:ilvl w:val="0"/>
          <w:numId w:val="65"/>
        </w:numPr>
        <w:tabs>
          <w:tab w:val="clear" w:pos="720"/>
          <w:tab w:val="num" w:pos="0"/>
        </w:tabs>
        <w:ind w:left="0" w:firstLine="709"/>
        <w:jc w:val="both"/>
        <w:rPr>
          <w:sz w:val="20"/>
          <w:szCs w:val="20"/>
          <w:lang w:val="uk-UA"/>
        </w:rPr>
      </w:pPr>
      <w:r w:rsidRPr="000463DB">
        <w:rPr>
          <w:sz w:val="20"/>
          <w:szCs w:val="20"/>
          <w:lang w:val="uk-UA"/>
        </w:rPr>
        <w:t>залучення на договірних засадах підприємств, установ та організацій незалежно від форм власності 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F00B0D" w:rsidRPr="000463DB" w:rsidRDefault="00F00B0D" w:rsidP="00D23157">
      <w:pPr>
        <w:numPr>
          <w:ilvl w:val="0"/>
          <w:numId w:val="65"/>
        </w:numPr>
        <w:tabs>
          <w:tab w:val="clear" w:pos="720"/>
          <w:tab w:val="num" w:pos="0"/>
        </w:tabs>
        <w:ind w:left="0" w:firstLine="709"/>
        <w:jc w:val="both"/>
        <w:rPr>
          <w:sz w:val="20"/>
          <w:szCs w:val="20"/>
          <w:lang w:val="uk-UA"/>
        </w:rPr>
      </w:pPr>
      <w:r w:rsidRPr="000463DB">
        <w:rPr>
          <w:sz w:val="20"/>
          <w:szCs w:val="20"/>
          <w:lang w:val="uk-UA"/>
        </w:rPr>
        <w:t>визначення у встановленому законодавством порядку відповідно до рішень ради території, вибір, вилучення (викуп) і надання землі для містобудівних потреб, визначених містобудівною документацією;</w:t>
      </w:r>
    </w:p>
    <w:p w:rsidR="00F00B0D" w:rsidRPr="000463DB" w:rsidRDefault="00F00B0D" w:rsidP="00D23157">
      <w:pPr>
        <w:numPr>
          <w:ilvl w:val="0"/>
          <w:numId w:val="65"/>
        </w:numPr>
        <w:tabs>
          <w:tab w:val="clear" w:pos="720"/>
          <w:tab w:val="num" w:pos="0"/>
        </w:tabs>
        <w:ind w:left="0" w:firstLine="709"/>
        <w:jc w:val="both"/>
        <w:rPr>
          <w:sz w:val="20"/>
          <w:szCs w:val="20"/>
          <w:lang w:val="uk-UA"/>
        </w:rPr>
      </w:pPr>
      <w:r w:rsidRPr="000463DB">
        <w:rPr>
          <w:sz w:val="20"/>
          <w:szCs w:val="20"/>
          <w:lang w:val="uk-UA"/>
        </w:rPr>
        <w:t>підготовка і подання на затвердження ради відповідних місцевих містобудівних програм, генеральних планів забудови населених пунктів, іншої містобудівної документації;</w:t>
      </w:r>
    </w:p>
    <w:p w:rsidR="00F00B0D" w:rsidRPr="000463DB" w:rsidRDefault="00F00B0D" w:rsidP="00F00B0D">
      <w:pPr>
        <w:ind w:firstLine="720"/>
        <w:jc w:val="both"/>
        <w:rPr>
          <w:sz w:val="20"/>
          <w:szCs w:val="20"/>
          <w:lang w:val="uk-UA"/>
        </w:rPr>
      </w:pPr>
      <w:r w:rsidRPr="000463DB">
        <w:rPr>
          <w:sz w:val="20"/>
          <w:szCs w:val="20"/>
          <w:lang w:val="uk-UA"/>
        </w:rPr>
        <w:t>У сфері освіти, охорони здоров'я, культури, фізкультури і спорту до відання виконавчих органів сільських, селищних, міських рад належать:</w:t>
      </w:r>
    </w:p>
    <w:p w:rsidR="00F00B0D" w:rsidRPr="000463DB" w:rsidRDefault="00F00B0D" w:rsidP="00D23157">
      <w:pPr>
        <w:numPr>
          <w:ilvl w:val="0"/>
          <w:numId w:val="66"/>
        </w:numPr>
        <w:ind w:left="0" w:firstLine="709"/>
        <w:jc w:val="both"/>
        <w:rPr>
          <w:sz w:val="20"/>
          <w:szCs w:val="20"/>
          <w:lang w:val="uk-UA"/>
        </w:rPr>
      </w:pPr>
      <w:r w:rsidRPr="000463DB">
        <w:rPr>
          <w:sz w:val="20"/>
          <w:szCs w:val="20"/>
          <w:lang w:val="uk-UA"/>
        </w:rPr>
        <w:t xml:space="preserve">управління закладами освіти, охорони здоров'я, культури, фізкультури і спорту, оздоровчими закладами, які належать територіальним </w:t>
      </w:r>
      <w:r w:rsidRPr="000463DB">
        <w:rPr>
          <w:sz w:val="20"/>
          <w:szCs w:val="20"/>
          <w:lang w:val="uk-UA"/>
        </w:rPr>
        <w:lastRenderedPageBreak/>
        <w:t>громадам або передані їм, молодіжними підлітковими закладами за місцем проживання, організація їх матеріально-технічного та фінансового забезпечення;</w:t>
      </w:r>
    </w:p>
    <w:p w:rsidR="00F00B0D" w:rsidRPr="000463DB" w:rsidRDefault="00F00B0D" w:rsidP="00D23157">
      <w:pPr>
        <w:numPr>
          <w:ilvl w:val="0"/>
          <w:numId w:val="66"/>
        </w:numPr>
        <w:ind w:left="0" w:firstLine="567"/>
        <w:jc w:val="both"/>
        <w:rPr>
          <w:sz w:val="20"/>
          <w:szCs w:val="20"/>
          <w:lang w:val="uk-UA"/>
        </w:rPr>
      </w:pPr>
      <w:r w:rsidRPr="000463DB">
        <w:rPr>
          <w:sz w:val="20"/>
          <w:szCs w:val="20"/>
          <w:lang w:val="uk-UA"/>
        </w:rPr>
        <w:t>забезпечення здобуття неповнолітніми повної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rsidR="00F00B0D" w:rsidRPr="000463DB" w:rsidRDefault="00F00B0D" w:rsidP="00D23157">
      <w:pPr>
        <w:numPr>
          <w:ilvl w:val="0"/>
          <w:numId w:val="66"/>
        </w:numPr>
        <w:ind w:left="0" w:firstLine="567"/>
        <w:jc w:val="both"/>
        <w:rPr>
          <w:sz w:val="20"/>
          <w:szCs w:val="20"/>
          <w:lang w:val="uk-UA"/>
        </w:rPr>
      </w:pPr>
      <w:r w:rsidRPr="000463DB">
        <w:rPr>
          <w:sz w:val="20"/>
          <w:szCs w:val="20"/>
          <w:lang w:val="uk-UA"/>
        </w:rPr>
        <w:t xml:space="preserve">створення при загальноосвітніх навчальних закладах комунальної власності фонду загальнообов'язкового навчання за рахунок коштів місцевого бюджету, залучених з цією метою на договірних засадах коштів підприємств, установ та організацій незалежно від форм власності, а також коштів населення, інших джерел; контроль за використанням коштів цього фонду за призначенням і т.д. </w:t>
      </w:r>
    </w:p>
    <w:p w:rsidR="00F00B0D" w:rsidRPr="000463DB" w:rsidRDefault="00F00B0D" w:rsidP="00F00B0D">
      <w:pPr>
        <w:ind w:firstLine="720"/>
        <w:jc w:val="both"/>
        <w:rPr>
          <w:sz w:val="20"/>
          <w:szCs w:val="20"/>
          <w:lang w:val="uk-UA"/>
        </w:rPr>
      </w:pPr>
      <w:r w:rsidRPr="000463DB">
        <w:rPr>
          <w:sz w:val="20"/>
          <w:szCs w:val="20"/>
          <w:lang w:val="uk-UA"/>
        </w:rPr>
        <w:t>У сфері регулювання земельних відносин та охорони навколишнього природного середовища до відання виконавчих органів сільських, селищних, міських рад належать:</w:t>
      </w:r>
    </w:p>
    <w:p w:rsidR="00F00B0D" w:rsidRPr="000463DB" w:rsidRDefault="00F00B0D" w:rsidP="00D23157">
      <w:pPr>
        <w:numPr>
          <w:ilvl w:val="0"/>
          <w:numId w:val="67"/>
        </w:numPr>
        <w:tabs>
          <w:tab w:val="clear" w:pos="720"/>
          <w:tab w:val="num" w:pos="0"/>
        </w:tabs>
        <w:ind w:left="0" w:firstLine="709"/>
        <w:jc w:val="both"/>
        <w:rPr>
          <w:sz w:val="20"/>
          <w:szCs w:val="20"/>
          <w:lang w:val="uk-UA"/>
        </w:rPr>
      </w:pPr>
      <w:r w:rsidRPr="000463DB">
        <w:rPr>
          <w:sz w:val="20"/>
          <w:szCs w:val="20"/>
          <w:lang w:val="uk-UA"/>
        </w:rPr>
        <w:t>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rsidR="00F00B0D" w:rsidRPr="000463DB" w:rsidRDefault="00F00B0D" w:rsidP="00D23157">
      <w:pPr>
        <w:numPr>
          <w:ilvl w:val="0"/>
          <w:numId w:val="67"/>
        </w:numPr>
        <w:tabs>
          <w:tab w:val="clear" w:pos="720"/>
          <w:tab w:val="num" w:pos="0"/>
        </w:tabs>
        <w:ind w:left="0" w:firstLine="709"/>
        <w:jc w:val="both"/>
        <w:rPr>
          <w:sz w:val="20"/>
          <w:szCs w:val="20"/>
          <w:lang w:val="uk-UA"/>
        </w:rPr>
      </w:pPr>
      <w:r w:rsidRPr="000463DB">
        <w:rPr>
          <w:sz w:val="20"/>
          <w:szCs w:val="20"/>
          <w:lang w:val="uk-UA"/>
        </w:rPr>
        <w:t>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F00B0D" w:rsidRPr="000463DB" w:rsidRDefault="00F00B0D" w:rsidP="00D23157">
      <w:pPr>
        <w:numPr>
          <w:ilvl w:val="0"/>
          <w:numId w:val="67"/>
        </w:numPr>
        <w:tabs>
          <w:tab w:val="clear" w:pos="720"/>
          <w:tab w:val="num" w:pos="0"/>
        </w:tabs>
        <w:ind w:left="0" w:firstLine="709"/>
        <w:jc w:val="both"/>
        <w:rPr>
          <w:sz w:val="20"/>
          <w:szCs w:val="20"/>
          <w:lang w:val="uk-UA"/>
        </w:rPr>
      </w:pPr>
      <w:r w:rsidRPr="000463DB">
        <w:rPr>
          <w:sz w:val="20"/>
          <w:szCs w:val="20"/>
          <w:lang w:val="uk-UA"/>
        </w:rPr>
        <w:t>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справляння плати за землю.</w:t>
      </w:r>
    </w:p>
    <w:p w:rsidR="00F00B0D" w:rsidRPr="000463DB" w:rsidRDefault="00F00B0D" w:rsidP="00F00B0D">
      <w:pPr>
        <w:ind w:left="720"/>
        <w:jc w:val="both"/>
        <w:rPr>
          <w:sz w:val="20"/>
          <w:szCs w:val="20"/>
          <w:lang w:val="uk-UA"/>
        </w:rPr>
      </w:pPr>
    </w:p>
    <w:p w:rsidR="00F00B0D" w:rsidRPr="000463DB" w:rsidRDefault="00F00B0D" w:rsidP="002C2378">
      <w:pPr>
        <w:shd w:val="clear" w:color="auto" w:fill="FFFFFF"/>
        <w:ind w:firstLine="720"/>
        <w:jc w:val="center"/>
        <w:rPr>
          <w:i/>
          <w:color w:val="000000"/>
          <w:sz w:val="20"/>
          <w:szCs w:val="20"/>
          <w:lang w:val="uk-UA"/>
        </w:rPr>
      </w:pPr>
      <w:r w:rsidRPr="000463DB">
        <w:rPr>
          <w:i/>
          <w:color w:val="000000"/>
          <w:sz w:val="20"/>
          <w:szCs w:val="20"/>
          <w:lang w:val="uk-UA"/>
        </w:rPr>
        <w:t>Питання для самоперевірки:</w:t>
      </w:r>
    </w:p>
    <w:p w:rsidR="00F00B0D" w:rsidRPr="000463DB" w:rsidRDefault="00F00B0D" w:rsidP="00627C69">
      <w:pPr>
        <w:numPr>
          <w:ilvl w:val="1"/>
          <w:numId w:val="24"/>
        </w:numPr>
        <w:jc w:val="both"/>
        <w:rPr>
          <w:bCs/>
          <w:color w:val="000000"/>
          <w:sz w:val="20"/>
          <w:szCs w:val="20"/>
          <w:lang w:val="uk-UA"/>
        </w:rPr>
      </w:pPr>
      <w:r w:rsidRPr="000463DB">
        <w:rPr>
          <w:sz w:val="20"/>
          <w:szCs w:val="20"/>
          <w:lang w:val="uk-UA"/>
        </w:rPr>
        <w:t>Дайте визначення  а</w:t>
      </w:r>
      <w:r w:rsidRPr="000463DB">
        <w:rPr>
          <w:bCs/>
          <w:color w:val="000000"/>
          <w:sz w:val="20"/>
          <w:szCs w:val="20"/>
          <w:lang w:val="uk-UA"/>
        </w:rPr>
        <w:t>дміністративно-територіального устрою.</w:t>
      </w:r>
    </w:p>
    <w:p w:rsidR="00F00B0D" w:rsidRPr="000463DB" w:rsidRDefault="00F00B0D" w:rsidP="00627C69">
      <w:pPr>
        <w:numPr>
          <w:ilvl w:val="1"/>
          <w:numId w:val="24"/>
        </w:numPr>
        <w:jc w:val="both"/>
        <w:rPr>
          <w:bCs/>
          <w:color w:val="000000"/>
          <w:sz w:val="20"/>
          <w:szCs w:val="20"/>
          <w:lang w:val="uk-UA"/>
        </w:rPr>
      </w:pPr>
      <w:r w:rsidRPr="000463DB">
        <w:rPr>
          <w:bCs/>
          <w:color w:val="000000"/>
          <w:sz w:val="20"/>
          <w:szCs w:val="20"/>
          <w:lang w:val="uk-UA"/>
        </w:rPr>
        <w:t>Назвіть с</w:t>
      </w:r>
      <w:r w:rsidRPr="000463DB">
        <w:rPr>
          <w:color w:val="000000"/>
          <w:sz w:val="20"/>
          <w:szCs w:val="20"/>
          <w:lang w:val="uk-UA"/>
        </w:rPr>
        <w:t>учасну систему адміністративного устрою України.</w:t>
      </w:r>
    </w:p>
    <w:p w:rsidR="00F00B0D" w:rsidRPr="000463DB" w:rsidRDefault="00F00B0D" w:rsidP="00627C69">
      <w:pPr>
        <w:numPr>
          <w:ilvl w:val="1"/>
          <w:numId w:val="24"/>
        </w:numPr>
        <w:jc w:val="both"/>
        <w:rPr>
          <w:sz w:val="20"/>
          <w:szCs w:val="20"/>
          <w:lang w:val="uk-UA"/>
        </w:rPr>
      </w:pPr>
      <w:r w:rsidRPr="000463DB">
        <w:rPr>
          <w:sz w:val="20"/>
          <w:szCs w:val="20"/>
          <w:lang w:val="uk-UA"/>
        </w:rPr>
        <w:lastRenderedPageBreak/>
        <w:t>Якими органами представлена за</w:t>
      </w:r>
      <w:r w:rsidR="00DD31A3">
        <w:rPr>
          <w:sz w:val="20"/>
          <w:szCs w:val="20"/>
          <w:lang w:val="uk-UA"/>
        </w:rPr>
        <w:t>конодавча влада на всіх рівнях?</w:t>
      </w:r>
    </w:p>
    <w:p w:rsidR="00F00B0D" w:rsidRPr="000463DB" w:rsidRDefault="00F00B0D" w:rsidP="00627C69">
      <w:pPr>
        <w:numPr>
          <w:ilvl w:val="1"/>
          <w:numId w:val="24"/>
        </w:numPr>
        <w:jc w:val="both"/>
        <w:rPr>
          <w:sz w:val="20"/>
          <w:szCs w:val="20"/>
          <w:lang w:val="uk-UA"/>
        </w:rPr>
      </w:pPr>
      <w:r w:rsidRPr="000463DB">
        <w:rPr>
          <w:sz w:val="20"/>
          <w:szCs w:val="20"/>
          <w:lang w:val="uk-UA"/>
        </w:rPr>
        <w:t xml:space="preserve">Якими органами представлена </w:t>
      </w:r>
      <w:r w:rsidR="00DD31A3">
        <w:rPr>
          <w:sz w:val="20"/>
          <w:szCs w:val="20"/>
          <w:lang w:val="uk-UA"/>
        </w:rPr>
        <w:t>виконавча влада на всіх рівнях?</w:t>
      </w:r>
    </w:p>
    <w:p w:rsidR="00F00B0D" w:rsidRPr="000463DB" w:rsidRDefault="00F00B0D" w:rsidP="00627C69">
      <w:pPr>
        <w:numPr>
          <w:ilvl w:val="1"/>
          <w:numId w:val="24"/>
        </w:numPr>
        <w:jc w:val="both"/>
        <w:rPr>
          <w:sz w:val="20"/>
          <w:szCs w:val="20"/>
          <w:lang w:val="uk-UA"/>
        </w:rPr>
      </w:pPr>
      <w:r w:rsidRPr="000463DB">
        <w:rPr>
          <w:sz w:val="20"/>
          <w:szCs w:val="20"/>
          <w:lang w:val="uk-UA"/>
        </w:rPr>
        <w:t>Якими органами представле</w:t>
      </w:r>
      <w:r w:rsidR="00DD31A3">
        <w:rPr>
          <w:sz w:val="20"/>
          <w:szCs w:val="20"/>
          <w:lang w:val="uk-UA"/>
        </w:rPr>
        <w:t>на судова влада на всіх рівнях?</w:t>
      </w:r>
    </w:p>
    <w:p w:rsidR="00F00B0D" w:rsidRPr="000463DB" w:rsidRDefault="00F00B0D" w:rsidP="00627C69">
      <w:pPr>
        <w:numPr>
          <w:ilvl w:val="1"/>
          <w:numId w:val="24"/>
        </w:numPr>
        <w:jc w:val="both"/>
        <w:rPr>
          <w:sz w:val="20"/>
          <w:szCs w:val="20"/>
          <w:lang w:val="uk-UA"/>
        </w:rPr>
      </w:pPr>
      <w:r w:rsidRPr="000463DB">
        <w:rPr>
          <w:sz w:val="20"/>
          <w:szCs w:val="20"/>
          <w:lang w:val="uk-UA"/>
        </w:rPr>
        <w:t>Хто призначає голів державних адміністрац</w:t>
      </w:r>
      <w:r w:rsidR="00DD31A3">
        <w:rPr>
          <w:sz w:val="20"/>
          <w:szCs w:val="20"/>
          <w:lang w:val="uk-UA"/>
        </w:rPr>
        <w:t>ій, які вони мають повноваження?</w:t>
      </w:r>
    </w:p>
    <w:p w:rsidR="00F00B0D" w:rsidRPr="000463DB" w:rsidRDefault="00F00B0D" w:rsidP="00627C69">
      <w:pPr>
        <w:numPr>
          <w:ilvl w:val="1"/>
          <w:numId w:val="24"/>
        </w:numPr>
        <w:jc w:val="both"/>
        <w:rPr>
          <w:sz w:val="20"/>
          <w:szCs w:val="20"/>
          <w:lang w:val="uk-UA"/>
        </w:rPr>
      </w:pPr>
      <w:r w:rsidRPr="000463DB">
        <w:rPr>
          <w:sz w:val="20"/>
          <w:szCs w:val="20"/>
          <w:lang w:val="uk-UA"/>
        </w:rPr>
        <w:t xml:space="preserve">Назвіть </w:t>
      </w:r>
      <w:r w:rsidRPr="000463DB">
        <w:rPr>
          <w:bCs/>
          <w:sz w:val="20"/>
          <w:szCs w:val="20"/>
          <w:lang w:val="uk-UA"/>
        </w:rPr>
        <w:t>повноваження м</w:t>
      </w:r>
      <w:r w:rsidR="00E84FC9">
        <w:rPr>
          <w:bCs/>
          <w:sz w:val="20"/>
          <w:szCs w:val="20"/>
          <w:lang w:val="uk-UA"/>
        </w:rPr>
        <w:t>ісцевих державних адміністрацій.</w:t>
      </w:r>
    </w:p>
    <w:p w:rsidR="00F00B0D" w:rsidRPr="000463DB" w:rsidRDefault="00F00B0D" w:rsidP="00627C69">
      <w:pPr>
        <w:numPr>
          <w:ilvl w:val="1"/>
          <w:numId w:val="24"/>
        </w:numPr>
        <w:tabs>
          <w:tab w:val="left" w:pos="540"/>
        </w:tabs>
        <w:jc w:val="both"/>
        <w:rPr>
          <w:sz w:val="20"/>
          <w:szCs w:val="20"/>
          <w:lang w:val="uk-UA"/>
        </w:rPr>
      </w:pPr>
      <w:r w:rsidRPr="000463DB">
        <w:rPr>
          <w:sz w:val="20"/>
          <w:szCs w:val="20"/>
          <w:lang w:val="uk-UA"/>
        </w:rPr>
        <w:t>Наведіть структуру о</w:t>
      </w:r>
      <w:r w:rsidR="00E84FC9">
        <w:rPr>
          <w:sz w:val="20"/>
          <w:szCs w:val="20"/>
          <w:lang w:val="uk-UA"/>
        </w:rPr>
        <w:t>бласної державної адміністрації.</w:t>
      </w:r>
    </w:p>
    <w:p w:rsidR="00F00B0D" w:rsidRPr="000463DB" w:rsidRDefault="00F00B0D" w:rsidP="00627C69">
      <w:pPr>
        <w:numPr>
          <w:ilvl w:val="1"/>
          <w:numId w:val="24"/>
        </w:numPr>
        <w:tabs>
          <w:tab w:val="left" w:pos="540"/>
        </w:tabs>
        <w:jc w:val="both"/>
        <w:rPr>
          <w:sz w:val="20"/>
          <w:szCs w:val="20"/>
          <w:lang w:val="uk-UA"/>
        </w:rPr>
      </w:pPr>
      <w:r w:rsidRPr="000463DB">
        <w:rPr>
          <w:sz w:val="20"/>
          <w:szCs w:val="20"/>
          <w:lang w:val="uk-UA"/>
        </w:rPr>
        <w:t>З яких джерел фінансується діяльність місцевих державних адміністрацій?</w:t>
      </w:r>
    </w:p>
    <w:p w:rsidR="00F00B0D" w:rsidRPr="000463DB" w:rsidRDefault="00F00B0D" w:rsidP="00627C69">
      <w:pPr>
        <w:numPr>
          <w:ilvl w:val="1"/>
          <w:numId w:val="24"/>
        </w:numPr>
        <w:tabs>
          <w:tab w:val="left" w:pos="0"/>
          <w:tab w:val="left" w:pos="180"/>
          <w:tab w:val="left" w:pos="540"/>
        </w:tabs>
        <w:jc w:val="both"/>
        <w:rPr>
          <w:sz w:val="20"/>
          <w:szCs w:val="20"/>
          <w:lang w:val="uk-UA"/>
        </w:rPr>
      </w:pPr>
      <w:r w:rsidRPr="000463DB">
        <w:rPr>
          <w:sz w:val="20"/>
          <w:szCs w:val="20"/>
          <w:lang w:val="uk-UA"/>
        </w:rPr>
        <w:t>Структура органів місце</w:t>
      </w:r>
      <w:r w:rsidR="00E84FC9">
        <w:rPr>
          <w:sz w:val="20"/>
          <w:szCs w:val="20"/>
          <w:lang w:val="uk-UA"/>
        </w:rPr>
        <w:t>вого самоврядування.</w:t>
      </w:r>
    </w:p>
    <w:p w:rsidR="00F00B0D" w:rsidRPr="000463DB" w:rsidRDefault="00F00B0D" w:rsidP="00627C69">
      <w:pPr>
        <w:numPr>
          <w:ilvl w:val="1"/>
          <w:numId w:val="24"/>
        </w:numPr>
        <w:tabs>
          <w:tab w:val="left" w:pos="0"/>
          <w:tab w:val="left" w:pos="180"/>
          <w:tab w:val="left" w:pos="540"/>
        </w:tabs>
        <w:jc w:val="both"/>
        <w:rPr>
          <w:sz w:val="20"/>
          <w:szCs w:val="20"/>
          <w:lang w:val="uk-UA"/>
        </w:rPr>
      </w:pPr>
      <w:r w:rsidRPr="000463DB">
        <w:rPr>
          <w:sz w:val="20"/>
          <w:szCs w:val="20"/>
          <w:lang w:val="uk-UA"/>
        </w:rPr>
        <w:t>Повноваження міського голови.</w:t>
      </w:r>
    </w:p>
    <w:p w:rsidR="00476949" w:rsidRDefault="00476949" w:rsidP="00F00B0D">
      <w:pPr>
        <w:jc w:val="both"/>
        <w:rPr>
          <w:sz w:val="20"/>
          <w:szCs w:val="20"/>
          <w:lang w:val="uk-UA"/>
        </w:rPr>
      </w:pPr>
    </w:p>
    <w:p w:rsidR="00F00B0D" w:rsidRPr="00887A27" w:rsidRDefault="00F00B0D" w:rsidP="00476949">
      <w:pPr>
        <w:pStyle w:val="2"/>
        <w:rPr>
          <w:sz w:val="20"/>
          <w:szCs w:val="20"/>
          <w:lang w:val="uk-UA"/>
        </w:rPr>
      </w:pPr>
      <w:bookmarkStart w:id="38" w:name="_Toc348348274"/>
      <w:r w:rsidRPr="00887A27">
        <w:rPr>
          <w:sz w:val="20"/>
          <w:szCs w:val="20"/>
          <w:lang w:val="uk-UA"/>
        </w:rPr>
        <w:t>Тема 1.3. Зовнішньоекономічна діяльність у регіоні</w:t>
      </w:r>
      <w:bookmarkEnd w:id="38"/>
    </w:p>
    <w:p w:rsidR="00476949" w:rsidRPr="00887A27" w:rsidRDefault="00476949" w:rsidP="00476949">
      <w:pPr>
        <w:pStyle w:val="2"/>
        <w:rPr>
          <w:sz w:val="20"/>
          <w:szCs w:val="20"/>
          <w:lang w:val="uk-UA"/>
        </w:rPr>
      </w:pPr>
    </w:p>
    <w:p w:rsidR="00F00B0D" w:rsidRPr="00887A27" w:rsidRDefault="00F00B0D" w:rsidP="00F00B0D">
      <w:pPr>
        <w:ind w:firstLine="540"/>
        <w:jc w:val="center"/>
        <w:rPr>
          <w:sz w:val="20"/>
          <w:szCs w:val="20"/>
          <w:lang w:val="uk-UA"/>
        </w:rPr>
      </w:pPr>
      <w:r w:rsidRPr="00887A27">
        <w:rPr>
          <w:sz w:val="20"/>
          <w:szCs w:val="20"/>
          <w:lang w:val="uk-UA"/>
        </w:rPr>
        <w:t>План</w:t>
      </w:r>
    </w:p>
    <w:p w:rsidR="00F00B0D" w:rsidRPr="000463DB" w:rsidRDefault="00F00B0D" w:rsidP="00F00B0D">
      <w:pPr>
        <w:ind w:firstLine="540"/>
        <w:jc w:val="both"/>
        <w:rPr>
          <w:sz w:val="20"/>
          <w:szCs w:val="20"/>
          <w:lang w:val="uk-UA"/>
        </w:rPr>
      </w:pPr>
      <w:r w:rsidRPr="000463DB">
        <w:rPr>
          <w:sz w:val="20"/>
          <w:szCs w:val="20"/>
          <w:lang w:val="uk-UA"/>
        </w:rPr>
        <w:t>1. Сутність та складові зовнішньоекономічної діяльності у регіоні</w:t>
      </w:r>
      <w:r w:rsidR="00E84FC9">
        <w:rPr>
          <w:sz w:val="20"/>
          <w:szCs w:val="20"/>
          <w:lang w:val="uk-UA"/>
        </w:rPr>
        <w:t>.</w:t>
      </w:r>
    </w:p>
    <w:p w:rsidR="00F00B0D" w:rsidRPr="000463DB" w:rsidRDefault="00F00B0D" w:rsidP="00F00B0D">
      <w:pPr>
        <w:pStyle w:val="2"/>
        <w:ind w:firstLine="540"/>
        <w:rPr>
          <w:b w:val="0"/>
          <w:sz w:val="20"/>
          <w:szCs w:val="20"/>
          <w:lang w:val="uk-UA"/>
        </w:rPr>
      </w:pPr>
      <w:bookmarkStart w:id="39" w:name="_Toc348345985"/>
      <w:bookmarkStart w:id="40" w:name="_Toc348348275"/>
      <w:r w:rsidRPr="000463DB">
        <w:rPr>
          <w:b w:val="0"/>
          <w:sz w:val="20"/>
          <w:szCs w:val="20"/>
          <w:lang w:val="uk-UA"/>
        </w:rPr>
        <w:t>2. Державне регулювання зовнішньоекономічною діяльністю</w:t>
      </w:r>
      <w:bookmarkEnd w:id="39"/>
      <w:bookmarkEnd w:id="40"/>
      <w:r w:rsidR="00E84FC9">
        <w:rPr>
          <w:b w:val="0"/>
          <w:sz w:val="20"/>
          <w:szCs w:val="20"/>
          <w:lang w:val="uk-UA"/>
        </w:rPr>
        <w:t>.</w:t>
      </w:r>
    </w:p>
    <w:p w:rsidR="00F00B0D" w:rsidRPr="000463DB" w:rsidRDefault="00F00B0D" w:rsidP="00F00B0D">
      <w:pPr>
        <w:pStyle w:val="2"/>
        <w:ind w:firstLine="540"/>
        <w:rPr>
          <w:b w:val="0"/>
          <w:sz w:val="20"/>
          <w:szCs w:val="20"/>
          <w:lang w:val="uk-UA"/>
        </w:rPr>
      </w:pPr>
      <w:bookmarkStart w:id="41" w:name="_Toc348345986"/>
      <w:bookmarkStart w:id="42" w:name="_Toc348348276"/>
      <w:r w:rsidRPr="000463DB">
        <w:rPr>
          <w:b w:val="0"/>
          <w:sz w:val="20"/>
          <w:szCs w:val="20"/>
          <w:lang w:val="uk-UA"/>
        </w:rPr>
        <w:t>3. Спеціальні економічні зони</w:t>
      </w:r>
      <w:bookmarkEnd w:id="41"/>
      <w:bookmarkEnd w:id="42"/>
      <w:r w:rsidR="00E84FC9">
        <w:rPr>
          <w:b w:val="0"/>
          <w:sz w:val="20"/>
          <w:szCs w:val="20"/>
          <w:lang w:val="uk-UA"/>
        </w:rPr>
        <w:t>.</w:t>
      </w:r>
    </w:p>
    <w:p w:rsidR="00F00B0D" w:rsidRPr="000463DB" w:rsidRDefault="00F00B0D" w:rsidP="00F00B0D">
      <w:pPr>
        <w:ind w:firstLine="540"/>
        <w:jc w:val="both"/>
        <w:rPr>
          <w:sz w:val="20"/>
          <w:szCs w:val="20"/>
          <w:lang w:val="uk-UA"/>
        </w:rPr>
      </w:pPr>
    </w:p>
    <w:p w:rsidR="00F00B0D" w:rsidRPr="00887A27" w:rsidRDefault="00F00B0D" w:rsidP="00476949">
      <w:pPr>
        <w:pStyle w:val="2"/>
        <w:jc w:val="center"/>
        <w:rPr>
          <w:sz w:val="20"/>
          <w:szCs w:val="20"/>
          <w:lang w:val="uk-UA"/>
        </w:rPr>
      </w:pPr>
      <w:bookmarkStart w:id="43" w:name="_Toc348348277"/>
      <w:r w:rsidRPr="00887A27">
        <w:rPr>
          <w:sz w:val="20"/>
          <w:szCs w:val="20"/>
          <w:lang w:val="uk-UA"/>
        </w:rPr>
        <w:t xml:space="preserve">1. Сутність </w:t>
      </w:r>
      <w:r w:rsidR="00E84FC9">
        <w:rPr>
          <w:sz w:val="20"/>
          <w:szCs w:val="20"/>
          <w:lang w:val="uk-UA"/>
        </w:rPr>
        <w:t>і</w:t>
      </w:r>
      <w:r w:rsidRPr="00887A27">
        <w:rPr>
          <w:sz w:val="20"/>
          <w:szCs w:val="20"/>
          <w:lang w:val="uk-UA"/>
        </w:rPr>
        <w:t xml:space="preserve"> складові зовнішньоекономічної діяльності у регіоні</w:t>
      </w:r>
      <w:bookmarkEnd w:id="43"/>
    </w:p>
    <w:p w:rsidR="00F00B0D" w:rsidRPr="00887A27" w:rsidRDefault="00F00B0D" w:rsidP="00F00B0D">
      <w:pPr>
        <w:ind w:firstLine="540"/>
        <w:jc w:val="both"/>
        <w:rPr>
          <w:sz w:val="20"/>
          <w:szCs w:val="20"/>
          <w:lang w:val="uk-UA"/>
        </w:rPr>
      </w:pPr>
    </w:p>
    <w:p w:rsidR="00F00B0D" w:rsidRPr="000463DB" w:rsidRDefault="00F00B0D" w:rsidP="00F00B0D">
      <w:pPr>
        <w:ind w:firstLine="540"/>
        <w:jc w:val="both"/>
        <w:rPr>
          <w:sz w:val="20"/>
          <w:szCs w:val="20"/>
          <w:lang w:val="uk-UA"/>
        </w:rPr>
      </w:pPr>
      <w:r w:rsidRPr="000463DB">
        <w:rPr>
          <w:i/>
          <w:iCs/>
          <w:sz w:val="20"/>
          <w:szCs w:val="20"/>
          <w:lang w:val="uk-UA"/>
        </w:rPr>
        <w:t xml:space="preserve">Зовнішньоекономічна діяльність (ЗЕД) </w:t>
      </w:r>
      <w:r w:rsidRPr="000463DB">
        <w:rPr>
          <w:sz w:val="20"/>
          <w:szCs w:val="20"/>
          <w:lang w:val="uk-UA"/>
        </w:rPr>
        <w:t>— це розвито</w:t>
      </w:r>
      <w:r w:rsidR="00E84FC9">
        <w:rPr>
          <w:sz w:val="20"/>
          <w:szCs w:val="20"/>
          <w:lang w:val="uk-UA"/>
        </w:rPr>
        <w:t>к</w:t>
      </w:r>
      <w:r w:rsidRPr="000463DB">
        <w:rPr>
          <w:sz w:val="20"/>
          <w:szCs w:val="20"/>
          <w:lang w:val="uk-UA"/>
        </w:rPr>
        <w:t xml:space="preserve"> економічних відносин між країнами, що здійснюють зовнішню торгівлю, міграцію капіталів та</w:t>
      </w:r>
      <w:r w:rsidR="00567335">
        <w:rPr>
          <w:sz w:val="20"/>
          <w:szCs w:val="20"/>
          <w:lang w:val="uk-UA"/>
        </w:rPr>
        <w:t xml:space="preserve"> робочої сили; міжнародні науко</w:t>
      </w:r>
      <w:r w:rsidRPr="000463DB">
        <w:rPr>
          <w:sz w:val="20"/>
          <w:szCs w:val="20"/>
          <w:lang w:val="uk-UA"/>
        </w:rPr>
        <w:t>в</w:t>
      </w:r>
      <w:r w:rsidR="00567335">
        <w:rPr>
          <w:sz w:val="20"/>
          <w:szCs w:val="20"/>
          <w:lang w:val="uk-UA"/>
        </w:rPr>
        <w:t>о-технічні та виробничі зв'язки,</w:t>
      </w:r>
      <w:r w:rsidRPr="000463DB">
        <w:rPr>
          <w:sz w:val="20"/>
          <w:szCs w:val="20"/>
          <w:lang w:val="uk-UA"/>
        </w:rPr>
        <w:t xml:space="preserve"> спільне освоєння повітряного та космічного простору, Світового океану</w:t>
      </w:r>
      <w:r w:rsidR="00567335">
        <w:rPr>
          <w:sz w:val="20"/>
          <w:szCs w:val="20"/>
          <w:lang w:val="uk-UA"/>
        </w:rPr>
        <w:t>,</w:t>
      </w:r>
      <w:r w:rsidRPr="000463DB">
        <w:rPr>
          <w:sz w:val="20"/>
          <w:szCs w:val="20"/>
          <w:lang w:val="uk-UA"/>
        </w:rPr>
        <w:t xml:space="preserve"> охорон</w:t>
      </w:r>
      <w:r w:rsidR="00567335">
        <w:rPr>
          <w:sz w:val="20"/>
          <w:szCs w:val="20"/>
          <w:lang w:val="uk-UA"/>
        </w:rPr>
        <w:t>а</w:t>
      </w:r>
      <w:r w:rsidRPr="000463DB">
        <w:rPr>
          <w:sz w:val="20"/>
          <w:szCs w:val="20"/>
          <w:lang w:val="uk-UA"/>
        </w:rPr>
        <w:t xml:space="preserve"> навколишнього середовища, виконання програм та угод тощо.</w:t>
      </w:r>
    </w:p>
    <w:p w:rsidR="00F00B0D" w:rsidRPr="000463DB" w:rsidRDefault="00F00B0D" w:rsidP="00F00B0D">
      <w:pPr>
        <w:ind w:firstLine="540"/>
        <w:jc w:val="both"/>
        <w:rPr>
          <w:sz w:val="20"/>
          <w:szCs w:val="20"/>
          <w:lang w:val="uk-UA"/>
        </w:rPr>
      </w:pPr>
      <w:r w:rsidRPr="000463DB">
        <w:rPr>
          <w:sz w:val="20"/>
          <w:szCs w:val="20"/>
          <w:lang w:val="uk-UA"/>
        </w:rPr>
        <w:t>Принципи ЗЕД:</w:t>
      </w:r>
    </w:p>
    <w:p w:rsidR="00F00B0D" w:rsidRPr="000463DB" w:rsidRDefault="00F00B0D" w:rsidP="00F00B0D">
      <w:pPr>
        <w:ind w:firstLine="540"/>
        <w:jc w:val="both"/>
        <w:rPr>
          <w:sz w:val="20"/>
          <w:szCs w:val="20"/>
          <w:lang w:val="uk-UA"/>
        </w:rPr>
      </w:pPr>
      <w:r w:rsidRPr="000463DB">
        <w:rPr>
          <w:sz w:val="20"/>
          <w:szCs w:val="20"/>
          <w:lang w:val="uk-UA"/>
        </w:rPr>
        <w:t xml:space="preserve">- принцип свободи суб’єктів добровільно вступати у </w:t>
      </w:r>
      <w:r w:rsidR="00567335">
        <w:rPr>
          <w:sz w:val="20"/>
          <w:szCs w:val="20"/>
          <w:lang w:val="uk-UA"/>
        </w:rPr>
        <w:t>зовнішньоекономічні</w:t>
      </w:r>
      <w:r w:rsidRPr="000463DB">
        <w:rPr>
          <w:sz w:val="20"/>
          <w:szCs w:val="20"/>
          <w:lang w:val="uk-UA"/>
        </w:rPr>
        <w:t xml:space="preserve"> відносини у будь-яких формах, не заборонених законом</w:t>
      </w:r>
      <w:r w:rsidR="00567335">
        <w:rPr>
          <w:sz w:val="20"/>
          <w:szCs w:val="20"/>
          <w:lang w:val="uk-UA"/>
        </w:rPr>
        <w:t>;</w:t>
      </w:r>
    </w:p>
    <w:p w:rsidR="00F00B0D" w:rsidRPr="000463DB" w:rsidRDefault="00F00B0D" w:rsidP="00F00B0D">
      <w:pPr>
        <w:ind w:firstLine="540"/>
        <w:jc w:val="both"/>
        <w:rPr>
          <w:sz w:val="20"/>
          <w:szCs w:val="20"/>
          <w:lang w:val="uk-UA"/>
        </w:rPr>
      </w:pPr>
      <w:r w:rsidRPr="000463DB">
        <w:rPr>
          <w:sz w:val="20"/>
          <w:szCs w:val="20"/>
          <w:lang w:val="uk-UA"/>
        </w:rPr>
        <w:t>- принцип рівності перед законом</w:t>
      </w:r>
      <w:r w:rsidR="00567335">
        <w:rPr>
          <w:sz w:val="20"/>
          <w:szCs w:val="20"/>
          <w:lang w:val="uk-UA"/>
        </w:rPr>
        <w:t>;</w:t>
      </w:r>
    </w:p>
    <w:p w:rsidR="00F00B0D" w:rsidRPr="000463DB" w:rsidRDefault="00F00B0D" w:rsidP="00F00B0D">
      <w:pPr>
        <w:ind w:firstLine="540"/>
        <w:jc w:val="both"/>
        <w:rPr>
          <w:sz w:val="20"/>
          <w:szCs w:val="20"/>
          <w:lang w:val="uk-UA"/>
        </w:rPr>
      </w:pPr>
      <w:r w:rsidRPr="000463DB">
        <w:rPr>
          <w:sz w:val="20"/>
          <w:szCs w:val="20"/>
          <w:lang w:val="uk-UA"/>
        </w:rPr>
        <w:t xml:space="preserve">- </w:t>
      </w:r>
      <w:r w:rsidR="00567335">
        <w:rPr>
          <w:sz w:val="20"/>
          <w:szCs w:val="20"/>
          <w:lang w:val="uk-UA"/>
        </w:rPr>
        <w:t>п</w:t>
      </w:r>
      <w:r w:rsidRPr="000463DB">
        <w:rPr>
          <w:sz w:val="20"/>
          <w:szCs w:val="20"/>
          <w:lang w:val="uk-UA"/>
        </w:rPr>
        <w:t>ринцип дотримання суверенітету народу Укра</w:t>
      </w:r>
      <w:r w:rsidR="00567335">
        <w:rPr>
          <w:sz w:val="20"/>
          <w:szCs w:val="20"/>
          <w:lang w:val="uk-UA"/>
        </w:rPr>
        <w:t>ї</w:t>
      </w:r>
      <w:r w:rsidRPr="000463DB">
        <w:rPr>
          <w:sz w:val="20"/>
          <w:szCs w:val="20"/>
          <w:lang w:val="uk-UA"/>
        </w:rPr>
        <w:t>ни</w:t>
      </w:r>
      <w:r w:rsidR="00567335">
        <w:rPr>
          <w:sz w:val="20"/>
          <w:szCs w:val="20"/>
          <w:lang w:val="uk-UA"/>
        </w:rPr>
        <w:t>;</w:t>
      </w:r>
      <w:r w:rsidRPr="000463DB">
        <w:rPr>
          <w:sz w:val="20"/>
          <w:szCs w:val="20"/>
          <w:lang w:val="uk-UA"/>
        </w:rPr>
        <w:t xml:space="preserve"> </w:t>
      </w:r>
    </w:p>
    <w:p w:rsidR="00F00B0D" w:rsidRPr="000463DB" w:rsidRDefault="00F00B0D" w:rsidP="00F00B0D">
      <w:pPr>
        <w:ind w:firstLine="540"/>
        <w:jc w:val="both"/>
        <w:rPr>
          <w:bCs/>
          <w:sz w:val="20"/>
          <w:szCs w:val="20"/>
          <w:lang w:val="uk-UA"/>
        </w:rPr>
      </w:pPr>
      <w:r w:rsidRPr="000463DB">
        <w:rPr>
          <w:sz w:val="20"/>
          <w:szCs w:val="20"/>
          <w:lang w:val="uk-UA"/>
        </w:rPr>
        <w:t xml:space="preserve">- принцип </w:t>
      </w:r>
      <w:r w:rsidRPr="000463DB">
        <w:rPr>
          <w:bCs/>
          <w:sz w:val="20"/>
          <w:szCs w:val="20"/>
          <w:lang w:val="uk-UA"/>
        </w:rPr>
        <w:t xml:space="preserve">захисту </w:t>
      </w:r>
      <w:r w:rsidRPr="00476949">
        <w:rPr>
          <w:bCs/>
          <w:sz w:val="20"/>
          <w:szCs w:val="20"/>
          <w:lang w:val="uk-UA"/>
        </w:rPr>
        <w:t xml:space="preserve">інтересів </w:t>
      </w:r>
      <w:r w:rsidR="00567335">
        <w:rPr>
          <w:bCs/>
          <w:iCs/>
          <w:sz w:val="20"/>
          <w:szCs w:val="20"/>
          <w:lang w:val="uk-UA"/>
        </w:rPr>
        <w:t>усі</w:t>
      </w:r>
      <w:r w:rsidRPr="00476949">
        <w:rPr>
          <w:bCs/>
          <w:iCs/>
          <w:sz w:val="20"/>
          <w:szCs w:val="20"/>
          <w:lang w:val="uk-UA"/>
        </w:rPr>
        <w:t xml:space="preserve">х суб’єктів </w:t>
      </w:r>
      <w:r w:rsidRPr="00476949">
        <w:rPr>
          <w:bCs/>
          <w:sz w:val="20"/>
          <w:szCs w:val="20"/>
          <w:lang w:val="uk-UA"/>
        </w:rPr>
        <w:t>ЗЕД</w:t>
      </w:r>
      <w:r w:rsidR="00567335">
        <w:rPr>
          <w:bCs/>
          <w:sz w:val="20"/>
          <w:szCs w:val="20"/>
          <w:lang w:val="uk-UA"/>
        </w:rPr>
        <w:t>;</w:t>
      </w:r>
    </w:p>
    <w:p w:rsidR="00F00B0D" w:rsidRPr="000463DB" w:rsidRDefault="00F00B0D" w:rsidP="00F00B0D">
      <w:pPr>
        <w:ind w:firstLine="540"/>
        <w:jc w:val="both"/>
        <w:rPr>
          <w:bCs/>
          <w:sz w:val="20"/>
          <w:szCs w:val="20"/>
          <w:lang w:val="uk-UA"/>
        </w:rPr>
      </w:pPr>
      <w:r w:rsidRPr="000463DB">
        <w:rPr>
          <w:sz w:val="20"/>
          <w:szCs w:val="20"/>
          <w:lang w:val="uk-UA"/>
        </w:rPr>
        <w:t xml:space="preserve">- принцип </w:t>
      </w:r>
      <w:r w:rsidRPr="000463DB">
        <w:rPr>
          <w:bCs/>
          <w:sz w:val="20"/>
          <w:szCs w:val="20"/>
          <w:lang w:val="uk-UA"/>
        </w:rPr>
        <w:t>еквівалентності обміну</w:t>
      </w:r>
      <w:r w:rsidR="00567335">
        <w:rPr>
          <w:bCs/>
          <w:sz w:val="20"/>
          <w:szCs w:val="20"/>
          <w:lang w:val="uk-UA"/>
        </w:rPr>
        <w:t>;</w:t>
      </w:r>
      <w:r w:rsidRPr="000463DB">
        <w:rPr>
          <w:bCs/>
          <w:sz w:val="20"/>
          <w:szCs w:val="20"/>
          <w:lang w:val="uk-UA"/>
        </w:rPr>
        <w:t xml:space="preserve"> </w:t>
      </w:r>
    </w:p>
    <w:p w:rsidR="00F00B0D" w:rsidRPr="000463DB" w:rsidRDefault="00F00B0D" w:rsidP="00F00B0D">
      <w:pPr>
        <w:shd w:val="clear" w:color="auto" w:fill="FFFFFF"/>
        <w:ind w:firstLine="540"/>
        <w:jc w:val="both"/>
        <w:rPr>
          <w:bCs/>
          <w:spacing w:val="-9"/>
          <w:sz w:val="20"/>
          <w:szCs w:val="20"/>
          <w:lang w:val="uk-UA"/>
        </w:rPr>
      </w:pPr>
      <w:r w:rsidRPr="000463DB">
        <w:rPr>
          <w:bCs/>
          <w:sz w:val="20"/>
          <w:szCs w:val="20"/>
          <w:lang w:val="uk-UA"/>
        </w:rPr>
        <w:t xml:space="preserve">- принцип неприпустимості </w:t>
      </w:r>
      <w:r w:rsidRPr="000463DB">
        <w:rPr>
          <w:bCs/>
          <w:spacing w:val="-9"/>
          <w:sz w:val="20"/>
          <w:szCs w:val="20"/>
          <w:lang w:val="uk-UA"/>
        </w:rPr>
        <w:t>демпінгу.</w:t>
      </w:r>
    </w:p>
    <w:p w:rsidR="00F00B0D" w:rsidRDefault="00F00B0D" w:rsidP="00F00B0D">
      <w:pPr>
        <w:shd w:val="clear" w:color="auto" w:fill="FFFFFF"/>
        <w:ind w:firstLine="540"/>
        <w:jc w:val="both"/>
        <w:rPr>
          <w:sz w:val="20"/>
          <w:szCs w:val="20"/>
          <w:lang w:val="uk-UA"/>
        </w:rPr>
      </w:pPr>
    </w:p>
    <w:p w:rsidR="00567335" w:rsidRDefault="00567335" w:rsidP="00F00B0D">
      <w:pPr>
        <w:shd w:val="clear" w:color="auto" w:fill="FFFFFF"/>
        <w:ind w:firstLine="540"/>
        <w:jc w:val="both"/>
        <w:rPr>
          <w:sz w:val="20"/>
          <w:szCs w:val="20"/>
          <w:lang w:val="uk-UA"/>
        </w:rPr>
      </w:pPr>
    </w:p>
    <w:p w:rsidR="00567335" w:rsidRDefault="00567335" w:rsidP="00F00B0D">
      <w:pPr>
        <w:shd w:val="clear" w:color="auto" w:fill="FFFFFF"/>
        <w:ind w:firstLine="540"/>
        <w:jc w:val="both"/>
        <w:rPr>
          <w:sz w:val="20"/>
          <w:szCs w:val="20"/>
          <w:lang w:val="uk-UA"/>
        </w:rPr>
      </w:pPr>
    </w:p>
    <w:p w:rsidR="00567335" w:rsidRDefault="00567335" w:rsidP="00F00B0D">
      <w:pPr>
        <w:shd w:val="clear" w:color="auto" w:fill="FFFFFF"/>
        <w:ind w:firstLine="540"/>
        <w:jc w:val="both"/>
        <w:rPr>
          <w:sz w:val="20"/>
          <w:szCs w:val="20"/>
          <w:lang w:val="uk-UA"/>
        </w:rPr>
      </w:pPr>
    </w:p>
    <w:p w:rsidR="00F00B0D" w:rsidRPr="00887A27" w:rsidRDefault="00F00B0D" w:rsidP="00F00B0D">
      <w:pPr>
        <w:pStyle w:val="2"/>
        <w:jc w:val="center"/>
        <w:rPr>
          <w:sz w:val="20"/>
          <w:szCs w:val="20"/>
          <w:lang w:val="uk-UA"/>
        </w:rPr>
      </w:pPr>
      <w:bookmarkStart w:id="44" w:name="_Toc348348278"/>
      <w:r w:rsidRPr="00887A27">
        <w:rPr>
          <w:sz w:val="20"/>
          <w:szCs w:val="20"/>
          <w:lang w:val="uk-UA"/>
        </w:rPr>
        <w:lastRenderedPageBreak/>
        <w:t>2. Державне регулювання зовнішньоекономічно</w:t>
      </w:r>
      <w:r w:rsidR="00567335">
        <w:rPr>
          <w:sz w:val="20"/>
          <w:szCs w:val="20"/>
          <w:lang w:val="uk-UA"/>
        </w:rPr>
        <w:t>ї</w:t>
      </w:r>
      <w:r w:rsidRPr="00887A27">
        <w:rPr>
          <w:sz w:val="20"/>
          <w:szCs w:val="20"/>
          <w:lang w:val="uk-UA"/>
        </w:rPr>
        <w:t xml:space="preserve"> діяльн</w:t>
      </w:r>
      <w:r w:rsidR="00567335">
        <w:rPr>
          <w:sz w:val="20"/>
          <w:szCs w:val="20"/>
          <w:lang w:val="uk-UA"/>
        </w:rPr>
        <w:t>ості</w:t>
      </w:r>
      <w:bookmarkEnd w:id="44"/>
    </w:p>
    <w:p w:rsidR="00F00B0D" w:rsidRPr="000463DB" w:rsidRDefault="00F00B0D" w:rsidP="00F00B0D">
      <w:pPr>
        <w:ind w:firstLine="540"/>
        <w:jc w:val="both"/>
        <w:rPr>
          <w:sz w:val="20"/>
          <w:szCs w:val="20"/>
          <w:lang w:val="uk-UA"/>
        </w:rPr>
      </w:pPr>
    </w:p>
    <w:p w:rsidR="00F00B0D" w:rsidRPr="000463DB" w:rsidRDefault="00F00B0D" w:rsidP="00F00B0D">
      <w:pPr>
        <w:shd w:val="clear" w:color="auto" w:fill="FFFFFF"/>
        <w:ind w:firstLine="540"/>
        <w:jc w:val="both"/>
        <w:rPr>
          <w:sz w:val="20"/>
          <w:szCs w:val="20"/>
          <w:lang w:val="uk-UA"/>
        </w:rPr>
      </w:pPr>
      <w:r w:rsidRPr="000463DB">
        <w:rPr>
          <w:i/>
          <w:iCs/>
          <w:sz w:val="20"/>
          <w:szCs w:val="20"/>
          <w:lang w:val="uk-UA"/>
        </w:rPr>
        <w:t xml:space="preserve">Державне регулювання зовнішньоекономічних відносин </w:t>
      </w:r>
      <w:r w:rsidRPr="000463DB">
        <w:rPr>
          <w:spacing w:val="-1"/>
          <w:sz w:val="20"/>
          <w:szCs w:val="20"/>
          <w:lang w:val="uk-UA"/>
        </w:rPr>
        <w:t>передбачає створення відповідних умов та механізмів</w:t>
      </w:r>
      <w:r w:rsidRPr="000463DB">
        <w:rPr>
          <w:spacing w:val="-2"/>
          <w:sz w:val="20"/>
          <w:szCs w:val="20"/>
          <w:lang w:val="uk-UA"/>
        </w:rPr>
        <w:t xml:space="preserve"> для ефективного розвитку відносин, </w:t>
      </w:r>
      <w:r w:rsidRPr="000463DB">
        <w:rPr>
          <w:sz w:val="20"/>
          <w:szCs w:val="20"/>
          <w:lang w:val="uk-UA"/>
        </w:rPr>
        <w:t>здійснення діяльності у цій сфері.</w:t>
      </w:r>
    </w:p>
    <w:p w:rsidR="00F00B0D" w:rsidRPr="000463DB" w:rsidRDefault="00F00B0D" w:rsidP="00F00B0D">
      <w:pPr>
        <w:shd w:val="clear" w:color="auto" w:fill="FFFFFF"/>
        <w:ind w:firstLine="540"/>
        <w:jc w:val="both"/>
        <w:rPr>
          <w:sz w:val="20"/>
          <w:szCs w:val="20"/>
          <w:lang w:val="uk-UA"/>
        </w:rPr>
      </w:pPr>
      <w:r w:rsidRPr="000463DB">
        <w:rPr>
          <w:sz w:val="20"/>
          <w:szCs w:val="20"/>
          <w:lang w:val="uk-UA"/>
        </w:rPr>
        <w:t>Причини, що обумовлюють регулювання ЗЕД:</w:t>
      </w:r>
    </w:p>
    <w:p w:rsidR="00F00B0D" w:rsidRPr="000463DB" w:rsidRDefault="00F00B0D" w:rsidP="00627C69">
      <w:pPr>
        <w:widowControl w:val="0"/>
        <w:numPr>
          <w:ilvl w:val="0"/>
          <w:numId w:val="26"/>
        </w:numPr>
        <w:shd w:val="clear" w:color="auto" w:fill="FFFFFF"/>
        <w:tabs>
          <w:tab w:val="left" w:pos="631"/>
        </w:tabs>
        <w:autoSpaceDE w:val="0"/>
        <w:autoSpaceDN w:val="0"/>
        <w:adjustRightInd w:val="0"/>
        <w:ind w:right="27" w:firstLine="540"/>
        <w:jc w:val="both"/>
        <w:rPr>
          <w:sz w:val="20"/>
          <w:szCs w:val="20"/>
          <w:lang w:val="uk-UA"/>
        </w:rPr>
      </w:pPr>
      <w:r w:rsidRPr="000463DB">
        <w:rPr>
          <w:sz w:val="20"/>
          <w:szCs w:val="20"/>
          <w:lang w:val="uk-UA"/>
        </w:rPr>
        <w:t>інтенсифікація міжнародних економічних зв'язків та необхідність інтеграції у світову економіку;</w:t>
      </w:r>
    </w:p>
    <w:p w:rsidR="00F00B0D" w:rsidRPr="000463DB" w:rsidRDefault="00F00B0D" w:rsidP="00627C69">
      <w:pPr>
        <w:widowControl w:val="0"/>
        <w:numPr>
          <w:ilvl w:val="0"/>
          <w:numId w:val="26"/>
        </w:numPr>
        <w:shd w:val="clear" w:color="auto" w:fill="FFFFFF"/>
        <w:tabs>
          <w:tab w:val="left" w:pos="631"/>
        </w:tabs>
        <w:autoSpaceDE w:val="0"/>
        <w:autoSpaceDN w:val="0"/>
        <w:adjustRightInd w:val="0"/>
        <w:ind w:right="41" w:firstLine="540"/>
        <w:jc w:val="both"/>
        <w:rPr>
          <w:sz w:val="20"/>
          <w:szCs w:val="20"/>
          <w:lang w:val="uk-UA"/>
        </w:rPr>
      </w:pPr>
      <w:r w:rsidRPr="000463DB">
        <w:rPr>
          <w:sz w:val="20"/>
          <w:szCs w:val="20"/>
          <w:lang w:val="uk-UA"/>
        </w:rPr>
        <w:t>потреба використання переваг міжнародного поділу праці та можливостей світового ринку;</w:t>
      </w:r>
    </w:p>
    <w:p w:rsidR="00F00B0D" w:rsidRPr="000463DB" w:rsidRDefault="00F00B0D" w:rsidP="00627C69">
      <w:pPr>
        <w:widowControl w:val="0"/>
        <w:numPr>
          <w:ilvl w:val="0"/>
          <w:numId w:val="26"/>
        </w:numPr>
        <w:shd w:val="clear" w:color="auto" w:fill="FFFFFF"/>
        <w:tabs>
          <w:tab w:val="left" w:pos="631"/>
        </w:tabs>
        <w:autoSpaceDE w:val="0"/>
        <w:autoSpaceDN w:val="0"/>
        <w:adjustRightInd w:val="0"/>
        <w:ind w:right="48" w:firstLine="540"/>
        <w:jc w:val="both"/>
        <w:rPr>
          <w:sz w:val="20"/>
          <w:szCs w:val="20"/>
          <w:lang w:val="uk-UA"/>
        </w:rPr>
      </w:pPr>
      <w:r w:rsidRPr="000463DB">
        <w:rPr>
          <w:sz w:val="20"/>
          <w:szCs w:val="20"/>
          <w:lang w:val="uk-UA"/>
        </w:rPr>
        <w:t>прискорення ринкового реформування країни для підвищення ефективності національної економіки.</w:t>
      </w:r>
    </w:p>
    <w:p w:rsidR="00F00B0D" w:rsidRPr="000463DB" w:rsidRDefault="00F00B0D" w:rsidP="00F00B0D">
      <w:pPr>
        <w:shd w:val="clear" w:color="auto" w:fill="FFFFFF"/>
        <w:ind w:firstLine="540"/>
        <w:jc w:val="both"/>
        <w:rPr>
          <w:sz w:val="20"/>
          <w:szCs w:val="20"/>
          <w:lang w:val="uk-UA"/>
        </w:rPr>
      </w:pPr>
      <w:r w:rsidRPr="000463DB">
        <w:rPr>
          <w:sz w:val="20"/>
          <w:szCs w:val="20"/>
          <w:lang w:val="uk-UA"/>
        </w:rPr>
        <w:t>Об'єкти регулювання ЗЕД:</w:t>
      </w:r>
    </w:p>
    <w:p w:rsidR="00F00B0D" w:rsidRPr="000463DB" w:rsidRDefault="00F00B0D" w:rsidP="00D23157">
      <w:pPr>
        <w:widowControl w:val="0"/>
        <w:numPr>
          <w:ilvl w:val="0"/>
          <w:numId w:val="68"/>
        </w:numPr>
        <w:shd w:val="clear" w:color="auto" w:fill="FFFFFF"/>
        <w:tabs>
          <w:tab w:val="left" w:pos="631"/>
        </w:tabs>
        <w:autoSpaceDE w:val="0"/>
        <w:autoSpaceDN w:val="0"/>
        <w:adjustRightInd w:val="0"/>
        <w:ind w:left="0" w:firstLine="567"/>
        <w:jc w:val="both"/>
        <w:rPr>
          <w:sz w:val="20"/>
          <w:szCs w:val="20"/>
          <w:lang w:val="uk-UA"/>
        </w:rPr>
      </w:pPr>
      <w:r w:rsidRPr="000463DB">
        <w:rPr>
          <w:sz w:val="20"/>
          <w:szCs w:val="20"/>
          <w:lang w:val="uk-UA"/>
        </w:rPr>
        <w:t>зовнішня торгівля;</w:t>
      </w:r>
    </w:p>
    <w:p w:rsidR="00F00B0D" w:rsidRDefault="00F00B0D" w:rsidP="00D23157">
      <w:pPr>
        <w:widowControl w:val="0"/>
        <w:numPr>
          <w:ilvl w:val="0"/>
          <w:numId w:val="68"/>
        </w:numPr>
        <w:shd w:val="clear" w:color="auto" w:fill="FFFFFF"/>
        <w:tabs>
          <w:tab w:val="left" w:pos="631"/>
        </w:tabs>
        <w:autoSpaceDE w:val="0"/>
        <w:autoSpaceDN w:val="0"/>
        <w:adjustRightInd w:val="0"/>
        <w:ind w:left="0" w:firstLine="567"/>
        <w:jc w:val="both"/>
        <w:rPr>
          <w:sz w:val="20"/>
          <w:szCs w:val="20"/>
          <w:lang w:val="uk-UA"/>
        </w:rPr>
      </w:pPr>
      <w:r w:rsidRPr="000463DB">
        <w:rPr>
          <w:sz w:val="20"/>
          <w:szCs w:val="20"/>
          <w:lang w:val="uk-UA"/>
        </w:rPr>
        <w:t>міжнародний рух капіталів;</w:t>
      </w:r>
    </w:p>
    <w:p w:rsidR="00F00B0D" w:rsidRPr="009855B5" w:rsidRDefault="00F00B0D" w:rsidP="00D23157">
      <w:pPr>
        <w:widowControl w:val="0"/>
        <w:numPr>
          <w:ilvl w:val="0"/>
          <w:numId w:val="68"/>
        </w:numPr>
        <w:shd w:val="clear" w:color="auto" w:fill="FFFFFF"/>
        <w:tabs>
          <w:tab w:val="left" w:pos="631"/>
        </w:tabs>
        <w:autoSpaceDE w:val="0"/>
        <w:autoSpaceDN w:val="0"/>
        <w:adjustRightInd w:val="0"/>
        <w:ind w:left="0" w:firstLine="567"/>
        <w:jc w:val="both"/>
        <w:rPr>
          <w:sz w:val="20"/>
          <w:szCs w:val="20"/>
          <w:lang w:val="uk-UA"/>
        </w:rPr>
      </w:pPr>
      <w:r w:rsidRPr="009855B5">
        <w:rPr>
          <w:spacing w:val="-4"/>
          <w:sz w:val="20"/>
          <w:szCs w:val="20"/>
          <w:lang w:val="uk-UA"/>
        </w:rPr>
        <w:t>валютні та кредитні відносини;</w:t>
      </w:r>
    </w:p>
    <w:p w:rsidR="00F00B0D" w:rsidRPr="000463DB" w:rsidRDefault="00F00B0D" w:rsidP="00D23157">
      <w:pPr>
        <w:numPr>
          <w:ilvl w:val="0"/>
          <w:numId w:val="68"/>
        </w:numPr>
        <w:shd w:val="clear" w:color="auto" w:fill="FFFFFF"/>
        <w:tabs>
          <w:tab w:val="left" w:pos="631"/>
        </w:tabs>
        <w:ind w:left="0" w:firstLine="567"/>
        <w:jc w:val="both"/>
        <w:rPr>
          <w:sz w:val="20"/>
          <w:szCs w:val="20"/>
          <w:lang w:val="uk-UA"/>
        </w:rPr>
      </w:pPr>
      <w:r w:rsidRPr="000463DB">
        <w:rPr>
          <w:spacing w:val="-1"/>
          <w:sz w:val="20"/>
          <w:szCs w:val="20"/>
          <w:lang w:val="uk-UA"/>
        </w:rPr>
        <w:t>науково-технічний обмін;</w:t>
      </w:r>
    </w:p>
    <w:p w:rsidR="00F00B0D" w:rsidRPr="000463DB" w:rsidRDefault="00F00B0D" w:rsidP="00D23157">
      <w:pPr>
        <w:numPr>
          <w:ilvl w:val="0"/>
          <w:numId w:val="68"/>
        </w:numPr>
        <w:shd w:val="clear" w:color="auto" w:fill="FFFFFF"/>
        <w:ind w:left="0" w:right="2057" w:firstLine="567"/>
        <w:jc w:val="both"/>
        <w:rPr>
          <w:spacing w:val="-2"/>
          <w:sz w:val="20"/>
          <w:szCs w:val="20"/>
          <w:lang w:val="uk-UA"/>
        </w:rPr>
      </w:pPr>
      <w:r>
        <w:rPr>
          <w:spacing w:val="-2"/>
          <w:sz w:val="20"/>
          <w:szCs w:val="20"/>
          <w:lang w:val="uk-UA"/>
        </w:rPr>
        <w:t>м</w:t>
      </w:r>
      <w:r w:rsidRPr="000463DB">
        <w:rPr>
          <w:spacing w:val="-2"/>
          <w:sz w:val="20"/>
          <w:szCs w:val="20"/>
          <w:lang w:val="uk-UA"/>
        </w:rPr>
        <w:t>іжнародна міграція робочої сили;</w:t>
      </w:r>
    </w:p>
    <w:p w:rsidR="00F00B0D" w:rsidRPr="000463DB" w:rsidRDefault="00F00B0D" w:rsidP="00D23157">
      <w:pPr>
        <w:numPr>
          <w:ilvl w:val="0"/>
          <w:numId w:val="68"/>
        </w:numPr>
        <w:shd w:val="clear" w:color="auto" w:fill="FFFFFF"/>
        <w:ind w:left="0" w:right="2057" w:firstLine="567"/>
        <w:jc w:val="both"/>
        <w:rPr>
          <w:sz w:val="20"/>
          <w:szCs w:val="20"/>
          <w:lang w:val="uk-UA"/>
        </w:rPr>
      </w:pPr>
      <w:r w:rsidRPr="000463DB">
        <w:rPr>
          <w:sz w:val="20"/>
          <w:szCs w:val="20"/>
          <w:lang w:val="uk-UA"/>
        </w:rPr>
        <w:t>зовнішній борг країни;</w:t>
      </w:r>
    </w:p>
    <w:p w:rsidR="00F00B0D" w:rsidRPr="000463DB" w:rsidRDefault="00F00B0D" w:rsidP="00D23157">
      <w:pPr>
        <w:numPr>
          <w:ilvl w:val="0"/>
          <w:numId w:val="68"/>
        </w:numPr>
        <w:shd w:val="clear" w:color="auto" w:fill="FFFFFF"/>
        <w:ind w:left="0" w:right="2057" w:firstLine="567"/>
        <w:jc w:val="both"/>
        <w:rPr>
          <w:sz w:val="20"/>
          <w:szCs w:val="20"/>
          <w:lang w:val="uk-UA"/>
        </w:rPr>
      </w:pPr>
      <w:r w:rsidRPr="000463DB">
        <w:rPr>
          <w:sz w:val="20"/>
          <w:szCs w:val="20"/>
          <w:lang w:val="uk-UA"/>
        </w:rPr>
        <w:t>навколишнє середовище;</w:t>
      </w:r>
    </w:p>
    <w:p w:rsidR="00F00B0D" w:rsidRPr="000463DB" w:rsidRDefault="00F00B0D" w:rsidP="00D23157">
      <w:pPr>
        <w:numPr>
          <w:ilvl w:val="0"/>
          <w:numId w:val="68"/>
        </w:numPr>
        <w:shd w:val="clear" w:color="auto" w:fill="FFFFFF"/>
        <w:ind w:left="0" w:firstLine="567"/>
        <w:jc w:val="both"/>
        <w:rPr>
          <w:sz w:val="20"/>
          <w:szCs w:val="20"/>
          <w:lang w:val="uk-UA"/>
        </w:rPr>
      </w:pPr>
      <w:r w:rsidRPr="000463DB">
        <w:rPr>
          <w:sz w:val="20"/>
          <w:szCs w:val="20"/>
          <w:lang w:val="uk-UA"/>
        </w:rPr>
        <w:t>багатства Світово</w:t>
      </w:r>
      <w:r w:rsidR="00567335">
        <w:rPr>
          <w:sz w:val="20"/>
          <w:szCs w:val="20"/>
          <w:lang w:val="uk-UA"/>
        </w:rPr>
        <w:t>го</w:t>
      </w:r>
      <w:r w:rsidRPr="000463DB">
        <w:rPr>
          <w:sz w:val="20"/>
          <w:szCs w:val="20"/>
          <w:lang w:val="uk-UA"/>
        </w:rPr>
        <w:t xml:space="preserve"> океану, повітряно-космічний простір. </w:t>
      </w:r>
    </w:p>
    <w:p w:rsidR="00F00B0D" w:rsidRPr="000463DB" w:rsidRDefault="00F00B0D" w:rsidP="00F00B0D">
      <w:pPr>
        <w:shd w:val="clear" w:color="auto" w:fill="FFFFFF"/>
        <w:ind w:firstLine="540"/>
        <w:jc w:val="both"/>
        <w:rPr>
          <w:spacing w:val="-9"/>
          <w:sz w:val="20"/>
          <w:szCs w:val="20"/>
          <w:lang w:val="uk-UA"/>
        </w:rPr>
      </w:pPr>
      <w:r w:rsidRPr="000463DB">
        <w:rPr>
          <w:spacing w:val="-9"/>
          <w:sz w:val="20"/>
          <w:szCs w:val="20"/>
          <w:lang w:val="uk-UA"/>
        </w:rPr>
        <w:t>Суб’єкти регулювання ЗЕД:</w:t>
      </w:r>
    </w:p>
    <w:p w:rsidR="00F00B0D" w:rsidRPr="000463DB" w:rsidRDefault="00567335" w:rsidP="00D23157">
      <w:pPr>
        <w:numPr>
          <w:ilvl w:val="0"/>
          <w:numId w:val="69"/>
        </w:numPr>
        <w:shd w:val="clear" w:color="auto" w:fill="FFFFFF"/>
        <w:tabs>
          <w:tab w:val="clear" w:pos="1260"/>
          <w:tab w:val="num" w:pos="0"/>
        </w:tabs>
        <w:ind w:left="0" w:firstLine="567"/>
        <w:jc w:val="both"/>
        <w:rPr>
          <w:sz w:val="20"/>
          <w:szCs w:val="20"/>
          <w:lang w:val="uk-UA"/>
        </w:rPr>
      </w:pPr>
      <w:r>
        <w:rPr>
          <w:spacing w:val="-9"/>
          <w:sz w:val="20"/>
          <w:szCs w:val="20"/>
          <w:lang w:val="uk-UA"/>
        </w:rPr>
        <w:t>д</w:t>
      </w:r>
      <w:r w:rsidR="00F00B0D" w:rsidRPr="000463DB">
        <w:rPr>
          <w:spacing w:val="-9"/>
          <w:sz w:val="20"/>
          <w:szCs w:val="20"/>
          <w:lang w:val="uk-UA"/>
        </w:rPr>
        <w:t xml:space="preserve">ержавні органи </w:t>
      </w:r>
      <w:r>
        <w:rPr>
          <w:spacing w:val="-9"/>
          <w:sz w:val="20"/>
          <w:szCs w:val="20"/>
          <w:lang w:val="uk-UA"/>
        </w:rPr>
        <w:t>у</w:t>
      </w:r>
      <w:r w:rsidR="00F00B0D" w:rsidRPr="000463DB">
        <w:rPr>
          <w:spacing w:val="-9"/>
          <w:sz w:val="20"/>
          <w:szCs w:val="20"/>
          <w:lang w:val="uk-UA"/>
        </w:rPr>
        <w:t xml:space="preserve"> рамках їх компетенції</w:t>
      </w:r>
      <w:r>
        <w:rPr>
          <w:spacing w:val="-9"/>
          <w:sz w:val="20"/>
          <w:szCs w:val="20"/>
          <w:lang w:val="uk-UA"/>
        </w:rPr>
        <w:t>;</w:t>
      </w:r>
    </w:p>
    <w:p w:rsidR="00F00B0D" w:rsidRPr="000463DB" w:rsidRDefault="00567335" w:rsidP="00D23157">
      <w:pPr>
        <w:numPr>
          <w:ilvl w:val="0"/>
          <w:numId w:val="69"/>
        </w:numPr>
        <w:shd w:val="clear" w:color="auto" w:fill="FFFFFF"/>
        <w:tabs>
          <w:tab w:val="clear" w:pos="1260"/>
          <w:tab w:val="num" w:pos="0"/>
        </w:tabs>
        <w:ind w:left="0" w:firstLine="567"/>
        <w:jc w:val="both"/>
        <w:rPr>
          <w:sz w:val="20"/>
          <w:szCs w:val="20"/>
          <w:lang w:val="uk-UA"/>
        </w:rPr>
      </w:pPr>
      <w:r>
        <w:rPr>
          <w:bCs/>
          <w:spacing w:val="-11"/>
          <w:sz w:val="20"/>
          <w:szCs w:val="20"/>
          <w:lang w:val="uk-UA"/>
        </w:rPr>
        <w:t>н</w:t>
      </w:r>
      <w:r w:rsidR="00F00B0D" w:rsidRPr="000463DB">
        <w:rPr>
          <w:bCs/>
          <w:spacing w:val="-11"/>
          <w:sz w:val="20"/>
          <w:szCs w:val="20"/>
          <w:lang w:val="uk-UA"/>
        </w:rPr>
        <w:t xml:space="preserve">едержавні органи управління ЗЕД (валютні, товарні, </w:t>
      </w:r>
      <w:r>
        <w:rPr>
          <w:bCs/>
          <w:spacing w:val="-11"/>
          <w:sz w:val="20"/>
          <w:szCs w:val="20"/>
          <w:lang w:val="uk-UA"/>
        </w:rPr>
        <w:t>фондові біржі, торго</w:t>
      </w:r>
      <w:r w:rsidR="00F00B0D" w:rsidRPr="000463DB">
        <w:rPr>
          <w:bCs/>
          <w:spacing w:val="-11"/>
          <w:sz w:val="20"/>
          <w:szCs w:val="20"/>
          <w:lang w:val="uk-UA"/>
        </w:rPr>
        <w:t>вельні палати, асоціації тощо</w:t>
      </w:r>
      <w:r w:rsidR="00F00B0D" w:rsidRPr="000463DB">
        <w:rPr>
          <w:spacing w:val="-11"/>
          <w:sz w:val="20"/>
          <w:szCs w:val="20"/>
          <w:lang w:val="uk-UA"/>
        </w:rPr>
        <w:t>)</w:t>
      </w:r>
      <w:r>
        <w:rPr>
          <w:spacing w:val="-11"/>
          <w:sz w:val="20"/>
          <w:szCs w:val="20"/>
          <w:lang w:val="uk-UA"/>
        </w:rPr>
        <w:t>;</w:t>
      </w:r>
      <w:r w:rsidR="00F00B0D" w:rsidRPr="000463DB">
        <w:rPr>
          <w:spacing w:val="-11"/>
          <w:sz w:val="20"/>
          <w:szCs w:val="20"/>
          <w:lang w:val="uk-UA"/>
        </w:rPr>
        <w:t xml:space="preserve"> </w:t>
      </w:r>
    </w:p>
    <w:p w:rsidR="00F00B0D" w:rsidRPr="000463DB" w:rsidRDefault="00567335" w:rsidP="00D23157">
      <w:pPr>
        <w:numPr>
          <w:ilvl w:val="0"/>
          <w:numId w:val="69"/>
        </w:numPr>
        <w:shd w:val="clear" w:color="auto" w:fill="FFFFFF"/>
        <w:tabs>
          <w:tab w:val="clear" w:pos="1260"/>
          <w:tab w:val="num" w:pos="0"/>
        </w:tabs>
        <w:ind w:left="0" w:right="384" w:firstLine="567"/>
        <w:jc w:val="both"/>
        <w:rPr>
          <w:sz w:val="20"/>
          <w:szCs w:val="20"/>
          <w:lang w:val="uk-UA"/>
        </w:rPr>
      </w:pPr>
      <w:r>
        <w:rPr>
          <w:spacing w:val="-8"/>
          <w:sz w:val="20"/>
          <w:szCs w:val="20"/>
          <w:lang w:val="uk-UA"/>
        </w:rPr>
        <w:t>н</w:t>
      </w:r>
      <w:r w:rsidR="00F00B0D" w:rsidRPr="000463DB">
        <w:rPr>
          <w:spacing w:val="-8"/>
          <w:sz w:val="20"/>
          <w:szCs w:val="20"/>
          <w:lang w:val="uk-UA"/>
        </w:rPr>
        <w:t>едержавні органи регулювання (СОТ, орга</w:t>
      </w:r>
      <w:r w:rsidR="00F00B0D" w:rsidRPr="000463DB">
        <w:rPr>
          <w:spacing w:val="-9"/>
          <w:sz w:val="20"/>
          <w:szCs w:val="20"/>
          <w:lang w:val="uk-UA"/>
        </w:rPr>
        <w:t>ни ЄЕС</w:t>
      </w:r>
      <w:r>
        <w:rPr>
          <w:spacing w:val="-9"/>
          <w:sz w:val="20"/>
          <w:szCs w:val="20"/>
          <w:lang w:val="uk-UA"/>
        </w:rPr>
        <w:t>,</w:t>
      </w:r>
      <w:r w:rsidR="00F00B0D" w:rsidRPr="000463DB">
        <w:rPr>
          <w:spacing w:val="-9"/>
          <w:sz w:val="20"/>
          <w:szCs w:val="20"/>
          <w:lang w:val="uk-UA"/>
        </w:rPr>
        <w:t xml:space="preserve"> Митний союз</w:t>
      </w:r>
      <w:r w:rsidR="00F00B0D" w:rsidRPr="000463DB">
        <w:rPr>
          <w:spacing w:val="-8"/>
          <w:sz w:val="20"/>
          <w:szCs w:val="20"/>
          <w:lang w:val="uk-UA"/>
        </w:rPr>
        <w:t xml:space="preserve">), що </w:t>
      </w:r>
      <w:r w:rsidR="00F00B0D" w:rsidRPr="000463DB">
        <w:rPr>
          <w:spacing w:val="-9"/>
          <w:sz w:val="20"/>
          <w:szCs w:val="20"/>
          <w:lang w:val="uk-UA"/>
        </w:rPr>
        <w:t xml:space="preserve">здійснюють міжнародну </w:t>
      </w:r>
      <w:r w:rsidR="00F00B0D" w:rsidRPr="000463DB">
        <w:rPr>
          <w:spacing w:val="-6"/>
          <w:sz w:val="20"/>
          <w:szCs w:val="20"/>
          <w:lang w:val="uk-UA"/>
        </w:rPr>
        <w:t xml:space="preserve">координацію у сфері </w:t>
      </w:r>
      <w:r w:rsidR="00F00B0D" w:rsidRPr="000463DB">
        <w:rPr>
          <w:spacing w:val="-7"/>
          <w:sz w:val="20"/>
          <w:szCs w:val="20"/>
          <w:lang w:val="uk-UA"/>
        </w:rPr>
        <w:t xml:space="preserve">зовнішньоекономічних </w:t>
      </w:r>
      <w:r>
        <w:rPr>
          <w:spacing w:val="-7"/>
          <w:sz w:val="20"/>
          <w:szCs w:val="20"/>
          <w:lang w:val="uk-UA"/>
        </w:rPr>
        <w:t>відносин;</w:t>
      </w:r>
    </w:p>
    <w:p w:rsidR="00F00B0D" w:rsidRPr="000463DB" w:rsidRDefault="00567335" w:rsidP="00D23157">
      <w:pPr>
        <w:numPr>
          <w:ilvl w:val="0"/>
          <w:numId w:val="69"/>
        </w:numPr>
        <w:shd w:val="clear" w:color="auto" w:fill="FFFFFF"/>
        <w:tabs>
          <w:tab w:val="clear" w:pos="1260"/>
          <w:tab w:val="num" w:pos="0"/>
        </w:tabs>
        <w:ind w:left="0" w:right="384" w:firstLine="567"/>
        <w:jc w:val="both"/>
        <w:rPr>
          <w:sz w:val="20"/>
          <w:szCs w:val="20"/>
          <w:lang w:val="uk-UA"/>
        </w:rPr>
      </w:pPr>
      <w:r>
        <w:rPr>
          <w:spacing w:val="-4"/>
          <w:sz w:val="20"/>
          <w:szCs w:val="20"/>
          <w:lang w:val="uk-UA"/>
        </w:rPr>
        <w:t>с</w:t>
      </w:r>
      <w:r w:rsidR="00F00B0D" w:rsidRPr="000463DB">
        <w:rPr>
          <w:spacing w:val="-4"/>
          <w:sz w:val="20"/>
          <w:szCs w:val="20"/>
          <w:lang w:val="uk-UA"/>
        </w:rPr>
        <w:t xml:space="preserve">амі суб'єкти ЗЕД </w:t>
      </w:r>
      <w:r w:rsidR="00F00B0D" w:rsidRPr="000463DB">
        <w:rPr>
          <w:spacing w:val="-5"/>
          <w:sz w:val="20"/>
          <w:szCs w:val="20"/>
          <w:lang w:val="uk-UA"/>
        </w:rPr>
        <w:t xml:space="preserve">(підприємства, фірми, організації) на основі </w:t>
      </w:r>
      <w:r w:rsidR="00F00B0D" w:rsidRPr="000463DB">
        <w:rPr>
          <w:spacing w:val="-8"/>
          <w:sz w:val="20"/>
          <w:szCs w:val="20"/>
          <w:lang w:val="uk-UA"/>
        </w:rPr>
        <w:t>відповідних координа</w:t>
      </w:r>
      <w:r w:rsidR="00F00B0D" w:rsidRPr="000463DB">
        <w:rPr>
          <w:spacing w:val="-7"/>
          <w:sz w:val="20"/>
          <w:szCs w:val="20"/>
          <w:lang w:val="uk-UA"/>
        </w:rPr>
        <w:t>ційних документів</w:t>
      </w:r>
      <w:r>
        <w:rPr>
          <w:spacing w:val="-7"/>
          <w:sz w:val="20"/>
          <w:szCs w:val="20"/>
          <w:lang w:val="uk-UA"/>
        </w:rPr>
        <w:t>.</w:t>
      </w:r>
    </w:p>
    <w:p w:rsidR="00F00B0D" w:rsidRPr="000463DB" w:rsidRDefault="00F00B0D" w:rsidP="00F00B0D">
      <w:pPr>
        <w:shd w:val="clear" w:color="auto" w:fill="FFFFFF"/>
        <w:ind w:firstLine="540"/>
        <w:jc w:val="both"/>
        <w:rPr>
          <w:sz w:val="20"/>
          <w:szCs w:val="20"/>
          <w:lang w:val="uk-UA"/>
        </w:rPr>
      </w:pPr>
      <w:r w:rsidRPr="000463DB">
        <w:rPr>
          <w:sz w:val="20"/>
          <w:szCs w:val="20"/>
          <w:lang w:val="uk-UA"/>
        </w:rPr>
        <w:t xml:space="preserve">Здійснюючи регулювання ЗЕД, держава реалізує певну </w:t>
      </w:r>
      <w:r w:rsidR="00567335">
        <w:rPr>
          <w:sz w:val="20"/>
          <w:szCs w:val="20"/>
          <w:lang w:val="uk-UA"/>
        </w:rPr>
        <w:t>зовнішньоекономічну</w:t>
      </w:r>
      <w:r w:rsidRPr="000463DB">
        <w:rPr>
          <w:sz w:val="20"/>
          <w:szCs w:val="20"/>
          <w:lang w:val="uk-UA"/>
        </w:rPr>
        <w:t xml:space="preserve"> політику. </w:t>
      </w:r>
    </w:p>
    <w:p w:rsidR="00F00B0D" w:rsidRPr="000463DB" w:rsidRDefault="00567335" w:rsidP="00F00B0D">
      <w:pPr>
        <w:shd w:val="clear" w:color="auto" w:fill="FFFFFF"/>
        <w:ind w:firstLine="540"/>
        <w:jc w:val="both"/>
        <w:rPr>
          <w:sz w:val="20"/>
          <w:szCs w:val="20"/>
          <w:lang w:val="uk-UA"/>
        </w:rPr>
      </w:pPr>
      <w:r>
        <w:rPr>
          <w:sz w:val="20"/>
          <w:szCs w:val="20"/>
          <w:lang w:val="uk-UA"/>
        </w:rPr>
        <w:t xml:space="preserve">Зовнішньоекономічна </w:t>
      </w:r>
      <w:r w:rsidR="00F00B0D" w:rsidRPr="000463DB">
        <w:rPr>
          <w:sz w:val="20"/>
          <w:szCs w:val="20"/>
          <w:lang w:val="uk-UA"/>
        </w:rPr>
        <w:t xml:space="preserve"> політика держави – це діяльність, спрямована на регулювання державою відносин суб’єктів господарювання з іноземними суб’єктами господарювання та захист національного ринку і вітчизняного товаровиробника.</w:t>
      </w:r>
    </w:p>
    <w:p w:rsidR="00F00B0D" w:rsidRPr="000463DB" w:rsidRDefault="00F00B0D" w:rsidP="00F00B0D">
      <w:pPr>
        <w:shd w:val="clear" w:color="auto" w:fill="FFFFFF"/>
        <w:ind w:firstLine="540"/>
        <w:jc w:val="both"/>
        <w:rPr>
          <w:sz w:val="20"/>
          <w:szCs w:val="20"/>
          <w:lang w:val="uk-UA"/>
        </w:rPr>
      </w:pPr>
      <w:r w:rsidRPr="000463DB">
        <w:rPr>
          <w:sz w:val="20"/>
          <w:szCs w:val="20"/>
          <w:lang w:val="uk-UA"/>
        </w:rPr>
        <w:t xml:space="preserve">Розрізняють такі види зовнішньоекономічної політики: </w:t>
      </w:r>
    </w:p>
    <w:p w:rsidR="00F00B0D" w:rsidRPr="000463DB" w:rsidRDefault="00F00B0D" w:rsidP="00F00B0D">
      <w:pPr>
        <w:shd w:val="clear" w:color="auto" w:fill="FFFFFF"/>
        <w:ind w:firstLine="540"/>
        <w:jc w:val="both"/>
        <w:rPr>
          <w:sz w:val="20"/>
          <w:szCs w:val="20"/>
          <w:lang w:val="uk-UA"/>
        </w:rPr>
      </w:pPr>
      <w:r w:rsidRPr="000463DB">
        <w:rPr>
          <w:i/>
          <w:iCs/>
          <w:sz w:val="20"/>
          <w:szCs w:val="20"/>
          <w:lang w:val="uk-UA"/>
        </w:rPr>
        <w:t xml:space="preserve">Протекціонізм </w:t>
      </w:r>
      <w:r w:rsidRPr="000463DB">
        <w:rPr>
          <w:sz w:val="20"/>
          <w:szCs w:val="20"/>
          <w:lang w:val="uk-UA"/>
        </w:rPr>
        <w:t>— політика держави, спрямована на за</w:t>
      </w:r>
      <w:r w:rsidRPr="000463DB">
        <w:rPr>
          <w:sz w:val="20"/>
          <w:szCs w:val="20"/>
          <w:lang w:val="uk-UA"/>
        </w:rPr>
        <w:softHyphen/>
        <w:t>хист національної економіки від іноземної конкуренції.</w:t>
      </w:r>
    </w:p>
    <w:p w:rsidR="00F00B0D" w:rsidRPr="000463DB" w:rsidRDefault="00F00B0D" w:rsidP="00F00B0D">
      <w:pPr>
        <w:shd w:val="clear" w:color="auto" w:fill="FFFFFF"/>
        <w:ind w:firstLine="540"/>
        <w:jc w:val="both"/>
        <w:rPr>
          <w:sz w:val="20"/>
          <w:szCs w:val="20"/>
          <w:lang w:val="uk-UA"/>
        </w:rPr>
      </w:pPr>
      <w:r w:rsidRPr="000463DB">
        <w:rPr>
          <w:i/>
          <w:iCs/>
          <w:sz w:val="20"/>
          <w:szCs w:val="20"/>
          <w:lang w:val="uk-UA"/>
        </w:rPr>
        <w:t xml:space="preserve">Фритредерство </w:t>
      </w:r>
      <w:r w:rsidRPr="000463DB">
        <w:rPr>
          <w:sz w:val="20"/>
          <w:szCs w:val="20"/>
          <w:lang w:val="uk-UA"/>
        </w:rPr>
        <w:t xml:space="preserve">— політика вільної торгівлі з метою вільного доступу на національний ринок товарів, капіталів, робочої сили тощо. </w:t>
      </w:r>
    </w:p>
    <w:p w:rsidR="00F00B0D" w:rsidRPr="000463DB" w:rsidRDefault="00F00B0D" w:rsidP="00567335">
      <w:pPr>
        <w:shd w:val="clear" w:color="auto" w:fill="FFFFFF"/>
        <w:ind w:right="117" w:firstLine="540"/>
        <w:jc w:val="both"/>
        <w:rPr>
          <w:sz w:val="20"/>
          <w:szCs w:val="20"/>
          <w:lang w:val="uk-UA"/>
        </w:rPr>
      </w:pPr>
      <w:r w:rsidRPr="000463DB">
        <w:rPr>
          <w:sz w:val="20"/>
          <w:szCs w:val="20"/>
          <w:lang w:val="uk-UA"/>
        </w:rPr>
        <w:lastRenderedPageBreak/>
        <w:t>Для регулювання зовнішньоекономічних відносин держава може використовувати певну систему інструментів, що поділяються на економічні та адміністративні.</w:t>
      </w:r>
    </w:p>
    <w:p w:rsidR="00F00B0D" w:rsidRPr="000463DB" w:rsidRDefault="00F00B0D" w:rsidP="00567335">
      <w:pPr>
        <w:shd w:val="clear" w:color="auto" w:fill="FFFFFF"/>
        <w:ind w:right="34" w:firstLine="540"/>
        <w:jc w:val="both"/>
        <w:rPr>
          <w:sz w:val="20"/>
          <w:szCs w:val="20"/>
          <w:lang w:val="uk-UA"/>
        </w:rPr>
      </w:pPr>
      <w:r w:rsidRPr="000463DB">
        <w:rPr>
          <w:i/>
          <w:iCs/>
          <w:sz w:val="20"/>
          <w:szCs w:val="20"/>
          <w:lang w:val="uk-UA"/>
        </w:rPr>
        <w:t>Економічні інструменти з</w:t>
      </w:r>
      <w:r w:rsidRPr="000463DB">
        <w:rPr>
          <w:sz w:val="20"/>
          <w:szCs w:val="20"/>
          <w:lang w:val="uk-UA"/>
        </w:rPr>
        <w:t xml:space="preserve">а способом дії поділяються на інструменти прямої та опосередкованої (непрямої) дії. </w:t>
      </w:r>
    </w:p>
    <w:p w:rsidR="00F00B0D" w:rsidRPr="000463DB" w:rsidRDefault="00F00B0D" w:rsidP="00567335">
      <w:pPr>
        <w:shd w:val="clear" w:color="auto" w:fill="FFFFFF"/>
        <w:ind w:right="34" w:firstLine="540"/>
        <w:jc w:val="both"/>
        <w:rPr>
          <w:sz w:val="20"/>
          <w:szCs w:val="20"/>
          <w:lang w:val="uk-UA"/>
        </w:rPr>
      </w:pPr>
      <w:r w:rsidRPr="000463DB">
        <w:rPr>
          <w:sz w:val="20"/>
          <w:szCs w:val="20"/>
          <w:lang w:val="uk-UA"/>
        </w:rPr>
        <w:t xml:space="preserve">До інструментів </w:t>
      </w:r>
      <w:r w:rsidRPr="000463DB">
        <w:rPr>
          <w:i/>
          <w:iCs/>
          <w:sz w:val="20"/>
          <w:szCs w:val="20"/>
          <w:lang w:val="uk-UA"/>
        </w:rPr>
        <w:t xml:space="preserve">прямої дії </w:t>
      </w:r>
      <w:r w:rsidRPr="000463DB">
        <w:rPr>
          <w:sz w:val="20"/>
          <w:szCs w:val="20"/>
          <w:lang w:val="uk-UA"/>
        </w:rPr>
        <w:t>належать:</w:t>
      </w:r>
    </w:p>
    <w:p w:rsidR="00F00B0D" w:rsidRPr="000463DB" w:rsidRDefault="00F00B0D" w:rsidP="00D23157">
      <w:pPr>
        <w:widowControl w:val="0"/>
        <w:numPr>
          <w:ilvl w:val="0"/>
          <w:numId w:val="70"/>
        </w:numPr>
        <w:shd w:val="clear" w:color="auto" w:fill="FFFFFF"/>
        <w:tabs>
          <w:tab w:val="left" w:pos="494"/>
        </w:tabs>
        <w:autoSpaceDE w:val="0"/>
        <w:autoSpaceDN w:val="0"/>
        <w:adjustRightInd w:val="0"/>
        <w:ind w:right="411"/>
        <w:jc w:val="both"/>
        <w:rPr>
          <w:sz w:val="20"/>
          <w:szCs w:val="20"/>
          <w:lang w:val="uk-UA"/>
        </w:rPr>
      </w:pPr>
      <w:r w:rsidRPr="000463DB">
        <w:rPr>
          <w:sz w:val="20"/>
          <w:szCs w:val="20"/>
          <w:lang w:val="uk-UA"/>
        </w:rPr>
        <w:t>державні видатки (на створення нового виду або фізичного об'єкта);</w:t>
      </w:r>
    </w:p>
    <w:p w:rsidR="00F00B0D" w:rsidRPr="000463DB" w:rsidRDefault="00F00B0D" w:rsidP="00D23157">
      <w:pPr>
        <w:widowControl w:val="0"/>
        <w:numPr>
          <w:ilvl w:val="0"/>
          <w:numId w:val="70"/>
        </w:numPr>
        <w:shd w:val="clear" w:color="auto" w:fill="FFFFFF"/>
        <w:tabs>
          <w:tab w:val="left" w:pos="494"/>
        </w:tabs>
        <w:autoSpaceDE w:val="0"/>
        <w:autoSpaceDN w:val="0"/>
        <w:adjustRightInd w:val="0"/>
        <w:ind w:right="41"/>
        <w:jc w:val="both"/>
        <w:rPr>
          <w:sz w:val="20"/>
          <w:szCs w:val="20"/>
          <w:lang w:val="uk-UA"/>
        </w:rPr>
      </w:pPr>
      <w:r w:rsidRPr="000463DB">
        <w:rPr>
          <w:sz w:val="20"/>
          <w:szCs w:val="20"/>
          <w:lang w:val="uk-UA"/>
        </w:rPr>
        <w:t>безпосередній контроль за економічними процесами (регулювання обсягу імпорту й експорту);</w:t>
      </w:r>
    </w:p>
    <w:p w:rsidR="00F00B0D" w:rsidRPr="000463DB" w:rsidRDefault="00F00B0D" w:rsidP="00D23157">
      <w:pPr>
        <w:widowControl w:val="0"/>
        <w:numPr>
          <w:ilvl w:val="0"/>
          <w:numId w:val="70"/>
        </w:numPr>
        <w:shd w:val="clear" w:color="auto" w:fill="FFFFFF"/>
        <w:tabs>
          <w:tab w:val="left" w:pos="494"/>
        </w:tabs>
        <w:autoSpaceDE w:val="0"/>
        <w:autoSpaceDN w:val="0"/>
        <w:adjustRightInd w:val="0"/>
        <w:jc w:val="both"/>
        <w:rPr>
          <w:sz w:val="20"/>
          <w:szCs w:val="20"/>
          <w:lang w:val="uk-UA"/>
        </w:rPr>
      </w:pPr>
      <w:r w:rsidRPr="000463DB">
        <w:rPr>
          <w:sz w:val="20"/>
          <w:szCs w:val="20"/>
          <w:lang w:val="uk-UA"/>
        </w:rPr>
        <w:t>законодавчі постанови.</w:t>
      </w:r>
    </w:p>
    <w:p w:rsidR="00F00B0D" w:rsidRPr="000463DB" w:rsidRDefault="00F00B0D" w:rsidP="00567335">
      <w:pPr>
        <w:ind w:firstLine="540"/>
        <w:jc w:val="both"/>
        <w:rPr>
          <w:sz w:val="20"/>
          <w:szCs w:val="20"/>
          <w:lang w:val="uk-UA"/>
        </w:rPr>
      </w:pPr>
      <w:r w:rsidRPr="000463DB">
        <w:rPr>
          <w:sz w:val="20"/>
          <w:szCs w:val="20"/>
          <w:lang w:val="uk-UA"/>
        </w:rPr>
        <w:t xml:space="preserve">Інструменти </w:t>
      </w:r>
      <w:r w:rsidRPr="000463DB">
        <w:rPr>
          <w:i/>
          <w:iCs/>
          <w:sz w:val="20"/>
          <w:szCs w:val="20"/>
          <w:lang w:val="uk-UA"/>
        </w:rPr>
        <w:t xml:space="preserve">непрямої дії </w:t>
      </w:r>
      <w:r w:rsidRPr="000463DB">
        <w:rPr>
          <w:sz w:val="20"/>
          <w:szCs w:val="20"/>
          <w:lang w:val="uk-UA"/>
        </w:rPr>
        <w:t>впливають на вартісні пропорції господарства.</w:t>
      </w:r>
    </w:p>
    <w:p w:rsidR="00F00B0D" w:rsidRPr="000463DB" w:rsidRDefault="00F00B0D" w:rsidP="00567335">
      <w:pPr>
        <w:shd w:val="clear" w:color="auto" w:fill="FFFFFF"/>
        <w:tabs>
          <w:tab w:val="left" w:pos="5637"/>
        </w:tabs>
        <w:ind w:firstLine="540"/>
        <w:jc w:val="both"/>
        <w:rPr>
          <w:sz w:val="20"/>
          <w:szCs w:val="20"/>
          <w:lang w:val="uk-UA"/>
        </w:rPr>
      </w:pPr>
      <w:r w:rsidRPr="000463DB">
        <w:rPr>
          <w:sz w:val="20"/>
          <w:szCs w:val="20"/>
          <w:lang w:val="uk-UA"/>
        </w:rPr>
        <w:t>До інструментів непрямої дії належать:</w:t>
      </w:r>
    </w:p>
    <w:p w:rsidR="00F00B0D" w:rsidRPr="000463DB" w:rsidRDefault="00F00B0D" w:rsidP="00D23157">
      <w:pPr>
        <w:widowControl w:val="0"/>
        <w:numPr>
          <w:ilvl w:val="0"/>
          <w:numId w:val="71"/>
        </w:numPr>
        <w:shd w:val="clear" w:color="auto" w:fill="FFFFFF"/>
        <w:tabs>
          <w:tab w:val="left" w:pos="494"/>
        </w:tabs>
        <w:autoSpaceDE w:val="0"/>
        <w:autoSpaceDN w:val="0"/>
        <w:adjustRightInd w:val="0"/>
        <w:ind w:right="411"/>
        <w:jc w:val="both"/>
        <w:rPr>
          <w:sz w:val="20"/>
          <w:szCs w:val="20"/>
          <w:lang w:val="uk-UA"/>
        </w:rPr>
      </w:pPr>
      <w:r w:rsidRPr="000463DB">
        <w:rPr>
          <w:sz w:val="20"/>
          <w:szCs w:val="20"/>
          <w:lang w:val="uk-UA"/>
        </w:rPr>
        <w:t>у галузі імпорту — митні тарифи, численні податки і збори з товарів, що ввозяться, та імпортні депозити;</w:t>
      </w:r>
    </w:p>
    <w:p w:rsidR="00F00B0D" w:rsidRPr="000463DB" w:rsidRDefault="00F00B0D" w:rsidP="00D23157">
      <w:pPr>
        <w:widowControl w:val="0"/>
        <w:numPr>
          <w:ilvl w:val="0"/>
          <w:numId w:val="71"/>
        </w:numPr>
        <w:shd w:val="clear" w:color="auto" w:fill="FFFFFF"/>
        <w:tabs>
          <w:tab w:val="left" w:pos="494"/>
        </w:tabs>
        <w:autoSpaceDE w:val="0"/>
        <w:autoSpaceDN w:val="0"/>
        <w:adjustRightInd w:val="0"/>
        <w:ind w:right="82"/>
        <w:jc w:val="both"/>
        <w:rPr>
          <w:sz w:val="20"/>
          <w:szCs w:val="20"/>
          <w:lang w:val="uk-UA"/>
        </w:rPr>
      </w:pPr>
      <w:r w:rsidRPr="000463DB">
        <w:rPr>
          <w:sz w:val="20"/>
          <w:szCs w:val="20"/>
          <w:lang w:val="uk-UA"/>
        </w:rPr>
        <w:t>у галузі експорту — пільгові кредити експортерам, гарантії, субсидії, звільнення від сплати податків і надання фінансової допомоги.</w:t>
      </w:r>
    </w:p>
    <w:p w:rsidR="00F00B0D" w:rsidRPr="000463DB" w:rsidRDefault="00F00B0D" w:rsidP="00567335">
      <w:pPr>
        <w:shd w:val="clear" w:color="auto" w:fill="FFFFFF"/>
        <w:ind w:right="7" w:firstLine="540"/>
        <w:jc w:val="both"/>
        <w:rPr>
          <w:sz w:val="20"/>
          <w:szCs w:val="20"/>
          <w:lang w:val="uk-UA"/>
        </w:rPr>
      </w:pPr>
      <w:r w:rsidRPr="000463DB">
        <w:rPr>
          <w:i/>
          <w:iCs/>
          <w:sz w:val="20"/>
          <w:szCs w:val="20"/>
          <w:lang w:val="uk-UA"/>
        </w:rPr>
        <w:t xml:space="preserve">Адміністративні інструменти </w:t>
      </w:r>
      <w:r w:rsidRPr="000463DB">
        <w:rPr>
          <w:sz w:val="20"/>
          <w:szCs w:val="20"/>
          <w:lang w:val="uk-UA"/>
        </w:rPr>
        <w:t xml:space="preserve">регулювання </w:t>
      </w:r>
      <w:r w:rsidR="00567335" w:rsidRPr="000463DB">
        <w:rPr>
          <w:sz w:val="20"/>
          <w:szCs w:val="20"/>
          <w:lang w:val="uk-UA"/>
        </w:rPr>
        <w:t xml:space="preserve">безпосередньо </w:t>
      </w:r>
      <w:r w:rsidRPr="000463DB">
        <w:rPr>
          <w:sz w:val="20"/>
          <w:szCs w:val="20"/>
          <w:lang w:val="uk-UA"/>
        </w:rPr>
        <w:t xml:space="preserve">впливають на зовнішньоекономічні </w:t>
      </w:r>
      <w:proofErr w:type="spellStart"/>
      <w:r w:rsidRPr="000463DB">
        <w:rPr>
          <w:sz w:val="20"/>
          <w:szCs w:val="20"/>
          <w:lang w:val="uk-UA"/>
        </w:rPr>
        <w:t>віднос</w:t>
      </w:r>
      <w:r w:rsidR="00567335">
        <w:rPr>
          <w:sz w:val="20"/>
          <w:szCs w:val="20"/>
          <w:lang w:val="uk-UA"/>
        </w:rPr>
        <w:t>ии</w:t>
      </w:r>
      <w:r w:rsidRPr="000463DB">
        <w:rPr>
          <w:sz w:val="20"/>
          <w:szCs w:val="20"/>
          <w:lang w:val="uk-UA"/>
        </w:rPr>
        <w:t>ни</w:t>
      </w:r>
      <w:proofErr w:type="spellEnd"/>
      <w:r w:rsidRPr="000463DB">
        <w:rPr>
          <w:sz w:val="20"/>
          <w:szCs w:val="20"/>
          <w:lang w:val="uk-UA"/>
        </w:rPr>
        <w:t>:</w:t>
      </w:r>
    </w:p>
    <w:p w:rsidR="00F00B0D" w:rsidRPr="000463DB" w:rsidRDefault="00F00B0D" w:rsidP="00D23157">
      <w:pPr>
        <w:widowControl w:val="0"/>
        <w:numPr>
          <w:ilvl w:val="0"/>
          <w:numId w:val="72"/>
        </w:numPr>
        <w:shd w:val="clear" w:color="auto" w:fill="FFFFFF"/>
        <w:tabs>
          <w:tab w:val="left" w:pos="494"/>
        </w:tabs>
        <w:autoSpaceDE w:val="0"/>
        <w:autoSpaceDN w:val="0"/>
        <w:adjustRightInd w:val="0"/>
        <w:jc w:val="both"/>
        <w:rPr>
          <w:sz w:val="20"/>
          <w:szCs w:val="20"/>
          <w:lang w:val="uk-UA"/>
        </w:rPr>
      </w:pPr>
      <w:r w:rsidRPr="000463DB">
        <w:rPr>
          <w:sz w:val="20"/>
          <w:szCs w:val="20"/>
          <w:lang w:val="uk-UA"/>
        </w:rPr>
        <w:t>ембарго (повна заборона зовнішньоекономічних операцій);</w:t>
      </w:r>
    </w:p>
    <w:p w:rsidR="00F00B0D" w:rsidRPr="000463DB" w:rsidRDefault="00F00B0D" w:rsidP="00D23157">
      <w:pPr>
        <w:widowControl w:val="0"/>
        <w:numPr>
          <w:ilvl w:val="0"/>
          <w:numId w:val="72"/>
        </w:numPr>
        <w:shd w:val="clear" w:color="auto" w:fill="FFFFFF"/>
        <w:tabs>
          <w:tab w:val="left" w:pos="494"/>
        </w:tabs>
        <w:autoSpaceDE w:val="0"/>
        <w:autoSpaceDN w:val="0"/>
        <w:adjustRightInd w:val="0"/>
        <w:jc w:val="both"/>
        <w:rPr>
          <w:sz w:val="20"/>
          <w:szCs w:val="20"/>
          <w:lang w:val="uk-UA"/>
        </w:rPr>
      </w:pPr>
      <w:r w:rsidRPr="000463DB">
        <w:rPr>
          <w:sz w:val="20"/>
          <w:szCs w:val="20"/>
          <w:lang w:val="uk-UA"/>
        </w:rPr>
        <w:t>ліцензування;</w:t>
      </w:r>
    </w:p>
    <w:p w:rsidR="00F00B0D" w:rsidRPr="000463DB" w:rsidRDefault="00F00B0D" w:rsidP="00D23157">
      <w:pPr>
        <w:widowControl w:val="0"/>
        <w:numPr>
          <w:ilvl w:val="0"/>
          <w:numId w:val="72"/>
        </w:numPr>
        <w:shd w:val="clear" w:color="auto" w:fill="FFFFFF"/>
        <w:tabs>
          <w:tab w:val="left" w:pos="494"/>
        </w:tabs>
        <w:autoSpaceDE w:val="0"/>
        <w:autoSpaceDN w:val="0"/>
        <w:adjustRightInd w:val="0"/>
        <w:ind w:right="7"/>
        <w:jc w:val="both"/>
        <w:rPr>
          <w:sz w:val="20"/>
          <w:szCs w:val="20"/>
          <w:lang w:val="uk-UA"/>
        </w:rPr>
      </w:pPr>
      <w:r w:rsidRPr="000463DB">
        <w:rPr>
          <w:sz w:val="20"/>
          <w:szCs w:val="20"/>
          <w:lang w:val="uk-UA"/>
        </w:rPr>
        <w:t>квотування (кількісне лімітування ввезення або вивезення);</w:t>
      </w:r>
    </w:p>
    <w:p w:rsidR="00F00B0D" w:rsidRPr="000463DB" w:rsidRDefault="00F00B0D" w:rsidP="00D23157">
      <w:pPr>
        <w:widowControl w:val="0"/>
        <w:numPr>
          <w:ilvl w:val="0"/>
          <w:numId w:val="72"/>
        </w:numPr>
        <w:shd w:val="clear" w:color="auto" w:fill="FFFFFF"/>
        <w:tabs>
          <w:tab w:val="left" w:pos="494"/>
        </w:tabs>
        <w:autoSpaceDE w:val="0"/>
        <w:autoSpaceDN w:val="0"/>
        <w:adjustRightInd w:val="0"/>
        <w:jc w:val="both"/>
        <w:rPr>
          <w:sz w:val="20"/>
          <w:szCs w:val="20"/>
          <w:lang w:val="uk-UA"/>
        </w:rPr>
      </w:pPr>
      <w:r w:rsidRPr="000463DB">
        <w:rPr>
          <w:sz w:val="20"/>
          <w:szCs w:val="20"/>
          <w:lang w:val="uk-UA"/>
        </w:rPr>
        <w:t>специфічні вимоги до товару, упаковки та маркування:</w:t>
      </w:r>
    </w:p>
    <w:p w:rsidR="00F00B0D" w:rsidRPr="000463DB" w:rsidRDefault="00F00B0D" w:rsidP="00D23157">
      <w:pPr>
        <w:widowControl w:val="0"/>
        <w:numPr>
          <w:ilvl w:val="0"/>
          <w:numId w:val="72"/>
        </w:numPr>
        <w:shd w:val="clear" w:color="auto" w:fill="FFFFFF"/>
        <w:tabs>
          <w:tab w:val="left" w:pos="494"/>
        </w:tabs>
        <w:autoSpaceDE w:val="0"/>
        <w:autoSpaceDN w:val="0"/>
        <w:adjustRightInd w:val="0"/>
        <w:jc w:val="both"/>
        <w:rPr>
          <w:sz w:val="20"/>
          <w:szCs w:val="20"/>
          <w:lang w:val="uk-UA"/>
        </w:rPr>
      </w:pPr>
      <w:r w:rsidRPr="000463DB">
        <w:rPr>
          <w:sz w:val="20"/>
          <w:szCs w:val="20"/>
          <w:lang w:val="uk-UA"/>
        </w:rPr>
        <w:t>зобов'язання щодо самообмеження поставок експортерам.</w:t>
      </w:r>
    </w:p>
    <w:p w:rsidR="00F00B0D" w:rsidRPr="000463DB" w:rsidRDefault="00F00B0D" w:rsidP="00567335">
      <w:pPr>
        <w:ind w:firstLine="540"/>
        <w:jc w:val="both"/>
        <w:rPr>
          <w:sz w:val="20"/>
          <w:szCs w:val="20"/>
          <w:lang w:val="uk-UA"/>
        </w:rPr>
      </w:pPr>
      <w:r w:rsidRPr="000463DB">
        <w:rPr>
          <w:sz w:val="20"/>
          <w:szCs w:val="20"/>
          <w:lang w:val="uk-UA"/>
        </w:rPr>
        <w:t>До органів державної влади, що займається регулюванням ЗЕД</w:t>
      </w:r>
      <w:r w:rsidR="00567335">
        <w:rPr>
          <w:sz w:val="20"/>
          <w:szCs w:val="20"/>
          <w:lang w:val="uk-UA"/>
        </w:rPr>
        <w:t>,</w:t>
      </w:r>
      <w:r w:rsidRPr="000463DB">
        <w:rPr>
          <w:sz w:val="20"/>
          <w:szCs w:val="20"/>
          <w:lang w:val="uk-UA"/>
        </w:rPr>
        <w:t xml:space="preserve"> належать: Президент України, ВР, КМУ, Мінекономіки, НБУ, Державний митний комітет, Антимонопольний комітет.</w:t>
      </w:r>
    </w:p>
    <w:p w:rsidR="00F00B0D" w:rsidRPr="000463DB" w:rsidRDefault="00F00B0D" w:rsidP="00567335">
      <w:pPr>
        <w:ind w:firstLine="540"/>
        <w:jc w:val="both"/>
        <w:rPr>
          <w:sz w:val="20"/>
          <w:szCs w:val="20"/>
          <w:lang w:val="uk-UA"/>
        </w:rPr>
      </w:pPr>
      <w:r w:rsidRPr="000463DB">
        <w:rPr>
          <w:sz w:val="20"/>
          <w:szCs w:val="20"/>
          <w:lang w:val="uk-UA"/>
        </w:rPr>
        <w:t>На місцевому рівні ЗЕД регулюють: місцеві ради та їх виконавчі та розпорядчі органи, територіальні підрозділи органів державного регулювання ЗЕД.</w:t>
      </w:r>
    </w:p>
    <w:p w:rsidR="00F00B0D" w:rsidRPr="000463DB" w:rsidRDefault="00F00B0D" w:rsidP="00567335">
      <w:pPr>
        <w:ind w:firstLine="540"/>
        <w:jc w:val="both"/>
        <w:rPr>
          <w:sz w:val="20"/>
          <w:szCs w:val="20"/>
          <w:lang w:val="uk-UA"/>
        </w:rPr>
      </w:pPr>
      <w:r w:rsidRPr="000463DB">
        <w:rPr>
          <w:sz w:val="20"/>
          <w:szCs w:val="20"/>
          <w:lang w:val="uk-UA"/>
        </w:rPr>
        <w:t>Органи місцевого управління проводять регулювання ЗЕД у межах своєї компетенції, передбаченої законодавством.</w:t>
      </w:r>
    </w:p>
    <w:p w:rsidR="00F00B0D" w:rsidRDefault="00F00B0D" w:rsidP="00567335">
      <w:pPr>
        <w:ind w:firstLine="540"/>
        <w:jc w:val="both"/>
        <w:rPr>
          <w:sz w:val="20"/>
          <w:szCs w:val="20"/>
          <w:lang w:val="uk-UA"/>
        </w:rPr>
      </w:pPr>
    </w:p>
    <w:p w:rsidR="00FD381C" w:rsidRDefault="00FD381C" w:rsidP="00567335">
      <w:pPr>
        <w:ind w:firstLine="540"/>
        <w:jc w:val="both"/>
        <w:rPr>
          <w:sz w:val="20"/>
          <w:szCs w:val="20"/>
          <w:lang w:val="uk-UA"/>
        </w:rPr>
      </w:pPr>
    </w:p>
    <w:p w:rsidR="00567335" w:rsidRDefault="00567335" w:rsidP="00567335">
      <w:pPr>
        <w:ind w:firstLine="540"/>
        <w:jc w:val="both"/>
        <w:rPr>
          <w:sz w:val="20"/>
          <w:szCs w:val="20"/>
          <w:lang w:val="uk-UA"/>
        </w:rPr>
      </w:pPr>
    </w:p>
    <w:p w:rsidR="00567335" w:rsidRDefault="00567335" w:rsidP="00567335">
      <w:pPr>
        <w:ind w:firstLine="540"/>
        <w:jc w:val="both"/>
        <w:rPr>
          <w:sz w:val="20"/>
          <w:szCs w:val="20"/>
          <w:lang w:val="uk-UA"/>
        </w:rPr>
      </w:pPr>
    </w:p>
    <w:p w:rsidR="00567335" w:rsidRDefault="00567335" w:rsidP="00F00B0D">
      <w:pPr>
        <w:ind w:firstLine="540"/>
        <w:jc w:val="both"/>
        <w:rPr>
          <w:sz w:val="20"/>
          <w:szCs w:val="20"/>
          <w:lang w:val="uk-UA"/>
        </w:rPr>
      </w:pPr>
    </w:p>
    <w:p w:rsidR="00567335" w:rsidRDefault="00567335" w:rsidP="00F00B0D">
      <w:pPr>
        <w:ind w:firstLine="540"/>
        <w:jc w:val="both"/>
        <w:rPr>
          <w:sz w:val="20"/>
          <w:szCs w:val="20"/>
          <w:lang w:val="uk-UA"/>
        </w:rPr>
      </w:pPr>
    </w:p>
    <w:p w:rsidR="00FD381C" w:rsidRPr="000463DB" w:rsidRDefault="00FD381C" w:rsidP="00F00B0D">
      <w:pPr>
        <w:ind w:firstLine="540"/>
        <w:jc w:val="both"/>
        <w:rPr>
          <w:sz w:val="20"/>
          <w:szCs w:val="20"/>
          <w:lang w:val="uk-UA"/>
        </w:rPr>
      </w:pPr>
    </w:p>
    <w:p w:rsidR="00F00B0D" w:rsidRPr="00476949" w:rsidRDefault="00F00B0D" w:rsidP="00476949">
      <w:pPr>
        <w:pStyle w:val="2"/>
        <w:jc w:val="center"/>
        <w:rPr>
          <w:lang w:val="uk-UA"/>
        </w:rPr>
      </w:pPr>
      <w:bookmarkStart w:id="45" w:name="_Toc348348279"/>
      <w:r w:rsidRPr="00476949">
        <w:rPr>
          <w:lang w:val="uk-UA"/>
        </w:rPr>
        <w:lastRenderedPageBreak/>
        <w:t>3. Спеціальні економічні зони</w:t>
      </w:r>
      <w:bookmarkEnd w:id="45"/>
    </w:p>
    <w:p w:rsidR="00F00B0D" w:rsidRPr="000463DB" w:rsidRDefault="00F00B0D" w:rsidP="00F00B0D">
      <w:pPr>
        <w:ind w:firstLine="540"/>
        <w:jc w:val="both"/>
        <w:rPr>
          <w:sz w:val="20"/>
          <w:szCs w:val="20"/>
          <w:lang w:val="uk-UA"/>
        </w:rPr>
      </w:pPr>
    </w:p>
    <w:p w:rsidR="00F00B0D" w:rsidRPr="000463DB" w:rsidRDefault="00F00B0D" w:rsidP="00567335">
      <w:pPr>
        <w:shd w:val="clear" w:color="auto" w:fill="FFFFFF"/>
        <w:ind w:left="21" w:firstLine="519"/>
        <w:jc w:val="both"/>
        <w:rPr>
          <w:spacing w:val="-6"/>
          <w:sz w:val="20"/>
          <w:szCs w:val="20"/>
          <w:lang w:val="uk-UA"/>
        </w:rPr>
      </w:pPr>
      <w:r w:rsidRPr="000463DB">
        <w:rPr>
          <w:sz w:val="20"/>
          <w:szCs w:val="20"/>
          <w:lang w:val="uk-UA"/>
        </w:rPr>
        <w:t xml:space="preserve">Спеціальна економічна зона </w:t>
      </w:r>
      <w:r w:rsidR="00567335">
        <w:rPr>
          <w:sz w:val="20"/>
          <w:szCs w:val="20"/>
          <w:lang w:val="uk-UA"/>
        </w:rPr>
        <w:t xml:space="preserve">(СЕЗ) </w:t>
      </w:r>
      <w:r w:rsidRPr="000463DB">
        <w:rPr>
          <w:sz w:val="20"/>
          <w:szCs w:val="20"/>
          <w:lang w:val="uk-UA"/>
        </w:rPr>
        <w:t>- це специфічне регіональне утворення,</w:t>
      </w:r>
      <w:r w:rsidRPr="000463DB">
        <w:rPr>
          <w:spacing w:val="-7"/>
          <w:sz w:val="20"/>
          <w:szCs w:val="20"/>
          <w:lang w:val="uk-UA"/>
        </w:rPr>
        <w:t xml:space="preserve"> територія, на якій встановлюють особливий режим господарської </w:t>
      </w:r>
      <w:r w:rsidRPr="000463DB">
        <w:rPr>
          <w:spacing w:val="-6"/>
          <w:sz w:val="20"/>
          <w:szCs w:val="20"/>
          <w:lang w:val="uk-UA"/>
        </w:rPr>
        <w:t>діяльності іноземних інвесторів та підприємств з іноземними інвестиція</w:t>
      </w:r>
      <w:r w:rsidRPr="000463DB">
        <w:rPr>
          <w:spacing w:val="-6"/>
          <w:sz w:val="20"/>
          <w:szCs w:val="20"/>
          <w:lang w:val="uk-UA"/>
        </w:rPr>
        <w:softHyphen/>
        <w:t xml:space="preserve">ми, а також вітчизняних підприємств і громадян. </w:t>
      </w:r>
    </w:p>
    <w:p w:rsidR="00F00B0D" w:rsidRPr="000463DB" w:rsidRDefault="00F00B0D" w:rsidP="00567335">
      <w:pPr>
        <w:shd w:val="clear" w:color="auto" w:fill="FFFFFF"/>
        <w:spacing w:before="7"/>
        <w:ind w:left="21" w:right="679" w:firstLine="519"/>
        <w:jc w:val="both"/>
        <w:rPr>
          <w:sz w:val="20"/>
          <w:szCs w:val="20"/>
          <w:lang w:val="uk-UA"/>
        </w:rPr>
      </w:pPr>
      <w:r w:rsidRPr="000463DB">
        <w:rPr>
          <w:spacing w:val="-8"/>
          <w:sz w:val="20"/>
          <w:szCs w:val="20"/>
          <w:lang w:val="uk-UA"/>
        </w:rPr>
        <w:t>Відповідно до мети і завдань формування тієї або іншої зони висуваються</w:t>
      </w:r>
      <w:r w:rsidRPr="000463DB">
        <w:rPr>
          <w:spacing w:val="-6"/>
          <w:sz w:val="20"/>
          <w:szCs w:val="20"/>
          <w:lang w:val="uk-UA"/>
        </w:rPr>
        <w:t xml:space="preserve"> певні вимоги до її розміщення, зокрема:</w:t>
      </w:r>
    </w:p>
    <w:p w:rsidR="00F00B0D" w:rsidRPr="00873513" w:rsidRDefault="00F00B0D" w:rsidP="00D23157">
      <w:pPr>
        <w:widowControl w:val="0"/>
        <w:numPr>
          <w:ilvl w:val="0"/>
          <w:numId w:val="73"/>
        </w:numPr>
        <w:shd w:val="clear" w:color="auto" w:fill="FFFFFF"/>
        <w:tabs>
          <w:tab w:val="left" w:pos="350"/>
        </w:tabs>
        <w:autoSpaceDE w:val="0"/>
        <w:autoSpaceDN w:val="0"/>
        <w:adjustRightInd w:val="0"/>
        <w:ind w:left="0" w:firstLine="567"/>
        <w:jc w:val="both"/>
        <w:rPr>
          <w:spacing w:val="-1"/>
          <w:sz w:val="20"/>
          <w:szCs w:val="20"/>
          <w:lang w:val="uk-UA"/>
        </w:rPr>
      </w:pPr>
      <w:r w:rsidRPr="00873513">
        <w:rPr>
          <w:spacing w:val="-1"/>
          <w:sz w:val="20"/>
          <w:szCs w:val="20"/>
          <w:lang w:val="uk-UA"/>
        </w:rPr>
        <w:t>сприятливе транспортно-географічне положення щодо внутрішнього і зовнішнього ринків (йому відповідають, як правило, території, які відрізняються прикордонним положенням і мають досить розвинені комунікації, особливо портові міста);</w:t>
      </w:r>
    </w:p>
    <w:p w:rsidR="00F00B0D" w:rsidRPr="00873513" w:rsidRDefault="00F00B0D" w:rsidP="00D23157">
      <w:pPr>
        <w:widowControl w:val="0"/>
        <w:numPr>
          <w:ilvl w:val="0"/>
          <w:numId w:val="73"/>
        </w:numPr>
        <w:shd w:val="clear" w:color="auto" w:fill="FFFFFF"/>
        <w:tabs>
          <w:tab w:val="left" w:pos="350"/>
        </w:tabs>
        <w:autoSpaceDE w:val="0"/>
        <w:autoSpaceDN w:val="0"/>
        <w:adjustRightInd w:val="0"/>
        <w:ind w:left="0" w:firstLine="567"/>
        <w:jc w:val="both"/>
        <w:rPr>
          <w:spacing w:val="-1"/>
          <w:sz w:val="20"/>
          <w:szCs w:val="20"/>
          <w:lang w:val="uk-UA"/>
        </w:rPr>
      </w:pPr>
      <w:r w:rsidRPr="00873513">
        <w:rPr>
          <w:spacing w:val="-1"/>
          <w:sz w:val="20"/>
          <w:szCs w:val="20"/>
          <w:lang w:val="uk-UA"/>
        </w:rPr>
        <w:t>розвинений виробничий потенціал, наявність виробничої та соціальної інфраструктури;</w:t>
      </w:r>
    </w:p>
    <w:p w:rsidR="00F00B0D" w:rsidRPr="000463DB" w:rsidRDefault="00F00B0D" w:rsidP="00D23157">
      <w:pPr>
        <w:widowControl w:val="0"/>
        <w:numPr>
          <w:ilvl w:val="0"/>
          <w:numId w:val="73"/>
        </w:numPr>
        <w:shd w:val="clear" w:color="auto" w:fill="FFFFFF"/>
        <w:tabs>
          <w:tab w:val="left" w:pos="350"/>
        </w:tabs>
        <w:autoSpaceDE w:val="0"/>
        <w:autoSpaceDN w:val="0"/>
        <w:adjustRightInd w:val="0"/>
        <w:ind w:left="0" w:firstLine="567"/>
        <w:jc w:val="both"/>
        <w:rPr>
          <w:sz w:val="20"/>
          <w:szCs w:val="20"/>
          <w:lang w:val="uk-UA"/>
        </w:rPr>
      </w:pPr>
      <w:r w:rsidRPr="00873513">
        <w:rPr>
          <w:spacing w:val="-1"/>
          <w:sz w:val="20"/>
          <w:szCs w:val="20"/>
          <w:lang w:val="uk-UA"/>
        </w:rPr>
        <w:t>наявність території з унікальними запасами та ціннісни</w:t>
      </w:r>
      <w:r w:rsidR="00567335">
        <w:rPr>
          <w:spacing w:val="-1"/>
          <w:sz w:val="20"/>
          <w:szCs w:val="20"/>
          <w:lang w:val="uk-UA"/>
        </w:rPr>
        <w:t>м</w:t>
      </w:r>
      <w:r w:rsidRPr="00873513">
        <w:rPr>
          <w:spacing w:val="-1"/>
          <w:sz w:val="20"/>
          <w:szCs w:val="20"/>
          <w:lang w:val="uk-UA"/>
        </w:rPr>
        <w:t xml:space="preserve"> природним</w:t>
      </w:r>
      <w:r w:rsidRPr="000463DB">
        <w:rPr>
          <w:spacing w:val="-5"/>
          <w:sz w:val="20"/>
          <w:szCs w:val="20"/>
          <w:lang w:val="uk-UA"/>
        </w:rPr>
        <w:t xml:space="preserve"> </w:t>
      </w:r>
      <w:r w:rsidRPr="000463DB">
        <w:rPr>
          <w:sz w:val="20"/>
          <w:szCs w:val="20"/>
          <w:lang w:val="uk-UA"/>
        </w:rPr>
        <w:t>ресурсним потенціалом.</w:t>
      </w:r>
    </w:p>
    <w:p w:rsidR="00F00B0D" w:rsidRPr="000463DB" w:rsidRDefault="00F00B0D" w:rsidP="00567335">
      <w:pPr>
        <w:shd w:val="clear" w:color="auto" w:fill="FFFFFF"/>
        <w:ind w:left="10" w:right="14" w:firstLine="530"/>
        <w:jc w:val="both"/>
        <w:rPr>
          <w:sz w:val="20"/>
          <w:szCs w:val="20"/>
          <w:lang w:val="uk-UA"/>
        </w:rPr>
      </w:pPr>
      <w:r w:rsidRPr="000463DB">
        <w:rPr>
          <w:sz w:val="20"/>
          <w:szCs w:val="20"/>
          <w:lang w:val="uk-UA"/>
        </w:rPr>
        <w:t>Для кожної країни можна виділити такі</w:t>
      </w:r>
      <w:r w:rsidR="00567335">
        <w:rPr>
          <w:sz w:val="20"/>
          <w:szCs w:val="20"/>
          <w:lang w:val="uk-UA"/>
        </w:rPr>
        <w:t xml:space="preserve"> </w:t>
      </w:r>
      <w:r w:rsidRPr="000463DB">
        <w:rPr>
          <w:sz w:val="20"/>
          <w:szCs w:val="20"/>
          <w:lang w:val="uk-UA"/>
        </w:rPr>
        <w:t>основні передумови створення СЕЗ:</w:t>
      </w:r>
    </w:p>
    <w:p w:rsidR="00F00B0D" w:rsidRPr="000463DB" w:rsidRDefault="00F00B0D" w:rsidP="00D23157">
      <w:pPr>
        <w:widowControl w:val="0"/>
        <w:numPr>
          <w:ilvl w:val="0"/>
          <w:numId w:val="74"/>
        </w:numPr>
        <w:shd w:val="clear" w:color="auto" w:fill="FFFFFF"/>
        <w:tabs>
          <w:tab w:val="left" w:pos="350"/>
        </w:tabs>
        <w:autoSpaceDE w:val="0"/>
        <w:autoSpaceDN w:val="0"/>
        <w:adjustRightInd w:val="0"/>
        <w:ind w:left="0" w:firstLine="567"/>
        <w:jc w:val="both"/>
        <w:rPr>
          <w:sz w:val="20"/>
          <w:szCs w:val="20"/>
          <w:lang w:val="uk-UA"/>
        </w:rPr>
      </w:pPr>
      <w:r w:rsidRPr="000463DB">
        <w:rPr>
          <w:spacing w:val="-1"/>
          <w:sz w:val="20"/>
          <w:szCs w:val="20"/>
          <w:lang w:val="uk-UA"/>
        </w:rPr>
        <w:t>політична стабільність у країні та регіоні створення СЕЗ;</w:t>
      </w:r>
    </w:p>
    <w:p w:rsidR="00F00B0D" w:rsidRPr="000463DB" w:rsidRDefault="00F00B0D" w:rsidP="00D23157">
      <w:pPr>
        <w:widowControl w:val="0"/>
        <w:numPr>
          <w:ilvl w:val="0"/>
          <w:numId w:val="74"/>
        </w:numPr>
        <w:shd w:val="clear" w:color="auto" w:fill="FFFFFF"/>
        <w:tabs>
          <w:tab w:val="left" w:pos="350"/>
        </w:tabs>
        <w:autoSpaceDE w:val="0"/>
        <w:autoSpaceDN w:val="0"/>
        <w:adjustRightInd w:val="0"/>
        <w:ind w:left="0" w:firstLine="567"/>
        <w:jc w:val="both"/>
        <w:rPr>
          <w:sz w:val="20"/>
          <w:szCs w:val="20"/>
          <w:lang w:val="uk-UA"/>
        </w:rPr>
      </w:pPr>
      <w:r w:rsidRPr="000463DB">
        <w:rPr>
          <w:sz w:val="20"/>
          <w:szCs w:val="20"/>
          <w:lang w:val="uk-UA"/>
        </w:rPr>
        <w:t>географічне положення країни, її окремих регіонів і міст (особливо портів);</w:t>
      </w:r>
    </w:p>
    <w:p w:rsidR="00F00B0D" w:rsidRPr="000463DB" w:rsidRDefault="00F00B0D" w:rsidP="00D23157">
      <w:pPr>
        <w:widowControl w:val="0"/>
        <w:numPr>
          <w:ilvl w:val="0"/>
          <w:numId w:val="74"/>
        </w:numPr>
        <w:shd w:val="clear" w:color="auto" w:fill="FFFFFF"/>
        <w:tabs>
          <w:tab w:val="left" w:pos="350"/>
        </w:tabs>
        <w:autoSpaceDE w:val="0"/>
        <w:autoSpaceDN w:val="0"/>
        <w:adjustRightInd w:val="0"/>
        <w:ind w:left="0" w:firstLine="567"/>
        <w:jc w:val="both"/>
        <w:rPr>
          <w:sz w:val="20"/>
          <w:szCs w:val="20"/>
          <w:lang w:val="uk-UA"/>
        </w:rPr>
      </w:pPr>
      <w:r w:rsidRPr="000463DB">
        <w:rPr>
          <w:spacing w:val="-1"/>
          <w:sz w:val="20"/>
          <w:szCs w:val="20"/>
          <w:lang w:val="uk-UA"/>
        </w:rPr>
        <w:t>рівень соціально-економічного розвитку країни;</w:t>
      </w:r>
    </w:p>
    <w:p w:rsidR="00F00B0D" w:rsidRPr="000463DB" w:rsidRDefault="00F00B0D" w:rsidP="00D23157">
      <w:pPr>
        <w:widowControl w:val="0"/>
        <w:numPr>
          <w:ilvl w:val="0"/>
          <w:numId w:val="74"/>
        </w:numPr>
        <w:shd w:val="clear" w:color="auto" w:fill="FFFFFF"/>
        <w:tabs>
          <w:tab w:val="left" w:pos="350"/>
        </w:tabs>
        <w:autoSpaceDE w:val="0"/>
        <w:autoSpaceDN w:val="0"/>
        <w:adjustRightInd w:val="0"/>
        <w:ind w:left="0" w:firstLine="567"/>
        <w:jc w:val="both"/>
        <w:rPr>
          <w:sz w:val="20"/>
          <w:szCs w:val="20"/>
          <w:lang w:val="uk-UA"/>
        </w:rPr>
      </w:pPr>
      <w:r w:rsidRPr="000463DB">
        <w:rPr>
          <w:spacing w:val="-1"/>
          <w:sz w:val="20"/>
          <w:szCs w:val="20"/>
          <w:lang w:val="uk-UA"/>
        </w:rPr>
        <w:t>наявність виробничої та соціальної інфраструктури;</w:t>
      </w:r>
    </w:p>
    <w:p w:rsidR="00F00B0D" w:rsidRPr="000463DB" w:rsidRDefault="00F00B0D" w:rsidP="00D23157">
      <w:pPr>
        <w:widowControl w:val="0"/>
        <w:numPr>
          <w:ilvl w:val="0"/>
          <w:numId w:val="74"/>
        </w:numPr>
        <w:shd w:val="clear" w:color="auto" w:fill="FFFFFF"/>
        <w:tabs>
          <w:tab w:val="left" w:pos="350"/>
        </w:tabs>
        <w:autoSpaceDE w:val="0"/>
        <w:autoSpaceDN w:val="0"/>
        <w:adjustRightInd w:val="0"/>
        <w:spacing w:before="5"/>
        <w:ind w:left="0" w:firstLine="567"/>
        <w:jc w:val="both"/>
        <w:rPr>
          <w:sz w:val="20"/>
          <w:szCs w:val="20"/>
          <w:lang w:val="uk-UA"/>
        </w:rPr>
      </w:pPr>
      <w:r w:rsidRPr="000463DB">
        <w:rPr>
          <w:spacing w:val="-1"/>
          <w:sz w:val="20"/>
          <w:szCs w:val="20"/>
          <w:lang w:val="uk-UA"/>
        </w:rPr>
        <w:t>наявність відповідного законодавства.</w:t>
      </w:r>
    </w:p>
    <w:p w:rsidR="00F00B0D" w:rsidRPr="000463DB" w:rsidRDefault="00F00B0D" w:rsidP="00567335">
      <w:pPr>
        <w:widowControl w:val="0"/>
        <w:shd w:val="clear" w:color="auto" w:fill="FFFFFF"/>
        <w:tabs>
          <w:tab w:val="left" w:pos="350"/>
        </w:tabs>
        <w:autoSpaceDE w:val="0"/>
        <w:autoSpaceDN w:val="0"/>
        <w:adjustRightInd w:val="0"/>
        <w:spacing w:before="5"/>
        <w:ind w:left="10" w:firstLine="530"/>
        <w:jc w:val="both"/>
        <w:rPr>
          <w:spacing w:val="-1"/>
          <w:sz w:val="20"/>
          <w:szCs w:val="20"/>
          <w:lang w:val="uk-UA"/>
        </w:rPr>
      </w:pPr>
      <w:r w:rsidRPr="000463DB">
        <w:rPr>
          <w:spacing w:val="-1"/>
          <w:sz w:val="20"/>
          <w:szCs w:val="20"/>
          <w:lang w:val="uk-UA"/>
        </w:rPr>
        <w:t xml:space="preserve">Класифікація спеціальних економічних зон наведена </w:t>
      </w:r>
      <w:r w:rsidR="00567335">
        <w:rPr>
          <w:spacing w:val="-1"/>
          <w:sz w:val="20"/>
          <w:szCs w:val="20"/>
          <w:lang w:val="uk-UA"/>
        </w:rPr>
        <w:t>у</w:t>
      </w:r>
      <w:r w:rsidRPr="000463DB">
        <w:rPr>
          <w:spacing w:val="-1"/>
          <w:sz w:val="20"/>
          <w:szCs w:val="20"/>
          <w:lang w:val="uk-UA"/>
        </w:rPr>
        <w:t xml:space="preserve"> таблиці 1.1.</w:t>
      </w:r>
    </w:p>
    <w:p w:rsidR="00F00B0D" w:rsidRPr="000463DB" w:rsidRDefault="00F00B0D" w:rsidP="00F00B0D">
      <w:pPr>
        <w:widowControl w:val="0"/>
        <w:shd w:val="clear" w:color="auto" w:fill="FFFFFF"/>
        <w:tabs>
          <w:tab w:val="left" w:pos="350"/>
        </w:tabs>
        <w:autoSpaceDE w:val="0"/>
        <w:autoSpaceDN w:val="0"/>
        <w:adjustRightInd w:val="0"/>
        <w:spacing w:before="5"/>
        <w:ind w:left="10" w:firstLine="530"/>
        <w:jc w:val="right"/>
        <w:rPr>
          <w:spacing w:val="-1"/>
          <w:sz w:val="20"/>
          <w:szCs w:val="20"/>
        </w:rPr>
      </w:pPr>
    </w:p>
    <w:p w:rsidR="00F00B0D" w:rsidRDefault="00567335" w:rsidP="00F00B0D">
      <w:pPr>
        <w:widowControl w:val="0"/>
        <w:shd w:val="clear" w:color="auto" w:fill="FFFFFF"/>
        <w:tabs>
          <w:tab w:val="left" w:pos="350"/>
        </w:tabs>
        <w:autoSpaceDE w:val="0"/>
        <w:autoSpaceDN w:val="0"/>
        <w:adjustRightInd w:val="0"/>
        <w:spacing w:before="5"/>
        <w:ind w:left="10" w:firstLine="530"/>
        <w:jc w:val="center"/>
        <w:rPr>
          <w:spacing w:val="-1"/>
          <w:sz w:val="20"/>
          <w:szCs w:val="20"/>
          <w:lang w:val="uk-UA"/>
        </w:rPr>
      </w:pPr>
      <w:r w:rsidRPr="000463DB">
        <w:rPr>
          <w:spacing w:val="-1"/>
          <w:sz w:val="20"/>
          <w:szCs w:val="20"/>
          <w:lang w:val="uk-UA"/>
        </w:rPr>
        <w:t>Таблиця 1.1</w:t>
      </w:r>
      <w:r>
        <w:rPr>
          <w:spacing w:val="-1"/>
          <w:sz w:val="20"/>
          <w:szCs w:val="20"/>
          <w:lang w:val="uk-UA"/>
        </w:rPr>
        <w:t xml:space="preserve"> - </w:t>
      </w:r>
      <w:r w:rsidR="00F00B0D" w:rsidRPr="000463DB">
        <w:rPr>
          <w:spacing w:val="-1"/>
          <w:sz w:val="20"/>
          <w:szCs w:val="20"/>
          <w:lang w:val="uk-UA"/>
        </w:rPr>
        <w:t>Класифікація спеціальних економічних зон</w:t>
      </w:r>
    </w:p>
    <w:p w:rsidR="00887A27" w:rsidRPr="000463DB" w:rsidRDefault="00887A27" w:rsidP="00F00B0D">
      <w:pPr>
        <w:widowControl w:val="0"/>
        <w:shd w:val="clear" w:color="auto" w:fill="FFFFFF"/>
        <w:tabs>
          <w:tab w:val="left" w:pos="350"/>
        </w:tabs>
        <w:autoSpaceDE w:val="0"/>
        <w:autoSpaceDN w:val="0"/>
        <w:adjustRightInd w:val="0"/>
        <w:spacing w:before="5"/>
        <w:ind w:left="10" w:firstLine="530"/>
        <w:jc w:val="center"/>
        <w:rPr>
          <w:spacing w:val="-1"/>
          <w:sz w:val="20"/>
          <w:szCs w:val="20"/>
          <w:lang w:val="uk-UA"/>
        </w:rPr>
      </w:pPr>
    </w:p>
    <w:tbl>
      <w:tblP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2053"/>
        <w:gridCol w:w="1982"/>
        <w:gridCol w:w="1389"/>
      </w:tblGrid>
      <w:tr w:rsidR="00F00B0D" w:rsidRPr="000463DB" w:rsidTr="0093649F">
        <w:trPr>
          <w:trHeight w:val="292"/>
        </w:trPr>
        <w:tc>
          <w:tcPr>
            <w:tcW w:w="1599"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Тип СЕЗ</w:t>
            </w:r>
          </w:p>
        </w:tc>
        <w:tc>
          <w:tcPr>
            <w:tcW w:w="2053"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Мета</w:t>
            </w:r>
          </w:p>
        </w:tc>
        <w:tc>
          <w:tcPr>
            <w:tcW w:w="1982"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Характеристика</w:t>
            </w:r>
          </w:p>
        </w:tc>
        <w:tc>
          <w:tcPr>
            <w:tcW w:w="1389"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Приклади</w:t>
            </w:r>
          </w:p>
        </w:tc>
      </w:tr>
      <w:tr w:rsidR="00F00B0D" w:rsidRPr="000463DB" w:rsidTr="0093649F">
        <w:tc>
          <w:tcPr>
            <w:tcW w:w="1599"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1</w:t>
            </w:r>
          </w:p>
        </w:tc>
        <w:tc>
          <w:tcPr>
            <w:tcW w:w="2053"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2</w:t>
            </w:r>
          </w:p>
        </w:tc>
        <w:tc>
          <w:tcPr>
            <w:tcW w:w="1982"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3</w:t>
            </w:r>
          </w:p>
        </w:tc>
        <w:tc>
          <w:tcPr>
            <w:tcW w:w="1389"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4</w:t>
            </w:r>
          </w:p>
        </w:tc>
      </w:tr>
      <w:tr w:rsidR="00F00B0D" w:rsidRPr="000463DB" w:rsidTr="0093649F">
        <w:tc>
          <w:tcPr>
            <w:tcW w:w="1599"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Вільні митні (податкові зони)</w:t>
            </w:r>
          </w:p>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w:t>
            </w:r>
            <w:proofErr w:type="spellStart"/>
            <w:r w:rsidRPr="000463DB">
              <w:rPr>
                <w:sz w:val="20"/>
                <w:szCs w:val="20"/>
                <w:lang w:val="uk-UA"/>
              </w:rPr>
              <w:t>Duty</w:t>
            </w:r>
            <w:proofErr w:type="spellEnd"/>
            <w:r w:rsidRPr="000463DB">
              <w:rPr>
                <w:sz w:val="20"/>
                <w:szCs w:val="20"/>
                <w:lang w:val="uk-UA"/>
              </w:rPr>
              <w:t>/</w:t>
            </w:r>
            <w:proofErr w:type="spellStart"/>
            <w:r w:rsidRPr="000463DB">
              <w:rPr>
                <w:sz w:val="20"/>
                <w:szCs w:val="20"/>
                <w:lang w:val="uk-UA"/>
              </w:rPr>
              <w:t>tax</w:t>
            </w:r>
            <w:proofErr w:type="spellEnd"/>
            <w:r w:rsidRPr="000463DB">
              <w:rPr>
                <w:sz w:val="20"/>
                <w:szCs w:val="20"/>
                <w:lang w:val="uk-UA"/>
              </w:rPr>
              <w:t xml:space="preserve"> </w:t>
            </w:r>
            <w:proofErr w:type="spellStart"/>
            <w:r w:rsidRPr="000463DB">
              <w:rPr>
                <w:sz w:val="20"/>
                <w:szCs w:val="20"/>
                <w:lang w:val="uk-UA"/>
              </w:rPr>
              <w:t>free</w:t>
            </w:r>
            <w:proofErr w:type="spellEnd"/>
            <w:r w:rsidRPr="000463DB">
              <w:rPr>
                <w:sz w:val="20"/>
                <w:szCs w:val="20"/>
                <w:lang w:val="uk-UA"/>
              </w:rPr>
              <w:t xml:space="preserve"> </w:t>
            </w:r>
            <w:proofErr w:type="spellStart"/>
            <w:r w:rsidRPr="000463DB">
              <w:rPr>
                <w:sz w:val="20"/>
                <w:szCs w:val="20"/>
                <w:lang w:val="uk-UA"/>
              </w:rPr>
              <w:t>areas</w:t>
            </w:r>
            <w:proofErr w:type="spellEnd"/>
            <w:r w:rsidRPr="000463DB">
              <w:rPr>
                <w:sz w:val="20"/>
                <w:szCs w:val="20"/>
                <w:lang w:val="uk-UA"/>
              </w:rPr>
              <w:t xml:space="preserve">, </w:t>
            </w:r>
            <w:proofErr w:type="spellStart"/>
            <w:r w:rsidRPr="000463DB">
              <w:rPr>
                <w:sz w:val="20"/>
                <w:szCs w:val="20"/>
                <w:lang w:val="uk-UA"/>
              </w:rPr>
              <w:t>Free</w:t>
            </w:r>
            <w:proofErr w:type="spellEnd"/>
            <w:r w:rsidRPr="000463DB">
              <w:rPr>
                <w:sz w:val="20"/>
                <w:szCs w:val="20"/>
                <w:lang w:val="uk-UA"/>
              </w:rPr>
              <w:t xml:space="preserve"> </w:t>
            </w:r>
            <w:proofErr w:type="spellStart"/>
            <w:r w:rsidRPr="000463DB">
              <w:rPr>
                <w:sz w:val="20"/>
                <w:szCs w:val="20"/>
                <w:lang w:val="uk-UA"/>
              </w:rPr>
              <w:t>parts</w:t>
            </w:r>
            <w:proofErr w:type="spellEnd"/>
            <w:r w:rsidRPr="000463DB">
              <w:rPr>
                <w:sz w:val="20"/>
                <w:szCs w:val="20"/>
                <w:lang w:val="uk-UA"/>
              </w:rPr>
              <w:t>)</w:t>
            </w:r>
          </w:p>
        </w:tc>
        <w:tc>
          <w:tcPr>
            <w:tcW w:w="2053"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Зростання вантажообігу і залучення необхідних товарів</w:t>
            </w:r>
          </w:p>
        </w:tc>
        <w:tc>
          <w:tcPr>
            <w:tcW w:w="1982"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 xml:space="preserve">Звільнення від митних податків на </w:t>
            </w:r>
            <w:r>
              <w:rPr>
                <w:sz w:val="20"/>
                <w:szCs w:val="20"/>
                <w:lang w:val="uk-UA"/>
              </w:rPr>
              <w:t>імпорт</w:t>
            </w:r>
            <w:r w:rsidRPr="000463DB">
              <w:rPr>
                <w:sz w:val="20"/>
                <w:szCs w:val="20"/>
                <w:lang w:val="uk-UA"/>
              </w:rPr>
              <w:t>ний товар і непрямих податків на товари, що не порушують кордони митної території країни</w:t>
            </w:r>
          </w:p>
        </w:tc>
        <w:tc>
          <w:tcPr>
            <w:tcW w:w="1389" w:type="dxa"/>
          </w:tcPr>
          <w:p w:rsidR="00F00B0D" w:rsidRPr="000463DB" w:rsidRDefault="00F00B0D"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Вільний порт Гамбург</w:t>
            </w:r>
          </w:p>
        </w:tc>
      </w:tr>
    </w:tbl>
    <w:p w:rsidR="00F00B0D" w:rsidRDefault="00F00B0D" w:rsidP="00F00B0D">
      <w:pPr>
        <w:rPr>
          <w:lang w:val="uk-UA"/>
        </w:rPr>
      </w:pPr>
    </w:p>
    <w:p w:rsidR="00F00B0D" w:rsidRDefault="00F00B0D" w:rsidP="00F00B0D">
      <w:pPr>
        <w:rPr>
          <w:lang w:val="uk-UA"/>
        </w:rPr>
      </w:pPr>
    </w:p>
    <w:p w:rsidR="00F00B0D" w:rsidRDefault="00F00B0D" w:rsidP="00F00B0D">
      <w:pPr>
        <w:rPr>
          <w:lang w:val="uk-UA"/>
        </w:rPr>
      </w:pPr>
    </w:p>
    <w:p w:rsidR="00F00B0D" w:rsidRPr="009C0ECE" w:rsidRDefault="00F00B0D" w:rsidP="00567335">
      <w:pPr>
        <w:rPr>
          <w:sz w:val="20"/>
          <w:szCs w:val="20"/>
          <w:lang w:val="uk-UA"/>
        </w:rPr>
      </w:pPr>
      <w:r w:rsidRPr="009C0ECE">
        <w:rPr>
          <w:sz w:val="20"/>
          <w:szCs w:val="20"/>
          <w:lang w:val="uk-UA"/>
        </w:rPr>
        <w:lastRenderedPageBreak/>
        <w:t>Продовження таблиці 1.1</w:t>
      </w:r>
    </w:p>
    <w:tbl>
      <w:tblP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1982"/>
        <w:gridCol w:w="1389"/>
      </w:tblGrid>
      <w:tr w:rsidR="00F00B0D" w:rsidRPr="000463DB" w:rsidTr="0093649F">
        <w:tc>
          <w:tcPr>
            <w:tcW w:w="1668"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1</w:t>
            </w:r>
          </w:p>
        </w:tc>
        <w:tc>
          <w:tcPr>
            <w:tcW w:w="1984"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2</w:t>
            </w:r>
          </w:p>
        </w:tc>
        <w:tc>
          <w:tcPr>
            <w:tcW w:w="1982"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3</w:t>
            </w:r>
          </w:p>
        </w:tc>
        <w:tc>
          <w:tcPr>
            <w:tcW w:w="1389" w:type="dxa"/>
          </w:tcPr>
          <w:p w:rsidR="00F00B0D" w:rsidRPr="000463DB" w:rsidRDefault="00F00B0D" w:rsidP="00887A27">
            <w:pPr>
              <w:widowControl w:val="0"/>
              <w:tabs>
                <w:tab w:val="left" w:pos="350"/>
              </w:tabs>
              <w:autoSpaceDE w:val="0"/>
              <w:autoSpaceDN w:val="0"/>
              <w:adjustRightInd w:val="0"/>
              <w:spacing w:before="5"/>
              <w:ind w:left="10" w:hanging="10"/>
              <w:jc w:val="center"/>
              <w:rPr>
                <w:sz w:val="20"/>
                <w:szCs w:val="20"/>
                <w:lang w:val="uk-UA"/>
              </w:rPr>
            </w:pPr>
            <w:r>
              <w:rPr>
                <w:sz w:val="20"/>
                <w:szCs w:val="20"/>
                <w:lang w:val="uk-UA"/>
              </w:rPr>
              <w:t>4</w:t>
            </w:r>
          </w:p>
        </w:tc>
      </w:tr>
      <w:tr w:rsidR="00887A27" w:rsidRPr="000463DB" w:rsidTr="0093649F">
        <w:tc>
          <w:tcPr>
            <w:tcW w:w="1668" w:type="dxa"/>
          </w:tcPr>
          <w:p w:rsidR="00887A27" w:rsidRPr="000463DB" w:rsidRDefault="00887A27" w:rsidP="00CB483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Продаж, вільний від митних податків</w:t>
            </w:r>
          </w:p>
          <w:p w:rsidR="00887A27" w:rsidRPr="000463DB" w:rsidRDefault="00887A27" w:rsidP="00CB483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w:t>
            </w:r>
            <w:proofErr w:type="spellStart"/>
            <w:r w:rsidRPr="000463DB">
              <w:rPr>
                <w:sz w:val="20"/>
                <w:szCs w:val="20"/>
                <w:lang w:val="uk-UA"/>
              </w:rPr>
              <w:t>Duty</w:t>
            </w:r>
            <w:proofErr w:type="spellEnd"/>
            <w:r w:rsidRPr="000463DB">
              <w:rPr>
                <w:sz w:val="20"/>
                <w:szCs w:val="20"/>
                <w:lang w:val="uk-UA"/>
              </w:rPr>
              <w:t>/</w:t>
            </w:r>
            <w:proofErr w:type="spellStart"/>
            <w:r w:rsidRPr="000463DB">
              <w:rPr>
                <w:sz w:val="20"/>
                <w:szCs w:val="20"/>
                <w:lang w:val="uk-UA"/>
              </w:rPr>
              <w:t>tax</w:t>
            </w:r>
            <w:proofErr w:type="spellEnd"/>
            <w:r w:rsidRPr="000463DB">
              <w:rPr>
                <w:sz w:val="20"/>
                <w:szCs w:val="20"/>
                <w:lang w:val="uk-UA"/>
              </w:rPr>
              <w:t xml:space="preserve"> </w:t>
            </w:r>
            <w:proofErr w:type="spellStart"/>
            <w:r w:rsidRPr="000463DB">
              <w:rPr>
                <w:sz w:val="20"/>
                <w:szCs w:val="20"/>
                <w:lang w:val="uk-UA"/>
              </w:rPr>
              <w:t>free</w:t>
            </w:r>
            <w:proofErr w:type="spellEnd"/>
            <w:r w:rsidRPr="000463DB">
              <w:rPr>
                <w:sz w:val="20"/>
                <w:szCs w:val="20"/>
                <w:lang w:val="uk-UA"/>
              </w:rPr>
              <w:t xml:space="preserve"> </w:t>
            </w:r>
            <w:proofErr w:type="spellStart"/>
            <w:r w:rsidRPr="000463DB">
              <w:rPr>
                <w:sz w:val="20"/>
                <w:szCs w:val="20"/>
                <w:lang w:val="uk-UA"/>
              </w:rPr>
              <w:t>areas</w:t>
            </w:r>
            <w:proofErr w:type="spellEnd"/>
            <w:r w:rsidRPr="000463DB">
              <w:rPr>
                <w:sz w:val="20"/>
                <w:szCs w:val="20"/>
                <w:lang w:val="uk-UA"/>
              </w:rPr>
              <w:t>)</w:t>
            </w:r>
          </w:p>
        </w:tc>
        <w:tc>
          <w:tcPr>
            <w:tcW w:w="1984" w:type="dxa"/>
          </w:tcPr>
          <w:p w:rsidR="00887A27" w:rsidRPr="000463DB" w:rsidRDefault="00887A27" w:rsidP="00CB483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Збільшення товарообігу країни і зростання вітчизняного виробництва</w:t>
            </w:r>
          </w:p>
        </w:tc>
        <w:tc>
          <w:tcPr>
            <w:tcW w:w="1982" w:type="dxa"/>
          </w:tcPr>
          <w:p w:rsidR="00887A27" w:rsidRPr="000463DB" w:rsidRDefault="00887A27" w:rsidP="00CB483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 xml:space="preserve">Відміна тарифів і непрямих податків для осіб, що мешкають за кордоном або виїжджають </w:t>
            </w:r>
            <w:r>
              <w:rPr>
                <w:sz w:val="20"/>
                <w:szCs w:val="20"/>
                <w:lang w:val="uk-UA"/>
              </w:rPr>
              <w:t>туди</w:t>
            </w:r>
            <w:r w:rsidRPr="000463DB">
              <w:rPr>
                <w:sz w:val="20"/>
                <w:szCs w:val="20"/>
                <w:lang w:val="uk-UA"/>
              </w:rPr>
              <w:t xml:space="preserve"> </w:t>
            </w:r>
          </w:p>
        </w:tc>
        <w:tc>
          <w:tcPr>
            <w:tcW w:w="1389" w:type="dxa"/>
          </w:tcPr>
          <w:p w:rsidR="00887A27" w:rsidRPr="000463DB" w:rsidRDefault="00887A27" w:rsidP="00CB483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 xml:space="preserve">Безмитні аеропорти у міжнародних аеропортах, наприклад </w:t>
            </w:r>
            <w:proofErr w:type="spellStart"/>
            <w:r w:rsidRPr="000463DB">
              <w:rPr>
                <w:sz w:val="20"/>
                <w:szCs w:val="20"/>
                <w:lang w:val="uk-UA"/>
              </w:rPr>
              <w:t>Шеннон</w:t>
            </w:r>
            <w:proofErr w:type="spellEnd"/>
          </w:p>
        </w:tc>
      </w:tr>
      <w:tr w:rsidR="00887A27" w:rsidRPr="000463DB" w:rsidTr="0093649F">
        <w:tc>
          <w:tcPr>
            <w:tcW w:w="1668"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Зони вільної страхової діяльності</w:t>
            </w:r>
          </w:p>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w:t>
            </w:r>
            <w:proofErr w:type="spellStart"/>
            <w:r w:rsidRPr="000463DB">
              <w:rPr>
                <w:sz w:val="20"/>
                <w:szCs w:val="20"/>
                <w:lang w:val="uk-UA"/>
              </w:rPr>
              <w:t>free</w:t>
            </w:r>
            <w:proofErr w:type="spellEnd"/>
            <w:r w:rsidRPr="000463DB">
              <w:rPr>
                <w:sz w:val="20"/>
                <w:szCs w:val="20"/>
                <w:lang w:val="uk-UA"/>
              </w:rPr>
              <w:t xml:space="preserve"> </w:t>
            </w:r>
            <w:proofErr w:type="spellStart"/>
            <w:r w:rsidRPr="000463DB">
              <w:rPr>
                <w:sz w:val="20"/>
                <w:szCs w:val="20"/>
                <w:lang w:val="uk-UA"/>
              </w:rPr>
              <w:t>insurance</w:t>
            </w:r>
            <w:proofErr w:type="spellEnd"/>
            <w:r w:rsidRPr="000463DB">
              <w:rPr>
                <w:sz w:val="20"/>
                <w:szCs w:val="20"/>
                <w:lang w:val="uk-UA"/>
              </w:rPr>
              <w:t xml:space="preserve"> </w:t>
            </w:r>
            <w:proofErr w:type="spellStart"/>
            <w:r w:rsidRPr="000463DB">
              <w:rPr>
                <w:sz w:val="20"/>
                <w:szCs w:val="20"/>
                <w:lang w:val="uk-UA"/>
              </w:rPr>
              <w:t>zones</w:t>
            </w:r>
            <w:proofErr w:type="spellEnd"/>
            <w:r w:rsidRPr="000463DB">
              <w:rPr>
                <w:sz w:val="20"/>
                <w:szCs w:val="20"/>
                <w:lang w:val="uk-UA"/>
              </w:rPr>
              <w:t>)</w:t>
            </w:r>
          </w:p>
        </w:tc>
        <w:tc>
          <w:tcPr>
            <w:tcW w:w="1984" w:type="dxa"/>
          </w:tcPr>
          <w:p w:rsidR="00887A27" w:rsidRPr="000463DB" w:rsidRDefault="00887A27" w:rsidP="00567335">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 xml:space="preserve">Підвищення </w:t>
            </w:r>
            <w:proofErr w:type="spellStart"/>
            <w:r w:rsidRPr="000463DB">
              <w:rPr>
                <w:sz w:val="20"/>
                <w:szCs w:val="20"/>
                <w:lang w:val="uk-UA"/>
              </w:rPr>
              <w:t>конкуренто</w:t>
            </w:r>
            <w:r w:rsidR="00567335">
              <w:rPr>
                <w:sz w:val="20"/>
                <w:szCs w:val="20"/>
                <w:lang w:val="uk-UA"/>
              </w:rPr>
              <w:t>спро-можності</w:t>
            </w:r>
            <w:proofErr w:type="spellEnd"/>
            <w:r w:rsidR="00567335">
              <w:rPr>
                <w:sz w:val="20"/>
                <w:szCs w:val="20"/>
                <w:lang w:val="uk-UA"/>
              </w:rPr>
              <w:t xml:space="preserve"> </w:t>
            </w:r>
            <w:r w:rsidRPr="000463DB">
              <w:rPr>
                <w:sz w:val="20"/>
                <w:szCs w:val="20"/>
                <w:lang w:val="uk-UA"/>
              </w:rPr>
              <w:t xml:space="preserve"> вітчизняних страхових компаній</w:t>
            </w:r>
          </w:p>
        </w:tc>
        <w:tc>
          <w:tcPr>
            <w:tcW w:w="1982" w:type="dxa"/>
          </w:tcPr>
          <w:p w:rsidR="00887A27" w:rsidRPr="000463DB" w:rsidRDefault="00887A27" w:rsidP="0099063D">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 xml:space="preserve">Відміна обмежувального страхового регулювання, яке діє </w:t>
            </w:r>
            <w:r w:rsidR="0099063D">
              <w:rPr>
                <w:sz w:val="20"/>
                <w:szCs w:val="20"/>
                <w:lang w:val="uk-UA"/>
              </w:rPr>
              <w:t>у</w:t>
            </w:r>
            <w:r w:rsidRPr="000463DB">
              <w:rPr>
                <w:sz w:val="20"/>
                <w:szCs w:val="20"/>
                <w:lang w:val="uk-UA"/>
              </w:rPr>
              <w:t xml:space="preserve"> цій країні</w:t>
            </w:r>
          </w:p>
        </w:tc>
        <w:tc>
          <w:tcPr>
            <w:tcW w:w="1389"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proofErr w:type="spellStart"/>
            <w:r w:rsidRPr="000463DB">
              <w:rPr>
                <w:sz w:val="20"/>
                <w:szCs w:val="20"/>
                <w:lang w:val="uk-UA"/>
              </w:rPr>
              <w:t>Ллойди</w:t>
            </w:r>
            <w:proofErr w:type="spellEnd"/>
            <w:r w:rsidRPr="000463DB">
              <w:rPr>
                <w:sz w:val="20"/>
                <w:szCs w:val="20"/>
                <w:lang w:val="uk-UA"/>
              </w:rPr>
              <w:t xml:space="preserve"> у Лондоні, зона вільної страхової діяльності у Нью-Йорку</w:t>
            </w:r>
          </w:p>
        </w:tc>
      </w:tr>
      <w:tr w:rsidR="00887A27" w:rsidRPr="009F0618" w:rsidTr="0093649F">
        <w:tc>
          <w:tcPr>
            <w:tcW w:w="1668"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Зони вільної торгівлі</w:t>
            </w:r>
          </w:p>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w:t>
            </w:r>
            <w:proofErr w:type="spellStart"/>
            <w:r w:rsidRPr="000463DB">
              <w:rPr>
                <w:sz w:val="20"/>
                <w:szCs w:val="20"/>
                <w:lang w:val="uk-UA"/>
              </w:rPr>
              <w:t>free</w:t>
            </w:r>
            <w:proofErr w:type="spellEnd"/>
            <w:r w:rsidRPr="000463DB">
              <w:rPr>
                <w:sz w:val="20"/>
                <w:szCs w:val="20"/>
                <w:lang w:val="uk-UA"/>
              </w:rPr>
              <w:t xml:space="preserve"> </w:t>
            </w:r>
            <w:proofErr w:type="spellStart"/>
            <w:r w:rsidRPr="000463DB">
              <w:rPr>
                <w:sz w:val="20"/>
                <w:szCs w:val="20"/>
                <w:lang w:val="uk-UA"/>
              </w:rPr>
              <w:t>trade</w:t>
            </w:r>
            <w:proofErr w:type="spellEnd"/>
            <w:r w:rsidRPr="000463DB">
              <w:rPr>
                <w:sz w:val="20"/>
                <w:szCs w:val="20"/>
                <w:lang w:val="uk-UA"/>
              </w:rPr>
              <w:t xml:space="preserve"> </w:t>
            </w:r>
            <w:proofErr w:type="spellStart"/>
            <w:r w:rsidRPr="000463DB">
              <w:rPr>
                <w:sz w:val="20"/>
                <w:szCs w:val="20"/>
                <w:lang w:val="uk-UA"/>
              </w:rPr>
              <w:t>zones</w:t>
            </w:r>
            <w:proofErr w:type="spellEnd"/>
            <w:r w:rsidRPr="000463DB">
              <w:rPr>
                <w:sz w:val="20"/>
                <w:szCs w:val="20"/>
                <w:lang w:val="uk-UA"/>
              </w:rPr>
              <w:t>)</w:t>
            </w:r>
          </w:p>
        </w:tc>
        <w:tc>
          <w:tcPr>
            <w:tcW w:w="1984"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Збільшення товарообігу країни і зростання вітчизняного експортного виробництва</w:t>
            </w:r>
          </w:p>
        </w:tc>
        <w:tc>
          <w:tcPr>
            <w:tcW w:w="1982" w:type="dxa"/>
          </w:tcPr>
          <w:p w:rsidR="00887A27" w:rsidRPr="000463DB" w:rsidRDefault="00887A27" w:rsidP="0099063D">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Відміна тарифів, непрямих і прямих податків, гарантування мінімуму митних формальностей</w:t>
            </w:r>
          </w:p>
        </w:tc>
        <w:tc>
          <w:tcPr>
            <w:tcW w:w="1389"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Шрі-Ланка, Єгипет, Сінгапур, Тайвань</w:t>
            </w:r>
          </w:p>
        </w:tc>
      </w:tr>
      <w:tr w:rsidR="00887A27" w:rsidRPr="000463DB" w:rsidTr="0093649F">
        <w:tc>
          <w:tcPr>
            <w:tcW w:w="1668"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 xml:space="preserve">Зони експортного виробництва </w:t>
            </w:r>
          </w:p>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w:t>
            </w:r>
            <w:proofErr w:type="spellStart"/>
            <w:r w:rsidRPr="000463DB">
              <w:rPr>
                <w:sz w:val="20"/>
                <w:szCs w:val="20"/>
                <w:lang w:val="uk-UA"/>
              </w:rPr>
              <w:t>export</w:t>
            </w:r>
            <w:proofErr w:type="spellEnd"/>
            <w:r w:rsidRPr="000463DB">
              <w:rPr>
                <w:sz w:val="20"/>
                <w:szCs w:val="20"/>
                <w:lang w:val="uk-UA"/>
              </w:rPr>
              <w:t xml:space="preserve"> </w:t>
            </w:r>
            <w:proofErr w:type="spellStart"/>
            <w:r w:rsidRPr="000463DB">
              <w:rPr>
                <w:sz w:val="20"/>
                <w:szCs w:val="20"/>
                <w:lang w:val="uk-UA"/>
              </w:rPr>
              <w:t>processing</w:t>
            </w:r>
            <w:proofErr w:type="spellEnd"/>
            <w:r w:rsidRPr="000463DB">
              <w:rPr>
                <w:sz w:val="20"/>
                <w:szCs w:val="20"/>
                <w:lang w:val="uk-UA"/>
              </w:rPr>
              <w:t xml:space="preserve"> </w:t>
            </w:r>
            <w:proofErr w:type="spellStart"/>
            <w:r w:rsidRPr="000463DB">
              <w:rPr>
                <w:sz w:val="20"/>
                <w:szCs w:val="20"/>
                <w:lang w:val="uk-UA"/>
              </w:rPr>
              <w:t>zones</w:t>
            </w:r>
            <w:proofErr w:type="spellEnd"/>
            <w:r w:rsidRPr="000463DB">
              <w:rPr>
                <w:sz w:val="20"/>
                <w:szCs w:val="20"/>
                <w:lang w:val="uk-UA"/>
              </w:rPr>
              <w:t>)</w:t>
            </w:r>
          </w:p>
        </w:tc>
        <w:tc>
          <w:tcPr>
            <w:tcW w:w="1984" w:type="dxa"/>
          </w:tcPr>
          <w:p w:rsidR="00887A27" w:rsidRPr="000463DB" w:rsidRDefault="00887A27" w:rsidP="0099063D">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 xml:space="preserve">Зростання експортного потенціалу країни за рахунок розвитку </w:t>
            </w:r>
            <w:proofErr w:type="spellStart"/>
            <w:r w:rsidRPr="000463DB">
              <w:rPr>
                <w:sz w:val="20"/>
                <w:szCs w:val="20"/>
                <w:lang w:val="uk-UA"/>
              </w:rPr>
              <w:t>конкуренто</w:t>
            </w:r>
            <w:r w:rsidR="0099063D">
              <w:rPr>
                <w:sz w:val="20"/>
                <w:szCs w:val="20"/>
                <w:lang w:val="uk-UA"/>
              </w:rPr>
              <w:t>спро-можності</w:t>
            </w:r>
            <w:proofErr w:type="spellEnd"/>
            <w:r w:rsidRPr="000463DB">
              <w:rPr>
                <w:sz w:val="20"/>
                <w:szCs w:val="20"/>
                <w:lang w:val="uk-UA"/>
              </w:rPr>
              <w:t xml:space="preserve"> виробництва</w:t>
            </w:r>
          </w:p>
        </w:tc>
        <w:tc>
          <w:tcPr>
            <w:tcW w:w="1982"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Відміна тарифів, непрямих і прямих податків, гарантування мінімуму митних формальностей, експортні пільги</w:t>
            </w:r>
          </w:p>
        </w:tc>
        <w:tc>
          <w:tcPr>
            <w:tcW w:w="1389"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Республіка Корея, Маврикій, Мексика, Індія</w:t>
            </w:r>
          </w:p>
        </w:tc>
      </w:tr>
      <w:tr w:rsidR="00887A27" w:rsidRPr="000463DB" w:rsidTr="0093649F">
        <w:tc>
          <w:tcPr>
            <w:tcW w:w="1668"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Зони вільного підприємництва</w:t>
            </w:r>
          </w:p>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w:t>
            </w:r>
            <w:proofErr w:type="spellStart"/>
            <w:r w:rsidRPr="000463DB">
              <w:rPr>
                <w:sz w:val="20"/>
                <w:szCs w:val="20"/>
                <w:lang w:val="uk-UA"/>
              </w:rPr>
              <w:t>free</w:t>
            </w:r>
            <w:proofErr w:type="spellEnd"/>
            <w:r w:rsidRPr="000463DB">
              <w:rPr>
                <w:sz w:val="20"/>
                <w:szCs w:val="20"/>
                <w:lang w:val="uk-UA"/>
              </w:rPr>
              <w:t xml:space="preserve"> </w:t>
            </w:r>
            <w:proofErr w:type="spellStart"/>
            <w:r w:rsidRPr="000463DB">
              <w:rPr>
                <w:sz w:val="20"/>
                <w:szCs w:val="20"/>
                <w:lang w:val="uk-UA"/>
              </w:rPr>
              <w:t>economic</w:t>
            </w:r>
            <w:proofErr w:type="spellEnd"/>
            <w:r w:rsidRPr="000463DB">
              <w:rPr>
                <w:sz w:val="20"/>
                <w:szCs w:val="20"/>
                <w:lang w:val="uk-UA"/>
              </w:rPr>
              <w:t xml:space="preserve"> </w:t>
            </w:r>
            <w:proofErr w:type="spellStart"/>
            <w:r w:rsidRPr="000463DB">
              <w:rPr>
                <w:sz w:val="20"/>
                <w:szCs w:val="20"/>
                <w:lang w:val="uk-UA"/>
              </w:rPr>
              <w:t>activity</w:t>
            </w:r>
            <w:proofErr w:type="spellEnd"/>
            <w:r w:rsidRPr="000463DB">
              <w:rPr>
                <w:sz w:val="20"/>
                <w:szCs w:val="20"/>
                <w:lang w:val="uk-UA"/>
              </w:rPr>
              <w:t xml:space="preserve"> </w:t>
            </w:r>
            <w:proofErr w:type="spellStart"/>
            <w:r w:rsidRPr="000463DB">
              <w:rPr>
                <w:sz w:val="20"/>
                <w:szCs w:val="20"/>
                <w:lang w:val="uk-UA"/>
              </w:rPr>
              <w:t>zones</w:t>
            </w:r>
            <w:proofErr w:type="spellEnd"/>
            <w:r w:rsidRPr="000463DB">
              <w:rPr>
                <w:sz w:val="20"/>
                <w:szCs w:val="20"/>
                <w:lang w:val="uk-UA"/>
              </w:rPr>
              <w:t>)</w:t>
            </w:r>
          </w:p>
        </w:tc>
        <w:tc>
          <w:tcPr>
            <w:tcW w:w="1984"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Сприяння переходу країни до ринкової економіки</w:t>
            </w:r>
          </w:p>
        </w:tc>
        <w:tc>
          <w:tcPr>
            <w:tcW w:w="1982"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Відміна тарифів, інших обмежень, які стримують розвиток спільного підприємництва</w:t>
            </w:r>
          </w:p>
        </w:tc>
        <w:tc>
          <w:tcPr>
            <w:tcW w:w="1389" w:type="dxa"/>
          </w:tcPr>
          <w:p w:rsidR="00887A27" w:rsidRPr="000463DB" w:rsidRDefault="00887A27" w:rsidP="0093649F">
            <w:pPr>
              <w:widowControl w:val="0"/>
              <w:tabs>
                <w:tab w:val="left" w:pos="350"/>
              </w:tabs>
              <w:autoSpaceDE w:val="0"/>
              <w:autoSpaceDN w:val="0"/>
              <w:adjustRightInd w:val="0"/>
              <w:spacing w:before="5"/>
              <w:ind w:left="10" w:hanging="10"/>
              <w:rPr>
                <w:sz w:val="20"/>
                <w:szCs w:val="20"/>
                <w:lang w:val="uk-UA"/>
              </w:rPr>
            </w:pPr>
            <w:r w:rsidRPr="000463DB">
              <w:rPr>
                <w:sz w:val="20"/>
                <w:szCs w:val="20"/>
                <w:lang w:val="uk-UA"/>
              </w:rPr>
              <w:t>Польща, Китай</w:t>
            </w:r>
          </w:p>
        </w:tc>
      </w:tr>
    </w:tbl>
    <w:p w:rsidR="00F00B0D" w:rsidRPr="000463DB" w:rsidRDefault="00F00B0D" w:rsidP="00F00B0D">
      <w:pPr>
        <w:widowControl w:val="0"/>
        <w:shd w:val="clear" w:color="auto" w:fill="FFFFFF"/>
        <w:tabs>
          <w:tab w:val="left" w:pos="350"/>
        </w:tabs>
        <w:autoSpaceDE w:val="0"/>
        <w:autoSpaceDN w:val="0"/>
        <w:adjustRightInd w:val="0"/>
        <w:spacing w:before="5"/>
        <w:ind w:left="10" w:firstLine="530"/>
        <w:rPr>
          <w:sz w:val="20"/>
          <w:szCs w:val="20"/>
          <w:lang w:val="uk-UA"/>
        </w:rPr>
      </w:pPr>
    </w:p>
    <w:p w:rsidR="00F00B0D" w:rsidRPr="000463DB" w:rsidRDefault="00F00B0D" w:rsidP="00F00B0D">
      <w:pPr>
        <w:shd w:val="clear" w:color="auto" w:fill="FFFFFF"/>
        <w:ind w:left="10" w:firstLine="530"/>
        <w:rPr>
          <w:i/>
          <w:sz w:val="20"/>
          <w:szCs w:val="20"/>
          <w:lang w:val="uk-UA"/>
        </w:rPr>
      </w:pPr>
      <w:r w:rsidRPr="000463DB">
        <w:rPr>
          <w:bCs/>
          <w:i/>
          <w:spacing w:val="-6"/>
          <w:sz w:val="20"/>
          <w:szCs w:val="20"/>
          <w:lang w:val="uk-UA"/>
        </w:rPr>
        <w:t xml:space="preserve">На території України можуть створюватися такі різновиди </w:t>
      </w:r>
      <w:r w:rsidRPr="000463DB">
        <w:rPr>
          <w:bCs/>
          <w:i/>
          <w:spacing w:val="-10"/>
          <w:sz w:val="20"/>
          <w:szCs w:val="20"/>
          <w:lang w:val="uk-UA"/>
        </w:rPr>
        <w:t>СЕЗ:</w:t>
      </w:r>
    </w:p>
    <w:p w:rsidR="00F00B0D" w:rsidRPr="000463DB" w:rsidRDefault="00F00B0D" w:rsidP="00D23157">
      <w:pPr>
        <w:widowControl w:val="0"/>
        <w:numPr>
          <w:ilvl w:val="0"/>
          <w:numId w:val="75"/>
        </w:numPr>
        <w:shd w:val="clear" w:color="auto" w:fill="FFFFFF"/>
        <w:tabs>
          <w:tab w:val="left" w:pos="446"/>
        </w:tabs>
        <w:autoSpaceDE w:val="0"/>
        <w:autoSpaceDN w:val="0"/>
        <w:adjustRightInd w:val="0"/>
        <w:rPr>
          <w:sz w:val="20"/>
          <w:szCs w:val="20"/>
          <w:lang w:val="uk-UA"/>
        </w:rPr>
      </w:pPr>
      <w:r w:rsidRPr="000463DB">
        <w:rPr>
          <w:spacing w:val="-2"/>
          <w:sz w:val="20"/>
          <w:szCs w:val="20"/>
          <w:lang w:val="uk-UA"/>
        </w:rPr>
        <w:t>вільні митні зони і порти;</w:t>
      </w:r>
    </w:p>
    <w:p w:rsidR="00F00B0D" w:rsidRPr="000463DB" w:rsidRDefault="00F00B0D" w:rsidP="00D23157">
      <w:pPr>
        <w:widowControl w:val="0"/>
        <w:numPr>
          <w:ilvl w:val="0"/>
          <w:numId w:val="75"/>
        </w:numPr>
        <w:shd w:val="clear" w:color="auto" w:fill="FFFFFF"/>
        <w:tabs>
          <w:tab w:val="left" w:pos="446"/>
        </w:tabs>
        <w:autoSpaceDE w:val="0"/>
        <w:autoSpaceDN w:val="0"/>
        <w:adjustRightInd w:val="0"/>
        <w:spacing w:before="5"/>
        <w:rPr>
          <w:sz w:val="20"/>
          <w:szCs w:val="20"/>
          <w:lang w:val="uk-UA"/>
        </w:rPr>
      </w:pPr>
      <w:r w:rsidRPr="000463DB">
        <w:rPr>
          <w:spacing w:val="-2"/>
          <w:sz w:val="20"/>
          <w:szCs w:val="20"/>
          <w:lang w:val="uk-UA"/>
        </w:rPr>
        <w:t>транзитні зони;</w:t>
      </w:r>
    </w:p>
    <w:p w:rsidR="00F00B0D" w:rsidRPr="000463DB" w:rsidRDefault="00F00B0D" w:rsidP="00D23157">
      <w:pPr>
        <w:widowControl w:val="0"/>
        <w:numPr>
          <w:ilvl w:val="0"/>
          <w:numId w:val="75"/>
        </w:numPr>
        <w:shd w:val="clear" w:color="auto" w:fill="FFFFFF"/>
        <w:tabs>
          <w:tab w:val="left" w:pos="446"/>
        </w:tabs>
        <w:autoSpaceDE w:val="0"/>
        <w:autoSpaceDN w:val="0"/>
        <w:adjustRightInd w:val="0"/>
        <w:rPr>
          <w:sz w:val="20"/>
          <w:szCs w:val="20"/>
          <w:lang w:val="uk-UA"/>
        </w:rPr>
      </w:pPr>
      <w:r w:rsidRPr="000463DB">
        <w:rPr>
          <w:spacing w:val="-3"/>
          <w:sz w:val="20"/>
          <w:szCs w:val="20"/>
          <w:lang w:val="uk-UA"/>
        </w:rPr>
        <w:t>митні склади;</w:t>
      </w:r>
    </w:p>
    <w:p w:rsidR="00F00B0D" w:rsidRPr="000463DB" w:rsidRDefault="00F00B0D" w:rsidP="00D23157">
      <w:pPr>
        <w:widowControl w:val="0"/>
        <w:numPr>
          <w:ilvl w:val="0"/>
          <w:numId w:val="75"/>
        </w:numPr>
        <w:shd w:val="clear" w:color="auto" w:fill="FFFFFF"/>
        <w:tabs>
          <w:tab w:val="left" w:pos="446"/>
        </w:tabs>
        <w:autoSpaceDE w:val="0"/>
        <w:autoSpaceDN w:val="0"/>
        <w:adjustRightInd w:val="0"/>
        <w:rPr>
          <w:sz w:val="20"/>
          <w:szCs w:val="20"/>
          <w:lang w:val="uk-UA"/>
        </w:rPr>
      </w:pPr>
      <w:r w:rsidRPr="000463DB">
        <w:rPr>
          <w:spacing w:val="-2"/>
          <w:sz w:val="20"/>
          <w:szCs w:val="20"/>
          <w:lang w:val="uk-UA"/>
        </w:rPr>
        <w:t>технологічні парки і технополіси;</w:t>
      </w:r>
    </w:p>
    <w:p w:rsidR="00F00B0D" w:rsidRPr="000463DB" w:rsidRDefault="00F00B0D" w:rsidP="00D23157">
      <w:pPr>
        <w:widowControl w:val="0"/>
        <w:numPr>
          <w:ilvl w:val="0"/>
          <w:numId w:val="75"/>
        </w:numPr>
        <w:shd w:val="clear" w:color="auto" w:fill="FFFFFF"/>
        <w:tabs>
          <w:tab w:val="left" w:pos="446"/>
        </w:tabs>
        <w:autoSpaceDE w:val="0"/>
        <w:autoSpaceDN w:val="0"/>
        <w:adjustRightInd w:val="0"/>
        <w:rPr>
          <w:sz w:val="20"/>
          <w:szCs w:val="20"/>
          <w:lang w:val="uk-UA"/>
        </w:rPr>
      </w:pPr>
      <w:r w:rsidRPr="000463DB">
        <w:rPr>
          <w:spacing w:val="-1"/>
          <w:sz w:val="20"/>
          <w:szCs w:val="20"/>
          <w:lang w:val="uk-UA"/>
        </w:rPr>
        <w:t>комплексні виробничі зони;</w:t>
      </w:r>
    </w:p>
    <w:p w:rsidR="00F00B0D" w:rsidRPr="000463DB" w:rsidRDefault="00F00B0D" w:rsidP="00D23157">
      <w:pPr>
        <w:widowControl w:val="0"/>
        <w:numPr>
          <w:ilvl w:val="0"/>
          <w:numId w:val="75"/>
        </w:numPr>
        <w:shd w:val="clear" w:color="auto" w:fill="FFFFFF"/>
        <w:tabs>
          <w:tab w:val="left" w:pos="446"/>
        </w:tabs>
        <w:autoSpaceDE w:val="0"/>
        <w:autoSpaceDN w:val="0"/>
        <w:adjustRightInd w:val="0"/>
        <w:rPr>
          <w:sz w:val="20"/>
          <w:szCs w:val="20"/>
          <w:lang w:val="uk-UA"/>
        </w:rPr>
      </w:pPr>
      <w:r w:rsidRPr="000463DB">
        <w:rPr>
          <w:spacing w:val="-1"/>
          <w:sz w:val="20"/>
          <w:szCs w:val="20"/>
          <w:lang w:val="uk-UA"/>
        </w:rPr>
        <w:t>турист</w:t>
      </w:r>
      <w:r w:rsidR="0099063D">
        <w:rPr>
          <w:spacing w:val="-1"/>
          <w:sz w:val="20"/>
          <w:szCs w:val="20"/>
          <w:lang w:val="uk-UA"/>
        </w:rPr>
        <w:t>ично</w:t>
      </w:r>
      <w:r w:rsidRPr="000463DB">
        <w:rPr>
          <w:spacing w:val="-1"/>
          <w:sz w:val="20"/>
          <w:szCs w:val="20"/>
          <w:lang w:val="uk-UA"/>
        </w:rPr>
        <w:t>-рекреаційні зони;</w:t>
      </w:r>
    </w:p>
    <w:p w:rsidR="00F00B0D" w:rsidRPr="000463DB" w:rsidRDefault="00F00B0D" w:rsidP="00D23157">
      <w:pPr>
        <w:widowControl w:val="0"/>
        <w:numPr>
          <w:ilvl w:val="0"/>
          <w:numId w:val="75"/>
        </w:numPr>
        <w:shd w:val="clear" w:color="auto" w:fill="FFFFFF"/>
        <w:tabs>
          <w:tab w:val="left" w:pos="446"/>
        </w:tabs>
        <w:autoSpaceDE w:val="0"/>
        <w:autoSpaceDN w:val="0"/>
        <w:adjustRightInd w:val="0"/>
        <w:rPr>
          <w:sz w:val="20"/>
          <w:szCs w:val="20"/>
          <w:lang w:val="uk-UA"/>
        </w:rPr>
      </w:pPr>
      <w:r w:rsidRPr="000463DB">
        <w:rPr>
          <w:spacing w:val="-2"/>
          <w:sz w:val="20"/>
          <w:szCs w:val="20"/>
          <w:lang w:val="uk-UA"/>
        </w:rPr>
        <w:t>страхові і банківські зони.</w:t>
      </w:r>
    </w:p>
    <w:p w:rsidR="00F00B0D" w:rsidRPr="000463DB" w:rsidRDefault="00F00B0D" w:rsidP="00F00B0D">
      <w:pPr>
        <w:shd w:val="clear" w:color="auto" w:fill="FFFFFF"/>
        <w:ind w:left="10" w:firstLine="530"/>
        <w:jc w:val="both"/>
        <w:rPr>
          <w:sz w:val="20"/>
          <w:szCs w:val="20"/>
          <w:lang w:val="uk-UA"/>
        </w:rPr>
      </w:pPr>
      <w:r w:rsidRPr="000463DB">
        <w:rPr>
          <w:sz w:val="20"/>
          <w:szCs w:val="20"/>
          <w:lang w:val="uk-UA"/>
        </w:rPr>
        <w:lastRenderedPageBreak/>
        <w:t>Під час створення СЕЗ необхідно враховувати також сту</w:t>
      </w:r>
      <w:r w:rsidRPr="000463DB">
        <w:rPr>
          <w:spacing w:val="-1"/>
          <w:sz w:val="20"/>
          <w:szCs w:val="20"/>
          <w:lang w:val="uk-UA"/>
        </w:rPr>
        <w:t>пінь зацікавленості органів місцевого самоврядування й насе</w:t>
      </w:r>
      <w:r w:rsidRPr="000463DB">
        <w:rPr>
          <w:sz w:val="20"/>
          <w:szCs w:val="20"/>
          <w:lang w:val="uk-UA"/>
        </w:rPr>
        <w:t xml:space="preserve">лення. Треба побудувати такий механізм функціонування зони, щоб органи місцевого самоврядування були активними </w:t>
      </w:r>
      <w:r w:rsidRPr="000463DB">
        <w:rPr>
          <w:spacing w:val="-1"/>
          <w:sz w:val="20"/>
          <w:szCs w:val="20"/>
          <w:lang w:val="uk-UA"/>
        </w:rPr>
        <w:t>прибічниками, а не пасивними спостерігачами, а тим паче су</w:t>
      </w:r>
      <w:r w:rsidRPr="000463DB">
        <w:rPr>
          <w:sz w:val="20"/>
          <w:szCs w:val="20"/>
          <w:lang w:val="uk-UA"/>
        </w:rPr>
        <w:t xml:space="preserve">противниками СЕЗ. Для цього треба врахувати природну зацікавленість місцевої влади в позитивному іміджі влади </w:t>
      </w:r>
      <w:r w:rsidR="002D4342">
        <w:rPr>
          <w:sz w:val="20"/>
          <w:szCs w:val="20"/>
          <w:lang w:val="uk-UA"/>
        </w:rPr>
        <w:t>у</w:t>
      </w:r>
      <w:r w:rsidRPr="000463DB">
        <w:rPr>
          <w:sz w:val="20"/>
          <w:szCs w:val="20"/>
          <w:lang w:val="uk-UA"/>
        </w:rPr>
        <w:t xml:space="preserve"> населення, соціальній сталості території, зміцненн</w:t>
      </w:r>
      <w:r w:rsidR="002D4342">
        <w:rPr>
          <w:sz w:val="20"/>
          <w:szCs w:val="20"/>
          <w:lang w:val="uk-UA"/>
        </w:rPr>
        <w:t>і</w:t>
      </w:r>
      <w:r w:rsidRPr="000463DB">
        <w:rPr>
          <w:sz w:val="20"/>
          <w:szCs w:val="20"/>
          <w:lang w:val="uk-UA"/>
        </w:rPr>
        <w:t xml:space="preserve"> інституту </w:t>
      </w:r>
      <w:r w:rsidRPr="000463DB">
        <w:rPr>
          <w:spacing w:val="-1"/>
          <w:sz w:val="20"/>
          <w:szCs w:val="20"/>
          <w:lang w:val="uk-UA"/>
        </w:rPr>
        <w:t>місцевих фінансів та комунальної власності тощо.</w:t>
      </w:r>
    </w:p>
    <w:p w:rsidR="00F00B0D" w:rsidRPr="000463DB" w:rsidRDefault="00F00B0D" w:rsidP="00F00B0D">
      <w:pPr>
        <w:shd w:val="clear" w:color="auto" w:fill="FFFFFF"/>
        <w:ind w:left="10" w:right="24" w:firstLine="530"/>
        <w:jc w:val="both"/>
        <w:rPr>
          <w:spacing w:val="-2"/>
          <w:sz w:val="20"/>
          <w:szCs w:val="20"/>
          <w:lang w:val="uk-UA"/>
        </w:rPr>
      </w:pPr>
      <w:r w:rsidRPr="000463DB">
        <w:rPr>
          <w:sz w:val="20"/>
          <w:szCs w:val="20"/>
          <w:lang w:val="uk-UA"/>
        </w:rPr>
        <w:t xml:space="preserve">У процесі формування СЕЗ проходять три основні етапи: </w:t>
      </w:r>
      <w:r w:rsidRPr="000463DB">
        <w:rPr>
          <w:i/>
          <w:iCs/>
          <w:spacing w:val="-2"/>
          <w:sz w:val="20"/>
          <w:szCs w:val="20"/>
          <w:lang w:val="uk-UA"/>
        </w:rPr>
        <w:t xml:space="preserve">підготовчий, вихідний, </w:t>
      </w:r>
      <w:proofErr w:type="spellStart"/>
      <w:r w:rsidRPr="000463DB">
        <w:rPr>
          <w:i/>
          <w:iCs/>
          <w:spacing w:val="-2"/>
          <w:sz w:val="20"/>
          <w:szCs w:val="20"/>
          <w:lang w:val="uk-UA"/>
        </w:rPr>
        <w:t>структуроутворю</w:t>
      </w:r>
      <w:r w:rsidR="002D4342">
        <w:rPr>
          <w:i/>
          <w:iCs/>
          <w:spacing w:val="-2"/>
          <w:sz w:val="20"/>
          <w:szCs w:val="20"/>
          <w:lang w:val="uk-UA"/>
        </w:rPr>
        <w:t>вальний</w:t>
      </w:r>
      <w:proofErr w:type="spellEnd"/>
      <w:r w:rsidRPr="000463DB">
        <w:rPr>
          <w:i/>
          <w:iCs/>
          <w:spacing w:val="-2"/>
          <w:sz w:val="20"/>
          <w:szCs w:val="20"/>
          <w:lang w:val="uk-UA"/>
        </w:rPr>
        <w:t xml:space="preserve"> </w:t>
      </w:r>
      <w:r w:rsidRPr="000463DB">
        <w:rPr>
          <w:spacing w:val="-2"/>
          <w:sz w:val="20"/>
          <w:szCs w:val="20"/>
          <w:lang w:val="uk-UA"/>
        </w:rPr>
        <w:t>(табл. 1.2).</w:t>
      </w:r>
    </w:p>
    <w:p w:rsidR="00F00B0D" w:rsidRPr="000463DB" w:rsidRDefault="00F00B0D" w:rsidP="00F00B0D">
      <w:pPr>
        <w:shd w:val="clear" w:color="auto" w:fill="FFFFFF"/>
        <w:ind w:left="10" w:right="24" w:firstLine="530"/>
        <w:jc w:val="right"/>
        <w:rPr>
          <w:iCs/>
          <w:spacing w:val="-2"/>
          <w:sz w:val="20"/>
          <w:szCs w:val="20"/>
          <w:lang w:val="uk-UA"/>
        </w:rPr>
      </w:pPr>
    </w:p>
    <w:p w:rsidR="00F00B0D" w:rsidRDefault="00F00B0D" w:rsidP="002D4342">
      <w:pPr>
        <w:shd w:val="clear" w:color="auto" w:fill="FFFFFF"/>
        <w:ind w:left="10" w:right="24" w:firstLine="530"/>
        <w:jc w:val="center"/>
        <w:rPr>
          <w:bCs/>
          <w:spacing w:val="-8"/>
          <w:sz w:val="20"/>
          <w:szCs w:val="20"/>
          <w:lang w:val="uk-UA"/>
        </w:rPr>
      </w:pPr>
      <w:r w:rsidRPr="000463DB">
        <w:rPr>
          <w:iCs/>
          <w:spacing w:val="-2"/>
          <w:sz w:val="20"/>
          <w:szCs w:val="20"/>
          <w:lang w:val="uk-UA"/>
        </w:rPr>
        <w:t>Таблиця 1.2</w:t>
      </w:r>
      <w:r w:rsidR="002D4342">
        <w:rPr>
          <w:iCs/>
          <w:spacing w:val="-2"/>
          <w:sz w:val="20"/>
          <w:szCs w:val="20"/>
          <w:lang w:val="uk-UA"/>
        </w:rPr>
        <w:t xml:space="preserve"> - </w:t>
      </w:r>
      <w:r w:rsidRPr="000463DB">
        <w:rPr>
          <w:bCs/>
          <w:spacing w:val="-8"/>
          <w:sz w:val="20"/>
          <w:szCs w:val="20"/>
          <w:lang w:val="uk-UA"/>
        </w:rPr>
        <w:t>Організаційні фактори створення СЕЗ</w:t>
      </w:r>
    </w:p>
    <w:p w:rsidR="002D4342" w:rsidRPr="000463DB" w:rsidRDefault="002D4342" w:rsidP="002D4342">
      <w:pPr>
        <w:shd w:val="clear" w:color="auto" w:fill="FFFFFF"/>
        <w:ind w:left="10" w:right="24" w:firstLine="530"/>
        <w:jc w:val="cente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153"/>
        <w:gridCol w:w="2641"/>
      </w:tblGrid>
      <w:tr w:rsidR="00F00B0D" w:rsidRPr="000463DB" w:rsidTr="0093649F">
        <w:tc>
          <w:tcPr>
            <w:tcW w:w="9855" w:type="dxa"/>
            <w:gridSpan w:val="3"/>
          </w:tcPr>
          <w:p w:rsidR="00F00B0D" w:rsidRPr="000463DB" w:rsidRDefault="00F00B0D" w:rsidP="0093649F">
            <w:pPr>
              <w:ind w:left="10" w:hanging="10"/>
              <w:jc w:val="center"/>
              <w:rPr>
                <w:sz w:val="20"/>
                <w:szCs w:val="20"/>
                <w:lang w:val="uk-UA"/>
              </w:rPr>
            </w:pPr>
            <w:r w:rsidRPr="000463DB">
              <w:rPr>
                <w:b/>
                <w:bCs/>
                <w:sz w:val="20"/>
                <w:szCs w:val="20"/>
                <w:lang w:val="uk-UA"/>
              </w:rPr>
              <w:t>Етапи</w:t>
            </w:r>
          </w:p>
        </w:tc>
      </w:tr>
      <w:tr w:rsidR="00F00B0D" w:rsidRPr="000463DB" w:rsidTr="0093649F">
        <w:tc>
          <w:tcPr>
            <w:tcW w:w="3285" w:type="dxa"/>
          </w:tcPr>
          <w:p w:rsidR="00F00B0D" w:rsidRPr="000463DB" w:rsidRDefault="00F00B0D" w:rsidP="0093649F">
            <w:pPr>
              <w:ind w:left="10" w:hanging="10"/>
              <w:jc w:val="center"/>
              <w:rPr>
                <w:sz w:val="20"/>
                <w:szCs w:val="20"/>
                <w:lang w:val="uk-UA"/>
              </w:rPr>
            </w:pPr>
            <w:r w:rsidRPr="000463DB">
              <w:rPr>
                <w:b/>
                <w:bCs/>
                <w:spacing w:val="-10"/>
                <w:sz w:val="20"/>
                <w:szCs w:val="20"/>
                <w:lang w:val="uk-UA"/>
              </w:rPr>
              <w:t>Підготовчий</w:t>
            </w:r>
          </w:p>
        </w:tc>
        <w:tc>
          <w:tcPr>
            <w:tcW w:w="3285" w:type="dxa"/>
          </w:tcPr>
          <w:p w:rsidR="00F00B0D" w:rsidRPr="000463DB" w:rsidRDefault="00F00B0D" w:rsidP="0093649F">
            <w:pPr>
              <w:ind w:left="10" w:hanging="10"/>
              <w:jc w:val="center"/>
              <w:rPr>
                <w:sz w:val="20"/>
                <w:szCs w:val="20"/>
                <w:lang w:val="uk-UA"/>
              </w:rPr>
            </w:pPr>
            <w:r w:rsidRPr="000463DB">
              <w:rPr>
                <w:b/>
                <w:bCs/>
                <w:sz w:val="20"/>
                <w:szCs w:val="20"/>
                <w:lang w:val="uk-UA"/>
              </w:rPr>
              <w:t>Вихідний</w:t>
            </w:r>
          </w:p>
        </w:tc>
        <w:tc>
          <w:tcPr>
            <w:tcW w:w="3285" w:type="dxa"/>
          </w:tcPr>
          <w:p w:rsidR="00F00B0D" w:rsidRPr="000463DB" w:rsidRDefault="00F00B0D" w:rsidP="002D4342">
            <w:pPr>
              <w:ind w:left="10" w:hanging="10"/>
              <w:jc w:val="center"/>
              <w:rPr>
                <w:sz w:val="20"/>
                <w:szCs w:val="20"/>
                <w:lang w:val="uk-UA"/>
              </w:rPr>
            </w:pPr>
            <w:proofErr w:type="spellStart"/>
            <w:r w:rsidRPr="000463DB">
              <w:rPr>
                <w:b/>
                <w:bCs/>
                <w:spacing w:val="-15"/>
                <w:sz w:val="20"/>
                <w:szCs w:val="20"/>
                <w:lang w:val="uk-UA"/>
              </w:rPr>
              <w:t>Структуроутворю</w:t>
            </w:r>
            <w:r w:rsidR="002D4342">
              <w:rPr>
                <w:b/>
                <w:bCs/>
                <w:spacing w:val="-15"/>
                <w:sz w:val="20"/>
                <w:szCs w:val="20"/>
                <w:lang w:val="uk-UA"/>
              </w:rPr>
              <w:t>вальний</w:t>
            </w:r>
            <w:proofErr w:type="spellEnd"/>
          </w:p>
        </w:tc>
      </w:tr>
      <w:tr w:rsidR="00F00B0D" w:rsidRPr="000463DB" w:rsidTr="0093649F">
        <w:tc>
          <w:tcPr>
            <w:tcW w:w="3285" w:type="dxa"/>
          </w:tcPr>
          <w:p w:rsidR="00F00B0D" w:rsidRPr="000463DB" w:rsidRDefault="00F00B0D" w:rsidP="0093649F">
            <w:pPr>
              <w:shd w:val="clear" w:color="auto" w:fill="FFFFFF"/>
              <w:ind w:left="10" w:hanging="10"/>
              <w:rPr>
                <w:sz w:val="20"/>
                <w:szCs w:val="20"/>
                <w:lang w:val="uk-UA"/>
              </w:rPr>
            </w:pPr>
            <w:r w:rsidRPr="000463DB">
              <w:rPr>
                <w:spacing w:val="-3"/>
                <w:sz w:val="20"/>
                <w:szCs w:val="20"/>
                <w:lang w:val="uk-UA"/>
              </w:rPr>
              <w:t>1.Розроб</w:t>
            </w:r>
            <w:r w:rsidR="002D4342">
              <w:rPr>
                <w:spacing w:val="-3"/>
                <w:sz w:val="20"/>
                <w:szCs w:val="20"/>
                <w:lang w:val="uk-UA"/>
              </w:rPr>
              <w:t>лення</w:t>
            </w:r>
            <w:r w:rsidRPr="000463DB">
              <w:rPr>
                <w:spacing w:val="-3"/>
                <w:sz w:val="20"/>
                <w:szCs w:val="20"/>
                <w:lang w:val="uk-UA"/>
              </w:rPr>
              <w:t xml:space="preserve"> </w:t>
            </w:r>
            <w:r w:rsidRPr="000463DB">
              <w:rPr>
                <w:spacing w:val="-2"/>
                <w:sz w:val="20"/>
                <w:szCs w:val="20"/>
                <w:lang w:val="uk-UA"/>
              </w:rPr>
              <w:t xml:space="preserve">нормативних </w:t>
            </w:r>
            <w:r w:rsidRPr="000463DB">
              <w:rPr>
                <w:sz w:val="20"/>
                <w:szCs w:val="20"/>
                <w:lang w:val="uk-UA"/>
              </w:rPr>
              <w:t>документів</w:t>
            </w:r>
          </w:p>
          <w:p w:rsidR="00F00B0D" w:rsidRPr="000463DB" w:rsidRDefault="00F00B0D" w:rsidP="0093649F">
            <w:pPr>
              <w:shd w:val="clear" w:color="auto" w:fill="FFFFFF"/>
              <w:ind w:left="10" w:hanging="10"/>
              <w:rPr>
                <w:sz w:val="20"/>
                <w:szCs w:val="20"/>
                <w:lang w:val="uk-UA"/>
              </w:rPr>
            </w:pPr>
            <w:r w:rsidRPr="000463DB">
              <w:rPr>
                <w:spacing w:val="-5"/>
                <w:sz w:val="20"/>
                <w:szCs w:val="20"/>
                <w:lang w:val="uk-UA"/>
              </w:rPr>
              <w:t>2.Техніко-</w:t>
            </w:r>
            <w:r w:rsidRPr="000463DB">
              <w:rPr>
                <w:sz w:val="20"/>
                <w:szCs w:val="20"/>
                <w:lang w:val="uk-UA"/>
              </w:rPr>
              <w:t>економічне об</w:t>
            </w:r>
            <w:r w:rsidRPr="000463DB">
              <w:rPr>
                <w:spacing w:val="-1"/>
                <w:sz w:val="20"/>
                <w:szCs w:val="20"/>
                <w:lang w:val="uk-UA"/>
              </w:rPr>
              <w:t>ґрунтування</w:t>
            </w:r>
          </w:p>
          <w:p w:rsidR="00F00B0D" w:rsidRPr="000463DB" w:rsidRDefault="00F00B0D" w:rsidP="0093649F">
            <w:pPr>
              <w:shd w:val="clear" w:color="auto" w:fill="FFFFFF"/>
              <w:ind w:left="10" w:hanging="10"/>
              <w:rPr>
                <w:sz w:val="20"/>
                <w:szCs w:val="20"/>
                <w:lang w:val="uk-UA"/>
              </w:rPr>
            </w:pPr>
            <w:r w:rsidRPr="000463DB">
              <w:rPr>
                <w:sz w:val="20"/>
                <w:szCs w:val="20"/>
                <w:lang w:val="uk-UA"/>
              </w:rPr>
              <w:t>3.Залучення зарубіжних</w:t>
            </w:r>
          </w:p>
          <w:p w:rsidR="00F00B0D" w:rsidRPr="000463DB" w:rsidRDefault="00F00B0D" w:rsidP="0093649F">
            <w:pPr>
              <w:shd w:val="clear" w:color="auto" w:fill="FFFFFF"/>
              <w:ind w:left="10" w:hanging="10"/>
              <w:rPr>
                <w:sz w:val="20"/>
                <w:szCs w:val="20"/>
                <w:lang w:val="uk-UA"/>
              </w:rPr>
            </w:pPr>
            <w:r w:rsidRPr="000463DB">
              <w:rPr>
                <w:sz w:val="20"/>
                <w:szCs w:val="20"/>
                <w:lang w:val="uk-UA"/>
              </w:rPr>
              <w:t>партнерів</w:t>
            </w:r>
          </w:p>
          <w:p w:rsidR="00F00B0D" w:rsidRPr="000463DB" w:rsidRDefault="00F00B0D" w:rsidP="002D4342">
            <w:pPr>
              <w:widowControl w:val="0"/>
              <w:shd w:val="clear" w:color="auto" w:fill="FFFFFF"/>
              <w:autoSpaceDE w:val="0"/>
              <w:autoSpaceDN w:val="0"/>
              <w:adjustRightInd w:val="0"/>
              <w:ind w:left="10" w:hanging="10"/>
              <w:rPr>
                <w:sz w:val="20"/>
                <w:szCs w:val="20"/>
                <w:lang w:val="uk-UA"/>
              </w:rPr>
            </w:pPr>
            <w:r w:rsidRPr="000463DB">
              <w:rPr>
                <w:spacing w:val="-2"/>
                <w:sz w:val="20"/>
                <w:szCs w:val="20"/>
                <w:lang w:val="uk-UA"/>
              </w:rPr>
              <w:t>4.Розроб</w:t>
            </w:r>
            <w:r w:rsidR="002D4342">
              <w:rPr>
                <w:spacing w:val="-2"/>
                <w:sz w:val="20"/>
                <w:szCs w:val="20"/>
                <w:lang w:val="uk-UA"/>
              </w:rPr>
              <w:t>лення</w:t>
            </w:r>
            <w:r w:rsidRPr="000463DB">
              <w:rPr>
                <w:spacing w:val="-2"/>
                <w:sz w:val="20"/>
                <w:szCs w:val="20"/>
                <w:lang w:val="uk-UA"/>
              </w:rPr>
              <w:t xml:space="preserve"> </w:t>
            </w:r>
            <w:r w:rsidRPr="000463DB">
              <w:rPr>
                <w:spacing w:val="-4"/>
                <w:sz w:val="20"/>
                <w:szCs w:val="20"/>
                <w:lang w:val="uk-UA"/>
              </w:rPr>
              <w:t xml:space="preserve">фінансового і </w:t>
            </w:r>
            <w:r w:rsidRPr="000463DB">
              <w:rPr>
                <w:sz w:val="20"/>
                <w:szCs w:val="20"/>
                <w:lang w:val="uk-UA"/>
              </w:rPr>
              <w:t>податкового механізму</w:t>
            </w:r>
          </w:p>
        </w:tc>
        <w:tc>
          <w:tcPr>
            <w:tcW w:w="3285" w:type="dxa"/>
          </w:tcPr>
          <w:p w:rsidR="00F00B0D" w:rsidRPr="000463DB" w:rsidRDefault="00F00B0D" w:rsidP="0093649F">
            <w:pPr>
              <w:shd w:val="clear" w:color="auto" w:fill="FFFFFF"/>
              <w:ind w:left="10" w:hanging="10"/>
              <w:rPr>
                <w:sz w:val="20"/>
                <w:szCs w:val="20"/>
                <w:lang w:val="uk-UA"/>
              </w:rPr>
            </w:pPr>
            <w:r w:rsidRPr="000463DB">
              <w:rPr>
                <w:bCs/>
                <w:sz w:val="20"/>
                <w:szCs w:val="20"/>
                <w:lang w:val="uk-UA"/>
              </w:rPr>
              <w:t xml:space="preserve">1. </w:t>
            </w:r>
            <w:r w:rsidRPr="000463DB">
              <w:rPr>
                <w:sz w:val="20"/>
                <w:szCs w:val="20"/>
                <w:lang w:val="uk-UA"/>
              </w:rPr>
              <w:t>Формування органів управління</w:t>
            </w:r>
          </w:p>
          <w:p w:rsidR="00F00B0D" w:rsidRPr="000463DB" w:rsidRDefault="00F00B0D" w:rsidP="0093649F">
            <w:pPr>
              <w:shd w:val="clear" w:color="auto" w:fill="FFFFFF"/>
              <w:ind w:left="10" w:hanging="10"/>
              <w:rPr>
                <w:sz w:val="20"/>
                <w:szCs w:val="20"/>
                <w:lang w:val="uk-UA"/>
              </w:rPr>
            </w:pPr>
            <w:r w:rsidRPr="000463DB">
              <w:rPr>
                <w:sz w:val="20"/>
                <w:szCs w:val="20"/>
                <w:lang w:val="uk-UA"/>
              </w:rPr>
              <w:t>2. Створення інфраструктури</w:t>
            </w:r>
          </w:p>
          <w:p w:rsidR="00F00B0D" w:rsidRPr="000463DB" w:rsidRDefault="00F00B0D" w:rsidP="0093649F">
            <w:pPr>
              <w:shd w:val="clear" w:color="auto" w:fill="FFFFFF"/>
              <w:ind w:left="10" w:hanging="10"/>
              <w:rPr>
                <w:sz w:val="20"/>
                <w:szCs w:val="20"/>
                <w:lang w:val="uk-UA"/>
              </w:rPr>
            </w:pPr>
            <w:r w:rsidRPr="000463DB">
              <w:rPr>
                <w:sz w:val="20"/>
                <w:szCs w:val="20"/>
                <w:lang w:val="uk-UA"/>
              </w:rPr>
              <w:t>3. Оренда державних підприємств</w:t>
            </w:r>
          </w:p>
          <w:p w:rsidR="00F00B0D" w:rsidRPr="000463DB" w:rsidRDefault="002D4342" w:rsidP="0093649F">
            <w:pPr>
              <w:tabs>
                <w:tab w:val="left" w:pos="-16"/>
              </w:tabs>
              <w:ind w:left="10" w:hanging="10"/>
              <w:jc w:val="both"/>
              <w:rPr>
                <w:sz w:val="20"/>
                <w:szCs w:val="20"/>
                <w:lang w:val="uk-UA"/>
              </w:rPr>
            </w:pPr>
            <w:r>
              <w:rPr>
                <w:sz w:val="20"/>
                <w:szCs w:val="20"/>
                <w:lang w:val="uk-UA"/>
              </w:rPr>
              <w:t>4.</w:t>
            </w:r>
            <w:r w:rsidR="00F00B0D" w:rsidRPr="000463DB">
              <w:rPr>
                <w:sz w:val="20"/>
                <w:szCs w:val="20"/>
                <w:lang w:val="uk-UA"/>
              </w:rPr>
              <w:t xml:space="preserve">Одержання </w:t>
            </w:r>
            <w:r w:rsidR="00F00B0D" w:rsidRPr="000463DB">
              <w:rPr>
                <w:spacing w:val="-1"/>
                <w:sz w:val="20"/>
                <w:szCs w:val="20"/>
                <w:lang w:val="uk-UA"/>
              </w:rPr>
              <w:t>податкового кре</w:t>
            </w:r>
            <w:r w:rsidR="00F00B0D" w:rsidRPr="000463DB">
              <w:rPr>
                <w:sz w:val="20"/>
                <w:szCs w:val="20"/>
                <w:lang w:val="uk-UA"/>
              </w:rPr>
              <w:t>диту</w:t>
            </w:r>
          </w:p>
        </w:tc>
        <w:tc>
          <w:tcPr>
            <w:tcW w:w="3285" w:type="dxa"/>
          </w:tcPr>
          <w:p w:rsidR="00F00B0D" w:rsidRPr="000463DB" w:rsidRDefault="00F00B0D" w:rsidP="0093649F">
            <w:pPr>
              <w:shd w:val="clear" w:color="auto" w:fill="FFFFFF"/>
              <w:ind w:left="10" w:hanging="10"/>
              <w:rPr>
                <w:sz w:val="20"/>
                <w:szCs w:val="20"/>
                <w:lang w:val="uk-UA"/>
              </w:rPr>
            </w:pPr>
            <w:r w:rsidRPr="000463DB">
              <w:rPr>
                <w:bCs/>
                <w:spacing w:val="-1"/>
                <w:sz w:val="20"/>
                <w:szCs w:val="20"/>
                <w:lang w:val="uk-UA"/>
              </w:rPr>
              <w:t xml:space="preserve">1. </w:t>
            </w:r>
            <w:r w:rsidRPr="000463DB">
              <w:rPr>
                <w:spacing w:val="-1"/>
                <w:sz w:val="20"/>
                <w:szCs w:val="20"/>
                <w:lang w:val="uk-UA"/>
              </w:rPr>
              <w:t>Технічне переозброєння промислових підпри</w:t>
            </w:r>
            <w:r w:rsidRPr="000463DB">
              <w:rPr>
                <w:sz w:val="20"/>
                <w:szCs w:val="20"/>
                <w:lang w:val="uk-UA"/>
              </w:rPr>
              <w:t>ємств</w:t>
            </w:r>
          </w:p>
          <w:p w:rsidR="00F00B0D" w:rsidRPr="000463DB" w:rsidRDefault="00F00B0D" w:rsidP="0093649F">
            <w:pPr>
              <w:shd w:val="clear" w:color="auto" w:fill="FFFFFF"/>
              <w:ind w:left="10" w:hanging="10"/>
              <w:rPr>
                <w:sz w:val="20"/>
                <w:szCs w:val="20"/>
                <w:lang w:val="uk-UA"/>
              </w:rPr>
            </w:pPr>
            <w:r w:rsidRPr="000463DB">
              <w:rPr>
                <w:sz w:val="20"/>
                <w:szCs w:val="20"/>
                <w:lang w:val="uk-UA"/>
              </w:rPr>
              <w:t>2. Активне ство</w:t>
            </w:r>
            <w:r w:rsidRPr="000463DB">
              <w:rPr>
                <w:spacing w:val="-1"/>
                <w:sz w:val="20"/>
                <w:szCs w:val="20"/>
                <w:lang w:val="uk-UA"/>
              </w:rPr>
              <w:t>рення спільних під</w:t>
            </w:r>
            <w:r w:rsidRPr="000463DB">
              <w:rPr>
                <w:sz w:val="20"/>
                <w:szCs w:val="20"/>
                <w:lang w:val="uk-UA"/>
              </w:rPr>
              <w:t>приємств</w:t>
            </w:r>
          </w:p>
          <w:p w:rsidR="00F00B0D" w:rsidRPr="000463DB" w:rsidRDefault="00F00B0D" w:rsidP="0093649F">
            <w:pPr>
              <w:shd w:val="clear" w:color="auto" w:fill="FFFFFF"/>
              <w:ind w:left="10" w:hanging="10"/>
              <w:rPr>
                <w:sz w:val="20"/>
                <w:szCs w:val="20"/>
                <w:lang w:val="uk-UA"/>
              </w:rPr>
            </w:pPr>
            <w:r w:rsidRPr="000463DB">
              <w:rPr>
                <w:sz w:val="20"/>
                <w:szCs w:val="20"/>
                <w:lang w:val="uk-UA"/>
              </w:rPr>
              <w:t>3. Експорт виробленої продукції</w:t>
            </w:r>
          </w:p>
          <w:p w:rsidR="00F00B0D" w:rsidRPr="000463DB" w:rsidRDefault="00F00B0D" w:rsidP="0093649F">
            <w:pPr>
              <w:widowControl w:val="0"/>
              <w:shd w:val="clear" w:color="auto" w:fill="FFFFFF"/>
              <w:autoSpaceDE w:val="0"/>
              <w:autoSpaceDN w:val="0"/>
              <w:adjustRightInd w:val="0"/>
              <w:ind w:left="10" w:hanging="10"/>
              <w:rPr>
                <w:sz w:val="20"/>
                <w:szCs w:val="20"/>
                <w:lang w:val="uk-UA"/>
              </w:rPr>
            </w:pPr>
            <w:r w:rsidRPr="000463DB">
              <w:rPr>
                <w:sz w:val="20"/>
                <w:szCs w:val="20"/>
                <w:lang w:val="uk-UA"/>
              </w:rPr>
              <w:t>4. Припинення податкового кредиту</w:t>
            </w:r>
          </w:p>
        </w:tc>
      </w:tr>
    </w:tbl>
    <w:p w:rsidR="00F00B0D" w:rsidRPr="000463DB" w:rsidRDefault="00F00B0D" w:rsidP="00F00B0D">
      <w:pPr>
        <w:shd w:val="clear" w:color="auto" w:fill="FFFFFF"/>
        <w:ind w:left="10" w:firstLine="530"/>
        <w:jc w:val="both"/>
        <w:rPr>
          <w:sz w:val="20"/>
          <w:szCs w:val="20"/>
          <w:lang w:val="uk-UA"/>
        </w:rPr>
      </w:pPr>
    </w:p>
    <w:p w:rsidR="00F00B0D" w:rsidRPr="000463DB" w:rsidRDefault="00F00B0D" w:rsidP="00F00B0D">
      <w:pPr>
        <w:shd w:val="clear" w:color="auto" w:fill="FFFFFF"/>
        <w:ind w:left="10" w:right="192" w:firstLine="530"/>
        <w:jc w:val="both"/>
        <w:rPr>
          <w:sz w:val="20"/>
          <w:szCs w:val="20"/>
          <w:lang w:val="uk-UA"/>
        </w:rPr>
      </w:pPr>
      <w:r w:rsidRPr="000463DB">
        <w:rPr>
          <w:bCs/>
          <w:i/>
          <w:spacing w:val="-2"/>
          <w:sz w:val="20"/>
          <w:szCs w:val="20"/>
          <w:lang w:val="uk-UA"/>
        </w:rPr>
        <w:t>Статут, строк і територію СЕЗ</w:t>
      </w:r>
      <w:r w:rsidRPr="000463DB">
        <w:rPr>
          <w:b/>
          <w:bCs/>
          <w:spacing w:val="-2"/>
          <w:sz w:val="20"/>
          <w:szCs w:val="20"/>
          <w:lang w:val="uk-UA"/>
        </w:rPr>
        <w:t xml:space="preserve"> </w:t>
      </w:r>
      <w:r w:rsidRPr="000463DB">
        <w:rPr>
          <w:spacing w:val="-2"/>
          <w:sz w:val="20"/>
          <w:szCs w:val="20"/>
          <w:lang w:val="uk-UA"/>
        </w:rPr>
        <w:t xml:space="preserve">визначає для кожної СЕЗ </w:t>
      </w:r>
      <w:r w:rsidRPr="000463DB">
        <w:rPr>
          <w:spacing w:val="-1"/>
          <w:sz w:val="20"/>
          <w:szCs w:val="20"/>
          <w:lang w:val="uk-UA"/>
        </w:rPr>
        <w:t>Верховна Рада України прийняттям відповідного закону.</w:t>
      </w:r>
    </w:p>
    <w:p w:rsidR="00F00B0D" w:rsidRPr="000463DB" w:rsidRDefault="00F00B0D" w:rsidP="00F00B0D">
      <w:pPr>
        <w:shd w:val="clear" w:color="auto" w:fill="FFFFFF"/>
        <w:spacing w:before="19"/>
        <w:ind w:left="10" w:right="106" w:firstLine="530"/>
        <w:jc w:val="both"/>
        <w:rPr>
          <w:sz w:val="20"/>
          <w:szCs w:val="20"/>
          <w:lang w:val="uk-UA"/>
        </w:rPr>
      </w:pPr>
      <w:r w:rsidRPr="000463DB">
        <w:rPr>
          <w:sz w:val="20"/>
          <w:szCs w:val="20"/>
          <w:lang w:val="uk-UA"/>
        </w:rPr>
        <w:t xml:space="preserve">Управління СЕЗ здійснюється на двох рівнях. </w:t>
      </w:r>
    </w:p>
    <w:p w:rsidR="00F00B0D" w:rsidRPr="000463DB" w:rsidRDefault="00F00B0D" w:rsidP="00F00B0D">
      <w:pPr>
        <w:shd w:val="clear" w:color="auto" w:fill="FFFFFF"/>
        <w:spacing w:before="19"/>
        <w:ind w:left="10" w:right="106" w:firstLine="530"/>
        <w:jc w:val="both"/>
        <w:rPr>
          <w:sz w:val="20"/>
          <w:szCs w:val="20"/>
          <w:lang w:val="uk-UA"/>
        </w:rPr>
      </w:pPr>
      <w:r w:rsidRPr="000463DB">
        <w:rPr>
          <w:i/>
          <w:iCs/>
          <w:sz w:val="20"/>
          <w:szCs w:val="20"/>
          <w:lang w:val="uk-UA"/>
        </w:rPr>
        <w:t xml:space="preserve">Перший рівень </w:t>
      </w:r>
      <w:r w:rsidRPr="000463DB">
        <w:rPr>
          <w:sz w:val="20"/>
          <w:szCs w:val="20"/>
          <w:lang w:val="uk-UA"/>
        </w:rPr>
        <w:t>- це державне регулювання розвитку СЕЗ, д</w:t>
      </w:r>
      <w:r w:rsidRPr="000463DB">
        <w:rPr>
          <w:bCs/>
          <w:i/>
          <w:iCs/>
          <w:sz w:val="20"/>
          <w:szCs w:val="20"/>
          <w:lang w:val="uk-UA"/>
        </w:rPr>
        <w:t>ругий</w:t>
      </w:r>
      <w:r w:rsidRPr="000463DB">
        <w:rPr>
          <w:b/>
          <w:bCs/>
          <w:i/>
          <w:iCs/>
          <w:sz w:val="20"/>
          <w:szCs w:val="20"/>
          <w:lang w:val="uk-UA"/>
        </w:rPr>
        <w:t xml:space="preserve"> </w:t>
      </w:r>
      <w:r w:rsidRPr="000463DB">
        <w:rPr>
          <w:i/>
          <w:iCs/>
          <w:sz w:val="20"/>
          <w:szCs w:val="20"/>
          <w:lang w:val="uk-UA"/>
        </w:rPr>
        <w:t>-</w:t>
      </w:r>
      <w:r w:rsidRPr="000463DB">
        <w:rPr>
          <w:sz w:val="20"/>
          <w:szCs w:val="20"/>
          <w:lang w:val="uk-UA"/>
        </w:rPr>
        <w:t xml:space="preserve"> управління безпосередньо на місці.</w:t>
      </w:r>
    </w:p>
    <w:p w:rsidR="00F00B0D" w:rsidRPr="000463DB" w:rsidRDefault="00F00B0D" w:rsidP="00F00B0D">
      <w:pPr>
        <w:shd w:val="clear" w:color="auto" w:fill="FFFFFF"/>
        <w:spacing w:before="14"/>
        <w:ind w:left="10" w:right="120" w:firstLine="530"/>
        <w:jc w:val="both"/>
        <w:rPr>
          <w:sz w:val="20"/>
          <w:szCs w:val="20"/>
          <w:lang w:val="uk-UA"/>
        </w:rPr>
      </w:pPr>
      <w:r w:rsidRPr="000463DB">
        <w:rPr>
          <w:bCs/>
          <w:i/>
          <w:spacing w:val="-4"/>
          <w:sz w:val="20"/>
          <w:szCs w:val="20"/>
          <w:lang w:val="uk-UA"/>
        </w:rPr>
        <w:t>Державне регулювання діяльності СЕЗ</w:t>
      </w:r>
      <w:r w:rsidRPr="000463DB">
        <w:rPr>
          <w:b/>
          <w:bCs/>
          <w:spacing w:val="-4"/>
          <w:sz w:val="20"/>
          <w:szCs w:val="20"/>
          <w:lang w:val="uk-UA"/>
        </w:rPr>
        <w:t xml:space="preserve"> </w:t>
      </w:r>
      <w:r w:rsidRPr="000463DB">
        <w:rPr>
          <w:spacing w:val="-4"/>
          <w:sz w:val="20"/>
          <w:szCs w:val="20"/>
          <w:lang w:val="uk-UA"/>
        </w:rPr>
        <w:t>здійснює Агентст</w:t>
      </w:r>
      <w:r w:rsidRPr="000463DB">
        <w:rPr>
          <w:spacing w:val="-1"/>
          <w:sz w:val="20"/>
          <w:szCs w:val="20"/>
          <w:lang w:val="uk-UA"/>
        </w:rPr>
        <w:t xml:space="preserve">во з питань СЕЗ, яке діє на підставі Указу Президента України </w:t>
      </w:r>
      <w:r w:rsidRPr="000463DB">
        <w:rPr>
          <w:sz w:val="20"/>
          <w:szCs w:val="20"/>
          <w:lang w:val="uk-UA"/>
        </w:rPr>
        <w:t>"Про положення про Агентство з питань спеціальних (віль</w:t>
      </w:r>
      <w:r w:rsidRPr="000463DB">
        <w:rPr>
          <w:spacing w:val="-2"/>
          <w:sz w:val="20"/>
          <w:szCs w:val="20"/>
          <w:lang w:val="uk-UA"/>
        </w:rPr>
        <w:t>них) економічних зон" від 17.05.1999 р. Агентство підпорядко</w:t>
      </w:r>
      <w:r w:rsidRPr="000463DB">
        <w:rPr>
          <w:sz w:val="20"/>
          <w:szCs w:val="20"/>
          <w:lang w:val="uk-UA"/>
        </w:rPr>
        <w:t>вано КМ, його діяльність координується і спрямовується Міністерством економіки України.</w:t>
      </w:r>
    </w:p>
    <w:p w:rsidR="00F00B0D" w:rsidRPr="000463DB" w:rsidRDefault="00F00B0D" w:rsidP="00F00B0D">
      <w:pPr>
        <w:shd w:val="clear" w:color="auto" w:fill="FFFFFF"/>
        <w:ind w:left="10" w:firstLine="530"/>
        <w:rPr>
          <w:sz w:val="20"/>
          <w:szCs w:val="20"/>
          <w:lang w:val="uk-UA"/>
        </w:rPr>
      </w:pPr>
      <w:r w:rsidRPr="000463DB">
        <w:rPr>
          <w:bCs/>
          <w:i/>
          <w:spacing w:val="-5"/>
          <w:sz w:val="20"/>
          <w:szCs w:val="20"/>
          <w:lang w:val="uk-UA"/>
        </w:rPr>
        <w:t>Органами Управління СЕЗ</w:t>
      </w:r>
      <w:r w:rsidRPr="000463DB">
        <w:rPr>
          <w:b/>
          <w:bCs/>
          <w:spacing w:val="-5"/>
          <w:sz w:val="20"/>
          <w:szCs w:val="20"/>
          <w:lang w:val="uk-UA"/>
        </w:rPr>
        <w:t xml:space="preserve"> </w:t>
      </w:r>
      <w:r w:rsidRPr="000463DB">
        <w:rPr>
          <w:spacing w:val="-5"/>
          <w:sz w:val="20"/>
          <w:szCs w:val="20"/>
          <w:lang w:val="uk-UA"/>
        </w:rPr>
        <w:t>незалежно від їх типу є:</w:t>
      </w:r>
    </w:p>
    <w:p w:rsidR="00F00B0D" w:rsidRPr="000463DB" w:rsidRDefault="00F00B0D" w:rsidP="00D23157">
      <w:pPr>
        <w:widowControl w:val="0"/>
        <w:numPr>
          <w:ilvl w:val="0"/>
          <w:numId w:val="76"/>
        </w:numPr>
        <w:shd w:val="clear" w:color="auto" w:fill="FFFFFF"/>
        <w:tabs>
          <w:tab w:val="left" w:pos="331"/>
        </w:tabs>
        <w:autoSpaceDE w:val="0"/>
        <w:autoSpaceDN w:val="0"/>
        <w:adjustRightInd w:val="0"/>
        <w:ind w:left="0" w:firstLine="900"/>
        <w:rPr>
          <w:sz w:val="20"/>
          <w:szCs w:val="20"/>
          <w:lang w:val="uk-UA"/>
        </w:rPr>
      </w:pPr>
      <w:r w:rsidRPr="000463DB">
        <w:rPr>
          <w:sz w:val="20"/>
          <w:szCs w:val="20"/>
          <w:lang w:val="uk-UA"/>
        </w:rPr>
        <w:t xml:space="preserve">місцеві ради народних депутатів та місцеві державні адміністрації </w:t>
      </w:r>
      <w:r w:rsidR="002D4342">
        <w:rPr>
          <w:sz w:val="20"/>
          <w:szCs w:val="20"/>
          <w:lang w:val="uk-UA"/>
        </w:rPr>
        <w:t>у</w:t>
      </w:r>
      <w:r w:rsidRPr="000463DB">
        <w:rPr>
          <w:sz w:val="20"/>
          <w:szCs w:val="20"/>
          <w:lang w:val="uk-UA"/>
        </w:rPr>
        <w:t xml:space="preserve"> межах їх повноважень;</w:t>
      </w:r>
    </w:p>
    <w:p w:rsidR="00F00B0D" w:rsidRPr="000463DB" w:rsidRDefault="00F00B0D" w:rsidP="00D23157">
      <w:pPr>
        <w:widowControl w:val="0"/>
        <w:numPr>
          <w:ilvl w:val="0"/>
          <w:numId w:val="76"/>
        </w:numPr>
        <w:shd w:val="clear" w:color="auto" w:fill="FFFFFF"/>
        <w:tabs>
          <w:tab w:val="left" w:pos="331"/>
        </w:tabs>
        <w:autoSpaceDE w:val="0"/>
        <w:autoSpaceDN w:val="0"/>
        <w:adjustRightInd w:val="0"/>
        <w:ind w:left="0" w:firstLine="900"/>
        <w:rPr>
          <w:sz w:val="20"/>
          <w:szCs w:val="20"/>
          <w:lang w:val="uk-UA"/>
        </w:rPr>
      </w:pPr>
      <w:r w:rsidRPr="000463DB">
        <w:rPr>
          <w:spacing w:val="-1"/>
          <w:sz w:val="20"/>
          <w:szCs w:val="20"/>
          <w:lang w:val="uk-UA"/>
        </w:rPr>
        <w:t>орган господарського розвитку і управління СЕЗ.</w:t>
      </w:r>
    </w:p>
    <w:p w:rsidR="00F00B0D" w:rsidRPr="000463DB" w:rsidRDefault="00F00B0D" w:rsidP="002D4342">
      <w:pPr>
        <w:shd w:val="clear" w:color="auto" w:fill="FFFFFF"/>
        <w:ind w:left="10" w:firstLine="530"/>
        <w:jc w:val="both"/>
        <w:rPr>
          <w:sz w:val="20"/>
          <w:szCs w:val="20"/>
          <w:lang w:val="uk-UA"/>
        </w:rPr>
      </w:pPr>
      <w:r w:rsidRPr="000463DB">
        <w:rPr>
          <w:i/>
          <w:iCs/>
          <w:spacing w:val="-4"/>
          <w:sz w:val="20"/>
          <w:szCs w:val="20"/>
          <w:lang w:val="uk-UA"/>
        </w:rPr>
        <w:lastRenderedPageBreak/>
        <w:t xml:space="preserve">До функцій і повноважень місцевих </w:t>
      </w:r>
      <w:r w:rsidR="002D4342">
        <w:rPr>
          <w:i/>
          <w:iCs/>
          <w:spacing w:val="-4"/>
          <w:sz w:val="20"/>
          <w:szCs w:val="20"/>
          <w:lang w:val="uk-UA"/>
        </w:rPr>
        <w:t>р</w:t>
      </w:r>
      <w:r w:rsidRPr="000463DB">
        <w:rPr>
          <w:i/>
          <w:iCs/>
          <w:spacing w:val="-4"/>
          <w:sz w:val="20"/>
          <w:szCs w:val="20"/>
          <w:lang w:val="uk-UA"/>
        </w:rPr>
        <w:t xml:space="preserve">ад і місцевих державних </w:t>
      </w:r>
      <w:r w:rsidRPr="000463DB">
        <w:rPr>
          <w:i/>
          <w:iCs/>
          <w:sz w:val="20"/>
          <w:szCs w:val="20"/>
          <w:lang w:val="uk-UA"/>
        </w:rPr>
        <w:t>адміністрацій належать:</w:t>
      </w:r>
    </w:p>
    <w:p w:rsidR="00F00B0D" w:rsidRPr="000463DB" w:rsidRDefault="00F00B0D" w:rsidP="00D23157">
      <w:pPr>
        <w:widowControl w:val="0"/>
        <w:numPr>
          <w:ilvl w:val="0"/>
          <w:numId w:val="77"/>
        </w:numPr>
        <w:shd w:val="clear" w:color="auto" w:fill="FFFFFF"/>
        <w:tabs>
          <w:tab w:val="left" w:pos="480"/>
        </w:tabs>
        <w:autoSpaceDE w:val="0"/>
        <w:autoSpaceDN w:val="0"/>
        <w:adjustRightInd w:val="0"/>
        <w:ind w:left="0" w:firstLine="567"/>
        <w:jc w:val="both"/>
        <w:rPr>
          <w:sz w:val="20"/>
          <w:szCs w:val="20"/>
          <w:lang w:val="uk-UA"/>
        </w:rPr>
      </w:pPr>
      <w:r w:rsidRPr="000463DB">
        <w:rPr>
          <w:sz w:val="20"/>
          <w:szCs w:val="20"/>
          <w:lang w:val="uk-UA"/>
        </w:rPr>
        <w:t>внесення пропозицій про зміни у статусі СЕЗ;</w:t>
      </w:r>
    </w:p>
    <w:p w:rsidR="00F00B0D" w:rsidRPr="000463DB" w:rsidRDefault="00F00B0D" w:rsidP="00D23157">
      <w:pPr>
        <w:widowControl w:val="0"/>
        <w:numPr>
          <w:ilvl w:val="0"/>
          <w:numId w:val="77"/>
        </w:numPr>
        <w:shd w:val="clear" w:color="auto" w:fill="FFFFFF"/>
        <w:tabs>
          <w:tab w:val="left" w:pos="480"/>
        </w:tabs>
        <w:autoSpaceDE w:val="0"/>
        <w:autoSpaceDN w:val="0"/>
        <w:adjustRightInd w:val="0"/>
        <w:ind w:left="0" w:right="14" w:firstLine="567"/>
        <w:jc w:val="both"/>
        <w:rPr>
          <w:sz w:val="20"/>
          <w:szCs w:val="20"/>
          <w:lang w:val="uk-UA"/>
        </w:rPr>
      </w:pPr>
      <w:r w:rsidRPr="000463DB">
        <w:rPr>
          <w:sz w:val="20"/>
          <w:szCs w:val="20"/>
          <w:lang w:val="uk-UA"/>
        </w:rPr>
        <w:t>вирішення питань, пов'язаних із специфікою правового й фінансового забезпечення, соціального захисту громадян України, які проживають на території СЕЗ;</w:t>
      </w:r>
    </w:p>
    <w:p w:rsidR="00F00B0D" w:rsidRPr="000463DB" w:rsidRDefault="00F00B0D" w:rsidP="00D23157">
      <w:pPr>
        <w:widowControl w:val="0"/>
        <w:numPr>
          <w:ilvl w:val="0"/>
          <w:numId w:val="77"/>
        </w:numPr>
        <w:shd w:val="clear" w:color="auto" w:fill="FFFFFF"/>
        <w:tabs>
          <w:tab w:val="left" w:pos="480"/>
        </w:tabs>
        <w:autoSpaceDE w:val="0"/>
        <w:autoSpaceDN w:val="0"/>
        <w:adjustRightInd w:val="0"/>
        <w:ind w:left="0" w:firstLine="567"/>
        <w:jc w:val="both"/>
        <w:rPr>
          <w:sz w:val="20"/>
          <w:szCs w:val="20"/>
          <w:lang w:val="uk-UA"/>
        </w:rPr>
      </w:pPr>
      <w:r w:rsidRPr="000463DB">
        <w:rPr>
          <w:spacing w:val="-2"/>
          <w:sz w:val="20"/>
          <w:szCs w:val="20"/>
          <w:lang w:val="uk-UA"/>
        </w:rPr>
        <w:t>укладання з органом господарського розвитку СЕЗ генера</w:t>
      </w:r>
      <w:r w:rsidRPr="000463DB">
        <w:rPr>
          <w:sz w:val="20"/>
          <w:szCs w:val="20"/>
          <w:lang w:val="uk-UA"/>
        </w:rPr>
        <w:t>льної угоди про передачу в її користування земельних ділянок, об'єктів інфраструктури, розташованих на цій території, та природних ресурсів.</w:t>
      </w:r>
    </w:p>
    <w:p w:rsidR="00F00B0D" w:rsidRPr="000463DB" w:rsidRDefault="00F00B0D" w:rsidP="00F00B0D">
      <w:pPr>
        <w:ind w:left="10" w:firstLine="530"/>
        <w:jc w:val="both"/>
        <w:rPr>
          <w:spacing w:val="-9"/>
          <w:sz w:val="20"/>
          <w:szCs w:val="20"/>
          <w:lang w:val="uk-UA"/>
        </w:rPr>
      </w:pPr>
      <w:r w:rsidRPr="000463DB">
        <w:rPr>
          <w:spacing w:val="-9"/>
          <w:sz w:val="20"/>
          <w:szCs w:val="20"/>
          <w:lang w:val="uk-UA"/>
        </w:rPr>
        <w:t>Першою в Україні було створено Північнокримську експериментальну економічну зону «Сиваш», яка знаходиться у Красноперекопському районі у 1995 році.</w:t>
      </w:r>
    </w:p>
    <w:p w:rsidR="00F00B0D" w:rsidRPr="000463DB" w:rsidRDefault="00F00B0D" w:rsidP="00F00B0D">
      <w:pPr>
        <w:ind w:left="10" w:firstLine="530"/>
        <w:jc w:val="both"/>
        <w:rPr>
          <w:bCs/>
          <w:sz w:val="20"/>
          <w:szCs w:val="20"/>
          <w:lang w:val="uk-UA"/>
        </w:rPr>
      </w:pPr>
      <w:r w:rsidRPr="000463DB">
        <w:rPr>
          <w:bCs/>
          <w:sz w:val="20"/>
          <w:szCs w:val="20"/>
          <w:lang w:val="uk-UA"/>
        </w:rPr>
        <w:t>У ній зосереджені такі</w:t>
      </w:r>
      <w:r w:rsidRPr="000463DB">
        <w:rPr>
          <w:bCs/>
          <w:smallCaps/>
          <w:sz w:val="20"/>
          <w:szCs w:val="20"/>
          <w:lang w:val="uk-UA"/>
        </w:rPr>
        <w:t xml:space="preserve"> </w:t>
      </w:r>
      <w:r w:rsidRPr="000463DB">
        <w:rPr>
          <w:bCs/>
          <w:sz w:val="20"/>
          <w:szCs w:val="20"/>
          <w:lang w:val="uk-UA"/>
        </w:rPr>
        <w:t>підприємства, як П</w:t>
      </w:r>
      <w:r w:rsidR="002D4342">
        <w:rPr>
          <w:bCs/>
          <w:sz w:val="20"/>
          <w:szCs w:val="20"/>
          <w:lang w:val="uk-UA"/>
        </w:rPr>
        <w:t>е</w:t>
      </w:r>
      <w:r w:rsidRPr="000463DB">
        <w:rPr>
          <w:bCs/>
          <w:sz w:val="20"/>
          <w:szCs w:val="20"/>
          <w:lang w:val="uk-UA"/>
        </w:rPr>
        <w:t xml:space="preserve">рекопський бромний завод (понад 90 відсотків своєї продукції експортує </w:t>
      </w:r>
      <w:r w:rsidR="002D4342">
        <w:rPr>
          <w:bCs/>
          <w:sz w:val="20"/>
          <w:szCs w:val="20"/>
          <w:lang w:val="uk-UA"/>
        </w:rPr>
        <w:t>у</w:t>
      </w:r>
      <w:r w:rsidRPr="000463DB">
        <w:rPr>
          <w:bCs/>
          <w:sz w:val="20"/>
          <w:szCs w:val="20"/>
          <w:lang w:val="uk-UA"/>
        </w:rPr>
        <w:t xml:space="preserve"> країни далекого зарубіжжя); Кримське виробниче об'єднання «Титан»; </w:t>
      </w:r>
      <w:proofErr w:type="spellStart"/>
      <w:r w:rsidRPr="000463DB">
        <w:rPr>
          <w:bCs/>
          <w:sz w:val="20"/>
          <w:szCs w:val="20"/>
          <w:lang w:val="uk-UA"/>
        </w:rPr>
        <w:t>Сивашський</w:t>
      </w:r>
      <w:proofErr w:type="spellEnd"/>
      <w:r w:rsidRPr="000463DB">
        <w:rPr>
          <w:bCs/>
          <w:sz w:val="20"/>
          <w:szCs w:val="20"/>
          <w:lang w:val="uk-UA"/>
        </w:rPr>
        <w:t xml:space="preserve"> анілінофарбовий завод, Кримський содовий; дослідно-промисловий завод пластмас «</w:t>
      </w:r>
      <w:proofErr w:type="spellStart"/>
      <w:r w:rsidRPr="000463DB">
        <w:rPr>
          <w:bCs/>
          <w:sz w:val="20"/>
          <w:szCs w:val="20"/>
          <w:lang w:val="uk-UA"/>
        </w:rPr>
        <w:t>Поліфтор</w:t>
      </w:r>
      <w:proofErr w:type="spellEnd"/>
      <w:r w:rsidRPr="000463DB">
        <w:rPr>
          <w:bCs/>
          <w:sz w:val="20"/>
          <w:szCs w:val="20"/>
          <w:lang w:val="uk-UA"/>
        </w:rPr>
        <w:t>»; рибокомбінат; 14 сільськогосподарських підприємств, що спеціалізуються на вирощуванні рису та іншої продукції. Передбачається створення таких спеціалізованих інституцій зони, як Го</w:t>
      </w:r>
      <w:r w:rsidRPr="000463DB">
        <w:rPr>
          <w:bCs/>
          <w:sz w:val="20"/>
          <w:szCs w:val="20"/>
          <w:lang w:val="uk-UA"/>
        </w:rPr>
        <w:softHyphen/>
        <w:t>ловний банк і Головна фондова компанія, що забезпечуватимуть тут емісію та обіг цінних паперів зони.</w:t>
      </w:r>
    </w:p>
    <w:p w:rsidR="00F00B0D" w:rsidRPr="000463DB" w:rsidRDefault="002D4342" w:rsidP="002D4342">
      <w:pPr>
        <w:shd w:val="clear" w:color="auto" w:fill="FFFFFF"/>
        <w:ind w:firstLine="720"/>
        <w:jc w:val="center"/>
        <w:rPr>
          <w:i/>
          <w:color w:val="000000"/>
          <w:sz w:val="20"/>
          <w:szCs w:val="20"/>
          <w:lang w:val="uk-UA"/>
        </w:rPr>
      </w:pPr>
      <w:r>
        <w:rPr>
          <w:i/>
          <w:color w:val="000000"/>
          <w:sz w:val="20"/>
          <w:szCs w:val="20"/>
          <w:lang w:val="uk-UA"/>
        </w:rPr>
        <w:t>Питання для самоперевірки</w:t>
      </w:r>
    </w:p>
    <w:p w:rsidR="00F00B0D" w:rsidRPr="000463DB" w:rsidRDefault="00F00B0D" w:rsidP="00D23157">
      <w:pPr>
        <w:numPr>
          <w:ilvl w:val="0"/>
          <w:numId w:val="37"/>
        </w:numPr>
        <w:shd w:val="clear" w:color="auto" w:fill="FFFFFF"/>
        <w:tabs>
          <w:tab w:val="clear" w:pos="1260"/>
          <w:tab w:val="num" w:pos="540"/>
        </w:tabs>
        <w:spacing w:before="10"/>
        <w:ind w:left="0" w:firstLine="540"/>
        <w:jc w:val="both"/>
        <w:rPr>
          <w:iCs/>
          <w:sz w:val="20"/>
          <w:szCs w:val="20"/>
          <w:lang w:val="uk-UA"/>
        </w:rPr>
      </w:pPr>
      <w:r w:rsidRPr="000463DB">
        <w:rPr>
          <w:iCs/>
          <w:sz w:val="20"/>
          <w:szCs w:val="20"/>
          <w:lang w:val="uk-UA"/>
        </w:rPr>
        <w:t>Дайте визначення зо</w:t>
      </w:r>
      <w:r w:rsidR="002D4342">
        <w:rPr>
          <w:iCs/>
          <w:sz w:val="20"/>
          <w:szCs w:val="20"/>
          <w:lang w:val="uk-UA"/>
        </w:rPr>
        <w:t>внішньоекономічної діяльності.</w:t>
      </w:r>
    </w:p>
    <w:p w:rsidR="00F00B0D" w:rsidRPr="000463DB" w:rsidRDefault="00F00B0D" w:rsidP="00D23157">
      <w:pPr>
        <w:numPr>
          <w:ilvl w:val="0"/>
          <w:numId w:val="37"/>
        </w:numPr>
        <w:shd w:val="clear" w:color="auto" w:fill="FFFFFF"/>
        <w:tabs>
          <w:tab w:val="clear" w:pos="1260"/>
          <w:tab w:val="num" w:pos="540"/>
        </w:tabs>
        <w:spacing w:before="10"/>
        <w:ind w:left="0" w:firstLine="540"/>
        <w:jc w:val="both"/>
        <w:rPr>
          <w:sz w:val="20"/>
          <w:szCs w:val="20"/>
          <w:lang w:val="uk-UA"/>
        </w:rPr>
      </w:pPr>
      <w:r w:rsidRPr="000463DB">
        <w:rPr>
          <w:sz w:val="20"/>
          <w:szCs w:val="20"/>
          <w:lang w:val="uk-UA"/>
        </w:rPr>
        <w:t xml:space="preserve">Назвіть види </w:t>
      </w:r>
      <w:r w:rsidR="002D4342">
        <w:rPr>
          <w:sz w:val="20"/>
          <w:szCs w:val="20"/>
          <w:lang w:val="uk-UA"/>
        </w:rPr>
        <w:t>зовнішньоекономічної діяльності.</w:t>
      </w:r>
    </w:p>
    <w:p w:rsidR="00F00B0D" w:rsidRPr="000463DB" w:rsidRDefault="00F00B0D" w:rsidP="00D23157">
      <w:pPr>
        <w:numPr>
          <w:ilvl w:val="0"/>
          <w:numId w:val="37"/>
        </w:numPr>
        <w:tabs>
          <w:tab w:val="clear" w:pos="1260"/>
          <w:tab w:val="num" w:pos="540"/>
        </w:tabs>
        <w:ind w:left="0" w:firstLine="540"/>
        <w:jc w:val="both"/>
        <w:rPr>
          <w:color w:val="000000"/>
          <w:sz w:val="20"/>
          <w:szCs w:val="20"/>
          <w:lang w:val="uk-UA"/>
        </w:rPr>
      </w:pPr>
      <w:r w:rsidRPr="000463DB">
        <w:rPr>
          <w:iCs/>
          <w:sz w:val="20"/>
          <w:szCs w:val="20"/>
          <w:lang w:val="uk-UA"/>
        </w:rPr>
        <w:t>Сформулюйте поняття «державне регулювання</w:t>
      </w:r>
      <w:r w:rsidR="002D4342">
        <w:rPr>
          <w:iCs/>
          <w:sz w:val="20"/>
          <w:szCs w:val="20"/>
          <w:lang w:val="uk-UA"/>
        </w:rPr>
        <w:t xml:space="preserve"> зовнішньоекономічних відносин».</w:t>
      </w:r>
    </w:p>
    <w:p w:rsidR="00F00B0D" w:rsidRPr="000463DB" w:rsidRDefault="002D4342" w:rsidP="00D23157">
      <w:pPr>
        <w:numPr>
          <w:ilvl w:val="0"/>
          <w:numId w:val="37"/>
        </w:numPr>
        <w:shd w:val="clear" w:color="auto" w:fill="FFFFFF"/>
        <w:tabs>
          <w:tab w:val="clear" w:pos="1260"/>
          <w:tab w:val="num" w:pos="540"/>
        </w:tabs>
        <w:spacing w:before="10"/>
        <w:ind w:left="0" w:firstLine="540"/>
        <w:jc w:val="both"/>
        <w:rPr>
          <w:iCs/>
          <w:sz w:val="20"/>
          <w:szCs w:val="20"/>
          <w:lang w:val="uk-UA"/>
        </w:rPr>
      </w:pPr>
      <w:r>
        <w:rPr>
          <w:sz w:val="20"/>
          <w:szCs w:val="20"/>
          <w:lang w:val="uk-UA"/>
        </w:rPr>
        <w:t>Перелічі</w:t>
      </w:r>
      <w:r w:rsidR="00F00B0D" w:rsidRPr="000463DB">
        <w:rPr>
          <w:sz w:val="20"/>
          <w:szCs w:val="20"/>
          <w:lang w:val="uk-UA"/>
        </w:rPr>
        <w:t>ть об'єкти та суб</w:t>
      </w:r>
      <w:r w:rsidRPr="000463DB">
        <w:rPr>
          <w:sz w:val="20"/>
          <w:szCs w:val="20"/>
          <w:lang w:val="uk-UA"/>
        </w:rPr>
        <w:t>'</w:t>
      </w:r>
      <w:r w:rsidR="00F00B0D" w:rsidRPr="000463DB">
        <w:rPr>
          <w:sz w:val="20"/>
          <w:szCs w:val="20"/>
          <w:lang w:val="uk-UA"/>
        </w:rPr>
        <w:t xml:space="preserve">єкти регулювання </w:t>
      </w:r>
      <w:r>
        <w:rPr>
          <w:iCs/>
          <w:sz w:val="20"/>
          <w:szCs w:val="20"/>
          <w:lang w:val="uk-UA"/>
        </w:rPr>
        <w:t>зовнішньоекономічної діяльності.</w:t>
      </w:r>
    </w:p>
    <w:p w:rsidR="00F00B0D" w:rsidRPr="000463DB" w:rsidRDefault="002D4342" w:rsidP="00D23157">
      <w:pPr>
        <w:numPr>
          <w:ilvl w:val="0"/>
          <w:numId w:val="37"/>
        </w:numPr>
        <w:shd w:val="clear" w:color="auto" w:fill="FFFFFF"/>
        <w:tabs>
          <w:tab w:val="clear" w:pos="1260"/>
          <w:tab w:val="num" w:pos="540"/>
        </w:tabs>
        <w:spacing w:before="10"/>
        <w:ind w:left="0" w:firstLine="540"/>
        <w:jc w:val="both"/>
        <w:rPr>
          <w:iCs/>
          <w:sz w:val="20"/>
          <w:szCs w:val="20"/>
          <w:lang w:val="uk-UA"/>
        </w:rPr>
      </w:pPr>
      <w:r>
        <w:rPr>
          <w:iCs/>
          <w:sz w:val="20"/>
          <w:szCs w:val="20"/>
          <w:lang w:val="uk-UA"/>
        </w:rPr>
        <w:t>Перелічі</w:t>
      </w:r>
      <w:r w:rsidRPr="000463DB">
        <w:rPr>
          <w:iCs/>
          <w:sz w:val="20"/>
          <w:szCs w:val="20"/>
          <w:lang w:val="uk-UA"/>
        </w:rPr>
        <w:t>ть</w:t>
      </w:r>
      <w:r w:rsidR="00F00B0D" w:rsidRPr="000463DB">
        <w:rPr>
          <w:spacing w:val="-9"/>
          <w:sz w:val="20"/>
          <w:szCs w:val="20"/>
          <w:lang w:val="uk-UA"/>
        </w:rPr>
        <w:t xml:space="preserve"> </w:t>
      </w:r>
      <w:r w:rsidR="00F00B0D" w:rsidRPr="002D4342">
        <w:rPr>
          <w:iCs/>
          <w:sz w:val="20"/>
          <w:szCs w:val="20"/>
          <w:lang w:val="uk-UA"/>
        </w:rPr>
        <w:t xml:space="preserve">суб’єкти регулювання </w:t>
      </w:r>
      <w:r>
        <w:rPr>
          <w:iCs/>
          <w:sz w:val="20"/>
          <w:szCs w:val="20"/>
          <w:lang w:val="uk-UA"/>
        </w:rPr>
        <w:t>зовнішньоекономічної діяльності.</w:t>
      </w:r>
    </w:p>
    <w:p w:rsidR="00F00B0D" w:rsidRPr="000463DB" w:rsidRDefault="002D4342" w:rsidP="00D23157">
      <w:pPr>
        <w:numPr>
          <w:ilvl w:val="0"/>
          <w:numId w:val="37"/>
        </w:numPr>
        <w:shd w:val="clear" w:color="auto" w:fill="FFFFFF"/>
        <w:tabs>
          <w:tab w:val="clear" w:pos="1260"/>
          <w:tab w:val="num" w:pos="540"/>
        </w:tabs>
        <w:spacing w:before="10"/>
        <w:ind w:left="0" w:firstLine="540"/>
        <w:jc w:val="both"/>
        <w:rPr>
          <w:iCs/>
          <w:sz w:val="20"/>
          <w:szCs w:val="20"/>
          <w:lang w:val="uk-UA"/>
        </w:rPr>
      </w:pPr>
      <w:r>
        <w:rPr>
          <w:iCs/>
          <w:sz w:val="20"/>
          <w:szCs w:val="20"/>
          <w:lang w:val="uk-UA"/>
        </w:rPr>
        <w:t>Перелічі</w:t>
      </w:r>
      <w:r w:rsidR="00F00B0D" w:rsidRPr="000463DB">
        <w:rPr>
          <w:iCs/>
          <w:sz w:val="20"/>
          <w:szCs w:val="20"/>
          <w:lang w:val="uk-UA"/>
        </w:rPr>
        <w:t>ть економічні і</w:t>
      </w:r>
      <w:r w:rsidR="00F00B0D" w:rsidRPr="000463DB">
        <w:rPr>
          <w:sz w:val="20"/>
          <w:szCs w:val="20"/>
          <w:lang w:val="uk-UA"/>
        </w:rPr>
        <w:t xml:space="preserve">нструменти </w:t>
      </w:r>
      <w:r w:rsidR="00F00B0D" w:rsidRPr="000463DB">
        <w:rPr>
          <w:iCs/>
          <w:sz w:val="20"/>
          <w:szCs w:val="20"/>
          <w:lang w:val="uk-UA"/>
        </w:rPr>
        <w:t xml:space="preserve">прямої та непрямої дії регулювання </w:t>
      </w:r>
      <w:r>
        <w:rPr>
          <w:iCs/>
          <w:sz w:val="20"/>
          <w:szCs w:val="20"/>
          <w:lang w:val="uk-UA"/>
        </w:rPr>
        <w:t>зовнішньоекономічної діяльності.</w:t>
      </w:r>
    </w:p>
    <w:p w:rsidR="00F00B0D" w:rsidRPr="002D4342" w:rsidRDefault="002D4342" w:rsidP="00D23157">
      <w:pPr>
        <w:numPr>
          <w:ilvl w:val="0"/>
          <w:numId w:val="37"/>
        </w:numPr>
        <w:shd w:val="clear" w:color="auto" w:fill="FFFFFF"/>
        <w:tabs>
          <w:tab w:val="clear" w:pos="1260"/>
          <w:tab w:val="num" w:pos="540"/>
        </w:tabs>
        <w:spacing w:before="10"/>
        <w:ind w:left="0" w:firstLine="540"/>
        <w:jc w:val="both"/>
        <w:rPr>
          <w:sz w:val="20"/>
          <w:szCs w:val="20"/>
          <w:lang w:val="uk-UA"/>
        </w:rPr>
      </w:pPr>
      <w:r>
        <w:rPr>
          <w:sz w:val="20"/>
          <w:szCs w:val="20"/>
          <w:lang w:val="uk-UA"/>
        </w:rPr>
        <w:t>Перелічі</w:t>
      </w:r>
      <w:r w:rsidR="00F00B0D" w:rsidRPr="002D4342">
        <w:rPr>
          <w:sz w:val="20"/>
          <w:szCs w:val="20"/>
          <w:lang w:val="uk-UA"/>
        </w:rPr>
        <w:t xml:space="preserve">ть адміністративні інструменти регулювання </w:t>
      </w:r>
      <w:r>
        <w:rPr>
          <w:sz w:val="20"/>
          <w:szCs w:val="20"/>
          <w:lang w:val="uk-UA"/>
        </w:rPr>
        <w:t>зовнішньоекономічної діяльності.</w:t>
      </w:r>
    </w:p>
    <w:p w:rsidR="00F00B0D" w:rsidRPr="000463DB" w:rsidRDefault="00F00B0D" w:rsidP="00D23157">
      <w:pPr>
        <w:numPr>
          <w:ilvl w:val="0"/>
          <w:numId w:val="37"/>
        </w:numPr>
        <w:shd w:val="clear" w:color="auto" w:fill="FFFFFF"/>
        <w:tabs>
          <w:tab w:val="clear" w:pos="1260"/>
          <w:tab w:val="num" w:pos="540"/>
        </w:tabs>
        <w:spacing w:before="10"/>
        <w:ind w:left="0" w:firstLine="540"/>
        <w:jc w:val="both"/>
        <w:rPr>
          <w:iCs/>
          <w:sz w:val="20"/>
          <w:szCs w:val="20"/>
          <w:lang w:val="uk-UA"/>
        </w:rPr>
      </w:pPr>
      <w:r w:rsidRPr="000463DB">
        <w:rPr>
          <w:sz w:val="20"/>
          <w:szCs w:val="20"/>
          <w:lang w:val="uk-UA"/>
        </w:rPr>
        <w:t>Дайте визначення поняття «спеціальн</w:t>
      </w:r>
      <w:r w:rsidR="002D4342">
        <w:rPr>
          <w:sz w:val="20"/>
          <w:szCs w:val="20"/>
          <w:lang w:val="uk-UA"/>
        </w:rPr>
        <w:t>а економічна зона».</w:t>
      </w:r>
    </w:p>
    <w:p w:rsidR="00F00B0D" w:rsidRPr="000463DB" w:rsidRDefault="00F00B0D" w:rsidP="00D23157">
      <w:pPr>
        <w:numPr>
          <w:ilvl w:val="0"/>
          <w:numId w:val="37"/>
        </w:numPr>
        <w:shd w:val="clear" w:color="auto" w:fill="FFFFFF"/>
        <w:tabs>
          <w:tab w:val="clear" w:pos="1260"/>
          <w:tab w:val="num" w:pos="540"/>
        </w:tabs>
        <w:spacing w:before="10"/>
        <w:ind w:left="0" w:firstLine="540"/>
        <w:jc w:val="both"/>
        <w:rPr>
          <w:iCs/>
          <w:sz w:val="20"/>
          <w:szCs w:val="20"/>
          <w:lang w:val="uk-UA"/>
        </w:rPr>
      </w:pPr>
      <w:r w:rsidRPr="000463DB">
        <w:rPr>
          <w:sz w:val="20"/>
          <w:szCs w:val="20"/>
          <w:lang w:val="uk-UA"/>
        </w:rPr>
        <w:t>Форми організації спеціальних економічних зон.</w:t>
      </w:r>
    </w:p>
    <w:p w:rsidR="00F00B0D" w:rsidRDefault="00F00B0D" w:rsidP="00F00B0D">
      <w:pPr>
        <w:ind w:left="10" w:firstLine="530"/>
        <w:jc w:val="both"/>
        <w:rPr>
          <w:bCs/>
          <w:sz w:val="20"/>
          <w:szCs w:val="20"/>
          <w:lang w:val="uk-UA"/>
        </w:rPr>
      </w:pPr>
    </w:p>
    <w:p w:rsidR="00887A27" w:rsidRDefault="00887A27" w:rsidP="00F00B0D">
      <w:pPr>
        <w:ind w:left="10" w:firstLine="530"/>
        <w:jc w:val="both"/>
        <w:rPr>
          <w:bCs/>
          <w:sz w:val="20"/>
          <w:szCs w:val="20"/>
          <w:lang w:val="uk-UA"/>
        </w:rPr>
      </w:pPr>
    </w:p>
    <w:p w:rsidR="00887A27" w:rsidRDefault="00887A27" w:rsidP="00F00B0D">
      <w:pPr>
        <w:ind w:left="10" w:firstLine="530"/>
        <w:jc w:val="both"/>
        <w:rPr>
          <w:bCs/>
          <w:sz w:val="20"/>
          <w:szCs w:val="20"/>
          <w:lang w:val="uk-UA"/>
        </w:rPr>
      </w:pPr>
    </w:p>
    <w:p w:rsidR="00887A27" w:rsidRDefault="00887A27" w:rsidP="00F00B0D">
      <w:pPr>
        <w:ind w:left="10" w:firstLine="530"/>
        <w:jc w:val="both"/>
        <w:rPr>
          <w:bCs/>
          <w:sz w:val="20"/>
          <w:szCs w:val="20"/>
          <w:lang w:val="uk-UA"/>
        </w:rPr>
      </w:pPr>
    </w:p>
    <w:p w:rsidR="002D4342" w:rsidRPr="000463DB" w:rsidRDefault="002D4342" w:rsidP="00F00B0D">
      <w:pPr>
        <w:ind w:left="10" w:firstLine="530"/>
        <w:jc w:val="both"/>
        <w:rPr>
          <w:bCs/>
          <w:sz w:val="20"/>
          <w:szCs w:val="20"/>
          <w:lang w:val="uk-UA"/>
        </w:rPr>
      </w:pPr>
    </w:p>
    <w:p w:rsidR="00F00B0D" w:rsidRPr="00887A27" w:rsidRDefault="00F00B0D" w:rsidP="00887A27">
      <w:pPr>
        <w:pStyle w:val="2"/>
        <w:jc w:val="center"/>
        <w:rPr>
          <w:sz w:val="20"/>
          <w:szCs w:val="20"/>
          <w:lang w:val="uk-UA"/>
        </w:rPr>
      </w:pPr>
      <w:bookmarkStart w:id="46" w:name="_Toc348348280"/>
      <w:r w:rsidRPr="00887A27">
        <w:rPr>
          <w:sz w:val="20"/>
          <w:szCs w:val="20"/>
          <w:lang w:val="uk-UA"/>
        </w:rPr>
        <w:lastRenderedPageBreak/>
        <w:t>Розділ 2</w:t>
      </w:r>
      <w:r w:rsidR="00E550D6">
        <w:rPr>
          <w:sz w:val="20"/>
          <w:szCs w:val="20"/>
          <w:lang w:val="uk-UA"/>
        </w:rPr>
        <w:t>.</w:t>
      </w:r>
      <w:r w:rsidRPr="00887A27">
        <w:rPr>
          <w:sz w:val="20"/>
          <w:szCs w:val="20"/>
          <w:lang w:val="uk-UA"/>
        </w:rPr>
        <w:t xml:space="preserve"> Науково-методичні основи управління регіональним розвитком</w:t>
      </w:r>
      <w:bookmarkEnd w:id="46"/>
    </w:p>
    <w:p w:rsidR="00887A27" w:rsidRPr="00887A27" w:rsidRDefault="00887A27" w:rsidP="00887A27">
      <w:pPr>
        <w:rPr>
          <w:sz w:val="20"/>
          <w:szCs w:val="20"/>
          <w:lang w:val="uk-UA"/>
        </w:rPr>
      </w:pPr>
    </w:p>
    <w:p w:rsidR="00F00B0D" w:rsidRPr="00887A27" w:rsidRDefault="00F00B0D" w:rsidP="00887A27">
      <w:pPr>
        <w:pStyle w:val="2"/>
        <w:jc w:val="center"/>
        <w:rPr>
          <w:sz w:val="20"/>
          <w:szCs w:val="20"/>
          <w:lang w:val="uk-UA"/>
        </w:rPr>
      </w:pPr>
      <w:bookmarkStart w:id="47" w:name="_Toc348348281"/>
      <w:r w:rsidRPr="00887A27">
        <w:rPr>
          <w:sz w:val="20"/>
          <w:szCs w:val="20"/>
          <w:lang w:val="uk-UA"/>
        </w:rPr>
        <w:t>Тема 2.1. Аналіз регіонального розвитку</w:t>
      </w:r>
      <w:bookmarkEnd w:id="47"/>
    </w:p>
    <w:p w:rsidR="00F00B0D" w:rsidRPr="00887A27" w:rsidRDefault="00F00B0D" w:rsidP="00F00B0D">
      <w:pPr>
        <w:rPr>
          <w:sz w:val="20"/>
          <w:szCs w:val="20"/>
          <w:lang w:val="uk-UA"/>
        </w:rPr>
      </w:pPr>
    </w:p>
    <w:p w:rsidR="00F00B0D" w:rsidRPr="000463DB" w:rsidRDefault="00F00B0D" w:rsidP="00F00B0D">
      <w:pPr>
        <w:jc w:val="center"/>
        <w:rPr>
          <w:sz w:val="20"/>
          <w:szCs w:val="20"/>
          <w:lang w:val="uk-UA"/>
        </w:rPr>
      </w:pPr>
      <w:r w:rsidRPr="000463DB">
        <w:rPr>
          <w:sz w:val="20"/>
          <w:szCs w:val="20"/>
          <w:lang w:val="uk-UA"/>
        </w:rPr>
        <w:t>План</w:t>
      </w:r>
    </w:p>
    <w:p w:rsidR="00F00B0D" w:rsidRPr="000463DB" w:rsidRDefault="00F00B0D" w:rsidP="00F00B0D">
      <w:pPr>
        <w:pStyle w:val="2"/>
        <w:ind w:firstLine="0"/>
        <w:rPr>
          <w:b w:val="0"/>
          <w:sz w:val="20"/>
          <w:szCs w:val="20"/>
          <w:lang w:val="uk-UA"/>
        </w:rPr>
      </w:pPr>
      <w:bookmarkStart w:id="48" w:name="_Toc348348282"/>
      <w:r w:rsidRPr="000463DB">
        <w:rPr>
          <w:b w:val="0"/>
          <w:sz w:val="20"/>
          <w:szCs w:val="20"/>
          <w:lang w:val="uk-UA"/>
        </w:rPr>
        <w:t>1. Системно-діагностичний аналіз регіонального розвитку</w:t>
      </w:r>
      <w:bookmarkEnd w:id="48"/>
      <w:r w:rsidR="00E550D6">
        <w:rPr>
          <w:b w:val="0"/>
          <w:sz w:val="20"/>
          <w:szCs w:val="20"/>
          <w:lang w:val="uk-UA"/>
        </w:rPr>
        <w:t>.</w:t>
      </w:r>
    </w:p>
    <w:p w:rsidR="00F00B0D" w:rsidRPr="000463DB" w:rsidRDefault="00F00B0D" w:rsidP="00F00B0D">
      <w:pPr>
        <w:pStyle w:val="2"/>
        <w:ind w:firstLine="0"/>
        <w:rPr>
          <w:b w:val="0"/>
          <w:sz w:val="20"/>
          <w:szCs w:val="20"/>
          <w:lang w:val="uk-UA"/>
        </w:rPr>
      </w:pPr>
      <w:bookmarkStart w:id="49" w:name="_Toc348348283"/>
      <w:r w:rsidRPr="000463DB">
        <w:rPr>
          <w:b w:val="0"/>
          <w:sz w:val="20"/>
          <w:szCs w:val="20"/>
          <w:lang w:val="uk-UA"/>
        </w:rPr>
        <w:t>2. Аналіз індексу людського розвитку регіону</w:t>
      </w:r>
      <w:bookmarkEnd w:id="49"/>
      <w:r w:rsidR="00E550D6">
        <w:rPr>
          <w:b w:val="0"/>
          <w:sz w:val="20"/>
          <w:szCs w:val="20"/>
          <w:lang w:val="uk-UA"/>
        </w:rPr>
        <w:t>.</w:t>
      </w:r>
    </w:p>
    <w:p w:rsidR="00F00B0D" w:rsidRPr="000463DB" w:rsidRDefault="00F00B0D" w:rsidP="00F00B0D">
      <w:pPr>
        <w:rPr>
          <w:lang w:val="uk-UA"/>
        </w:rPr>
      </w:pPr>
    </w:p>
    <w:p w:rsidR="00F00B0D" w:rsidRPr="000463DB" w:rsidRDefault="00F00B0D" w:rsidP="00F00B0D">
      <w:pPr>
        <w:rPr>
          <w:sz w:val="20"/>
          <w:szCs w:val="20"/>
          <w:lang w:val="uk-UA"/>
        </w:rPr>
      </w:pPr>
    </w:p>
    <w:p w:rsidR="00F00B0D" w:rsidRPr="000463DB" w:rsidRDefault="00F00B0D" w:rsidP="00D23157">
      <w:pPr>
        <w:pStyle w:val="2"/>
        <w:numPr>
          <w:ilvl w:val="0"/>
          <w:numId w:val="35"/>
        </w:numPr>
        <w:jc w:val="center"/>
        <w:rPr>
          <w:sz w:val="20"/>
          <w:szCs w:val="20"/>
          <w:lang w:val="uk-UA"/>
        </w:rPr>
      </w:pPr>
      <w:bookmarkStart w:id="50" w:name="_Toc348348284"/>
      <w:r w:rsidRPr="000463DB">
        <w:rPr>
          <w:sz w:val="20"/>
          <w:szCs w:val="20"/>
          <w:lang w:val="uk-UA"/>
        </w:rPr>
        <w:t>Системно-діагностичний аналіз регіонального розвитку</w:t>
      </w:r>
      <w:bookmarkEnd w:id="50"/>
    </w:p>
    <w:p w:rsidR="00F00B0D" w:rsidRPr="000463DB" w:rsidRDefault="00F00B0D" w:rsidP="00F00B0D">
      <w:pPr>
        <w:rPr>
          <w:sz w:val="20"/>
          <w:szCs w:val="20"/>
          <w:lang w:val="uk-UA"/>
        </w:rPr>
      </w:pPr>
    </w:p>
    <w:p w:rsidR="00F00B0D" w:rsidRPr="000463DB" w:rsidRDefault="00A842B3" w:rsidP="00F00B0D">
      <w:pPr>
        <w:shd w:val="clear" w:color="auto" w:fill="FFFFFF"/>
        <w:spacing w:before="67"/>
        <w:ind w:firstLine="540"/>
        <w:jc w:val="both"/>
        <w:rPr>
          <w:sz w:val="20"/>
          <w:szCs w:val="20"/>
          <w:lang w:val="uk-UA"/>
        </w:rPr>
      </w:pPr>
      <w:r>
        <w:rPr>
          <w:noProof/>
          <w:sz w:val="20"/>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0;text-align:left;margin-left:101pt;margin-top:48.75pt;width:125.25pt;height:35.25pt;z-index:251689984">
            <v:imagedata r:id="rId10" o:title=""/>
          </v:shape>
          <o:OLEObject Type="Embed" ProgID="Equation.3" ShapeID="_x0000_s1233" DrawAspect="Content" ObjectID="_1430649622" r:id="rId11"/>
        </w:pict>
      </w:r>
      <w:r w:rsidR="00F00B0D" w:rsidRPr="000463DB">
        <w:rPr>
          <w:sz w:val="20"/>
          <w:szCs w:val="20"/>
          <w:lang w:val="uk-UA"/>
        </w:rPr>
        <w:t>Діагностику стану регіону можна почати з визначення показника індексу розвитку людського потенціалу (ІРЛП). Зміни його значення в часі мож</w:t>
      </w:r>
      <w:r w:rsidR="00E550D6">
        <w:rPr>
          <w:sz w:val="20"/>
          <w:szCs w:val="20"/>
          <w:lang w:val="uk-UA"/>
        </w:rPr>
        <w:t>уть</w:t>
      </w:r>
      <w:r w:rsidR="00F00B0D" w:rsidRPr="000463DB">
        <w:rPr>
          <w:sz w:val="20"/>
          <w:szCs w:val="20"/>
          <w:lang w:val="uk-UA"/>
        </w:rPr>
        <w:t xml:space="preserve"> свідчити про </w:t>
      </w:r>
      <w:r w:rsidR="00F00B0D" w:rsidRPr="000463DB">
        <w:rPr>
          <w:spacing w:val="-2"/>
          <w:sz w:val="20"/>
          <w:szCs w:val="20"/>
          <w:lang w:val="uk-UA"/>
        </w:rPr>
        <w:t xml:space="preserve">ефективність обраної управлінської стратегії. </w:t>
      </w:r>
      <w:r w:rsidR="00F00B0D" w:rsidRPr="000463DB">
        <w:rPr>
          <w:sz w:val="20"/>
          <w:szCs w:val="20"/>
          <w:lang w:val="uk-UA"/>
        </w:rPr>
        <w:t>ІРЛП визначається як середнє арифметичне трьох індексів:</w:t>
      </w:r>
    </w:p>
    <w:p w:rsidR="00F00B0D" w:rsidRPr="000463DB" w:rsidRDefault="00F00B0D" w:rsidP="00F00B0D">
      <w:pPr>
        <w:shd w:val="clear" w:color="auto" w:fill="FFFFFF"/>
        <w:spacing w:before="67"/>
        <w:ind w:firstLine="540"/>
        <w:jc w:val="both"/>
        <w:rPr>
          <w:sz w:val="20"/>
          <w:szCs w:val="20"/>
          <w:lang w:val="uk-UA"/>
        </w:rPr>
      </w:pPr>
      <w:r w:rsidRPr="000463DB">
        <w:rPr>
          <w:sz w:val="20"/>
          <w:szCs w:val="20"/>
          <w:lang w:val="uk-UA"/>
        </w:rPr>
        <w:tab/>
      </w:r>
      <w:r w:rsidRPr="000463DB">
        <w:rPr>
          <w:sz w:val="20"/>
          <w:szCs w:val="20"/>
          <w:lang w:val="uk-UA"/>
        </w:rPr>
        <w:tab/>
      </w:r>
      <w:r w:rsidRPr="000463DB">
        <w:rPr>
          <w:sz w:val="20"/>
          <w:szCs w:val="20"/>
          <w:lang w:val="uk-UA"/>
        </w:rPr>
        <w:tab/>
      </w:r>
      <w:r w:rsidRPr="000463DB">
        <w:rPr>
          <w:sz w:val="20"/>
          <w:szCs w:val="20"/>
          <w:lang w:val="uk-UA"/>
        </w:rPr>
        <w:tab/>
      </w:r>
      <w:r w:rsidRPr="000463DB">
        <w:rPr>
          <w:sz w:val="20"/>
          <w:szCs w:val="20"/>
          <w:lang w:val="uk-UA"/>
        </w:rPr>
        <w:tab/>
        <w:t>,</w:t>
      </w:r>
      <w:r w:rsidRPr="000463DB">
        <w:rPr>
          <w:sz w:val="20"/>
          <w:szCs w:val="20"/>
          <w:lang w:val="uk-UA"/>
        </w:rPr>
        <w:tab/>
      </w:r>
      <w:r w:rsidRPr="000463DB">
        <w:rPr>
          <w:sz w:val="20"/>
          <w:szCs w:val="20"/>
          <w:lang w:val="uk-UA"/>
        </w:rPr>
        <w:tab/>
      </w:r>
      <w:r w:rsidRPr="000463DB">
        <w:rPr>
          <w:sz w:val="20"/>
          <w:szCs w:val="20"/>
          <w:lang w:val="uk-UA"/>
        </w:rPr>
        <w:tab/>
        <w:t>(2.1),</w:t>
      </w:r>
    </w:p>
    <w:p w:rsidR="00F00B0D" w:rsidRPr="000463DB" w:rsidRDefault="00E550D6" w:rsidP="00F00B0D">
      <w:pPr>
        <w:shd w:val="clear" w:color="auto" w:fill="FFFFFF"/>
        <w:spacing w:before="67"/>
        <w:ind w:firstLine="540"/>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w:t>
      </w:r>
    </w:p>
    <w:p w:rsidR="00F00B0D" w:rsidRPr="000463DB" w:rsidRDefault="00F00B0D" w:rsidP="00F00B0D">
      <w:pPr>
        <w:shd w:val="clear" w:color="auto" w:fill="FFFFFF"/>
        <w:spacing w:before="110"/>
        <w:ind w:right="48" w:firstLine="540"/>
        <w:jc w:val="both"/>
        <w:rPr>
          <w:sz w:val="20"/>
          <w:szCs w:val="20"/>
          <w:lang w:val="uk-UA"/>
        </w:rPr>
      </w:pPr>
      <w:r w:rsidRPr="000463DB">
        <w:rPr>
          <w:sz w:val="20"/>
          <w:szCs w:val="20"/>
          <w:lang w:val="uk-UA"/>
        </w:rPr>
        <w:t xml:space="preserve">де </w:t>
      </w:r>
      <w:r w:rsidRPr="000463DB">
        <w:rPr>
          <w:position w:val="-10"/>
          <w:sz w:val="20"/>
          <w:szCs w:val="20"/>
          <w:lang w:val="uk-UA"/>
        </w:rPr>
        <w:object w:dxaOrig="240" w:dyaOrig="340">
          <v:shape id="_x0000_i1025" type="#_x0000_t75" style="width:11.9pt;height:16.7pt" o:ole="">
            <v:imagedata r:id="rId12" o:title=""/>
          </v:shape>
          <o:OLEObject Type="Embed" ProgID="Equation.3" ShapeID="_x0000_i1025" DrawAspect="Content" ObjectID="_1430649586" r:id="rId13"/>
        </w:object>
      </w:r>
      <w:r w:rsidRPr="000463DB">
        <w:rPr>
          <w:i/>
          <w:iCs/>
          <w:sz w:val="20"/>
          <w:szCs w:val="20"/>
          <w:lang w:val="uk-UA"/>
        </w:rPr>
        <w:t xml:space="preserve"> </w:t>
      </w:r>
      <w:r w:rsidRPr="000463DB">
        <w:rPr>
          <w:sz w:val="20"/>
          <w:szCs w:val="20"/>
          <w:lang w:val="uk-UA"/>
        </w:rPr>
        <w:t>- очіку</w:t>
      </w:r>
      <w:r w:rsidR="00E550D6">
        <w:rPr>
          <w:sz w:val="20"/>
          <w:szCs w:val="20"/>
          <w:lang w:val="uk-UA"/>
        </w:rPr>
        <w:t>вана</w:t>
      </w:r>
      <w:r w:rsidRPr="000463DB">
        <w:rPr>
          <w:sz w:val="20"/>
          <w:szCs w:val="20"/>
          <w:lang w:val="uk-UA"/>
        </w:rPr>
        <w:t xml:space="preserve"> тривалість життя при народженні. При розрахунку мінімальне значення дорівнює 25 рокам, максимальне - 85 рокам;</w:t>
      </w:r>
    </w:p>
    <w:p w:rsidR="00F00B0D" w:rsidRPr="000463DB" w:rsidRDefault="00F00B0D" w:rsidP="00F00B0D">
      <w:pPr>
        <w:shd w:val="clear" w:color="auto" w:fill="FFFFFF"/>
        <w:spacing w:before="62"/>
        <w:ind w:right="19" w:firstLine="540"/>
        <w:jc w:val="both"/>
        <w:rPr>
          <w:sz w:val="20"/>
          <w:szCs w:val="20"/>
          <w:lang w:val="uk-UA"/>
        </w:rPr>
      </w:pPr>
      <w:r w:rsidRPr="000463DB">
        <w:rPr>
          <w:position w:val="-10"/>
          <w:sz w:val="20"/>
          <w:szCs w:val="20"/>
          <w:lang w:val="uk-UA"/>
        </w:rPr>
        <w:object w:dxaOrig="279" w:dyaOrig="340">
          <v:shape id="_x0000_i1026" type="#_x0000_t75" style="width:13.75pt;height:16.7pt" o:ole="">
            <v:imagedata r:id="rId14" o:title=""/>
          </v:shape>
          <o:OLEObject Type="Embed" ProgID="Equation.3" ShapeID="_x0000_i1026" DrawAspect="Content" ObjectID="_1430649587" r:id="rId15"/>
        </w:object>
      </w:r>
      <w:r w:rsidRPr="000463DB">
        <w:rPr>
          <w:i/>
          <w:iCs/>
          <w:sz w:val="20"/>
          <w:szCs w:val="20"/>
          <w:lang w:val="uk-UA"/>
        </w:rPr>
        <w:t xml:space="preserve"> - </w:t>
      </w:r>
      <w:r w:rsidRPr="000463DB">
        <w:rPr>
          <w:sz w:val="20"/>
          <w:szCs w:val="20"/>
          <w:lang w:val="uk-UA"/>
        </w:rPr>
        <w:t xml:space="preserve">рівень освіти. Розраховується як сума індексу письменності дорослих </w:t>
      </w:r>
      <w:r w:rsidR="00E550D6">
        <w:rPr>
          <w:sz w:val="20"/>
          <w:szCs w:val="20"/>
          <w:lang w:val="uk-UA"/>
        </w:rPr>
        <w:t>і</w:t>
      </w:r>
      <w:r w:rsidRPr="000463DB">
        <w:rPr>
          <w:sz w:val="20"/>
          <w:szCs w:val="20"/>
          <w:lang w:val="uk-UA"/>
        </w:rPr>
        <w:t>з часткою 2/3 та індексу сукупної ча</w:t>
      </w:r>
      <w:r w:rsidRPr="000463DB">
        <w:rPr>
          <w:spacing w:val="-1"/>
          <w:sz w:val="20"/>
          <w:szCs w:val="20"/>
          <w:lang w:val="uk-UA"/>
        </w:rPr>
        <w:t xml:space="preserve">стки учнів початкових, середніх і вищих навчальних закладів </w:t>
      </w:r>
      <w:r w:rsidR="00E550D6">
        <w:rPr>
          <w:spacing w:val="-1"/>
          <w:sz w:val="20"/>
          <w:szCs w:val="20"/>
          <w:lang w:val="uk-UA"/>
        </w:rPr>
        <w:t>і</w:t>
      </w:r>
      <w:r w:rsidRPr="000463DB">
        <w:rPr>
          <w:spacing w:val="-1"/>
          <w:sz w:val="20"/>
          <w:szCs w:val="20"/>
          <w:lang w:val="uk-UA"/>
        </w:rPr>
        <w:t xml:space="preserve">з </w:t>
      </w:r>
      <w:r w:rsidRPr="000463DB">
        <w:rPr>
          <w:sz w:val="20"/>
          <w:szCs w:val="20"/>
          <w:lang w:val="uk-UA"/>
        </w:rPr>
        <w:t xml:space="preserve">часткою 1/3. Індекс письменності для дорослого населення </w:t>
      </w:r>
      <w:r w:rsidRPr="000463DB">
        <w:rPr>
          <w:spacing w:val="-6"/>
          <w:sz w:val="20"/>
          <w:szCs w:val="20"/>
          <w:lang w:val="uk-UA"/>
        </w:rPr>
        <w:t xml:space="preserve">(від 15 років) </w:t>
      </w:r>
      <w:proofErr w:type="spellStart"/>
      <w:r w:rsidRPr="000463DB">
        <w:rPr>
          <w:i/>
          <w:iCs/>
          <w:spacing w:val="-6"/>
          <w:sz w:val="20"/>
          <w:szCs w:val="20"/>
          <w:lang w:val="uk-UA"/>
        </w:rPr>
        <w:t>Х</w:t>
      </w:r>
      <w:r w:rsidRPr="000463DB">
        <w:rPr>
          <w:i/>
          <w:iCs/>
          <w:spacing w:val="-6"/>
          <w:sz w:val="20"/>
          <w:szCs w:val="20"/>
          <w:vertAlign w:val="subscript"/>
          <w:lang w:val="uk-UA"/>
        </w:rPr>
        <w:t>тіп</w:t>
      </w:r>
      <w:proofErr w:type="spellEnd"/>
      <w:r w:rsidRPr="000463DB">
        <w:rPr>
          <w:i/>
          <w:iCs/>
          <w:spacing w:val="-6"/>
          <w:sz w:val="20"/>
          <w:szCs w:val="20"/>
          <w:lang w:val="uk-UA"/>
        </w:rPr>
        <w:t xml:space="preserve"> </w:t>
      </w:r>
      <w:r w:rsidR="00E550D6">
        <w:rPr>
          <w:iCs/>
          <w:spacing w:val="-6"/>
          <w:sz w:val="20"/>
          <w:szCs w:val="20"/>
          <w:lang w:val="uk-UA"/>
        </w:rPr>
        <w:t xml:space="preserve">береться </w:t>
      </w:r>
      <w:r w:rsidRPr="000463DB">
        <w:rPr>
          <w:spacing w:val="-6"/>
          <w:sz w:val="20"/>
          <w:szCs w:val="20"/>
          <w:lang w:val="uk-UA"/>
        </w:rPr>
        <w:t xml:space="preserve">0, </w:t>
      </w:r>
      <w:r w:rsidRPr="000463DB">
        <w:rPr>
          <w:i/>
          <w:iCs/>
          <w:spacing w:val="-6"/>
          <w:sz w:val="20"/>
          <w:szCs w:val="20"/>
          <w:lang w:val="uk-UA"/>
        </w:rPr>
        <w:t xml:space="preserve">а </w:t>
      </w:r>
      <w:proofErr w:type="spellStart"/>
      <w:r w:rsidRPr="000463DB">
        <w:rPr>
          <w:i/>
          <w:iCs/>
          <w:spacing w:val="-6"/>
          <w:sz w:val="20"/>
          <w:szCs w:val="20"/>
          <w:lang w:val="uk-UA"/>
        </w:rPr>
        <w:t>Х</w:t>
      </w:r>
      <w:r w:rsidR="00E550D6">
        <w:rPr>
          <w:i/>
          <w:iCs/>
          <w:spacing w:val="-6"/>
          <w:sz w:val="20"/>
          <w:szCs w:val="20"/>
          <w:vertAlign w:val="subscript"/>
          <w:lang w:val="uk-UA"/>
        </w:rPr>
        <w:t>тах</w:t>
      </w:r>
      <w:proofErr w:type="spellEnd"/>
      <w:r w:rsidR="00E550D6">
        <w:rPr>
          <w:i/>
          <w:iCs/>
          <w:spacing w:val="-6"/>
          <w:sz w:val="20"/>
          <w:szCs w:val="20"/>
          <w:lang w:val="uk-UA"/>
        </w:rPr>
        <w:t xml:space="preserve"> –</w:t>
      </w:r>
      <w:r w:rsidRPr="000463DB">
        <w:rPr>
          <w:i/>
          <w:iCs/>
          <w:spacing w:val="-6"/>
          <w:sz w:val="20"/>
          <w:szCs w:val="20"/>
          <w:lang w:val="uk-UA"/>
        </w:rPr>
        <w:t xml:space="preserve"> </w:t>
      </w:r>
      <w:r w:rsidRPr="000463DB">
        <w:rPr>
          <w:spacing w:val="-6"/>
          <w:sz w:val="20"/>
          <w:szCs w:val="20"/>
          <w:lang w:val="uk-UA"/>
        </w:rPr>
        <w:t>100</w:t>
      </w:r>
      <w:r w:rsidR="00E550D6">
        <w:rPr>
          <w:spacing w:val="-6"/>
          <w:sz w:val="20"/>
          <w:szCs w:val="20"/>
          <w:lang w:val="uk-UA"/>
        </w:rPr>
        <w:t xml:space="preserve"> </w:t>
      </w:r>
      <w:r w:rsidRPr="000463DB">
        <w:rPr>
          <w:spacing w:val="-6"/>
          <w:sz w:val="20"/>
          <w:szCs w:val="20"/>
          <w:lang w:val="uk-UA"/>
        </w:rPr>
        <w:t xml:space="preserve">%. Індекс сукупної </w:t>
      </w:r>
      <w:r w:rsidRPr="000463DB">
        <w:rPr>
          <w:sz w:val="20"/>
          <w:szCs w:val="20"/>
          <w:lang w:val="uk-UA"/>
        </w:rPr>
        <w:t>частки учнів розраховується для осіб</w:t>
      </w:r>
      <w:r w:rsidR="00E550D6">
        <w:rPr>
          <w:sz w:val="20"/>
          <w:szCs w:val="20"/>
          <w:lang w:val="uk-UA"/>
        </w:rPr>
        <w:t>,</w:t>
      </w:r>
      <w:r w:rsidRPr="000463DB">
        <w:rPr>
          <w:sz w:val="20"/>
          <w:szCs w:val="20"/>
          <w:lang w:val="uk-UA"/>
        </w:rPr>
        <w:t xml:space="preserve"> молодших за 25 років, а </w:t>
      </w:r>
      <w:r w:rsidRPr="000463DB">
        <w:rPr>
          <w:spacing w:val="-1"/>
          <w:sz w:val="20"/>
          <w:szCs w:val="20"/>
          <w:lang w:val="uk-UA"/>
        </w:rPr>
        <w:t>його граничні значення такі самі, як і в індексі письменності;</w:t>
      </w:r>
    </w:p>
    <w:p w:rsidR="00F00B0D" w:rsidRPr="000463DB" w:rsidRDefault="00F00B0D" w:rsidP="00F00B0D">
      <w:pPr>
        <w:shd w:val="clear" w:color="auto" w:fill="FFFFFF"/>
        <w:spacing w:before="58"/>
        <w:ind w:right="29" w:firstLine="540"/>
        <w:jc w:val="both"/>
        <w:rPr>
          <w:sz w:val="20"/>
          <w:szCs w:val="20"/>
          <w:lang w:val="uk-UA"/>
        </w:rPr>
      </w:pPr>
      <w:r w:rsidRPr="000463DB">
        <w:rPr>
          <w:i/>
          <w:iCs/>
          <w:spacing w:val="-2"/>
          <w:sz w:val="20"/>
          <w:szCs w:val="20"/>
          <w:lang w:val="uk-UA"/>
        </w:rPr>
        <w:t>Х</w:t>
      </w:r>
      <w:r w:rsidRPr="000463DB">
        <w:rPr>
          <w:i/>
          <w:iCs/>
          <w:spacing w:val="-2"/>
          <w:sz w:val="20"/>
          <w:szCs w:val="20"/>
          <w:vertAlign w:val="subscript"/>
          <w:lang w:val="uk-UA"/>
        </w:rPr>
        <w:t>3</w:t>
      </w:r>
      <w:r w:rsidRPr="000463DB">
        <w:rPr>
          <w:i/>
          <w:iCs/>
          <w:spacing w:val="-2"/>
          <w:sz w:val="20"/>
          <w:szCs w:val="20"/>
          <w:lang w:val="uk-UA"/>
        </w:rPr>
        <w:t xml:space="preserve"> - р</w:t>
      </w:r>
      <w:r w:rsidRPr="000463DB">
        <w:rPr>
          <w:spacing w:val="-2"/>
          <w:sz w:val="20"/>
          <w:szCs w:val="20"/>
          <w:lang w:val="uk-UA"/>
        </w:rPr>
        <w:t>еальний обсяг ВВП на 1 людину (</w:t>
      </w:r>
      <w:r w:rsidR="00E550D6">
        <w:rPr>
          <w:spacing w:val="-2"/>
          <w:sz w:val="20"/>
          <w:szCs w:val="20"/>
          <w:lang w:val="uk-UA"/>
        </w:rPr>
        <w:t>у</w:t>
      </w:r>
      <w:r w:rsidRPr="000463DB">
        <w:rPr>
          <w:spacing w:val="-2"/>
          <w:sz w:val="20"/>
          <w:szCs w:val="20"/>
          <w:lang w:val="uk-UA"/>
        </w:rPr>
        <w:t xml:space="preserve"> доларах). </w:t>
      </w:r>
      <w:r w:rsidR="00E550D6">
        <w:rPr>
          <w:spacing w:val="-2"/>
          <w:sz w:val="20"/>
          <w:szCs w:val="20"/>
          <w:lang w:val="uk-UA"/>
        </w:rPr>
        <w:t>У</w:t>
      </w:r>
      <w:r w:rsidRPr="000463DB">
        <w:rPr>
          <w:spacing w:val="-2"/>
          <w:sz w:val="20"/>
          <w:szCs w:val="20"/>
          <w:lang w:val="uk-UA"/>
        </w:rPr>
        <w:t xml:space="preserve"> розра</w:t>
      </w:r>
      <w:r w:rsidRPr="000463DB">
        <w:rPr>
          <w:spacing w:val="-5"/>
          <w:sz w:val="20"/>
          <w:szCs w:val="20"/>
          <w:lang w:val="uk-UA"/>
        </w:rPr>
        <w:t xml:space="preserve">хунках </w:t>
      </w:r>
      <w:proofErr w:type="spellStart"/>
      <w:r w:rsidRPr="000463DB">
        <w:rPr>
          <w:i/>
          <w:iCs/>
          <w:spacing w:val="-5"/>
          <w:sz w:val="20"/>
          <w:szCs w:val="20"/>
          <w:lang w:val="uk-UA"/>
        </w:rPr>
        <w:t>Х</w:t>
      </w:r>
      <w:r w:rsidRPr="000463DB">
        <w:rPr>
          <w:i/>
          <w:iCs/>
          <w:spacing w:val="-5"/>
          <w:sz w:val="20"/>
          <w:szCs w:val="20"/>
          <w:vertAlign w:val="subscript"/>
          <w:lang w:val="uk-UA"/>
        </w:rPr>
        <w:t>тіп</w:t>
      </w:r>
      <w:proofErr w:type="spellEnd"/>
      <w:r w:rsidRPr="000463DB">
        <w:rPr>
          <w:i/>
          <w:iCs/>
          <w:spacing w:val="-5"/>
          <w:sz w:val="20"/>
          <w:szCs w:val="20"/>
          <w:lang w:val="uk-UA"/>
        </w:rPr>
        <w:t xml:space="preserve"> </w:t>
      </w:r>
      <w:r w:rsidRPr="000463DB">
        <w:rPr>
          <w:spacing w:val="-5"/>
          <w:sz w:val="20"/>
          <w:szCs w:val="20"/>
          <w:lang w:val="uk-UA"/>
        </w:rPr>
        <w:t xml:space="preserve">= </w:t>
      </w:r>
      <w:r w:rsidR="00E550D6">
        <w:rPr>
          <w:spacing w:val="-5"/>
          <w:sz w:val="20"/>
          <w:szCs w:val="20"/>
          <w:lang w:val="uk-UA"/>
        </w:rPr>
        <w:t>=</w:t>
      </w:r>
      <w:r w:rsidRPr="000463DB">
        <w:rPr>
          <w:spacing w:val="-5"/>
          <w:sz w:val="20"/>
          <w:szCs w:val="20"/>
          <w:lang w:val="uk-UA"/>
        </w:rPr>
        <w:t>100</w:t>
      </w:r>
      <w:r w:rsidR="00E550D6">
        <w:rPr>
          <w:spacing w:val="-5"/>
          <w:sz w:val="20"/>
          <w:szCs w:val="20"/>
          <w:lang w:val="uk-UA"/>
        </w:rPr>
        <w:t xml:space="preserve"> </w:t>
      </w:r>
      <w:r w:rsidRPr="000463DB">
        <w:rPr>
          <w:spacing w:val="-5"/>
          <w:sz w:val="20"/>
          <w:szCs w:val="20"/>
          <w:lang w:val="uk-UA"/>
        </w:rPr>
        <w:t xml:space="preserve">$, а </w:t>
      </w:r>
      <w:proofErr w:type="spellStart"/>
      <w:r w:rsidRPr="000463DB">
        <w:rPr>
          <w:i/>
          <w:iCs/>
          <w:spacing w:val="-5"/>
          <w:sz w:val="20"/>
          <w:szCs w:val="20"/>
          <w:lang w:val="uk-UA"/>
        </w:rPr>
        <w:t>Х</w:t>
      </w:r>
      <w:r w:rsidRPr="000463DB">
        <w:rPr>
          <w:i/>
          <w:iCs/>
          <w:spacing w:val="-5"/>
          <w:sz w:val="20"/>
          <w:szCs w:val="20"/>
          <w:vertAlign w:val="subscript"/>
          <w:lang w:val="uk-UA"/>
        </w:rPr>
        <w:t>тах</w:t>
      </w:r>
      <w:proofErr w:type="spellEnd"/>
      <w:r w:rsidRPr="000463DB">
        <w:rPr>
          <w:i/>
          <w:iCs/>
          <w:spacing w:val="-5"/>
          <w:sz w:val="20"/>
          <w:szCs w:val="20"/>
          <w:lang w:val="uk-UA"/>
        </w:rPr>
        <w:t xml:space="preserve"> </w:t>
      </w:r>
      <w:r w:rsidRPr="000463DB">
        <w:rPr>
          <w:spacing w:val="-5"/>
          <w:sz w:val="20"/>
          <w:szCs w:val="20"/>
          <w:lang w:val="uk-UA"/>
        </w:rPr>
        <w:t>=5448</w:t>
      </w:r>
      <w:r w:rsidR="00E550D6">
        <w:rPr>
          <w:spacing w:val="-5"/>
          <w:sz w:val="20"/>
          <w:szCs w:val="20"/>
          <w:lang w:val="uk-UA"/>
        </w:rPr>
        <w:t xml:space="preserve"> </w:t>
      </w:r>
      <w:r w:rsidRPr="000463DB">
        <w:rPr>
          <w:spacing w:val="-5"/>
          <w:sz w:val="20"/>
          <w:szCs w:val="20"/>
          <w:lang w:val="uk-UA"/>
        </w:rPr>
        <w:t>$ (для України Х=1630</w:t>
      </w:r>
      <w:r w:rsidR="00E550D6">
        <w:rPr>
          <w:spacing w:val="-5"/>
          <w:sz w:val="20"/>
          <w:szCs w:val="20"/>
          <w:lang w:val="uk-UA"/>
        </w:rPr>
        <w:t xml:space="preserve"> </w:t>
      </w:r>
      <w:r w:rsidRPr="000463DB">
        <w:rPr>
          <w:spacing w:val="-5"/>
          <w:sz w:val="20"/>
          <w:szCs w:val="20"/>
          <w:lang w:val="uk-UA"/>
        </w:rPr>
        <w:t>$).</w:t>
      </w:r>
    </w:p>
    <w:p w:rsidR="00F00B0D" w:rsidRPr="000463DB" w:rsidRDefault="00F00B0D" w:rsidP="00F00B0D">
      <w:pPr>
        <w:shd w:val="clear" w:color="auto" w:fill="FFFFFF"/>
        <w:spacing w:before="58"/>
        <w:ind w:right="24" w:firstLine="540"/>
        <w:jc w:val="both"/>
        <w:rPr>
          <w:sz w:val="20"/>
          <w:szCs w:val="20"/>
          <w:lang w:val="uk-UA"/>
        </w:rPr>
      </w:pPr>
      <w:r w:rsidRPr="000463DB">
        <w:rPr>
          <w:sz w:val="20"/>
          <w:szCs w:val="20"/>
          <w:lang w:val="uk-UA"/>
        </w:rPr>
        <w:t>Високий показник ІРЛП свідчить про високий рівень життя населення. Найвищий він для Канади (0,969).</w:t>
      </w:r>
    </w:p>
    <w:p w:rsidR="00F00B0D" w:rsidRPr="000463DB" w:rsidRDefault="00F00B0D" w:rsidP="00F00B0D">
      <w:pPr>
        <w:shd w:val="clear" w:color="auto" w:fill="FFFFFF"/>
        <w:spacing w:before="67"/>
        <w:ind w:firstLine="540"/>
        <w:jc w:val="both"/>
        <w:rPr>
          <w:sz w:val="20"/>
          <w:szCs w:val="20"/>
          <w:lang w:val="uk-UA"/>
        </w:rPr>
      </w:pPr>
      <w:r w:rsidRPr="000463DB">
        <w:rPr>
          <w:spacing w:val="-2"/>
          <w:sz w:val="20"/>
          <w:szCs w:val="20"/>
          <w:lang w:val="uk-UA"/>
        </w:rPr>
        <w:t xml:space="preserve">Але одного його </w:t>
      </w:r>
      <w:r w:rsidRPr="000463DB">
        <w:rPr>
          <w:spacing w:val="-1"/>
          <w:sz w:val="20"/>
          <w:szCs w:val="20"/>
          <w:lang w:val="uk-UA"/>
        </w:rPr>
        <w:t xml:space="preserve">замало для визначення стану регіону і планування подальшого розвитку. Адже ІРЛП є результатом спільної дії </w:t>
      </w:r>
      <w:r w:rsidR="00A16104">
        <w:rPr>
          <w:spacing w:val="-1"/>
          <w:sz w:val="20"/>
          <w:szCs w:val="20"/>
          <w:lang w:val="uk-UA"/>
        </w:rPr>
        <w:t>у</w:t>
      </w:r>
      <w:r w:rsidRPr="000463DB">
        <w:rPr>
          <w:spacing w:val="-1"/>
          <w:sz w:val="20"/>
          <w:szCs w:val="20"/>
          <w:lang w:val="uk-UA"/>
        </w:rPr>
        <w:t xml:space="preserve">сіх підсистем </w:t>
      </w:r>
      <w:r w:rsidRPr="000463DB">
        <w:rPr>
          <w:sz w:val="20"/>
          <w:szCs w:val="20"/>
          <w:lang w:val="uk-UA"/>
        </w:rPr>
        <w:t xml:space="preserve">системи управління регіональним розвитком і не може бути </w:t>
      </w:r>
      <w:r w:rsidRPr="000463DB">
        <w:rPr>
          <w:spacing w:val="-1"/>
          <w:sz w:val="20"/>
          <w:szCs w:val="20"/>
          <w:lang w:val="uk-UA"/>
        </w:rPr>
        <w:t>плановим показником для жодного з них. Тому важливим зав</w:t>
      </w:r>
      <w:r w:rsidRPr="000463DB">
        <w:rPr>
          <w:sz w:val="20"/>
          <w:szCs w:val="20"/>
          <w:lang w:val="uk-UA"/>
        </w:rPr>
        <w:t>данням є визначення системи показників, які об'єктивно відображають соціально-економічний стан регіону і можуть бути розраховані підрозділами місцевої адміністрації на базі даних, наданих відповідними підсистемами.</w:t>
      </w:r>
    </w:p>
    <w:p w:rsidR="00F00B0D" w:rsidRPr="000463DB" w:rsidRDefault="00F00B0D" w:rsidP="00F00B0D">
      <w:pPr>
        <w:shd w:val="clear" w:color="auto" w:fill="FFFFFF"/>
        <w:spacing w:before="86"/>
        <w:ind w:firstLine="540"/>
        <w:jc w:val="both"/>
        <w:rPr>
          <w:sz w:val="20"/>
          <w:szCs w:val="20"/>
          <w:lang w:val="uk-UA"/>
        </w:rPr>
      </w:pPr>
      <w:r w:rsidRPr="000463DB">
        <w:rPr>
          <w:sz w:val="20"/>
          <w:szCs w:val="20"/>
          <w:lang w:val="uk-UA"/>
        </w:rPr>
        <w:lastRenderedPageBreak/>
        <w:t xml:space="preserve">Розглянемо основні напрями моніторингу соціально-економічного стану регіону </w:t>
      </w:r>
    </w:p>
    <w:p w:rsidR="00F00B0D" w:rsidRPr="000463DB" w:rsidRDefault="00F00B0D" w:rsidP="00F00B0D">
      <w:pPr>
        <w:shd w:val="clear" w:color="auto" w:fill="FFFFFF"/>
        <w:spacing w:before="86"/>
        <w:ind w:firstLine="540"/>
        <w:jc w:val="both"/>
        <w:rPr>
          <w:sz w:val="20"/>
          <w:szCs w:val="20"/>
          <w:lang w:val="uk-UA"/>
        </w:rPr>
      </w:pPr>
      <w:r w:rsidRPr="000463DB">
        <w:rPr>
          <w:bCs/>
          <w:i/>
          <w:spacing w:val="-3"/>
          <w:sz w:val="20"/>
          <w:szCs w:val="20"/>
          <w:lang w:val="uk-UA"/>
        </w:rPr>
        <w:t>1. Діагностика природно-ресурсного потенціалу</w:t>
      </w:r>
      <w:r w:rsidRPr="000463DB">
        <w:rPr>
          <w:b/>
          <w:bCs/>
          <w:spacing w:val="-3"/>
          <w:sz w:val="20"/>
          <w:szCs w:val="20"/>
          <w:lang w:val="uk-UA"/>
        </w:rPr>
        <w:t xml:space="preserve"> </w:t>
      </w:r>
      <w:r w:rsidRPr="000463DB">
        <w:rPr>
          <w:spacing w:val="-3"/>
          <w:sz w:val="20"/>
          <w:szCs w:val="20"/>
          <w:lang w:val="uk-UA"/>
        </w:rPr>
        <w:t xml:space="preserve">є досить </w:t>
      </w:r>
      <w:r w:rsidRPr="000463DB">
        <w:rPr>
          <w:sz w:val="20"/>
          <w:szCs w:val="20"/>
          <w:lang w:val="uk-UA"/>
        </w:rPr>
        <w:t>складним і однозначно не вирішеним завданням. Найбільш поширені такі методи:</w:t>
      </w:r>
    </w:p>
    <w:p w:rsidR="00F00B0D" w:rsidRPr="000463DB" w:rsidRDefault="00F00B0D" w:rsidP="00D23157">
      <w:pPr>
        <w:widowControl w:val="0"/>
        <w:numPr>
          <w:ilvl w:val="0"/>
          <w:numId w:val="78"/>
        </w:numPr>
        <w:shd w:val="clear" w:color="auto" w:fill="FFFFFF"/>
        <w:tabs>
          <w:tab w:val="left" w:pos="298"/>
        </w:tabs>
        <w:autoSpaceDE w:val="0"/>
        <w:autoSpaceDN w:val="0"/>
        <w:adjustRightInd w:val="0"/>
        <w:spacing w:before="10"/>
        <w:ind w:left="0" w:firstLine="567"/>
        <w:jc w:val="both"/>
        <w:rPr>
          <w:sz w:val="20"/>
          <w:szCs w:val="20"/>
          <w:lang w:val="uk-UA"/>
        </w:rPr>
      </w:pPr>
      <w:r w:rsidRPr="000463DB">
        <w:rPr>
          <w:sz w:val="20"/>
          <w:szCs w:val="20"/>
          <w:lang w:val="uk-UA"/>
        </w:rPr>
        <w:t xml:space="preserve">оцінку природних ресурсів пов'язують </w:t>
      </w:r>
      <w:r w:rsidR="00572522">
        <w:rPr>
          <w:sz w:val="20"/>
          <w:szCs w:val="20"/>
          <w:lang w:val="uk-UA"/>
        </w:rPr>
        <w:t>і</w:t>
      </w:r>
      <w:r w:rsidRPr="000463DB">
        <w:rPr>
          <w:sz w:val="20"/>
          <w:szCs w:val="20"/>
          <w:lang w:val="uk-UA"/>
        </w:rPr>
        <w:t>з витратами на їх освоєння та відновлення;</w:t>
      </w:r>
    </w:p>
    <w:p w:rsidR="00F00B0D" w:rsidRPr="000463DB" w:rsidRDefault="00F00B0D" w:rsidP="00D23157">
      <w:pPr>
        <w:widowControl w:val="0"/>
        <w:numPr>
          <w:ilvl w:val="0"/>
          <w:numId w:val="78"/>
        </w:numPr>
        <w:shd w:val="clear" w:color="auto" w:fill="FFFFFF"/>
        <w:tabs>
          <w:tab w:val="left" w:pos="298"/>
        </w:tabs>
        <w:autoSpaceDE w:val="0"/>
        <w:autoSpaceDN w:val="0"/>
        <w:adjustRightInd w:val="0"/>
        <w:spacing w:before="19"/>
        <w:ind w:left="0" w:right="5" w:firstLine="567"/>
        <w:jc w:val="both"/>
        <w:rPr>
          <w:sz w:val="20"/>
          <w:szCs w:val="20"/>
          <w:lang w:val="uk-UA"/>
        </w:rPr>
      </w:pPr>
      <w:r w:rsidRPr="000463DB">
        <w:rPr>
          <w:sz w:val="20"/>
          <w:szCs w:val="20"/>
          <w:lang w:val="uk-UA"/>
        </w:rPr>
        <w:t xml:space="preserve">оцінку природних ресурсів пов'язують </w:t>
      </w:r>
      <w:r w:rsidR="00572522">
        <w:rPr>
          <w:sz w:val="20"/>
          <w:szCs w:val="20"/>
          <w:lang w:val="uk-UA"/>
        </w:rPr>
        <w:t>і</w:t>
      </w:r>
      <w:r w:rsidRPr="000463DB">
        <w:rPr>
          <w:sz w:val="20"/>
          <w:szCs w:val="20"/>
          <w:lang w:val="uk-UA"/>
        </w:rPr>
        <w:t>з диференційною рентою, диференційним доходом, тобто з ефектом від експлуатації ресурсів</w:t>
      </w:r>
      <w:r w:rsidR="00572522">
        <w:rPr>
          <w:sz w:val="20"/>
          <w:szCs w:val="20"/>
          <w:lang w:val="uk-UA"/>
        </w:rPr>
        <w:t>;</w:t>
      </w:r>
      <w:r w:rsidRPr="000463DB">
        <w:rPr>
          <w:sz w:val="20"/>
          <w:szCs w:val="20"/>
          <w:lang w:val="uk-UA"/>
        </w:rPr>
        <w:t>.</w:t>
      </w:r>
    </w:p>
    <w:p w:rsidR="00F00B0D" w:rsidRPr="000463DB" w:rsidRDefault="00F00B0D" w:rsidP="00D23157">
      <w:pPr>
        <w:widowControl w:val="0"/>
        <w:numPr>
          <w:ilvl w:val="0"/>
          <w:numId w:val="78"/>
        </w:numPr>
        <w:shd w:val="clear" w:color="auto" w:fill="FFFFFF"/>
        <w:tabs>
          <w:tab w:val="left" w:pos="298"/>
        </w:tabs>
        <w:autoSpaceDE w:val="0"/>
        <w:autoSpaceDN w:val="0"/>
        <w:adjustRightInd w:val="0"/>
        <w:spacing w:before="19"/>
        <w:ind w:left="0" w:right="5" w:firstLine="567"/>
        <w:jc w:val="both"/>
        <w:rPr>
          <w:sz w:val="20"/>
          <w:szCs w:val="20"/>
          <w:lang w:val="uk-UA"/>
        </w:rPr>
      </w:pPr>
      <w:r w:rsidRPr="000463DB">
        <w:rPr>
          <w:sz w:val="20"/>
          <w:szCs w:val="20"/>
          <w:lang w:val="uk-UA"/>
        </w:rPr>
        <w:t>оцінку природних ресурсів за допомогою методу витрат (</w:t>
      </w:r>
      <w:proofErr w:type="spellStart"/>
      <w:r w:rsidRPr="000463DB">
        <w:rPr>
          <w:sz w:val="20"/>
          <w:szCs w:val="20"/>
          <w:lang w:val="uk-UA"/>
        </w:rPr>
        <w:t>витрат</w:t>
      </w:r>
      <w:proofErr w:type="spellEnd"/>
      <w:r w:rsidRPr="000463DB">
        <w:rPr>
          <w:sz w:val="20"/>
          <w:szCs w:val="20"/>
          <w:lang w:val="uk-UA"/>
        </w:rPr>
        <w:t xml:space="preserve"> на одиницю приросту продукції на певній території </w:t>
      </w:r>
      <w:r w:rsidR="00572522">
        <w:rPr>
          <w:sz w:val="20"/>
          <w:szCs w:val="20"/>
          <w:lang w:val="uk-UA"/>
        </w:rPr>
        <w:t>у</w:t>
      </w:r>
      <w:r w:rsidRPr="000463DB">
        <w:rPr>
          <w:sz w:val="20"/>
          <w:szCs w:val="20"/>
          <w:lang w:val="uk-UA"/>
        </w:rPr>
        <w:t xml:space="preserve"> певний проміжок часу).</w:t>
      </w:r>
    </w:p>
    <w:p w:rsidR="00F00B0D" w:rsidRPr="000463DB" w:rsidRDefault="00F00B0D" w:rsidP="00F00B0D">
      <w:pPr>
        <w:shd w:val="clear" w:color="auto" w:fill="FFFFFF"/>
        <w:spacing w:before="19"/>
        <w:ind w:right="14" w:firstLine="540"/>
        <w:jc w:val="both"/>
        <w:rPr>
          <w:sz w:val="20"/>
          <w:szCs w:val="20"/>
          <w:lang w:val="uk-UA"/>
        </w:rPr>
      </w:pPr>
      <w:r w:rsidRPr="000463DB">
        <w:rPr>
          <w:bCs/>
          <w:i/>
          <w:spacing w:val="-5"/>
          <w:sz w:val="20"/>
          <w:szCs w:val="20"/>
          <w:lang w:val="uk-UA"/>
        </w:rPr>
        <w:t xml:space="preserve">2.Демографічна діагностика </w:t>
      </w:r>
      <w:r w:rsidR="00572522">
        <w:rPr>
          <w:bCs/>
          <w:i/>
          <w:spacing w:val="-5"/>
          <w:sz w:val="20"/>
          <w:szCs w:val="20"/>
          <w:lang w:val="uk-UA"/>
        </w:rPr>
        <w:t>і</w:t>
      </w:r>
      <w:r w:rsidRPr="000463DB">
        <w:rPr>
          <w:bCs/>
          <w:i/>
          <w:spacing w:val="-5"/>
          <w:sz w:val="20"/>
          <w:szCs w:val="20"/>
          <w:lang w:val="uk-UA"/>
        </w:rPr>
        <w:t xml:space="preserve"> діагностика ринку праці</w:t>
      </w:r>
      <w:r w:rsidRPr="000463DB">
        <w:rPr>
          <w:b/>
          <w:bCs/>
          <w:spacing w:val="-5"/>
          <w:sz w:val="20"/>
          <w:szCs w:val="20"/>
          <w:lang w:val="uk-UA"/>
        </w:rPr>
        <w:t xml:space="preserve">. </w:t>
      </w:r>
      <w:r w:rsidRPr="000463DB">
        <w:rPr>
          <w:sz w:val="20"/>
          <w:szCs w:val="20"/>
          <w:lang w:val="uk-UA"/>
        </w:rPr>
        <w:t>На відміну від</w:t>
      </w:r>
      <w:r w:rsidR="00572522">
        <w:rPr>
          <w:sz w:val="20"/>
          <w:szCs w:val="20"/>
          <w:lang w:val="uk-UA"/>
        </w:rPr>
        <w:t xml:space="preserve"> природно-ресурсної діагностики</w:t>
      </w:r>
      <w:r w:rsidRPr="000463DB">
        <w:rPr>
          <w:sz w:val="20"/>
          <w:szCs w:val="20"/>
          <w:lang w:val="uk-UA"/>
        </w:rPr>
        <w:t xml:space="preserve"> ґрунтується </w:t>
      </w:r>
      <w:r w:rsidRPr="000463DB">
        <w:rPr>
          <w:spacing w:val="-2"/>
          <w:sz w:val="20"/>
          <w:szCs w:val="20"/>
          <w:lang w:val="uk-UA"/>
        </w:rPr>
        <w:t xml:space="preserve">на добре відпрацьованих і апробованих методах демографічної </w:t>
      </w:r>
      <w:r w:rsidRPr="000463DB">
        <w:rPr>
          <w:sz w:val="20"/>
          <w:szCs w:val="20"/>
          <w:lang w:val="uk-UA"/>
        </w:rPr>
        <w:t>статистики.</w:t>
      </w:r>
    </w:p>
    <w:p w:rsidR="00F00B0D" w:rsidRPr="000463DB" w:rsidRDefault="00F00B0D" w:rsidP="00F00B0D">
      <w:pPr>
        <w:shd w:val="clear" w:color="auto" w:fill="FFFFFF"/>
        <w:spacing w:before="19"/>
        <w:ind w:right="14" w:firstLine="540"/>
        <w:jc w:val="both"/>
        <w:rPr>
          <w:sz w:val="20"/>
          <w:szCs w:val="20"/>
          <w:lang w:val="uk-UA"/>
        </w:rPr>
      </w:pPr>
      <w:r w:rsidRPr="000463DB">
        <w:rPr>
          <w:bCs/>
          <w:i/>
          <w:spacing w:val="-1"/>
          <w:sz w:val="20"/>
          <w:szCs w:val="20"/>
          <w:lang w:val="uk-UA"/>
        </w:rPr>
        <w:t>3. Діагностика розселення</w:t>
      </w:r>
      <w:r w:rsidRPr="000463DB">
        <w:rPr>
          <w:b/>
          <w:bCs/>
          <w:spacing w:val="-1"/>
          <w:sz w:val="20"/>
          <w:szCs w:val="20"/>
          <w:lang w:val="uk-UA"/>
        </w:rPr>
        <w:t xml:space="preserve">. </w:t>
      </w:r>
      <w:r w:rsidRPr="000463DB">
        <w:rPr>
          <w:spacing w:val="-1"/>
          <w:sz w:val="20"/>
          <w:szCs w:val="20"/>
          <w:lang w:val="uk-UA"/>
        </w:rPr>
        <w:t xml:space="preserve">Необхідна при здійсненні регіональної соціальної політики, а також при районному плануванні і реалізації різних інвестиційних програм. Серед нескладних показників розселення можна виділити коефіцієнт </w:t>
      </w:r>
      <w:r w:rsidRPr="000463DB">
        <w:rPr>
          <w:sz w:val="20"/>
          <w:szCs w:val="20"/>
          <w:lang w:val="uk-UA"/>
        </w:rPr>
        <w:t>територіальної концентрації населення:</w:t>
      </w:r>
    </w:p>
    <w:p w:rsidR="00F00B0D" w:rsidRPr="000463DB" w:rsidRDefault="00A842B3" w:rsidP="00F00B0D">
      <w:pPr>
        <w:shd w:val="clear" w:color="auto" w:fill="FFFFFF"/>
        <w:spacing w:before="19"/>
        <w:ind w:right="14" w:firstLine="540"/>
        <w:jc w:val="both"/>
        <w:rPr>
          <w:sz w:val="20"/>
          <w:szCs w:val="20"/>
          <w:lang w:val="uk-UA"/>
        </w:rPr>
      </w:pPr>
      <w:r>
        <w:rPr>
          <w:noProof/>
          <w:color w:val="000000"/>
          <w:sz w:val="20"/>
          <w:szCs w:val="20"/>
          <w:lang w:val="uk-UA"/>
        </w:rPr>
        <w:pict>
          <v:shape id="_x0000_s1231" type="#_x0000_t75" style="position:absolute;left:0;text-align:left;margin-left:114.5pt;margin-top:.4pt;width:68.8pt;height:37.65pt;z-index:251687936" o:allowoverlap="f">
            <v:imagedata r:id="rId16" o:title=""/>
          </v:shape>
          <o:OLEObject Type="Embed" ProgID="Equation.3" ShapeID="_x0000_s1231" DrawAspect="Content" ObjectID="_1430649623" r:id="rId17"/>
        </w:pict>
      </w:r>
      <w:r w:rsidR="00F00B0D" w:rsidRPr="000463DB">
        <w:rPr>
          <w:sz w:val="20"/>
          <w:szCs w:val="20"/>
          <w:lang w:val="uk-UA"/>
        </w:rPr>
        <w:tab/>
      </w:r>
      <w:r w:rsidR="00F00B0D" w:rsidRPr="000463DB">
        <w:rPr>
          <w:sz w:val="20"/>
          <w:szCs w:val="20"/>
          <w:lang w:val="uk-UA"/>
        </w:rPr>
        <w:tab/>
      </w:r>
      <w:r w:rsidR="00F00B0D" w:rsidRPr="000463DB">
        <w:rPr>
          <w:sz w:val="20"/>
          <w:szCs w:val="20"/>
          <w:lang w:val="uk-UA"/>
        </w:rPr>
        <w:tab/>
      </w:r>
      <w:r w:rsidR="00F00B0D" w:rsidRPr="000463DB">
        <w:rPr>
          <w:sz w:val="20"/>
          <w:szCs w:val="20"/>
          <w:lang w:val="uk-UA"/>
        </w:rPr>
        <w:tab/>
      </w:r>
      <w:r w:rsidR="00F00B0D" w:rsidRPr="000463DB">
        <w:rPr>
          <w:sz w:val="20"/>
          <w:szCs w:val="20"/>
          <w:lang w:val="uk-UA"/>
        </w:rPr>
        <w:tab/>
      </w:r>
      <w:r w:rsidR="00F00B0D" w:rsidRPr="000463DB">
        <w:rPr>
          <w:sz w:val="20"/>
          <w:szCs w:val="20"/>
          <w:lang w:val="uk-UA"/>
        </w:rPr>
        <w:tab/>
      </w:r>
      <w:r w:rsidR="00F00B0D" w:rsidRPr="000463DB">
        <w:rPr>
          <w:sz w:val="20"/>
          <w:szCs w:val="20"/>
          <w:lang w:val="uk-UA"/>
        </w:rPr>
        <w:tab/>
      </w:r>
      <w:r w:rsidR="00F00B0D" w:rsidRPr="000463DB">
        <w:rPr>
          <w:sz w:val="20"/>
          <w:szCs w:val="20"/>
          <w:lang w:val="uk-UA"/>
        </w:rPr>
        <w:tab/>
        <w:t>(2.2)</w:t>
      </w:r>
    </w:p>
    <w:p w:rsidR="00F00B0D" w:rsidRPr="000463DB" w:rsidRDefault="00572522" w:rsidP="00F00B0D">
      <w:pPr>
        <w:shd w:val="clear" w:color="auto" w:fill="FFFFFF"/>
        <w:spacing w:before="19"/>
        <w:ind w:right="14" w:firstLine="540"/>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w:t>
      </w:r>
    </w:p>
    <w:p w:rsidR="00F00B0D" w:rsidRPr="000463DB" w:rsidRDefault="00F00B0D" w:rsidP="00F00B0D">
      <w:pPr>
        <w:shd w:val="clear" w:color="auto" w:fill="FFFFFF"/>
        <w:spacing w:before="19"/>
        <w:ind w:right="14" w:firstLine="540"/>
        <w:jc w:val="both"/>
        <w:rPr>
          <w:sz w:val="20"/>
          <w:szCs w:val="20"/>
          <w:lang w:val="uk-UA"/>
        </w:rPr>
      </w:pPr>
    </w:p>
    <w:p w:rsidR="00F00B0D" w:rsidRPr="000463DB" w:rsidRDefault="00F00B0D" w:rsidP="00F00B0D">
      <w:pPr>
        <w:shd w:val="clear" w:color="auto" w:fill="FFFFFF"/>
        <w:ind w:firstLine="540"/>
        <w:jc w:val="both"/>
        <w:rPr>
          <w:spacing w:val="-2"/>
          <w:sz w:val="20"/>
          <w:szCs w:val="20"/>
          <w:lang w:val="uk-UA"/>
        </w:rPr>
      </w:pPr>
      <w:r w:rsidRPr="000463DB">
        <w:rPr>
          <w:spacing w:val="-2"/>
          <w:sz w:val="20"/>
          <w:szCs w:val="20"/>
          <w:lang w:val="uk-UA"/>
        </w:rPr>
        <w:t xml:space="preserve">де </w:t>
      </w:r>
      <w:r w:rsidRPr="000463DB">
        <w:rPr>
          <w:position w:val="-4"/>
          <w:sz w:val="20"/>
          <w:szCs w:val="20"/>
          <w:lang w:val="uk-UA"/>
        </w:rPr>
        <w:object w:dxaOrig="260" w:dyaOrig="260">
          <v:shape id="_x0000_i1027" type="#_x0000_t75" style="width:12.6pt;height:12.6pt" o:ole="">
            <v:imagedata r:id="rId18" o:title=""/>
          </v:shape>
          <o:OLEObject Type="Embed" ProgID="Equation.3" ShapeID="_x0000_i1027" DrawAspect="Content" ObjectID="_1430649588" r:id="rId19"/>
        </w:object>
      </w:r>
      <w:r w:rsidRPr="000463DB">
        <w:rPr>
          <w:spacing w:val="-2"/>
          <w:sz w:val="20"/>
          <w:szCs w:val="20"/>
          <w:lang w:val="uk-UA"/>
        </w:rPr>
        <w:t xml:space="preserve"> - середня відстань між найближчими поселеннями; </w:t>
      </w:r>
    </w:p>
    <w:p w:rsidR="00F00B0D" w:rsidRPr="000463DB" w:rsidRDefault="00F00B0D" w:rsidP="00F00B0D">
      <w:pPr>
        <w:shd w:val="clear" w:color="auto" w:fill="FFFFFF"/>
        <w:ind w:firstLine="540"/>
        <w:jc w:val="both"/>
        <w:rPr>
          <w:sz w:val="20"/>
          <w:szCs w:val="20"/>
          <w:lang w:val="uk-UA"/>
        </w:rPr>
      </w:pPr>
      <w:r w:rsidRPr="000463DB">
        <w:rPr>
          <w:position w:val="-6"/>
          <w:sz w:val="20"/>
          <w:szCs w:val="20"/>
          <w:lang w:val="uk-UA"/>
        </w:rPr>
        <w:object w:dxaOrig="220" w:dyaOrig="279">
          <v:shape id="_x0000_i1028" type="#_x0000_t75" style="width:10.75pt;height:13.75pt" o:ole="">
            <v:imagedata r:id="rId20" o:title=""/>
          </v:shape>
          <o:OLEObject Type="Embed" ProgID="Equation.3" ShapeID="_x0000_i1028" DrawAspect="Content" ObjectID="_1430649589" r:id="rId21"/>
        </w:object>
      </w:r>
      <w:r w:rsidRPr="000463DB">
        <w:rPr>
          <w:sz w:val="20"/>
          <w:szCs w:val="20"/>
          <w:lang w:val="uk-UA"/>
        </w:rPr>
        <w:t xml:space="preserve"> - площа дослідженої території; </w:t>
      </w:r>
    </w:p>
    <w:p w:rsidR="00F00B0D" w:rsidRPr="000463DB" w:rsidRDefault="00F00B0D" w:rsidP="00F00B0D">
      <w:pPr>
        <w:shd w:val="clear" w:color="auto" w:fill="FFFFFF"/>
        <w:ind w:firstLine="540"/>
        <w:jc w:val="both"/>
        <w:rPr>
          <w:sz w:val="20"/>
          <w:szCs w:val="20"/>
          <w:lang w:val="uk-UA"/>
        </w:rPr>
      </w:pPr>
      <w:r w:rsidRPr="000463DB">
        <w:rPr>
          <w:i/>
          <w:iCs/>
          <w:sz w:val="20"/>
          <w:szCs w:val="20"/>
          <w:lang w:val="uk-UA"/>
        </w:rPr>
        <w:t xml:space="preserve">п </w:t>
      </w:r>
      <w:r w:rsidRPr="000463DB">
        <w:rPr>
          <w:sz w:val="20"/>
          <w:szCs w:val="20"/>
          <w:lang w:val="uk-UA"/>
        </w:rPr>
        <w:t>- кількість поселень.</w:t>
      </w:r>
    </w:p>
    <w:p w:rsidR="00F00B0D" w:rsidRPr="000463DB" w:rsidRDefault="00F00B0D" w:rsidP="00F00B0D">
      <w:pPr>
        <w:shd w:val="clear" w:color="auto" w:fill="FFFFFF"/>
        <w:ind w:firstLine="540"/>
        <w:jc w:val="both"/>
        <w:rPr>
          <w:sz w:val="20"/>
          <w:szCs w:val="20"/>
          <w:lang w:val="uk-UA"/>
        </w:rPr>
      </w:pPr>
      <w:r w:rsidRPr="000463DB">
        <w:rPr>
          <w:sz w:val="20"/>
          <w:szCs w:val="20"/>
          <w:lang w:val="uk-UA"/>
        </w:rPr>
        <w:t xml:space="preserve">Вважається, що рівномірному розміщенню відповідає </w:t>
      </w:r>
      <w:r w:rsidRPr="000463DB">
        <w:rPr>
          <w:spacing w:val="-1"/>
          <w:sz w:val="20"/>
          <w:szCs w:val="20"/>
          <w:lang w:val="uk-UA"/>
        </w:rPr>
        <w:t>коефіцієнт, близький до 2, при скупченості в одному пункті -</w:t>
      </w:r>
      <w:r w:rsidRPr="000463DB">
        <w:rPr>
          <w:spacing w:val="-6"/>
          <w:sz w:val="20"/>
          <w:szCs w:val="20"/>
          <w:lang w:val="uk-UA"/>
        </w:rPr>
        <w:t xml:space="preserve"> біля відмітки "0", при хаотичному розміщенні - біля відмітки "1".</w:t>
      </w:r>
    </w:p>
    <w:p w:rsidR="00F00B0D" w:rsidRPr="000463DB" w:rsidRDefault="00F00B0D" w:rsidP="00F00B0D">
      <w:pPr>
        <w:shd w:val="clear" w:color="auto" w:fill="FFFFFF"/>
        <w:spacing w:before="86"/>
        <w:ind w:firstLine="540"/>
        <w:jc w:val="both"/>
        <w:rPr>
          <w:i/>
          <w:sz w:val="20"/>
          <w:szCs w:val="20"/>
          <w:lang w:val="uk-UA"/>
        </w:rPr>
      </w:pPr>
      <w:r w:rsidRPr="000463DB">
        <w:rPr>
          <w:bCs/>
          <w:i/>
          <w:spacing w:val="-4"/>
          <w:sz w:val="20"/>
          <w:szCs w:val="20"/>
          <w:lang w:val="uk-UA"/>
        </w:rPr>
        <w:t>4. Діагностика екон</w:t>
      </w:r>
      <w:r w:rsidR="00572522">
        <w:rPr>
          <w:bCs/>
          <w:i/>
          <w:spacing w:val="-4"/>
          <w:sz w:val="20"/>
          <w:szCs w:val="20"/>
          <w:lang w:val="uk-UA"/>
        </w:rPr>
        <w:t>омічного рівня розвитку регіону</w:t>
      </w:r>
    </w:p>
    <w:p w:rsidR="00F00B0D" w:rsidRPr="000463DB" w:rsidRDefault="00F00B0D" w:rsidP="00F00B0D">
      <w:pPr>
        <w:shd w:val="clear" w:color="auto" w:fill="FFFFFF"/>
        <w:ind w:right="38" w:firstLine="540"/>
        <w:jc w:val="both"/>
        <w:rPr>
          <w:sz w:val="20"/>
          <w:szCs w:val="20"/>
          <w:lang w:val="uk-UA"/>
        </w:rPr>
      </w:pPr>
      <w:r w:rsidRPr="000463DB">
        <w:rPr>
          <w:spacing w:val="-2"/>
          <w:sz w:val="20"/>
          <w:szCs w:val="20"/>
          <w:lang w:val="uk-UA"/>
        </w:rPr>
        <w:t xml:space="preserve">Характеризує насамперед рівень використання </w:t>
      </w:r>
      <w:r w:rsidR="00572522">
        <w:rPr>
          <w:spacing w:val="-2"/>
          <w:sz w:val="20"/>
          <w:szCs w:val="20"/>
          <w:lang w:val="uk-UA"/>
        </w:rPr>
        <w:t>у</w:t>
      </w:r>
      <w:r w:rsidRPr="000463DB">
        <w:rPr>
          <w:spacing w:val="-2"/>
          <w:sz w:val="20"/>
          <w:szCs w:val="20"/>
          <w:lang w:val="uk-UA"/>
        </w:rPr>
        <w:t xml:space="preserve">сіх </w:t>
      </w:r>
      <w:r w:rsidRPr="000463DB">
        <w:rPr>
          <w:sz w:val="20"/>
          <w:szCs w:val="20"/>
          <w:lang w:val="uk-UA"/>
        </w:rPr>
        <w:t>регіональних факторів виробництва. Основним показником для діагностики є валовий регіональний продукт (ВРП).</w:t>
      </w:r>
    </w:p>
    <w:p w:rsidR="00F00B0D" w:rsidRPr="000463DB" w:rsidRDefault="00F00B0D" w:rsidP="00627C69">
      <w:pPr>
        <w:widowControl w:val="0"/>
        <w:numPr>
          <w:ilvl w:val="0"/>
          <w:numId w:val="33"/>
        </w:numPr>
        <w:shd w:val="clear" w:color="auto" w:fill="FFFFFF"/>
        <w:tabs>
          <w:tab w:val="left" w:pos="509"/>
        </w:tabs>
        <w:autoSpaceDE w:val="0"/>
        <w:autoSpaceDN w:val="0"/>
        <w:adjustRightInd w:val="0"/>
        <w:ind w:right="24" w:firstLine="540"/>
        <w:jc w:val="both"/>
        <w:rPr>
          <w:b/>
          <w:bCs/>
          <w:spacing w:val="-9"/>
          <w:sz w:val="20"/>
          <w:szCs w:val="20"/>
          <w:lang w:val="uk-UA"/>
        </w:rPr>
      </w:pPr>
      <w:r w:rsidRPr="000463DB">
        <w:rPr>
          <w:bCs/>
          <w:i/>
          <w:spacing w:val="-4"/>
          <w:sz w:val="20"/>
          <w:szCs w:val="20"/>
          <w:lang w:val="uk-UA"/>
        </w:rPr>
        <w:t xml:space="preserve">  Діагностика динамічних якостей регіону</w:t>
      </w:r>
      <w:r w:rsidRPr="000463DB">
        <w:rPr>
          <w:b/>
          <w:bCs/>
          <w:spacing w:val="-4"/>
          <w:sz w:val="20"/>
          <w:szCs w:val="20"/>
          <w:lang w:val="uk-UA"/>
        </w:rPr>
        <w:t xml:space="preserve">. </w:t>
      </w:r>
      <w:r w:rsidRPr="000463DB">
        <w:rPr>
          <w:spacing w:val="-4"/>
          <w:sz w:val="20"/>
          <w:szCs w:val="20"/>
          <w:lang w:val="uk-UA"/>
        </w:rPr>
        <w:t xml:space="preserve">Варіація </w:t>
      </w:r>
      <w:r w:rsidRPr="000463DB">
        <w:rPr>
          <w:spacing w:val="-2"/>
          <w:sz w:val="20"/>
          <w:szCs w:val="20"/>
          <w:lang w:val="uk-UA"/>
        </w:rPr>
        <w:t xml:space="preserve">підходів до вивчення динамічних якостей досить різноманітна. </w:t>
      </w:r>
      <w:r w:rsidRPr="000463DB">
        <w:rPr>
          <w:sz w:val="20"/>
          <w:szCs w:val="20"/>
          <w:lang w:val="uk-UA"/>
        </w:rPr>
        <w:t>Найбільш поширеними є ступінь сталості соціально-</w:t>
      </w:r>
      <w:r w:rsidRPr="000463DB">
        <w:rPr>
          <w:spacing w:val="-2"/>
          <w:sz w:val="20"/>
          <w:szCs w:val="20"/>
          <w:lang w:val="uk-UA"/>
        </w:rPr>
        <w:t xml:space="preserve">економічної структури; стадія економічного та інвестиційного </w:t>
      </w:r>
      <w:r w:rsidRPr="000463DB">
        <w:rPr>
          <w:sz w:val="20"/>
          <w:szCs w:val="20"/>
          <w:lang w:val="uk-UA"/>
        </w:rPr>
        <w:t>циклу; оцінка мультиплікативного процесу.</w:t>
      </w:r>
    </w:p>
    <w:p w:rsidR="00F00B0D" w:rsidRPr="000463DB" w:rsidRDefault="00F00B0D" w:rsidP="00627C69">
      <w:pPr>
        <w:widowControl w:val="0"/>
        <w:numPr>
          <w:ilvl w:val="0"/>
          <w:numId w:val="33"/>
        </w:numPr>
        <w:shd w:val="clear" w:color="auto" w:fill="FFFFFF"/>
        <w:tabs>
          <w:tab w:val="left" w:pos="509"/>
        </w:tabs>
        <w:autoSpaceDE w:val="0"/>
        <w:autoSpaceDN w:val="0"/>
        <w:adjustRightInd w:val="0"/>
        <w:ind w:right="19" w:firstLine="540"/>
        <w:jc w:val="both"/>
        <w:rPr>
          <w:b/>
          <w:bCs/>
          <w:spacing w:val="-8"/>
          <w:sz w:val="20"/>
          <w:szCs w:val="20"/>
          <w:lang w:val="uk-UA"/>
        </w:rPr>
      </w:pPr>
      <w:r w:rsidRPr="000463DB">
        <w:rPr>
          <w:bCs/>
          <w:i/>
          <w:spacing w:val="-5"/>
          <w:sz w:val="20"/>
          <w:szCs w:val="20"/>
          <w:lang w:val="uk-UA"/>
        </w:rPr>
        <w:t>Діагностика комплексності господарства регіону</w:t>
      </w:r>
      <w:r w:rsidRPr="000463DB">
        <w:rPr>
          <w:b/>
          <w:bCs/>
          <w:spacing w:val="-5"/>
          <w:sz w:val="20"/>
          <w:szCs w:val="20"/>
          <w:lang w:val="uk-UA"/>
        </w:rPr>
        <w:t xml:space="preserve">. </w:t>
      </w:r>
      <w:r w:rsidRPr="000463DB">
        <w:rPr>
          <w:sz w:val="20"/>
          <w:szCs w:val="20"/>
          <w:lang w:val="uk-UA"/>
        </w:rPr>
        <w:t xml:space="preserve">Пов'язана з діагностикою галузевої структури. Одним </w:t>
      </w:r>
      <w:r w:rsidR="00572522">
        <w:rPr>
          <w:sz w:val="20"/>
          <w:szCs w:val="20"/>
          <w:lang w:val="uk-UA"/>
        </w:rPr>
        <w:t>і</w:t>
      </w:r>
      <w:r w:rsidRPr="000463DB">
        <w:rPr>
          <w:sz w:val="20"/>
          <w:szCs w:val="20"/>
          <w:lang w:val="uk-UA"/>
        </w:rPr>
        <w:t>з важливих є показник, що враховує ступінь "самозабезпеченості" регіону:</w:t>
      </w:r>
    </w:p>
    <w:p w:rsidR="00F00B0D" w:rsidRPr="000463DB" w:rsidRDefault="00A842B3" w:rsidP="00F00B0D">
      <w:pPr>
        <w:widowControl w:val="0"/>
        <w:shd w:val="clear" w:color="auto" w:fill="FFFFFF"/>
        <w:tabs>
          <w:tab w:val="left" w:pos="509"/>
        </w:tabs>
        <w:autoSpaceDE w:val="0"/>
        <w:autoSpaceDN w:val="0"/>
        <w:adjustRightInd w:val="0"/>
        <w:ind w:right="19" w:firstLine="540"/>
        <w:jc w:val="both"/>
        <w:rPr>
          <w:sz w:val="20"/>
          <w:szCs w:val="20"/>
          <w:lang w:val="uk-UA"/>
        </w:rPr>
      </w:pPr>
      <w:r>
        <w:rPr>
          <w:noProof/>
          <w:sz w:val="20"/>
          <w:szCs w:val="20"/>
          <w:lang w:val="uk-UA"/>
        </w:rPr>
        <w:pict>
          <v:shape id="_x0000_s1232" type="#_x0000_t75" style="position:absolute;left:0;text-align:left;margin-left:118pt;margin-top:2.5pt;width:68.3pt;height:33.95pt;z-index:251688960">
            <v:imagedata r:id="rId22" o:title=""/>
          </v:shape>
          <o:OLEObject Type="Embed" ProgID="Equation.3" ShapeID="_x0000_s1232" DrawAspect="Content" ObjectID="_1430649624" r:id="rId23"/>
        </w:pict>
      </w:r>
      <w:r w:rsidR="00F00B0D" w:rsidRPr="000463DB">
        <w:rPr>
          <w:sz w:val="20"/>
          <w:szCs w:val="20"/>
          <w:lang w:val="uk-UA"/>
        </w:rPr>
        <w:tab/>
      </w:r>
      <w:r w:rsidR="00F00B0D" w:rsidRPr="000463DB">
        <w:rPr>
          <w:sz w:val="20"/>
          <w:szCs w:val="20"/>
          <w:lang w:val="uk-UA"/>
        </w:rPr>
        <w:tab/>
      </w:r>
      <w:r w:rsidR="00F00B0D" w:rsidRPr="000463DB">
        <w:rPr>
          <w:sz w:val="20"/>
          <w:szCs w:val="20"/>
          <w:lang w:val="uk-UA"/>
        </w:rPr>
        <w:tab/>
      </w:r>
      <w:r w:rsidR="00F00B0D" w:rsidRPr="000463DB">
        <w:rPr>
          <w:sz w:val="20"/>
          <w:szCs w:val="20"/>
          <w:lang w:val="uk-UA"/>
        </w:rPr>
        <w:tab/>
      </w:r>
      <w:r w:rsidR="00F00B0D" w:rsidRPr="000463DB">
        <w:rPr>
          <w:sz w:val="20"/>
          <w:szCs w:val="20"/>
          <w:lang w:val="uk-UA"/>
        </w:rPr>
        <w:tab/>
        <w:t>,</w:t>
      </w:r>
      <w:r w:rsidR="00F00B0D" w:rsidRPr="000463DB">
        <w:rPr>
          <w:sz w:val="20"/>
          <w:szCs w:val="20"/>
          <w:lang w:val="uk-UA"/>
        </w:rPr>
        <w:tab/>
      </w:r>
      <w:r w:rsidR="00F00B0D" w:rsidRPr="000463DB">
        <w:rPr>
          <w:sz w:val="20"/>
          <w:szCs w:val="20"/>
          <w:lang w:val="uk-UA"/>
        </w:rPr>
        <w:tab/>
      </w:r>
      <w:r w:rsidR="00F00B0D" w:rsidRPr="000463DB">
        <w:rPr>
          <w:sz w:val="20"/>
          <w:szCs w:val="20"/>
          <w:lang w:val="uk-UA"/>
        </w:rPr>
        <w:tab/>
        <w:t>(2.3)</w:t>
      </w:r>
    </w:p>
    <w:p w:rsidR="00F00B0D" w:rsidRPr="000463DB" w:rsidRDefault="00572522" w:rsidP="00F00B0D">
      <w:pPr>
        <w:widowControl w:val="0"/>
        <w:shd w:val="clear" w:color="auto" w:fill="FFFFFF"/>
        <w:tabs>
          <w:tab w:val="left" w:pos="509"/>
        </w:tabs>
        <w:autoSpaceDE w:val="0"/>
        <w:autoSpaceDN w:val="0"/>
        <w:adjustRightInd w:val="0"/>
        <w:ind w:right="19" w:firstLine="540"/>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w:t>
      </w:r>
    </w:p>
    <w:p w:rsidR="00F00B0D" w:rsidRPr="000463DB" w:rsidRDefault="00F00B0D" w:rsidP="00F00B0D">
      <w:pPr>
        <w:widowControl w:val="0"/>
        <w:shd w:val="clear" w:color="auto" w:fill="FFFFFF"/>
        <w:tabs>
          <w:tab w:val="left" w:pos="509"/>
        </w:tabs>
        <w:autoSpaceDE w:val="0"/>
        <w:autoSpaceDN w:val="0"/>
        <w:adjustRightInd w:val="0"/>
        <w:ind w:right="19" w:firstLine="540"/>
        <w:jc w:val="both"/>
        <w:rPr>
          <w:b/>
          <w:bCs/>
          <w:spacing w:val="-8"/>
          <w:sz w:val="20"/>
          <w:szCs w:val="20"/>
          <w:lang w:val="uk-UA"/>
        </w:rPr>
      </w:pPr>
    </w:p>
    <w:p w:rsidR="00F00B0D" w:rsidRPr="000463DB" w:rsidRDefault="00F00B0D" w:rsidP="00F00B0D">
      <w:pPr>
        <w:widowControl w:val="0"/>
        <w:shd w:val="clear" w:color="auto" w:fill="FFFFFF"/>
        <w:tabs>
          <w:tab w:val="left" w:pos="509"/>
        </w:tabs>
        <w:autoSpaceDE w:val="0"/>
        <w:autoSpaceDN w:val="0"/>
        <w:adjustRightInd w:val="0"/>
        <w:ind w:right="19" w:firstLine="540"/>
        <w:jc w:val="both"/>
        <w:rPr>
          <w:sz w:val="20"/>
          <w:szCs w:val="20"/>
          <w:lang w:val="uk-UA"/>
        </w:rPr>
      </w:pPr>
      <w:r w:rsidRPr="000463DB">
        <w:rPr>
          <w:sz w:val="20"/>
          <w:szCs w:val="20"/>
          <w:lang w:val="uk-UA"/>
        </w:rPr>
        <w:t xml:space="preserve">де </w:t>
      </w:r>
      <w:r w:rsidRPr="000463DB">
        <w:rPr>
          <w:position w:val="-12"/>
          <w:sz w:val="20"/>
          <w:szCs w:val="20"/>
          <w:lang w:val="uk-UA"/>
        </w:rPr>
        <w:object w:dxaOrig="360" w:dyaOrig="360">
          <v:shape id="_x0000_i1029" type="#_x0000_t75" style="width:18.2pt;height:18.2pt" o:ole="">
            <v:imagedata r:id="rId24" o:title=""/>
          </v:shape>
          <o:OLEObject Type="Embed" ProgID="Equation.3" ShapeID="_x0000_i1029" DrawAspect="Content" ObjectID="_1430649590" r:id="rId25"/>
        </w:object>
      </w:r>
      <w:r w:rsidRPr="000463DB">
        <w:rPr>
          <w:sz w:val="20"/>
          <w:szCs w:val="20"/>
          <w:lang w:val="uk-UA"/>
        </w:rPr>
        <w:t>- рівень комплексності;</w:t>
      </w:r>
    </w:p>
    <w:p w:rsidR="00F00B0D" w:rsidRPr="000463DB" w:rsidRDefault="00F00B0D" w:rsidP="00F00B0D">
      <w:pPr>
        <w:shd w:val="clear" w:color="auto" w:fill="FFFFFF"/>
        <w:ind w:firstLine="540"/>
        <w:jc w:val="both"/>
        <w:rPr>
          <w:sz w:val="20"/>
          <w:szCs w:val="20"/>
          <w:lang w:val="uk-UA"/>
        </w:rPr>
      </w:pPr>
      <w:r w:rsidRPr="000463DB">
        <w:rPr>
          <w:position w:val="-4"/>
          <w:sz w:val="20"/>
          <w:szCs w:val="20"/>
          <w:lang w:val="uk-UA"/>
        </w:rPr>
        <w:object w:dxaOrig="240" w:dyaOrig="260">
          <v:shape id="_x0000_i1030" type="#_x0000_t75" style="width:11.9pt;height:12.6pt" o:ole="">
            <v:imagedata r:id="rId26" o:title=""/>
          </v:shape>
          <o:OLEObject Type="Embed" ProgID="Equation.3" ShapeID="_x0000_i1030" DrawAspect="Content" ObjectID="_1430649591" r:id="rId27"/>
        </w:object>
      </w:r>
      <w:r w:rsidRPr="000463DB">
        <w:rPr>
          <w:i/>
          <w:iCs/>
          <w:sz w:val="20"/>
          <w:szCs w:val="20"/>
          <w:lang w:val="uk-UA"/>
        </w:rPr>
        <w:t xml:space="preserve"> - </w:t>
      </w:r>
      <w:r w:rsidRPr="000463DB">
        <w:rPr>
          <w:sz w:val="20"/>
          <w:szCs w:val="20"/>
          <w:lang w:val="uk-UA"/>
        </w:rPr>
        <w:t>валовий продукт, спожитий регіоном;</w:t>
      </w:r>
    </w:p>
    <w:p w:rsidR="00F00B0D" w:rsidRPr="000463DB" w:rsidRDefault="00F00B0D" w:rsidP="00F00B0D">
      <w:pPr>
        <w:shd w:val="clear" w:color="auto" w:fill="FFFFFF"/>
        <w:ind w:firstLine="540"/>
        <w:jc w:val="both"/>
        <w:rPr>
          <w:sz w:val="20"/>
          <w:szCs w:val="20"/>
          <w:lang w:val="uk-UA"/>
        </w:rPr>
      </w:pPr>
      <w:r w:rsidRPr="000463DB">
        <w:rPr>
          <w:position w:val="-10"/>
          <w:sz w:val="20"/>
          <w:szCs w:val="20"/>
          <w:lang w:val="uk-UA"/>
        </w:rPr>
        <w:object w:dxaOrig="300" w:dyaOrig="340">
          <v:shape id="_x0000_i1031" type="#_x0000_t75" style="width:14.45pt;height:16.7pt" o:ole="">
            <v:imagedata r:id="rId28" o:title=""/>
          </v:shape>
          <o:OLEObject Type="Embed" ProgID="Equation.3" ShapeID="_x0000_i1031" DrawAspect="Content" ObjectID="_1430649592" r:id="rId29"/>
        </w:object>
      </w:r>
      <w:r w:rsidRPr="000463DB">
        <w:rPr>
          <w:i/>
          <w:iCs/>
          <w:spacing w:val="-2"/>
          <w:sz w:val="20"/>
          <w:szCs w:val="20"/>
          <w:lang w:val="uk-UA"/>
        </w:rPr>
        <w:t xml:space="preserve"> - </w:t>
      </w:r>
      <w:r w:rsidRPr="000463DB">
        <w:rPr>
          <w:spacing w:val="-2"/>
          <w:sz w:val="20"/>
          <w:szCs w:val="20"/>
          <w:lang w:val="uk-UA"/>
        </w:rPr>
        <w:t>частина спожитого продукту, виробленого в регіоні</w:t>
      </w:r>
      <w:r w:rsidR="00572522">
        <w:rPr>
          <w:spacing w:val="-2"/>
          <w:sz w:val="20"/>
          <w:szCs w:val="20"/>
          <w:lang w:val="uk-UA"/>
        </w:rPr>
        <w:t>;</w:t>
      </w:r>
    </w:p>
    <w:p w:rsidR="00F00B0D" w:rsidRPr="000463DB" w:rsidRDefault="00F00B0D" w:rsidP="00F00B0D">
      <w:pPr>
        <w:shd w:val="clear" w:color="auto" w:fill="FFFFFF"/>
        <w:ind w:firstLine="540"/>
        <w:jc w:val="both"/>
        <w:rPr>
          <w:sz w:val="20"/>
          <w:szCs w:val="20"/>
          <w:lang w:val="uk-UA"/>
        </w:rPr>
      </w:pPr>
      <w:r w:rsidRPr="000463DB">
        <w:rPr>
          <w:position w:val="-10"/>
          <w:sz w:val="20"/>
          <w:szCs w:val="20"/>
          <w:lang w:val="uk-UA"/>
        </w:rPr>
        <w:object w:dxaOrig="300" w:dyaOrig="340">
          <v:shape id="_x0000_i1032" type="#_x0000_t75" style="width:14.45pt;height:16.7pt" o:ole="">
            <v:imagedata r:id="rId30" o:title=""/>
          </v:shape>
          <o:OLEObject Type="Embed" ProgID="Equation.3" ShapeID="_x0000_i1032" DrawAspect="Content" ObjectID="_1430649593" r:id="rId31"/>
        </w:object>
      </w:r>
      <w:r w:rsidRPr="000463DB">
        <w:rPr>
          <w:i/>
          <w:iCs/>
          <w:spacing w:val="-1"/>
          <w:sz w:val="20"/>
          <w:szCs w:val="20"/>
          <w:lang w:val="uk-UA"/>
        </w:rPr>
        <w:t xml:space="preserve"> </w:t>
      </w:r>
      <w:r w:rsidRPr="000463DB">
        <w:rPr>
          <w:spacing w:val="-1"/>
          <w:sz w:val="20"/>
          <w:szCs w:val="20"/>
          <w:lang w:val="uk-UA"/>
        </w:rPr>
        <w:t xml:space="preserve">- зведений індекс собівартості одиниці продукції, виробленої </w:t>
      </w:r>
      <w:r w:rsidRPr="000463DB">
        <w:rPr>
          <w:sz w:val="20"/>
          <w:szCs w:val="20"/>
          <w:lang w:val="uk-UA"/>
        </w:rPr>
        <w:t xml:space="preserve">в регіоні; </w:t>
      </w:r>
    </w:p>
    <w:p w:rsidR="00F00B0D" w:rsidRPr="000463DB" w:rsidRDefault="00F00B0D" w:rsidP="00F00B0D">
      <w:pPr>
        <w:shd w:val="clear" w:color="auto" w:fill="FFFFFF"/>
        <w:ind w:firstLine="540"/>
        <w:jc w:val="both"/>
        <w:rPr>
          <w:sz w:val="20"/>
          <w:szCs w:val="20"/>
          <w:lang w:val="uk-UA"/>
        </w:rPr>
      </w:pPr>
      <w:r w:rsidRPr="000463DB">
        <w:rPr>
          <w:position w:val="-12"/>
          <w:sz w:val="20"/>
          <w:szCs w:val="20"/>
          <w:lang w:val="uk-UA"/>
        </w:rPr>
        <w:object w:dxaOrig="300" w:dyaOrig="360">
          <v:shape id="_x0000_i1033" type="#_x0000_t75" style="width:14.45pt;height:18.2pt" o:ole="">
            <v:imagedata r:id="rId32" o:title=""/>
          </v:shape>
          <o:OLEObject Type="Embed" ProgID="Equation.3" ShapeID="_x0000_i1033" DrawAspect="Content" ObjectID="_1430649594" r:id="rId33"/>
        </w:object>
      </w:r>
      <w:r w:rsidRPr="000463DB">
        <w:rPr>
          <w:spacing w:val="-3"/>
          <w:sz w:val="20"/>
          <w:szCs w:val="20"/>
          <w:lang w:val="uk-UA"/>
        </w:rPr>
        <w:t xml:space="preserve">- зведений індекс собівартості аналогічної продукції </w:t>
      </w:r>
      <w:r w:rsidR="00572522">
        <w:rPr>
          <w:spacing w:val="-3"/>
          <w:sz w:val="20"/>
          <w:szCs w:val="20"/>
          <w:lang w:val="uk-UA"/>
        </w:rPr>
        <w:t>у</w:t>
      </w:r>
      <w:r w:rsidRPr="000463DB">
        <w:rPr>
          <w:spacing w:val="-3"/>
          <w:sz w:val="20"/>
          <w:szCs w:val="20"/>
          <w:lang w:val="uk-UA"/>
        </w:rPr>
        <w:t xml:space="preserve"> країні.</w:t>
      </w:r>
    </w:p>
    <w:p w:rsidR="00F00B0D" w:rsidRPr="000463DB" w:rsidRDefault="00F00B0D" w:rsidP="00F00B0D">
      <w:pPr>
        <w:shd w:val="clear" w:color="auto" w:fill="FFFFFF"/>
        <w:spacing w:before="67"/>
        <w:ind w:firstLine="540"/>
        <w:jc w:val="both"/>
        <w:rPr>
          <w:sz w:val="20"/>
          <w:szCs w:val="20"/>
          <w:lang w:val="uk-UA"/>
        </w:rPr>
      </w:pPr>
      <w:r w:rsidRPr="000463DB">
        <w:rPr>
          <w:bCs/>
          <w:i/>
          <w:spacing w:val="-4"/>
          <w:sz w:val="20"/>
          <w:szCs w:val="20"/>
          <w:lang w:val="uk-UA"/>
        </w:rPr>
        <w:t>7. Екологічна діагностика регіону.</w:t>
      </w:r>
      <w:r w:rsidRPr="000463DB">
        <w:rPr>
          <w:b/>
          <w:bCs/>
          <w:spacing w:val="-4"/>
          <w:sz w:val="20"/>
          <w:szCs w:val="20"/>
          <w:lang w:val="uk-UA"/>
        </w:rPr>
        <w:t xml:space="preserve"> </w:t>
      </w:r>
      <w:r w:rsidRPr="000463DB">
        <w:rPr>
          <w:spacing w:val="-4"/>
          <w:sz w:val="20"/>
          <w:szCs w:val="20"/>
          <w:lang w:val="uk-UA"/>
        </w:rPr>
        <w:t xml:space="preserve">Діагностується якість </w:t>
      </w:r>
      <w:r w:rsidRPr="000463DB">
        <w:rPr>
          <w:sz w:val="20"/>
          <w:szCs w:val="20"/>
          <w:lang w:val="uk-UA"/>
        </w:rPr>
        <w:t>регіонального навколишнього середовища.</w:t>
      </w:r>
    </w:p>
    <w:p w:rsidR="00F00B0D" w:rsidRPr="000463DB" w:rsidRDefault="00F00B0D" w:rsidP="00F00B0D">
      <w:pPr>
        <w:rPr>
          <w:sz w:val="20"/>
          <w:szCs w:val="20"/>
          <w:lang w:val="uk-UA"/>
        </w:rPr>
      </w:pPr>
    </w:p>
    <w:p w:rsidR="00F00B0D" w:rsidRPr="000463DB" w:rsidRDefault="00F00B0D" w:rsidP="00F00B0D">
      <w:pPr>
        <w:pStyle w:val="2"/>
        <w:jc w:val="center"/>
        <w:rPr>
          <w:sz w:val="20"/>
          <w:szCs w:val="20"/>
          <w:lang w:val="uk-UA"/>
        </w:rPr>
      </w:pPr>
      <w:bookmarkStart w:id="51" w:name="_Toc348348285"/>
      <w:r w:rsidRPr="000463DB">
        <w:rPr>
          <w:sz w:val="20"/>
          <w:szCs w:val="20"/>
          <w:lang w:val="uk-UA"/>
        </w:rPr>
        <w:t>2. Аналіз індексу людського розвитку регіону</w:t>
      </w:r>
      <w:bookmarkEnd w:id="51"/>
    </w:p>
    <w:p w:rsidR="00F00B0D" w:rsidRPr="000463DB" w:rsidRDefault="00F00B0D" w:rsidP="00F00B0D">
      <w:pPr>
        <w:ind w:left="360"/>
        <w:rPr>
          <w:sz w:val="20"/>
          <w:szCs w:val="20"/>
          <w:lang w:val="uk-UA"/>
        </w:rPr>
      </w:pPr>
    </w:p>
    <w:p w:rsidR="00F00B0D" w:rsidRPr="000463DB" w:rsidRDefault="00F00B0D" w:rsidP="00F00B0D">
      <w:pPr>
        <w:shd w:val="clear" w:color="auto" w:fill="FFFFFF"/>
        <w:ind w:left="5" w:right="53" w:firstLine="730"/>
        <w:jc w:val="both"/>
        <w:rPr>
          <w:sz w:val="20"/>
          <w:szCs w:val="20"/>
          <w:lang w:val="uk-UA"/>
        </w:rPr>
      </w:pPr>
      <w:r w:rsidRPr="000463DB">
        <w:rPr>
          <w:bCs/>
          <w:color w:val="000000"/>
          <w:spacing w:val="5"/>
          <w:sz w:val="20"/>
          <w:szCs w:val="20"/>
          <w:lang w:val="uk-UA"/>
        </w:rPr>
        <w:t xml:space="preserve">Основою людського розвитку </w:t>
      </w:r>
      <w:r w:rsidRPr="000463DB">
        <w:rPr>
          <w:color w:val="000000"/>
          <w:spacing w:val="5"/>
          <w:sz w:val="20"/>
          <w:szCs w:val="20"/>
          <w:lang w:val="uk-UA"/>
        </w:rPr>
        <w:t xml:space="preserve">є фактична реалізація </w:t>
      </w:r>
      <w:r w:rsidR="00572522">
        <w:rPr>
          <w:color w:val="000000"/>
          <w:spacing w:val="5"/>
          <w:sz w:val="20"/>
          <w:szCs w:val="20"/>
          <w:lang w:val="uk-UA"/>
        </w:rPr>
        <w:t>у</w:t>
      </w:r>
      <w:r w:rsidRPr="000463DB">
        <w:rPr>
          <w:color w:val="000000"/>
          <w:spacing w:val="5"/>
          <w:sz w:val="20"/>
          <w:szCs w:val="20"/>
          <w:lang w:val="uk-UA"/>
        </w:rPr>
        <w:t xml:space="preserve"> </w:t>
      </w:r>
      <w:r w:rsidRPr="000463DB">
        <w:rPr>
          <w:bCs/>
          <w:color w:val="000000"/>
          <w:spacing w:val="-8"/>
          <w:sz w:val="20"/>
          <w:szCs w:val="20"/>
          <w:lang w:val="uk-UA"/>
        </w:rPr>
        <w:t xml:space="preserve">суспільстві стратегій, що забезпечують розвиток, </w:t>
      </w:r>
      <w:r w:rsidRPr="000463DB">
        <w:rPr>
          <w:color w:val="000000"/>
          <w:spacing w:val="-8"/>
          <w:sz w:val="20"/>
          <w:szCs w:val="20"/>
          <w:lang w:val="uk-UA"/>
        </w:rPr>
        <w:t xml:space="preserve">безпеку та свободу </w:t>
      </w:r>
      <w:r w:rsidRPr="000463DB">
        <w:rPr>
          <w:bCs/>
          <w:color w:val="000000"/>
          <w:spacing w:val="-2"/>
          <w:sz w:val="20"/>
          <w:szCs w:val="20"/>
          <w:lang w:val="uk-UA"/>
        </w:rPr>
        <w:t>людини.</w:t>
      </w:r>
    </w:p>
    <w:p w:rsidR="00F00B0D" w:rsidRPr="000463DB" w:rsidRDefault="00572522" w:rsidP="00F00B0D">
      <w:pPr>
        <w:shd w:val="clear" w:color="auto" w:fill="FFFFFF"/>
        <w:ind w:left="10" w:right="34" w:firstLine="710"/>
        <w:jc w:val="both"/>
        <w:rPr>
          <w:sz w:val="20"/>
          <w:szCs w:val="20"/>
          <w:lang w:val="uk-UA"/>
        </w:rPr>
      </w:pPr>
      <w:r>
        <w:rPr>
          <w:bCs/>
          <w:color w:val="000000"/>
          <w:spacing w:val="4"/>
          <w:sz w:val="20"/>
          <w:szCs w:val="20"/>
          <w:lang w:val="uk-UA"/>
        </w:rPr>
        <w:t>У</w:t>
      </w:r>
      <w:r w:rsidR="00F00B0D" w:rsidRPr="000463DB">
        <w:rPr>
          <w:bCs/>
          <w:color w:val="000000"/>
          <w:spacing w:val="4"/>
          <w:sz w:val="20"/>
          <w:szCs w:val="20"/>
          <w:lang w:val="uk-UA"/>
        </w:rPr>
        <w:t xml:space="preserve"> свою чергу, можливість реалізації </w:t>
      </w:r>
      <w:r w:rsidR="00F00B0D" w:rsidRPr="000463DB">
        <w:rPr>
          <w:color w:val="000000"/>
          <w:spacing w:val="4"/>
          <w:sz w:val="20"/>
          <w:szCs w:val="20"/>
          <w:lang w:val="uk-UA"/>
        </w:rPr>
        <w:t xml:space="preserve">кожної </w:t>
      </w:r>
      <w:r>
        <w:rPr>
          <w:color w:val="000000"/>
          <w:spacing w:val="4"/>
          <w:sz w:val="20"/>
          <w:szCs w:val="20"/>
          <w:lang w:val="uk-UA"/>
        </w:rPr>
        <w:t>і</w:t>
      </w:r>
      <w:r w:rsidR="00F00B0D" w:rsidRPr="000463DB">
        <w:rPr>
          <w:color w:val="000000"/>
          <w:spacing w:val="4"/>
          <w:sz w:val="20"/>
          <w:szCs w:val="20"/>
          <w:lang w:val="uk-UA"/>
        </w:rPr>
        <w:t xml:space="preserve">з </w:t>
      </w:r>
      <w:r>
        <w:rPr>
          <w:color w:val="000000"/>
          <w:spacing w:val="4"/>
          <w:sz w:val="20"/>
          <w:szCs w:val="20"/>
          <w:lang w:val="uk-UA"/>
        </w:rPr>
        <w:t xml:space="preserve">зазначених </w:t>
      </w:r>
      <w:r w:rsidR="00F00B0D" w:rsidRPr="000463DB">
        <w:rPr>
          <w:bCs/>
          <w:color w:val="000000"/>
          <w:spacing w:val="-4"/>
          <w:sz w:val="20"/>
          <w:szCs w:val="20"/>
          <w:lang w:val="uk-UA"/>
        </w:rPr>
        <w:t xml:space="preserve">стратегій обумовлена забезпеченістю </w:t>
      </w:r>
      <w:r w:rsidR="00F00B0D" w:rsidRPr="000463DB">
        <w:rPr>
          <w:color w:val="000000"/>
          <w:spacing w:val="-4"/>
          <w:sz w:val="20"/>
          <w:szCs w:val="20"/>
          <w:lang w:val="uk-UA"/>
        </w:rPr>
        <w:t xml:space="preserve">людськими ресурсами, </w:t>
      </w:r>
      <w:r w:rsidR="00F00B0D" w:rsidRPr="000463DB">
        <w:rPr>
          <w:bCs/>
          <w:color w:val="000000"/>
          <w:spacing w:val="-9"/>
          <w:sz w:val="20"/>
          <w:szCs w:val="20"/>
          <w:lang w:val="uk-UA"/>
        </w:rPr>
        <w:t xml:space="preserve">інтелектуальним потенціалом суспільства та соціально-правовою </w:t>
      </w:r>
      <w:r w:rsidR="00F00B0D" w:rsidRPr="000463DB">
        <w:rPr>
          <w:bCs/>
          <w:color w:val="000000"/>
          <w:sz w:val="20"/>
          <w:szCs w:val="20"/>
          <w:lang w:val="uk-UA"/>
        </w:rPr>
        <w:t xml:space="preserve">захищеністю населення. Забезпеченість </w:t>
      </w:r>
      <w:r w:rsidR="00F00B0D" w:rsidRPr="000463DB">
        <w:rPr>
          <w:color w:val="000000"/>
          <w:sz w:val="20"/>
          <w:szCs w:val="20"/>
          <w:lang w:val="uk-UA"/>
        </w:rPr>
        <w:t xml:space="preserve">людськими ресурсами </w:t>
      </w:r>
      <w:r w:rsidR="00F00B0D" w:rsidRPr="000463DB">
        <w:rPr>
          <w:bCs/>
          <w:color w:val="000000"/>
          <w:spacing w:val="-4"/>
          <w:sz w:val="20"/>
          <w:szCs w:val="20"/>
          <w:lang w:val="uk-UA"/>
        </w:rPr>
        <w:t xml:space="preserve">залежить від перебігу процесів відтворення, а </w:t>
      </w:r>
      <w:r w:rsidR="00F00B0D" w:rsidRPr="000463DB">
        <w:rPr>
          <w:color w:val="000000"/>
          <w:spacing w:val="-4"/>
          <w:sz w:val="20"/>
          <w:szCs w:val="20"/>
          <w:lang w:val="uk-UA"/>
        </w:rPr>
        <w:t xml:space="preserve">також мобільності, </w:t>
      </w:r>
      <w:r w:rsidR="00F00B0D" w:rsidRPr="000463DB">
        <w:rPr>
          <w:bCs/>
          <w:color w:val="000000"/>
          <w:spacing w:val="-5"/>
          <w:sz w:val="20"/>
          <w:szCs w:val="20"/>
          <w:lang w:val="uk-UA"/>
        </w:rPr>
        <w:t xml:space="preserve">зайнятості та стану здоров'я населення. </w:t>
      </w:r>
      <w:r w:rsidR="00F00B0D" w:rsidRPr="000463DB">
        <w:rPr>
          <w:color w:val="000000"/>
          <w:spacing w:val="-5"/>
          <w:sz w:val="20"/>
          <w:szCs w:val="20"/>
          <w:lang w:val="uk-UA"/>
        </w:rPr>
        <w:t xml:space="preserve">Інтелектуальний потенціал </w:t>
      </w:r>
      <w:r w:rsidR="00F00B0D" w:rsidRPr="000463DB">
        <w:rPr>
          <w:bCs/>
          <w:color w:val="000000"/>
          <w:sz w:val="20"/>
          <w:szCs w:val="20"/>
          <w:lang w:val="uk-UA"/>
        </w:rPr>
        <w:t xml:space="preserve">суспільства визначається його </w:t>
      </w:r>
      <w:r w:rsidR="00F00B0D" w:rsidRPr="000463DB">
        <w:rPr>
          <w:color w:val="000000"/>
          <w:sz w:val="20"/>
          <w:szCs w:val="20"/>
          <w:lang w:val="uk-UA"/>
        </w:rPr>
        <w:t xml:space="preserve">духовністю, розвитком науки, </w:t>
      </w:r>
      <w:r w:rsidR="00F00B0D" w:rsidRPr="000463DB">
        <w:rPr>
          <w:bCs/>
          <w:color w:val="000000"/>
          <w:spacing w:val="-5"/>
          <w:sz w:val="20"/>
          <w:szCs w:val="20"/>
          <w:lang w:val="uk-UA"/>
        </w:rPr>
        <w:t xml:space="preserve">освіченістю населення та розвитком </w:t>
      </w:r>
      <w:r w:rsidR="00F00B0D" w:rsidRPr="000463DB">
        <w:rPr>
          <w:color w:val="000000"/>
          <w:spacing w:val="-5"/>
          <w:sz w:val="20"/>
          <w:szCs w:val="20"/>
          <w:lang w:val="uk-UA"/>
        </w:rPr>
        <w:t xml:space="preserve">інформаційних комунікацій. </w:t>
      </w:r>
      <w:r w:rsidR="00F00B0D" w:rsidRPr="000463DB">
        <w:rPr>
          <w:bCs/>
          <w:color w:val="000000"/>
          <w:spacing w:val="-5"/>
          <w:sz w:val="20"/>
          <w:szCs w:val="20"/>
          <w:lang w:val="uk-UA"/>
        </w:rPr>
        <w:t xml:space="preserve">Соціально-правова захищеність </w:t>
      </w:r>
      <w:r w:rsidR="00F00B0D" w:rsidRPr="000463DB">
        <w:rPr>
          <w:color w:val="000000"/>
          <w:spacing w:val="-5"/>
          <w:sz w:val="20"/>
          <w:szCs w:val="20"/>
          <w:lang w:val="uk-UA"/>
        </w:rPr>
        <w:t xml:space="preserve">населення характеризується його </w:t>
      </w:r>
      <w:r w:rsidR="00F00B0D" w:rsidRPr="000463DB">
        <w:rPr>
          <w:bCs/>
          <w:color w:val="000000"/>
          <w:spacing w:val="-5"/>
          <w:sz w:val="20"/>
          <w:szCs w:val="20"/>
          <w:lang w:val="uk-UA"/>
        </w:rPr>
        <w:t xml:space="preserve">життєвим рівнем, розвитком соціальної </w:t>
      </w:r>
      <w:r w:rsidR="00F00B0D" w:rsidRPr="000463DB">
        <w:rPr>
          <w:color w:val="000000"/>
          <w:spacing w:val="-5"/>
          <w:sz w:val="20"/>
          <w:szCs w:val="20"/>
          <w:lang w:val="uk-UA"/>
        </w:rPr>
        <w:t xml:space="preserve">інфраструктури, дієвістю </w:t>
      </w:r>
      <w:r>
        <w:rPr>
          <w:bCs/>
          <w:color w:val="000000"/>
          <w:spacing w:val="-5"/>
          <w:sz w:val="20"/>
          <w:szCs w:val="20"/>
          <w:lang w:val="uk-UA"/>
        </w:rPr>
        <w:t>правоохоронної системи</w:t>
      </w:r>
      <w:r w:rsidR="00F00B0D" w:rsidRPr="000463DB">
        <w:rPr>
          <w:color w:val="000000"/>
          <w:spacing w:val="-5"/>
          <w:sz w:val="20"/>
          <w:szCs w:val="20"/>
          <w:lang w:val="uk-UA"/>
        </w:rPr>
        <w:t xml:space="preserve"> </w:t>
      </w:r>
      <w:r w:rsidR="00F00B0D" w:rsidRPr="000463DB">
        <w:rPr>
          <w:bCs/>
          <w:color w:val="000000"/>
          <w:spacing w:val="-5"/>
          <w:sz w:val="20"/>
          <w:szCs w:val="20"/>
          <w:lang w:val="uk-UA"/>
        </w:rPr>
        <w:t>та розвин</w:t>
      </w:r>
      <w:r>
        <w:rPr>
          <w:bCs/>
          <w:color w:val="000000"/>
          <w:spacing w:val="-5"/>
          <w:sz w:val="20"/>
          <w:szCs w:val="20"/>
          <w:lang w:val="uk-UA"/>
        </w:rPr>
        <w:t>еністю</w:t>
      </w:r>
      <w:r w:rsidR="00F00B0D" w:rsidRPr="000463DB">
        <w:rPr>
          <w:bCs/>
          <w:color w:val="000000"/>
          <w:spacing w:val="-5"/>
          <w:sz w:val="20"/>
          <w:szCs w:val="20"/>
          <w:lang w:val="uk-UA"/>
        </w:rPr>
        <w:t xml:space="preserve"> </w:t>
      </w:r>
      <w:r w:rsidR="00F00B0D" w:rsidRPr="000463DB">
        <w:rPr>
          <w:color w:val="000000"/>
          <w:spacing w:val="-5"/>
          <w:sz w:val="20"/>
          <w:szCs w:val="20"/>
          <w:lang w:val="uk-UA"/>
        </w:rPr>
        <w:t xml:space="preserve">інститутів соціального </w:t>
      </w:r>
      <w:r w:rsidR="00F00B0D" w:rsidRPr="000463DB">
        <w:rPr>
          <w:bCs/>
          <w:color w:val="000000"/>
          <w:spacing w:val="-8"/>
          <w:sz w:val="20"/>
          <w:szCs w:val="20"/>
          <w:lang w:val="uk-UA"/>
        </w:rPr>
        <w:t>захисту.</w:t>
      </w:r>
    </w:p>
    <w:p w:rsidR="00F00B0D" w:rsidRPr="000463DB" w:rsidRDefault="00F00B0D" w:rsidP="00F00B0D">
      <w:pPr>
        <w:shd w:val="clear" w:color="auto" w:fill="FFFFFF"/>
        <w:ind w:left="24" w:right="34" w:firstLine="710"/>
        <w:jc w:val="both"/>
        <w:rPr>
          <w:sz w:val="20"/>
          <w:szCs w:val="20"/>
          <w:lang w:val="uk-UA"/>
        </w:rPr>
      </w:pPr>
      <w:r w:rsidRPr="000463DB">
        <w:rPr>
          <w:bCs/>
          <w:color w:val="000000"/>
          <w:spacing w:val="-5"/>
          <w:sz w:val="20"/>
          <w:szCs w:val="20"/>
          <w:lang w:val="uk-UA"/>
        </w:rPr>
        <w:t xml:space="preserve">Ґрунтуючись на вищевикладених </w:t>
      </w:r>
      <w:r w:rsidRPr="000463DB">
        <w:rPr>
          <w:color w:val="000000"/>
          <w:spacing w:val="-5"/>
          <w:sz w:val="20"/>
          <w:szCs w:val="20"/>
          <w:lang w:val="uk-UA"/>
        </w:rPr>
        <w:t xml:space="preserve">міркуваннях, на основі </w:t>
      </w:r>
      <w:r w:rsidRPr="000463DB">
        <w:rPr>
          <w:bCs/>
          <w:color w:val="000000"/>
          <w:spacing w:val="-8"/>
          <w:sz w:val="20"/>
          <w:szCs w:val="20"/>
          <w:lang w:val="uk-UA"/>
        </w:rPr>
        <w:t xml:space="preserve">системного аналізу проблеми оцінки регіональних </w:t>
      </w:r>
      <w:r w:rsidRPr="000463DB">
        <w:rPr>
          <w:color w:val="000000"/>
          <w:spacing w:val="-8"/>
          <w:sz w:val="20"/>
          <w:szCs w:val="20"/>
          <w:lang w:val="uk-UA"/>
        </w:rPr>
        <w:t xml:space="preserve">рівнів людського </w:t>
      </w:r>
      <w:r w:rsidRPr="000463DB">
        <w:rPr>
          <w:bCs/>
          <w:color w:val="000000"/>
          <w:spacing w:val="-6"/>
          <w:sz w:val="20"/>
          <w:szCs w:val="20"/>
          <w:lang w:val="uk-UA"/>
        </w:rPr>
        <w:t xml:space="preserve">розвитку була синтезована її принципова </w:t>
      </w:r>
      <w:r w:rsidRPr="000463DB">
        <w:rPr>
          <w:color w:val="000000"/>
          <w:spacing w:val="-6"/>
          <w:sz w:val="20"/>
          <w:szCs w:val="20"/>
          <w:lang w:val="uk-UA"/>
        </w:rPr>
        <w:t>ієрархічна структура.</w:t>
      </w:r>
    </w:p>
    <w:p w:rsidR="00F00B0D" w:rsidRPr="000463DB" w:rsidRDefault="00F00B0D" w:rsidP="00F00B0D">
      <w:pPr>
        <w:shd w:val="clear" w:color="auto" w:fill="FFFFFF"/>
        <w:ind w:left="24" w:right="24" w:firstLine="720"/>
        <w:jc w:val="both"/>
        <w:rPr>
          <w:color w:val="000000"/>
          <w:spacing w:val="-8"/>
          <w:sz w:val="20"/>
          <w:szCs w:val="20"/>
          <w:lang w:val="uk-UA"/>
        </w:rPr>
      </w:pPr>
      <w:r w:rsidRPr="000463DB">
        <w:rPr>
          <w:bCs/>
          <w:color w:val="000000"/>
          <w:spacing w:val="-4"/>
          <w:sz w:val="20"/>
          <w:szCs w:val="20"/>
          <w:lang w:val="uk-UA"/>
        </w:rPr>
        <w:t xml:space="preserve">Пропонується використання </w:t>
      </w:r>
      <w:r w:rsidRPr="000463DB">
        <w:rPr>
          <w:color w:val="000000"/>
          <w:spacing w:val="-4"/>
          <w:sz w:val="20"/>
          <w:szCs w:val="20"/>
          <w:lang w:val="uk-UA"/>
        </w:rPr>
        <w:t xml:space="preserve">інтегрального індексу, що </w:t>
      </w:r>
      <w:r w:rsidRPr="000463DB">
        <w:rPr>
          <w:bCs/>
          <w:color w:val="000000"/>
          <w:spacing w:val="-4"/>
          <w:sz w:val="20"/>
          <w:szCs w:val="20"/>
          <w:lang w:val="uk-UA"/>
        </w:rPr>
        <w:t xml:space="preserve">розраховується на основі 9 складових, кожна з яких </w:t>
      </w:r>
      <w:r w:rsidRPr="000463DB">
        <w:rPr>
          <w:color w:val="000000"/>
          <w:spacing w:val="-4"/>
          <w:sz w:val="20"/>
          <w:szCs w:val="20"/>
          <w:lang w:val="uk-UA"/>
        </w:rPr>
        <w:t xml:space="preserve">характеризує </w:t>
      </w:r>
      <w:r w:rsidRPr="000463DB">
        <w:rPr>
          <w:bCs/>
          <w:color w:val="000000"/>
          <w:spacing w:val="6"/>
          <w:sz w:val="20"/>
          <w:szCs w:val="20"/>
          <w:lang w:val="uk-UA"/>
        </w:rPr>
        <w:t xml:space="preserve">один з аспектів розвитку потенціалу </w:t>
      </w:r>
      <w:r w:rsidRPr="000463DB">
        <w:rPr>
          <w:color w:val="000000"/>
          <w:spacing w:val="6"/>
          <w:sz w:val="20"/>
          <w:szCs w:val="20"/>
          <w:lang w:val="uk-UA"/>
        </w:rPr>
        <w:t xml:space="preserve">населення регіону і з </w:t>
      </w:r>
      <w:r w:rsidRPr="000463DB">
        <w:rPr>
          <w:bCs/>
          <w:color w:val="000000"/>
          <w:spacing w:val="-8"/>
          <w:sz w:val="20"/>
          <w:szCs w:val="20"/>
          <w:lang w:val="uk-UA"/>
        </w:rPr>
        <w:t xml:space="preserve">відповідною вагою враховується в інтегральному </w:t>
      </w:r>
      <w:r w:rsidR="00572522">
        <w:rPr>
          <w:color w:val="000000"/>
          <w:spacing w:val="-8"/>
          <w:sz w:val="20"/>
          <w:szCs w:val="20"/>
          <w:lang w:val="uk-UA"/>
        </w:rPr>
        <w:t>індексі:</w:t>
      </w:r>
    </w:p>
    <w:p w:rsidR="00F00B0D" w:rsidRPr="000463DB" w:rsidRDefault="00F00B0D" w:rsidP="00F00B0D">
      <w:pPr>
        <w:shd w:val="clear" w:color="auto" w:fill="FFFFFF"/>
        <w:ind w:right="24" w:firstLine="2268"/>
        <w:rPr>
          <w:sz w:val="20"/>
          <w:szCs w:val="20"/>
          <w:lang w:val="uk-UA"/>
        </w:rPr>
      </w:pPr>
      <w:r w:rsidRPr="000463DB">
        <w:rPr>
          <w:position w:val="-28"/>
          <w:sz w:val="20"/>
          <w:szCs w:val="20"/>
          <w:lang w:val="uk-UA"/>
        </w:rPr>
        <w:object w:dxaOrig="1680" w:dyaOrig="680">
          <v:shape id="_x0000_i1034" type="#_x0000_t75" style="width:83.9pt;height:33.75pt" o:ole="">
            <v:imagedata r:id="rId34" o:title=""/>
          </v:shape>
          <o:OLEObject Type="Embed" ProgID="Equation.3" ShapeID="_x0000_i1034" DrawAspect="Content" ObjectID="_1430649595" r:id="rId35"/>
        </w:object>
      </w:r>
      <w:r w:rsidRPr="000463DB">
        <w:rPr>
          <w:sz w:val="20"/>
          <w:szCs w:val="20"/>
          <w:lang w:val="uk-UA"/>
        </w:rPr>
        <w:t>,</w:t>
      </w:r>
      <w:r w:rsidRPr="000463DB">
        <w:rPr>
          <w:sz w:val="20"/>
          <w:szCs w:val="20"/>
          <w:lang w:val="uk-UA"/>
        </w:rPr>
        <w:tab/>
      </w:r>
      <w:r w:rsidRPr="000463DB">
        <w:rPr>
          <w:sz w:val="20"/>
          <w:szCs w:val="20"/>
          <w:lang w:val="uk-UA"/>
        </w:rPr>
        <w:tab/>
      </w:r>
      <w:r w:rsidRPr="000463DB">
        <w:rPr>
          <w:sz w:val="20"/>
          <w:szCs w:val="20"/>
          <w:lang w:val="uk-UA"/>
        </w:rPr>
        <w:tab/>
        <w:t>(2.4)</w:t>
      </w:r>
    </w:p>
    <w:p w:rsidR="00F00B0D" w:rsidRPr="000463DB" w:rsidRDefault="00F00B0D" w:rsidP="00F00B0D">
      <w:pPr>
        <w:shd w:val="clear" w:color="auto" w:fill="FFFFFF"/>
        <w:ind w:left="24" w:right="24" w:firstLine="720"/>
        <w:rPr>
          <w:sz w:val="20"/>
          <w:szCs w:val="20"/>
          <w:lang w:val="uk-UA"/>
        </w:rPr>
      </w:pPr>
      <w:r w:rsidRPr="000463DB">
        <w:rPr>
          <w:sz w:val="20"/>
          <w:szCs w:val="20"/>
          <w:lang w:val="uk-UA"/>
        </w:rPr>
        <w:t xml:space="preserve">де </w:t>
      </w:r>
      <w:r w:rsidRPr="000463DB">
        <w:rPr>
          <w:position w:val="-14"/>
          <w:sz w:val="20"/>
          <w:szCs w:val="20"/>
          <w:lang w:val="uk-UA"/>
        </w:rPr>
        <w:object w:dxaOrig="400" w:dyaOrig="380">
          <v:shape id="_x0000_i1035" type="#_x0000_t75" style="width:20.4pt;height:19.3pt" o:ole="">
            <v:imagedata r:id="rId36" o:title=""/>
          </v:shape>
          <o:OLEObject Type="Embed" ProgID="Equation.3" ShapeID="_x0000_i1035" DrawAspect="Content" ObjectID="_1430649596" r:id="rId37"/>
        </w:object>
      </w:r>
      <w:r w:rsidRPr="000463DB">
        <w:rPr>
          <w:sz w:val="20"/>
          <w:szCs w:val="20"/>
          <w:lang w:val="uk-UA"/>
        </w:rPr>
        <w:t xml:space="preserve"> - </w:t>
      </w:r>
      <w:proofErr w:type="spellStart"/>
      <w:r w:rsidR="00572522" w:rsidRPr="000463DB">
        <w:rPr>
          <w:sz w:val="20"/>
          <w:szCs w:val="20"/>
          <w:lang w:val="uk-UA"/>
        </w:rPr>
        <w:t>узагальню</w:t>
      </w:r>
      <w:r w:rsidR="00572522">
        <w:rPr>
          <w:sz w:val="20"/>
          <w:szCs w:val="20"/>
          <w:lang w:val="uk-UA"/>
        </w:rPr>
        <w:t>вальний</w:t>
      </w:r>
      <w:proofErr w:type="spellEnd"/>
      <w:r w:rsidRPr="000463DB">
        <w:rPr>
          <w:sz w:val="20"/>
          <w:szCs w:val="20"/>
          <w:lang w:val="uk-UA"/>
        </w:rPr>
        <w:t xml:space="preserve"> показник ІЛР</w:t>
      </w:r>
      <w:r w:rsidR="00572522">
        <w:rPr>
          <w:sz w:val="20"/>
          <w:szCs w:val="20"/>
          <w:lang w:val="uk-UA"/>
        </w:rPr>
        <w:t>;</w:t>
      </w:r>
    </w:p>
    <w:p w:rsidR="00F00B0D" w:rsidRPr="000463DB" w:rsidRDefault="00F00B0D" w:rsidP="00F00B0D">
      <w:pPr>
        <w:shd w:val="clear" w:color="auto" w:fill="FFFFFF"/>
        <w:ind w:left="24" w:right="24" w:firstLine="720"/>
        <w:rPr>
          <w:sz w:val="20"/>
          <w:szCs w:val="20"/>
          <w:lang w:val="uk-UA"/>
        </w:rPr>
      </w:pPr>
      <w:r w:rsidRPr="000463DB">
        <w:rPr>
          <w:sz w:val="20"/>
          <w:szCs w:val="20"/>
          <w:lang w:val="uk-UA"/>
        </w:rPr>
        <w:t>Р – вага показника в ІЛР.</w:t>
      </w:r>
    </w:p>
    <w:p w:rsidR="00F00B0D" w:rsidRPr="000463DB" w:rsidRDefault="00F00B0D" w:rsidP="00F00B0D">
      <w:pPr>
        <w:shd w:val="clear" w:color="auto" w:fill="FFFFFF"/>
        <w:ind w:left="24" w:right="24" w:firstLine="720"/>
        <w:rPr>
          <w:sz w:val="20"/>
          <w:szCs w:val="20"/>
          <w:lang w:val="uk-UA"/>
        </w:rPr>
      </w:pPr>
      <w:proofErr w:type="spellStart"/>
      <w:r w:rsidRPr="000463DB">
        <w:rPr>
          <w:sz w:val="20"/>
          <w:szCs w:val="20"/>
          <w:lang w:val="uk-UA"/>
        </w:rPr>
        <w:t>Узагальню</w:t>
      </w:r>
      <w:r w:rsidR="00572522">
        <w:rPr>
          <w:sz w:val="20"/>
          <w:szCs w:val="20"/>
          <w:lang w:val="uk-UA"/>
        </w:rPr>
        <w:t>вальні</w:t>
      </w:r>
      <w:proofErr w:type="spellEnd"/>
      <w:r w:rsidRPr="000463DB">
        <w:rPr>
          <w:sz w:val="20"/>
          <w:szCs w:val="20"/>
          <w:lang w:val="uk-UA"/>
        </w:rPr>
        <w:t xml:space="preserve"> показники представлені 9 видами:</w:t>
      </w:r>
    </w:p>
    <w:p w:rsidR="00F00B0D" w:rsidRPr="000463DB" w:rsidRDefault="00F00B0D" w:rsidP="00627C69">
      <w:pPr>
        <w:widowControl w:val="0"/>
        <w:numPr>
          <w:ilvl w:val="0"/>
          <w:numId w:val="34"/>
        </w:numPr>
        <w:shd w:val="clear" w:color="auto" w:fill="FFFFFF"/>
        <w:tabs>
          <w:tab w:val="left" w:pos="2150"/>
        </w:tabs>
        <w:autoSpaceDE w:val="0"/>
        <w:autoSpaceDN w:val="0"/>
        <w:adjustRightInd w:val="0"/>
        <w:ind w:left="851" w:hanging="142"/>
        <w:jc w:val="both"/>
        <w:rPr>
          <w:i/>
          <w:iCs/>
          <w:color w:val="000000"/>
          <w:spacing w:val="-12"/>
          <w:sz w:val="20"/>
          <w:szCs w:val="20"/>
          <w:lang w:val="uk-UA"/>
        </w:rPr>
      </w:pPr>
      <w:r w:rsidRPr="000463DB">
        <w:rPr>
          <w:i/>
          <w:iCs/>
          <w:color w:val="000000"/>
          <w:spacing w:val="6"/>
          <w:sz w:val="20"/>
          <w:szCs w:val="20"/>
          <w:lang w:val="uk-UA"/>
        </w:rPr>
        <w:t>Демографічний розвиток</w:t>
      </w:r>
      <w:r w:rsidR="00572522">
        <w:rPr>
          <w:i/>
          <w:iCs/>
          <w:color w:val="000000"/>
          <w:spacing w:val="6"/>
          <w:sz w:val="20"/>
          <w:szCs w:val="20"/>
          <w:lang w:val="uk-UA"/>
        </w:rPr>
        <w:t>.</w:t>
      </w:r>
    </w:p>
    <w:p w:rsidR="00F00B0D" w:rsidRPr="000463DB" w:rsidRDefault="00572522" w:rsidP="00627C69">
      <w:pPr>
        <w:widowControl w:val="0"/>
        <w:numPr>
          <w:ilvl w:val="0"/>
          <w:numId w:val="34"/>
        </w:numPr>
        <w:shd w:val="clear" w:color="auto" w:fill="FFFFFF"/>
        <w:tabs>
          <w:tab w:val="left" w:pos="2150"/>
        </w:tabs>
        <w:autoSpaceDE w:val="0"/>
        <w:autoSpaceDN w:val="0"/>
        <w:adjustRightInd w:val="0"/>
        <w:ind w:left="851" w:hanging="142"/>
        <w:jc w:val="both"/>
        <w:rPr>
          <w:i/>
          <w:iCs/>
          <w:color w:val="000000"/>
          <w:spacing w:val="-12"/>
          <w:sz w:val="20"/>
          <w:szCs w:val="20"/>
          <w:lang w:val="uk-UA"/>
        </w:rPr>
      </w:pPr>
      <w:r>
        <w:rPr>
          <w:i/>
          <w:iCs/>
          <w:color w:val="000000"/>
          <w:spacing w:val="6"/>
          <w:sz w:val="20"/>
          <w:szCs w:val="20"/>
          <w:lang w:val="uk-UA"/>
        </w:rPr>
        <w:t>Розвиток ринку праці.</w:t>
      </w:r>
    </w:p>
    <w:p w:rsidR="00F00B0D" w:rsidRPr="000463DB" w:rsidRDefault="00572522" w:rsidP="00627C69">
      <w:pPr>
        <w:widowControl w:val="0"/>
        <w:numPr>
          <w:ilvl w:val="0"/>
          <w:numId w:val="34"/>
        </w:numPr>
        <w:shd w:val="clear" w:color="auto" w:fill="FFFFFF"/>
        <w:tabs>
          <w:tab w:val="left" w:pos="2150"/>
        </w:tabs>
        <w:autoSpaceDE w:val="0"/>
        <w:autoSpaceDN w:val="0"/>
        <w:adjustRightInd w:val="0"/>
        <w:ind w:left="851" w:hanging="142"/>
        <w:jc w:val="both"/>
        <w:rPr>
          <w:i/>
          <w:iCs/>
          <w:color w:val="000000"/>
          <w:spacing w:val="-10"/>
          <w:sz w:val="20"/>
          <w:szCs w:val="20"/>
          <w:lang w:val="uk-UA"/>
        </w:rPr>
      </w:pPr>
      <w:r>
        <w:rPr>
          <w:i/>
          <w:iCs/>
          <w:color w:val="000000"/>
          <w:spacing w:val="6"/>
          <w:sz w:val="20"/>
          <w:szCs w:val="20"/>
          <w:lang w:val="uk-UA"/>
        </w:rPr>
        <w:lastRenderedPageBreak/>
        <w:t>Матеріальний добробут населення.</w:t>
      </w:r>
    </w:p>
    <w:p w:rsidR="00F00B0D" w:rsidRPr="000463DB" w:rsidRDefault="00F00B0D" w:rsidP="00627C69">
      <w:pPr>
        <w:widowControl w:val="0"/>
        <w:numPr>
          <w:ilvl w:val="0"/>
          <w:numId w:val="34"/>
        </w:numPr>
        <w:shd w:val="clear" w:color="auto" w:fill="FFFFFF"/>
        <w:tabs>
          <w:tab w:val="left" w:pos="2150"/>
        </w:tabs>
        <w:autoSpaceDE w:val="0"/>
        <w:autoSpaceDN w:val="0"/>
        <w:adjustRightInd w:val="0"/>
        <w:ind w:left="851" w:hanging="142"/>
        <w:jc w:val="both"/>
        <w:rPr>
          <w:i/>
          <w:iCs/>
          <w:color w:val="000000"/>
          <w:spacing w:val="-14"/>
          <w:sz w:val="20"/>
          <w:szCs w:val="20"/>
          <w:lang w:val="uk-UA"/>
        </w:rPr>
      </w:pPr>
      <w:r w:rsidRPr="000463DB">
        <w:rPr>
          <w:i/>
          <w:iCs/>
          <w:color w:val="000000"/>
          <w:spacing w:val="7"/>
          <w:sz w:val="20"/>
          <w:szCs w:val="20"/>
          <w:lang w:val="uk-UA"/>
        </w:rPr>
        <w:t>Умови проживання населення</w:t>
      </w:r>
      <w:r w:rsidR="00572522">
        <w:rPr>
          <w:i/>
          <w:iCs/>
          <w:color w:val="000000"/>
          <w:spacing w:val="7"/>
          <w:sz w:val="20"/>
          <w:szCs w:val="20"/>
          <w:lang w:val="uk-UA"/>
        </w:rPr>
        <w:t>.</w:t>
      </w:r>
    </w:p>
    <w:p w:rsidR="00F00B0D" w:rsidRPr="000463DB" w:rsidRDefault="00F00B0D" w:rsidP="00627C69">
      <w:pPr>
        <w:widowControl w:val="0"/>
        <w:numPr>
          <w:ilvl w:val="0"/>
          <w:numId w:val="34"/>
        </w:numPr>
        <w:shd w:val="clear" w:color="auto" w:fill="FFFFFF"/>
        <w:tabs>
          <w:tab w:val="left" w:pos="2150"/>
        </w:tabs>
        <w:autoSpaceDE w:val="0"/>
        <w:autoSpaceDN w:val="0"/>
        <w:adjustRightInd w:val="0"/>
        <w:ind w:left="851" w:hanging="142"/>
        <w:jc w:val="both"/>
        <w:rPr>
          <w:i/>
          <w:iCs/>
          <w:color w:val="000000"/>
          <w:spacing w:val="-19"/>
          <w:sz w:val="20"/>
          <w:szCs w:val="20"/>
          <w:lang w:val="uk-UA"/>
        </w:rPr>
      </w:pPr>
      <w:r w:rsidRPr="000463DB">
        <w:rPr>
          <w:i/>
          <w:iCs/>
          <w:color w:val="000000"/>
          <w:spacing w:val="5"/>
          <w:sz w:val="20"/>
          <w:szCs w:val="20"/>
          <w:lang w:val="uk-UA"/>
        </w:rPr>
        <w:t>Рівень освіти населення</w:t>
      </w:r>
      <w:r w:rsidR="00572522">
        <w:rPr>
          <w:i/>
          <w:iCs/>
          <w:color w:val="000000"/>
          <w:spacing w:val="5"/>
          <w:sz w:val="20"/>
          <w:szCs w:val="20"/>
          <w:lang w:val="uk-UA"/>
        </w:rPr>
        <w:t>.</w:t>
      </w:r>
    </w:p>
    <w:p w:rsidR="00F00B0D" w:rsidRPr="000463DB" w:rsidRDefault="00F00B0D" w:rsidP="00627C69">
      <w:pPr>
        <w:widowControl w:val="0"/>
        <w:numPr>
          <w:ilvl w:val="0"/>
          <w:numId w:val="34"/>
        </w:numPr>
        <w:shd w:val="clear" w:color="auto" w:fill="FFFFFF"/>
        <w:tabs>
          <w:tab w:val="left" w:pos="2150"/>
        </w:tabs>
        <w:autoSpaceDE w:val="0"/>
        <w:autoSpaceDN w:val="0"/>
        <w:adjustRightInd w:val="0"/>
        <w:ind w:left="851" w:hanging="142"/>
        <w:jc w:val="both"/>
        <w:rPr>
          <w:i/>
          <w:iCs/>
          <w:color w:val="000000"/>
          <w:spacing w:val="-19"/>
          <w:sz w:val="20"/>
          <w:szCs w:val="20"/>
          <w:lang w:val="uk-UA"/>
        </w:rPr>
      </w:pPr>
      <w:r w:rsidRPr="000463DB">
        <w:rPr>
          <w:i/>
          <w:iCs/>
          <w:color w:val="000000"/>
          <w:spacing w:val="1"/>
          <w:sz w:val="20"/>
          <w:szCs w:val="20"/>
          <w:lang w:val="uk-UA"/>
        </w:rPr>
        <w:t>Стан та охорона здоров’я</w:t>
      </w:r>
      <w:r w:rsidR="00572522">
        <w:rPr>
          <w:i/>
          <w:iCs/>
          <w:color w:val="000000"/>
          <w:spacing w:val="1"/>
          <w:sz w:val="20"/>
          <w:szCs w:val="20"/>
          <w:lang w:val="uk-UA"/>
        </w:rPr>
        <w:t>.</w:t>
      </w:r>
    </w:p>
    <w:p w:rsidR="00F00B0D" w:rsidRPr="000463DB" w:rsidRDefault="00F00B0D" w:rsidP="00627C69">
      <w:pPr>
        <w:widowControl w:val="0"/>
        <w:numPr>
          <w:ilvl w:val="0"/>
          <w:numId w:val="34"/>
        </w:numPr>
        <w:shd w:val="clear" w:color="auto" w:fill="FFFFFF"/>
        <w:tabs>
          <w:tab w:val="left" w:pos="2150"/>
        </w:tabs>
        <w:autoSpaceDE w:val="0"/>
        <w:autoSpaceDN w:val="0"/>
        <w:adjustRightInd w:val="0"/>
        <w:ind w:left="851" w:right="2784" w:hanging="142"/>
        <w:jc w:val="both"/>
        <w:rPr>
          <w:i/>
          <w:iCs/>
          <w:color w:val="000000"/>
          <w:spacing w:val="-31"/>
          <w:sz w:val="20"/>
          <w:szCs w:val="20"/>
          <w:lang w:val="uk-UA"/>
        </w:rPr>
      </w:pPr>
      <w:r w:rsidRPr="000463DB">
        <w:rPr>
          <w:i/>
          <w:iCs/>
          <w:color w:val="000000"/>
          <w:spacing w:val="1"/>
          <w:sz w:val="20"/>
          <w:szCs w:val="20"/>
          <w:lang w:val="uk-UA"/>
        </w:rPr>
        <w:t>Соціальне середовище</w:t>
      </w:r>
      <w:r w:rsidR="00572522">
        <w:rPr>
          <w:i/>
          <w:iCs/>
          <w:color w:val="000000"/>
          <w:spacing w:val="1"/>
          <w:sz w:val="20"/>
          <w:szCs w:val="20"/>
          <w:lang w:val="uk-UA"/>
        </w:rPr>
        <w:t>.</w:t>
      </w:r>
    </w:p>
    <w:p w:rsidR="00F00B0D" w:rsidRPr="000463DB" w:rsidRDefault="00F00B0D" w:rsidP="00627C69">
      <w:pPr>
        <w:widowControl w:val="0"/>
        <w:numPr>
          <w:ilvl w:val="0"/>
          <w:numId w:val="34"/>
        </w:numPr>
        <w:shd w:val="clear" w:color="auto" w:fill="FFFFFF"/>
        <w:tabs>
          <w:tab w:val="left" w:pos="2150"/>
        </w:tabs>
        <w:autoSpaceDE w:val="0"/>
        <w:autoSpaceDN w:val="0"/>
        <w:adjustRightInd w:val="0"/>
        <w:ind w:left="851" w:right="2784" w:hanging="142"/>
        <w:jc w:val="both"/>
        <w:rPr>
          <w:i/>
          <w:iCs/>
          <w:color w:val="000000"/>
          <w:spacing w:val="-31"/>
          <w:sz w:val="20"/>
          <w:szCs w:val="20"/>
          <w:lang w:val="uk-UA"/>
        </w:rPr>
      </w:pPr>
      <w:r w:rsidRPr="000463DB">
        <w:rPr>
          <w:i/>
          <w:iCs/>
          <w:color w:val="000000"/>
          <w:spacing w:val="2"/>
          <w:sz w:val="20"/>
          <w:szCs w:val="20"/>
          <w:lang w:val="uk-UA"/>
        </w:rPr>
        <w:t>Екологічна ситуація</w:t>
      </w:r>
      <w:r w:rsidR="00572522">
        <w:rPr>
          <w:i/>
          <w:iCs/>
          <w:color w:val="000000"/>
          <w:spacing w:val="2"/>
          <w:sz w:val="20"/>
          <w:szCs w:val="20"/>
          <w:lang w:val="uk-UA"/>
        </w:rPr>
        <w:t>.</w:t>
      </w:r>
    </w:p>
    <w:p w:rsidR="00F00B0D" w:rsidRPr="000463DB" w:rsidRDefault="00F00B0D" w:rsidP="00F00B0D">
      <w:pPr>
        <w:shd w:val="clear" w:color="auto" w:fill="FFFFFF"/>
        <w:spacing w:before="24"/>
        <w:ind w:left="851" w:hanging="142"/>
        <w:jc w:val="both"/>
        <w:rPr>
          <w:sz w:val="20"/>
          <w:szCs w:val="20"/>
          <w:lang w:val="uk-UA"/>
        </w:rPr>
      </w:pPr>
      <w:r w:rsidRPr="000463DB">
        <w:rPr>
          <w:i/>
          <w:iCs/>
          <w:color w:val="000000"/>
          <w:spacing w:val="4"/>
          <w:sz w:val="20"/>
          <w:szCs w:val="20"/>
          <w:lang w:val="uk-UA"/>
        </w:rPr>
        <w:t>9. Фінансування людського розвитку.</w:t>
      </w:r>
    </w:p>
    <w:p w:rsidR="00F00B0D" w:rsidRPr="000463DB" w:rsidRDefault="00F00B0D" w:rsidP="00F00B0D">
      <w:pPr>
        <w:shd w:val="clear" w:color="auto" w:fill="FFFFFF"/>
        <w:ind w:firstLine="710"/>
        <w:jc w:val="both"/>
        <w:rPr>
          <w:bCs/>
          <w:color w:val="000000"/>
          <w:spacing w:val="-9"/>
          <w:sz w:val="20"/>
          <w:szCs w:val="20"/>
          <w:lang w:val="uk-UA"/>
        </w:rPr>
      </w:pPr>
      <w:r w:rsidRPr="000463DB">
        <w:rPr>
          <w:bCs/>
          <w:color w:val="000000"/>
          <w:spacing w:val="-8"/>
          <w:sz w:val="20"/>
          <w:szCs w:val="20"/>
          <w:lang w:val="uk-UA"/>
        </w:rPr>
        <w:t xml:space="preserve">Кожний показник системи має самостійне значення і водночас </w:t>
      </w:r>
      <w:r w:rsidRPr="000463DB">
        <w:rPr>
          <w:bCs/>
          <w:color w:val="000000"/>
          <w:spacing w:val="-9"/>
          <w:sz w:val="20"/>
          <w:szCs w:val="20"/>
          <w:lang w:val="uk-UA"/>
        </w:rPr>
        <w:t xml:space="preserve">є складовою </w:t>
      </w:r>
      <w:proofErr w:type="spellStart"/>
      <w:r w:rsidRPr="000463DB">
        <w:rPr>
          <w:bCs/>
          <w:color w:val="000000"/>
          <w:spacing w:val="-9"/>
          <w:sz w:val="20"/>
          <w:szCs w:val="20"/>
          <w:lang w:val="uk-UA"/>
        </w:rPr>
        <w:t>узагальню</w:t>
      </w:r>
      <w:r w:rsidR="00572522">
        <w:rPr>
          <w:bCs/>
          <w:color w:val="000000"/>
          <w:spacing w:val="-9"/>
          <w:sz w:val="20"/>
          <w:szCs w:val="20"/>
          <w:lang w:val="uk-UA"/>
        </w:rPr>
        <w:t>вального</w:t>
      </w:r>
      <w:proofErr w:type="spellEnd"/>
      <w:r w:rsidRPr="000463DB">
        <w:rPr>
          <w:bCs/>
          <w:color w:val="000000"/>
          <w:spacing w:val="-9"/>
          <w:sz w:val="20"/>
          <w:szCs w:val="20"/>
          <w:lang w:val="uk-UA"/>
        </w:rPr>
        <w:t xml:space="preserve"> показника. </w:t>
      </w:r>
      <w:r w:rsidR="00572522">
        <w:rPr>
          <w:bCs/>
          <w:color w:val="000000"/>
          <w:spacing w:val="-9"/>
          <w:sz w:val="20"/>
          <w:szCs w:val="20"/>
          <w:lang w:val="uk-UA"/>
        </w:rPr>
        <w:t>У</w:t>
      </w:r>
      <w:r w:rsidRPr="000463DB">
        <w:rPr>
          <w:bCs/>
          <w:color w:val="000000"/>
          <w:spacing w:val="-9"/>
          <w:sz w:val="20"/>
          <w:szCs w:val="20"/>
          <w:lang w:val="uk-UA"/>
        </w:rPr>
        <w:t xml:space="preserve"> таблиці </w:t>
      </w:r>
      <w:r w:rsidR="00572522">
        <w:rPr>
          <w:bCs/>
          <w:color w:val="000000"/>
          <w:spacing w:val="-9"/>
          <w:sz w:val="20"/>
          <w:szCs w:val="20"/>
          <w:lang w:val="uk-UA"/>
        </w:rPr>
        <w:t>2</w:t>
      </w:r>
      <w:r w:rsidRPr="000463DB">
        <w:rPr>
          <w:bCs/>
          <w:color w:val="000000"/>
          <w:spacing w:val="-9"/>
          <w:sz w:val="20"/>
          <w:szCs w:val="20"/>
          <w:lang w:val="uk-UA"/>
        </w:rPr>
        <w:t xml:space="preserve">.1. </w:t>
      </w:r>
      <w:r w:rsidR="00572522">
        <w:rPr>
          <w:color w:val="000000"/>
          <w:spacing w:val="-9"/>
          <w:sz w:val="20"/>
          <w:szCs w:val="20"/>
          <w:lang w:val="uk-UA"/>
        </w:rPr>
        <w:t>подана</w:t>
      </w:r>
      <w:r w:rsidRPr="000463DB">
        <w:rPr>
          <w:color w:val="000000"/>
          <w:spacing w:val="-9"/>
          <w:sz w:val="20"/>
          <w:szCs w:val="20"/>
          <w:lang w:val="uk-UA"/>
        </w:rPr>
        <w:t xml:space="preserve"> </w:t>
      </w:r>
      <w:r w:rsidRPr="000463DB">
        <w:rPr>
          <w:bCs/>
          <w:color w:val="000000"/>
          <w:spacing w:val="-7"/>
          <w:sz w:val="20"/>
          <w:szCs w:val="20"/>
          <w:lang w:val="uk-UA"/>
        </w:rPr>
        <w:t xml:space="preserve">система показників з вагами кожного показника у блоці </w:t>
      </w:r>
      <w:r w:rsidRPr="000463DB">
        <w:rPr>
          <w:color w:val="000000"/>
          <w:spacing w:val="-7"/>
          <w:sz w:val="20"/>
          <w:szCs w:val="20"/>
          <w:lang w:val="uk-UA"/>
        </w:rPr>
        <w:t xml:space="preserve">та </w:t>
      </w:r>
      <w:r w:rsidRPr="000463DB">
        <w:rPr>
          <w:bCs/>
          <w:color w:val="000000"/>
          <w:spacing w:val="-7"/>
          <w:sz w:val="20"/>
          <w:szCs w:val="20"/>
          <w:lang w:val="uk-UA"/>
        </w:rPr>
        <w:t xml:space="preserve">з </w:t>
      </w:r>
      <w:r w:rsidRPr="000463DB">
        <w:rPr>
          <w:color w:val="000000"/>
          <w:spacing w:val="-7"/>
          <w:sz w:val="20"/>
          <w:szCs w:val="20"/>
          <w:lang w:val="uk-UA"/>
        </w:rPr>
        <w:t xml:space="preserve">вагою </w:t>
      </w:r>
      <w:r w:rsidRPr="000463DB">
        <w:rPr>
          <w:bCs/>
          <w:color w:val="000000"/>
          <w:spacing w:val="-9"/>
          <w:sz w:val="20"/>
          <w:szCs w:val="20"/>
          <w:lang w:val="uk-UA"/>
        </w:rPr>
        <w:t>кожного блоку в інтегральному показнику.</w:t>
      </w:r>
    </w:p>
    <w:p w:rsidR="00F00B0D" w:rsidRPr="000463DB" w:rsidRDefault="00F00B0D" w:rsidP="00F00B0D">
      <w:pPr>
        <w:shd w:val="clear" w:color="auto" w:fill="FFFFFF"/>
        <w:ind w:firstLine="720"/>
        <w:jc w:val="both"/>
        <w:rPr>
          <w:sz w:val="20"/>
          <w:szCs w:val="20"/>
          <w:lang w:val="uk-UA"/>
        </w:rPr>
      </w:pPr>
      <w:r w:rsidRPr="000463DB">
        <w:rPr>
          <w:bCs/>
          <w:color w:val="000000"/>
          <w:spacing w:val="-1"/>
          <w:sz w:val="20"/>
          <w:szCs w:val="20"/>
          <w:lang w:val="uk-UA"/>
        </w:rPr>
        <w:t xml:space="preserve">Враховуючи </w:t>
      </w:r>
      <w:r w:rsidRPr="000463DB">
        <w:rPr>
          <w:color w:val="000000"/>
          <w:spacing w:val="-1"/>
          <w:sz w:val="20"/>
          <w:szCs w:val="20"/>
          <w:lang w:val="uk-UA"/>
        </w:rPr>
        <w:t xml:space="preserve">те, що майже всі показники </w:t>
      </w:r>
      <w:r w:rsidRPr="000463DB">
        <w:rPr>
          <w:bCs/>
          <w:color w:val="000000"/>
          <w:spacing w:val="-6"/>
          <w:sz w:val="20"/>
          <w:szCs w:val="20"/>
          <w:lang w:val="uk-UA"/>
        </w:rPr>
        <w:t xml:space="preserve">людського розвитку є іменованими величинами, необхідною </w:t>
      </w:r>
      <w:r w:rsidRPr="000463DB">
        <w:rPr>
          <w:color w:val="000000"/>
          <w:spacing w:val="-6"/>
          <w:sz w:val="20"/>
          <w:szCs w:val="20"/>
          <w:lang w:val="uk-UA"/>
        </w:rPr>
        <w:t xml:space="preserve">процедурою </w:t>
      </w:r>
      <w:r w:rsidRPr="000463DB">
        <w:rPr>
          <w:bCs/>
          <w:color w:val="000000"/>
          <w:spacing w:val="-7"/>
          <w:sz w:val="20"/>
          <w:szCs w:val="20"/>
          <w:lang w:val="uk-UA"/>
        </w:rPr>
        <w:t xml:space="preserve">вимірювання є попереднє нормування відібраних показників, </w:t>
      </w:r>
      <w:r w:rsidRPr="000463DB">
        <w:rPr>
          <w:color w:val="000000"/>
          <w:spacing w:val="-7"/>
          <w:sz w:val="20"/>
          <w:szCs w:val="20"/>
          <w:lang w:val="uk-UA"/>
        </w:rPr>
        <w:t xml:space="preserve">яке забезпечує </w:t>
      </w:r>
      <w:r w:rsidRPr="000463DB">
        <w:rPr>
          <w:bCs/>
          <w:color w:val="000000"/>
          <w:spacing w:val="-4"/>
          <w:sz w:val="20"/>
          <w:szCs w:val="20"/>
          <w:lang w:val="uk-UA"/>
        </w:rPr>
        <w:t xml:space="preserve">порівнянність та </w:t>
      </w:r>
      <w:r w:rsidR="00572522">
        <w:rPr>
          <w:bCs/>
          <w:color w:val="000000"/>
          <w:spacing w:val="-4"/>
          <w:sz w:val="20"/>
          <w:szCs w:val="20"/>
          <w:lang w:val="uk-UA"/>
        </w:rPr>
        <w:t xml:space="preserve">зі ставність </w:t>
      </w:r>
      <w:r w:rsidRPr="000463DB">
        <w:rPr>
          <w:bCs/>
          <w:color w:val="000000"/>
          <w:spacing w:val="-4"/>
          <w:sz w:val="20"/>
          <w:szCs w:val="20"/>
          <w:lang w:val="uk-UA"/>
        </w:rPr>
        <w:t xml:space="preserve">сформованої </w:t>
      </w:r>
      <w:r w:rsidRPr="000463DB">
        <w:rPr>
          <w:color w:val="000000"/>
          <w:spacing w:val="-4"/>
          <w:sz w:val="20"/>
          <w:szCs w:val="20"/>
          <w:lang w:val="uk-UA"/>
        </w:rPr>
        <w:t xml:space="preserve">інформаційної бази. Нормування </w:t>
      </w:r>
      <w:r w:rsidRPr="000463DB">
        <w:rPr>
          <w:bCs/>
          <w:color w:val="000000"/>
          <w:spacing w:val="-9"/>
          <w:sz w:val="20"/>
          <w:szCs w:val="20"/>
          <w:lang w:val="uk-UA"/>
        </w:rPr>
        <w:t xml:space="preserve">виконується за різними формулами для показників-стимуляторів </w:t>
      </w:r>
      <w:r w:rsidRPr="000463DB">
        <w:rPr>
          <w:color w:val="000000"/>
          <w:spacing w:val="-9"/>
          <w:sz w:val="20"/>
          <w:szCs w:val="20"/>
          <w:lang w:val="uk-UA"/>
        </w:rPr>
        <w:t xml:space="preserve">та </w:t>
      </w:r>
      <w:proofErr w:type="spellStart"/>
      <w:r w:rsidRPr="000463DB">
        <w:rPr>
          <w:bCs/>
          <w:color w:val="000000"/>
          <w:spacing w:val="-2"/>
          <w:sz w:val="20"/>
          <w:szCs w:val="20"/>
          <w:lang w:val="uk-UA"/>
        </w:rPr>
        <w:t>показників-дестимуляторів</w:t>
      </w:r>
      <w:proofErr w:type="spellEnd"/>
      <w:r w:rsidRPr="000463DB">
        <w:rPr>
          <w:bCs/>
          <w:color w:val="000000"/>
          <w:spacing w:val="-2"/>
          <w:sz w:val="20"/>
          <w:szCs w:val="20"/>
          <w:lang w:val="uk-UA"/>
        </w:rPr>
        <w:t xml:space="preserve">. Це пов'язане з </w:t>
      </w:r>
      <w:r w:rsidRPr="000463DB">
        <w:rPr>
          <w:color w:val="000000"/>
          <w:spacing w:val="-2"/>
          <w:sz w:val="20"/>
          <w:szCs w:val="20"/>
          <w:lang w:val="uk-UA"/>
        </w:rPr>
        <w:t xml:space="preserve">необхідністю уніфікації тих </w:t>
      </w:r>
      <w:r w:rsidR="00572522">
        <w:rPr>
          <w:bCs/>
          <w:color w:val="000000"/>
          <w:spacing w:val="-2"/>
          <w:sz w:val="20"/>
          <w:szCs w:val="20"/>
          <w:lang w:val="uk-UA"/>
        </w:rPr>
        <w:t>складових,</w:t>
      </w:r>
      <w:r w:rsidRPr="000463DB">
        <w:rPr>
          <w:bCs/>
          <w:color w:val="000000"/>
          <w:spacing w:val="-2"/>
          <w:sz w:val="20"/>
          <w:szCs w:val="20"/>
          <w:lang w:val="uk-UA"/>
        </w:rPr>
        <w:t xml:space="preserve"> </w:t>
      </w:r>
      <w:r w:rsidR="00572522">
        <w:rPr>
          <w:bCs/>
          <w:color w:val="000000"/>
          <w:spacing w:val="-2"/>
          <w:sz w:val="20"/>
          <w:szCs w:val="20"/>
          <w:lang w:val="uk-UA"/>
        </w:rPr>
        <w:t>за</w:t>
      </w:r>
      <w:r w:rsidRPr="000463DB">
        <w:rPr>
          <w:bCs/>
          <w:color w:val="000000"/>
          <w:spacing w:val="-2"/>
          <w:sz w:val="20"/>
          <w:szCs w:val="20"/>
          <w:lang w:val="uk-UA"/>
        </w:rPr>
        <w:t xml:space="preserve"> яки</w:t>
      </w:r>
      <w:r w:rsidR="00572522">
        <w:rPr>
          <w:bCs/>
          <w:color w:val="000000"/>
          <w:spacing w:val="-2"/>
          <w:sz w:val="20"/>
          <w:szCs w:val="20"/>
          <w:lang w:val="uk-UA"/>
        </w:rPr>
        <w:t xml:space="preserve">ми </w:t>
      </w:r>
      <w:proofErr w:type="spellStart"/>
      <w:r w:rsidR="00572522">
        <w:rPr>
          <w:bCs/>
          <w:color w:val="000000"/>
          <w:spacing w:val="-2"/>
          <w:sz w:val="20"/>
          <w:szCs w:val="20"/>
          <w:lang w:val="uk-UA"/>
        </w:rPr>
        <w:t>ранжування</w:t>
      </w:r>
      <w:proofErr w:type="spellEnd"/>
      <w:r w:rsidR="00572522">
        <w:rPr>
          <w:bCs/>
          <w:color w:val="000000"/>
          <w:spacing w:val="-2"/>
          <w:sz w:val="20"/>
          <w:szCs w:val="20"/>
          <w:lang w:val="uk-UA"/>
        </w:rPr>
        <w:t xml:space="preserve"> здійснюється </w:t>
      </w:r>
      <w:r w:rsidR="00572522">
        <w:rPr>
          <w:color w:val="000000"/>
          <w:spacing w:val="-2"/>
          <w:sz w:val="20"/>
          <w:szCs w:val="20"/>
          <w:lang w:val="uk-UA"/>
        </w:rPr>
        <w:t xml:space="preserve">від максимального </w:t>
      </w:r>
      <w:r w:rsidRPr="000463DB">
        <w:rPr>
          <w:color w:val="000000"/>
          <w:spacing w:val="-2"/>
          <w:sz w:val="20"/>
          <w:szCs w:val="20"/>
          <w:lang w:val="uk-UA"/>
        </w:rPr>
        <w:t xml:space="preserve">до </w:t>
      </w:r>
      <w:r w:rsidRPr="000463DB">
        <w:rPr>
          <w:color w:val="000000"/>
          <w:spacing w:val="7"/>
          <w:sz w:val="20"/>
          <w:szCs w:val="20"/>
          <w:lang w:val="uk-UA"/>
        </w:rPr>
        <w:t xml:space="preserve">мінімального значень, та тих, </w:t>
      </w:r>
      <w:r w:rsidR="00572522">
        <w:rPr>
          <w:color w:val="000000"/>
          <w:spacing w:val="7"/>
          <w:sz w:val="20"/>
          <w:szCs w:val="20"/>
          <w:lang w:val="uk-UA"/>
        </w:rPr>
        <w:t>за</w:t>
      </w:r>
      <w:r w:rsidRPr="000463DB">
        <w:rPr>
          <w:color w:val="000000"/>
          <w:spacing w:val="7"/>
          <w:sz w:val="20"/>
          <w:szCs w:val="20"/>
          <w:lang w:val="uk-UA"/>
        </w:rPr>
        <w:t xml:space="preserve"> яки</w:t>
      </w:r>
      <w:r w:rsidR="00572522">
        <w:rPr>
          <w:color w:val="000000"/>
          <w:spacing w:val="7"/>
          <w:sz w:val="20"/>
          <w:szCs w:val="20"/>
          <w:lang w:val="uk-UA"/>
        </w:rPr>
        <w:t>ми</w:t>
      </w:r>
      <w:r w:rsidRPr="000463DB">
        <w:rPr>
          <w:color w:val="000000"/>
          <w:spacing w:val="7"/>
          <w:sz w:val="20"/>
          <w:szCs w:val="20"/>
          <w:lang w:val="uk-UA"/>
        </w:rPr>
        <w:t xml:space="preserve"> воно виконується </w:t>
      </w:r>
      <w:r w:rsidR="00572522">
        <w:rPr>
          <w:color w:val="000000"/>
          <w:spacing w:val="7"/>
          <w:sz w:val="20"/>
          <w:szCs w:val="20"/>
          <w:lang w:val="uk-UA"/>
        </w:rPr>
        <w:t>у</w:t>
      </w:r>
      <w:r w:rsidRPr="000463DB">
        <w:rPr>
          <w:color w:val="000000"/>
          <w:spacing w:val="7"/>
          <w:sz w:val="20"/>
          <w:szCs w:val="20"/>
          <w:lang w:val="uk-UA"/>
        </w:rPr>
        <w:t xml:space="preserve"> протилежному </w:t>
      </w:r>
      <w:r w:rsidRPr="000463DB">
        <w:rPr>
          <w:color w:val="000000"/>
          <w:spacing w:val="-2"/>
          <w:sz w:val="20"/>
          <w:szCs w:val="20"/>
          <w:lang w:val="uk-UA"/>
        </w:rPr>
        <w:t>напрямку.</w:t>
      </w:r>
    </w:p>
    <w:p w:rsidR="00F00B0D" w:rsidRPr="000463DB" w:rsidRDefault="00F00B0D" w:rsidP="00572522">
      <w:pPr>
        <w:shd w:val="clear" w:color="auto" w:fill="FFFFFF"/>
        <w:ind w:firstLine="840"/>
        <w:jc w:val="both"/>
        <w:rPr>
          <w:color w:val="000000"/>
          <w:spacing w:val="-1"/>
          <w:sz w:val="20"/>
          <w:szCs w:val="20"/>
          <w:lang w:val="uk-UA"/>
        </w:rPr>
      </w:pPr>
      <w:r w:rsidRPr="000463DB">
        <w:rPr>
          <w:color w:val="000000"/>
          <w:spacing w:val="3"/>
          <w:sz w:val="20"/>
          <w:szCs w:val="20"/>
          <w:lang w:val="uk-UA"/>
        </w:rPr>
        <w:t xml:space="preserve">Для  показників-стимуляторів,  зростання  яких  сприяє  збільшенню </w:t>
      </w:r>
      <w:r w:rsidRPr="000463DB">
        <w:rPr>
          <w:color w:val="000000"/>
          <w:spacing w:val="-1"/>
          <w:sz w:val="20"/>
          <w:szCs w:val="20"/>
          <w:lang w:val="uk-UA"/>
        </w:rPr>
        <w:t>індексу людського розвитку</w:t>
      </w:r>
      <w:r w:rsidR="00572522">
        <w:rPr>
          <w:color w:val="000000"/>
          <w:spacing w:val="-1"/>
          <w:sz w:val="20"/>
          <w:szCs w:val="20"/>
          <w:lang w:val="uk-UA"/>
        </w:rPr>
        <w:t>,</w:t>
      </w:r>
      <w:r w:rsidRPr="000463DB">
        <w:rPr>
          <w:color w:val="000000"/>
          <w:spacing w:val="-1"/>
          <w:sz w:val="20"/>
          <w:szCs w:val="20"/>
          <w:lang w:val="uk-UA"/>
        </w:rPr>
        <w:t xml:space="preserve"> </w:t>
      </w:r>
      <w:proofErr w:type="spellStart"/>
      <w:r w:rsidRPr="000463DB">
        <w:rPr>
          <w:color w:val="000000"/>
          <w:spacing w:val="-1"/>
          <w:sz w:val="20"/>
          <w:szCs w:val="20"/>
          <w:lang w:val="uk-UA"/>
        </w:rPr>
        <w:t>узагальню</w:t>
      </w:r>
      <w:r w:rsidR="00572522">
        <w:rPr>
          <w:color w:val="000000"/>
          <w:spacing w:val="-1"/>
          <w:sz w:val="20"/>
          <w:szCs w:val="20"/>
          <w:lang w:val="uk-UA"/>
        </w:rPr>
        <w:t>вальні</w:t>
      </w:r>
      <w:proofErr w:type="spellEnd"/>
      <w:r w:rsidRPr="000463DB">
        <w:rPr>
          <w:color w:val="000000"/>
          <w:spacing w:val="-1"/>
          <w:sz w:val="20"/>
          <w:szCs w:val="20"/>
          <w:lang w:val="uk-UA"/>
        </w:rPr>
        <w:t xml:space="preserve"> показник</w:t>
      </w:r>
      <w:r w:rsidR="00572522">
        <w:rPr>
          <w:color w:val="000000"/>
          <w:spacing w:val="-1"/>
          <w:sz w:val="20"/>
          <w:szCs w:val="20"/>
          <w:lang w:val="uk-UA"/>
        </w:rPr>
        <w:t>и розраховуються за формулою</w:t>
      </w:r>
    </w:p>
    <w:p w:rsidR="00F00B0D" w:rsidRPr="000463DB" w:rsidRDefault="00A842B3" w:rsidP="00F00B0D">
      <w:pPr>
        <w:shd w:val="clear" w:color="auto" w:fill="FFFFFF"/>
        <w:spacing w:before="269"/>
        <w:ind w:left="2832" w:firstLine="708"/>
        <w:rPr>
          <w:sz w:val="20"/>
          <w:szCs w:val="20"/>
          <w:lang w:val="uk-UA"/>
        </w:rPr>
      </w:pPr>
      <w:r>
        <w:rPr>
          <w:noProof/>
          <w:sz w:val="20"/>
          <w:szCs w:val="20"/>
          <w:lang w:val="uk-UA"/>
        </w:rPr>
        <w:pict>
          <v:shape id="_x0000_s1229" type="#_x0000_t75" style="position:absolute;left:0;text-align:left;margin-left:94pt;margin-top:16.95pt;width:90.7pt;height:33pt;z-index:251685888" fillcolor="window">
            <v:imagedata r:id="rId38" o:title=""/>
          </v:shape>
          <o:OLEObject Type="Embed" ProgID="Equation.3" ShapeID="_x0000_s1229" DrawAspect="Content" ObjectID="_1430649625" r:id="rId39"/>
        </w:pict>
      </w:r>
      <w:r w:rsidR="00F00B0D" w:rsidRPr="000463DB">
        <w:rPr>
          <w:sz w:val="20"/>
          <w:szCs w:val="20"/>
          <w:lang w:val="uk-UA"/>
        </w:rPr>
        <w:t>,</w:t>
      </w:r>
      <w:r w:rsidR="00F00B0D" w:rsidRPr="000463DB">
        <w:rPr>
          <w:sz w:val="20"/>
          <w:szCs w:val="20"/>
          <w:lang w:val="uk-UA"/>
        </w:rPr>
        <w:tab/>
      </w:r>
      <w:r w:rsidR="00F00B0D" w:rsidRPr="000463DB">
        <w:rPr>
          <w:sz w:val="20"/>
          <w:szCs w:val="20"/>
          <w:lang w:val="uk-UA"/>
        </w:rPr>
        <w:tab/>
      </w:r>
      <w:r w:rsidR="00F00B0D" w:rsidRPr="000463DB">
        <w:rPr>
          <w:sz w:val="20"/>
          <w:szCs w:val="20"/>
          <w:lang w:val="uk-UA"/>
        </w:rPr>
        <w:tab/>
        <w:t>(2.5)</w:t>
      </w:r>
    </w:p>
    <w:p w:rsidR="00F00B0D" w:rsidRPr="000463DB" w:rsidRDefault="00F00B0D" w:rsidP="00F00B0D">
      <w:pPr>
        <w:shd w:val="clear" w:color="auto" w:fill="FFFFFF"/>
        <w:spacing w:before="269"/>
        <w:ind w:left="5664" w:firstLine="708"/>
        <w:rPr>
          <w:sz w:val="20"/>
          <w:szCs w:val="20"/>
          <w:lang w:val="uk-UA"/>
        </w:rPr>
      </w:pPr>
    </w:p>
    <w:p w:rsidR="00F00B0D" w:rsidRPr="000463DB" w:rsidRDefault="00F00B0D" w:rsidP="00F00B0D">
      <w:pPr>
        <w:shd w:val="clear" w:color="auto" w:fill="FFFFFF"/>
        <w:tabs>
          <w:tab w:val="left" w:pos="1723"/>
        </w:tabs>
        <w:ind w:left="494"/>
        <w:rPr>
          <w:sz w:val="20"/>
          <w:szCs w:val="20"/>
          <w:lang w:val="uk-UA"/>
        </w:rPr>
      </w:pPr>
      <w:r w:rsidRPr="000463DB">
        <w:rPr>
          <w:position w:val="-24"/>
          <w:sz w:val="20"/>
          <w:szCs w:val="20"/>
          <w:lang w:val="uk-UA"/>
        </w:rPr>
        <w:object w:dxaOrig="360" w:dyaOrig="480">
          <v:shape id="_x0000_i1036" type="#_x0000_t75" style="width:12.6pt;height:16.7pt" o:ole="">
            <v:imagedata r:id="rId40" o:title=""/>
          </v:shape>
          <o:OLEObject Type="Embed" ProgID="Equation.3" ShapeID="_x0000_i1036" DrawAspect="Content" ObjectID="_1430649597" r:id="rId41"/>
        </w:object>
      </w:r>
      <w:r w:rsidRPr="000463DB">
        <w:rPr>
          <w:sz w:val="20"/>
          <w:szCs w:val="20"/>
          <w:lang w:val="uk-UA"/>
        </w:rPr>
        <w:t xml:space="preserve"> </w:t>
      </w:r>
      <w:r w:rsidRPr="000463DB">
        <w:rPr>
          <w:color w:val="000000"/>
          <w:sz w:val="20"/>
          <w:szCs w:val="20"/>
          <w:lang w:val="uk-UA"/>
        </w:rPr>
        <w:t>-</w:t>
      </w:r>
      <w:r w:rsidRPr="000463DB">
        <w:rPr>
          <w:color w:val="000000"/>
          <w:sz w:val="20"/>
          <w:szCs w:val="20"/>
          <w:lang w:val="uk-UA"/>
        </w:rPr>
        <w:tab/>
      </w:r>
      <w:r w:rsidRPr="000463DB">
        <w:rPr>
          <w:color w:val="000000"/>
          <w:spacing w:val="1"/>
          <w:sz w:val="20"/>
          <w:szCs w:val="20"/>
          <w:lang w:val="uk-UA"/>
        </w:rPr>
        <w:t>значення і-го показника в</w:t>
      </w:r>
      <w:r w:rsidR="00B004C4">
        <w:rPr>
          <w:color w:val="000000"/>
          <w:spacing w:val="1"/>
          <w:sz w:val="20"/>
          <w:szCs w:val="20"/>
          <w:lang w:val="uk-UA"/>
        </w:rPr>
        <w:t xml:space="preserve"> </w:t>
      </w:r>
      <w:r w:rsidR="00627C69">
        <w:rPr>
          <w:noProof/>
          <w:color w:val="000000"/>
          <w:spacing w:val="1"/>
          <w:position w:val="-8"/>
          <w:sz w:val="20"/>
          <w:szCs w:val="20"/>
          <w:lang w:val="uk-UA" w:eastAsia="uk-UA"/>
        </w:rPr>
        <w:drawing>
          <wp:inline distT="0" distB="0" distL="0" distR="0" wp14:anchorId="3E9EFA6B" wp14:editId="73F9B528">
            <wp:extent cx="83976" cy="179949"/>
            <wp:effectExtent l="0" t="0" r="0" b="0"/>
            <wp:docPr id="2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0463DB">
        <w:rPr>
          <w:color w:val="000000"/>
          <w:spacing w:val="1"/>
          <w:sz w:val="20"/>
          <w:szCs w:val="20"/>
          <w:lang w:val="uk-UA"/>
        </w:rPr>
        <w:t>-м</w:t>
      </w:r>
      <w:r w:rsidR="00B004C4">
        <w:rPr>
          <w:color w:val="000000"/>
          <w:spacing w:val="1"/>
          <w:sz w:val="20"/>
          <w:szCs w:val="20"/>
          <w:lang w:val="uk-UA"/>
        </w:rPr>
        <w:t>у</w:t>
      </w:r>
      <w:r w:rsidRPr="000463DB">
        <w:rPr>
          <w:color w:val="000000"/>
          <w:spacing w:val="1"/>
          <w:sz w:val="20"/>
          <w:szCs w:val="20"/>
          <w:lang w:val="uk-UA"/>
        </w:rPr>
        <w:t xml:space="preserve"> регіоні;</w:t>
      </w:r>
    </w:p>
    <w:p w:rsidR="00F00B0D" w:rsidRPr="000463DB" w:rsidRDefault="00F00B0D" w:rsidP="00F00B0D">
      <w:pPr>
        <w:shd w:val="clear" w:color="auto" w:fill="FFFFFF"/>
        <w:tabs>
          <w:tab w:val="left" w:pos="1723"/>
        </w:tabs>
        <w:spacing w:before="14"/>
        <w:ind w:left="514"/>
        <w:rPr>
          <w:sz w:val="20"/>
          <w:szCs w:val="20"/>
          <w:lang w:val="uk-UA"/>
        </w:rPr>
      </w:pPr>
      <w:r w:rsidRPr="000463DB">
        <w:rPr>
          <w:position w:val="-24"/>
          <w:sz w:val="20"/>
          <w:szCs w:val="20"/>
          <w:lang w:val="uk-UA"/>
        </w:rPr>
        <w:object w:dxaOrig="760" w:dyaOrig="480">
          <v:shape id="_x0000_i1037" type="#_x0000_t75" style="width:28.95pt;height:18.55pt" o:ole="">
            <v:imagedata r:id="rId43" o:title=""/>
          </v:shape>
          <o:OLEObject Type="Embed" ProgID="Equation.3" ShapeID="_x0000_i1037" DrawAspect="Content" ObjectID="_1430649598" r:id="rId44"/>
        </w:object>
      </w:r>
      <w:r w:rsidRPr="000463DB">
        <w:rPr>
          <w:sz w:val="20"/>
          <w:szCs w:val="20"/>
          <w:lang w:val="uk-UA"/>
        </w:rPr>
        <w:t xml:space="preserve"> </w:t>
      </w:r>
      <w:r w:rsidRPr="000463DB">
        <w:rPr>
          <w:color w:val="000000"/>
          <w:sz w:val="20"/>
          <w:szCs w:val="20"/>
          <w:lang w:val="uk-UA"/>
        </w:rPr>
        <w:t>-</w:t>
      </w:r>
      <w:r w:rsidRPr="000463DB">
        <w:rPr>
          <w:color w:val="000000"/>
          <w:sz w:val="20"/>
          <w:szCs w:val="20"/>
          <w:lang w:val="uk-UA"/>
        </w:rPr>
        <w:tab/>
      </w:r>
      <w:r w:rsidRPr="000463DB">
        <w:rPr>
          <w:color w:val="000000"/>
          <w:spacing w:val="1"/>
          <w:sz w:val="20"/>
          <w:szCs w:val="20"/>
          <w:lang w:val="uk-UA"/>
        </w:rPr>
        <w:t>мінімальне значення і-го показника в</w:t>
      </w:r>
      <w:r w:rsidR="00627C69">
        <w:rPr>
          <w:noProof/>
          <w:color w:val="000000"/>
          <w:spacing w:val="1"/>
          <w:position w:val="-7"/>
          <w:sz w:val="20"/>
          <w:szCs w:val="20"/>
          <w:lang w:val="uk-UA" w:eastAsia="uk-UA"/>
        </w:rPr>
        <w:drawing>
          <wp:inline distT="0" distB="0" distL="0" distR="0" wp14:anchorId="4DA7BB03" wp14:editId="36BE491E">
            <wp:extent cx="76200" cy="215900"/>
            <wp:effectExtent l="0" t="0" r="0" b="0"/>
            <wp:docPr id="2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0463DB">
        <w:rPr>
          <w:color w:val="000000"/>
          <w:spacing w:val="1"/>
          <w:sz w:val="20"/>
          <w:szCs w:val="20"/>
          <w:lang w:val="uk-UA"/>
        </w:rPr>
        <w:t>-м</w:t>
      </w:r>
      <w:r w:rsidR="00B004C4">
        <w:rPr>
          <w:color w:val="000000"/>
          <w:spacing w:val="1"/>
          <w:sz w:val="20"/>
          <w:szCs w:val="20"/>
          <w:lang w:val="uk-UA"/>
        </w:rPr>
        <w:t>у</w:t>
      </w:r>
      <w:r w:rsidRPr="000463DB">
        <w:rPr>
          <w:color w:val="000000"/>
          <w:spacing w:val="1"/>
          <w:sz w:val="20"/>
          <w:szCs w:val="20"/>
          <w:lang w:val="uk-UA"/>
        </w:rPr>
        <w:t xml:space="preserve"> регіоні;</w:t>
      </w:r>
    </w:p>
    <w:p w:rsidR="00F00B0D" w:rsidRPr="000463DB" w:rsidRDefault="00F00B0D" w:rsidP="00F00B0D">
      <w:pPr>
        <w:shd w:val="clear" w:color="auto" w:fill="FFFFFF"/>
        <w:tabs>
          <w:tab w:val="left" w:pos="1723"/>
        </w:tabs>
        <w:ind w:left="538"/>
        <w:rPr>
          <w:sz w:val="20"/>
          <w:szCs w:val="20"/>
          <w:lang w:val="uk-UA"/>
        </w:rPr>
      </w:pPr>
      <w:r w:rsidRPr="000463DB">
        <w:rPr>
          <w:position w:val="-24"/>
          <w:sz w:val="20"/>
          <w:szCs w:val="20"/>
          <w:lang w:val="uk-UA"/>
        </w:rPr>
        <w:object w:dxaOrig="800" w:dyaOrig="540">
          <v:shape id="_x0000_i1038" type="#_x0000_t75" style="width:22.25pt;height:14.45pt" o:ole="">
            <v:imagedata r:id="rId46" o:title=""/>
          </v:shape>
          <o:OLEObject Type="Embed" ProgID="Equation.3" ShapeID="_x0000_i1038" DrawAspect="Content" ObjectID="_1430649599" r:id="rId47"/>
        </w:object>
      </w:r>
      <w:r w:rsidRPr="000463DB">
        <w:rPr>
          <w:color w:val="000000"/>
          <w:sz w:val="20"/>
          <w:szCs w:val="20"/>
          <w:lang w:val="uk-UA"/>
        </w:rPr>
        <w:t>-</w:t>
      </w:r>
      <w:r w:rsidRPr="000463DB">
        <w:rPr>
          <w:color w:val="000000"/>
          <w:sz w:val="20"/>
          <w:szCs w:val="20"/>
          <w:lang w:val="uk-UA"/>
        </w:rPr>
        <w:tab/>
      </w:r>
      <w:r w:rsidRPr="000463DB">
        <w:rPr>
          <w:color w:val="000000"/>
          <w:spacing w:val="1"/>
          <w:sz w:val="20"/>
          <w:szCs w:val="20"/>
          <w:lang w:val="uk-UA"/>
        </w:rPr>
        <w:t>максимальне значення і-го показника в</w:t>
      </w:r>
      <w:r w:rsidR="00627C69">
        <w:rPr>
          <w:noProof/>
          <w:color w:val="000000"/>
          <w:spacing w:val="1"/>
          <w:position w:val="-8"/>
          <w:sz w:val="20"/>
          <w:szCs w:val="20"/>
          <w:lang w:val="uk-UA" w:eastAsia="uk-UA"/>
        </w:rPr>
        <w:drawing>
          <wp:inline distT="0" distB="0" distL="0" distR="0" wp14:anchorId="3D07D45F" wp14:editId="706B1D7F">
            <wp:extent cx="76200" cy="203200"/>
            <wp:effectExtent l="0" t="0" r="0" b="6350"/>
            <wp:docPr id="20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 cy="203200"/>
                    </a:xfrm>
                    <a:prstGeom prst="rect">
                      <a:avLst/>
                    </a:prstGeom>
                    <a:noFill/>
                    <a:ln>
                      <a:noFill/>
                    </a:ln>
                  </pic:spPr>
                </pic:pic>
              </a:graphicData>
            </a:graphic>
          </wp:inline>
        </w:drawing>
      </w:r>
      <w:r w:rsidRPr="000463DB">
        <w:rPr>
          <w:color w:val="000000"/>
          <w:spacing w:val="1"/>
          <w:sz w:val="20"/>
          <w:szCs w:val="20"/>
          <w:lang w:val="uk-UA"/>
        </w:rPr>
        <w:t>-м</w:t>
      </w:r>
      <w:r w:rsidR="00B004C4">
        <w:rPr>
          <w:color w:val="000000"/>
          <w:spacing w:val="1"/>
          <w:sz w:val="20"/>
          <w:szCs w:val="20"/>
          <w:lang w:val="uk-UA"/>
        </w:rPr>
        <w:t>у</w:t>
      </w:r>
      <w:r w:rsidRPr="000463DB">
        <w:rPr>
          <w:color w:val="000000"/>
          <w:spacing w:val="1"/>
          <w:sz w:val="20"/>
          <w:szCs w:val="20"/>
          <w:lang w:val="uk-UA"/>
        </w:rPr>
        <w:t xml:space="preserve"> регіоні</w:t>
      </w:r>
    </w:p>
    <w:p w:rsidR="00F00B0D" w:rsidRPr="000463DB" w:rsidRDefault="00F00B0D" w:rsidP="00F00B0D">
      <w:pPr>
        <w:shd w:val="clear" w:color="auto" w:fill="FFFFFF"/>
        <w:ind w:left="34" w:firstLine="839"/>
        <w:rPr>
          <w:color w:val="000000"/>
          <w:sz w:val="20"/>
          <w:szCs w:val="20"/>
          <w:lang w:val="uk-UA"/>
        </w:rPr>
      </w:pPr>
      <w:r w:rsidRPr="000463DB">
        <w:rPr>
          <w:color w:val="000000"/>
          <w:spacing w:val="8"/>
          <w:sz w:val="20"/>
          <w:szCs w:val="20"/>
          <w:lang w:val="uk-UA"/>
        </w:rPr>
        <w:t xml:space="preserve">для </w:t>
      </w:r>
      <w:proofErr w:type="spellStart"/>
      <w:r w:rsidRPr="000463DB">
        <w:rPr>
          <w:color w:val="000000"/>
          <w:spacing w:val="8"/>
          <w:sz w:val="20"/>
          <w:szCs w:val="20"/>
          <w:lang w:val="uk-UA"/>
        </w:rPr>
        <w:t>показників-дестимуляторів</w:t>
      </w:r>
      <w:proofErr w:type="spellEnd"/>
      <w:r w:rsidRPr="000463DB">
        <w:rPr>
          <w:color w:val="000000"/>
          <w:spacing w:val="8"/>
          <w:sz w:val="20"/>
          <w:szCs w:val="20"/>
          <w:lang w:val="uk-UA"/>
        </w:rPr>
        <w:t xml:space="preserve">, зростання яких сприяє зниженню </w:t>
      </w:r>
      <w:r w:rsidRPr="000463DB">
        <w:rPr>
          <w:color w:val="000000"/>
          <w:sz w:val="20"/>
          <w:szCs w:val="20"/>
          <w:lang w:val="uk-UA"/>
        </w:rPr>
        <w:t>індексу людського ро</w:t>
      </w:r>
      <w:r w:rsidR="00B004C4">
        <w:rPr>
          <w:color w:val="000000"/>
          <w:sz w:val="20"/>
          <w:szCs w:val="20"/>
          <w:lang w:val="uk-UA"/>
        </w:rPr>
        <w:t>звитку, здійснюється за формулою</w:t>
      </w:r>
    </w:p>
    <w:p w:rsidR="00F00B0D" w:rsidRPr="000463DB" w:rsidRDefault="00A842B3" w:rsidP="00F00B0D">
      <w:pPr>
        <w:shd w:val="clear" w:color="auto" w:fill="FFFFFF"/>
        <w:ind w:left="34" w:firstLine="839"/>
        <w:rPr>
          <w:color w:val="000000"/>
          <w:sz w:val="20"/>
          <w:szCs w:val="20"/>
          <w:lang w:val="uk-UA"/>
        </w:rPr>
      </w:pPr>
      <w:r>
        <w:rPr>
          <w:noProof/>
          <w:color w:val="000000"/>
          <w:sz w:val="20"/>
          <w:szCs w:val="20"/>
          <w:lang w:val="uk-UA" w:eastAsia="uk-UA"/>
        </w:rPr>
        <w:pict>
          <v:shape id="_x0000_s1230" type="#_x0000_t75" style="position:absolute;left:0;text-align:left;margin-left:107.3pt;margin-top:10.4pt;width:81pt;height:29.45pt;z-index:251686912" fillcolor="window">
            <v:imagedata r:id="rId49" o:title=""/>
          </v:shape>
          <o:OLEObject Type="Embed" ProgID="Equation.3" ShapeID="_x0000_s1230" DrawAspect="Content" ObjectID="_1430649626" r:id="rId50"/>
        </w:pict>
      </w:r>
      <w:r w:rsidR="00F00B0D" w:rsidRPr="000463DB">
        <w:rPr>
          <w:color w:val="000000"/>
          <w:sz w:val="20"/>
          <w:szCs w:val="20"/>
          <w:lang w:val="uk-UA"/>
        </w:rPr>
        <w:tab/>
      </w:r>
      <w:r w:rsidR="00F00B0D" w:rsidRPr="000463DB">
        <w:rPr>
          <w:color w:val="000000"/>
          <w:sz w:val="20"/>
          <w:szCs w:val="20"/>
          <w:lang w:val="uk-UA"/>
        </w:rPr>
        <w:tab/>
      </w:r>
      <w:r w:rsidR="00F00B0D" w:rsidRPr="000463DB">
        <w:rPr>
          <w:color w:val="000000"/>
          <w:sz w:val="20"/>
          <w:szCs w:val="20"/>
          <w:lang w:val="uk-UA"/>
        </w:rPr>
        <w:tab/>
      </w:r>
      <w:r w:rsidR="00F00B0D" w:rsidRPr="000463DB">
        <w:rPr>
          <w:color w:val="000000"/>
          <w:sz w:val="20"/>
          <w:szCs w:val="20"/>
          <w:lang w:val="uk-UA"/>
        </w:rPr>
        <w:tab/>
      </w:r>
      <w:r w:rsidR="00F00B0D" w:rsidRPr="000463DB">
        <w:rPr>
          <w:color w:val="000000"/>
          <w:sz w:val="20"/>
          <w:szCs w:val="20"/>
          <w:lang w:val="uk-UA"/>
        </w:rPr>
        <w:tab/>
      </w:r>
      <w:r w:rsidR="00F00B0D" w:rsidRPr="000463DB">
        <w:rPr>
          <w:color w:val="000000"/>
          <w:sz w:val="20"/>
          <w:szCs w:val="20"/>
          <w:lang w:val="uk-UA"/>
        </w:rPr>
        <w:tab/>
      </w:r>
      <w:r w:rsidR="00F00B0D" w:rsidRPr="000463DB">
        <w:rPr>
          <w:color w:val="000000"/>
          <w:sz w:val="20"/>
          <w:szCs w:val="20"/>
          <w:lang w:val="uk-UA"/>
        </w:rPr>
        <w:tab/>
      </w:r>
    </w:p>
    <w:p w:rsidR="00F00B0D" w:rsidRPr="000463DB" w:rsidRDefault="00B004C4" w:rsidP="00F00B0D">
      <w:pPr>
        <w:shd w:val="clear" w:color="auto" w:fill="FFFFFF"/>
        <w:ind w:left="34" w:firstLine="839"/>
        <w:rPr>
          <w:color w:val="000000"/>
          <w:sz w:val="20"/>
          <w:szCs w:val="20"/>
          <w:lang w:val="uk-UA"/>
        </w:rPr>
      </w:pP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r>
      <w:r w:rsidRPr="000463DB">
        <w:rPr>
          <w:color w:val="000000"/>
          <w:sz w:val="20"/>
          <w:szCs w:val="20"/>
          <w:lang w:val="uk-UA"/>
        </w:rPr>
        <w:t>(</w:t>
      </w:r>
      <w:r>
        <w:rPr>
          <w:color w:val="000000"/>
          <w:sz w:val="20"/>
          <w:szCs w:val="20"/>
          <w:lang w:val="uk-UA"/>
        </w:rPr>
        <w:t>2</w:t>
      </w:r>
      <w:r w:rsidRPr="000463DB">
        <w:rPr>
          <w:color w:val="000000"/>
          <w:sz w:val="20"/>
          <w:szCs w:val="20"/>
          <w:lang w:val="uk-UA"/>
        </w:rPr>
        <w:t>.6)</w:t>
      </w:r>
    </w:p>
    <w:p w:rsidR="00F00B0D" w:rsidRPr="000463DB" w:rsidRDefault="00B004C4" w:rsidP="00F00B0D">
      <w:pPr>
        <w:shd w:val="clear" w:color="auto" w:fill="FFFFFF"/>
        <w:ind w:left="34" w:firstLine="839"/>
        <w:rPr>
          <w:color w:val="000000"/>
          <w:sz w:val="20"/>
          <w:szCs w:val="20"/>
          <w:lang w:val="uk-UA"/>
        </w:rPr>
      </w:pP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t>.</w:t>
      </w:r>
    </w:p>
    <w:p w:rsidR="00F00B0D" w:rsidRDefault="00F00B0D" w:rsidP="00F00B0D">
      <w:pPr>
        <w:shd w:val="clear" w:color="auto" w:fill="FFFFFF"/>
        <w:ind w:left="34" w:firstLine="839"/>
        <w:jc w:val="both"/>
        <w:rPr>
          <w:color w:val="000000"/>
          <w:sz w:val="20"/>
          <w:szCs w:val="20"/>
          <w:lang w:val="uk-UA"/>
        </w:rPr>
      </w:pPr>
    </w:p>
    <w:p w:rsidR="00F00B0D" w:rsidRDefault="00F00B0D" w:rsidP="00F00B0D">
      <w:pPr>
        <w:shd w:val="clear" w:color="auto" w:fill="FFFFFF"/>
        <w:ind w:left="34" w:firstLine="839"/>
        <w:jc w:val="both"/>
        <w:rPr>
          <w:color w:val="000000"/>
          <w:sz w:val="20"/>
          <w:szCs w:val="20"/>
          <w:lang w:val="uk-UA"/>
        </w:rPr>
      </w:pPr>
    </w:p>
    <w:p w:rsidR="00F00B0D" w:rsidRDefault="00F00B0D" w:rsidP="00F00B0D">
      <w:pPr>
        <w:shd w:val="clear" w:color="auto" w:fill="FFFFFF"/>
        <w:ind w:left="34" w:firstLine="839"/>
        <w:jc w:val="both"/>
        <w:rPr>
          <w:color w:val="000000"/>
          <w:sz w:val="20"/>
          <w:szCs w:val="20"/>
          <w:lang w:val="uk-UA"/>
        </w:rPr>
      </w:pPr>
    </w:p>
    <w:p w:rsidR="00F00B0D" w:rsidRDefault="00F00B0D" w:rsidP="00F00B0D">
      <w:pPr>
        <w:shd w:val="clear" w:color="auto" w:fill="FFFFFF"/>
        <w:ind w:left="34" w:firstLine="839"/>
        <w:jc w:val="both"/>
        <w:rPr>
          <w:color w:val="000000"/>
          <w:sz w:val="20"/>
          <w:szCs w:val="20"/>
          <w:lang w:val="uk-UA"/>
        </w:rPr>
      </w:pPr>
    </w:p>
    <w:p w:rsidR="00F00B0D" w:rsidRDefault="00F00B0D" w:rsidP="00F00B0D">
      <w:pPr>
        <w:shd w:val="clear" w:color="auto" w:fill="FFFFFF"/>
        <w:ind w:left="34" w:firstLine="839"/>
        <w:jc w:val="both"/>
        <w:rPr>
          <w:color w:val="000000"/>
          <w:sz w:val="20"/>
          <w:szCs w:val="20"/>
          <w:lang w:val="uk-UA"/>
        </w:rPr>
      </w:pPr>
      <w:r w:rsidRPr="000463DB">
        <w:rPr>
          <w:color w:val="000000"/>
          <w:sz w:val="20"/>
          <w:szCs w:val="20"/>
          <w:lang w:val="uk-UA"/>
        </w:rPr>
        <w:lastRenderedPageBreak/>
        <w:t xml:space="preserve">Таблиця 2.1 – Вага </w:t>
      </w:r>
      <w:r w:rsidR="002B1F6C">
        <w:rPr>
          <w:color w:val="000000"/>
          <w:sz w:val="20"/>
          <w:szCs w:val="20"/>
          <w:lang w:val="uk-UA"/>
        </w:rPr>
        <w:t>й</w:t>
      </w:r>
      <w:r w:rsidRPr="000463DB">
        <w:rPr>
          <w:color w:val="000000"/>
          <w:sz w:val="20"/>
          <w:szCs w:val="20"/>
          <w:lang w:val="uk-UA"/>
        </w:rPr>
        <w:t xml:space="preserve"> максимальні та мінімальні значення одиничних показників індексу людського розвитку</w:t>
      </w:r>
    </w:p>
    <w:p w:rsidR="00F00B0D" w:rsidRPr="000463DB" w:rsidRDefault="00F00B0D" w:rsidP="00F00B0D">
      <w:pPr>
        <w:shd w:val="clear" w:color="auto" w:fill="FFFFFF"/>
        <w:ind w:left="34" w:firstLine="839"/>
        <w:jc w:val="both"/>
        <w:rPr>
          <w:color w:val="000000"/>
          <w:sz w:val="20"/>
          <w:szCs w:val="20"/>
          <w:lang w:val="uk-UA"/>
        </w:rPr>
      </w:pP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vMerge w:val="restart"/>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 xml:space="preserve">№ </w:t>
            </w:r>
          </w:p>
        </w:tc>
        <w:tc>
          <w:tcPr>
            <w:tcW w:w="3261" w:type="dxa"/>
            <w:gridSpan w:val="2"/>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Показник</w:t>
            </w:r>
          </w:p>
        </w:tc>
        <w:tc>
          <w:tcPr>
            <w:tcW w:w="709" w:type="dxa"/>
            <w:vMerge w:val="restart"/>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 xml:space="preserve">Вага </w:t>
            </w:r>
            <w:proofErr w:type="spellStart"/>
            <w:r w:rsidRPr="00CB66F3">
              <w:rPr>
                <w:bCs/>
                <w:color w:val="000000"/>
                <w:spacing w:val="-6"/>
                <w:sz w:val="20"/>
                <w:szCs w:val="20"/>
                <w:lang w:val="uk-UA"/>
              </w:rPr>
              <w:t>пока</w:t>
            </w:r>
            <w:r w:rsidR="004864B6">
              <w:rPr>
                <w:bCs/>
                <w:color w:val="000000"/>
                <w:spacing w:val="-6"/>
                <w:sz w:val="20"/>
                <w:szCs w:val="20"/>
                <w:lang w:val="uk-UA"/>
              </w:rPr>
              <w:t>-</w:t>
            </w:r>
            <w:r w:rsidRPr="00CB66F3">
              <w:rPr>
                <w:bCs/>
                <w:color w:val="000000"/>
                <w:spacing w:val="-6"/>
                <w:sz w:val="20"/>
                <w:szCs w:val="20"/>
                <w:lang w:val="uk-UA"/>
              </w:rPr>
              <w:t>зни</w:t>
            </w:r>
            <w:r w:rsidR="004864B6">
              <w:rPr>
                <w:bCs/>
                <w:color w:val="000000"/>
                <w:spacing w:val="-6"/>
                <w:sz w:val="20"/>
                <w:szCs w:val="20"/>
                <w:lang w:val="uk-UA"/>
              </w:rPr>
              <w:t>-</w:t>
            </w:r>
            <w:r w:rsidRPr="00CB66F3">
              <w:rPr>
                <w:bCs/>
                <w:color w:val="000000"/>
                <w:spacing w:val="-6"/>
                <w:sz w:val="20"/>
                <w:szCs w:val="20"/>
                <w:lang w:val="uk-UA"/>
              </w:rPr>
              <w:t>ка</w:t>
            </w:r>
            <w:proofErr w:type="spellEnd"/>
          </w:p>
        </w:tc>
        <w:tc>
          <w:tcPr>
            <w:tcW w:w="709" w:type="dxa"/>
            <w:vMerge w:val="restart"/>
          </w:tcPr>
          <w:p w:rsidR="00F00B0D" w:rsidRPr="00CB66F3" w:rsidRDefault="00F00B0D" w:rsidP="0093649F">
            <w:pPr>
              <w:jc w:val="center"/>
              <w:rPr>
                <w:bCs/>
                <w:color w:val="000000"/>
                <w:spacing w:val="-6"/>
                <w:sz w:val="20"/>
                <w:szCs w:val="20"/>
                <w:lang w:val="uk-UA"/>
              </w:rPr>
            </w:pPr>
            <w:proofErr w:type="spellStart"/>
            <w:r w:rsidRPr="00CB66F3">
              <w:rPr>
                <w:bCs/>
                <w:color w:val="000000"/>
                <w:spacing w:val="-6"/>
                <w:sz w:val="20"/>
                <w:szCs w:val="20"/>
                <w:lang w:val="uk-UA"/>
              </w:rPr>
              <w:t>Зна</w:t>
            </w:r>
            <w:r w:rsidR="004864B6">
              <w:rPr>
                <w:bCs/>
                <w:color w:val="000000"/>
                <w:spacing w:val="-6"/>
                <w:sz w:val="20"/>
                <w:szCs w:val="20"/>
                <w:lang w:val="uk-UA"/>
              </w:rPr>
              <w:t>-</w:t>
            </w:r>
            <w:r w:rsidRPr="00CB66F3">
              <w:rPr>
                <w:bCs/>
                <w:color w:val="000000"/>
                <w:spacing w:val="-6"/>
                <w:sz w:val="20"/>
                <w:szCs w:val="20"/>
                <w:lang w:val="uk-UA"/>
              </w:rPr>
              <w:t>чення</w:t>
            </w:r>
            <w:proofErr w:type="spellEnd"/>
            <w:r w:rsidRPr="00CB66F3">
              <w:rPr>
                <w:bCs/>
                <w:color w:val="000000"/>
                <w:spacing w:val="-6"/>
                <w:sz w:val="20"/>
                <w:szCs w:val="20"/>
                <w:lang w:val="uk-UA"/>
              </w:rPr>
              <w:t xml:space="preserve"> по </w:t>
            </w:r>
            <w:proofErr w:type="spellStart"/>
            <w:r w:rsidRPr="00CB66F3">
              <w:rPr>
                <w:bCs/>
                <w:color w:val="000000"/>
                <w:spacing w:val="-6"/>
                <w:sz w:val="20"/>
                <w:szCs w:val="20"/>
                <w:lang w:val="uk-UA"/>
              </w:rPr>
              <w:t>обла</w:t>
            </w:r>
            <w:r w:rsidR="004864B6">
              <w:rPr>
                <w:bCs/>
                <w:color w:val="000000"/>
                <w:spacing w:val="-6"/>
                <w:sz w:val="20"/>
                <w:szCs w:val="20"/>
                <w:lang w:val="uk-UA"/>
              </w:rPr>
              <w:t>-</w:t>
            </w:r>
            <w:r w:rsidRPr="00CB66F3">
              <w:rPr>
                <w:bCs/>
                <w:color w:val="000000"/>
                <w:spacing w:val="-6"/>
                <w:sz w:val="20"/>
                <w:szCs w:val="20"/>
                <w:lang w:val="uk-UA"/>
              </w:rPr>
              <w:t>сті</w:t>
            </w:r>
            <w:proofErr w:type="spellEnd"/>
          </w:p>
        </w:tc>
        <w:tc>
          <w:tcPr>
            <w:tcW w:w="854" w:type="dxa"/>
            <w:vMerge w:val="restart"/>
          </w:tcPr>
          <w:p w:rsidR="00F00B0D" w:rsidRPr="00CB66F3" w:rsidRDefault="00F00B0D" w:rsidP="0093649F">
            <w:pPr>
              <w:jc w:val="center"/>
              <w:rPr>
                <w:bCs/>
                <w:color w:val="000000"/>
                <w:spacing w:val="-6"/>
                <w:sz w:val="20"/>
                <w:szCs w:val="20"/>
                <w:lang w:val="uk-UA"/>
              </w:rPr>
            </w:pPr>
            <w:proofErr w:type="spellStart"/>
            <w:r w:rsidRPr="00CB66F3">
              <w:rPr>
                <w:bCs/>
                <w:color w:val="000000"/>
                <w:spacing w:val="-6"/>
                <w:sz w:val="20"/>
                <w:szCs w:val="20"/>
                <w:lang w:val="uk-UA"/>
              </w:rPr>
              <w:t>Мініма</w:t>
            </w:r>
            <w:r w:rsidR="004864B6">
              <w:rPr>
                <w:bCs/>
                <w:color w:val="000000"/>
                <w:spacing w:val="-6"/>
                <w:sz w:val="20"/>
                <w:szCs w:val="20"/>
                <w:lang w:val="uk-UA"/>
              </w:rPr>
              <w:t>-</w:t>
            </w:r>
            <w:r w:rsidRPr="00CB66F3">
              <w:rPr>
                <w:bCs/>
                <w:color w:val="000000"/>
                <w:spacing w:val="-6"/>
                <w:sz w:val="20"/>
                <w:szCs w:val="20"/>
                <w:lang w:val="uk-UA"/>
              </w:rPr>
              <w:t>льне</w:t>
            </w:r>
            <w:proofErr w:type="spellEnd"/>
            <w:r w:rsidRPr="00CB66F3">
              <w:rPr>
                <w:bCs/>
                <w:color w:val="000000"/>
                <w:spacing w:val="-6"/>
                <w:sz w:val="20"/>
                <w:szCs w:val="20"/>
                <w:lang w:val="uk-UA"/>
              </w:rPr>
              <w:t xml:space="preserve"> </w:t>
            </w:r>
            <w:proofErr w:type="spellStart"/>
            <w:r w:rsidRPr="00CB66F3">
              <w:rPr>
                <w:bCs/>
                <w:color w:val="000000"/>
                <w:spacing w:val="-6"/>
                <w:sz w:val="20"/>
                <w:szCs w:val="20"/>
                <w:lang w:val="uk-UA"/>
              </w:rPr>
              <w:t>значен</w:t>
            </w:r>
            <w:r w:rsidR="004864B6">
              <w:rPr>
                <w:bCs/>
                <w:color w:val="000000"/>
                <w:spacing w:val="-6"/>
                <w:sz w:val="20"/>
                <w:szCs w:val="20"/>
                <w:lang w:val="uk-UA"/>
              </w:rPr>
              <w:t>-</w:t>
            </w:r>
            <w:r w:rsidRPr="00CB66F3">
              <w:rPr>
                <w:bCs/>
                <w:color w:val="000000"/>
                <w:spacing w:val="-6"/>
                <w:sz w:val="20"/>
                <w:szCs w:val="20"/>
                <w:lang w:val="uk-UA"/>
              </w:rPr>
              <w:t>ня</w:t>
            </w:r>
            <w:proofErr w:type="spellEnd"/>
            <w:r w:rsidRPr="00CB66F3">
              <w:rPr>
                <w:bCs/>
                <w:color w:val="000000"/>
                <w:spacing w:val="-6"/>
                <w:sz w:val="20"/>
                <w:szCs w:val="20"/>
                <w:lang w:val="uk-UA"/>
              </w:rPr>
              <w:t xml:space="preserve"> по Україні</w:t>
            </w:r>
          </w:p>
        </w:tc>
        <w:tc>
          <w:tcPr>
            <w:tcW w:w="851" w:type="dxa"/>
            <w:vMerge w:val="restart"/>
          </w:tcPr>
          <w:p w:rsidR="00F00B0D" w:rsidRPr="00CB66F3" w:rsidRDefault="00F00B0D" w:rsidP="004864B6">
            <w:pPr>
              <w:jc w:val="center"/>
              <w:rPr>
                <w:bCs/>
                <w:color w:val="000000"/>
                <w:spacing w:val="-6"/>
                <w:sz w:val="20"/>
                <w:szCs w:val="20"/>
                <w:lang w:val="uk-UA"/>
              </w:rPr>
            </w:pPr>
            <w:proofErr w:type="spellStart"/>
            <w:r w:rsidRPr="00CB66F3">
              <w:rPr>
                <w:bCs/>
                <w:color w:val="000000"/>
                <w:spacing w:val="-6"/>
                <w:sz w:val="20"/>
                <w:szCs w:val="20"/>
                <w:lang w:val="uk-UA"/>
              </w:rPr>
              <w:t>Макси</w:t>
            </w:r>
            <w:r w:rsidR="004864B6">
              <w:rPr>
                <w:bCs/>
                <w:color w:val="000000"/>
                <w:spacing w:val="-6"/>
                <w:sz w:val="20"/>
                <w:szCs w:val="20"/>
                <w:lang w:val="uk-UA"/>
              </w:rPr>
              <w:t>-</w:t>
            </w:r>
            <w:r w:rsidRPr="00CB66F3">
              <w:rPr>
                <w:bCs/>
                <w:color w:val="000000"/>
                <w:spacing w:val="-6"/>
                <w:sz w:val="20"/>
                <w:szCs w:val="20"/>
                <w:lang w:val="uk-UA"/>
              </w:rPr>
              <w:t>мальне</w:t>
            </w:r>
            <w:proofErr w:type="spellEnd"/>
            <w:r w:rsidRPr="00CB66F3">
              <w:rPr>
                <w:bCs/>
                <w:color w:val="000000"/>
                <w:spacing w:val="-6"/>
                <w:sz w:val="20"/>
                <w:szCs w:val="20"/>
                <w:lang w:val="uk-UA"/>
              </w:rPr>
              <w:t xml:space="preserve"> </w:t>
            </w:r>
            <w:proofErr w:type="spellStart"/>
            <w:r w:rsidRPr="00CB66F3">
              <w:rPr>
                <w:bCs/>
                <w:color w:val="000000"/>
                <w:spacing w:val="-6"/>
                <w:sz w:val="20"/>
                <w:szCs w:val="20"/>
                <w:lang w:val="uk-UA"/>
              </w:rPr>
              <w:t>значен</w:t>
            </w:r>
            <w:r w:rsidR="004864B6">
              <w:rPr>
                <w:bCs/>
                <w:color w:val="000000"/>
                <w:spacing w:val="-6"/>
                <w:sz w:val="20"/>
                <w:szCs w:val="20"/>
                <w:lang w:val="uk-UA"/>
              </w:rPr>
              <w:t>-</w:t>
            </w:r>
            <w:r w:rsidRPr="00CB66F3">
              <w:rPr>
                <w:bCs/>
                <w:color w:val="000000"/>
                <w:spacing w:val="-6"/>
                <w:sz w:val="20"/>
                <w:szCs w:val="20"/>
                <w:lang w:val="uk-UA"/>
              </w:rPr>
              <w:t>ня</w:t>
            </w:r>
            <w:proofErr w:type="spellEnd"/>
            <w:r w:rsidRPr="00CB66F3">
              <w:rPr>
                <w:bCs/>
                <w:color w:val="000000"/>
                <w:spacing w:val="-6"/>
                <w:sz w:val="20"/>
                <w:szCs w:val="20"/>
                <w:lang w:val="uk-UA"/>
              </w:rPr>
              <w:t xml:space="preserve"> по </w:t>
            </w:r>
            <w:r w:rsidR="004864B6">
              <w:rPr>
                <w:bCs/>
                <w:color w:val="000000"/>
                <w:spacing w:val="-6"/>
                <w:sz w:val="20"/>
                <w:szCs w:val="20"/>
                <w:lang w:val="uk-UA"/>
              </w:rPr>
              <w:t>У</w:t>
            </w:r>
            <w:r w:rsidRPr="00CB66F3">
              <w:rPr>
                <w:bCs/>
                <w:color w:val="000000"/>
                <w:spacing w:val="-6"/>
                <w:sz w:val="20"/>
                <w:szCs w:val="20"/>
                <w:lang w:val="uk-UA"/>
              </w:rPr>
              <w:t>країні</w:t>
            </w:r>
          </w:p>
        </w:tc>
      </w:tr>
      <w:tr w:rsidR="00F00B0D" w:rsidRPr="00CB66F3" w:rsidTr="0093649F">
        <w:tc>
          <w:tcPr>
            <w:tcW w:w="529" w:type="dxa"/>
            <w:vMerge/>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Стимулятор</w:t>
            </w:r>
          </w:p>
        </w:tc>
        <w:tc>
          <w:tcPr>
            <w:tcW w:w="1414" w:type="dxa"/>
          </w:tcPr>
          <w:p w:rsidR="00F00B0D" w:rsidRPr="00CB66F3" w:rsidRDefault="00F00B0D" w:rsidP="0093649F">
            <w:pPr>
              <w:jc w:val="center"/>
              <w:rPr>
                <w:bCs/>
                <w:color w:val="000000"/>
                <w:spacing w:val="-6"/>
                <w:sz w:val="20"/>
                <w:szCs w:val="20"/>
                <w:lang w:val="uk-UA"/>
              </w:rPr>
            </w:pPr>
            <w:proofErr w:type="spellStart"/>
            <w:r w:rsidRPr="00CB66F3">
              <w:rPr>
                <w:bCs/>
                <w:color w:val="000000"/>
                <w:spacing w:val="-6"/>
                <w:sz w:val="20"/>
                <w:szCs w:val="20"/>
                <w:lang w:val="uk-UA"/>
              </w:rPr>
              <w:t>Дестимулятор</w:t>
            </w:r>
            <w:proofErr w:type="spellEnd"/>
          </w:p>
        </w:tc>
        <w:tc>
          <w:tcPr>
            <w:tcW w:w="709" w:type="dxa"/>
            <w:vMerge/>
          </w:tcPr>
          <w:p w:rsidR="00F00B0D" w:rsidRPr="00CB66F3" w:rsidRDefault="00F00B0D" w:rsidP="0093649F">
            <w:pPr>
              <w:jc w:val="both"/>
              <w:rPr>
                <w:bCs/>
                <w:color w:val="000000"/>
                <w:spacing w:val="-6"/>
                <w:sz w:val="20"/>
                <w:szCs w:val="20"/>
                <w:lang w:val="uk-UA"/>
              </w:rPr>
            </w:pPr>
          </w:p>
        </w:tc>
        <w:tc>
          <w:tcPr>
            <w:tcW w:w="709" w:type="dxa"/>
            <w:vMerge/>
          </w:tcPr>
          <w:p w:rsidR="00F00B0D" w:rsidRPr="00CB66F3" w:rsidRDefault="00F00B0D" w:rsidP="0093649F">
            <w:pPr>
              <w:jc w:val="both"/>
              <w:rPr>
                <w:bCs/>
                <w:color w:val="000000"/>
                <w:spacing w:val="-6"/>
                <w:sz w:val="20"/>
                <w:szCs w:val="20"/>
                <w:lang w:val="uk-UA"/>
              </w:rPr>
            </w:pPr>
          </w:p>
        </w:tc>
        <w:tc>
          <w:tcPr>
            <w:tcW w:w="854" w:type="dxa"/>
            <w:vMerge/>
          </w:tcPr>
          <w:p w:rsidR="00F00B0D" w:rsidRPr="00CB66F3" w:rsidRDefault="00F00B0D" w:rsidP="0093649F">
            <w:pPr>
              <w:jc w:val="both"/>
              <w:rPr>
                <w:bCs/>
                <w:color w:val="000000"/>
                <w:spacing w:val="-6"/>
                <w:sz w:val="20"/>
                <w:szCs w:val="20"/>
                <w:lang w:val="uk-UA"/>
              </w:rPr>
            </w:pPr>
          </w:p>
        </w:tc>
        <w:tc>
          <w:tcPr>
            <w:tcW w:w="851" w:type="dxa"/>
            <w:vMerge/>
          </w:tcPr>
          <w:p w:rsidR="00F00B0D" w:rsidRPr="00CB66F3" w:rsidRDefault="00F00B0D" w:rsidP="0093649F">
            <w:pPr>
              <w:jc w:val="both"/>
              <w:rPr>
                <w:bCs/>
                <w:color w:val="000000"/>
                <w:spacing w:val="-6"/>
                <w:sz w:val="20"/>
                <w:szCs w:val="20"/>
                <w:lang w:val="uk-UA"/>
              </w:rPr>
            </w:pPr>
          </w:p>
        </w:tc>
      </w:tr>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1. Демографічний розвиток</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1.1</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Середній вік населення, років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0,055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43,2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25,0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85,0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Сумарний </w:t>
            </w:r>
            <w:proofErr w:type="spellStart"/>
            <w:r w:rsidRPr="00CB66F3">
              <w:rPr>
                <w:bCs/>
                <w:color w:val="000000"/>
                <w:spacing w:val="-6"/>
                <w:sz w:val="20"/>
                <w:szCs w:val="20"/>
                <w:lang w:val="uk-UA"/>
              </w:rPr>
              <w:t>коеф</w:t>
            </w:r>
            <w:proofErr w:type="spellEnd"/>
            <w:r w:rsidRPr="00CB66F3">
              <w:rPr>
                <w:bCs/>
                <w:color w:val="000000"/>
                <w:spacing w:val="-6"/>
                <w:sz w:val="20"/>
                <w:szCs w:val="20"/>
                <w:lang w:val="uk-UA"/>
              </w:rPr>
              <w:t>. народжув</w:t>
            </w:r>
            <w:r>
              <w:rPr>
                <w:bCs/>
                <w:color w:val="000000"/>
                <w:spacing w:val="-6"/>
                <w:sz w:val="20"/>
                <w:szCs w:val="20"/>
                <w:lang w:val="uk-UA"/>
              </w:rPr>
              <w:t>аності</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0,0531</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1,458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1,085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1,844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1.3</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Коефіцієнт смертності немовлят</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Коефіцієнт сме</w:t>
            </w:r>
            <w:r w:rsidR="004864B6">
              <w:rPr>
                <w:bCs/>
                <w:color w:val="000000"/>
                <w:spacing w:val="-6"/>
                <w:sz w:val="20"/>
                <w:szCs w:val="20"/>
                <w:lang w:val="uk-UA"/>
              </w:rPr>
              <w:t>р</w:t>
            </w:r>
            <w:r w:rsidRPr="00CB66F3">
              <w:rPr>
                <w:bCs/>
                <w:color w:val="000000"/>
                <w:spacing w:val="-6"/>
                <w:sz w:val="20"/>
                <w:szCs w:val="20"/>
                <w:lang w:val="uk-UA"/>
              </w:rPr>
              <w:t>тності населення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0,107</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0,095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0,81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Коефіцієнт смертності дітей </w:t>
            </w:r>
            <w:r w:rsidR="004864B6">
              <w:rPr>
                <w:bCs/>
                <w:color w:val="000000"/>
                <w:spacing w:val="-6"/>
                <w:sz w:val="20"/>
                <w:szCs w:val="20"/>
                <w:lang w:val="uk-UA"/>
              </w:rPr>
              <w:t xml:space="preserve">віком </w:t>
            </w:r>
            <w:r w:rsidRPr="00CB66F3">
              <w:rPr>
                <w:bCs/>
                <w:color w:val="000000"/>
                <w:spacing w:val="-6"/>
                <w:sz w:val="20"/>
                <w:szCs w:val="20"/>
                <w:lang w:val="uk-UA"/>
              </w:rPr>
              <w:t>до 5 років</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0,015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16,3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16,6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1.6</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Середня очікувана тривалість життя</w:t>
            </w:r>
            <w:r w:rsidR="004864B6">
              <w:rPr>
                <w:bCs/>
                <w:color w:val="000000"/>
                <w:spacing w:val="-6"/>
                <w:sz w:val="20"/>
                <w:szCs w:val="20"/>
                <w:lang w:val="uk-UA"/>
              </w:rPr>
              <w:t xml:space="preserve">, </w:t>
            </w:r>
            <w:r w:rsidRPr="00CB66F3">
              <w:rPr>
                <w:bCs/>
                <w:color w:val="000000"/>
                <w:spacing w:val="-6"/>
                <w:sz w:val="20"/>
                <w:szCs w:val="20"/>
                <w:lang w:val="uk-UA"/>
              </w:rPr>
              <w:t>років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0,624</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69,3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25,0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85,0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4864B6" w:rsidP="0093649F">
            <w:pPr>
              <w:jc w:val="both"/>
              <w:rPr>
                <w:bCs/>
                <w:color w:val="000000"/>
                <w:spacing w:val="-6"/>
                <w:sz w:val="20"/>
                <w:szCs w:val="20"/>
                <w:lang w:val="uk-UA"/>
              </w:rPr>
            </w:pPr>
            <w:r>
              <w:rPr>
                <w:bCs/>
                <w:color w:val="000000"/>
                <w:spacing w:val="-6"/>
                <w:sz w:val="20"/>
                <w:szCs w:val="20"/>
                <w:lang w:val="uk-UA"/>
              </w:rPr>
              <w:t>П</w:t>
            </w:r>
            <w:r w:rsidR="00F00B0D" w:rsidRPr="00CB66F3">
              <w:rPr>
                <w:bCs/>
                <w:color w:val="000000"/>
                <w:spacing w:val="-6"/>
                <w:sz w:val="20"/>
                <w:szCs w:val="20"/>
                <w:lang w:val="uk-UA"/>
              </w:rPr>
              <w:t>ри народженні</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0,098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49</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68</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При досягненні 15 років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0,129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66</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При досягненні 45 років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0,127</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67</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При досягненні 65 років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0,112</w:t>
            </w:r>
          </w:p>
        </w:tc>
        <w:tc>
          <w:tcPr>
            <w:tcW w:w="709" w:type="dxa"/>
          </w:tcPr>
          <w:p w:rsidR="00F00B0D" w:rsidRPr="00CB66F3" w:rsidRDefault="00F00B0D" w:rsidP="0093649F">
            <w:pPr>
              <w:jc w:val="both"/>
              <w:rPr>
                <w:bCs/>
                <w:color w:val="000000"/>
                <w:spacing w:val="-6"/>
                <w:sz w:val="20"/>
                <w:szCs w:val="20"/>
                <w:lang w:val="uk-UA"/>
              </w:rPr>
            </w:pPr>
          </w:p>
        </w:tc>
        <w:tc>
          <w:tcPr>
            <w:tcW w:w="854" w:type="dxa"/>
          </w:tcPr>
          <w:p w:rsidR="00F00B0D" w:rsidRPr="00CB66F3" w:rsidRDefault="00F00B0D" w:rsidP="0093649F">
            <w:pPr>
              <w:jc w:val="both"/>
              <w:rPr>
                <w:bCs/>
                <w:color w:val="000000"/>
                <w:spacing w:val="-6"/>
                <w:sz w:val="20"/>
                <w:szCs w:val="20"/>
                <w:lang w:val="uk-UA"/>
              </w:rPr>
            </w:pPr>
          </w:p>
        </w:tc>
        <w:tc>
          <w:tcPr>
            <w:tcW w:w="851" w:type="dxa"/>
          </w:tcPr>
          <w:p w:rsidR="00F00B0D" w:rsidRPr="00CB66F3" w:rsidRDefault="00F00B0D" w:rsidP="0093649F">
            <w:pPr>
              <w:jc w:val="both"/>
              <w:rPr>
                <w:bCs/>
                <w:color w:val="000000"/>
                <w:spacing w:val="-6"/>
                <w:sz w:val="20"/>
                <w:szCs w:val="20"/>
                <w:lang w:val="uk-UA"/>
              </w:rPr>
            </w:pP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1.7</w:t>
            </w:r>
          </w:p>
        </w:tc>
        <w:tc>
          <w:tcPr>
            <w:tcW w:w="1847"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 xml:space="preserve">Сальдо міграції, </w:t>
            </w:r>
            <w:proofErr w:type="spellStart"/>
            <w:r w:rsidRPr="00CB66F3">
              <w:rPr>
                <w:bCs/>
                <w:color w:val="000000"/>
                <w:spacing w:val="-6"/>
                <w:sz w:val="20"/>
                <w:szCs w:val="20"/>
                <w:lang w:val="uk-UA"/>
              </w:rPr>
              <w:t>тис.</w:t>
            </w:r>
            <w:r w:rsidR="004864B6">
              <w:rPr>
                <w:bCs/>
                <w:color w:val="000000"/>
                <w:spacing w:val="-6"/>
                <w:sz w:val="20"/>
                <w:szCs w:val="20"/>
                <w:lang w:val="uk-UA"/>
              </w:rPr>
              <w:t>осіб</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0,195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46,1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42,5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48,91</w:t>
            </w:r>
          </w:p>
        </w:tc>
      </w:tr>
    </w:tbl>
    <w:p w:rsidR="00F00B0D" w:rsidRDefault="00F00B0D" w:rsidP="00F00B0D">
      <w:pPr>
        <w:rPr>
          <w:lang w:val="uk-UA"/>
        </w:rPr>
      </w:pPr>
    </w:p>
    <w:p w:rsidR="00F00B0D" w:rsidRDefault="00F00B0D" w:rsidP="00F00B0D">
      <w:pPr>
        <w:rPr>
          <w:lang w:val="uk-UA"/>
        </w:rPr>
      </w:pPr>
    </w:p>
    <w:p w:rsidR="00F00B0D" w:rsidRDefault="00F00B0D" w:rsidP="00F00B0D">
      <w:pPr>
        <w:rPr>
          <w:lang w:val="uk-UA"/>
        </w:rPr>
      </w:pPr>
    </w:p>
    <w:p w:rsidR="00F00B0D" w:rsidRDefault="00F00B0D" w:rsidP="00F00B0D">
      <w:pPr>
        <w:rPr>
          <w:lang w:val="uk-UA"/>
        </w:rPr>
      </w:pPr>
    </w:p>
    <w:p w:rsidR="00F00B0D" w:rsidRDefault="00F00B0D" w:rsidP="00F00B0D">
      <w:pPr>
        <w:jc w:val="right"/>
        <w:rPr>
          <w:sz w:val="20"/>
          <w:szCs w:val="20"/>
          <w:lang w:val="uk-UA"/>
        </w:rPr>
      </w:pPr>
    </w:p>
    <w:p w:rsidR="00F00B0D" w:rsidRPr="009C0ECE" w:rsidRDefault="00F00B0D" w:rsidP="004864B6">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Розвиток ринку праці</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2.1</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Питома вага зайнятих</w:t>
            </w:r>
            <w:r w:rsidR="004864B6">
              <w:rPr>
                <w:bCs/>
                <w:color w:val="000000"/>
                <w:spacing w:val="-6"/>
                <w:sz w:val="20"/>
                <w:szCs w:val="20"/>
                <w:lang w:val="uk-UA"/>
              </w:rPr>
              <w:t>,</w:t>
            </w:r>
            <w:r w:rsidRPr="00CB66F3">
              <w:rPr>
                <w:bCs/>
                <w:color w:val="000000"/>
                <w:spacing w:val="-6"/>
                <w:sz w:val="20"/>
                <w:szCs w:val="20"/>
                <w:lang w:val="uk-UA"/>
              </w:rPr>
              <w:t xml:space="preserve"> неповний робоч</w:t>
            </w:r>
            <w:r w:rsidR="004864B6">
              <w:rPr>
                <w:bCs/>
                <w:color w:val="000000"/>
                <w:spacing w:val="-6"/>
                <w:sz w:val="20"/>
                <w:szCs w:val="20"/>
                <w:lang w:val="uk-UA"/>
              </w:rPr>
              <w:t>и</w:t>
            </w:r>
            <w:r w:rsidRPr="00CB66F3">
              <w:rPr>
                <w:bCs/>
                <w:color w:val="000000"/>
                <w:spacing w:val="-6"/>
                <w:sz w:val="20"/>
                <w:szCs w:val="20"/>
                <w:lang w:val="uk-UA"/>
              </w:rPr>
              <w:t>й день серед працюючих</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0,101</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2,9</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1,9</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9,8</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2.2</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Питома вага зайнятих , що перебувають  у вимушених відпустках</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0,099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2.3</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Питома вага населення, що працює на умовах вторинної зайнятості</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0,083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0,13</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2.4</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Питома вага зайнятих у </w:t>
            </w:r>
            <w:proofErr w:type="spellStart"/>
            <w:r w:rsidRPr="00CB66F3">
              <w:rPr>
                <w:bCs/>
                <w:color w:val="000000"/>
                <w:spacing w:val="-6"/>
                <w:sz w:val="20"/>
                <w:szCs w:val="20"/>
                <w:lang w:val="uk-UA"/>
              </w:rPr>
              <w:t>несприятли</w:t>
            </w:r>
            <w:r w:rsidR="004864B6">
              <w:rPr>
                <w:bCs/>
                <w:color w:val="000000"/>
                <w:spacing w:val="-6"/>
                <w:sz w:val="20"/>
                <w:szCs w:val="20"/>
                <w:lang w:val="uk-UA"/>
              </w:rPr>
              <w:t>-</w:t>
            </w:r>
            <w:r w:rsidRPr="00CB66F3">
              <w:rPr>
                <w:bCs/>
                <w:color w:val="000000"/>
                <w:spacing w:val="-6"/>
                <w:sz w:val="20"/>
                <w:szCs w:val="20"/>
                <w:lang w:val="uk-UA"/>
              </w:rPr>
              <w:t>вих</w:t>
            </w:r>
            <w:proofErr w:type="spellEnd"/>
            <w:r w:rsidRPr="00CB66F3">
              <w:rPr>
                <w:bCs/>
                <w:color w:val="000000"/>
                <w:spacing w:val="-6"/>
                <w:sz w:val="20"/>
                <w:szCs w:val="20"/>
                <w:lang w:val="uk-UA"/>
              </w:rPr>
              <w:t xml:space="preserve"> умовах</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0,096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2.5</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 xml:space="preserve">Коефіцієнт плинності </w:t>
            </w:r>
            <w:r w:rsidR="004864B6">
              <w:rPr>
                <w:bCs/>
                <w:color w:val="000000"/>
                <w:spacing w:val="-6"/>
                <w:sz w:val="20"/>
                <w:szCs w:val="20"/>
                <w:lang w:val="uk-UA"/>
              </w:rPr>
              <w:t>щодо прийняття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0,088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2.6</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Співвідношення рівня безробіття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0,015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11,2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2.7</w:t>
            </w:r>
          </w:p>
        </w:tc>
        <w:tc>
          <w:tcPr>
            <w:tcW w:w="1847"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 xml:space="preserve">Рівень економічної активності міського населення, </w:t>
            </w:r>
            <w:proofErr w:type="spellStart"/>
            <w:r w:rsidRPr="00CB66F3">
              <w:rPr>
                <w:bCs/>
                <w:color w:val="000000"/>
                <w:spacing w:val="-6"/>
                <w:sz w:val="20"/>
                <w:szCs w:val="20"/>
                <w:lang w:val="uk-UA"/>
              </w:rPr>
              <w:t>тис.</w:t>
            </w:r>
            <w:r w:rsidR="004864B6">
              <w:rPr>
                <w:bCs/>
                <w:color w:val="000000"/>
                <w:spacing w:val="-6"/>
                <w:sz w:val="20"/>
                <w:szCs w:val="20"/>
                <w:lang w:val="uk-UA"/>
              </w:rPr>
              <w:t>осіб</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0,165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71,5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62,2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75,6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2.8</w:t>
            </w:r>
          </w:p>
        </w:tc>
        <w:tc>
          <w:tcPr>
            <w:tcW w:w="1847"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 xml:space="preserve">Рівень зайнятості найманою працею міського населення, </w:t>
            </w:r>
            <w:proofErr w:type="spellStart"/>
            <w:r w:rsidRPr="00CB66F3">
              <w:rPr>
                <w:bCs/>
                <w:color w:val="000000"/>
                <w:spacing w:val="-6"/>
                <w:sz w:val="20"/>
                <w:szCs w:val="20"/>
                <w:lang w:val="uk-UA"/>
              </w:rPr>
              <w:t>тис.</w:t>
            </w:r>
            <w:r w:rsidR="004864B6">
              <w:rPr>
                <w:bCs/>
                <w:color w:val="000000"/>
                <w:spacing w:val="-6"/>
                <w:sz w:val="20"/>
                <w:szCs w:val="20"/>
                <w:lang w:val="uk-UA"/>
              </w:rPr>
              <w:t>осіб</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0,144</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64,7</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64,1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67,3</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2.9</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Середній рівень безробіття міського населення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6,9</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13,4</w:t>
            </w:r>
          </w:p>
        </w:tc>
      </w:tr>
    </w:tbl>
    <w:p w:rsidR="00F00B0D" w:rsidRPr="009C0ECE" w:rsidRDefault="00F00B0D" w:rsidP="004864B6">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2.10</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Середня тривалість пошуку роботи міського населення, днів</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0,035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107</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3. Матеріальний добробут населення</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3.1</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Середньомісячна нарахована зарплата у </w:t>
            </w:r>
            <w:r w:rsidR="004864B6">
              <w:rPr>
                <w:bCs/>
                <w:color w:val="000000"/>
                <w:spacing w:val="-6"/>
                <w:sz w:val="20"/>
                <w:szCs w:val="20"/>
                <w:lang w:val="uk-UA"/>
              </w:rPr>
              <w:t xml:space="preserve">розрахунку на 1 працюючого, </w:t>
            </w:r>
            <w:proofErr w:type="spellStart"/>
            <w:r w:rsidR="004864B6">
              <w:rPr>
                <w:bCs/>
                <w:color w:val="000000"/>
                <w:spacing w:val="-6"/>
                <w:sz w:val="20"/>
                <w:szCs w:val="20"/>
                <w:lang w:val="uk-UA"/>
              </w:rPr>
              <w:t>грн</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1300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1253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2794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3.2</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Середньомісячна призначена пенсія в розрахунку на 1 пенсіонера, </w:t>
            </w:r>
            <w:proofErr w:type="spellStart"/>
            <w:r w:rsidRPr="00CB66F3">
              <w:rPr>
                <w:bCs/>
                <w:color w:val="000000"/>
                <w:spacing w:val="-6"/>
                <w:sz w:val="20"/>
                <w:szCs w:val="20"/>
                <w:lang w:val="uk-UA"/>
              </w:rPr>
              <w:t>грн</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810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470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3500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3.3</w:t>
            </w:r>
          </w:p>
        </w:tc>
        <w:tc>
          <w:tcPr>
            <w:tcW w:w="1847"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Забезпечен</w:t>
            </w:r>
            <w:r w:rsidR="004864B6">
              <w:rPr>
                <w:bCs/>
                <w:color w:val="000000"/>
                <w:spacing w:val="-6"/>
                <w:sz w:val="20"/>
                <w:szCs w:val="20"/>
                <w:lang w:val="uk-UA"/>
              </w:rPr>
              <w:t>ість</w:t>
            </w:r>
            <w:r w:rsidRPr="00CB66F3">
              <w:rPr>
                <w:bCs/>
                <w:color w:val="000000"/>
                <w:spacing w:val="-6"/>
                <w:sz w:val="20"/>
                <w:szCs w:val="20"/>
                <w:lang w:val="uk-UA"/>
              </w:rPr>
              <w:t xml:space="preserve"> приватним автомобілем </w:t>
            </w:r>
            <w:r w:rsidR="004864B6">
              <w:rPr>
                <w:bCs/>
                <w:color w:val="000000"/>
                <w:spacing w:val="-6"/>
                <w:sz w:val="20"/>
                <w:szCs w:val="20"/>
                <w:lang w:val="uk-UA"/>
              </w:rPr>
              <w:t>у</w:t>
            </w:r>
            <w:r w:rsidRPr="00CB66F3">
              <w:rPr>
                <w:bCs/>
                <w:color w:val="000000"/>
                <w:spacing w:val="-6"/>
                <w:sz w:val="20"/>
                <w:szCs w:val="20"/>
                <w:lang w:val="uk-UA"/>
              </w:rPr>
              <w:t xml:space="preserve"> розрахунку на 100 сімей</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4864B6" w:rsidRDefault="00F00B0D" w:rsidP="0093649F">
            <w:pPr>
              <w:jc w:val="both"/>
              <w:rPr>
                <w:bCs/>
                <w:color w:val="000000"/>
                <w:spacing w:val="-6"/>
                <w:sz w:val="18"/>
                <w:szCs w:val="18"/>
                <w:lang w:val="uk-UA"/>
              </w:rPr>
            </w:pPr>
            <w:r w:rsidRPr="004864B6">
              <w:rPr>
                <w:bCs/>
                <w:color w:val="000000"/>
                <w:spacing w:val="-6"/>
                <w:sz w:val="18"/>
                <w:szCs w:val="18"/>
                <w:lang w:val="uk-UA"/>
              </w:rPr>
              <w:t>0,0864</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3.4</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Середній р</w:t>
            </w:r>
            <w:r w:rsidR="004864B6">
              <w:rPr>
                <w:bCs/>
                <w:color w:val="000000"/>
                <w:spacing w:val="-6"/>
                <w:sz w:val="20"/>
                <w:szCs w:val="20"/>
                <w:lang w:val="uk-UA"/>
              </w:rPr>
              <w:t>і</w:t>
            </w:r>
            <w:r w:rsidRPr="00CB66F3">
              <w:rPr>
                <w:bCs/>
                <w:color w:val="000000"/>
                <w:spacing w:val="-6"/>
                <w:sz w:val="20"/>
                <w:szCs w:val="20"/>
                <w:lang w:val="uk-UA"/>
              </w:rPr>
              <w:t>вень витрат на умовного дорослого</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0,079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154,5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137</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172,0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3.5</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proofErr w:type="spellStart"/>
            <w:r w:rsidRPr="00CB66F3">
              <w:rPr>
                <w:bCs/>
                <w:color w:val="000000"/>
                <w:spacing w:val="-6"/>
                <w:sz w:val="20"/>
                <w:szCs w:val="20"/>
                <w:lang w:val="uk-UA"/>
              </w:rPr>
              <w:t>Співвідношен</w:t>
            </w:r>
            <w:r w:rsidR="004864B6">
              <w:rPr>
                <w:bCs/>
                <w:color w:val="000000"/>
                <w:spacing w:val="-6"/>
                <w:sz w:val="20"/>
                <w:szCs w:val="20"/>
                <w:lang w:val="uk-UA"/>
              </w:rPr>
              <w:t>-</w:t>
            </w:r>
            <w:r w:rsidRPr="00CB66F3">
              <w:rPr>
                <w:bCs/>
                <w:color w:val="000000"/>
                <w:spacing w:val="-6"/>
                <w:sz w:val="20"/>
                <w:szCs w:val="20"/>
                <w:lang w:val="uk-UA"/>
              </w:rPr>
              <w:t>ня</w:t>
            </w:r>
            <w:proofErr w:type="spellEnd"/>
            <w:r w:rsidRPr="00CB66F3">
              <w:rPr>
                <w:bCs/>
                <w:color w:val="000000"/>
                <w:spacing w:val="-6"/>
                <w:sz w:val="20"/>
                <w:szCs w:val="20"/>
                <w:lang w:val="uk-UA"/>
              </w:rPr>
              <w:t xml:space="preserve"> сукупних витрат до сукупних доходів</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0,063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3.6</w:t>
            </w:r>
          </w:p>
        </w:tc>
        <w:tc>
          <w:tcPr>
            <w:tcW w:w="1847" w:type="dxa"/>
          </w:tcPr>
          <w:p w:rsidR="00F00B0D" w:rsidRPr="00CB66F3" w:rsidRDefault="00F00B0D" w:rsidP="004864B6">
            <w:pPr>
              <w:jc w:val="both"/>
              <w:rPr>
                <w:bCs/>
                <w:color w:val="000000"/>
                <w:spacing w:val="-6"/>
                <w:sz w:val="20"/>
                <w:szCs w:val="20"/>
                <w:lang w:val="uk-UA"/>
              </w:rPr>
            </w:pPr>
            <w:r w:rsidRPr="00CB66F3">
              <w:rPr>
                <w:bCs/>
                <w:color w:val="000000"/>
                <w:spacing w:val="-6"/>
                <w:sz w:val="20"/>
                <w:szCs w:val="20"/>
                <w:lang w:val="uk-UA"/>
              </w:rPr>
              <w:t xml:space="preserve">Частка грошових доходів </w:t>
            </w:r>
            <w:r w:rsidR="004864B6">
              <w:rPr>
                <w:bCs/>
                <w:color w:val="000000"/>
                <w:spacing w:val="-6"/>
                <w:sz w:val="20"/>
                <w:szCs w:val="20"/>
                <w:lang w:val="uk-UA"/>
              </w:rPr>
              <w:t>у</w:t>
            </w:r>
            <w:r w:rsidRPr="00CB66F3">
              <w:rPr>
                <w:bCs/>
                <w:color w:val="000000"/>
                <w:spacing w:val="-6"/>
                <w:sz w:val="20"/>
                <w:szCs w:val="20"/>
                <w:lang w:val="uk-UA"/>
              </w:rPr>
              <w:t xml:space="preserve"> сукупних доходах</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0,115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18,2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20,6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3.7</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Різниця між грошовими витратами та грошовими доходами</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0,086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-3592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-2333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-14126</w:t>
            </w:r>
          </w:p>
        </w:tc>
      </w:tr>
    </w:tbl>
    <w:p w:rsidR="00F00B0D" w:rsidRDefault="00F00B0D" w:rsidP="00F00B0D">
      <w:pPr>
        <w:jc w:val="right"/>
        <w:rPr>
          <w:sz w:val="20"/>
          <w:szCs w:val="20"/>
          <w:lang w:val="uk-UA"/>
        </w:rPr>
      </w:pPr>
    </w:p>
    <w:p w:rsidR="00F00B0D" w:rsidRPr="009C0ECE" w:rsidRDefault="00F00B0D" w:rsidP="003E6EEF">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3.8</w:t>
            </w:r>
          </w:p>
        </w:tc>
        <w:tc>
          <w:tcPr>
            <w:tcW w:w="1847" w:type="dxa"/>
          </w:tcPr>
          <w:p w:rsidR="00F00B0D" w:rsidRPr="00CB66F3" w:rsidRDefault="00F00B0D" w:rsidP="003E6EEF">
            <w:pPr>
              <w:jc w:val="both"/>
              <w:rPr>
                <w:bCs/>
                <w:color w:val="000000"/>
                <w:spacing w:val="-6"/>
                <w:sz w:val="20"/>
                <w:szCs w:val="20"/>
                <w:lang w:val="uk-UA"/>
              </w:rPr>
            </w:pPr>
            <w:r w:rsidRPr="00CB66F3">
              <w:rPr>
                <w:bCs/>
                <w:color w:val="000000"/>
                <w:spacing w:val="-6"/>
                <w:sz w:val="20"/>
                <w:szCs w:val="20"/>
                <w:lang w:val="uk-UA"/>
              </w:rPr>
              <w:t>Середній дохід від особистого підсобного</w:t>
            </w:r>
            <w:r w:rsidR="003E6EEF">
              <w:rPr>
                <w:bCs/>
                <w:color w:val="000000"/>
                <w:spacing w:val="-6"/>
                <w:sz w:val="20"/>
                <w:szCs w:val="20"/>
                <w:lang w:val="uk-UA"/>
              </w:rPr>
              <w:t xml:space="preserve"> господарства, </w:t>
            </w:r>
            <w:proofErr w:type="spellStart"/>
            <w:r w:rsidR="003E6EEF">
              <w:rPr>
                <w:bCs/>
                <w:color w:val="000000"/>
                <w:spacing w:val="-6"/>
                <w:sz w:val="20"/>
                <w:szCs w:val="20"/>
                <w:lang w:val="uk-UA"/>
              </w:rPr>
              <w:t>грн</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0,115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47,5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22,3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403,8</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3.9</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Коефіцієнт </w:t>
            </w:r>
            <w:proofErr w:type="spellStart"/>
            <w:r w:rsidRPr="00CB66F3">
              <w:rPr>
                <w:bCs/>
                <w:color w:val="000000"/>
                <w:spacing w:val="-6"/>
                <w:sz w:val="20"/>
                <w:szCs w:val="20"/>
                <w:lang w:val="uk-UA"/>
              </w:rPr>
              <w:t>Джинні</w:t>
            </w:r>
            <w:proofErr w:type="spellEnd"/>
          </w:p>
        </w:tc>
        <w:tc>
          <w:tcPr>
            <w:tcW w:w="709" w:type="dxa"/>
          </w:tcPr>
          <w:p w:rsidR="00F00B0D" w:rsidRPr="00CB66F3" w:rsidRDefault="00F00B0D" w:rsidP="0093649F">
            <w:pPr>
              <w:rPr>
                <w:bCs/>
                <w:color w:val="000000"/>
                <w:spacing w:val="-6"/>
                <w:sz w:val="20"/>
                <w:szCs w:val="20"/>
                <w:lang w:val="uk-UA"/>
              </w:rPr>
            </w:pPr>
            <w:r w:rsidRPr="00CB66F3">
              <w:rPr>
                <w:bCs/>
                <w:color w:val="000000"/>
                <w:spacing w:val="-6"/>
                <w:sz w:val="20"/>
                <w:szCs w:val="20"/>
                <w:lang w:val="uk-UA"/>
              </w:rPr>
              <w:t>0,084</w:t>
            </w:r>
          </w:p>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0,33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3.10</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Рівень бідності</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0,075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36,8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33,1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39,4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3.11</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3E6EEF">
            <w:pPr>
              <w:jc w:val="both"/>
              <w:rPr>
                <w:bCs/>
                <w:color w:val="000000"/>
                <w:spacing w:val="-6"/>
                <w:sz w:val="20"/>
                <w:szCs w:val="20"/>
                <w:lang w:val="uk-UA"/>
              </w:rPr>
            </w:pPr>
            <w:r w:rsidRPr="00CB66F3">
              <w:rPr>
                <w:bCs/>
                <w:color w:val="000000"/>
                <w:spacing w:val="-6"/>
                <w:sz w:val="20"/>
                <w:szCs w:val="20"/>
                <w:lang w:val="uk-UA"/>
              </w:rPr>
              <w:t>Глибина б</w:t>
            </w:r>
            <w:r w:rsidR="003E6EEF">
              <w:rPr>
                <w:bCs/>
                <w:color w:val="000000"/>
                <w:spacing w:val="-6"/>
                <w:sz w:val="20"/>
                <w:szCs w:val="20"/>
                <w:lang w:val="uk-UA"/>
              </w:rPr>
              <w:t>і</w:t>
            </w:r>
            <w:r w:rsidRPr="00CB66F3">
              <w:rPr>
                <w:bCs/>
                <w:color w:val="000000"/>
                <w:spacing w:val="-6"/>
                <w:sz w:val="20"/>
                <w:szCs w:val="20"/>
                <w:lang w:val="uk-UA"/>
              </w:rPr>
              <w:t>дності</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0,071</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14,9</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16,2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3.12</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1F2458">
            <w:pPr>
              <w:jc w:val="both"/>
              <w:rPr>
                <w:bCs/>
                <w:color w:val="000000"/>
                <w:spacing w:val="-6"/>
                <w:sz w:val="20"/>
                <w:szCs w:val="20"/>
                <w:lang w:val="uk-UA"/>
              </w:rPr>
            </w:pPr>
            <w:proofErr w:type="spellStart"/>
            <w:r w:rsidRPr="00CB66F3">
              <w:rPr>
                <w:bCs/>
                <w:color w:val="000000"/>
                <w:spacing w:val="-6"/>
                <w:sz w:val="20"/>
                <w:szCs w:val="20"/>
                <w:lang w:val="uk-UA"/>
              </w:rPr>
              <w:t>Співвідношен</w:t>
            </w:r>
            <w:r w:rsidR="001F2458">
              <w:rPr>
                <w:bCs/>
                <w:color w:val="000000"/>
                <w:spacing w:val="-6"/>
                <w:sz w:val="20"/>
                <w:szCs w:val="20"/>
                <w:lang w:val="uk-UA"/>
              </w:rPr>
              <w:t>-</w:t>
            </w:r>
            <w:r w:rsidRPr="00CB66F3">
              <w:rPr>
                <w:bCs/>
                <w:color w:val="000000"/>
                <w:spacing w:val="-6"/>
                <w:sz w:val="20"/>
                <w:szCs w:val="20"/>
                <w:lang w:val="uk-UA"/>
              </w:rPr>
              <w:t>ня</w:t>
            </w:r>
            <w:proofErr w:type="spellEnd"/>
            <w:r w:rsidRPr="00CB66F3">
              <w:rPr>
                <w:bCs/>
                <w:color w:val="000000"/>
                <w:spacing w:val="-6"/>
                <w:sz w:val="20"/>
                <w:szCs w:val="20"/>
                <w:lang w:val="uk-UA"/>
              </w:rPr>
              <w:t xml:space="preserve"> </w:t>
            </w:r>
            <w:proofErr w:type="spellStart"/>
            <w:r w:rsidRPr="00CB66F3">
              <w:rPr>
                <w:bCs/>
                <w:color w:val="000000"/>
                <w:spacing w:val="-6"/>
                <w:sz w:val="20"/>
                <w:szCs w:val="20"/>
                <w:lang w:val="uk-UA"/>
              </w:rPr>
              <w:t>середньодуш</w:t>
            </w:r>
            <w:proofErr w:type="spellEnd"/>
            <w:r w:rsidRPr="00CB66F3">
              <w:rPr>
                <w:bCs/>
                <w:color w:val="000000"/>
                <w:spacing w:val="-6"/>
                <w:sz w:val="20"/>
                <w:szCs w:val="20"/>
                <w:lang w:val="uk-UA"/>
              </w:rPr>
              <w:t xml:space="preserve">. </w:t>
            </w:r>
            <w:r w:rsidR="001F2458">
              <w:rPr>
                <w:bCs/>
                <w:color w:val="000000"/>
                <w:spacing w:val="-6"/>
                <w:sz w:val="20"/>
                <w:szCs w:val="20"/>
                <w:lang w:val="uk-UA"/>
              </w:rPr>
              <w:t>ф</w:t>
            </w:r>
            <w:r w:rsidRPr="00CB66F3">
              <w:rPr>
                <w:bCs/>
                <w:color w:val="000000"/>
                <w:spacing w:val="-6"/>
                <w:sz w:val="20"/>
                <w:szCs w:val="20"/>
                <w:lang w:val="uk-UA"/>
              </w:rPr>
              <w:t>актичних витрат до фактичної вартості харчування однієї особи з 20</w:t>
            </w:r>
            <w:r w:rsidR="001F2458">
              <w:rPr>
                <w:bCs/>
                <w:color w:val="000000"/>
                <w:spacing w:val="-6"/>
                <w:sz w:val="20"/>
                <w:szCs w:val="20"/>
                <w:lang w:val="uk-UA"/>
              </w:rPr>
              <w:t xml:space="preserve"> </w:t>
            </w:r>
            <w:r w:rsidRPr="00CB66F3">
              <w:rPr>
                <w:bCs/>
                <w:color w:val="000000"/>
                <w:spacing w:val="-6"/>
                <w:sz w:val="20"/>
                <w:szCs w:val="20"/>
                <w:lang w:val="uk-UA"/>
              </w:rPr>
              <w:t>% найменш забезпеченого населення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0,078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1,7</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4. Умови проживання населення</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4.1</w:t>
            </w:r>
          </w:p>
        </w:tc>
        <w:tc>
          <w:tcPr>
            <w:tcW w:w="1847" w:type="dxa"/>
          </w:tcPr>
          <w:p w:rsidR="00F00B0D" w:rsidRPr="00F00108" w:rsidRDefault="00F00B0D" w:rsidP="00F00108">
            <w:pPr>
              <w:jc w:val="both"/>
              <w:rPr>
                <w:bCs/>
                <w:color w:val="000000"/>
                <w:spacing w:val="-6"/>
                <w:sz w:val="20"/>
                <w:szCs w:val="20"/>
                <w:lang w:val="uk-UA"/>
              </w:rPr>
            </w:pPr>
            <w:r w:rsidRPr="00F00108">
              <w:rPr>
                <w:bCs/>
                <w:color w:val="000000"/>
                <w:spacing w:val="-6"/>
                <w:sz w:val="20"/>
                <w:szCs w:val="20"/>
                <w:lang w:val="uk-UA"/>
              </w:rPr>
              <w:t xml:space="preserve">Щільність населення , </w:t>
            </w:r>
            <w:r w:rsidR="00F00108">
              <w:rPr>
                <w:bCs/>
                <w:color w:val="000000"/>
                <w:spacing w:val="-6"/>
                <w:sz w:val="20"/>
                <w:szCs w:val="20"/>
                <w:lang w:val="uk-UA"/>
              </w:rPr>
              <w:t>осіб</w:t>
            </w:r>
            <w:r w:rsidRPr="00F00108">
              <w:rPr>
                <w:bCs/>
                <w:color w:val="000000"/>
                <w:spacing w:val="-6"/>
                <w:sz w:val="20"/>
                <w:szCs w:val="20"/>
                <w:lang w:val="uk-UA"/>
              </w:rPr>
              <w:t>/км</w:t>
            </w:r>
            <w:r w:rsidRPr="00F00108">
              <w:rPr>
                <w:bCs/>
                <w:color w:val="000000"/>
                <w:spacing w:val="-6"/>
                <w:sz w:val="20"/>
                <w:szCs w:val="20"/>
                <w:vertAlign w:val="superscript"/>
                <w:lang w:val="uk-UA"/>
              </w:rPr>
              <w:t>2</w:t>
            </w:r>
          </w:p>
        </w:tc>
        <w:tc>
          <w:tcPr>
            <w:tcW w:w="1414" w:type="dxa"/>
          </w:tcPr>
          <w:p w:rsidR="00F00B0D" w:rsidRPr="001F2458" w:rsidRDefault="00F00B0D" w:rsidP="0093649F">
            <w:pPr>
              <w:jc w:val="both"/>
              <w:rPr>
                <w:bCs/>
                <w:color w:val="000000"/>
                <w:spacing w:val="-6"/>
                <w:sz w:val="20"/>
                <w:szCs w:val="20"/>
                <w:highlight w:val="yellow"/>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0,135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69,5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71,2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4.2</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Рівень урбанізації</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0,101</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4.3</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Питома вага міського населення, що проживає у містах, що налічують 100 тис. жителів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0,159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42,3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31,2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43,1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4.4</w:t>
            </w:r>
          </w:p>
        </w:tc>
        <w:tc>
          <w:tcPr>
            <w:tcW w:w="1847" w:type="dxa"/>
          </w:tcPr>
          <w:p w:rsidR="00F00B0D" w:rsidRPr="00CB66F3" w:rsidRDefault="00F00108" w:rsidP="00F00108">
            <w:pPr>
              <w:jc w:val="both"/>
              <w:rPr>
                <w:bCs/>
                <w:color w:val="000000"/>
                <w:spacing w:val="-6"/>
                <w:sz w:val="20"/>
                <w:szCs w:val="20"/>
                <w:lang w:val="uk-UA"/>
              </w:rPr>
            </w:pPr>
            <w:r>
              <w:rPr>
                <w:bCs/>
                <w:color w:val="000000"/>
                <w:spacing w:val="-6"/>
                <w:sz w:val="20"/>
                <w:szCs w:val="20"/>
                <w:lang w:val="uk-UA"/>
              </w:rPr>
              <w:t>Забезпече</w:t>
            </w:r>
            <w:r w:rsidR="00F00B0D" w:rsidRPr="00CB66F3">
              <w:rPr>
                <w:bCs/>
                <w:color w:val="000000"/>
                <w:spacing w:val="-6"/>
                <w:sz w:val="20"/>
                <w:szCs w:val="20"/>
                <w:lang w:val="uk-UA"/>
              </w:rPr>
              <w:t xml:space="preserve">ність житлом </w:t>
            </w:r>
            <w:r>
              <w:rPr>
                <w:bCs/>
                <w:color w:val="000000"/>
                <w:spacing w:val="-6"/>
                <w:sz w:val="20"/>
                <w:szCs w:val="20"/>
                <w:lang w:val="uk-UA"/>
              </w:rPr>
              <w:t>у</w:t>
            </w:r>
            <w:r w:rsidR="00F00B0D" w:rsidRPr="00CB66F3">
              <w:rPr>
                <w:bCs/>
                <w:color w:val="000000"/>
                <w:spacing w:val="-6"/>
                <w:sz w:val="20"/>
                <w:szCs w:val="20"/>
                <w:lang w:val="uk-UA"/>
              </w:rPr>
              <w:t xml:space="preserve"> розрахунку на 1 особу</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0,039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20,5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50,3</w:t>
            </w:r>
          </w:p>
        </w:tc>
      </w:tr>
    </w:tbl>
    <w:p w:rsidR="00F00B0D" w:rsidRDefault="00F00B0D" w:rsidP="00F00B0D">
      <w:pPr>
        <w:rPr>
          <w:lang w:val="uk-UA"/>
        </w:rPr>
      </w:pPr>
    </w:p>
    <w:p w:rsidR="00F00B0D" w:rsidRDefault="00F00B0D" w:rsidP="00F00B0D">
      <w:pPr>
        <w:rPr>
          <w:lang w:val="uk-UA"/>
        </w:rPr>
      </w:pPr>
    </w:p>
    <w:p w:rsidR="00F00B0D" w:rsidRPr="009C0ECE" w:rsidRDefault="00F00B0D" w:rsidP="00F00108">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Благоустрій житла (питома вага обладнаного житла), %</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0,156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Природним газом або підлоговими плитами</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0,095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0,54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0,54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0,87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Водогоном</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0,099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0,68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0,68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0,89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Каналізацією</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0,065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0,78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0,61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0,91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Центральним опаленням</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0,058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0,6</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0,57</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0,75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4.6</w:t>
            </w:r>
          </w:p>
        </w:tc>
        <w:tc>
          <w:tcPr>
            <w:tcW w:w="1847" w:type="dxa"/>
          </w:tcPr>
          <w:p w:rsidR="00F00B0D" w:rsidRPr="00CB66F3" w:rsidRDefault="00F00B0D" w:rsidP="00F00108">
            <w:pPr>
              <w:jc w:val="both"/>
              <w:rPr>
                <w:bCs/>
                <w:color w:val="000000"/>
                <w:spacing w:val="-6"/>
                <w:sz w:val="20"/>
                <w:szCs w:val="20"/>
                <w:lang w:val="uk-UA"/>
              </w:rPr>
            </w:pPr>
            <w:r w:rsidRPr="00CB66F3">
              <w:rPr>
                <w:bCs/>
                <w:color w:val="000000"/>
                <w:spacing w:val="-6"/>
                <w:sz w:val="20"/>
                <w:szCs w:val="20"/>
                <w:lang w:val="uk-UA"/>
              </w:rPr>
              <w:t xml:space="preserve">Розвиток соціальної </w:t>
            </w:r>
            <w:r w:rsidR="00F00108">
              <w:rPr>
                <w:bCs/>
                <w:color w:val="000000"/>
                <w:spacing w:val="-6"/>
                <w:sz w:val="20"/>
                <w:szCs w:val="20"/>
                <w:lang w:val="uk-UA"/>
              </w:rPr>
              <w:t>інфраструктури; %</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0,132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98,5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Щільність автомобільних доріг загального користування </w:t>
            </w:r>
            <w:r w:rsidR="00F00108">
              <w:rPr>
                <w:bCs/>
                <w:color w:val="000000"/>
                <w:spacing w:val="-6"/>
                <w:sz w:val="20"/>
                <w:szCs w:val="20"/>
                <w:lang w:val="uk-UA"/>
              </w:rPr>
              <w:t>і</w:t>
            </w:r>
            <w:r w:rsidRPr="00CB66F3">
              <w:rPr>
                <w:bCs/>
                <w:color w:val="000000"/>
                <w:spacing w:val="-6"/>
                <w:sz w:val="20"/>
                <w:szCs w:val="20"/>
                <w:lang w:val="uk-UA"/>
              </w:rPr>
              <w:t>з твердим покриттям</w:t>
            </w:r>
            <w:r w:rsidR="00F00108">
              <w:rPr>
                <w:bCs/>
                <w:color w:val="000000"/>
                <w:spacing w:val="-6"/>
                <w:sz w:val="20"/>
                <w:szCs w:val="20"/>
                <w:lang w:val="uk-UA"/>
              </w:rPr>
              <w:t xml:space="preserve"> </w:t>
            </w:r>
            <w:r w:rsidRPr="00CB66F3">
              <w:rPr>
                <w:bCs/>
                <w:color w:val="000000"/>
                <w:spacing w:val="-6"/>
                <w:sz w:val="20"/>
                <w:szCs w:val="20"/>
                <w:lang w:val="uk-UA"/>
              </w:rPr>
              <w:t>у розрахунку на</w:t>
            </w:r>
            <w:r w:rsidR="00F00108">
              <w:rPr>
                <w:bCs/>
                <w:color w:val="000000"/>
                <w:spacing w:val="-6"/>
                <w:sz w:val="20"/>
                <w:szCs w:val="20"/>
                <w:lang w:val="uk-UA"/>
              </w:rPr>
              <w:t xml:space="preserve">     </w:t>
            </w:r>
            <w:r w:rsidRPr="00CB66F3">
              <w:rPr>
                <w:bCs/>
                <w:color w:val="000000"/>
                <w:spacing w:val="-6"/>
                <w:sz w:val="20"/>
                <w:szCs w:val="20"/>
                <w:lang w:val="uk-UA"/>
              </w:rPr>
              <w:t xml:space="preserve"> 1 тис. м</w:t>
            </w:r>
            <w:r w:rsidRPr="00CB66F3">
              <w:rPr>
                <w:bCs/>
                <w:color w:val="000000"/>
                <w:spacing w:val="-6"/>
                <w:sz w:val="20"/>
                <w:szCs w:val="20"/>
                <w:vertAlign w:val="superscript"/>
                <w:lang w:val="uk-UA"/>
              </w:rPr>
              <w:t>2</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108" w:rsidP="0093649F">
            <w:pPr>
              <w:jc w:val="both"/>
              <w:rPr>
                <w:bCs/>
                <w:color w:val="000000"/>
                <w:spacing w:val="-6"/>
                <w:sz w:val="20"/>
                <w:szCs w:val="20"/>
                <w:lang w:val="uk-UA"/>
              </w:rPr>
            </w:pPr>
            <w:r>
              <w:rPr>
                <w:bCs/>
                <w:color w:val="000000"/>
                <w:spacing w:val="-6"/>
                <w:sz w:val="20"/>
                <w:szCs w:val="20"/>
                <w:lang w:val="uk-UA"/>
              </w:rPr>
              <w:t>0,043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0,002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0,002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Кількість місць</w:t>
            </w:r>
            <w:r w:rsidR="00F00108">
              <w:rPr>
                <w:bCs/>
                <w:color w:val="000000"/>
                <w:spacing w:val="-6"/>
                <w:sz w:val="20"/>
                <w:szCs w:val="20"/>
                <w:lang w:val="uk-UA"/>
              </w:rPr>
              <w:t xml:space="preserve"> </w:t>
            </w:r>
            <w:r w:rsidRPr="00CB66F3">
              <w:rPr>
                <w:bCs/>
                <w:color w:val="000000"/>
                <w:spacing w:val="-6"/>
                <w:sz w:val="20"/>
                <w:szCs w:val="20"/>
                <w:lang w:val="uk-UA"/>
              </w:rPr>
              <w:t>у санаторіях, пансіонатах на 1 тис. населення</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0,085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442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398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Кількість амбулаторних поліклінічних заходів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0,015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129</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280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108" w:rsidP="00F00108">
            <w:pPr>
              <w:jc w:val="both"/>
              <w:rPr>
                <w:bCs/>
                <w:color w:val="000000"/>
                <w:spacing w:val="-6"/>
                <w:sz w:val="20"/>
                <w:szCs w:val="20"/>
                <w:lang w:val="uk-UA"/>
              </w:rPr>
            </w:pPr>
            <w:r>
              <w:rPr>
                <w:bCs/>
                <w:color w:val="000000"/>
                <w:spacing w:val="-6"/>
                <w:sz w:val="20"/>
                <w:szCs w:val="20"/>
                <w:lang w:val="uk-UA"/>
              </w:rPr>
              <w:t>Рівень забезпечен</w:t>
            </w:r>
            <w:r w:rsidR="00F00B0D" w:rsidRPr="00CB66F3">
              <w:rPr>
                <w:bCs/>
                <w:color w:val="000000"/>
                <w:spacing w:val="-6"/>
                <w:sz w:val="20"/>
                <w:szCs w:val="20"/>
                <w:lang w:val="uk-UA"/>
              </w:rPr>
              <w:t xml:space="preserve">ості населення телефонними </w:t>
            </w:r>
            <w:r w:rsidRPr="00CB66F3">
              <w:rPr>
                <w:bCs/>
                <w:color w:val="000000"/>
                <w:spacing w:val="-6"/>
                <w:sz w:val="20"/>
                <w:szCs w:val="20"/>
                <w:lang w:val="uk-UA"/>
              </w:rPr>
              <w:t>апаратами</w:t>
            </w:r>
            <w:r w:rsidR="00F00B0D" w:rsidRPr="00CB66F3">
              <w:rPr>
                <w:bCs/>
                <w:color w:val="000000"/>
                <w:spacing w:val="-6"/>
                <w:sz w:val="20"/>
                <w:szCs w:val="20"/>
                <w:lang w:val="uk-UA"/>
              </w:rPr>
              <w:t xml:space="preserve"> </w:t>
            </w:r>
            <w:r>
              <w:rPr>
                <w:bCs/>
                <w:color w:val="000000"/>
                <w:spacing w:val="-6"/>
                <w:sz w:val="20"/>
                <w:szCs w:val="20"/>
                <w:lang w:val="uk-UA"/>
              </w:rPr>
              <w:t>у</w:t>
            </w:r>
            <w:r w:rsidR="00F00B0D" w:rsidRPr="00CB66F3">
              <w:rPr>
                <w:bCs/>
                <w:color w:val="000000"/>
                <w:spacing w:val="-6"/>
                <w:sz w:val="20"/>
                <w:szCs w:val="20"/>
                <w:lang w:val="uk-UA"/>
              </w:rPr>
              <w:t xml:space="preserve"> розрахунку на 100 сімей</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0,047</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0,34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0,34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0,46</w:t>
            </w:r>
          </w:p>
        </w:tc>
      </w:tr>
    </w:tbl>
    <w:p w:rsidR="00F00B0D" w:rsidRDefault="00F00B0D" w:rsidP="00F00B0D">
      <w:pPr>
        <w:rPr>
          <w:lang w:val="uk-UA"/>
        </w:rPr>
      </w:pPr>
    </w:p>
    <w:p w:rsidR="00F00B0D" w:rsidRDefault="00F00B0D" w:rsidP="00F00B0D">
      <w:pPr>
        <w:rPr>
          <w:lang w:val="uk-UA"/>
        </w:rPr>
      </w:pPr>
    </w:p>
    <w:p w:rsidR="00F00108" w:rsidRDefault="00F00108" w:rsidP="00F00B0D">
      <w:pPr>
        <w:rPr>
          <w:lang w:val="uk-UA"/>
        </w:rPr>
      </w:pPr>
    </w:p>
    <w:p w:rsidR="00F00B0D" w:rsidRDefault="00F00B0D" w:rsidP="00F00B0D">
      <w:pPr>
        <w:rPr>
          <w:lang w:val="uk-UA"/>
        </w:rPr>
      </w:pPr>
    </w:p>
    <w:p w:rsidR="00F00B0D" w:rsidRPr="009C0ECE" w:rsidRDefault="00F00B0D" w:rsidP="00F00108">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108" w:rsidP="00F00108">
            <w:pPr>
              <w:jc w:val="both"/>
              <w:rPr>
                <w:bCs/>
                <w:color w:val="000000"/>
                <w:spacing w:val="-6"/>
                <w:sz w:val="20"/>
                <w:szCs w:val="20"/>
                <w:lang w:val="uk-UA"/>
              </w:rPr>
            </w:pPr>
            <w:r>
              <w:rPr>
                <w:bCs/>
                <w:color w:val="000000"/>
                <w:spacing w:val="-6"/>
                <w:sz w:val="20"/>
                <w:szCs w:val="20"/>
                <w:lang w:val="uk-UA"/>
              </w:rPr>
              <w:t>Рівень забезпече</w:t>
            </w:r>
            <w:r w:rsidR="00F00B0D" w:rsidRPr="00CB66F3">
              <w:rPr>
                <w:bCs/>
                <w:color w:val="000000"/>
                <w:spacing w:val="-6"/>
                <w:sz w:val="20"/>
                <w:szCs w:val="20"/>
                <w:lang w:val="uk-UA"/>
              </w:rPr>
              <w:t xml:space="preserve">ності населення таксофонами </w:t>
            </w:r>
            <w:r>
              <w:rPr>
                <w:bCs/>
                <w:color w:val="000000"/>
                <w:spacing w:val="-6"/>
                <w:sz w:val="20"/>
                <w:szCs w:val="20"/>
                <w:lang w:val="uk-UA"/>
              </w:rPr>
              <w:t>у</w:t>
            </w:r>
            <w:r w:rsidR="00F00B0D" w:rsidRPr="00CB66F3">
              <w:rPr>
                <w:bCs/>
                <w:color w:val="000000"/>
                <w:spacing w:val="-6"/>
                <w:sz w:val="20"/>
                <w:szCs w:val="20"/>
                <w:lang w:val="uk-UA"/>
              </w:rPr>
              <w:t xml:space="preserve"> розрахунку на 1 тис. населення</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0,025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5,6</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Середньодобовий обсяг телемовлення (годин)</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0,048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5. Рівень освіти населення</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5.1</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Рівень охоплення</w:t>
            </w:r>
            <w:r w:rsidR="00F00108">
              <w:rPr>
                <w:bCs/>
                <w:color w:val="000000"/>
                <w:spacing w:val="-6"/>
                <w:sz w:val="20"/>
                <w:szCs w:val="20"/>
                <w:lang w:val="uk-UA"/>
              </w:rPr>
              <w:t xml:space="preserve"> </w:t>
            </w:r>
            <w:r w:rsidRPr="00CB66F3">
              <w:rPr>
                <w:bCs/>
                <w:color w:val="000000"/>
                <w:spacing w:val="-6"/>
                <w:sz w:val="20"/>
                <w:szCs w:val="20"/>
                <w:lang w:val="uk-UA"/>
              </w:rPr>
              <w:t>дітей 3-6 років дошкільними дитячими закладами</w:t>
            </w:r>
            <w:r w:rsidR="00F00108" w:rsidRPr="00CB66F3">
              <w:rPr>
                <w:bCs/>
                <w:color w:val="000000"/>
                <w:spacing w:val="-6"/>
                <w:sz w:val="20"/>
                <w:szCs w:val="20"/>
                <w:lang w:val="uk-UA"/>
              </w:rPr>
              <w:t>, %</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0,162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33,2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76,4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5.2</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Рівень охоплення</w:t>
            </w:r>
            <w:r w:rsidR="00F00108">
              <w:rPr>
                <w:bCs/>
                <w:color w:val="000000"/>
                <w:spacing w:val="-6"/>
                <w:sz w:val="20"/>
                <w:szCs w:val="20"/>
                <w:lang w:val="uk-UA"/>
              </w:rPr>
              <w:t xml:space="preserve"> </w:t>
            </w:r>
            <w:r w:rsidRPr="00CB66F3">
              <w:rPr>
                <w:bCs/>
                <w:color w:val="000000"/>
                <w:spacing w:val="-6"/>
                <w:sz w:val="20"/>
                <w:szCs w:val="20"/>
                <w:lang w:val="uk-UA"/>
              </w:rPr>
              <w:t>дітей 6-9 років початковою шкільною освітою</w:t>
            </w:r>
            <w:r w:rsidR="00F00108">
              <w:rPr>
                <w:bCs/>
                <w:color w:val="000000"/>
                <w:spacing w:val="-6"/>
                <w:sz w:val="20"/>
                <w:szCs w:val="20"/>
                <w:lang w:val="uk-UA"/>
              </w:rPr>
              <w:t>, тис. учнів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0,17</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145,0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137,8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152,2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5.3</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Рівень охоплення дітей 10-14 років базовою середньою освітою</w:t>
            </w:r>
            <w:r w:rsidR="00F00108" w:rsidRPr="00CB66F3">
              <w:rPr>
                <w:bCs/>
                <w:color w:val="000000"/>
                <w:spacing w:val="-6"/>
                <w:sz w:val="20"/>
                <w:szCs w:val="20"/>
                <w:lang w:val="uk-UA"/>
              </w:rPr>
              <w:t>, %</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94,5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90,1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5.4</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Рівень охоплення</w:t>
            </w:r>
            <w:r w:rsidR="00F00108">
              <w:rPr>
                <w:bCs/>
                <w:color w:val="000000"/>
                <w:spacing w:val="-6"/>
                <w:sz w:val="20"/>
                <w:szCs w:val="20"/>
                <w:lang w:val="uk-UA"/>
              </w:rPr>
              <w:t xml:space="preserve"> </w:t>
            </w:r>
            <w:r w:rsidRPr="00CB66F3">
              <w:rPr>
                <w:bCs/>
                <w:color w:val="000000"/>
                <w:spacing w:val="-6"/>
                <w:sz w:val="20"/>
                <w:szCs w:val="20"/>
                <w:lang w:val="uk-UA"/>
              </w:rPr>
              <w:t>дітей 15-19 років повною середньою освітою</w:t>
            </w:r>
            <w:r w:rsidR="00F00108" w:rsidRPr="00CB66F3">
              <w:rPr>
                <w:bCs/>
                <w:color w:val="000000"/>
                <w:spacing w:val="-6"/>
                <w:sz w:val="20"/>
                <w:szCs w:val="20"/>
                <w:lang w:val="uk-UA"/>
              </w:rPr>
              <w:t>, %</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0,152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93,5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66</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5.5</w:t>
            </w:r>
          </w:p>
        </w:tc>
        <w:tc>
          <w:tcPr>
            <w:tcW w:w="1847" w:type="dxa"/>
          </w:tcPr>
          <w:p w:rsidR="00F00B0D" w:rsidRPr="00CB66F3" w:rsidRDefault="00F00108" w:rsidP="00F00108">
            <w:pPr>
              <w:jc w:val="both"/>
              <w:rPr>
                <w:bCs/>
                <w:color w:val="000000"/>
                <w:spacing w:val="-6"/>
                <w:sz w:val="20"/>
                <w:szCs w:val="20"/>
                <w:lang w:val="uk-UA"/>
              </w:rPr>
            </w:pPr>
            <w:r>
              <w:rPr>
                <w:bCs/>
                <w:color w:val="000000"/>
                <w:spacing w:val="-6"/>
                <w:sz w:val="20"/>
                <w:szCs w:val="20"/>
                <w:lang w:val="uk-UA"/>
              </w:rPr>
              <w:t xml:space="preserve">Кількість </w:t>
            </w:r>
            <w:r w:rsidR="00F00B0D" w:rsidRPr="00CB66F3">
              <w:rPr>
                <w:bCs/>
                <w:color w:val="000000"/>
                <w:spacing w:val="-6"/>
                <w:sz w:val="20"/>
                <w:szCs w:val="20"/>
                <w:lang w:val="uk-UA"/>
              </w:rPr>
              <w:t xml:space="preserve">студентів у </w:t>
            </w:r>
            <w:r>
              <w:rPr>
                <w:bCs/>
                <w:color w:val="000000"/>
                <w:spacing w:val="-6"/>
                <w:sz w:val="20"/>
                <w:szCs w:val="20"/>
                <w:lang w:val="uk-UA"/>
              </w:rPr>
              <w:t xml:space="preserve">ВНЗ </w:t>
            </w:r>
            <w:r w:rsidR="00F00B0D" w:rsidRPr="00CB66F3">
              <w:rPr>
                <w:bCs/>
                <w:color w:val="000000"/>
                <w:spacing w:val="-6"/>
                <w:sz w:val="20"/>
                <w:szCs w:val="20"/>
                <w:lang w:val="uk-UA"/>
              </w:rPr>
              <w:t xml:space="preserve">І-ІІ ступенів </w:t>
            </w:r>
            <w:r w:rsidRPr="00CB66F3">
              <w:rPr>
                <w:bCs/>
                <w:color w:val="000000"/>
                <w:spacing w:val="-6"/>
                <w:sz w:val="20"/>
                <w:szCs w:val="20"/>
                <w:lang w:val="uk-UA"/>
              </w:rPr>
              <w:t>акредитації</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0,103</w:t>
            </w:r>
          </w:p>
        </w:tc>
        <w:tc>
          <w:tcPr>
            <w:tcW w:w="709" w:type="dxa"/>
          </w:tcPr>
          <w:p w:rsidR="00F00B0D" w:rsidRPr="00F00108" w:rsidRDefault="00F00B0D" w:rsidP="00F00108">
            <w:pPr>
              <w:ind w:left="-104"/>
              <w:jc w:val="both"/>
              <w:rPr>
                <w:bCs/>
                <w:color w:val="000000"/>
                <w:spacing w:val="-6"/>
                <w:sz w:val="18"/>
                <w:szCs w:val="18"/>
                <w:lang w:val="uk-UA"/>
              </w:rPr>
            </w:pPr>
            <w:r w:rsidRPr="00F00108">
              <w:rPr>
                <w:bCs/>
                <w:color w:val="000000"/>
                <w:spacing w:val="-6"/>
                <w:sz w:val="18"/>
                <w:szCs w:val="18"/>
                <w:lang w:val="uk-UA"/>
              </w:rPr>
              <w:t>347262</w:t>
            </w:r>
          </w:p>
        </w:tc>
        <w:tc>
          <w:tcPr>
            <w:tcW w:w="854" w:type="dxa"/>
          </w:tcPr>
          <w:p w:rsidR="00F00B0D" w:rsidRPr="00F00108" w:rsidRDefault="00F00B0D" w:rsidP="00F00108">
            <w:pPr>
              <w:ind w:left="-104"/>
              <w:jc w:val="both"/>
              <w:rPr>
                <w:bCs/>
                <w:color w:val="000000"/>
                <w:spacing w:val="-6"/>
                <w:sz w:val="18"/>
                <w:szCs w:val="18"/>
                <w:lang w:val="uk-UA"/>
              </w:rPr>
            </w:pPr>
            <w:r w:rsidRPr="00F00108">
              <w:rPr>
                <w:bCs/>
                <w:color w:val="000000"/>
                <w:spacing w:val="-6"/>
                <w:sz w:val="18"/>
                <w:szCs w:val="18"/>
                <w:lang w:val="uk-UA"/>
              </w:rPr>
              <w:t>247236,0</w:t>
            </w:r>
          </w:p>
        </w:tc>
        <w:tc>
          <w:tcPr>
            <w:tcW w:w="851" w:type="dxa"/>
          </w:tcPr>
          <w:p w:rsidR="00F00B0D" w:rsidRPr="00F00108" w:rsidRDefault="00F00B0D" w:rsidP="00F00108">
            <w:pPr>
              <w:ind w:left="-104"/>
              <w:jc w:val="both"/>
              <w:rPr>
                <w:bCs/>
                <w:color w:val="000000"/>
                <w:spacing w:val="-6"/>
                <w:sz w:val="18"/>
                <w:szCs w:val="18"/>
                <w:lang w:val="uk-UA"/>
              </w:rPr>
            </w:pPr>
            <w:r w:rsidRPr="00F00108">
              <w:rPr>
                <w:bCs/>
                <w:color w:val="000000"/>
                <w:spacing w:val="-6"/>
                <w:sz w:val="18"/>
                <w:szCs w:val="18"/>
                <w:lang w:val="uk-UA"/>
              </w:rPr>
              <w:t>532954,0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5.6</w:t>
            </w:r>
          </w:p>
        </w:tc>
        <w:tc>
          <w:tcPr>
            <w:tcW w:w="1847" w:type="dxa"/>
          </w:tcPr>
          <w:p w:rsidR="00F00B0D" w:rsidRPr="00CB66F3" w:rsidRDefault="00F00108" w:rsidP="00F00108">
            <w:pPr>
              <w:jc w:val="both"/>
              <w:rPr>
                <w:bCs/>
                <w:color w:val="000000"/>
                <w:spacing w:val="-6"/>
                <w:sz w:val="20"/>
                <w:szCs w:val="20"/>
                <w:lang w:val="uk-UA"/>
              </w:rPr>
            </w:pPr>
            <w:r>
              <w:rPr>
                <w:bCs/>
                <w:color w:val="000000"/>
                <w:spacing w:val="-6"/>
                <w:sz w:val="20"/>
                <w:szCs w:val="20"/>
                <w:lang w:val="uk-UA"/>
              </w:rPr>
              <w:t>Кількість</w:t>
            </w:r>
            <w:r w:rsidR="00F00B0D" w:rsidRPr="00CB66F3">
              <w:rPr>
                <w:bCs/>
                <w:color w:val="000000"/>
                <w:spacing w:val="-6"/>
                <w:sz w:val="20"/>
                <w:szCs w:val="20"/>
                <w:lang w:val="uk-UA"/>
              </w:rPr>
              <w:t xml:space="preserve"> студентів у </w:t>
            </w:r>
            <w:r>
              <w:rPr>
                <w:bCs/>
                <w:color w:val="000000"/>
                <w:spacing w:val="-6"/>
                <w:sz w:val="20"/>
                <w:szCs w:val="20"/>
                <w:lang w:val="uk-UA"/>
              </w:rPr>
              <w:t>ВНЗ</w:t>
            </w:r>
            <w:r w:rsidR="00F00B0D" w:rsidRPr="00CB66F3">
              <w:rPr>
                <w:bCs/>
                <w:color w:val="000000"/>
                <w:spacing w:val="-6"/>
                <w:sz w:val="20"/>
                <w:szCs w:val="20"/>
                <w:lang w:val="uk-UA"/>
              </w:rPr>
              <w:t xml:space="preserve"> ІІІ-І</w:t>
            </w:r>
            <w:r w:rsidR="00F00B0D" w:rsidRPr="00CB66F3">
              <w:rPr>
                <w:bCs/>
                <w:color w:val="000000"/>
                <w:spacing w:val="-6"/>
                <w:sz w:val="20"/>
                <w:szCs w:val="20"/>
                <w:lang w:val="en-US"/>
              </w:rPr>
              <w:t>V</w:t>
            </w:r>
            <w:r w:rsidR="00F00B0D" w:rsidRPr="00CB66F3">
              <w:rPr>
                <w:bCs/>
                <w:color w:val="000000"/>
                <w:spacing w:val="-6"/>
                <w:sz w:val="20"/>
                <w:szCs w:val="20"/>
                <w:lang w:val="uk-UA"/>
              </w:rPr>
              <w:t xml:space="preserve"> ступенів </w:t>
            </w:r>
            <w:r w:rsidRPr="00CB66F3">
              <w:rPr>
                <w:bCs/>
                <w:color w:val="000000"/>
                <w:spacing w:val="-6"/>
                <w:sz w:val="20"/>
                <w:szCs w:val="20"/>
                <w:lang w:val="uk-UA"/>
              </w:rPr>
              <w:t>акредитації</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0,070</w:t>
            </w:r>
          </w:p>
        </w:tc>
        <w:tc>
          <w:tcPr>
            <w:tcW w:w="709" w:type="dxa"/>
          </w:tcPr>
          <w:p w:rsidR="00F00B0D" w:rsidRPr="00F00108" w:rsidRDefault="00F00B0D" w:rsidP="00F00108">
            <w:pPr>
              <w:ind w:left="-104"/>
              <w:jc w:val="both"/>
              <w:rPr>
                <w:bCs/>
                <w:color w:val="000000"/>
                <w:spacing w:val="-6"/>
                <w:sz w:val="18"/>
                <w:szCs w:val="18"/>
                <w:lang w:val="uk-UA"/>
              </w:rPr>
            </w:pPr>
            <w:r w:rsidRPr="00F00108">
              <w:rPr>
                <w:bCs/>
                <w:color w:val="000000"/>
                <w:spacing w:val="-6"/>
                <w:sz w:val="18"/>
                <w:szCs w:val="18"/>
                <w:lang w:val="uk-UA"/>
              </w:rPr>
              <w:t>231508</w:t>
            </w:r>
          </w:p>
        </w:tc>
        <w:tc>
          <w:tcPr>
            <w:tcW w:w="854" w:type="dxa"/>
          </w:tcPr>
          <w:p w:rsidR="00F00B0D" w:rsidRPr="00F00108" w:rsidRDefault="00F00B0D" w:rsidP="00F00108">
            <w:pPr>
              <w:ind w:left="-104"/>
              <w:jc w:val="both"/>
              <w:rPr>
                <w:bCs/>
                <w:color w:val="000000"/>
                <w:spacing w:val="-6"/>
                <w:sz w:val="18"/>
                <w:szCs w:val="18"/>
                <w:lang w:val="uk-UA"/>
              </w:rPr>
            </w:pPr>
            <w:r w:rsidRPr="00F00108">
              <w:rPr>
                <w:bCs/>
                <w:color w:val="000000"/>
                <w:spacing w:val="-6"/>
                <w:sz w:val="18"/>
                <w:szCs w:val="18"/>
                <w:lang w:val="uk-UA"/>
              </w:rPr>
              <w:t>96237</w:t>
            </w:r>
          </w:p>
        </w:tc>
        <w:tc>
          <w:tcPr>
            <w:tcW w:w="851" w:type="dxa"/>
          </w:tcPr>
          <w:p w:rsidR="00F00B0D" w:rsidRPr="00F00108" w:rsidRDefault="00F00B0D" w:rsidP="00F00108">
            <w:pPr>
              <w:ind w:left="-104"/>
              <w:jc w:val="both"/>
              <w:rPr>
                <w:bCs/>
                <w:color w:val="000000"/>
                <w:spacing w:val="-6"/>
                <w:sz w:val="18"/>
                <w:szCs w:val="18"/>
                <w:lang w:val="uk-UA"/>
              </w:rPr>
            </w:pPr>
            <w:r w:rsidRPr="00F00108">
              <w:rPr>
                <w:bCs/>
                <w:color w:val="000000"/>
                <w:spacing w:val="-6"/>
                <w:sz w:val="18"/>
                <w:szCs w:val="18"/>
                <w:lang w:val="uk-UA"/>
              </w:rPr>
              <w:t>326152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5.7</w:t>
            </w:r>
          </w:p>
        </w:tc>
        <w:tc>
          <w:tcPr>
            <w:tcW w:w="1847" w:type="dxa"/>
          </w:tcPr>
          <w:p w:rsidR="00F00B0D" w:rsidRPr="00CB66F3" w:rsidRDefault="00F00B0D" w:rsidP="00F00108">
            <w:pPr>
              <w:jc w:val="both"/>
              <w:rPr>
                <w:bCs/>
                <w:color w:val="000000"/>
                <w:spacing w:val="-6"/>
                <w:sz w:val="20"/>
                <w:szCs w:val="20"/>
                <w:lang w:val="uk-UA"/>
              </w:rPr>
            </w:pPr>
            <w:r w:rsidRPr="00CB66F3">
              <w:rPr>
                <w:bCs/>
                <w:color w:val="000000"/>
                <w:spacing w:val="-6"/>
                <w:sz w:val="20"/>
                <w:szCs w:val="20"/>
                <w:lang w:val="uk-UA"/>
              </w:rPr>
              <w:t>Середня тривалість навчання</w:t>
            </w:r>
            <w:r w:rsidR="00F00108">
              <w:rPr>
                <w:bCs/>
                <w:color w:val="000000"/>
                <w:spacing w:val="-6"/>
                <w:sz w:val="20"/>
                <w:szCs w:val="20"/>
                <w:lang w:val="uk-UA"/>
              </w:rPr>
              <w:t xml:space="preserve">, </w:t>
            </w:r>
            <w:r w:rsidRPr="00CB66F3">
              <w:rPr>
                <w:bCs/>
                <w:color w:val="000000"/>
                <w:spacing w:val="-6"/>
                <w:sz w:val="20"/>
                <w:szCs w:val="20"/>
                <w:lang w:val="uk-UA"/>
              </w:rPr>
              <w:t>рік</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0,079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13,5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w:t>
            </w:r>
          </w:p>
        </w:tc>
      </w:tr>
    </w:tbl>
    <w:p w:rsidR="00F00B0D" w:rsidRDefault="00F00B0D" w:rsidP="00F00B0D">
      <w:pPr>
        <w:jc w:val="right"/>
        <w:rPr>
          <w:sz w:val="20"/>
          <w:szCs w:val="20"/>
          <w:lang w:val="uk-UA"/>
        </w:rPr>
      </w:pPr>
    </w:p>
    <w:p w:rsidR="00F00108" w:rsidRDefault="00F00108" w:rsidP="00F00B0D">
      <w:pPr>
        <w:jc w:val="right"/>
        <w:rPr>
          <w:sz w:val="20"/>
          <w:szCs w:val="20"/>
          <w:lang w:val="uk-UA"/>
        </w:rPr>
      </w:pPr>
    </w:p>
    <w:p w:rsidR="00F00108" w:rsidRDefault="00F00108" w:rsidP="00F00B0D">
      <w:pPr>
        <w:jc w:val="right"/>
        <w:rPr>
          <w:sz w:val="20"/>
          <w:szCs w:val="20"/>
          <w:lang w:val="uk-UA"/>
        </w:rPr>
      </w:pPr>
    </w:p>
    <w:p w:rsidR="00F00B0D" w:rsidRPr="009C0ECE" w:rsidRDefault="00F00B0D" w:rsidP="00345DA2">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5.8</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Питома вага осіб з вищою освітою серед населення старше 25 років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0,116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6. Стан та охорона здоров</w:t>
            </w:r>
            <w:r w:rsidR="00345DA2">
              <w:rPr>
                <w:b/>
                <w:bCs/>
                <w:color w:val="000000"/>
                <w:spacing w:val="-6"/>
                <w:sz w:val="20"/>
                <w:szCs w:val="20"/>
                <w:lang w:val="en-US"/>
              </w:rPr>
              <w:t>’</w:t>
            </w:r>
            <w:r w:rsidRPr="00CB66F3">
              <w:rPr>
                <w:b/>
                <w:bCs/>
                <w:color w:val="000000"/>
                <w:spacing w:val="-6"/>
                <w:sz w:val="20"/>
                <w:szCs w:val="20"/>
                <w:lang w:val="uk-UA"/>
              </w:rPr>
              <w:t>я</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6.1</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Індекс умовного здоров</w:t>
            </w:r>
            <w:r w:rsidR="00345DA2">
              <w:rPr>
                <w:bCs/>
                <w:color w:val="000000"/>
                <w:spacing w:val="-6"/>
                <w:sz w:val="20"/>
                <w:szCs w:val="20"/>
                <w:lang w:val="en-US"/>
              </w:rPr>
              <w:t>’</w:t>
            </w:r>
            <w:r w:rsidRPr="00CB66F3">
              <w:rPr>
                <w:bCs/>
                <w:color w:val="000000"/>
                <w:spacing w:val="-6"/>
                <w:sz w:val="20"/>
                <w:szCs w:val="20"/>
                <w:lang w:val="uk-UA"/>
              </w:rPr>
              <w:t>я</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0,067</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6.2</w:t>
            </w:r>
          </w:p>
        </w:tc>
        <w:tc>
          <w:tcPr>
            <w:tcW w:w="1847" w:type="dxa"/>
          </w:tcPr>
          <w:p w:rsidR="00F00B0D" w:rsidRPr="00CB66F3" w:rsidRDefault="00F00B0D" w:rsidP="00345DA2">
            <w:pPr>
              <w:jc w:val="both"/>
              <w:rPr>
                <w:bCs/>
                <w:color w:val="000000"/>
                <w:spacing w:val="-6"/>
                <w:sz w:val="20"/>
                <w:szCs w:val="20"/>
                <w:lang w:val="uk-UA"/>
              </w:rPr>
            </w:pPr>
            <w:r w:rsidRPr="00CB66F3">
              <w:rPr>
                <w:bCs/>
                <w:color w:val="000000"/>
                <w:spacing w:val="-6"/>
                <w:sz w:val="20"/>
                <w:szCs w:val="20"/>
                <w:lang w:val="uk-UA"/>
              </w:rPr>
              <w:t xml:space="preserve">Кількість лікарів усіх спеціальностей </w:t>
            </w:r>
            <w:r w:rsidR="00345DA2">
              <w:rPr>
                <w:bCs/>
                <w:color w:val="000000"/>
                <w:spacing w:val="-6"/>
                <w:sz w:val="20"/>
                <w:szCs w:val="20"/>
                <w:lang w:val="uk-UA"/>
              </w:rPr>
              <w:t>у</w:t>
            </w:r>
            <w:r w:rsidRPr="00CB66F3">
              <w:rPr>
                <w:bCs/>
                <w:color w:val="000000"/>
                <w:spacing w:val="-6"/>
                <w:sz w:val="20"/>
                <w:szCs w:val="20"/>
                <w:lang w:val="uk-UA"/>
              </w:rPr>
              <w:t xml:space="preserve"> розрахунку на </w:t>
            </w:r>
            <w:r w:rsidR="00345DA2">
              <w:rPr>
                <w:bCs/>
                <w:color w:val="000000"/>
                <w:spacing w:val="-6"/>
                <w:sz w:val="20"/>
                <w:szCs w:val="20"/>
                <w:lang w:val="uk-UA"/>
              </w:rPr>
              <w:t xml:space="preserve">  </w:t>
            </w:r>
            <w:r w:rsidRPr="00CB66F3">
              <w:rPr>
                <w:bCs/>
                <w:color w:val="000000"/>
                <w:spacing w:val="-6"/>
                <w:sz w:val="20"/>
                <w:szCs w:val="20"/>
                <w:lang w:val="uk-UA"/>
              </w:rPr>
              <w:t>100 тис. населення</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0,118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48,2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35,4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63,8</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6.3</w:t>
            </w:r>
          </w:p>
        </w:tc>
        <w:tc>
          <w:tcPr>
            <w:tcW w:w="1847" w:type="dxa"/>
          </w:tcPr>
          <w:p w:rsidR="00F00B0D" w:rsidRPr="00CB66F3" w:rsidRDefault="00F00B0D" w:rsidP="00345DA2">
            <w:pPr>
              <w:jc w:val="both"/>
              <w:rPr>
                <w:bCs/>
                <w:color w:val="000000"/>
                <w:spacing w:val="-6"/>
                <w:sz w:val="20"/>
                <w:szCs w:val="20"/>
                <w:lang w:val="uk-UA"/>
              </w:rPr>
            </w:pPr>
            <w:r w:rsidRPr="00CB66F3">
              <w:rPr>
                <w:bCs/>
                <w:color w:val="000000"/>
                <w:spacing w:val="-6"/>
                <w:sz w:val="20"/>
                <w:szCs w:val="20"/>
                <w:lang w:val="uk-UA"/>
              </w:rPr>
              <w:t xml:space="preserve">Кількість станцій швидкої медичної допомоги  </w:t>
            </w:r>
            <w:r w:rsidR="00345DA2">
              <w:rPr>
                <w:bCs/>
                <w:color w:val="000000"/>
                <w:spacing w:val="-6"/>
                <w:sz w:val="20"/>
                <w:szCs w:val="20"/>
                <w:lang w:val="uk-UA"/>
              </w:rPr>
              <w:t>у</w:t>
            </w:r>
            <w:r w:rsidRPr="00CB66F3">
              <w:rPr>
                <w:bCs/>
                <w:color w:val="000000"/>
                <w:spacing w:val="-6"/>
                <w:sz w:val="20"/>
                <w:szCs w:val="20"/>
                <w:lang w:val="uk-UA"/>
              </w:rPr>
              <w:t xml:space="preserve"> розрахунку на </w:t>
            </w:r>
            <w:r w:rsidR="00345DA2">
              <w:rPr>
                <w:bCs/>
                <w:color w:val="000000"/>
                <w:spacing w:val="-6"/>
                <w:sz w:val="20"/>
                <w:szCs w:val="20"/>
                <w:lang w:val="uk-UA"/>
              </w:rPr>
              <w:t xml:space="preserve">    </w:t>
            </w:r>
            <w:r w:rsidRPr="00CB66F3">
              <w:rPr>
                <w:bCs/>
                <w:color w:val="000000"/>
                <w:spacing w:val="-6"/>
                <w:sz w:val="20"/>
                <w:szCs w:val="20"/>
                <w:lang w:val="uk-UA"/>
              </w:rPr>
              <w:t>100 тис. населення</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0,101</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6.4</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345DA2">
            <w:pPr>
              <w:jc w:val="both"/>
              <w:rPr>
                <w:bCs/>
                <w:color w:val="000000"/>
                <w:spacing w:val="-6"/>
                <w:sz w:val="20"/>
                <w:szCs w:val="20"/>
                <w:lang w:val="uk-UA"/>
              </w:rPr>
            </w:pPr>
            <w:r w:rsidRPr="00CB66F3">
              <w:rPr>
                <w:bCs/>
                <w:color w:val="000000"/>
                <w:spacing w:val="-6"/>
                <w:sz w:val="20"/>
                <w:szCs w:val="20"/>
                <w:lang w:val="uk-UA"/>
              </w:rPr>
              <w:t>Кількість потерпілих на виробництві</w:t>
            </w:r>
            <w:r w:rsidR="00345DA2">
              <w:rPr>
                <w:bCs/>
                <w:color w:val="000000"/>
                <w:spacing w:val="-6"/>
                <w:sz w:val="20"/>
                <w:szCs w:val="20"/>
                <w:lang w:val="uk-UA"/>
              </w:rPr>
              <w:t xml:space="preserve">, </w:t>
            </w:r>
            <w:r w:rsidRPr="00CB66F3">
              <w:rPr>
                <w:bCs/>
                <w:color w:val="000000"/>
                <w:spacing w:val="-6"/>
                <w:sz w:val="20"/>
                <w:szCs w:val="20"/>
                <w:lang w:val="uk-UA"/>
              </w:rPr>
              <w:t>%</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0,065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6.5</w:t>
            </w:r>
          </w:p>
        </w:tc>
        <w:tc>
          <w:tcPr>
            <w:tcW w:w="1847" w:type="dxa"/>
          </w:tcPr>
          <w:p w:rsidR="00F00B0D" w:rsidRPr="00CB66F3" w:rsidRDefault="00F00B0D" w:rsidP="00345DA2">
            <w:pPr>
              <w:jc w:val="both"/>
              <w:rPr>
                <w:bCs/>
                <w:color w:val="000000"/>
                <w:spacing w:val="-6"/>
                <w:sz w:val="20"/>
                <w:szCs w:val="20"/>
                <w:lang w:val="uk-UA"/>
              </w:rPr>
            </w:pPr>
            <w:r w:rsidRPr="00CB66F3">
              <w:rPr>
                <w:bCs/>
                <w:color w:val="000000"/>
                <w:spacing w:val="-6"/>
                <w:sz w:val="20"/>
                <w:szCs w:val="20"/>
                <w:lang w:val="uk-UA"/>
              </w:rPr>
              <w:t>Рівень щеплень дітей до 2 років</w:t>
            </w:r>
            <w:r w:rsidR="00345DA2">
              <w:rPr>
                <w:bCs/>
                <w:color w:val="000000"/>
                <w:spacing w:val="-6"/>
                <w:sz w:val="20"/>
                <w:szCs w:val="20"/>
                <w:lang w:val="uk-UA"/>
              </w:rPr>
              <w:t xml:space="preserve">, </w:t>
            </w:r>
            <w:r w:rsidR="00345DA2" w:rsidRPr="00CB66F3">
              <w:rPr>
                <w:bCs/>
                <w:color w:val="000000"/>
                <w:spacing w:val="-6"/>
                <w:sz w:val="20"/>
                <w:szCs w:val="20"/>
                <w:lang w:val="uk-UA"/>
              </w:rPr>
              <w:t>%</w:t>
            </w:r>
            <w:r w:rsidR="00345DA2">
              <w:rPr>
                <w:bCs/>
                <w:color w:val="000000"/>
                <w:spacing w:val="-6"/>
                <w:sz w:val="20"/>
                <w:szCs w:val="20"/>
                <w:lang w:val="uk-UA"/>
              </w:rPr>
              <w:t xml:space="preserve">, </w:t>
            </w:r>
            <w:r w:rsidRPr="00CB66F3">
              <w:rPr>
                <w:bCs/>
                <w:color w:val="000000"/>
                <w:spacing w:val="-6"/>
                <w:sz w:val="20"/>
                <w:szCs w:val="20"/>
                <w:lang w:val="uk-UA"/>
              </w:rPr>
              <w:t>проти:</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0,56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98</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дифтерії</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0,100</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10,7</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коклюшу</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0,104</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поліомі</w:t>
            </w:r>
            <w:r w:rsidR="00345DA2">
              <w:rPr>
                <w:bCs/>
                <w:color w:val="000000"/>
                <w:spacing w:val="-6"/>
                <w:sz w:val="20"/>
                <w:szCs w:val="20"/>
                <w:lang w:val="uk-UA"/>
              </w:rPr>
              <w:t>є</w:t>
            </w:r>
            <w:r w:rsidRPr="00CB66F3">
              <w:rPr>
                <w:bCs/>
                <w:color w:val="000000"/>
                <w:spacing w:val="-6"/>
                <w:sz w:val="20"/>
                <w:szCs w:val="20"/>
                <w:lang w:val="uk-UA"/>
              </w:rPr>
              <w:t>літу</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2,6</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1,6</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кору</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0,125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6.6</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345DA2">
            <w:pPr>
              <w:jc w:val="both"/>
              <w:rPr>
                <w:bCs/>
                <w:color w:val="000000"/>
                <w:spacing w:val="-6"/>
                <w:sz w:val="20"/>
                <w:szCs w:val="20"/>
                <w:lang w:val="uk-UA"/>
              </w:rPr>
            </w:pPr>
            <w:r w:rsidRPr="00CB66F3">
              <w:rPr>
                <w:bCs/>
                <w:color w:val="000000"/>
                <w:spacing w:val="-6"/>
                <w:sz w:val="20"/>
                <w:szCs w:val="20"/>
                <w:lang w:val="uk-UA"/>
              </w:rPr>
              <w:t xml:space="preserve">Середня тривалість перебування </w:t>
            </w:r>
            <w:r w:rsidR="00345DA2">
              <w:rPr>
                <w:bCs/>
                <w:color w:val="000000"/>
                <w:spacing w:val="-6"/>
                <w:sz w:val="20"/>
                <w:szCs w:val="20"/>
                <w:lang w:val="uk-UA"/>
              </w:rPr>
              <w:t>у</w:t>
            </w:r>
            <w:r w:rsidRPr="00CB66F3">
              <w:rPr>
                <w:bCs/>
                <w:color w:val="000000"/>
                <w:spacing w:val="-6"/>
                <w:sz w:val="20"/>
                <w:szCs w:val="20"/>
                <w:lang w:val="uk-UA"/>
              </w:rPr>
              <w:t xml:space="preserve"> стаціонарі</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30</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7. Соціальне середовище</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7.1</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Питома вага народжених поза шлюбом</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0,047</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20,9</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11,2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21,4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7.2</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proofErr w:type="spellStart"/>
            <w:r w:rsidRPr="00CB66F3">
              <w:rPr>
                <w:bCs/>
                <w:color w:val="000000"/>
                <w:spacing w:val="-6"/>
                <w:sz w:val="20"/>
                <w:szCs w:val="20"/>
                <w:lang w:val="uk-UA"/>
              </w:rPr>
              <w:t>Співвідношен</w:t>
            </w:r>
            <w:r w:rsidR="00345DA2">
              <w:rPr>
                <w:bCs/>
                <w:color w:val="000000"/>
                <w:spacing w:val="-6"/>
                <w:sz w:val="20"/>
                <w:szCs w:val="20"/>
                <w:lang w:val="uk-UA"/>
              </w:rPr>
              <w:t>-</w:t>
            </w:r>
            <w:r w:rsidRPr="00CB66F3">
              <w:rPr>
                <w:bCs/>
                <w:color w:val="000000"/>
                <w:spacing w:val="-6"/>
                <w:sz w:val="20"/>
                <w:szCs w:val="20"/>
                <w:lang w:val="uk-UA"/>
              </w:rPr>
              <w:t>ня</w:t>
            </w:r>
            <w:proofErr w:type="spellEnd"/>
            <w:r w:rsidRPr="00CB66F3">
              <w:rPr>
                <w:bCs/>
                <w:color w:val="000000"/>
                <w:spacing w:val="-6"/>
                <w:sz w:val="20"/>
                <w:szCs w:val="20"/>
                <w:lang w:val="uk-UA"/>
              </w:rPr>
              <w:t xml:space="preserve"> розлучень та шлюбів</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0,055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1,99</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2,2</w:t>
            </w:r>
          </w:p>
        </w:tc>
      </w:tr>
    </w:tbl>
    <w:p w:rsidR="00F00B0D" w:rsidRDefault="00F00B0D" w:rsidP="00F00B0D">
      <w:pPr>
        <w:rPr>
          <w:lang w:val="uk-UA"/>
        </w:rPr>
      </w:pPr>
    </w:p>
    <w:p w:rsidR="00F00B0D" w:rsidRPr="009C0ECE" w:rsidRDefault="00F00B0D" w:rsidP="00947D56">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7.3</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Коефіцієнт злочинності</w:t>
            </w:r>
          </w:p>
        </w:tc>
        <w:tc>
          <w:tcPr>
            <w:tcW w:w="709" w:type="dxa"/>
          </w:tcPr>
          <w:p w:rsidR="00F00B0D" w:rsidRPr="00CB66F3" w:rsidRDefault="00F00B0D" w:rsidP="0093649F">
            <w:pPr>
              <w:rPr>
                <w:bCs/>
                <w:color w:val="000000"/>
                <w:spacing w:val="-6"/>
                <w:sz w:val="20"/>
                <w:szCs w:val="20"/>
                <w:lang w:val="uk-UA"/>
              </w:rPr>
            </w:pPr>
            <w:r w:rsidRPr="00CB66F3">
              <w:rPr>
                <w:bCs/>
                <w:color w:val="000000"/>
                <w:spacing w:val="-6"/>
                <w:sz w:val="20"/>
                <w:szCs w:val="20"/>
                <w:lang w:val="uk-UA"/>
              </w:rPr>
              <w:t>0,159</w:t>
            </w:r>
          </w:p>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40,1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24,1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68,9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7.4</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Питома вага тяжких злочинів </w:t>
            </w:r>
            <w:r w:rsidR="00947D56">
              <w:rPr>
                <w:bCs/>
                <w:color w:val="000000"/>
                <w:spacing w:val="-6"/>
                <w:sz w:val="20"/>
                <w:szCs w:val="20"/>
                <w:lang w:val="uk-UA"/>
              </w:rPr>
              <w:t>у</w:t>
            </w:r>
            <w:r w:rsidRPr="00CB66F3">
              <w:rPr>
                <w:bCs/>
                <w:color w:val="000000"/>
                <w:spacing w:val="-6"/>
                <w:sz w:val="20"/>
                <w:szCs w:val="20"/>
                <w:lang w:val="uk-UA"/>
              </w:rPr>
              <w:t xml:space="preserve"> загальній кількості</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7.5</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Кількість самогубств </w:t>
            </w:r>
            <w:r w:rsidR="00947D56">
              <w:rPr>
                <w:bCs/>
                <w:color w:val="000000"/>
                <w:spacing w:val="-6"/>
                <w:sz w:val="20"/>
                <w:szCs w:val="20"/>
                <w:lang w:val="uk-UA"/>
              </w:rPr>
              <w:t>у</w:t>
            </w:r>
            <w:r w:rsidRPr="00CB66F3">
              <w:rPr>
                <w:bCs/>
                <w:color w:val="000000"/>
                <w:spacing w:val="-6"/>
                <w:sz w:val="20"/>
                <w:szCs w:val="20"/>
                <w:lang w:val="uk-UA"/>
              </w:rPr>
              <w:t xml:space="preserve"> розрахунку на 100 тис. населення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0,067</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7.6</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947D56" w:rsidRDefault="00F00B0D" w:rsidP="00947D56">
            <w:pPr>
              <w:jc w:val="both"/>
              <w:rPr>
                <w:bCs/>
                <w:color w:val="000000"/>
                <w:spacing w:val="-6"/>
                <w:sz w:val="20"/>
                <w:szCs w:val="20"/>
                <w:lang w:val="uk-UA"/>
              </w:rPr>
            </w:pPr>
            <w:r w:rsidRPr="00CB66F3">
              <w:rPr>
                <w:bCs/>
                <w:color w:val="000000"/>
                <w:spacing w:val="-6"/>
                <w:sz w:val="20"/>
                <w:szCs w:val="20"/>
                <w:lang w:val="uk-UA"/>
              </w:rPr>
              <w:t xml:space="preserve">Кількість </w:t>
            </w:r>
            <w:r w:rsidR="00947D56">
              <w:rPr>
                <w:bCs/>
                <w:color w:val="000000"/>
                <w:spacing w:val="-6"/>
                <w:sz w:val="20"/>
                <w:szCs w:val="20"/>
                <w:lang w:val="uk-UA"/>
              </w:rPr>
              <w:t>у</w:t>
            </w:r>
            <w:r w:rsidRPr="00CB66F3">
              <w:rPr>
                <w:bCs/>
                <w:color w:val="000000"/>
                <w:spacing w:val="-6"/>
                <w:sz w:val="20"/>
                <w:szCs w:val="20"/>
                <w:lang w:val="uk-UA"/>
              </w:rPr>
              <w:t>перше в житті встановлених діагно</w:t>
            </w:r>
            <w:r w:rsidR="00947D56">
              <w:rPr>
                <w:bCs/>
                <w:color w:val="000000"/>
                <w:spacing w:val="-6"/>
                <w:sz w:val="20"/>
                <w:szCs w:val="20"/>
                <w:lang w:val="uk-UA"/>
              </w:rPr>
              <w:t>зів психозу в розрахунку</w:t>
            </w:r>
          </w:p>
          <w:p w:rsidR="00F00B0D" w:rsidRPr="00CB66F3" w:rsidRDefault="00947D56" w:rsidP="00947D56">
            <w:pPr>
              <w:jc w:val="both"/>
              <w:rPr>
                <w:bCs/>
                <w:color w:val="000000"/>
                <w:spacing w:val="-6"/>
                <w:sz w:val="20"/>
                <w:szCs w:val="20"/>
                <w:lang w:val="uk-UA"/>
              </w:rPr>
            </w:pPr>
            <w:r>
              <w:rPr>
                <w:bCs/>
                <w:color w:val="000000"/>
                <w:spacing w:val="-6"/>
                <w:sz w:val="20"/>
                <w:szCs w:val="20"/>
                <w:lang w:val="uk-UA"/>
              </w:rPr>
              <w:t xml:space="preserve">на 100 </w:t>
            </w:r>
            <w:r w:rsidR="00F00B0D" w:rsidRPr="00CB66F3">
              <w:rPr>
                <w:bCs/>
                <w:color w:val="000000"/>
                <w:spacing w:val="-6"/>
                <w:sz w:val="20"/>
                <w:szCs w:val="20"/>
                <w:lang w:val="uk-UA"/>
              </w:rPr>
              <w:t>тис. населення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0,142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7.7</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Кількість </w:t>
            </w:r>
            <w:r w:rsidR="00947D56">
              <w:rPr>
                <w:bCs/>
                <w:color w:val="000000"/>
                <w:spacing w:val="-6"/>
                <w:sz w:val="20"/>
                <w:szCs w:val="20"/>
                <w:lang w:val="uk-UA"/>
              </w:rPr>
              <w:t>у</w:t>
            </w:r>
            <w:r w:rsidRPr="00CB66F3">
              <w:rPr>
                <w:bCs/>
                <w:color w:val="000000"/>
                <w:spacing w:val="-6"/>
                <w:sz w:val="20"/>
                <w:szCs w:val="20"/>
                <w:lang w:val="uk-UA"/>
              </w:rPr>
              <w:t>перше в житті встановлених діагнозів активного туберкульозу в розрахунку на 100 тис. населення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0,055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73,8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51,3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86,4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7.8</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proofErr w:type="spellStart"/>
            <w:r w:rsidRPr="00CB66F3">
              <w:rPr>
                <w:bCs/>
                <w:color w:val="000000"/>
                <w:spacing w:val="-6"/>
                <w:sz w:val="20"/>
                <w:szCs w:val="20"/>
                <w:lang w:val="uk-UA"/>
              </w:rPr>
              <w:t>Заборгова</w:t>
            </w:r>
            <w:r w:rsidR="00947D56">
              <w:rPr>
                <w:bCs/>
                <w:color w:val="000000"/>
                <w:spacing w:val="-6"/>
                <w:sz w:val="20"/>
                <w:szCs w:val="20"/>
                <w:lang w:val="uk-UA"/>
              </w:rPr>
              <w:t>-</w:t>
            </w:r>
            <w:r w:rsidRPr="00CB66F3">
              <w:rPr>
                <w:bCs/>
                <w:color w:val="000000"/>
                <w:spacing w:val="-6"/>
                <w:sz w:val="20"/>
                <w:szCs w:val="20"/>
                <w:lang w:val="uk-UA"/>
              </w:rPr>
              <w:t>ність</w:t>
            </w:r>
            <w:proofErr w:type="spellEnd"/>
            <w:r w:rsidRPr="00CB66F3">
              <w:rPr>
                <w:bCs/>
                <w:color w:val="000000"/>
                <w:spacing w:val="-6"/>
                <w:sz w:val="20"/>
                <w:szCs w:val="20"/>
                <w:lang w:val="uk-UA"/>
              </w:rPr>
              <w:t xml:space="preserve"> </w:t>
            </w:r>
            <w:r w:rsidR="00947D56">
              <w:rPr>
                <w:bCs/>
                <w:color w:val="000000"/>
                <w:spacing w:val="-6"/>
                <w:sz w:val="20"/>
                <w:szCs w:val="20"/>
                <w:lang w:val="uk-UA"/>
              </w:rPr>
              <w:t>з</w:t>
            </w:r>
            <w:r w:rsidRPr="00CB66F3">
              <w:rPr>
                <w:bCs/>
                <w:color w:val="000000"/>
                <w:spacing w:val="-6"/>
                <w:sz w:val="20"/>
                <w:szCs w:val="20"/>
                <w:lang w:val="uk-UA"/>
              </w:rPr>
              <w:t xml:space="preserve"> виплат</w:t>
            </w:r>
            <w:r w:rsidR="00947D56">
              <w:rPr>
                <w:bCs/>
                <w:color w:val="000000"/>
                <w:spacing w:val="-6"/>
                <w:sz w:val="20"/>
                <w:szCs w:val="20"/>
                <w:lang w:val="uk-UA"/>
              </w:rPr>
              <w:t>и</w:t>
            </w:r>
            <w:r w:rsidRPr="00CB66F3">
              <w:rPr>
                <w:bCs/>
                <w:color w:val="000000"/>
                <w:spacing w:val="-6"/>
                <w:sz w:val="20"/>
                <w:szCs w:val="20"/>
                <w:lang w:val="uk-UA"/>
              </w:rPr>
              <w:t xml:space="preserve"> зарплат </w:t>
            </w:r>
            <w:r w:rsidR="00947D56">
              <w:rPr>
                <w:bCs/>
                <w:color w:val="000000"/>
                <w:spacing w:val="-6"/>
                <w:sz w:val="20"/>
                <w:szCs w:val="20"/>
                <w:lang w:val="uk-UA"/>
              </w:rPr>
              <w:t>у</w:t>
            </w:r>
            <w:r w:rsidRPr="00CB66F3">
              <w:rPr>
                <w:bCs/>
                <w:color w:val="000000"/>
                <w:spacing w:val="-6"/>
                <w:sz w:val="20"/>
                <w:szCs w:val="20"/>
                <w:lang w:val="uk-UA"/>
              </w:rPr>
              <w:t xml:space="preserve"> розрахунку на одного працівника,  </w:t>
            </w:r>
            <w:proofErr w:type="spellStart"/>
            <w:r w:rsidRPr="00CB66F3">
              <w:rPr>
                <w:bCs/>
                <w:color w:val="000000"/>
                <w:spacing w:val="-6"/>
                <w:sz w:val="20"/>
                <w:szCs w:val="20"/>
                <w:lang w:val="uk-UA"/>
              </w:rPr>
              <w:t>грн</w:t>
            </w:r>
            <w:proofErr w:type="spellEnd"/>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0,062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832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1452</w:t>
            </w:r>
          </w:p>
        </w:tc>
      </w:tr>
    </w:tbl>
    <w:p w:rsidR="00F00B0D" w:rsidRDefault="00F00B0D" w:rsidP="00F00B0D">
      <w:pPr>
        <w:rPr>
          <w:lang w:val="uk-UA"/>
        </w:rPr>
      </w:pPr>
    </w:p>
    <w:p w:rsidR="00F00B0D" w:rsidRDefault="00F00B0D" w:rsidP="00F00B0D">
      <w:pPr>
        <w:jc w:val="right"/>
        <w:rPr>
          <w:sz w:val="20"/>
          <w:szCs w:val="20"/>
          <w:lang w:val="uk-UA"/>
        </w:rPr>
      </w:pPr>
    </w:p>
    <w:p w:rsidR="00F00B0D" w:rsidRPr="009C0ECE" w:rsidRDefault="00F00B0D" w:rsidP="00947D56">
      <w:pPr>
        <w:rPr>
          <w:sz w:val="20"/>
          <w:szCs w:val="20"/>
          <w:lang w:val="uk-UA"/>
        </w:rPr>
      </w:pPr>
      <w:r w:rsidRPr="009C0ECE">
        <w:rPr>
          <w:sz w:val="20"/>
          <w:szCs w:val="20"/>
          <w:lang w:val="uk-UA"/>
        </w:rPr>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7.9</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proofErr w:type="spellStart"/>
            <w:r w:rsidRPr="00CB66F3">
              <w:rPr>
                <w:bCs/>
                <w:color w:val="000000"/>
                <w:spacing w:val="-6"/>
                <w:sz w:val="20"/>
                <w:szCs w:val="20"/>
                <w:lang w:val="uk-UA"/>
              </w:rPr>
              <w:t>Заборгова</w:t>
            </w:r>
            <w:r w:rsidR="00947D56">
              <w:rPr>
                <w:bCs/>
                <w:color w:val="000000"/>
                <w:spacing w:val="-6"/>
                <w:sz w:val="20"/>
                <w:szCs w:val="20"/>
                <w:lang w:val="uk-UA"/>
              </w:rPr>
              <w:t>-</w:t>
            </w:r>
            <w:r w:rsidRPr="00CB66F3">
              <w:rPr>
                <w:bCs/>
                <w:color w:val="000000"/>
                <w:spacing w:val="-6"/>
                <w:sz w:val="20"/>
                <w:szCs w:val="20"/>
                <w:lang w:val="uk-UA"/>
              </w:rPr>
              <w:t>ність</w:t>
            </w:r>
            <w:proofErr w:type="spellEnd"/>
            <w:r w:rsidRPr="00CB66F3">
              <w:rPr>
                <w:bCs/>
                <w:color w:val="000000"/>
                <w:spacing w:val="-6"/>
                <w:sz w:val="20"/>
                <w:szCs w:val="20"/>
                <w:lang w:val="uk-UA"/>
              </w:rPr>
              <w:t xml:space="preserve"> </w:t>
            </w:r>
            <w:r w:rsidR="00947D56">
              <w:rPr>
                <w:bCs/>
                <w:color w:val="000000"/>
                <w:spacing w:val="-6"/>
                <w:sz w:val="20"/>
                <w:szCs w:val="20"/>
                <w:lang w:val="uk-UA"/>
              </w:rPr>
              <w:t>з</w:t>
            </w:r>
            <w:r w:rsidRPr="00CB66F3">
              <w:rPr>
                <w:bCs/>
                <w:color w:val="000000"/>
                <w:spacing w:val="-6"/>
                <w:sz w:val="20"/>
                <w:szCs w:val="20"/>
                <w:lang w:val="uk-UA"/>
              </w:rPr>
              <w:t xml:space="preserve"> пенсі</w:t>
            </w:r>
            <w:r w:rsidR="00947D56">
              <w:rPr>
                <w:bCs/>
                <w:color w:val="000000"/>
                <w:spacing w:val="-6"/>
                <w:sz w:val="20"/>
                <w:szCs w:val="20"/>
                <w:lang w:val="uk-UA"/>
              </w:rPr>
              <w:t>й</w:t>
            </w:r>
            <w:r w:rsidRPr="00CB66F3">
              <w:rPr>
                <w:bCs/>
                <w:color w:val="000000"/>
                <w:spacing w:val="-6"/>
                <w:sz w:val="20"/>
                <w:szCs w:val="20"/>
                <w:lang w:val="uk-UA"/>
              </w:rPr>
              <w:t xml:space="preserve">  </w:t>
            </w:r>
            <w:r w:rsidR="00947D56">
              <w:rPr>
                <w:bCs/>
                <w:color w:val="000000"/>
                <w:spacing w:val="-6"/>
                <w:sz w:val="20"/>
                <w:szCs w:val="20"/>
                <w:lang w:val="uk-UA"/>
              </w:rPr>
              <w:t>у</w:t>
            </w:r>
            <w:r w:rsidRPr="00CB66F3">
              <w:rPr>
                <w:bCs/>
                <w:color w:val="000000"/>
                <w:spacing w:val="-6"/>
                <w:sz w:val="20"/>
                <w:szCs w:val="20"/>
                <w:lang w:val="uk-UA"/>
              </w:rPr>
              <w:t xml:space="preserve"> розрахунку на одного пенсіонера, </w:t>
            </w:r>
            <w:proofErr w:type="spellStart"/>
            <w:r w:rsidRPr="00CB66F3">
              <w:rPr>
                <w:bCs/>
                <w:color w:val="000000"/>
                <w:spacing w:val="-6"/>
                <w:sz w:val="20"/>
                <w:szCs w:val="20"/>
                <w:lang w:val="uk-UA"/>
              </w:rPr>
              <w:t>грн</w:t>
            </w:r>
            <w:proofErr w:type="spellEnd"/>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0,059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154,2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64,5</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468,3</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7.10</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Кількість ДТП </w:t>
            </w:r>
            <w:r w:rsidR="00947D56">
              <w:rPr>
                <w:bCs/>
                <w:color w:val="000000"/>
                <w:spacing w:val="-6"/>
                <w:sz w:val="20"/>
                <w:szCs w:val="20"/>
                <w:lang w:val="uk-UA"/>
              </w:rPr>
              <w:t>у</w:t>
            </w:r>
            <w:r w:rsidRPr="00CB66F3">
              <w:rPr>
                <w:bCs/>
                <w:color w:val="000000"/>
                <w:spacing w:val="-6"/>
                <w:sz w:val="20"/>
                <w:szCs w:val="20"/>
                <w:lang w:val="uk-UA"/>
              </w:rPr>
              <w:t xml:space="preserve"> розрахунку на 100 тис. населення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0,153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43,2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26,4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50,6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7.11</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Питома вага безробітних </w:t>
            </w:r>
            <w:r w:rsidR="00947D56">
              <w:rPr>
                <w:bCs/>
                <w:color w:val="000000"/>
                <w:spacing w:val="-6"/>
                <w:sz w:val="20"/>
                <w:szCs w:val="20"/>
                <w:lang w:val="uk-UA"/>
              </w:rPr>
              <w:t>у</w:t>
            </w:r>
            <w:r w:rsidRPr="00CB66F3">
              <w:rPr>
                <w:bCs/>
                <w:color w:val="000000"/>
                <w:spacing w:val="-6"/>
                <w:sz w:val="20"/>
                <w:szCs w:val="20"/>
                <w:lang w:val="uk-UA"/>
              </w:rPr>
              <w:t xml:space="preserve"> міській місцевості, які не мають роботи більше 1 року</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0,101</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0,9</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8. Екологічна ситуація</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8.1</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Споживання води</w:t>
            </w:r>
            <w:r w:rsidR="00947D56" w:rsidRPr="00CB66F3">
              <w:rPr>
                <w:bCs/>
                <w:color w:val="000000"/>
                <w:spacing w:val="-6"/>
                <w:sz w:val="20"/>
                <w:szCs w:val="20"/>
                <w:lang w:val="uk-UA"/>
              </w:rPr>
              <w:t xml:space="preserve"> на душу населення</w:t>
            </w:r>
            <w:r w:rsidRPr="00CB66F3">
              <w:rPr>
                <w:bCs/>
                <w:color w:val="000000"/>
                <w:spacing w:val="-6"/>
                <w:sz w:val="20"/>
                <w:szCs w:val="20"/>
                <w:lang w:val="uk-UA"/>
              </w:rPr>
              <w:t>, м</w:t>
            </w:r>
            <w:r w:rsidRPr="00CB66F3">
              <w:rPr>
                <w:bCs/>
                <w:color w:val="000000"/>
                <w:spacing w:val="-6"/>
                <w:sz w:val="20"/>
                <w:szCs w:val="20"/>
                <w:vertAlign w:val="superscript"/>
                <w:lang w:val="uk-UA"/>
              </w:rPr>
              <w:t>3</w:t>
            </w:r>
            <w:r w:rsidRPr="00CB66F3">
              <w:rPr>
                <w:bCs/>
                <w:color w:val="000000"/>
                <w:spacing w:val="-6"/>
                <w:sz w:val="20"/>
                <w:szCs w:val="20"/>
                <w:lang w:val="uk-UA"/>
              </w:rPr>
              <w:t xml:space="preserve"> </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0,115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453,3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354,2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678,2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8.2</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Викиди сірки </w:t>
            </w:r>
            <w:r w:rsidR="00947D56">
              <w:rPr>
                <w:bCs/>
                <w:color w:val="000000"/>
                <w:spacing w:val="-6"/>
                <w:sz w:val="20"/>
                <w:szCs w:val="20"/>
                <w:lang w:val="uk-UA"/>
              </w:rPr>
              <w:t>у</w:t>
            </w:r>
            <w:r w:rsidRPr="00CB66F3">
              <w:rPr>
                <w:bCs/>
                <w:color w:val="000000"/>
                <w:spacing w:val="-6"/>
                <w:sz w:val="20"/>
                <w:szCs w:val="20"/>
                <w:lang w:val="uk-UA"/>
              </w:rPr>
              <w:t xml:space="preserve"> розрахунку на 1 мешканця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0,305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8.3</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Викиди азоту </w:t>
            </w:r>
            <w:r w:rsidR="00947D56">
              <w:rPr>
                <w:bCs/>
                <w:color w:val="000000"/>
                <w:spacing w:val="-6"/>
                <w:sz w:val="20"/>
                <w:szCs w:val="20"/>
                <w:lang w:val="uk-UA"/>
              </w:rPr>
              <w:t>у</w:t>
            </w:r>
            <w:r w:rsidRPr="00CB66F3">
              <w:rPr>
                <w:bCs/>
                <w:color w:val="000000"/>
                <w:spacing w:val="-6"/>
                <w:sz w:val="20"/>
                <w:szCs w:val="20"/>
                <w:lang w:val="uk-UA"/>
              </w:rPr>
              <w:t xml:space="preserve"> розрахунку на 1 мешканця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0,459</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8.4</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Викиди шкідливих речовин від пересувних засобів </w:t>
            </w:r>
            <w:r w:rsidR="00947D56">
              <w:rPr>
                <w:bCs/>
                <w:color w:val="000000"/>
                <w:spacing w:val="-6"/>
                <w:sz w:val="20"/>
                <w:szCs w:val="20"/>
                <w:lang w:val="uk-UA"/>
              </w:rPr>
              <w:t>у</w:t>
            </w:r>
            <w:r w:rsidRPr="00CB66F3">
              <w:rPr>
                <w:bCs/>
                <w:color w:val="000000"/>
                <w:spacing w:val="-6"/>
                <w:sz w:val="20"/>
                <w:szCs w:val="20"/>
                <w:lang w:val="uk-UA"/>
              </w:rPr>
              <w:t xml:space="preserve"> розрахунку на 1 мешканця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0,146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1,8</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3,6</w:t>
            </w:r>
          </w:p>
        </w:tc>
      </w:tr>
    </w:tbl>
    <w:p w:rsidR="00F00B0D" w:rsidRDefault="00F00B0D" w:rsidP="00F00B0D">
      <w:pPr>
        <w:rPr>
          <w:lang w:val="uk-UA"/>
        </w:rPr>
      </w:pPr>
    </w:p>
    <w:p w:rsidR="00F00B0D" w:rsidRDefault="00F00B0D" w:rsidP="00F00B0D">
      <w:pPr>
        <w:rPr>
          <w:lang w:val="uk-UA"/>
        </w:rPr>
      </w:pPr>
    </w:p>
    <w:p w:rsidR="00F00B0D" w:rsidRDefault="00F00B0D" w:rsidP="00F00B0D">
      <w:pPr>
        <w:rPr>
          <w:lang w:val="uk-UA"/>
        </w:rPr>
      </w:pPr>
    </w:p>
    <w:p w:rsidR="00F00B0D" w:rsidRDefault="00F00B0D" w:rsidP="00F00B0D">
      <w:pPr>
        <w:rPr>
          <w:lang w:val="uk-UA"/>
        </w:rPr>
      </w:pPr>
    </w:p>
    <w:p w:rsidR="00F00B0D" w:rsidRPr="009C0ECE" w:rsidRDefault="00F00B0D" w:rsidP="00947D56">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8.5</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Кількість промислових токсичних відходів у сховищах на</w:t>
            </w:r>
            <w:r w:rsidR="00947D56">
              <w:rPr>
                <w:bCs/>
                <w:color w:val="000000"/>
                <w:spacing w:val="-6"/>
                <w:sz w:val="20"/>
                <w:szCs w:val="20"/>
                <w:lang w:val="uk-UA"/>
              </w:rPr>
              <w:t xml:space="preserve">  </w:t>
            </w:r>
            <w:r w:rsidRPr="00CB66F3">
              <w:rPr>
                <w:bCs/>
                <w:color w:val="000000"/>
                <w:spacing w:val="-6"/>
                <w:sz w:val="20"/>
                <w:szCs w:val="20"/>
                <w:lang w:val="uk-UA"/>
              </w:rPr>
              <w:t xml:space="preserve"> 1 тис. км</w:t>
            </w:r>
            <w:r w:rsidRPr="00CB66F3">
              <w:rPr>
                <w:bCs/>
                <w:color w:val="000000"/>
                <w:spacing w:val="-6"/>
                <w:sz w:val="20"/>
                <w:szCs w:val="20"/>
                <w:vertAlign w:val="superscript"/>
                <w:lang w:val="uk-UA"/>
              </w:rPr>
              <w:t>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0,160</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8.6</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Викиди свинцю </w:t>
            </w:r>
            <w:r w:rsidR="00947D56">
              <w:rPr>
                <w:bCs/>
                <w:color w:val="000000"/>
                <w:spacing w:val="-6"/>
                <w:sz w:val="20"/>
                <w:szCs w:val="20"/>
                <w:lang w:val="uk-UA"/>
              </w:rPr>
              <w:t>у</w:t>
            </w:r>
            <w:r w:rsidRPr="00CB66F3">
              <w:rPr>
                <w:bCs/>
                <w:color w:val="000000"/>
                <w:spacing w:val="-6"/>
                <w:sz w:val="20"/>
                <w:szCs w:val="20"/>
                <w:lang w:val="uk-UA"/>
              </w:rPr>
              <w:t xml:space="preserve"> розрахунку на 1 мешканця</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0,18</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11</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35</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8.7</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 xml:space="preserve">Кількість тяжких металів у </w:t>
            </w:r>
            <w:proofErr w:type="spellStart"/>
            <w:r w:rsidRPr="00CB66F3">
              <w:rPr>
                <w:bCs/>
                <w:color w:val="000000"/>
                <w:spacing w:val="-6"/>
                <w:sz w:val="20"/>
                <w:szCs w:val="20"/>
                <w:lang w:val="uk-UA"/>
              </w:rPr>
              <w:t>стіч</w:t>
            </w:r>
            <w:r w:rsidR="00947D56">
              <w:rPr>
                <w:bCs/>
                <w:color w:val="000000"/>
                <w:spacing w:val="-6"/>
                <w:sz w:val="20"/>
                <w:szCs w:val="20"/>
                <w:lang w:val="uk-UA"/>
              </w:rPr>
              <w:t>-</w:t>
            </w:r>
            <w:r w:rsidRPr="00CB66F3">
              <w:rPr>
                <w:bCs/>
                <w:color w:val="000000"/>
                <w:spacing w:val="-6"/>
                <w:sz w:val="20"/>
                <w:szCs w:val="20"/>
                <w:lang w:val="uk-UA"/>
              </w:rPr>
              <w:t>них</w:t>
            </w:r>
            <w:proofErr w:type="spellEnd"/>
            <w:r w:rsidRPr="00CB66F3">
              <w:rPr>
                <w:bCs/>
                <w:color w:val="000000"/>
                <w:spacing w:val="-6"/>
                <w:sz w:val="20"/>
                <w:szCs w:val="20"/>
                <w:lang w:val="uk-UA"/>
              </w:rPr>
              <w:t xml:space="preserve"> водах на </w:t>
            </w:r>
            <w:r w:rsidR="00947D56">
              <w:rPr>
                <w:bCs/>
                <w:color w:val="000000"/>
                <w:spacing w:val="-6"/>
                <w:sz w:val="20"/>
                <w:szCs w:val="20"/>
                <w:lang w:val="uk-UA"/>
              </w:rPr>
              <w:t xml:space="preserve"> </w:t>
            </w:r>
            <w:r w:rsidRPr="00CB66F3">
              <w:rPr>
                <w:bCs/>
                <w:color w:val="000000"/>
                <w:spacing w:val="-6"/>
                <w:sz w:val="20"/>
                <w:szCs w:val="20"/>
                <w:lang w:val="uk-UA"/>
              </w:rPr>
              <w:t>1 км</w:t>
            </w:r>
            <w:r w:rsidRPr="00CB66F3">
              <w:rPr>
                <w:bCs/>
                <w:color w:val="000000"/>
                <w:spacing w:val="-6"/>
                <w:sz w:val="20"/>
                <w:szCs w:val="20"/>
                <w:vertAlign w:val="superscript"/>
                <w:lang w:val="uk-UA"/>
              </w:rPr>
              <w:t>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0,26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10</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8.8</w:t>
            </w:r>
          </w:p>
        </w:tc>
        <w:tc>
          <w:tcPr>
            <w:tcW w:w="1847" w:type="dxa"/>
          </w:tcPr>
          <w:p w:rsidR="00F00B0D" w:rsidRPr="00CB66F3" w:rsidRDefault="00F00B0D" w:rsidP="0093649F">
            <w:pPr>
              <w:jc w:val="both"/>
              <w:rPr>
                <w:bCs/>
                <w:color w:val="000000"/>
                <w:spacing w:val="-6"/>
                <w:sz w:val="20"/>
                <w:szCs w:val="20"/>
                <w:lang w:val="uk-UA"/>
              </w:rPr>
            </w:pPr>
          </w:p>
        </w:tc>
        <w:tc>
          <w:tcPr>
            <w:tcW w:w="1414"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 xml:space="preserve">Питома вага скинутої неочищеної води </w:t>
            </w:r>
            <w:r w:rsidR="00947D56">
              <w:rPr>
                <w:bCs/>
                <w:color w:val="000000"/>
                <w:spacing w:val="-6"/>
                <w:sz w:val="20"/>
                <w:szCs w:val="20"/>
                <w:lang w:val="uk-UA"/>
              </w:rPr>
              <w:t>у</w:t>
            </w:r>
            <w:r w:rsidRPr="00CB66F3">
              <w:rPr>
                <w:bCs/>
                <w:color w:val="000000"/>
                <w:spacing w:val="-6"/>
                <w:sz w:val="20"/>
                <w:szCs w:val="20"/>
                <w:lang w:val="uk-UA"/>
              </w:rPr>
              <w:t xml:space="preserve"> загальній кількості</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0,142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30</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19</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68</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p>
        </w:tc>
        <w:tc>
          <w:tcPr>
            <w:tcW w:w="6384" w:type="dxa"/>
            <w:gridSpan w:val="6"/>
          </w:tcPr>
          <w:p w:rsidR="00F00B0D" w:rsidRPr="00CB66F3" w:rsidRDefault="00F00B0D" w:rsidP="0093649F">
            <w:pPr>
              <w:jc w:val="center"/>
              <w:rPr>
                <w:b/>
                <w:bCs/>
                <w:color w:val="000000"/>
                <w:spacing w:val="-6"/>
                <w:sz w:val="20"/>
                <w:szCs w:val="20"/>
                <w:lang w:val="uk-UA"/>
              </w:rPr>
            </w:pPr>
            <w:r w:rsidRPr="00CB66F3">
              <w:rPr>
                <w:b/>
                <w:bCs/>
                <w:color w:val="000000"/>
                <w:spacing w:val="-6"/>
                <w:sz w:val="20"/>
                <w:szCs w:val="20"/>
                <w:lang w:val="uk-UA"/>
              </w:rPr>
              <w:t>9. Фінансування людського розвитку</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9.1</w:t>
            </w:r>
          </w:p>
        </w:tc>
        <w:tc>
          <w:tcPr>
            <w:tcW w:w="1847" w:type="dxa"/>
          </w:tcPr>
          <w:p w:rsidR="00F00B0D" w:rsidRPr="00CB66F3" w:rsidRDefault="00F00B0D" w:rsidP="00947D56">
            <w:pPr>
              <w:jc w:val="both"/>
              <w:rPr>
                <w:bCs/>
                <w:color w:val="000000"/>
                <w:spacing w:val="-6"/>
                <w:sz w:val="20"/>
                <w:szCs w:val="20"/>
                <w:lang w:val="uk-UA"/>
              </w:rPr>
            </w:pPr>
            <w:r w:rsidRPr="00CB66F3">
              <w:rPr>
                <w:bCs/>
                <w:color w:val="000000"/>
                <w:spacing w:val="-6"/>
                <w:sz w:val="20"/>
                <w:szCs w:val="20"/>
                <w:lang w:val="uk-UA"/>
              </w:rPr>
              <w:t>Видатки місцевих бюджетів на охорону здоров</w:t>
            </w:r>
            <w:r w:rsidR="00947D56" w:rsidRPr="00947D56">
              <w:rPr>
                <w:bCs/>
                <w:color w:val="000000"/>
                <w:spacing w:val="-6"/>
                <w:sz w:val="20"/>
                <w:szCs w:val="20"/>
              </w:rPr>
              <w:t>’</w:t>
            </w:r>
            <w:r w:rsidRPr="00CB66F3">
              <w:rPr>
                <w:bCs/>
                <w:color w:val="000000"/>
                <w:spacing w:val="-6"/>
                <w:sz w:val="20"/>
                <w:szCs w:val="20"/>
                <w:lang w:val="uk-UA"/>
              </w:rPr>
              <w:t>я в розрахунку на 100 тис. населення</w:t>
            </w:r>
            <w:r w:rsidR="00947D56">
              <w:rPr>
                <w:bCs/>
                <w:color w:val="000000"/>
                <w:spacing w:val="-6"/>
                <w:sz w:val="20"/>
                <w:szCs w:val="20"/>
                <w:lang w:val="uk-UA"/>
              </w:rPr>
              <w:t xml:space="preserve">, тис. </w:t>
            </w:r>
            <w:proofErr w:type="spellStart"/>
            <w:r w:rsidR="00947D56">
              <w:rPr>
                <w:bCs/>
                <w:color w:val="000000"/>
                <w:spacing w:val="-6"/>
                <w:sz w:val="20"/>
                <w:szCs w:val="20"/>
                <w:lang w:val="uk-UA"/>
              </w:rPr>
              <w:t>грн</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0,120</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264,2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157,6</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459,1</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9.2</w:t>
            </w:r>
          </w:p>
        </w:tc>
        <w:tc>
          <w:tcPr>
            <w:tcW w:w="1847" w:type="dxa"/>
          </w:tcPr>
          <w:p w:rsidR="00F00B0D" w:rsidRPr="00CB66F3" w:rsidRDefault="00F00B0D" w:rsidP="00F52DE7">
            <w:pPr>
              <w:jc w:val="both"/>
              <w:rPr>
                <w:bCs/>
                <w:color w:val="000000"/>
                <w:spacing w:val="-6"/>
                <w:sz w:val="20"/>
                <w:szCs w:val="20"/>
                <w:lang w:val="uk-UA"/>
              </w:rPr>
            </w:pPr>
            <w:r w:rsidRPr="00CB66F3">
              <w:rPr>
                <w:bCs/>
                <w:color w:val="000000"/>
                <w:spacing w:val="-6"/>
                <w:sz w:val="20"/>
                <w:szCs w:val="20"/>
                <w:lang w:val="uk-UA"/>
              </w:rPr>
              <w:t>Видатки місцевих бюджетів на освіту в розрахунку на</w:t>
            </w:r>
            <w:r w:rsidR="00F52DE7">
              <w:rPr>
                <w:bCs/>
                <w:color w:val="000000"/>
                <w:spacing w:val="-6"/>
                <w:sz w:val="20"/>
                <w:szCs w:val="20"/>
                <w:lang w:val="uk-UA"/>
              </w:rPr>
              <w:t xml:space="preserve">  </w:t>
            </w:r>
            <w:r w:rsidRPr="00CB66F3">
              <w:rPr>
                <w:bCs/>
                <w:color w:val="000000"/>
                <w:spacing w:val="-6"/>
                <w:sz w:val="20"/>
                <w:szCs w:val="20"/>
                <w:lang w:val="uk-UA"/>
              </w:rPr>
              <w:t xml:space="preserve"> 100 тис. населення</w:t>
            </w:r>
            <w:r w:rsidR="00F52DE7">
              <w:rPr>
                <w:bCs/>
                <w:color w:val="000000"/>
                <w:spacing w:val="-6"/>
                <w:sz w:val="20"/>
                <w:szCs w:val="20"/>
                <w:lang w:val="uk-UA"/>
              </w:rPr>
              <w:t xml:space="preserve">, тис. </w:t>
            </w:r>
            <w:proofErr w:type="spellStart"/>
            <w:r w:rsidR="00F52DE7">
              <w:rPr>
                <w:bCs/>
                <w:color w:val="000000"/>
                <w:spacing w:val="-6"/>
                <w:sz w:val="20"/>
                <w:szCs w:val="20"/>
                <w:lang w:val="uk-UA"/>
              </w:rPr>
              <w:t>грн</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0,101</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675,6</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459,6</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925,4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9.3</w:t>
            </w:r>
          </w:p>
        </w:tc>
        <w:tc>
          <w:tcPr>
            <w:tcW w:w="1847" w:type="dxa"/>
          </w:tcPr>
          <w:p w:rsidR="00F00B0D" w:rsidRPr="00CB66F3" w:rsidRDefault="00F00B0D" w:rsidP="005E4083">
            <w:pPr>
              <w:jc w:val="both"/>
              <w:rPr>
                <w:bCs/>
                <w:color w:val="000000"/>
                <w:spacing w:val="-6"/>
                <w:sz w:val="20"/>
                <w:szCs w:val="20"/>
                <w:lang w:val="uk-UA"/>
              </w:rPr>
            </w:pPr>
            <w:r w:rsidRPr="00CB66F3">
              <w:rPr>
                <w:bCs/>
                <w:color w:val="000000"/>
                <w:spacing w:val="-6"/>
                <w:sz w:val="20"/>
                <w:szCs w:val="20"/>
                <w:lang w:val="uk-UA"/>
              </w:rPr>
              <w:t xml:space="preserve">Видатки місцевих бюджетів на соціальний захист </w:t>
            </w:r>
            <w:r w:rsidR="005E4083">
              <w:rPr>
                <w:bCs/>
                <w:color w:val="000000"/>
                <w:spacing w:val="-6"/>
                <w:sz w:val="20"/>
                <w:szCs w:val="20"/>
                <w:lang w:val="uk-UA"/>
              </w:rPr>
              <w:t>у</w:t>
            </w:r>
            <w:r w:rsidRPr="00CB66F3">
              <w:rPr>
                <w:bCs/>
                <w:color w:val="000000"/>
                <w:spacing w:val="-6"/>
                <w:sz w:val="20"/>
                <w:szCs w:val="20"/>
                <w:lang w:val="uk-UA"/>
              </w:rPr>
              <w:t xml:space="preserve"> розрахунку на</w:t>
            </w:r>
            <w:r w:rsidR="005E4083">
              <w:rPr>
                <w:bCs/>
                <w:color w:val="000000"/>
                <w:spacing w:val="-6"/>
                <w:sz w:val="20"/>
                <w:szCs w:val="20"/>
                <w:lang w:val="uk-UA"/>
              </w:rPr>
              <w:t xml:space="preserve">    </w:t>
            </w:r>
            <w:r w:rsidRPr="00CB66F3">
              <w:rPr>
                <w:bCs/>
                <w:color w:val="000000"/>
                <w:spacing w:val="-6"/>
                <w:sz w:val="20"/>
                <w:szCs w:val="20"/>
                <w:lang w:val="uk-UA"/>
              </w:rPr>
              <w:t xml:space="preserve"> 100 тис. населення</w:t>
            </w:r>
            <w:r w:rsidR="005E4083">
              <w:rPr>
                <w:bCs/>
                <w:color w:val="000000"/>
                <w:spacing w:val="-6"/>
                <w:sz w:val="20"/>
                <w:szCs w:val="20"/>
                <w:lang w:val="uk-UA"/>
              </w:rPr>
              <w:t>,</w:t>
            </w:r>
            <w:r w:rsidRPr="00CB66F3">
              <w:rPr>
                <w:bCs/>
                <w:color w:val="000000"/>
                <w:spacing w:val="-6"/>
                <w:sz w:val="20"/>
                <w:szCs w:val="20"/>
                <w:lang w:val="uk-UA"/>
              </w:rPr>
              <w:t xml:space="preserve"> </w:t>
            </w:r>
            <w:r w:rsidR="005E4083">
              <w:rPr>
                <w:bCs/>
                <w:color w:val="000000"/>
                <w:spacing w:val="-6"/>
                <w:sz w:val="20"/>
                <w:szCs w:val="20"/>
                <w:lang w:val="uk-UA"/>
              </w:rPr>
              <w:t xml:space="preserve">тис. </w:t>
            </w:r>
            <w:proofErr w:type="spellStart"/>
            <w:r w:rsidR="005E4083">
              <w:rPr>
                <w:bCs/>
                <w:color w:val="000000"/>
                <w:spacing w:val="-6"/>
                <w:sz w:val="20"/>
                <w:szCs w:val="20"/>
                <w:lang w:val="uk-UA"/>
              </w:rPr>
              <w:t>грн</w:t>
            </w:r>
            <w:proofErr w:type="spellEnd"/>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0,082</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564,2</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265,2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792,4</w:t>
            </w:r>
          </w:p>
        </w:tc>
      </w:tr>
    </w:tbl>
    <w:p w:rsidR="00F00B0D" w:rsidRDefault="00F00B0D" w:rsidP="00F00B0D">
      <w:pPr>
        <w:jc w:val="right"/>
        <w:rPr>
          <w:sz w:val="20"/>
          <w:szCs w:val="20"/>
          <w:lang w:val="uk-UA"/>
        </w:rPr>
      </w:pPr>
    </w:p>
    <w:p w:rsidR="00F00B0D" w:rsidRPr="009C0ECE" w:rsidRDefault="00F00B0D" w:rsidP="00545595">
      <w:pPr>
        <w:rPr>
          <w:sz w:val="20"/>
          <w:szCs w:val="20"/>
          <w:lang w:val="uk-UA"/>
        </w:rPr>
      </w:pPr>
      <w:r w:rsidRPr="009C0ECE">
        <w:rPr>
          <w:sz w:val="20"/>
          <w:szCs w:val="20"/>
          <w:lang w:val="uk-UA"/>
        </w:rPr>
        <w:lastRenderedPageBreak/>
        <w:t>Продовження таблиці 2.1</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7"/>
        <w:gridCol w:w="1414"/>
        <w:gridCol w:w="709"/>
        <w:gridCol w:w="709"/>
        <w:gridCol w:w="854"/>
        <w:gridCol w:w="851"/>
      </w:tblGrid>
      <w:tr w:rsidR="00F00B0D" w:rsidRPr="00CB66F3" w:rsidTr="0093649F">
        <w:tc>
          <w:tcPr>
            <w:tcW w:w="52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1</w:t>
            </w:r>
          </w:p>
        </w:tc>
        <w:tc>
          <w:tcPr>
            <w:tcW w:w="1847"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2</w:t>
            </w:r>
          </w:p>
        </w:tc>
        <w:tc>
          <w:tcPr>
            <w:tcW w:w="141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3</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4</w:t>
            </w:r>
          </w:p>
        </w:tc>
        <w:tc>
          <w:tcPr>
            <w:tcW w:w="709"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5</w:t>
            </w:r>
          </w:p>
        </w:tc>
        <w:tc>
          <w:tcPr>
            <w:tcW w:w="854"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6</w:t>
            </w:r>
          </w:p>
        </w:tc>
        <w:tc>
          <w:tcPr>
            <w:tcW w:w="851" w:type="dxa"/>
          </w:tcPr>
          <w:p w:rsidR="00F00B0D" w:rsidRPr="00CB66F3" w:rsidRDefault="00F00B0D" w:rsidP="0093649F">
            <w:pPr>
              <w:jc w:val="center"/>
              <w:rPr>
                <w:bCs/>
                <w:color w:val="000000"/>
                <w:spacing w:val="-6"/>
                <w:sz w:val="20"/>
                <w:szCs w:val="20"/>
                <w:lang w:val="uk-UA"/>
              </w:rPr>
            </w:pPr>
            <w:r w:rsidRPr="00CB66F3">
              <w:rPr>
                <w:bCs/>
                <w:color w:val="000000"/>
                <w:spacing w:val="-6"/>
                <w:sz w:val="20"/>
                <w:szCs w:val="20"/>
                <w:lang w:val="uk-UA"/>
              </w:rPr>
              <w:t>7</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9.4</w:t>
            </w:r>
          </w:p>
        </w:tc>
        <w:tc>
          <w:tcPr>
            <w:tcW w:w="1847" w:type="dxa"/>
          </w:tcPr>
          <w:p w:rsidR="00F00B0D" w:rsidRPr="00CB66F3" w:rsidRDefault="00F00B0D" w:rsidP="00545595">
            <w:pPr>
              <w:jc w:val="both"/>
              <w:rPr>
                <w:bCs/>
                <w:color w:val="000000"/>
                <w:spacing w:val="-6"/>
                <w:sz w:val="20"/>
                <w:szCs w:val="20"/>
                <w:lang w:val="uk-UA"/>
              </w:rPr>
            </w:pPr>
            <w:r w:rsidRPr="00CB66F3">
              <w:rPr>
                <w:bCs/>
                <w:color w:val="000000"/>
                <w:spacing w:val="-6"/>
                <w:sz w:val="20"/>
                <w:szCs w:val="20"/>
                <w:lang w:val="uk-UA"/>
              </w:rPr>
              <w:t>Питома вага видатків на охорону здоров</w:t>
            </w:r>
            <w:r w:rsidR="00545595" w:rsidRPr="00545595">
              <w:rPr>
                <w:bCs/>
                <w:color w:val="000000"/>
                <w:spacing w:val="-6"/>
                <w:sz w:val="20"/>
                <w:szCs w:val="20"/>
              </w:rPr>
              <w:t>’</w:t>
            </w:r>
            <w:r w:rsidRPr="00CB66F3">
              <w:rPr>
                <w:bCs/>
                <w:color w:val="000000"/>
                <w:spacing w:val="-6"/>
                <w:sz w:val="20"/>
                <w:szCs w:val="20"/>
                <w:lang w:val="uk-UA"/>
              </w:rPr>
              <w:t>я в сукупних соціальних видатках місцевих бюджетів</w:t>
            </w:r>
            <w:r w:rsidR="00545595">
              <w:rPr>
                <w:bCs/>
                <w:color w:val="000000"/>
                <w:spacing w:val="-6"/>
                <w:sz w:val="20"/>
                <w:szCs w:val="20"/>
                <w:lang w:val="uk-UA"/>
              </w:rPr>
              <w:t xml:space="preserve">, </w:t>
            </w:r>
            <w:r w:rsidRPr="00CB66F3">
              <w:rPr>
                <w:bCs/>
                <w:color w:val="000000"/>
                <w:spacing w:val="-6"/>
                <w:sz w:val="20"/>
                <w:szCs w:val="20"/>
                <w:lang w:val="uk-UA"/>
              </w:rPr>
              <w:t>%</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0,13</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22,4</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19,2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32,4</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9.5</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Питома вага видатків на освіту в сукупних соціал</w:t>
            </w:r>
            <w:r w:rsidR="00545595">
              <w:rPr>
                <w:bCs/>
                <w:color w:val="000000"/>
                <w:spacing w:val="-6"/>
                <w:sz w:val="20"/>
                <w:szCs w:val="20"/>
                <w:lang w:val="uk-UA"/>
              </w:rPr>
              <w:t xml:space="preserve">ьних видатках місцевих бюджетів, </w:t>
            </w:r>
            <w:r w:rsidR="00545595" w:rsidRPr="00CB66F3">
              <w:rPr>
                <w:bCs/>
                <w:color w:val="000000"/>
                <w:spacing w:val="-6"/>
                <w:sz w:val="20"/>
                <w:szCs w:val="20"/>
                <w:lang w:val="uk-UA"/>
              </w:rPr>
              <w:t>%</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0,165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54,1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43,2</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65,8</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9.6</w:t>
            </w:r>
          </w:p>
        </w:tc>
        <w:tc>
          <w:tcPr>
            <w:tcW w:w="1847" w:type="dxa"/>
          </w:tcPr>
          <w:p w:rsidR="00F00B0D" w:rsidRPr="00CB66F3" w:rsidRDefault="00F00B0D" w:rsidP="00545595">
            <w:pPr>
              <w:jc w:val="both"/>
              <w:rPr>
                <w:bCs/>
                <w:color w:val="000000"/>
                <w:spacing w:val="-6"/>
                <w:sz w:val="20"/>
                <w:szCs w:val="20"/>
                <w:lang w:val="uk-UA"/>
              </w:rPr>
            </w:pPr>
            <w:r w:rsidRPr="00CB66F3">
              <w:rPr>
                <w:bCs/>
                <w:color w:val="000000"/>
                <w:spacing w:val="-6"/>
                <w:sz w:val="20"/>
                <w:szCs w:val="20"/>
                <w:lang w:val="uk-UA"/>
              </w:rPr>
              <w:t xml:space="preserve">Питома вага видатків на соціальний захист </w:t>
            </w:r>
            <w:r w:rsidR="00545595">
              <w:rPr>
                <w:bCs/>
                <w:color w:val="000000"/>
                <w:spacing w:val="-6"/>
                <w:sz w:val="20"/>
                <w:szCs w:val="20"/>
                <w:lang w:val="uk-UA"/>
              </w:rPr>
              <w:t>у</w:t>
            </w:r>
            <w:r w:rsidRPr="00CB66F3">
              <w:rPr>
                <w:bCs/>
                <w:color w:val="000000"/>
                <w:spacing w:val="-6"/>
                <w:sz w:val="20"/>
                <w:szCs w:val="20"/>
                <w:lang w:val="uk-UA"/>
              </w:rPr>
              <w:t xml:space="preserve"> сукупних соціальних видатках місцевих бюджетів</w:t>
            </w:r>
            <w:r w:rsidR="00545595">
              <w:rPr>
                <w:bCs/>
                <w:color w:val="000000"/>
                <w:spacing w:val="-6"/>
                <w:sz w:val="20"/>
                <w:szCs w:val="20"/>
                <w:lang w:val="uk-UA"/>
              </w:rPr>
              <w:t xml:space="preserve">, </w:t>
            </w:r>
            <w:r w:rsidR="00545595" w:rsidRPr="00CB66F3">
              <w:rPr>
                <w:bCs/>
                <w:color w:val="000000"/>
                <w:spacing w:val="-6"/>
                <w:sz w:val="20"/>
                <w:szCs w:val="20"/>
                <w:lang w:val="uk-UA"/>
              </w:rPr>
              <w:t>%</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0,086</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34,1</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28,4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49,6</w:t>
            </w:r>
          </w:p>
        </w:tc>
      </w:tr>
      <w:tr w:rsidR="00F00B0D" w:rsidRPr="00CB66F3" w:rsidTr="0093649F">
        <w:tc>
          <w:tcPr>
            <w:tcW w:w="52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9.7</w:t>
            </w:r>
          </w:p>
        </w:tc>
        <w:tc>
          <w:tcPr>
            <w:tcW w:w="1847"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Співвідношення соціальних витрат Державного та місцевого бюджетів</w:t>
            </w:r>
          </w:p>
        </w:tc>
        <w:tc>
          <w:tcPr>
            <w:tcW w:w="1414" w:type="dxa"/>
          </w:tcPr>
          <w:p w:rsidR="00F00B0D" w:rsidRPr="00CB66F3" w:rsidRDefault="00F00B0D" w:rsidP="0093649F">
            <w:pPr>
              <w:jc w:val="both"/>
              <w:rPr>
                <w:bCs/>
                <w:color w:val="000000"/>
                <w:spacing w:val="-6"/>
                <w:sz w:val="20"/>
                <w:szCs w:val="20"/>
                <w:lang w:val="uk-UA"/>
              </w:rPr>
            </w:pP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0,105</w:t>
            </w:r>
          </w:p>
        </w:tc>
        <w:tc>
          <w:tcPr>
            <w:tcW w:w="709"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7,3</w:t>
            </w:r>
          </w:p>
        </w:tc>
        <w:tc>
          <w:tcPr>
            <w:tcW w:w="854"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6,4</w:t>
            </w:r>
          </w:p>
        </w:tc>
        <w:tc>
          <w:tcPr>
            <w:tcW w:w="851" w:type="dxa"/>
          </w:tcPr>
          <w:p w:rsidR="00F00B0D" w:rsidRPr="00CB66F3" w:rsidRDefault="00F00B0D" w:rsidP="0093649F">
            <w:pPr>
              <w:jc w:val="both"/>
              <w:rPr>
                <w:bCs/>
                <w:color w:val="000000"/>
                <w:spacing w:val="-6"/>
                <w:sz w:val="20"/>
                <w:szCs w:val="20"/>
                <w:lang w:val="uk-UA"/>
              </w:rPr>
            </w:pPr>
            <w:r w:rsidRPr="00CB66F3">
              <w:rPr>
                <w:bCs/>
                <w:color w:val="000000"/>
                <w:spacing w:val="-6"/>
                <w:sz w:val="20"/>
                <w:szCs w:val="20"/>
                <w:lang w:val="uk-UA"/>
              </w:rPr>
              <w:t>12,2</w:t>
            </w:r>
          </w:p>
        </w:tc>
      </w:tr>
    </w:tbl>
    <w:p w:rsidR="00F00B0D" w:rsidRPr="000463DB" w:rsidRDefault="00F00B0D" w:rsidP="00F00B0D">
      <w:pPr>
        <w:shd w:val="clear" w:color="auto" w:fill="FFFFFF"/>
        <w:spacing w:before="254"/>
        <w:ind w:left="34" w:firstLine="840"/>
        <w:rPr>
          <w:sz w:val="20"/>
          <w:szCs w:val="20"/>
          <w:lang w:val="uk-UA"/>
        </w:rPr>
      </w:pPr>
      <w:r w:rsidRPr="000463DB">
        <w:rPr>
          <w:i/>
          <w:iCs/>
          <w:color w:val="000000"/>
          <w:spacing w:val="-1"/>
          <w:sz w:val="20"/>
          <w:szCs w:val="20"/>
          <w:lang w:val="uk-UA"/>
        </w:rPr>
        <w:t>1. Демографічний розвиток</w:t>
      </w:r>
    </w:p>
    <w:p w:rsidR="00F00B0D" w:rsidRPr="000463DB" w:rsidRDefault="00F00B0D" w:rsidP="00F00B0D">
      <w:pPr>
        <w:shd w:val="clear" w:color="auto" w:fill="FFFFFF"/>
        <w:ind w:firstLine="710"/>
        <w:jc w:val="both"/>
        <w:rPr>
          <w:sz w:val="20"/>
          <w:szCs w:val="20"/>
          <w:lang w:val="uk-UA"/>
        </w:rPr>
      </w:pPr>
      <w:r w:rsidRPr="000463DB">
        <w:rPr>
          <w:bCs/>
          <w:color w:val="000000"/>
          <w:spacing w:val="-5"/>
          <w:sz w:val="20"/>
          <w:szCs w:val="20"/>
          <w:lang w:val="uk-UA"/>
        </w:rPr>
        <w:t xml:space="preserve">Вивчення будь-якого соціального </w:t>
      </w:r>
      <w:r w:rsidRPr="000463DB">
        <w:rPr>
          <w:color w:val="000000"/>
          <w:spacing w:val="-5"/>
          <w:sz w:val="20"/>
          <w:szCs w:val="20"/>
          <w:lang w:val="uk-UA"/>
        </w:rPr>
        <w:t xml:space="preserve">процесу неможливе без </w:t>
      </w:r>
      <w:r w:rsidRPr="000463DB">
        <w:rPr>
          <w:bCs/>
          <w:color w:val="000000"/>
          <w:spacing w:val="7"/>
          <w:sz w:val="20"/>
          <w:szCs w:val="20"/>
          <w:lang w:val="uk-UA"/>
        </w:rPr>
        <w:t xml:space="preserve">урахування специфіки механізму формування </w:t>
      </w:r>
      <w:r w:rsidRPr="000463DB">
        <w:rPr>
          <w:color w:val="000000"/>
          <w:spacing w:val="7"/>
          <w:sz w:val="20"/>
          <w:szCs w:val="20"/>
          <w:lang w:val="uk-UA"/>
        </w:rPr>
        <w:t xml:space="preserve">сучасних </w:t>
      </w:r>
      <w:r w:rsidRPr="000463DB">
        <w:rPr>
          <w:bCs/>
          <w:color w:val="000000"/>
          <w:spacing w:val="-2"/>
          <w:sz w:val="20"/>
          <w:szCs w:val="20"/>
          <w:lang w:val="uk-UA"/>
        </w:rPr>
        <w:t xml:space="preserve">демографічних реалій, які визначаються як </w:t>
      </w:r>
      <w:r w:rsidR="00875806">
        <w:rPr>
          <w:bCs/>
          <w:color w:val="000000"/>
          <w:spacing w:val="-2"/>
          <w:sz w:val="20"/>
          <w:szCs w:val="20"/>
          <w:lang w:val="uk-UA"/>
        </w:rPr>
        <w:t>у</w:t>
      </w:r>
      <w:r w:rsidRPr="000463DB">
        <w:rPr>
          <w:bCs/>
          <w:color w:val="000000"/>
          <w:spacing w:val="-2"/>
          <w:sz w:val="20"/>
          <w:szCs w:val="20"/>
          <w:lang w:val="uk-UA"/>
        </w:rPr>
        <w:t xml:space="preserve"> </w:t>
      </w:r>
      <w:r w:rsidRPr="000463DB">
        <w:rPr>
          <w:color w:val="000000"/>
          <w:spacing w:val="-2"/>
          <w:sz w:val="20"/>
          <w:szCs w:val="20"/>
          <w:lang w:val="uk-UA"/>
        </w:rPr>
        <w:t xml:space="preserve">процесі природної </w:t>
      </w:r>
      <w:r w:rsidRPr="000463DB">
        <w:rPr>
          <w:bCs/>
          <w:color w:val="000000"/>
          <w:spacing w:val="-6"/>
          <w:sz w:val="20"/>
          <w:szCs w:val="20"/>
          <w:lang w:val="uk-UA"/>
        </w:rPr>
        <w:t xml:space="preserve">зміни поколінь, тобто саморозвитку населення, </w:t>
      </w:r>
      <w:r w:rsidRPr="000463DB">
        <w:rPr>
          <w:color w:val="000000"/>
          <w:spacing w:val="-6"/>
          <w:sz w:val="20"/>
          <w:szCs w:val="20"/>
          <w:lang w:val="uk-UA"/>
        </w:rPr>
        <w:t xml:space="preserve">так і під впливом </w:t>
      </w:r>
      <w:r w:rsidRPr="000463DB">
        <w:rPr>
          <w:bCs/>
          <w:color w:val="000000"/>
          <w:spacing w:val="-3"/>
          <w:sz w:val="20"/>
          <w:szCs w:val="20"/>
          <w:lang w:val="uk-UA"/>
        </w:rPr>
        <w:t xml:space="preserve">комплексу соціально-економічних факторів. </w:t>
      </w:r>
      <w:r w:rsidRPr="000463DB">
        <w:rPr>
          <w:color w:val="000000"/>
          <w:spacing w:val="-3"/>
          <w:sz w:val="20"/>
          <w:szCs w:val="20"/>
          <w:lang w:val="uk-UA"/>
        </w:rPr>
        <w:t xml:space="preserve">Склад населення </w:t>
      </w:r>
      <w:r w:rsidRPr="000463DB">
        <w:rPr>
          <w:bCs/>
          <w:color w:val="000000"/>
          <w:spacing w:val="-6"/>
          <w:sz w:val="20"/>
          <w:szCs w:val="20"/>
          <w:lang w:val="uk-UA"/>
        </w:rPr>
        <w:t xml:space="preserve">змінюється за </w:t>
      </w:r>
      <w:r w:rsidR="00875806">
        <w:rPr>
          <w:bCs/>
          <w:color w:val="000000"/>
          <w:spacing w:val="-6"/>
          <w:sz w:val="20"/>
          <w:szCs w:val="20"/>
          <w:lang w:val="uk-UA"/>
        </w:rPr>
        <w:t xml:space="preserve">таких </w:t>
      </w:r>
      <w:r w:rsidRPr="000463DB">
        <w:rPr>
          <w:bCs/>
          <w:color w:val="000000"/>
          <w:spacing w:val="-6"/>
          <w:sz w:val="20"/>
          <w:szCs w:val="20"/>
          <w:lang w:val="uk-UA"/>
        </w:rPr>
        <w:t xml:space="preserve">причин: народжуються, </w:t>
      </w:r>
      <w:r w:rsidRPr="000463DB">
        <w:rPr>
          <w:color w:val="000000"/>
          <w:spacing w:val="-6"/>
          <w:sz w:val="20"/>
          <w:szCs w:val="20"/>
          <w:lang w:val="uk-UA"/>
        </w:rPr>
        <w:t xml:space="preserve">підростають та </w:t>
      </w:r>
      <w:r w:rsidRPr="000463DB">
        <w:rPr>
          <w:bCs/>
          <w:color w:val="000000"/>
          <w:spacing w:val="-4"/>
          <w:sz w:val="20"/>
          <w:szCs w:val="20"/>
          <w:lang w:val="uk-UA"/>
        </w:rPr>
        <w:t xml:space="preserve">включаються до складу певних груп нові покоління; </w:t>
      </w:r>
      <w:r w:rsidRPr="000463DB">
        <w:rPr>
          <w:color w:val="000000"/>
          <w:spacing w:val="-4"/>
          <w:sz w:val="20"/>
          <w:szCs w:val="20"/>
          <w:lang w:val="uk-UA"/>
        </w:rPr>
        <w:t xml:space="preserve">помирають </w:t>
      </w:r>
      <w:r w:rsidRPr="000463DB">
        <w:rPr>
          <w:bCs/>
          <w:color w:val="000000"/>
          <w:spacing w:val="-4"/>
          <w:sz w:val="20"/>
          <w:szCs w:val="20"/>
          <w:lang w:val="uk-UA"/>
        </w:rPr>
        <w:t xml:space="preserve">старші покоління; відбувається міграційний </w:t>
      </w:r>
      <w:r w:rsidRPr="000463DB">
        <w:rPr>
          <w:color w:val="000000"/>
          <w:spacing w:val="-4"/>
          <w:sz w:val="20"/>
          <w:szCs w:val="20"/>
          <w:lang w:val="uk-UA"/>
        </w:rPr>
        <w:t>приплив та від</w:t>
      </w:r>
      <w:r w:rsidR="00875806">
        <w:rPr>
          <w:color w:val="000000"/>
          <w:spacing w:val="-4"/>
          <w:sz w:val="20"/>
          <w:szCs w:val="20"/>
          <w:lang w:val="uk-UA"/>
        </w:rPr>
        <w:t>плив</w:t>
      </w:r>
      <w:r w:rsidRPr="000463DB">
        <w:rPr>
          <w:color w:val="000000"/>
          <w:spacing w:val="-4"/>
          <w:sz w:val="20"/>
          <w:szCs w:val="20"/>
          <w:lang w:val="uk-UA"/>
        </w:rPr>
        <w:t xml:space="preserve"> </w:t>
      </w:r>
      <w:r w:rsidRPr="000463DB">
        <w:rPr>
          <w:bCs/>
          <w:color w:val="000000"/>
          <w:spacing w:val="-5"/>
          <w:sz w:val="20"/>
          <w:szCs w:val="20"/>
          <w:lang w:val="uk-UA"/>
        </w:rPr>
        <w:t xml:space="preserve">мешканців; має місце соціальна та економічна мобільність, </w:t>
      </w:r>
      <w:r w:rsidRPr="000463DB">
        <w:rPr>
          <w:color w:val="000000"/>
          <w:spacing w:val="-5"/>
          <w:sz w:val="20"/>
          <w:szCs w:val="20"/>
          <w:lang w:val="uk-UA"/>
        </w:rPr>
        <w:t xml:space="preserve">у ході </w:t>
      </w:r>
      <w:r w:rsidRPr="000463DB">
        <w:rPr>
          <w:bCs/>
          <w:color w:val="000000"/>
          <w:spacing w:val="7"/>
          <w:sz w:val="20"/>
          <w:szCs w:val="20"/>
          <w:lang w:val="uk-UA"/>
        </w:rPr>
        <w:t xml:space="preserve">якої людина може змінити освіту, професію, </w:t>
      </w:r>
      <w:r w:rsidRPr="000463DB">
        <w:rPr>
          <w:color w:val="000000"/>
          <w:spacing w:val="7"/>
          <w:sz w:val="20"/>
          <w:szCs w:val="20"/>
          <w:lang w:val="uk-UA"/>
        </w:rPr>
        <w:t xml:space="preserve">вид занять, </w:t>
      </w:r>
      <w:r w:rsidRPr="000463DB">
        <w:rPr>
          <w:bCs/>
          <w:color w:val="000000"/>
          <w:spacing w:val="-8"/>
          <w:sz w:val="20"/>
          <w:szCs w:val="20"/>
          <w:lang w:val="uk-UA"/>
        </w:rPr>
        <w:t>кваліфікацію, місце роботи, мовну належність.</w:t>
      </w:r>
    </w:p>
    <w:p w:rsidR="00F00B0D" w:rsidRPr="000463DB" w:rsidRDefault="00F00B0D" w:rsidP="00F00B0D">
      <w:pPr>
        <w:shd w:val="clear" w:color="auto" w:fill="FFFFFF"/>
        <w:ind w:firstLine="720"/>
        <w:jc w:val="both"/>
        <w:rPr>
          <w:sz w:val="20"/>
          <w:szCs w:val="20"/>
          <w:lang w:val="uk-UA"/>
        </w:rPr>
      </w:pPr>
      <w:r w:rsidRPr="000463DB">
        <w:rPr>
          <w:bCs/>
          <w:color w:val="000000"/>
          <w:spacing w:val="-4"/>
          <w:sz w:val="20"/>
          <w:szCs w:val="20"/>
          <w:lang w:val="uk-UA"/>
        </w:rPr>
        <w:t xml:space="preserve">Перебіг процесів відтворення у дослідженні </w:t>
      </w:r>
      <w:r w:rsidRPr="000463DB">
        <w:rPr>
          <w:color w:val="000000"/>
          <w:spacing w:val="-4"/>
          <w:sz w:val="20"/>
          <w:szCs w:val="20"/>
          <w:lang w:val="uk-UA"/>
        </w:rPr>
        <w:t xml:space="preserve">пропонується </w:t>
      </w:r>
      <w:r w:rsidRPr="000463DB">
        <w:rPr>
          <w:bCs/>
          <w:color w:val="000000"/>
          <w:spacing w:val="-4"/>
          <w:sz w:val="20"/>
          <w:szCs w:val="20"/>
          <w:lang w:val="uk-UA"/>
        </w:rPr>
        <w:t xml:space="preserve">оцінювати сумарним коефіцієнтом народжуваності </w:t>
      </w:r>
      <w:r w:rsidRPr="000463DB">
        <w:rPr>
          <w:color w:val="000000"/>
          <w:spacing w:val="-4"/>
          <w:sz w:val="20"/>
          <w:szCs w:val="20"/>
          <w:lang w:val="uk-UA"/>
        </w:rPr>
        <w:t xml:space="preserve">і в умовах </w:t>
      </w:r>
      <w:r w:rsidRPr="000463DB">
        <w:rPr>
          <w:bCs/>
          <w:color w:val="000000"/>
          <w:spacing w:val="3"/>
          <w:sz w:val="20"/>
          <w:szCs w:val="20"/>
          <w:lang w:val="uk-UA"/>
        </w:rPr>
        <w:t xml:space="preserve">депопуляції населення трактувати як </w:t>
      </w:r>
      <w:r w:rsidRPr="000463DB">
        <w:rPr>
          <w:color w:val="000000"/>
          <w:spacing w:val="3"/>
          <w:sz w:val="20"/>
          <w:szCs w:val="20"/>
          <w:lang w:val="uk-UA"/>
        </w:rPr>
        <w:t xml:space="preserve">стимулятор людського </w:t>
      </w:r>
      <w:r w:rsidRPr="000463DB">
        <w:rPr>
          <w:bCs/>
          <w:color w:val="000000"/>
          <w:spacing w:val="-11"/>
          <w:sz w:val="20"/>
          <w:szCs w:val="20"/>
          <w:lang w:val="uk-UA"/>
        </w:rPr>
        <w:t>розвитку.</w:t>
      </w:r>
    </w:p>
    <w:p w:rsidR="00F00B0D" w:rsidRPr="000463DB" w:rsidRDefault="00F00B0D" w:rsidP="00F00B0D">
      <w:pPr>
        <w:shd w:val="clear" w:color="auto" w:fill="FFFFFF"/>
        <w:ind w:firstLine="567"/>
        <w:jc w:val="both"/>
        <w:rPr>
          <w:sz w:val="20"/>
          <w:szCs w:val="20"/>
          <w:lang w:val="uk-UA"/>
        </w:rPr>
      </w:pPr>
      <w:r w:rsidRPr="000463DB">
        <w:rPr>
          <w:bCs/>
          <w:color w:val="000000"/>
          <w:spacing w:val="-6"/>
          <w:sz w:val="20"/>
          <w:szCs w:val="20"/>
          <w:lang w:val="uk-UA"/>
        </w:rPr>
        <w:t xml:space="preserve">Смертність населення - комплексний </w:t>
      </w:r>
      <w:r w:rsidRPr="000463DB">
        <w:rPr>
          <w:color w:val="000000"/>
          <w:spacing w:val="-6"/>
          <w:sz w:val="20"/>
          <w:szCs w:val="20"/>
          <w:lang w:val="uk-UA"/>
        </w:rPr>
        <w:t xml:space="preserve">показник, який враховує </w:t>
      </w:r>
      <w:r w:rsidRPr="000463DB">
        <w:rPr>
          <w:bCs/>
          <w:color w:val="000000"/>
          <w:spacing w:val="-6"/>
          <w:sz w:val="20"/>
          <w:szCs w:val="20"/>
          <w:lang w:val="uk-UA"/>
        </w:rPr>
        <w:t>здоров'я, розвиток медицини, чистоту</w:t>
      </w:r>
      <w:r w:rsidR="00875806">
        <w:rPr>
          <w:bCs/>
          <w:color w:val="000000"/>
          <w:spacing w:val="-6"/>
          <w:sz w:val="20"/>
          <w:szCs w:val="20"/>
          <w:lang w:val="uk-UA"/>
        </w:rPr>
        <w:t xml:space="preserve"> довкілля</w:t>
      </w:r>
      <w:r w:rsidRPr="000463DB">
        <w:rPr>
          <w:color w:val="000000"/>
          <w:spacing w:val="-6"/>
          <w:sz w:val="20"/>
          <w:szCs w:val="20"/>
          <w:lang w:val="uk-UA"/>
        </w:rPr>
        <w:t xml:space="preserve">, </w:t>
      </w:r>
      <w:r w:rsidRPr="000463DB">
        <w:rPr>
          <w:bCs/>
          <w:color w:val="000000"/>
          <w:spacing w:val="7"/>
          <w:sz w:val="20"/>
          <w:szCs w:val="20"/>
          <w:lang w:val="uk-UA"/>
        </w:rPr>
        <w:t>якіст</w:t>
      </w:r>
      <w:r w:rsidR="00875806">
        <w:rPr>
          <w:bCs/>
          <w:color w:val="000000"/>
          <w:spacing w:val="7"/>
          <w:sz w:val="20"/>
          <w:szCs w:val="20"/>
          <w:lang w:val="uk-UA"/>
        </w:rPr>
        <w:t>ь харчування тощо.</w:t>
      </w:r>
      <w:r w:rsidRPr="000463DB">
        <w:rPr>
          <w:bCs/>
          <w:color w:val="000000"/>
          <w:spacing w:val="7"/>
          <w:sz w:val="20"/>
          <w:szCs w:val="20"/>
          <w:lang w:val="uk-UA"/>
        </w:rPr>
        <w:t xml:space="preserve"> </w:t>
      </w:r>
      <w:r w:rsidR="00875806">
        <w:rPr>
          <w:bCs/>
          <w:color w:val="000000"/>
          <w:spacing w:val="7"/>
          <w:sz w:val="20"/>
          <w:szCs w:val="20"/>
          <w:lang w:val="uk-UA"/>
        </w:rPr>
        <w:t>У</w:t>
      </w:r>
      <w:r w:rsidRPr="000463DB">
        <w:rPr>
          <w:bCs/>
          <w:color w:val="000000"/>
          <w:spacing w:val="7"/>
          <w:sz w:val="20"/>
          <w:szCs w:val="20"/>
          <w:lang w:val="uk-UA"/>
        </w:rPr>
        <w:t xml:space="preserve">сі наведені </w:t>
      </w:r>
      <w:r w:rsidRPr="000463DB">
        <w:rPr>
          <w:color w:val="000000"/>
          <w:spacing w:val="7"/>
          <w:sz w:val="20"/>
          <w:szCs w:val="20"/>
          <w:lang w:val="uk-UA"/>
        </w:rPr>
        <w:t xml:space="preserve">характеристики є </w:t>
      </w:r>
      <w:r w:rsidRPr="000463DB">
        <w:rPr>
          <w:bCs/>
          <w:color w:val="000000"/>
          <w:spacing w:val="3"/>
          <w:sz w:val="20"/>
          <w:szCs w:val="20"/>
          <w:lang w:val="uk-UA"/>
        </w:rPr>
        <w:t xml:space="preserve">визначальними щодо впливу на людський розвиток. </w:t>
      </w:r>
      <w:r w:rsidRPr="000463DB">
        <w:rPr>
          <w:color w:val="000000"/>
          <w:spacing w:val="3"/>
          <w:sz w:val="20"/>
          <w:szCs w:val="20"/>
          <w:lang w:val="uk-UA"/>
        </w:rPr>
        <w:lastRenderedPageBreak/>
        <w:t xml:space="preserve">Тому </w:t>
      </w:r>
      <w:r w:rsidR="00875806">
        <w:rPr>
          <w:color w:val="000000"/>
          <w:spacing w:val="3"/>
          <w:sz w:val="20"/>
          <w:szCs w:val="20"/>
          <w:lang w:val="uk-UA"/>
        </w:rPr>
        <w:t xml:space="preserve">наявність </w:t>
      </w:r>
      <w:r w:rsidRPr="000463DB">
        <w:rPr>
          <w:bCs/>
          <w:color w:val="000000"/>
          <w:spacing w:val="-9"/>
          <w:sz w:val="20"/>
          <w:szCs w:val="20"/>
          <w:lang w:val="uk-UA"/>
        </w:rPr>
        <w:t xml:space="preserve">даного критерію та інтерпретація його як </w:t>
      </w:r>
      <w:proofErr w:type="spellStart"/>
      <w:r w:rsidRPr="000463DB">
        <w:rPr>
          <w:color w:val="000000"/>
          <w:spacing w:val="-9"/>
          <w:sz w:val="20"/>
          <w:szCs w:val="20"/>
          <w:lang w:val="uk-UA"/>
        </w:rPr>
        <w:t>дестимулятора</w:t>
      </w:r>
      <w:proofErr w:type="spellEnd"/>
      <w:r w:rsidRPr="000463DB">
        <w:rPr>
          <w:color w:val="000000"/>
          <w:spacing w:val="-9"/>
          <w:sz w:val="20"/>
          <w:szCs w:val="20"/>
          <w:lang w:val="uk-UA"/>
        </w:rPr>
        <w:t xml:space="preserve"> </w:t>
      </w:r>
      <w:r w:rsidRPr="000463DB">
        <w:rPr>
          <w:bCs/>
          <w:color w:val="000000"/>
          <w:spacing w:val="-10"/>
          <w:sz w:val="20"/>
          <w:szCs w:val="20"/>
          <w:lang w:val="uk-UA"/>
        </w:rPr>
        <w:t>не викликає сумніву.</w:t>
      </w:r>
    </w:p>
    <w:p w:rsidR="00F00B0D" w:rsidRPr="000463DB" w:rsidRDefault="00F00B0D" w:rsidP="00F00B0D">
      <w:pPr>
        <w:shd w:val="clear" w:color="auto" w:fill="FFFFFF"/>
        <w:ind w:firstLine="567"/>
        <w:jc w:val="both"/>
        <w:rPr>
          <w:sz w:val="20"/>
          <w:szCs w:val="20"/>
          <w:lang w:val="uk-UA"/>
        </w:rPr>
      </w:pPr>
      <w:r w:rsidRPr="000463DB">
        <w:rPr>
          <w:bCs/>
          <w:color w:val="000000"/>
          <w:spacing w:val="-9"/>
          <w:sz w:val="20"/>
          <w:szCs w:val="20"/>
          <w:lang w:val="uk-UA"/>
        </w:rPr>
        <w:t xml:space="preserve">Для оцінки мобільності населення в Україні в систему </w:t>
      </w:r>
      <w:r w:rsidRPr="000463DB">
        <w:rPr>
          <w:color w:val="000000"/>
          <w:spacing w:val="-9"/>
          <w:sz w:val="20"/>
          <w:szCs w:val="20"/>
          <w:lang w:val="uk-UA"/>
        </w:rPr>
        <w:t xml:space="preserve">взяті до </w:t>
      </w:r>
      <w:r w:rsidRPr="000463DB">
        <w:rPr>
          <w:bCs/>
          <w:color w:val="000000"/>
          <w:spacing w:val="-5"/>
          <w:sz w:val="20"/>
          <w:szCs w:val="20"/>
          <w:lang w:val="uk-UA"/>
        </w:rPr>
        <w:t>розрахунку такі показники</w:t>
      </w:r>
      <w:r w:rsidR="00875806">
        <w:rPr>
          <w:bCs/>
          <w:color w:val="000000"/>
          <w:spacing w:val="-5"/>
          <w:sz w:val="20"/>
          <w:szCs w:val="20"/>
          <w:lang w:val="uk-UA"/>
        </w:rPr>
        <w:t>,</w:t>
      </w:r>
      <w:r w:rsidRPr="000463DB">
        <w:rPr>
          <w:bCs/>
          <w:color w:val="000000"/>
          <w:spacing w:val="-5"/>
          <w:sz w:val="20"/>
          <w:szCs w:val="20"/>
          <w:lang w:val="uk-UA"/>
        </w:rPr>
        <w:t xml:space="preserve"> як сальдо міграції та її </w:t>
      </w:r>
      <w:r w:rsidRPr="000463DB">
        <w:rPr>
          <w:color w:val="000000"/>
          <w:spacing w:val="-5"/>
          <w:sz w:val="20"/>
          <w:szCs w:val="20"/>
          <w:lang w:val="uk-UA"/>
        </w:rPr>
        <w:t xml:space="preserve">інтенсивність. </w:t>
      </w:r>
      <w:r w:rsidRPr="000463DB">
        <w:rPr>
          <w:bCs/>
          <w:color w:val="000000"/>
          <w:spacing w:val="-7"/>
          <w:sz w:val="20"/>
          <w:szCs w:val="20"/>
          <w:lang w:val="uk-UA"/>
        </w:rPr>
        <w:t xml:space="preserve">Сальдо міграції дає змогу комплексно врахувати </w:t>
      </w:r>
      <w:r w:rsidRPr="000463DB">
        <w:rPr>
          <w:color w:val="000000"/>
          <w:spacing w:val="-7"/>
          <w:sz w:val="20"/>
          <w:szCs w:val="20"/>
          <w:lang w:val="uk-UA"/>
        </w:rPr>
        <w:t xml:space="preserve">привабливість того </w:t>
      </w:r>
      <w:r w:rsidRPr="000463DB">
        <w:rPr>
          <w:bCs/>
          <w:color w:val="000000"/>
          <w:spacing w:val="2"/>
          <w:sz w:val="20"/>
          <w:szCs w:val="20"/>
          <w:lang w:val="uk-UA"/>
        </w:rPr>
        <w:t xml:space="preserve">чи іншого регіону за умовами проживання. </w:t>
      </w:r>
      <w:r w:rsidRPr="000463DB">
        <w:rPr>
          <w:color w:val="000000"/>
          <w:spacing w:val="2"/>
          <w:sz w:val="20"/>
          <w:szCs w:val="20"/>
          <w:lang w:val="uk-UA"/>
        </w:rPr>
        <w:t xml:space="preserve">Міграційний рух </w:t>
      </w:r>
      <w:r w:rsidRPr="000463DB">
        <w:rPr>
          <w:bCs/>
          <w:color w:val="000000"/>
          <w:spacing w:val="7"/>
          <w:sz w:val="20"/>
          <w:szCs w:val="20"/>
          <w:lang w:val="uk-UA"/>
        </w:rPr>
        <w:t xml:space="preserve">населення є стимулятором людського </w:t>
      </w:r>
      <w:r w:rsidRPr="000463DB">
        <w:rPr>
          <w:color w:val="000000"/>
          <w:spacing w:val="7"/>
          <w:sz w:val="20"/>
          <w:szCs w:val="20"/>
          <w:lang w:val="uk-UA"/>
        </w:rPr>
        <w:t xml:space="preserve">розвитку, оскільки </w:t>
      </w:r>
      <w:r w:rsidRPr="000463DB">
        <w:rPr>
          <w:bCs/>
          <w:color w:val="000000"/>
          <w:spacing w:val="-6"/>
          <w:sz w:val="20"/>
          <w:szCs w:val="20"/>
          <w:lang w:val="uk-UA"/>
        </w:rPr>
        <w:t xml:space="preserve">характеризує мобільність населення в регіоні та </w:t>
      </w:r>
      <w:r w:rsidRPr="000463DB">
        <w:rPr>
          <w:color w:val="000000"/>
          <w:spacing w:val="-6"/>
          <w:sz w:val="20"/>
          <w:szCs w:val="20"/>
          <w:lang w:val="uk-UA"/>
        </w:rPr>
        <w:t xml:space="preserve">його схильність не </w:t>
      </w:r>
      <w:r w:rsidRPr="000463DB">
        <w:rPr>
          <w:bCs/>
          <w:color w:val="000000"/>
          <w:spacing w:val="-5"/>
          <w:sz w:val="20"/>
          <w:szCs w:val="20"/>
          <w:lang w:val="uk-UA"/>
        </w:rPr>
        <w:t xml:space="preserve">очікувати пасивно поліпшення умов життя, </w:t>
      </w:r>
      <w:r w:rsidRPr="000463DB">
        <w:rPr>
          <w:color w:val="000000"/>
          <w:spacing w:val="-5"/>
          <w:sz w:val="20"/>
          <w:szCs w:val="20"/>
          <w:lang w:val="uk-UA"/>
        </w:rPr>
        <w:t xml:space="preserve">а </w:t>
      </w:r>
      <w:r w:rsidRPr="000463DB">
        <w:rPr>
          <w:bCs/>
          <w:color w:val="000000"/>
          <w:spacing w:val="-5"/>
          <w:sz w:val="20"/>
          <w:szCs w:val="20"/>
          <w:lang w:val="uk-UA"/>
        </w:rPr>
        <w:t xml:space="preserve">в </w:t>
      </w:r>
      <w:r w:rsidRPr="000463DB">
        <w:rPr>
          <w:color w:val="000000"/>
          <w:spacing w:val="-5"/>
          <w:sz w:val="20"/>
          <w:szCs w:val="20"/>
          <w:lang w:val="uk-UA"/>
        </w:rPr>
        <w:t xml:space="preserve">разі невдоволення </w:t>
      </w:r>
      <w:r w:rsidRPr="000463DB">
        <w:rPr>
          <w:bCs/>
          <w:color w:val="000000"/>
          <w:spacing w:val="-10"/>
          <w:sz w:val="20"/>
          <w:szCs w:val="20"/>
          <w:lang w:val="uk-UA"/>
        </w:rPr>
        <w:t>ними активно вирішувати власні проблеми.</w:t>
      </w:r>
    </w:p>
    <w:p w:rsidR="00F00B0D" w:rsidRPr="000463DB" w:rsidRDefault="00F00B0D" w:rsidP="00F00B0D">
      <w:pPr>
        <w:shd w:val="clear" w:color="auto" w:fill="FFFFFF"/>
        <w:tabs>
          <w:tab w:val="left" w:pos="1075"/>
        </w:tabs>
        <w:ind w:firstLine="567"/>
        <w:jc w:val="both"/>
        <w:rPr>
          <w:sz w:val="20"/>
          <w:szCs w:val="20"/>
          <w:lang w:val="uk-UA"/>
        </w:rPr>
      </w:pPr>
      <w:r w:rsidRPr="000463DB">
        <w:rPr>
          <w:i/>
          <w:iCs/>
          <w:color w:val="000000"/>
          <w:spacing w:val="-12"/>
          <w:sz w:val="20"/>
          <w:szCs w:val="20"/>
          <w:lang w:val="uk-UA"/>
        </w:rPr>
        <w:t>2.</w:t>
      </w:r>
      <w:r w:rsidRPr="000463DB">
        <w:rPr>
          <w:i/>
          <w:iCs/>
          <w:color w:val="000000"/>
          <w:sz w:val="20"/>
          <w:szCs w:val="20"/>
          <w:lang w:val="uk-UA"/>
        </w:rPr>
        <w:tab/>
      </w:r>
      <w:r w:rsidRPr="000463DB">
        <w:rPr>
          <w:i/>
          <w:iCs/>
          <w:color w:val="000000"/>
          <w:spacing w:val="7"/>
          <w:sz w:val="20"/>
          <w:szCs w:val="20"/>
          <w:lang w:val="uk-UA"/>
        </w:rPr>
        <w:t>Розвиток ринку праці</w:t>
      </w:r>
    </w:p>
    <w:p w:rsidR="00F00B0D" w:rsidRPr="000463DB" w:rsidRDefault="00F00B0D" w:rsidP="00F00B0D">
      <w:pPr>
        <w:shd w:val="clear" w:color="auto" w:fill="FFFFFF"/>
        <w:ind w:firstLine="567"/>
        <w:jc w:val="both"/>
        <w:rPr>
          <w:sz w:val="20"/>
          <w:szCs w:val="20"/>
          <w:lang w:val="uk-UA"/>
        </w:rPr>
      </w:pPr>
      <w:r w:rsidRPr="000463DB">
        <w:rPr>
          <w:bCs/>
          <w:color w:val="000000"/>
          <w:spacing w:val="-7"/>
          <w:sz w:val="20"/>
          <w:szCs w:val="20"/>
          <w:lang w:val="uk-UA"/>
        </w:rPr>
        <w:t xml:space="preserve">Зайнятість - одна з головних соціально-економічних </w:t>
      </w:r>
      <w:r w:rsidRPr="000463DB">
        <w:rPr>
          <w:color w:val="000000"/>
          <w:spacing w:val="-7"/>
          <w:sz w:val="20"/>
          <w:szCs w:val="20"/>
          <w:lang w:val="uk-UA"/>
        </w:rPr>
        <w:t xml:space="preserve">проблем </w:t>
      </w:r>
      <w:r w:rsidRPr="000463DB">
        <w:rPr>
          <w:bCs/>
          <w:color w:val="000000"/>
          <w:spacing w:val="-6"/>
          <w:sz w:val="20"/>
          <w:szCs w:val="20"/>
          <w:lang w:val="uk-UA"/>
        </w:rPr>
        <w:t xml:space="preserve">ринкової економіки. </w:t>
      </w:r>
      <w:r w:rsidR="00875806">
        <w:rPr>
          <w:bCs/>
          <w:color w:val="000000"/>
          <w:spacing w:val="-6"/>
          <w:sz w:val="20"/>
          <w:szCs w:val="20"/>
          <w:lang w:val="uk-UA"/>
        </w:rPr>
        <w:t>Як правило</w:t>
      </w:r>
      <w:r w:rsidRPr="000463DB">
        <w:rPr>
          <w:bCs/>
          <w:color w:val="000000"/>
          <w:spacing w:val="-6"/>
          <w:sz w:val="20"/>
          <w:szCs w:val="20"/>
          <w:lang w:val="uk-UA"/>
        </w:rPr>
        <w:t xml:space="preserve">, зайнятість та безробіття </w:t>
      </w:r>
      <w:r w:rsidRPr="000463DB">
        <w:rPr>
          <w:color w:val="000000"/>
          <w:spacing w:val="-6"/>
          <w:sz w:val="20"/>
          <w:szCs w:val="20"/>
          <w:lang w:val="uk-UA"/>
        </w:rPr>
        <w:t xml:space="preserve">вивчаються </w:t>
      </w:r>
      <w:r w:rsidRPr="000463DB">
        <w:rPr>
          <w:bCs/>
          <w:color w:val="000000"/>
          <w:spacing w:val="-10"/>
          <w:sz w:val="20"/>
          <w:szCs w:val="20"/>
          <w:lang w:val="uk-UA"/>
        </w:rPr>
        <w:t>як дві взаємо</w:t>
      </w:r>
      <w:r w:rsidR="00875806">
        <w:rPr>
          <w:bCs/>
          <w:color w:val="000000"/>
          <w:spacing w:val="-10"/>
          <w:sz w:val="20"/>
          <w:szCs w:val="20"/>
          <w:lang w:val="uk-UA"/>
        </w:rPr>
        <w:t>з</w:t>
      </w:r>
      <w:r w:rsidRPr="000463DB">
        <w:rPr>
          <w:bCs/>
          <w:color w:val="000000"/>
          <w:spacing w:val="-10"/>
          <w:sz w:val="20"/>
          <w:szCs w:val="20"/>
          <w:lang w:val="uk-UA"/>
        </w:rPr>
        <w:t>в’язан</w:t>
      </w:r>
      <w:r w:rsidR="00875806">
        <w:rPr>
          <w:bCs/>
          <w:color w:val="000000"/>
          <w:spacing w:val="-10"/>
          <w:sz w:val="20"/>
          <w:szCs w:val="20"/>
          <w:lang w:val="uk-UA"/>
        </w:rPr>
        <w:t>і</w:t>
      </w:r>
      <w:r w:rsidRPr="000463DB">
        <w:rPr>
          <w:bCs/>
          <w:color w:val="000000"/>
          <w:spacing w:val="-10"/>
          <w:sz w:val="20"/>
          <w:szCs w:val="20"/>
          <w:lang w:val="uk-UA"/>
        </w:rPr>
        <w:t xml:space="preserve"> характеристики.</w:t>
      </w:r>
    </w:p>
    <w:p w:rsidR="00F00B0D" w:rsidRPr="000463DB" w:rsidRDefault="00F00B0D" w:rsidP="00F00B0D">
      <w:pPr>
        <w:shd w:val="clear" w:color="auto" w:fill="FFFFFF"/>
        <w:ind w:firstLine="567"/>
        <w:jc w:val="both"/>
        <w:rPr>
          <w:sz w:val="20"/>
          <w:szCs w:val="20"/>
          <w:lang w:val="uk-UA"/>
        </w:rPr>
      </w:pPr>
      <w:r w:rsidRPr="000463DB">
        <w:rPr>
          <w:bCs/>
          <w:color w:val="000000"/>
          <w:spacing w:val="-6"/>
          <w:sz w:val="20"/>
          <w:szCs w:val="20"/>
          <w:lang w:val="uk-UA"/>
        </w:rPr>
        <w:t xml:space="preserve">Рівновагу економічної системи характеризує </w:t>
      </w:r>
      <w:r w:rsidRPr="000463DB">
        <w:rPr>
          <w:color w:val="000000"/>
          <w:spacing w:val="-6"/>
          <w:sz w:val="20"/>
          <w:szCs w:val="20"/>
          <w:lang w:val="uk-UA"/>
        </w:rPr>
        <w:t xml:space="preserve">певний рівень </w:t>
      </w:r>
      <w:r w:rsidRPr="000463DB">
        <w:rPr>
          <w:bCs/>
          <w:color w:val="000000"/>
          <w:spacing w:val="-10"/>
          <w:sz w:val="20"/>
          <w:szCs w:val="20"/>
          <w:lang w:val="uk-UA"/>
        </w:rPr>
        <w:t xml:space="preserve">зайнятості, який врахований </w:t>
      </w:r>
      <w:r w:rsidR="00875806">
        <w:rPr>
          <w:bCs/>
          <w:color w:val="000000"/>
          <w:spacing w:val="-10"/>
          <w:sz w:val="20"/>
          <w:szCs w:val="20"/>
          <w:lang w:val="uk-UA"/>
        </w:rPr>
        <w:t>у</w:t>
      </w:r>
      <w:r w:rsidRPr="000463DB">
        <w:rPr>
          <w:bCs/>
          <w:color w:val="000000"/>
          <w:spacing w:val="-10"/>
          <w:sz w:val="20"/>
          <w:szCs w:val="20"/>
          <w:lang w:val="uk-UA"/>
        </w:rPr>
        <w:t xml:space="preserve"> системі як стимулятор.</w:t>
      </w:r>
    </w:p>
    <w:p w:rsidR="00F00B0D" w:rsidRPr="000463DB" w:rsidRDefault="00F00B0D" w:rsidP="00F00B0D">
      <w:pPr>
        <w:shd w:val="clear" w:color="auto" w:fill="FFFFFF"/>
        <w:ind w:firstLine="567"/>
        <w:jc w:val="both"/>
        <w:rPr>
          <w:sz w:val="20"/>
          <w:szCs w:val="20"/>
          <w:lang w:val="uk-UA"/>
        </w:rPr>
      </w:pPr>
      <w:r w:rsidRPr="000463DB">
        <w:rPr>
          <w:bCs/>
          <w:color w:val="000000"/>
          <w:spacing w:val="-3"/>
          <w:sz w:val="20"/>
          <w:szCs w:val="20"/>
          <w:lang w:val="uk-UA"/>
        </w:rPr>
        <w:t xml:space="preserve">Що стосується </w:t>
      </w:r>
      <w:r w:rsidR="00875806">
        <w:rPr>
          <w:bCs/>
          <w:color w:val="000000"/>
          <w:spacing w:val="-3"/>
          <w:sz w:val="20"/>
          <w:szCs w:val="20"/>
          <w:lang w:val="uk-UA"/>
        </w:rPr>
        <w:t xml:space="preserve">кількості </w:t>
      </w:r>
      <w:r w:rsidRPr="000463DB">
        <w:rPr>
          <w:bCs/>
          <w:color w:val="000000"/>
          <w:spacing w:val="-3"/>
          <w:sz w:val="20"/>
          <w:szCs w:val="20"/>
          <w:lang w:val="uk-UA"/>
        </w:rPr>
        <w:t xml:space="preserve">безробітних, </w:t>
      </w:r>
      <w:r w:rsidRPr="000463DB">
        <w:rPr>
          <w:color w:val="000000"/>
          <w:spacing w:val="-3"/>
          <w:sz w:val="20"/>
          <w:szCs w:val="20"/>
          <w:lang w:val="uk-UA"/>
        </w:rPr>
        <w:t xml:space="preserve">то цей показник </w:t>
      </w:r>
      <w:r w:rsidRPr="000463DB">
        <w:rPr>
          <w:bCs/>
          <w:color w:val="000000"/>
          <w:spacing w:val="-12"/>
          <w:sz w:val="20"/>
          <w:szCs w:val="20"/>
          <w:lang w:val="uk-UA"/>
        </w:rPr>
        <w:t xml:space="preserve">трактується як </w:t>
      </w:r>
      <w:proofErr w:type="spellStart"/>
      <w:r w:rsidRPr="000463DB">
        <w:rPr>
          <w:bCs/>
          <w:color w:val="000000"/>
          <w:spacing w:val="-12"/>
          <w:sz w:val="20"/>
          <w:szCs w:val="20"/>
          <w:lang w:val="uk-UA"/>
        </w:rPr>
        <w:t>дестимулятор</w:t>
      </w:r>
      <w:proofErr w:type="spellEnd"/>
      <w:r w:rsidRPr="000463DB">
        <w:rPr>
          <w:bCs/>
          <w:color w:val="000000"/>
          <w:spacing w:val="-12"/>
          <w:sz w:val="20"/>
          <w:szCs w:val="20"/>
          <w:lang w:val="uk-UA"/>
        </w:rPr>
        <w:t>.</w:t>
      </w:r>
    </w:p>
    <w:p w:rsidR="00F00B0D" w:rsidRPr="000463DB" w:rsidRDefault="00F00B0D" w:rsidP="00F00B0D">
      <w:pPr>
        <w:shd w:val="clear" w:color="auto" w:fill="FFFFFF"/>
        <w:ind w:firstLine="567"/>
        <w:jc w:val="both"/>
        <w:rPr>
          <w:sz w:val="20"/>
          <w:szCs w:val="20"/>
          <w:lang w:val="uk-UA"/>
        </w:rPr>
      </w:pPr>
      <w:r w:rsidRPr="000463DB">
        <w:rPr>
          <w:bCs/>
          <w:color w:val="000000"/>
          <w:spacing w:val="3"/>
          <w:sz w:val="20"/>
          <w:szCs w:val="20"/>
          <w:lang w:val="uk-UA"/>
        </w:rPr>
        <w:t xml:space="preserve">Рівень зайнятості характеризує </w:t>
      </w:r>
      <w:r w:rsidRPr="000463DB">
        <w:rPr>
          <w:color w:val="000000"/>
          <w:spacing w:val="3"/>
          <w:sz w:val="20"/>
          <w:szCs w:val="20"/>
          <w:lang w:val="uk-UA"/>
        </w:rPr>
        <w:t xml:space="preserve">ступінь використання </w:t>
      </w:r>
      <w:r w:rsidRPr="000463DB">
        <w:rPr>
          <w:bCs/>
          <w:color w:val="000000"/>
          <w:spacing w:val="4"/>
          <w:sz w:val="20"/>
          <w:szCs w:val="20"/>
          <w:lang w:val="uk-UA"/>
        </w:rPr>
        <w:t xml:space="preserve">працюючого населення у сфері суспільно </w:t>
      </w:r>
      <w:r w:rsidRPr="000463DB">
        <w:rPr>
          <w:color w:val="000000"/>
          <w:spacing w:val="4"/>
          <w:sz w:val="20"/>
          <w:szCs w:val="20"/>
          <w:lang w:val="uk-UA"/>
        </w:rPr>
        <w:t xml:space="preserve">корисної праці та </w:t>
      </w:r>
      <w:r w:rsidRPr="000463DB">
        <w:rPr>
          <w:bCs/>
          <w:color w:val="000000"/>
          <w:spacing w:val="-6"/>
          <w:sz w:val="20"/>
          <w:szCs w:val="20"/>
          <w:lang w:val="uk-UA"/>
        </w:rPr>
        <w:t xml:space="preserve">відображає економічну ситуацію, яка </w:t>
      </w:r>
      <w:r w:rsidRPr="000463DB">
        <w:rPr>
          <w:color w:val="000000"/>
          <w:spacing w:val="-6"/>
          <w:sz w:val="20"/>
          <w:szCs w:val="20"/>
          <w:lang w:val="uk-UA"/>
        </w:rPr>
        <w:t xml:space="preserve">складається в країні. </w:t>
      </w:r>
      <w:r w:rsidR="00875806">
        <w:rPr>
          <w:color w:val="000000"/>
          <w:spacing w:val="-6"/>
          <w:sz w:val="20"/>
          <w:szCs w:val="20"/>
          <w:lang w:val="uk-UA"/>
        </w:rPr>
        <w:t>З</w:t>
      </w:r>
      <w:r w:rsidRPr="000463DB">
        <w:rPr>
          <w:color w:val="000000"/>
          <w:spacing w:val="-6"/>
          <w:sz w:val="20"/>
          <w:szCs w:val="20"/>
          <w:lang w:val="uk-UA"/>
        </w:rPr>
        <w:t xml:space="preserve"> метою </w:t>
      </w:r>
      <w:r w:rsidRPr="000463DB">
        <w:rPr>
          <w:bCs/>
          <w:color w:val="000000"/>
          <w:spacing w:val="-2"/>
          <w:sz w:val="20"/>
          <w:szCs w:val="20"/>
          <w:lang w:val="uk-UA"/>
        </w:rPr>
        <w:t xml:space="preserve">комплексного вивчення кількісної та якісної </w:t>
      </w:r>
      <w:r w:rsidRPr="000463DB">
        <w:rPr>
          <w:color w:val="000000"/>
          <w:spacing w:val="-2"/>
          <w:sz w:val="20"/>
          <w:szCs w:val="20"/>
          <w:lang w:val="uk-UA"/>
        </w:rPr>
        <w:t xml:space="preserve">характеристик </w:t>
      </w:r>
      <w:r w:rsidRPr="000463DB">
        <w:rPr>
          <w:bCs/>
          <w:color w:val="000000"/>
          <w:sz w:val="20"/>
          <w:szCs w:val="20"/>
          <w:lang w:val="uk-UA"/>
        </w:rPr>
        <w:t>зайнятості до блоку включені такі показники</w:t>
      </w:r>
      <w:r w:rsidR="00875806">
        <w:rPr>
          <w:bCs/>
          <w:color w:val="000000"/>
          <w:sz w:val="20"/>
          <w:szCs w:val="20"/>
          <w:lang w:val="uk-UA"/>
        </w:rPr>
        <w:t>,</w:t>
      </w:r>
      <w:r w:rsidRPr="000463DB">
        <w:rPr>
          <w:bCs/>
          <w:color w:val="000000"/>
          <w:sz w:val="20"/>
          <w:szCs w:val="20"/>
          <w:lang w:val="uk-UA"/>
        </w:rPr>
        <w:t xml:space="preserve"> як </w:t>
      </w:r>
      <w:r w:rsidRPr="000463DB">
        <w:rPr>
          <w:color w:val="000000"/>
          <w:sz w:val="20"/>
          <w:szCs w:val="20"/>
          <w:lang w:val="uk-UA"/>
        </w:rPr>
        <w:t xml:space="preserve">питома вага </w:t>
      </w:r>
      <w:r w:rsidRPr="000463DB">
        <w:rPr>
          <w:bCs/>
          <w:color w:val="000000"/>
          <w:spacing w:val="-3"/>
          <w:sz w:val="20"/>
          <w:szCs w:val="20"/>
          <w:lang w:val="uk-UA"/>
        </w:rPr>
        <w:t xml:space="preserve">зайнятих неповний робочий день (тиждень), </w:t>
      </w:r>
      <w:r w:rsidRPr="000463DB">
        <w:rPr>
          <w:color w:val="000000"/>
          <w:spacing w:val="-3"/>
          <w:sz w:val="20"/>
          <w:szCs w:val="20"/>
          <w:lang w:val="uk-UA"/>
        </w:rPr>
        <w:t xml:space="preserve">питома вага зайнятих, </w:t>
      </w:r>
      <w:r w:rsidRPr="000463DB">
        <w:rPr>
          <w:bCs/>
          <w:color w:val="000000"/>
          <w:spacing w:val="-6"/>
          <w:sz w:val="20"/>
          <w:szCs w:val="20"/>
          <w:lang w:val="uk-UA"/>
        </w:rPr>
        <w:t xml:space="preserve">які перебувають у вимушених відпустках з ініціативи </w:t>
      </w:r>
      <w:r w:rsidRPr="000463DB">
        <w:rPr>
          <w:color w:val="000000"/>
          <w:spacing w:val="-6"/>
          <w:sz w:val="20"/>
          <w:szCs w:val="20"/>
          <w:lang w:val="uk-UA"/>
        </w:rPr>
        <w:t xml:space="preserve">адміністрації, </w:t>
      </w:r>
      <w:r w:rsidRPr="000463DB">
        <w:rPr>
          <w:bCs/>
          <w:color w:val="000000"/>
          <w:spacing w:val="-9"/>
          <w:sz w:val="20"/>
          <w:szCs w:val="20"/>
          <w:lang w:val="uk-UA"/>
        </w:rPr>
        <w:t>питома вага працюючих на умовах вторинної зайнятості.</w:t>
      </w:r>
    </w:p>
    <w:p w:rsidR="00F00B0D" w:rsidRPr="000463DB" w:rsidRDefault="00F00B0D" w:rsidP="00F00B0D">
      <w:pPr>
        <w:shd w:val="clear" w:color="auto" w:fill="FFFFFF"/>
        <w:ind w:firstLine="567"/>
        <w:jc w:val="both"/>
        <w:rPr>
          <w:sz w:val="20"/>
          <w:szCs w:val="20"/>
          <w:lang w:val="uk-UA"/>
        </w:rPr>
      </w:pPr>
      <w:r w:rsidRPr="000463DB">
        <w:rPr>
          <w:bCs/>
          <w:color w:val="000000"/>
          <w:spacing w:val="-4"/>
          <w:sz w:val="20"/>
          <w:szCs w:val="20"/>
          <w:lang w:val="uk-UA"/>
        </w:rPr>
        <w:t xml:space="preserve">З метою аналізу рівня задоволення </w:t>
      </w:r>
      <w:r w:rsidRPr="000463DB">
        <w:rPr>
          <w:color w:val="000000"/>
          <w:spacing w:val="-4"/>
          <w:sz w:val="20"/>
          <w:szCs w:val="20"/>
          <w:lang w:val="uk-UA"/>
        </w:rPr>
        <w:t xml:space="preserve">працездатного населення </w:t>
      </w:r>
      <w:r w:rsidRPr="000463DB">
        <w:rPr>
          <w:bCs/>
          <w:color w:val="000000"/>
          <w:spacing w:val="-4"/>
          <w:sz w:val="20"/>
          <w:szCs w:val="20"/>
          <w:lang w:val="uk-UA"/>
        </w:rPr>
        <w:t xml:space="preserve">умовами праці до блоку включений відносний </w:t>
      </w:r>
      <w:r w:rsidRPr="000463DB">
        <w:rPr>
          <w:color w:val="000000"/>
          <w:spacing w:val="-4"/>
          <w:sz w:val="20"/>
          <w:szCs w:val="20"/>
          <w:lang w:val="uk-UA"/>
        </w:rPr>
        <w:t xml:space="preserve">показник плинності </w:t>
      </w:r>
      <w:r w:rsidR="00875806">
        <w:rPr>
          <w:bCs/>
          <w:color w:val="000000"/>
          <w:spacing w:val="-11"/>
          <w:sz w:val="20"/>
          <w:szCs w:val="20"/>
          <w:lang w:val="uk-UA"/>
        </w:rPr>
        <w:t>щодо</w:t>
      </w:r>
      <w:r w:rsidRPr="000463DB">
        <w:rPr>
          <w:bCs/>
          <w:color w:val="000000"/>
          <w:spacing w:val="-11"/>
          <w:sz w:val="20"/>
          <w:szCs w:val="20"/>
          <w:lang w:val="uk-UA"/>
        </w:rPr>
        <w:t xml:space="preserve"> прийняттю</w:t>
      </w:r>
      <w:r w:rsidR="00875806">
        <w:rPr>
          <w:bCs/>
          <w:color w:val="000000"/>
          <w:spacing w:val="-11"/>
          <w:sz w:val="20"/>
          <w:szCs w:val="20"/>
          <w:lang w:val="uk-UA"/>
        </w:rPr>
        <w:t xml:space="preserve"> на роботу</w:t>
      </w:r>
      <w:r w:rsidRPr="000463DB">
        <w:rPr>
          <w:bCs/>
          <w:color w:val="000000"/>
          <w:spacing w:val="-11"/>
          <w:sz w:val="20"/>
          <w:szCs w:val="20"/>
          <w:lang w:val="uk-UA"/>
        </w:rPr>
        <w:t>.</w:t>
      </w:r>
    </w:p>
    <w:p w:rsidR="00F00B0D" w:rsidRPr="000463DB" w:rsidRDefault="00F00B0D" w:rsidP="00F00B0D">
      <w:pPr>
        <w:shd w:val="clear" w:color="auto" w:fill="FFFFFF"/>
        <w:ind w:firstLine="567"/>
        <w:jc w:val="both"/>
        <w:rPr>
          <w:sz w:val="20"/>
          <w:szCs w:val="20"/>
          <w:lang w:val="uk-UA"/>
        </w:rPr>
      </w:pPr>
      <w:r w:rsidRPr="000463DB">
        <w:rPr>
          <w:bCs/>
          <w:color w:val="000000"/>
          <w:spacing w:val="-6"/>
          <w:sz w:val="20"/>
          <w:szCs w:val="20"/>
          <w:lang w:val="uk-UA"/>
        </w:rPr>
        <w:t xml:space="preserve">Питома вага працюючих </w:t>
      </w:r>
      <w:r w:rsidR="00875806">
        <w:rPr>
          <w:color w:val="000000"/>
          <w:spacing w:val="-6"/>
          <w:sz w:val="20"/>
          <w:szCs w:val="20"/>
          <w:lang w:val="uk-UA"/>
        </w:rPr>
        <w:t>у</w:t>
      </w:r>
      <w:r w:rsidRPr="000463DB">
        <w:rPr>
          <w:color w:val="000000"/>
          <w:spacing w:val="-6"/>
          <w:sz w:val="20"/>
          <w:szCs w:val="20"/>
          <w:lang w:val="uk-UA"/>
        </w:rPr>
        <w:t xml:space="preserve"> несприятливих умовах включена до </w:t>
      </w:r>
      <w:r w:rsidRPr="000463DB">
        <w:rPr>
          <w:bCs/>
          <w:color w:val="000000"/>
          <w:spacing w:val="6"/>
          <w:sz w:val="20"/>
          <w:szCs w:val="20"/>
          <w:lang w:val="uk-UA"/>
        </w:rPr>
        <w:t xml:space="preserve">блоку як </w:t>
      </w:r>
      <w:proofErr w:type="spellStart"/>
      <w:r w:rsidRPr="000463DB">
        <w:rPr>
          <w:bCs/>
          <w:color w:val="000000"/>
          <w:spacing w:val="6"/>
          <w:sz w:val="20"/>
          <w:szCs w:val="20"/>
          <w:lang w:val="uk-UA"/>
        </w:rPr>
        <w:t>дестимулятор</w:t>
      </w:r>
      <w:proofErr w:type="spellEnd"/>
      <w:r w:rsidRPr="000463DB">
        <w:rPr>
          <w:bCs/>
          <w:color w:val="000000"/>
          <w:spacing w:val="6"/>
          <w:sz w:val="20"/>
          <w:szCs w:val="20"/>
          <w:lang w:val="uk-UA"/>
        </w:rPr>
        <w:t xml:space="preserve"> ринку праці </w:t>
      </w:r>
      <w:r w:rsidRPr="000463DB">
        <w:rPr>
          <w:color w:val="000000"/>
          <w:spacing w:val="6"/>
          <w:sz w:val="20"/>
          <w:szCs w:val="20"/>
          <w:lang w:val="uk-UA"/>
        </w:rPr>
        <w:t xml:space="preserve">і відповідно людського </w:t>
      </w:r>
      <w:r w:rsidRPr="000463DB">
        <w:rPr>
          <w:bCs/>
          <w:color w:val="000000"/>
          <w:spacing w:val="-11"/>
          <w:sz w:val="20"/>
          <w:szCs w:val="20"/>
          <w:lang w:val="uk-UA"/>
        </w:rPr>
        <w:t>розвитку.</w:t>
      </w:r>
    </w:p>
    <w:p w:rsidR="00F00B0D" w:rsidRPr="000463DB" w:rsidRDefault="00F00B0D" w:rsidP="00F00B0D">
      <w:pPr>
        <w:shd w:val="clear" w:color="auto" w:fill="FFFFFF"/>
        <w:tabs>
          <w:tab w:val="left" w:pos="1075"/>
        </w:tabs>
        <w:ind w:firstLine="567"/>
        <w:jc w:val="both"/>
        <w:rPr>
          <w:sz w:val="20"/>
          <w:szCs w:val="20"/>
          <w:lang w:val="uk-UA"/>
        </w:rPr>
      </w:pPr>
      <w:r w:rsidRPr="000463DB">
        <w:rPr>
          <w:i/>
          <w:iCs/>
          <w:color w:val="000000"/>
          <w:spacing w:val="-9"/>
          <w:sz w:val="20"/>
          <w:szCs w:val="20"/>
          <w:lang w:val="uk-UA"/>
        </w:rPr>
        <w:t>3.</w:t>
      </w:r>
      <w:r w:rsidRPr="000463DB">
        <w:rPr>
          <w:i/>
          <w:iCs/>
          <w:color w:val="000000"/>
          <w:sz w:val="20"/>
          <w:szCs w:val="20"/>
          <w:lang w:val="uk-UA"/>
        </w:rPr>
        <w:tab/>
      </w:r>
      <w:r w:rsidRPr="000463DB">
        <w:rPr>
          <w:i/>
          <w:iCs/>
          <w:color w:val="000000"/>
          <w:spacing w:val="7"/>
          <w:sz w:val="20"/>
          <w:szCs w:val="20"/>
          <w:lang w:val="uk-UA"/>
        </w:rPr>
        <w:t>Матеріальний добробут населення</w:t>
      </w:r>
    </w:p>
    <w:p w:rsidR="00F00B0D" w:rsidRPr="000463DB" w:rsidRDefault="00F00B0D" w:rsidP="00F00B0D">
      <w:pPr>
        <w:shd w:val="clear" w:color="auto" w:fill="FFFFFF"/>
        <w:ind w:firstLine="567"/>
        <w:jc w:val="both"/>
        <w:rPr>
          <w:sz w:val="20"/>
          <w:szCs w:val="20"/>
          <w:lang w:val="uk-UA"/>
        </w:rPr>
      </w:pPr>
      <w:r w:rsidRPr="000463DB">
        <w:rPr>
          <w:bCs/>
          <w:color w:val="000000"/>
          <w:spacing w:val="6"/>
          <w:sz w:val="20"/>
          <w:szCs w:val="20"/>
          <w:lang w:val="uk-UA"/>
        </w:rPr>
        <w:t xml:space="preserve">Матеріальний добробут населення найбільш повно </w:t>
      </w:r>
      <w:r w:rsidRPr="000463DB">
        <w:rPr>
          <w:bCs/>
          <w:color w:val="000000"/>
          <w:spacing w:val="-9"/>
          <w:sz w:val="20"/>
          <w:szCs w:val="20"/>
          <w:lang w:val="uk-UA"/>
        </w:rPr>
        <w:t xml:space="preserve">характеризує масштаби розшарування населення </w:t>
      </w:r>
      <w:r w:rsidRPr="000463DB">
        <w:rPr>
          <w:color w:val="000000"/>
          <w:spacing w:val="-9"/>
          <w:sz w:val="20"/>
          <w:szCs w:val="20"/>
          <w:lang w:val="uk-UA"/>
        </w:rPr>
        <w:t xml:space="preserve">за </w:t>
      </w:r>
      <w:r w:rsidRPr="000463DB">
        <w:rPr>
          <w:bCs/>
          <w:color w:val="000000"/>
          <w:spacing w:val="-9"/>
          <w:sz w:val="20"/>
          <w:szCs w:val="20"/>
          <w:lang w:val="uk-UA"/>
        </w:rPr>
        <w:t xml:space="preserve">рівнем </w:t>
      </w:r>
      <w:r w:rsidRPr="000463DB">
        <w:rPr>
          <w:color w:val="000000"/>
          <w:spacing w:val="-9"/>
          <w:sz w:val="20"/>
          <w:szCs w:val="20"/>
          <w:lang w:val="uk-UA"/>
        </w:rPr>
        <w:t xml:space="preserve">доходів, </w:t>
      </w:r>
      <w:r w:rsidRPr="000463DB">
        <w:rPr>
          <w:bCs/>
          <w:color w:val="000000"/>
          <w:spacing w:val="-1"/>
          <w:sz w:val="20"/>
          <w:szCs w:val="20"/>
          <w:lang w:val="uk-UA"/>
        </w:rPr>
        <w:t xml:space="preserve">витрат і майнового стану, яким визначається </w:t>
      </w:r>
      <w:r w:rsidRPr="000463DB">
        <w:rPr>
          <w:color w:val="000000"/>
          <w:spacing w:val="-1"/>
          <w:sz w:val="20"/>
          <w:szCs w:val="20"/>
          <w:lang w:val="uk-UA"/>
        </w:rPr>
        <w:t xml:space="preserve">соціальний статус </w:t>
      </w:r>
      <w:r w:rsidRPr="000463DB">
        <w:rPr>
          <w:bCs/>
          <w:color w:val="000000"/>
          <w:spacing w:val="-3"/>
          <w:sz w:val="20"/>
          <w:szCs w:val="20"/>
          <w:lang w:val="uk-UA"/>
        </w:rPr>
        <w:t xml:space="preserve">особи або соціальної групи у соціально-економічній </w:t>
      </w:r>
      <w:r w:rsidRPr="000463DB">
        <w:rPr>
          <w:color w:val="000000"/>
          <w:spacing w:val="-3"/>
          <w:sz w:val="20"/>
          <w:szCs w:val="20"/>
          <w:lang w:val="uk-UA"/>
        </w:rPr>
        <w:t xml:space="preserve">структурі </w:t>
      </w:r>
      <w:r w:rsidRPr="000463DB">
        <w:rPr>
          <w:bCs/>
          <w:color w:val="000000"/>
          <w:spacing w:val="-10"/>
          <w:sz w:val="20"/>
          <w:szCs w:val="20"/>
          <w:lang w:val="uk-UA"/>
        </w:rPr>
        <w:t>суспільства.</w:t>
      </w:r>
    </w:p>
    <w:p w:rsidR="00F00B0D" w:rsidRPr="000463DB" w:rsidRDefault="00F00B0D" w:rsidP="00F00B0D">
      <w:pPr>
        <w:shd w:val="clear" w:color="auto" w:fill="FFFFFF"/>
        <w:ind w:firstLine="567"/>
        <w:jc w:val="both"/>
        <w:rPr>
          <w:sz w:val="20"/>
          <w:szCs w:val="20"/>
          <w:lang w:val="uk-UA"/>
        </w:rPr>
      </w:pPr>
      <w:r w:rsidRPr="000463DB">
        <w:rPr>
          <w:bCs/>
          <w:color w:val="000000"/>
          <w:spacing w:val="-8"/>
          <w:sz w:val="20"/>
          <w:szCs w:val="20"/>
          <w:lang w:val="uk-UA"/>
        </w:rPr>
        <w:t xml:space="preserve">До складу блоку пропонуються показники, за </w:t>
      </w:r>
      <w:r w:rsidRPr="000463DB">
        <w:rPr>
          <w:color w:val="000000"/>
          <w:spacing w:val="-8"/>
          <w:sz w:val="20"/>
          <w:szCs w:val="20"/>
          <w:lang w:val="uk-UA"/>
        </w:rPr>
        <w:t xml:space="preserve">допомогою яких </w:t>
      </w:r>
      <w:r w:rsidRPr="000463DB">
        <w:rPr>
          <w:bCs/>
          <w:color w:val="000000"/>
          <w:spacing w:val="9"/>
          <w:sz w:val="20"/>
          <w:szCs w:val="20"/>
          <w:lang w:val="uk-UA"/>
        </w:rPr>
        <w:t xml:space="preserve">можна детально вивчити </w:t>
      </w:r>
      <w:r w:rsidR="00875806">
        <w:rPr>
          <w:bCs/>
          <w:color w:val="000000"/>
          <w:spacing w:val="9"/>
          <w:sz w:val="20"/>
          <w:szCs w:val="20"/>
          <w:lang w:val="uk-UA"/>
        </w:rPr>
        <w:t>у</w:t>
      </w:r>
      <w:r w:rsidRPr="000463DB">
        <w:rPr>
          <w:bCs/>
          <w:color w:val="000000"/>
          <w:spacing w:val="9"/>
          <w:sz w:val="20"/>
          <w:szCs w:val="20"/>
          <w:lang w:val="uk-UA"/>
        </w:rPr>
        <w:t xml:space="preserve">сі види доходів </w:t>
      </w:r>
      <w:r w:rsidRPr="000463DB">
        <w:rPr>
          <w:color w:val="000000"/>
          <w:spacing w:val="9"/>
          <w:sz w:val="20"/>
          <w:szCs w:val="20"/>
          <w:lang w:val="uk-UA"/>
        </w:rPr>
        <w:t xml:space="preserve">за джерелами </w:t>
      </w:r>
      <w:r w:rsidRPr="000463DB">
        <w:rPr>
          <w:bCs/>
          <w:color w:val="000000"/>
          <w:spacing w:val="-3"/>
          <w:sz w:val="20"/>
          <w:szCs w:val="20"/>
          <w:lang w:val="uk-UA"/>
        </w:rPr>
        <w:t xml:space="preserve">надходження. В умовах переходу економіки </w:t>
      </w:r>
      <w:r w:rsidRPr="000463DB">
        <w:rPr>
          <w:color w:val="000000"/>
          <w:spacing w:val="-3"/>
          <w:sz w:val="20"/>
          <w:szCs w:val="20"/>
          <w:lang w:val="uk-UA"/>
        </w:rPr>
        <w:t xml:space="preserve">країни до ринкових </w:t>
      </w:r>
      <w:r w:rsidRPr="000463DB">
        <w:rPr>
          <w:bCs/>
          <w:color w:val="000000"/>
          <w:spacing w:val="7"/>
          <w:sz w:val="20"/>
          <w:szCs w:val="20"/>
          <w:lang w:val="uk-UA"/>
        </w:rPr>
        <w:t xml:space="preserve">відносин, коли </w:t>
      </w:r>
      <w:r w:rsidR="00875806">
        <w:rPr>
          <w:bCs/>
          <w:color w:val="000000"/>
          <w:spacing w:val="7"/>
          <w:sz w:val="20"/>
          <w:szCs w:val="20"/>
          <w:lang w:val="uk-UA"/>
        </w:rPr>
        <w:t xml:space="preserve">поширені </w:t>
      </w:r>
      <w:r w:rsidRPr="000463DB">
        <w:rPr>
          <w:color w:val="000000"/>
          <w:spacing w:val="7"/>
          <w:sz w:val="20"/>
          <w:szCs w:val="20"/>
          <w:lang w:val="uk-UA"/>
        </w:rPr>
        <w:t xml:space="preserve">натуральні розрахунки та </w:t>
      </w:r>
      <w:r w:rsidRPr="000463DB">
        <w:rPr>
          <w:bCs/>
          <w:color w:val="000000"/>
          <w:spacing w:val="-2"/>
          <w:sz w:val="20"/>
          <w:szCs w:val="20"/>
          <w:lang w:val="uk-UA"/>
        </w:rPr>
        <w:t>не</w:t>
      </w:r>
      <w:r w:rsidR="00875806">
        <w:rPr>
          <w:bCs/>
          <w:color w:val="000000"/>
          <w:spacing w:val="-2"/>
          <w:sz w:val="20"/>
          <w:szCs w:val="20"/>
          <w:lang w:val="uk-UA"/>
        </w:rPr>
        <w:t xml:space="preserve"> </w:t>
      </w:r>
      <w:r w:rsidRPr="000463DB">
        <w:rPr>
          <w:bCs/>
          <w:color w:val="000000"/>
          <w:spacing w:val="-2"/>
          <w:sz w:val="20"/>
          <w:szCs w:val="20"/>
          <w:lang w:val="uk-UA"/>
        </w:rPr>
        <w:t xml:space="preserve">зареєстрована   економічна   діяльність,   </w:t>
      </w:r>
      <w:r w:rsidRPr="000463DB">
        <w:rPr>
          <w:color w:val="000000"/>
          <w:spacing w:val="-2"/>
          <w:sz w:val="20"/>
          <w:szCs w:val="20"/>
          <w:lang w:val="uk-UA"/>
        </w:rPr>
        <w:t xml:space="preserve">а   населення   схильне </w:t>
      </w:r>
      <w:r w:rsidRPr="000463DB">
        <w:rPr>
          <w:bCs/>
          <w:color w:val="000000"/>
          <w:spacing w:val="-8"/>
          <w:sz w:val="20"/>
          <w:szCs w:val="20"/>
          <w:lang w:val="uk-UA"/>
        </w:rPr>
        <w:t xml:space="preserve">приховувати свої доходи, реальний стан матеріальної </w:t>
      </w:r>
      <w:r w:rsidRPr="000463DB">
        <w:rPr>
          <w:color w:val="000000"/>
          <w:spacing w:val="-8"/>
          <w:sz w:val="20"/>
          <w:szCs w:val="20"/>
          <w:lang w:val="uk-UA"/>
        </w:rPr>
        <w:t xml:space="preserve">забезпеченості </w:t>
      </w:r>
      <w:r w:rsidRPr="000463DB">
        <w:rPr>
          <w:bCs/>
          <w:color w:val="000000"/>
          <w:spacing w:val="7"/>
          <w:sz w:val="20"/>
          <w:szCs w:val="20"/>
          <w:lang w:val="uk-UA"/>
        </w:rPr>
        <w:t xml:space="preserve">та його диференціацію за рівнем </w:t>
      </w:r>
      <w:r w:rsidRPr="000463DB">
        <w:rPr>
          <w:color w:val="000000"/>
          <w:spacing w:val="7"/>
          <w:sz w:val="20"/>
          <w:szCs w:val="20"/>
          <w:lang w:val="uk-UA"/>
        </w:rPr>
        <w:t xml:space="preserve">добробуту більш точно </w:t>
      </w:r>
      <w:r w:rsidRPr="000463DB">
        <w:rPr>
          <w:bCs/>
          <w:color w:val="000000"/>
          <w:spacing w:val="-10"/>
          <w:sz w:val="20"/>
          <w:szCs w:val="20"/>
          <w:lang w:val="uk-UA"/>
        </w:rPr>
        <w:t xml:space="preserve">характеризують показники витрат, які також включені </w:t>
      </w:r>
      <w:r w:rsidRPr="000463DB">
        <w:rPr>
          <w:color w:val="000000"/>
          <w:spacing w:val="-10"/>
          <w:sz w:val="20"/>
          <w:szCs w:val="20"/>
          <w:lang w:val="uk-UA"/>
        </w:rPr>
        <w:t>до блоку.</w:t>
      </w:r>
    </w:p>
    <w:p w:rsidR="00F00B0D" w:rsidRPr="000463DB" w:rsidRDefault="00F00B0D" w:rsidP="00F00B0D">
      <w:pPr>
        <w:shd w:val="clear" w:color="auto" w:fill="FFFFFF"/>
        <w:ind w:firstLine="567"/>
        <w:jc w:val="both"/>
        <w:rPr>
          <w:sz w:val="20"/>
          <w:szCs w:val="20"/>
          <w:lang w:val="uk-UA"/>
        </w:rPr>
      </w:pPr>
      <w:r w:rsidRPr="000463DB">
        <w:rPr>
          <w:bCs/>
          <w:color w:val="000000"/>
          <w:spacing w:val="2"/>
          <w:sz w:val="20"/>
          <w:szCs w:val="20"/>
          <w:lang w:val="uk-UA"/>
        </w:rPr>
        <w:lastRenderedPageBreak/>
        <w:t xml:space="preserve">Бідність як соціально-економічна </w:t>
      </w:r>
      <w:r w:rsidRPr="000463DB">
        <w:rPr>
          <w:color w:val="000000"/>
          <w:spacing w:val="2"/>
          <w:sz w:val="20"/>
          <w:szCs w:val="20"/>
          <w:lang w:val="uk-UA"/>
        </w:rPr>
        <w:t xml:space="preserve">категорія нерозривно </w:t>
      </w:r>
      <w:r w:rsidRPr="000463DB">
        <w:rPr>
          <w:bCs/>
          <w:color w:val="000000"/>
          <w:spacing w:val="1"/>
          <w:sz w:val="20"/>
          <w:szCs w:val="20"/>
          <w:lang w:val="uk-UA"/>
        </w:rPr>
        <w:t xml:space="preserve">пов'язана з різними аспектами людського </w:t>
      </w:r>
      <w:r w:rsidRPr="000463DB">
        <w:rPr>
          <w:color w:val="000000"/>
          <w:spacing w:val="1"/>
          <w:sz w:val="20"/>
          <w:szCs w:val="20"/>
          <w:lang w:val="uk-UA"/>
        </w:rPr>
        <w:t xml:space="preserve">розвитку, зокрема з </w:t>
      </w:r>
      <w:r w:rsidRPr="000463DB">
        <w:rPr>
          <w:bCs/>
          <w:color w:val="000000"/>
          <w:spacing w:val="-6"/>
          <w:sz w:val="20"/>
          <w:szCs w:val="20"/>
          <w:lang w:val="uk-UA"/>
        </w:rPr>
        <w:t xml:space="preserve">низькою очікуваною тривалістю життя, </w:t>
      </w:r>
      <w:r w:rsidRPr="000463DB">
        <w:rPr>
          <w:color w:val="000000"/>
          <w:spacing w:val="-6"/>
          <w:sz w:val="20"/>
          <w:szCs w:val="20"/>
          <w:lang w:val="uk-UA"/>
        </w:rPr>
        <w:t xml:space="preserve">низьким рівнем освіти і </w:t>
      </w:r>
      <w:r w:rsidRPr="000463DB">
        <w:rPr>
          <w:bCs/>
          <w:color w:val="000000"/>
          <w:spacing w:val="-4"/>
          <w:sz w:val="20"/>
          <w:szCs w:val="20"/>
          <w:lang w:val="uk-UA"/>
        </w:rPr>
        <w:t xml:space="preserve">відповідно з низькими можливостями </w:t>
      </w:r>
      <w:r w:rsidRPr="000463DB">
        <w:rPr>
          <w:color w:val="000000"/>
          <w:spacing w:val="-4"/>
          <w:sz w:val="20"/>
          <w:szCs w:val="20"/>
          <w:lang w:val="uk-UA"/>
        </w:rPr>
        <w:t xml:space="preserve">ефективної реалізації своєї </w:t>
      </w:r>
      <w:r w:rsidRPr="000463DB">
        <w:rPr>
          <w:bCs/>
          <w:color w:val="000000"/>
          <w:spacing w:val="-6"/>
          <w:sz w:val="20"/>
          <w:szCs w:val="20"/>
          <w:lang w:val="uk-UA"/>
        </w:rPr>
        <w:t xml:space="preserve">трудової активності, з істотними психологічними зрушеннями. В </w:t>
      </w:r>
      <w:r w:rsidRPr="000463DB">
        <w:rPr>
          <w:bCs/>
          <w:color w:val="000000"/>
          <w:spacing w:val="-4"/>
          <w:sz w:val="20"/>
          <w:szCs w:val="20"/>
          <w:lang w:val="uk-UA"/>
        </w:rPr>
        <w:t>різних країнах ці прояви комбінуються по</w:t>
      </w:r>
      <w:r w:rsidR="0047326D">
        <w:rPr>
          <w:bCs/>
          <w:color w:val="000000"/>
          <w:spacing w:val="-4"/>
          <w:sz w:val="20"/>
          <w:szCs w:val="20"/>
          <w:lang w:val="uk-UA"/>
        </w:rPr>
        <w:t>-</w:t>
      </w:r>
      <w:r w:rsidRPr="000463DB">
        <w:rPr>
          <w:bCs/>
          <w:color w:val="000000"/>
          <w:spacing w:val="-4"/>
          <w:sz w:val="20"/>
          <w:szCs w:val="20"/>
          <w:lang w:val="uk-UA"/>
        </w:rPr>
        <w:t xml:space="preserve">різному, різними є і їх </w:t>
      </w:r>
      <w:r w:rsidRPr="000463DB">
        <w:rPr>
          <w:bCs/>
          <w:color w:val="000000"/>
          <w:spacing w:val="-7"/>
          <w:sz w:val="20"/>
          <w:szCs w:val="20"/>
          <w:lang w:val="uk-UA"/>
        </w:rPr>
        <w:t xml:space="preserve">рівні. Проте надто важко оцінити, яким чином </w:t>
      </w:r>
      <w:proofErr w:type="spellStart"/>
      <w:r w:rsidRPr="000463DB">
        <w:rPr>
          <w:bCs/>
          <w:color w:val="000000"/>
          <w:spacing w:val="-7"/>
          <w:sz w:val="20"/>
          <w:szCs w:val="20"/>
          <w:lang w:val="uk-UA"/>
        </w:rPr>
        <w:t>ранжувати</w:t>
      </w:r>
      <w:proofErr w:type="spellEnd"/>
      <w:r w:rsidRPr="000463DB">
        <w:rPr>
          <w:bCs/>
          <w:color w:val="000000"/>
          <w:spacing w:val="-7"/>
          <w:sz w:val="20"/>
          <w:szCs w:val="20"/>
          <w:lang w:val="uk-UA"/>
        </w:rPr>
        <w:t xml:space="preserve"> їх </w:t>
      </w:r>
      <w:r w:rsidRPr="000463DB">
        <w:rPr>
          <w:color w:val="000000"/>
          <w:spacing w:val="-7"/>
          <w:sz w:val="20"/>
          <w:szCs w:val="20"/>
          <w:lang w:val="uk-UA"/>
        </w:rPr>
        <w:t xml:space="preserve">за </w:t>
      </w:r>
      <w:r w:rsidRPr="000463DB">
        <w:rPr>
          <w:bCs/>
          <w:color w:val="000000"/>
          <w:spacing w:val="1"/>
          <w:sz w:val="20"/>
          <w:szCs w:val="20"/>
          <w:lang w:val="uk-UA"/>
        </w:rPr>
        <w:t xml:space="preserve">значенням, хоча певні індикатори є для </w:t>
      </w:r>
      <w:r w:rsidRPr="000463DB">
        <w:rPr>
          <w:color w:val="000000"/>
          <w:spacing w:val="1"/>
          <w:sz w:val="20"/>
          <w:szCs w:val="20"/>
          <w:lang w:val="uk-UA"/>
        </w:rPr>
        <w:t xml:space="preserve">кожного. Визначення </w:t>
      </w:r>
      <w:r w:rsidRPr="000463DB">
        <w:rPr>
          <w:bCs/>
          <w:color w:val="000000"/>
          <w:spacing w:val="-1"/>
          <w:sz w:val="20"/>
          <w:szCs w:val="20"/>
          <w:lang w:val="uk-UA"/>
        </w:rPr>
        <w:t xml:space="preserve">критеріїв бідності є невід'ємною складовою </w:t>
      </w:r>
      <w:r w:rsidR="0047326D">
        <w:rPr>
          <w:bCs/>
          <w:color w:val="000000"/>
          <w:spacing w:val="-1"/>
          <w:sz w:val="20"/>
          <w:szCs w:val="20"/>
          <w:lang w:val="uk-UA"/>
        </w:rPr>
        <w:t>у</w:t>
      </w:r>
      <w:r w:rsidRPr="000463DB">
        <w:rPr>
          <w:bCs/>
          <w:color w:val="000000"/>
          <w:spacing w:val="-1"/>
          <w:sz w:val="20"/>
          <w:szCs w:val="20"/>
          <w:lang w:val="uk-UA"/>
        </w:rPr>
        <w:t xml:space="preserve">сіх </w:t>
      </w:r>
      <w:r w:rsidRPr="000463DB">
        <w:rPr>
          <w:color w:val="000000"/>
          <w:spacing w:val="-1"/>
          <w:sz w:val="20"/>
          <w:szCs w:val="20"/>
          <w:lang w:val="uk-UA"/>
        </w:rPr>
        <w:t xml:space="preserve">національних </w:t>
      </w:r>
      <w:r w:rsidRPr="000463DB">
        <w:rPr>
          <w:bCs/>
          <w:color w:val="000000"/>
          <w:spacing w:val="-2"/>
          <w:sz w:val="20"/>
          <w:szCs w:val="20"/>
          <w:lang w:val="uk-UA"/>
        </w:rPr>
        <w:t xml:space="preserve">стратегій і програм зниження бідності. Вирішального </w:t>
      </w:r>
      <w:r w:rsidRPr="000463DB">
        <w:rPr>
          <w:color w:val="000000"/>
          <w:spacing w:val="-2"/>
          <w:sz w:val="20"/>
          <w:szCs w:val="20"/>
          <w:lang w:val="uk-UA"/>
        </w:rPr>
        <w:t xml:space="preserve">значення </w:t>
      </w:r>
      <w:r w:rsidRPr="000463DB">
        <w:rPr>
          <w:bCs/>
          <w:color w:val="000000"/>
          <w:spacing w:val="-2"/>
          <w:sz w:val="20"/>
          <w:szCs w:val="20"/>
          <w:lang w:val="uk-UA"/>
        </w:rPr>
        <w:t xml:space="preserve">набуває прийняте трактування категорії </w:t>
      </w:r>
      <w:r w:rsidRPr="000463DB">
        <w:rPr>
          <w:color w:val="000000"/>
          <w:spacing w:val="-2"/>
          <w:sz w:val="20"/>
          <w:szCs w:val="20"/>
          <w:lang w:val="uk-UA"/>
        </w:rPr>
        <w:t xml:space="preserve">"бідність" та вибір її </w:t>
      </w:r>
      <w:r w:rsidRPr="000463DB">
        <w:rPr>
          <w:bCs/>
          <w:color w:val="000000"/>
          <w:spacing w:val="-12"/>
          <w:sz w:val="20"/>
          <w:szCs w:val="20"/>
          <w:lang w:val="uk-UA"/>
        </w:rPr>
        <w:t>індикаторів.</w:t>
      </w:r>
    </w:p>
    <w:p w:rsidR="00F00B0D" w:rsidRPr="000463DB" w:rsidRDefault="00F00B0D" w:rsidP="00F00B0D">
      <w:pPr>
        <w:shd w:val="clear" w:color="auto" w:fill="FFFFFF"/>
        <w:ind w:firstLine="567"/>
        <w:jc w:val="both"/>
        <w:rPr>
          <w:sz w:val="20"/>
          <w:szCs w:val="20"/>
          <w:lang w:val="uk-UA"/>
        </w:rPr>
      </w:pPr>
      <w:r w:rsidRPr="000463DB">
        <w:rPr>
          <w:bCs/>
          <w:color w:val="000000"/>
          <w:spacing w:val="5"/>
          <w:sz w:val="20"/>
          <w:szCs w:val="20"/>
          <w:lang w:val="uk-UA"/>
        </w:rPr>
        <w:t xml:space="preserve">Включений до блоку коефіцієнт Джині </w:t>
      </w:r>
      <w:r w:rsidRPr="000463DB">
        <w:rPr>
          <w:color w:val="000000"/>
          <w:spacing w:val="5"/>
          <w:sz w:val="20"/>
          <w:szCs w:val="20"/>
          <w:lang w:val="uk-UA"/>
        </w:rPr>
        <w:t xml:space="preserve">дає можливість </w:t>
      </w:r>
      <w:r w:rsidRPr="000463DB">
        <w:rPr>
          <w:bCs/>
          <w:color w:val="000000"/>
          <w:spacing w:val="-5"/>
          <w:sz w:val="20"/>
          <w:szCs w:val="20"/>
          <w:lang w:val="uk-UA"/>
        </w:rPr>
        <w:t xml:space="preserve">кількісно оцінити ступінь нерівномірності </w:t>
      </w:r>
      <w:r w:rsidRPr="000463DB">
        <w:rPr>
          <w:color w:val="000000"/>
          <w:spacing w:val="-5"/>
          <w:sz w:val="20"/>
          <w:szCs w:val="20"/>
          <w:lang w:val="uk-UA"/>
        </w:rPr>
        <w:t xml:space="preserve">розподілу населення за </w:t>
      </w:r>
      <w:r w:rsidRPr="000463DB">
        <w:rPr>
          <w:bCs/>
          <w:color w:val="000000"/>
          <w:spacing w:val="-4"/>
          <w:sz w:val="20"/>
          <w:szCs w:val="20"/>
          <w:lang w:val="uk-UA"/>
        </w:rPr>
        <w:t>рівнем доходів (чим ближче значення коефіцієнт</w:t>
      </w:r>
      <w:r w:rsidR="0047326D">
        <w:rPr>
          <w:bCs/>
          <w:color w:val="000000"/>
          <w:spacing w:val="-4"/>
          <w:sz w:val="20"/>
          <w:szCs w:val="20"/>
          <w:lang w:val="uk-UA"/>
        </w:rPr>
        <w:t>а</w:t>
      </w:r>
      <w:r w:rsidRPr="000463DB">
        <w:rPr>
          <w:bCs/>
          <w:color w:val="000000"/>
          <w:spacing w:val="-4"/>
          <w:sz w:val="20"/>
          <w:szCs w:val="20"/>
          <w:lang w:val="uk-UA"/>
        </w:rPr>
        <w:t xml:space="preserve"> до 1, </w:t>
      </w:r>
      <w:r w:rsidRPr="000463DB">
        <w:rPr>
          <w:color w:val="000000"/>
          <w:spacing w:val="-4"/>
          <w:sz w:val="20"/>
          <w:szCs w:val="20"/>
          <w:lang w:val="uk-UA"/>
        </w:rPr>
        <w:t>тим вищ</w:t>
      </w:r>
      <w:r w:rsidR="0047326D">
        <w:rPr>
          <w:color w:val="000000"/>
          <w:spacing w:val="-4"/>
          <w:sz w:val="20"/>
          <w:szCs w:val="20"/>
          <w:lang w:val="uk-UA"/>
        </w:rPr>
        <w:t>ий</w:t>
      </w:r>
      <w:r w:rsidRPr="000463DB">
        <w:rPr>
          <w:color w:val="000000"/>
          <w:spacing w:val="-4"/>
          <w:sz w:val="20"/>
          <w:szCs w:val="20"/>
          <w:lang w:val="uk-UA"/>
        </w:rPr>
        <w:t xml:space="preserve"> </w:t>
      </w:r>
      <w:r w:rsidRPr="000463DB">
        <w:rPr>
          <w:bCs/>
          <w:color w:val="000000"/>
          <w:spacing w:val="-10"/>
          <w:sz w:val="20"/>
          <w:szCs w:val="20"/>
          <w:lang w:val="uk-UA"/>
        </w:rPr>
        <w:t>рівень нерівномірності та навпаки).</w:t>
      </w:r>
    </w:p>
    <w:p w:rsidR="00F00B0D" w:rsidRPr="000463DB" w:rsidRDefault="00F00B0D" w:rsidP="00F00B0D">
      <w:pPr>
        <w:shd w:val="clear" w:color="auto" w:fill="FFFFFF"/>
        <w:ind w:firstLine="567"/>
        <w:jc w:val="both"/>
        <w:rPr>
          <w:sz w:val="20"/>
          <w:szCs w:val="20"/>
          <w:lang w:val="uk-UA"/>
        </w:rPr>
      </w:pPr>
      <w:r w:rsidRPr="000463DB">
        <w:rPr>
          <w:i/>
          <w:iCs/>
          <w:color w:val="000000"/>
          <w:spacing w:val="1"/>
          <w:sz w:val="20"/>
          <w:szCs w:val="20"/>
          <w:lang w:val="uk-UA"/>
        </w:rPr>
        <w:t>4. Умови проживання населення</w:t>
      </w:r>
    </w:p>
    <w:p w:rsidR="00F00B0D" w:rsidRPr="000463DB" w:rsidRDefault="00F00B0D" w:rsidP="00F00B0D">
      <w:pPr>
        <w:shd w:val="clear" w:color="auto" w:fill="FFFFFF"/>
        <w:ind w:firstLine="567"/>
        <w:jc w:val="both"/>
        <w:rPr>
          <w:sz w:val="20"/>
          <w:szCs w:val="20"/>
          <w:lang w:val="uk-UA"/>
        </w:rPr>
      </w:pPr>
      <w:r w:rsidRPr="000463DB">
        <w:rPr>
          <w:bCs/>
          <w:color w:val="000000"/>
          <w:spacing w:val="-4"/>
          <w:sz w:val="20"/>
          <w:szCs w:val="20"/>
          <w:lang w:val="uk-UA"/>
        </w:rPr>
        <w:t xml:space="preserve">Основна мета розвитку соціальної </w:t>
      </w:r>
      <w:r w:rsidRPr="000463DB">
        <w:rPr>
          <w:color w:val="000000"/>
          <w:spacing w:val="-4"/>
          <w:sz w:val="20"/>
          <w:szCs w:val="20"/>
          <w:lang w:val="uk-UA"/>
        </w:rPr>
        <w:t xml:space="preserve">інфраструктури - надання </w:t>
      </w:r>
      <w:r w:rsidRPr="000463DB">
        <w:rPr>
          <w:bCs/>
          <w:color w:val="000000"/>
          <w:spacing w:val="-5"/>
          <w:sz w:val="20"/>
          <w:szCs w:val="20"/>
          <w:lang w:val="uk-UA"/>
        </w:rPr>
        <w:t xml:space="preserve">максимальній кількості мешканців регіону </w:t>
      </w:r>
      <w:r w:rsidRPr="000463DB">
        <w:rPr>
          <w:color w:val="000000"/>
          <w:spacing w:val="-5"/>
          <w:sz w:val="20"/>
          <w:szCs w:val="20"/>
          <w:lang w:val="uk-UA"/>
        </w:rPr>
        <w:t xml:space="preserve">благ та послуг високої </w:t>
      </w:r>
      <w:r w:rsidRPr="000463DB">
        <w:rPr>
          <w:bCs/>
          <w:color w:val="000000"/>
          <w:spacing w:val="3"/>
          <w:sz w:val="20"/>
          <w:szCs w:val="20"/>
          <w:lang w:val="uk-UA"/>
        </w:rPr>
        <w:t xml:space="preserve">якості відповідно до науково обґрунтованих </w:t>
      </w:r>
      <w:r w:rsidRPr="000463DB">
        <w:rPr>
          <w:color w:val="000000"/>
          <w:spacing w:val="3"/>
          <w:sz w:val="20"/>
          <w:szCs w:val="20"/>
          <w:lang w:val="uk-UA"/>
        </w:rPr>
        <w:t xml:space="preserve">нормативів або </w:t>
      </w:r>
      <w:r w:rsidRPr="000463DB">
        <w:rPr>
          <w:bCs/>
          <w:color w:val="000000"/>
          <w:spacing w:val="-5"/>
          <w:sz w:val="20"/>
          <w:szCs w:val="20"/>
          <w:lang w:val="uk-UA"/>
        </w:rPr>
        <w:t xml:space="preserve">фактичних потреб (відповідно до прийнятого </w:t>
      </w:r>
      <w:r w:rsidRPr="000463DB">
        <w:rPr>
          <w:color w:val="000000"/>
          <w:spacing w:val="-5"/>
          <w:sz w:val="20"/>
          <w:szCs w:val="20"/>
          <w:lang w:val="uk-UA"/>
        </w:rPr>
        <w:t xml:space="preserve">Закону України </w:t>
      </w:r>
      <w:r w:rsidR="0047326D">
        <w:rPr>
          <w:color w:val="000000"/>
          <w:spacing w:val="-5"/>
          <w:sz w:val="20"/>
          <w:szCs w:val="20"/>
          <w:lang w:val="uk-UA"/>
        </w:rPr>
        <w:t>«</w:t>
      </w:r>
      <w:r w:rsidRPr="000463DB">
        <w:rPr>
          <w:color w:val="000000"/>
          <w:spacing w:val="-5"/>
          <w:sz w:val="20"/>
          <w:szCs w:val="20"/>
          <w:lang w:val="uk-UA"/>
        </w:rPr>
        <w:t xml:space="preserve">Про </w:t>
      </w:r>
      <w:r w:rsidRPr="000463DB">
        <w:rPr>
          <w:bCs/>
          <w:color w:val="000000"/>
          <w:spacing w:val="-6"/>
          <w:sz w:val="20"/>
          <w:szCs w:val="20"/>
          <w:lang w:val="uk-UA"/>
        </w:rPr>
        <w:t xml:space="preserve">державні соціальні стандарти та соціальні </w:t>
      </w:r>
      <w:r w:rsidRPr="000463DB">
        <w:rPr>
          <w:color w:val="000000"/>
          <w:spacing w:val="-6"/>
          <w:sz w:val="20"/>
          <w:szCs w:val="20"/>
          <w:lang w:val="uk-UA"/>
        </w:rPr>
        <w:t>гарантії</w:t>
      </w:r>
      <w:r w:rsidR="0047326D">
        <w:rPr>
          <w:color w:val="000000"/>
          <w:spacing w:val="-6"/>
          <w:sz w:val="20"/>
          <w:szCs w:val="20"/>
          <w:lang w:val="uk-UA"/>
        </w:rPr>
        <w:t>»</w:t>
      </w:r>
      <w:r w:rsidRPr="000463DB">
        <w:rPr>
          <w:color w:val="000000"/>
          <w:spacing w:val="-6"/>
          <w:sz w:val="20"/>
          <w:szCs w:val="20"/>
          <w:lang w:val="uk-UA"/>
        </w:rPr>
        <w:t xml:space="preserve"> розробляється </w:t>
      </w:r>
      <w:r w:rsidRPr="000463DB">
        <w:rPr>
          <w:bCs/>
          <w:color w:val="000000"/>
          <w:spacing w:val="-3"/>
          <w:sz w:val="20"/>
          <w:szCs w:val="20"/>
          <w:lang w:val="uk-UA"/>
        </w:rPr>
        <w:t xml:space="preserve">державний класифікатор соціальних стандартів </w:t>
      </w:r>
      <w:r w:rsidRPr="000463DB">
        <w:rPr>
          <w:color w:val="000000"/>
          <w:spacing w:val="-3"/>
          <w:sz w:val="20"/>
          <w:szCs w:val="20"/>
          <w:lang w:val="uk-UA"/>
        </w:rPr>
        <w:t xml:space="preserve">та нормативів). </w:t>
      </w:r>
      <w:r w:rsidR="0047326D">
        <w:rPr>
          <w:color w:val="000000"/>
          <w:spacing w:val="-3"/>
          <w:sz w:val="20"/>
          <w:szCs w:val="20"/>
          <w:lang w:val="uk-UA"/>
        </w:rPr>
        <w:t>Із</w:t>
      </w:r>
      <w:r w:rsidRPr="000463DB">
        <w:rPr>
          <w:color w:val="000000"/>
          <w:spacing w:val="-3"/>
          <w:sz w:val="20"/>
          <w:szCs w:val="20"/>
          <w:lang w:val="uk-UA"/>
        </w:rPr>
        <w:t xml:space="preserve"> </w:t>
      </w:r>
      <w:r w:rsidRPr="000463DB">
        <w:rPr>
          <w:bCs/>
          <w:color w:val="000000"/>
          <w:spacing w:val="-8"/>
          <w:sz w:val="20"/>
          <w:szCs w:val="20"/>
          <w:lang w:val="uk-UA"/>
        </w:rPr>
        <w:t xml:space="preserve">цих міркувань стає досить логічним включення </w:t>
      </w:r>
      <w:r w:rsidRPr="000463DB">
        <w:rPr>
          <w:color w:val="000000"/>
          <w:spacing w:val="-8"/>
          <w:sz w:val="20"/>
          <w:szCs w:val="20"/>
          <w:lang w:val="uk-UA"/>
        </w:rPr>
        <w:t xml:space="preserve">до блоку показників </w:t>
      </w:r>
      <w:r w:rsidRPr="000463DB">
        <w:rPr>
          <w:bCs/>
          <w:color w:val="000000"/>
          <w:spacing w:val="-6"/>
          <w:sz w:val="20"/>
          <w:szCs w:val="20"/>
          <w:lang w:val="uk-UA"/>
        </w:rPr>
        <w:t xml:space="preserve">щільності, урбанізації та питомої ваги населення у містах </w:t>
      </w:r>
      <w:r w:rsidR="00CC4749">
        <w:rPr>
          <w:bCs/>
          <w:color w:val="000000"/>
          <w:spacing w:val="-6"/>
          <w:sz w:val="20"/>
          <w:szCs w:val="20"/>
          <w:lang w:val="uk-UA"/>
        </w:rPr>
        <w:t>і</w:t>
      </w:r>
      <w:r w:rsidRPr="000463DB">
        <w:rPr>
          <w:color w:val="000000"/>
          <w:spacing w:val="-6"/>
          <w:sz w:val="20"/>
          <w:szCs w:val="20"/>
          <w:lang w:val="uk-UA"/>
        </w:rPr>
        <w:t xml:space="preserve">з </w:t>
      </w:r>
      <w:r w:rsidRPr="000463DB">
        <w:rPr>
          <w:bCs/>
          <w:color w:val="000000"/>
          <w:spacing w:val="-6"/>
          <w:sz w:val="20"/>
          <w:szCs w:val="20"/>
          <w:lang w:val="uk-UA"/>
        </w:rPr>
        <w:t xml:space="preserve">100 </w:t>
      </w:r>
      <w:r w:rsidRPr="000463DB">
        <w:rPr>
          <w:color w:val="000000"/>
          <w:spacing w:val="-6"/>
          <w:sz w:val="20"/>
          <w:szCs w:val="20"/>
          <w:lang w:val="uk-UA"/>
        </w:rPr>
        <w:t xml:space="preserve">та </w:t>
      </w:r>
      <w:r w:rsidRPr="000463DB">
        <w:rPr>
          <w:bCs/>
          <w:color w:val="000000"/>
          <w:spacing w:val="-10"/>
          <w:sz w:val="20"/>
          <w:szCs w:val="20"/>
          <w:lang w:val="uk-UA"/>
        </w:rPr>
        <w:t xml:space="preserve">більше тисячами мешканців. Означені показники можна </w:t>
      </w:r>
      <w:r w:rsidRPr="000463DB">
        <w:rPr>
          <w:color w:val="000000"/>
          <w:spacing w:val="-10"/>
          <w:sz w:val="20"/>
          <w:szCs w:val="20"/>
          <w:lang w:val="uk-UA"/>
        </w:rPr>
        <w:t xml:space="preserve">віднести </w:t>
      </w:r>
      <w:r w:rsidRPr="000463DB">
        <w:rPr>
          <w:bCs/>
          <w:color w:val="000000"/>
          <w:spacing w:val="-10"/>
          <w:sz w:val="20"/>
          <w:szCs w:val="20"/>
          <w:lang w:val="uk-UA"/>
        </w:rPr>
        <w:t xml:space="preserve">до </w:t>
      </w:r>
      <w:r w:rsidRPr="000463DB">
        <w:rPr>
          <w:bCs/>
          <w:color w:val="000000"/>
          <w:spacing w:val="-9"/>
          <w:sz w:val="20"/>
          <w:szCs w:val="20"/>
          <w:lang w:val="uk-UA"/>
        </w:rPr>
        <w:t xml:space="preserve">групи стимуляторів, що характеризують доступ населення </w:t>
      </w:r>
      <w:r w:rsidRPr="000463DB">
        <w:rPr>
          <w:color w:val="000000"/>
          <w:spacing w:val="-9"/>
          <w:sz w:val="20"/>
          <w:szCs w:val="20"/>
          <w:lang w:val="uk-UA"/>
        </w:rPr>
        <w:t xml:space="preserve">до мережі </w:t>
      </w:r>
      <w:r w:rsidRPr="000463DB">
        <w:rPr>
          <w:bCs/>
          <w:color w:val="000000"/>
          <w:spacing w:val="-9"/>
          <w:sz w:val="20"/>
          <w:szCs w:val="20"/>
          <w:lang w:val="uk-UA"/>
        </w:rPr>
        <w:t xml:space="preserve">об'єктів соціальної інфраструктури та гарантують належний </w:t>
      </w:r>
      <w:r w:rsidRPr="000463DB">
        <w:rPr>
          <w:color w:val="000000"/>
          <w:spacing w:val="-9"/>
          <w:sz w:val="20"/>
          <w:szCs w:val="20"/>
          <w:lang w:val="uk-UA"/>
        </w:rPr>
        <w:t xml:space="preserve">рівень </w:t>
      </w:r>
      <w:r w:rsidRPr="000463DB">
        <w:rPr>
          <w:bCs/>
          <w:color w:val="000000"/>
          <w:spacing w:val="-10"/>
          <w:sz w:val="20"/>
          <w:szCs w:val="20"/>
          <w:lang w:val="uk-UA"/>
        </w:rPr>
        <w:t>обслуговування.</w:t>
      </w:r>
    </w:p>
    <w:p w:rsidR="00F00B0D" w:rsidRPr="000463DB" w:rsidRDefault="00F00B0D" w:rsidP="00F00B0D">
      <w:pPr>
        <w:shd w:val="clear" w:color="auto" w:fill="FFFFFF"/>
        <w:ind w:firstLine="567"/>
        <w:jc w:val="both"/>
        <w:rPr>
          <w:sz w:val="20"/>
          <w:szCs w:val="20"/>
          <w:lang w:val="uk-UA"/>
        </w:rPr>
      </w:pPr>
      <w:r w:rsidRPr="000463DB">
        <w:rPr>
          <w:bCs/>
          <w:color w:val="000000"/>
          <w:spacing w:val="11"/>
          <w:sz w:val="20"/>
          <w:szCs w:val="20"/>
          <w:lang w:val="uk-UA"/>
        </w:rPr>
        <w:t xml:space="preserve">Що стосується забезпеченості житлом </w:t>
      </w:r>
      <w:r w:rsidRPr="000463DB">
        <w:rPr>
          <w:color w:val="000000"/>
          <w:spacing w:val="11"/>
          <w:sz w:val="20"/>
          <w:szCs w:val="20"/>
          <w:lang w:val="uk-UA"/>
        </w:rPr>
        <w:t xml:space="preserve">та рівня його </w:t>
      </w:r>
      <w:r w:rsidRPr="000463DB">
        <w:rPr>
          <w:bCs/>
          <w:color w:val="000000"/>
          <w:spacing w:val="-5"/>
          <w:sz w:val="20"/>
          <w:szCs w:val="20"/>
          <w:lang w:val="uk-UA"/>
        </w:rPr>
        <w:t xml:space="preserve">благоустрою, то в умовах України, де житлова </w:t>
      </w:r>
      <w:r w:rsidRPr="000463DB">
        <w:rPr>
          <w:color w:val="000000"/>
          <w:spacing w:val="-5"/>
          <w:sz w:val="20"/>
          <w:szCs w:val="20"/>
          <w:lang w:val="uk-UA"/>
        </w:rPr>
        <w:t xml:space="preserve">проблема далека від </w:t>
      </w:r>
      <w:r w:rsidRPr="000463DB">
        <w:rPr>
          <w:bCs/>
          <w:color w:val="000000"/>
          <w:spacing w:val="7"/>
          <w:sz w:val="20"/>
          <w:szCs w:val="20"/>
          <w:lang w:val="uk-UA"/>
        </w:rPr>
        <w:t xml:space="preserve">вирішення, цей показник є одним </w:t>
      </w:r>
      <w:r w:rsidR="00CC4749">
        <w:rPr>
          <w:bCs/>
          <w:color w:val="000000"/>
          <w:spacing w:val="7"/>
          <w:sz w:val="20"/>
          <w:szCs w:val="20"/>
          <w:lang w:val="uk-UA"/>
        </w:rPr>
        <w:t>і</w:t>
      </w:r>
      <w:r w:rsidRPr="000463DB">
        <w:rPr>
          <w:color w:val="000000"/>
          <w:spacing w:val="7"/>
          <w:sz w:val="20"/>
          <w:szCs w:val="20"/>
          <w:lang w:val="uk-UA"/>
        </w:rPr>
        <w:t xml:space="preserve">з головних стимуляторів </w:t>
      </w:r>
      <w:r w:rsidRPr="000463DB">
        <w:rPr>
          <w:bCs/>
          <w:color w:val="000000"/>
          <w:spacing w:val="-10"/>
          <w:sz w:val="20"/>
          <w:szCs w:val="20"/>
          <w:lang w:val="uk-UA"/>
        </w:rPr>
        <w:t>людського розвитку.</w:t>
      </w:r>
    </w:p>
    <w:p w:rsidR="00F00B0D" w:rsidRPr="000463DB" w:rsidRDefault="00F00B0D" w:rsidP="00F00B0D">
      <w:pPr>
        <w:shd w:val="clear" w:color="auto" w:fill="FFFFFF"/>
        <w:tabs>
          <w:tab w:val="left" w:pos="567"/>
        </w:tabs>
        <w:ind w:firstLine="567"/>
        <w:jc w:val="both"/>
        <w:rPr>
          <w:sz w:val="20"/>
          <w:szCs w:val="20"/>
          <w:lang w:val="uk-UA"/>
        </w:rPr>
      </w:pPr>
      <w:r>
        <w:rPr>
          <w:color w:val="000000"/>
          <w:spacing w:val="-20"/>
          <w:sz w:val="20"/>
          <w:szCs w:val="20"/>
          <w:lang w:val="uk-UA"/>
        </w:rPr>
        <w:tab/>
      </w:r>
      <w:r w:rsidRPr="000463DB">
        <w:rPr>
          <w:color w:val="000000"/>
          <w:spacing w:val="-20"/>
          <w:sz w:val="20"/>
          <w:szCs w:val="20"/>
          <w:lang w:val="uk-UA"/>
        </w:rPr>
        <w:t>5.</w:t>
      </w:r>
      <w:r>
        <w:rPr>
          <w:color w:val="000000"/>
          <w:sz w:val="20"/>
          <w:szCs w:val="20"/>
          <w:lang w:val="uk-UA"/>
        </w:rPr>
        <w:t xml:space="preserve">  </w:t>
      </w:r>
      <w:r w:rsidRPr="000463DB">
        <w:rPr>
          <w:i/>
          <w:iCs/>
          <w:color w:val="000000"/>
          <w:spacing w:val="-3"/>
          <w:sz w:val="20"/>
          <w:szCs w:val="20"/>
          <w:lang w:val="uk-UA"/>
        </w:rPr>
        <w:t>Рівень освіти населення</w:t>
      </w:r>
    </w:p>
    <w:p w:rsidR="00F00B0D" w:rsidRPr="000463DB" w:rsidRDefault="00F00B0D" w:rsidP="00F00B0D">
      <w:pPr>
        <w:shd w:val="clear" w:color="auto" w:fill="FFFFFF"/>
        <w:ind w:firstLine="567"/>
        <w:jc w:val="both"/>
        <w:rPr>
          <w:sz w:val="20"/>
          <w:szCs w:val="20"/>
          <w:lang w:val="uk-UA"/>
        </w:rPr>
      </w:pPr>
      <w:r w:rsidRPr="000463DB">
        <w:rPr>
          <w:bCs/>
          <w:color w:val="000000"/>
          <w:spacing w:val="-5"/>
          <w:sz w:val="20"/>
          <w:szCs w:val="20"/>
          <w:lang w:val="uk-UA"/>
        </w:rPr>
        <w:t xml:space="preserve">Освіта є ключовим елементом забезпечення </w:t>
      </w:r>
      <w:r w:rsidRPr="000463DB">
        <w:rPr>
          <w:color w:val="000000"/>
          <w:spacing w:val="-5"/>
          <w:sz w:val="20"/>
          <w:szCs w:val="20"/>
          <w:lang w:val="uk-UA"/>
        </w:rPr>
        <w:t xml:space="preserve">сталого розвитку </w:t>
      </w:r>
      <w:r w:rsidRPr="000463DB">
        <w:rPr>
          <w:bCs/>
          <w:color w:val="000000"/>
          <w:spacing w:val="-5"/>
          <w:sz w:val="20"/>
          <w:szCs w:val="20"/>
          <w:lang w:val="uk-UA"/>
        </w:rPr>
        <w:t xml:space="preserve">людського потенціалу. Саме освіта готує людину </w:t>
      </w:r>
      <w:r w:rsidRPr="000463DB">
        <w:rPr>
          <w:color w:val="000000"/>
          <w:spacing w:val="-5"/>
          <w:sz w:val="20"/>
          <w:szCs w:val="20"/>
          <w:lang w:val="uk-UA"/>
        </w:rPr>
        <w:t xml:space="preserve">до </w:t>
      </w:r>
      <w:r w:rsidR="00CC4749">
        <w:rPr>
          <w:color w:val="000000"/>
          <w:spacing w:val="-5"/>
          <w:sz w:val="20"/>
          <w:szCs w:val="20"/>
          <w:lang w:val="uk-UA"/>
        </w:rPr>
        <w:t xml:space="preserve">труднощів </w:t>
      </w:r>
      <w:r w:rsidRPr="000463DB">
        <w:rPr>
          <w:bCs/>
          <w:color w:val="000000"/>
          <w:spacing w:val="-1"/>
          <w:sz w:val="20"/>
          <w:szCs w:val="20"/>
          <w:lang w:val="uk-UA"/>
        </w:rPr>
        <w:t xml:space="preserve">сучасного життя, забезпечує </w:t>
      </w:r>
      <w:r w:rsidR="00CC4749">
        <w:rPr>
          <w:bCs/>
          <w:color w:val="000000"/>
          <w:spacing w:val="-1"/>
          <w:sz w:val="20"/>
          <w:szCs w:val="20"/>
          <w:lang w:val="uk-UA"/>
        </w:rPr>
        <w:t xml:space="preserve">їй </w:t>
      </w:r>
      <w:r w:rsidRPr="000463DB">
        <w:rPr>
          <w:bCs/>
          <w:color w:val="000000"/>
          <w:spacing w:val="-1"/>
          <w:sz w:val="20"/>
          <w:szCs w:val="20"/>
          <w:lang w:val="uk-UA"/>
        </w:rPr>
        <w:t xml:space="preserve">свободу </w:t>
      </w:r>
      <w:r w:rsidRPr="000463DB">
        <w:rPr>
          <w:color w:val="000000"/>
          <w:spacing w:val="-1"/>
          <w:sz w:val="20"/>
          <w:szCs w:val="20"/>
          <w:lang w:val="uk-UA"/>
        </w:rPr>
        <w:t xml:space="preserve">інтелектуального, </w:t>
      </w:r>
      <w:r w:rsidRPr="000463DB">
        <w:rPr>
          <w:bCs/>
          <w:color w:val="000000"/>
          <w:spacing w:val="-7"/>
          <w:sz w:val="20"/>
          <w:szCs w:val="20"/>
          <w:lang w:val="uk-UA"/>
        </w:rPr>
        <w:t>професійного та соціального вибору.</w:t>
      </w:r>
    </w:p>
    <w:p w:rsidR="00F00B0D" w:rsidRPr="000463DB" w:rsidRDefault="00F00B0D" w:rsidP="00F00B0D">
      <w:pPr>
        <w:shd w:val="clear" w:color="auto" w:fill="FFFFFF"/>
        <w:ind w:firstLine="567"/>
        <w:jc w:val="both"/>
        <w:rPr>
          <w:sz w:val="20"/>
          <w:szCs w:val="20"/>
          <w:lang w:val="uk-UA"/>
        </w:rPr>
      </w:pPr>
      <w:r w:rsidRPr="000463DB">
        <w:rPr>
          <w:bCs/>
          <w:color w:val="000000"/>
          <w:spacing w:val="-7"/>
          <w:sz w:val="20"/>
          <w:szCs w:val="20"/>
          <w:lang w:val="uk-UA"/>
        </w:rPr>
        <w:t xml:space="preserve">До блоку включені показники охоплення </w:t>
      </w:r>
      <w:r w:rsidRPr="000463DB">
        <w:rPr>
          <w:color w:val="000000"/>
          <w:spacing w:val="-7"/>
          <w:sz w:val="20"/>
          <w:szCs w:val="20"/>
          <w:lang w:val="uk-UA"/>
        </w:rPr>
        <w:t xml:space="preserve">всіма рівнями освіти, </w:t>
      </w:r>
      <w:r w:rsidR="00CC4749">
        <w:rPr>
          <w:color w:val="000000"/>
          <w:spacing w:val="-7"/>
          <w:sz w:val="20"/>
          <w:szCs w:val="20"/>
          <w:lang w:val="uk-UA"/>
        </w:rPr>
        <w:t xml:space="preserve">що </w:t>
      </w:r>
      <w:r w:rsidRPr="000463DB">
        <w:rPr>
          <w:bCs/>
          <w:color w:val="000000"/>
          <w:spacing w:val="-7"/>
          <w:sz w:val="20"/>
          <w:szCs w:val="20"/>
          <w:lang w:val="uk-UA"/>
        </w:rPr>
        <w:t xml:space="preserve">характеризують рівність здобуття освіти кожної </w:t>
      </w:r>
      <w:r w:rsidRPr="000463DB">
        <w:rPr>
          <w:color w:val="000000"/>
          <w:spacing w:val="-7"/>
          <w:sz w:val="20"/>
          <w:szCs w:val="20"/>
          <w:lang w:val="uk-UA"/>
        </w:rPr>
        <w:t>з вікових груп.</w:t>
      </w:r>
    </w:p>
    <w:p w:rsidR="00F00B0D" w:rsidRPr="000463DB" w:rsidRDefault="00F00B0D" w:rsidP="00F00B0D">
      <w:pPr>
        <w:shd w:val="clear" w:color="auto" w:fill="FFFFFF"/>
        <w:ind w:firstLine="567"/>
        <w:jc w:val="both"/>
        <w:rPr>
          <w:sz w:val="20"/>
          <w:szCs w:val="20"/>
          <w:lang w:val="uk-UA"/>
        </w:rPr>
      </w:pPr>
      <w:r w:rsidRPr="000463DB">
        <w:rPr>
          <w:bCs/>
          <w:color w:val="000000"/>
          <w:spacing w:val="-6"/>
          <w:sz w:val="20"/>
          <w:szCs w:val="20"/>
          <w:lang w:val="uk-UA"/>
        </w:rPr>
        <w:t xml:space="preserve">Для комплексної оцінки рівня освіченості </w:t>
      </w:r>
      <w:r w:rsidRPr="000463DB">
        <w:rPr>
          <w:color w:val="000000"/>
          <w:spacing w:val="-6"/>
          <w:sz w:val="20"/>
          <w:szCs w:val="20"/>
          <w:lang w:val="uk-UA"/>
        </w:rPr>
        <w:t xml:space="preserve">населення в регіоні </w:t>
      </w:r>
      <w:r w:rsidRPr="000463DB">
        <w:rPr>
          <w:bCs/>
          <w:color w:val="000000"/>
          <w:spacing w:val="-7"/>
          <w:sz w:val="20"/>
          <w:szCs w:val="20"/>
          <w:lang w:val="uk-UA"/>
        </w:rPr>
        <w:t xml:space="preserve">задіяні показники, що враховують </w:t>
      </w:r>
      <w:r w:rsidR="00CC4749">
        <w:rPr>
          <w:bCs/>
          <w:color w:val="000000"/>
          <w:spacing w:val="-7"/>
          <w:sz w:val="20"/>
          <w:szCs w:val="20"/>
          <w:lang w:val="uk-UA"/>
        </w:rPr>
        <w:t xml:space="preserve">кількість </w:t>
      </w:r>
      <w:r w:rsidRPr="000463DB">
        <w:rPr>
          <w:color w:val="000000"/>
          <w:spacing w:val="-7"/>
          <w:sz w:val="20"/>
          <w:szCs w:val="20"/>
          <w:lang w:val="uk-UA"/>
        </w:rPr>
        <w:t xml:space="preserve">студентів вищих </w:t>
      </w:r>
      <w:r w:rsidRPr="000463DB">
        <w:rPr>
          <w:bCs/>
          <w:color w:val="000000"/>
          <w:spacing w:val="-11"/>
          <w:sz w:val="20"/>
          <w:szCs w:val="20"/>
          <w:lang w:val="uk-UA"/>
        </w:rPr>
        <w:t xml:space="preserve">навчальних закладів різних рівнів акредитації як основний потенціал </w:t>
      </w:r>
      <w:r w:rsidRPr="000463DB">
        <w:rPr>
          <w:bCs/>
          <w:color w:val="000000"/>
          <w:spacing w:val="-9"/>
          <w:sz w:val="20"/>
          <w:szCs w:val="20"/>
          <w:lang w:val="uk-UA"/>
        </w:rPr>
        <w:t>та реальні резерви підвищення освітнього рівня населення.</w:t>
      </w:r>
    </w:p>
    <w:p w:rsidR="00F00B0D" w:rsidRDefault="00F00B0D" w:rsidP="00F00B0D">
      <w:pPr>
        <w:shd w:val="clear" w:color="auto" w:fill="FFFFFF"/>
        <w:ind w:firstLine="567"/>
        <w:jc w:val="both"/>
        <w:rPr>
          <w:bCs/>
          <w:color w:val="000000"/>
          <w:spacing w:val="-7"/>
          <w:sz w:val="20"/>
          <w:szCs w:val="20"/>
          <w:lang w:val="uk-UA"/>
        </w:rPr>
      </w:pPr>
      <w:r w:rsidRPr="000463DB">
        <w:rPr>
          <w:bCs/>
          <w:color w:val="000000"/>
          <w:spacing w:val="-8"/>
          <w:sz w:val="20"/>
          <w:szCs w:val="20"/>
          <w:lang w:val="uk-UA"/>
        </w:rPr>
        <w:t xml:space="preserve">З метою виміру освітнього потенціалу до блоку включені </w:t>
      </w:r>
      <w:r w:rsidRPr="000463DB">
        <w:rPr>
          <w:color w:val="000000"/>
          <w:spacing w:val="-8"/>
          <w:sz w:val="20"/>
          <w:szCs w:val="20"/>
          <w:lang w:val="uk-UA"/>
        </w:rPr>
        <w:t xml:space="preserve">такі </w:t>
      </w:r>
      <w:proofErr w:type="spellStart"/>
      <w:r w:rsidR="00CC4749" w:rsidRPr="000463DB">
        <w:rPr>
          <w:bCs/>
          <w:color w:val="000000"/>
          <w:spacing w:val="-10"/>
          <w:sz w:val="20"/>
          <w:szCs w:val="20"/>
          <w:lang w:val="uk-UA"/>
        </w:rPr>
        <w:t>узагальню</w:t>
      </w:r>
      <w:r w:rsidR="00CC4749">
        <w:rPr>
          <w:bCs/>
          <w:color w:val="000000"/>
          <w:spacing w:val="-10"/>
          <w:sz w:val="20"/>
          <w:szCs w:val="20"/>
          <w:lang w:val="uk-UA"/>
        </w:rPr>
        <w:t>вальні</w:t>
      </w:r>
      <w:proofErr w:type="spellEnd"/>
      <w:r w:rsidRPr="000463DB">
        <w:rPr>
          <w:bCs/>
          <w:color w:val="000000"/>
          <w:spacing w:val="-10"/>
          <w:sz w:val="20"/>
          <w:szCs w:val="20"/>
          <w:lang w:val="uk-UA"/>
        </w:rPr>
        <w:t xml:space="preserve"> показники</w:t>
      </w:r>
      <w:r w:rsidR="00CC4749">
        <w:rPr>
          <w:bCs/>
          <w:color w:val="000000"/>
          <w:spacing w:val="-10"/>
          <w:sz w:val="20"/>
          <w:szCs w:val="20"/>
          <w:lang w:val="uk-UA"/>
        </w:rPr>
        <w:t>.</w:t>
      </w:r>
      <w:r w:rsidRPr="000463DB">
        <w:rPr>
          <w:bCs/>
          <w:color w:val="000000"/>
          <w:spacing w:val="-10"/>
          <w:sz w:val="20"/>
          <w:szCs w:val="20"/>
          <w:lang w:val="uk-UA"/>
        </w:rPr>
        <w:t xml:space="preserve"> як середня тривалість навчання </w:t>
      </w:r>
      <w:r w:rsidRPr="000463DB">
        <w:rPr>
          <w:color w:val="000000"/>
          <w:spacing w:val="-10"/>
          <w:sz w:val="20"/>
          <w:szCs w:val="20"/>
          <w:lang w:val="uk-UA"/>
        </w:rPr>
        <w:t xml:space="preserve">та питома </w:t>
      </w:r>
      <w:r w:rsidRPr="000463DB">
        <w:rPr>
          <w:bCs/>
          <w:color w:val="000000"/>
          <w:spacing w:val="-7"/>
          <w:sz w:val="20"/>
          <w:szCs w:val="20"/>
          <w:lang w:val="uk-UA"/>
        </w:rPr>
        <w:t xml:space="preserve">вага осіб </w:t>
      </w:r>
      <w:r w:rsidR="00CC4749">
        <w:rPr>
          <w:bCs/>
          <w:color w:val="000000"/>
          <w:spacing w:val="-7"/>
          <w:sz w:val="20"/>
          <w:szCs w:val="20"/>
          <w:lang w:val="uk-UA"/>
        </w:rPr>
        <w:t>і</w:t>
      </w:r>
      <w:r w:rsidRPr="000463DB">
        <w:rPr>
          <w:bCs/>
          <w:color w:val="000000"/>
          <w:spacing w:val="-7"/>
          <w:sz w:val="20"/>
          <w:szCs w:val="20"/>
          <w:lang w:val="uk-UA"/>
        </w:rPr>
        <w:t>з вищою освітою серед населення старше 25 років.</w:t>
      </w:r>
    </w:p>
    <w:p w:rsidR="00CC4749" w:rsidRDefault="00CC4749" w:rsidP="00F00B0D">
      <w:pPr>
        <w:shd w:val="clear" w:color="auto" w:fill="FFFFFF"/>
        <w:ind w:firstLine="567"/>
        <w:jc w:val="both"/>
        <w:rPr>
          <w:bCs/>
          <w:color w:val="000000"/>
          <w:spacing w:val="-7"/>
          <w:sz w:val="20"/>
          <w:szCs w:val="20"/>
          <w:lang w:val="uk-UA"/>
        </w:rPr>
      </w:pPr>
    </w:p>
    <w:p w:rsidR="00CC4749" w:rsidRPr="000463DB" w:rsidRDefault="00CC4749" w:rsidP="00F00B0D">
      <w:pPr>
        <w:shd w:val="clear" w:color="auto" w:fill="FFFFFF"/>
        <w:ind w:firstLine="567"/>
        <w:jc w:val="both"/>
        <w:rPr>
          <w:sz w:val="20"/>
          <w:szCs w:val="20"/>
          <w:lang w:val="uk-UA"/>
        </w:rPr>
      </w:pPr>
    </w:p>
    <w:p w:rsidR="00F00B0D" w:rsidRPr="000463DB" w:rsidRDefault="00F00B0D" w:rsidP="00F00B0D">
      <w:pPr>
        <w:shd w:val="clear" w:color="auto" w:fill="FFFFFF"/>
        <w:tabs>
          <w:tab w:val="left" w:pos="709"/>
        </w:tabs>
        <w:ind w:firstLine="567"/>
        <w:jc w:val="both"/>
        <w:rPr>
          <w:sz w:val="20"/>
          <w:szCs w:val="20"/>
          <w:lang w:val="uk-UA"/>
        </w:rPr>
      </w:pPr>
      <w:r>
        <w:rPr>
          <w:i/>
          <w:iCs/>
          <w:color w:val="000000"/>
          <w:spacing w:val="-14"/>
          <w:sz w:val="20"/>
          <w:szCs w:val="20"/>
          <w:lang w:val="uk-UA"/>
        </w:rPr>
        <w:lastRenderedPageBreak/>
        <w:tab/>
      </w:r>
      <w:r w:rsidRPr="000463DB">
        <w:rPr>
          <w:i/>
          <w:iCs/>
          <w:color w:val="000000"/>
          <w:spacing w:val="-14"/>
          <w:sz w:val="20"/>
          <w:szCs w:val="20"/>
          <w:lang w:val="uk-UA"/>
        </w:rPr>
        <w:t>6.</w:t>
      </w:r>
      <w:r>
        <w:rPr>
          <w:i/>
          <w:iCs/>
          <w:color w:val="000000"/>
          <w:sz w:val="20"/>
          <w:szCs w:val="20"/>
          <w:lang w:val="uk-UA"/>
        </w:rPr>
        <w:t xml:space="preserve">  </w:t>
      </w:r>
      <w:r w:rsidRPr="000463DB">
        <w:rPr>
          <w:i/>
          <w:iCs/>
          <w:color w:val="000000"/>
          <w:spacing w:val="4"/>
          <w:sz w:val="20"/>
          <w:szCs w:val="20"/>
          <w:lang w:val="uk-UA"/>
        </w:rPr>
        <w:t>Стан та охорона здоров'я</w:t>
      </w:r>
    </w:p>
    <w:p w:rsidR="00F00B0D" w:rsidRPr="000463DB" w:rsidRDefault="00F00B0D" w:rsidP="00F00B0D">
      <w:pPr>
        <w:shd w:val="clear" w:color="auto" w:fill="FFFFFF"/>
        <w:ind w:firstLine="709"/>
        <w:jc w:val="both"/>
        <w:rPr>
          <w:sz w:val="20"/>
          <w:szCs w:val="20"/>
          <w:lang w:val="uk-UA"/>
        </w:rPr>
      </w:pPr>
      <w:r w:rsidRPr="000463DB">
        <w:rPr>
          <w:bCs/>
          <w:color w:val="000000"/>
          <w:spacing w:val="1"/>
          <w:sz w:val="20"/>
          <w:szCs w:val="20"/>
          <w:lang w:val="uk-UA"/>
        </w:rPr>
        <w:t xml:space="preserve">Стан суспільного здоров'я та системи його </w:t>
      </w:r>
      <w:r w:rsidRPr="000463DB">
        <w:rPr>
          <w:color w:val="000000"/>
          <w:spacing w:val="1"/>
          <w:sz w:val="20"/>
          <w:szCs w:val="20"/>
          <w:lang w:val="uk-UA"/>
        </w:rPr>
        <w:t>забезпечення -</w:t>
      </w:r>
      <w:r w:rsidRPr="000463DB">
        <w:rPr>
          <w:bCs/>
          <w:color w:val="000000"/>
          <w:spacing w:val="-4"/>
          <w:sz w:val="20"/>
          <w:szCs w:val="20"/>
          <w:lang w:val="uk-UA"/>
        </w:rPr>
        <w:t xml:space="preserve"> один з основних показників рівня та </w:t>
      </w:r>
      <w:r w:rsidRPr="000463DB">
        <w:rPr>
          <w:color w:val="000000"/>
          <w:spacing w:val="-4"/>
          <w:sz w:val="20"/>
          <w:szCs w:val="20"/>
          <w:lang w:val="uk-UA"/>
        </w:rPr>
        <w:t xml:space="preserve">характеру розвитку людського </w:t>
      </w:r>
      <w:r w:rsidRPr="000463DB">
        <w:rPr>
          <w:bCs/>
          <w:color w:val="000000"/>
          <w:spacing w:val="11"/>
          <w:sz w:val="20"/>
          <w:szCs w:val="20"/>
          <w:lang w:val="uk-UA"/>
        </w:rPr>
        <w:t xml:space="preserve">потенціалу. До речі, низька </w:t>
      </w:r>
      <w:r w:rsidRPr="000463DB">
        <w:rPr>
          <w:color w:val="000000"/>
          <w:spacing w:val="11"/>
          <w:sz w:val="20"/>
          <w:szCs w:val="20"/>
          <w:lang w:val="uk-UA"/>
        </w:rPr>
        <w:t xml:space="preserve">тривалість життя та висока </w:t>
      </w:r>
      <w:r w:rsidRPr="000463DB">
        <w:rPr>
          <w:bCs/>
          <w:color w:val="000000"/>
          <w:spacing w:val="-6"/>
          <w:sz w:val="20"/>
          <w:szCs w:val="20"/>
          <w:lang w:val="uk-UA"/>
        </w:rPr>
        <w:t xml:space="preserve">захворюваність блокують формування </w:t>
      </w:r>
      <w:r w:rsidRPr="000463DB">
        <w:rPr>
          <w:color w:val="000000"/>
          <w:spacing w:val="-6"/>
          <w:sz w:val="20"/>
          <w:szCs w:val="20"/>
          <w:lang w:val="uk-UA"/>
        </w:rPr>
        <w:t xml:space="preserve">та реалізацію можливостей </w:t>
      </w:r>
      <w:r w:rsidRPr="000463DB">
        <w:rPr>
          <w:bCs/>
          <w:color w:val="000000"/>
          <w:spacing w:val="-2"/>
          <w:sz w:val="20"/>
          <w:szCs w:val="20"/>
          <w:lang w:val="uk-UA"/>
        </w:rPr>
        <w:t xml:space="preserve">людини, різко звужують, а часто позбавляють </w:t>
      </w:r>
      <w:r w:rsidRPr="000463DB">
        <w:rPr>
          <w:color w:val="000000"/>
          <w:spacing w:val="-2"/>
          <w:sz w:val="20"/>
          <w:szCs w:val="20"/>
          <w:lang w:val="uk-UA"/>
        </w:rPr>
        <w:t xml:space="preserve">взагалі свободи </w:t>
      </w:r>
      <w:r w:rsidRPr="000463DB">
        <w:rPr>
          <w:bCs/>
          <w:color w:val="000000"/>
          <w:spacing w:val="-4"/>
          <w:sz w:val="20"/>
          <w:szCs w:val="20"/>
          <w:lang w:val="uk-UA"/>
        </w:rPr>
        <w:t xml:space="preserve">життєвого вибору. </w:t>
      </w:r>
      <w:r w:rsidR="00CC4749">
        <w:rPr>
          <w:bCs/>
          <w:color w:val="000000"/>
          <w:spacing w:val="-4"/>
          <w:sz w:val="20"/>
          <w:szCs w:val="20"/>
          <w:lang w:val="uk-UA"/>
        </w:rPr>
        <w:t>У</w:t>
      </w:r>
      <w:r w:rsidRPr="000463DB">
        <w:rPr>
          <w:bCs/>
          <w:color w:val="000000"/>
          <w:spacing w:val="-4"/>
          <w:sz w:val="20"/>
          <w:szCs w:val="20"/>
          <w:lang w:val="uk-UA"/>
        </w:rPr>
        <w:t xml:space="preserve"> свою чергу, стан системи охорони </w:t>
      </w:r>
      <w:r w:rsidRPr="000463DB">
        <w:rPr>
          <w:color w:val="000000"/>
          <w:spacing w:val="-4"/>
          <w:sz w:val="20"/>
          <w:szCs w:val="20"/>
          <w:lang w:val="uk-UA"/>
        </w:rPr>
        <w:t xml:space="preserve">здоров'я </w:t>
      </w:r>
      <w:r w:rsidRPr="000463DB">
        <w:rPr>
          <w:bCs/>
          <w:color w:val="000000"/>
          <w:spacing w:val="-1"/>
          <w:sz w:val="20"/>
          <w:szCs w:val="20"/>
          <w:lang w:val="uk-UA"/>
        </w:rPr>
        <w:t xml:space="preserve">характеризує відношення суспільства не тільки </w:t>
      </w:r>
      <w:r w:rsidRPr="000463DB">
        <w:rPr>
          <w:color w:val="000000"/>
          <w:spacing w:val="-1"/>
          <w:sz w:val="20"/>
          <w:szCs w:val="20"/>
          <w:lang w:val="uk-UA"/>
        </w:rPr>
        <w:t xml:space="preserve">до проблеми </w:t>
      </w:r>
      <w:r w:rsidRPr="000463DB">
        <w:rPr>
          <w:bCs/>
          <w:color w:val="000000"/>
          <w:spacing w:val="-9"/>
          <w:sz w:val="20"/>
          <w:szCs w:val="20"/>
          <w:lang w:val="uk-UA"/>
        </w:rPr>
        <w:t>запобігання хвороб</w:t>
      </w:r>
      <w:r w:rsidR="00CC4749">
        <w:rPr>
          <w:bCs/>
          <w:color w:val="000000"/>
          <w:spacing w:val="-9"/>
          <w:sz w:val="20"/>
          <w:szCs w:val="20"/>
          <w:lang w:val="uk-UA"/>
        </w:rPr>
        <w:t>ам</w:t>
      </w:r>
      <w:r w:rsidRPr="000463DB">
        <w:rPr>
          <w:bCs/>
          <w:color w:val="000000"/>
          <w:spacing w:val="-9"/>
          <w:sz w:val="20"/>
          <w:szCs w:val="20"/>
          <w:lang w:val="uk-UA"/>
        </w:rPr>
        <w:t xml:space="preserve">, а і в більш широкому плані до розвитку </w:t>
      </w:r>
      <w:r w:rsidRPr="000463DB">
        <w:rPr>
          <w:color w:val="000000"/>
          <w:spacing w:val="-9"/>
          <w:sz w:val="20"/>
          <w:szCs w:val="20"/>
          <w:lang w:val="uk-UA"/>
        </w:rPr>
        <w:t>людини.</w:t>
      </w:r>
    </w:p>
    <w:p w:rsidR="00F00B0D" w:rsidRPr="000463DB" w:rsidRDefault="00F00B0D" w:rsidP="00F00B0D">
      <w:pPr>
        <w:shd w:val="clear" w:color="auto" w:fill="FFFFFF"/>
        <w:ind w:firstLine="709"/>
        <w:jc w:val="both"/>
        <w:rPr>
          <w:sz w:val="20"/>
          <w:szCs w:val="20"/>
          <w:lang w:val="uk-UA"/>
        </w:rPr>
      </w:pPr>
      <w:r w:rsidRPr="000463DB">
        <w:rPr>
          <w:bCs/>
          <w:color w:val="000000"/>
          <w:spacing w:val="-4"/>
          <w:sz w:val="20"/>
          <w:szCs w:val="20"/>
          <w:lang w:val="uk-UA"/>
        </w:rPr>
        <w:t xml:space="preserve">Якщо умовно здоровими можна вважати </w:t>
      </w:r>
      <w:r w:rsidRPr="000463DB">
        <w:rPr>
          <w:color w:val="000000"/>
          <w:spacing w:val="-4"/>
          <w:sz w:val="20"/>
          <w:szCs w:val="20"/>
          <w:lang w:val="uk-UA"/>
        </w:rPr>
        <w:t xml:space="preserve">всіх людей, крім </w:t>
      </w:r>
      <w:r w:rsidRPr="000463DB">
        <w:rPr>
          <w:bCs/>
          <w:color w:val="000000"/>
          <w:spacing w:val="-1"/>
          <w:sz w:val="20"/>
          <w:szCs w:val="20"/>
          <w:lang w:val="uk-UA"/>
        </w:rPr>
        <w:t xml:space="preserve">інвалідів та осіб, які знаходяться на диспансерному обліку </w:t>
      </w:r>
      <w:r w:rsidRPr="000463DB">
        <w:rPr>
          <w:color w:val="000000"/>
          <w:spacing w:val="-1"/>
          <w:sz w:val="20"/>
          <w:szCs w:val="20"/>
          <w:lang w:val="uk-UA"/>
        </w:rPr>
        <w:t xml:space="preserve">у </w:t>
      </w:r>
      <w:r w:rsidRPr="000463DB">
        <w:rPr>
          <w:bCs/>
          <w:color w:val="000000"/>
          <w:sz w:val="20"/>
          <w:szCs w:val="20"/>
          <w:lang w:val="uk-UA"/>
        </w:rPr>
        <w:t xml:space="preserve">спеціальних лікувальних закладах, то може бути </w:t>
      </w:r>
      <w:r w:rsidRPr="000463DB">
        <w:rPr>
          <w:color w:val="000000"/>
          <w:sz w:val="20"/>
          <w:szCs w:val="20"/>
          <w:lang w:val="uk-UA"/>
        </w:rPr>
        <w:t xml:space="preserve">розраховано </w:t>
      </w:r>
      <w:r w:rsidRPr="000463DB">
        <w:rPr>
          <w:bCs/>
          <w:color w:val="000000"/>
          <w:spacing w:val="-8"/>
          <w:sz w:val="20"/>
          <w:szCs w:val="20"/>
          <w:lang w:val="uk-UA"/>
        </w:rPr>
        <w:t>показник умовного здоров'я.</w:t>
      </w:r>
    </w:p>
    <w:p w:rsidR="00F00B0D" w:rsidRPr="000463DB" w:rsidRDefault="00F00B0D" w:rsidP="00F00B0D">
      <w:pPr>
        <w:shd w:val="clear" w:color="auto" w:fill="FFFFFF"/>
        <w:ind w:firstLine="709"/>
        <w:jc w:val="both"/>
        <w:rPr>
          <w:sz w:val="20"/>
          <w:szCs w:val="20"/>
          <w:lang w:val="uk-UA"/>
        </w:rPr>
      </w:pPr>
      <w:r w:rsidRPr="000463DB">
        <w:rPr>
          <w:bCs/>
          <w:color w:val="000000"/>
          <w:spacing w:val="-6"/>
          <w:sz w:val="20"/>
          <w:szCs w:val="20"/>
          <w:lang w:val="uk-UA"/>
        </w:rPr>
        <w:t xml:space="preserve">Максимальне охоплення у ранньому віці </w:t>
      </w:r>
      <w:r w:rsidRPr="000463DB">
        <w:rPr>
          <w:color w:val="000000"/>
          <w:spacing w:val="-6"/>
          <w:sz w:val="20"/>
          <w:szCs w:val="20"/>
          <w:lang w:val="uk-UA"/>
        </w:rPr>
        <w:t xml:space="preserve">щепленням проти </w:t>
      </w:r>
      <w:r w:rsidRPr="000463DB">
        <w:rPr>
          <w:bCs/>
          <w:color w:val="000000"/>
          <w:spacing w:val="6"/>
          <w:sz w:val="20"/>
          <w:szCs w:val="20"/>
          <w:lang w:val="uk-UA"/>
        </w:rPr>
        <w:t xml:space="preserve">тяжких інфекційних хвороб сприяє </w:t>
      </w:r>
      <w:r w:rsidRPr="000463DB">
        <w:rPr>
          <w:color w:val="000000"/>
          <w:spacing w:val="6"/>
          <w:sz w:val="20"/>
          <w:szCs w:val="20"/>
          <w:lang w:val="uk-UA"/>
        </w:rPr>
        <w:t xml:space="preserve">формуванню здорового </w:t>
      </w:r>
      <w:r w:rsidRPr="000463DB">
        <w:rPr>
          <w:bCs/>
          <w:color w:val="000000"/>
          <w:spacing w:val="7"/>
          <w:sz w:val="20"/>
          <w:szCs w:val="20"/>
          <w:lang w:val="uk-UA"/>
        </w:rPr>
        <w:t xml:space="preserve">людського потенціалу. Тому до блоку </w:t>
      </w:r>
      <w:r w:rsidRPr="000463DB">
        <w:rPr>
          <w:color w:val="000000"/>
          <w:spacing w:val="7"/>
          <w:sz w:val="20"/>
          <w:szCs w:val="20"/>
          <w:lang w:val="uk-UA"/>
        </w:rPr>
        <w:t xml:space="preserve">включені відповідні </w:t>
      </w:r>
      <w:r w:rsidRPr="000463DB">
        <w:rPr>
          <w:bCs/>
          <w:color w:val="000000"/>
          <w:spacing w:val="-12"/>
          <w:sz w:val="20"/>
          <w:szCs w:val="20"/>
          <w:lang w:val="uk-UA"/>
        </w:rPr>
        <w:t>показники.</w:t>
      </w:r>
    </w:p>
    <w:p w:rsidR="00F00B0D" w:rsidRPr="000463DB" w:rsidRDefault="00F00B0D" w:rsidP="00F00B0D">
      <w:pPr>
        <w:shd w:val="clear" w:color="auto" w:fill="FFFFFF"/>
        <w:ind w:firstLine="709"/>
        <w:jc w:val="both"/>
        <w:rPr>
          <w:sz w:val="20"/>
          <w:szCs w:val="20"/>
          <w:lang w:val="uk-UA"/>
        </w:rPr>
      </w:pPr>
      <w:r w:rsidRPr="000463DB">
        <w:rPr>
          <w:bCs/>
          <w:color w:val="000000"/>
          <w:spacing w:val="8"/>
          <w:sz w:val="20"/>
          <w:szCs w:val="20"/>
          <w:lang w:val="uk-UA"/>
        </w:rPr>
        <w:t xml:space="preserve">До </w:t>
      </w:r>
      <w:proofErr w:type="spellStart"/>
      <w:r w:rsidRPr="000463DB">
        <w:rPr>
          <w:bCs/>
          <w:color w:val="000000"/>
          <w:spacing w:val="8"/>
          <w:sz w:val="20"/>
          <w:szCs w:val="20"/>
          <w:lang w:val="uk-UA"/>
        </w:rPr>
        <w:t>показників-дестимуляторів</w:t>
      </w:r>
      <w:proofErr w:type="spellEnd"/>
      <w:r w:rsidRPr="000463DB">
        <w:rPr>
          <w:bCs/>
          <w:color w:val="000000"/>
          <w:spacing w:val="8"/>
          <w:sz w:val="20"/>
          <w:szCs w:val="20"/>
          <w:lang w:val="uk-UA"/>
        </w:rPr>
        <w:t xml:space="preserve"> </w:t>
      </w:r>
      <w:r w:rsidRPr="000463DB">
        <w:rPr>
          <w:color w:val="000000"/>
          <w:spacing w:val="8"/>
          <w:sz w:val="20"/>
          <w:szCs w:val="20"/>
          <w:lang w:val="uk-UA"/>
        </w:rPr>
        <w:t xml:space="preserve">включений показник </w:t>
      </w:r>
      <w:r w:rsidR="00CC4749">
        <w:rPr>
          <w:color w:val="000000"/>
          <w:spacing w:val="8"/>
          <w:sz w:val="20"/>
          <w:szCs w:val="20"/>
          <w:lang w:val="uk-UA"/>
        </w:rPr>
        <w:t xml:space="preserve">кількості </w:t>
      </w:r>
      <w:r w:rsidRPr="000463DB">
        <w:rPr>
          <w:bCs/>
          <w:color w:val="000000"/>
          <w:spacing w:val="-3"/>
          <w:sz w:val="20"/>
          <w:szCs w:val="20"/>
          <w:lang w:val="uk-UA"/>
        </w:rPr>
        <w:t xml:space="preserve">потерпілих на виробництві, що </w:t>
      </w:r>
      <w:r w:rsidRPr="000463DB">
        <w:rPr>
          <w:color w:val="000000"/>
          <w:spacing w:val="-3"/>
          <w:sz w:val="20"/>
          <w:szCs w:val="20"/>
          <w:lang w:val="uk-UA"/>
        </w:rPr>
        <w:t>характеризує  певн</w:t>
      </w:r>
      <w:r w:rsidR="00CC4749">
        <w:rPr>
          <w:color w:val="000000"/>
          <w:spacing w:val="-3"/>
          <w:sz w:val="20"/>
          <w:szCs w:val="20"/>
          <w:lang w:val="uk-UA"/>
        </w:rPr>
        <w:t>ою</w:t>
      </w:r>
      <w:r w:rsidRPr="000463DB">
        <w:rPr>
          <w:color w:val="000000"/>
          <w:spacing w:val="-3"/>
          <w:sz w:val="20"/>
          <w:szCs w:val="20"/>
          <w:lang w:val="uk-UA"/>
        </w:rPr>
        <w:t xml:space="preserve"> </w:t>
      </w:r>
      <w:r w:rsidRPr="000463DB">
        <w:rPr>
          <w:bCs/>
          <w:color w:val="000000"/>
          <w:spacing w:val="-8"/>
          <w:sz w:val="20"/>
          <w:szCs w:val="20"/>
          <w:lang w:val="uk-UA"/>
        </w:rPr>
        <w:t>мір</w:t>
      </w:r>
      <w:r w:rsidR="00CC4749">
        <w:rPr>
          <w:bCs/>
          <w:color w:val="000000"/>
          <w:spacing w:val="-8"/>
          <w:sz w:val="20"/>
          <w:szCs w:val="20"/>
          <w:lang w:val="uk-UA"/>
        </w:rPr>
        <w:t>ою</w:t>
      </w:r>
      <w:r w:rsidRPr="000463DB">
        <w:rPr>
          <w:bCs/>
          <w:color w:val="000000"/>
          <w:spacing w:val="-8"/>
          <w:sz w:val="20"/>
          <w:szCs w:val="20"/>
          <w:lang w:val="uk-UA"/>
        </w:rPr>
        <w:t xml:space="preserve"> стан здоров'я працездатного населення.</w:t>
      </w:r>
    </w:p>
    <w:p w:rsidR="00F00B0D" w:rsidRPr="000463DB" w:rsidRDefault="00F00B0D" w:rsidP="00F00B0D">
      <w:pPr>
        <w:shd w:val="clear" w:color="auto" w:fill="FFFFFF"/>
        <w:ind w:firstLine="709"/>
        <w:jc w:val="both"/>
        <w:rPr>
          <w:sz w:val="20"/>
          <w:szCs w:val="20"/>
          <w:lang w:val="uk-UA"/>
        </w:rPr>
      </w:pPr>
      <w:r w:rsidRPr="000463DB">
        <w:rPr>
          <w:color w:val="000000"/>
          <w:spacing w:val="-6"/>
          <w:sz w:val="20"/>
          <w:szCs w:val="20"/>
          <w:lang w:val="uk-UA"/>
        </w:rPr>
        <w:t xml:space="preserve">7. </w:t>
      </w:r>
      <w:r w:rsidRPr="000463DB">
        <w:rPr>
          <w:i/>
          <w:iCs/>
          <w:color w:val="000000"/>
          <w:spacing w:val="-6"/>
          <w:sz w:val="20"/>
          <w:szCs w:val="20"/>
          <w:lang w:val="uk-UA"/>
        </w:rPr>
        <w:t>Соціальне середовище</w:t>
      </w:r>
    </w:p>
    <w:p w:rsidR="00F00B0D" w:rsidRPr="000463DB" w:rsidRDefault="00F00B0D" w:rsidP="00F00B0D">
      <w:pPr>
        <w:shd w:val="clear" w:color="auto" w:fill="FFFFFF"/>
        <w:ind w:firstLine="709"/>
        <w:jc w:val="both"/>
        <w:rPr>
          <w:sz w:val="20"/>
          <w:szCs w:val="20"/>
          <w:lang w:val="uk-UA"/>
        </w:rPr>
      </w:pPr>
      <w:r w:rsidRPr="000463DB">
        <w:rPr>
          <w:bCs/>
          <w:color w:val="000000"/>
          <w:spacing w:val="-8"/>
          <w:sz w:val="20"/>
          <w:szCs w:val="20"/>
          <w:lang w:val="uk-UA"/>
        </w:rPr>
        <w:t xml:space="preserve">Складовими цього блоку є соціальне самопочуття </w:t>
      </w:r>
      <w:r w:rsidRPr="000463DB">
        <w:rPr>
          <w:color w:val="000000"/>
          <w:spacing w:val="-8"/>
          <w:sz w:val="20"/>
          <w:szCs w:val="20"/>
          <w:lang w:val="uk-UA"/>
        </w:rPr>
        <w:t xml:space="preserve">та соціальна </w:t>
      </w:r>
      <w:r w:rsidRPr="000463DB">
        <w:rPr>
          <w:bCs/>
          <w:color w:val="000000"/>
          <w:spacing w:val="-12"/>
          <w:sz w:val="20"/>
          <w:szCs w:val="20"/>
          <w:lang w:val="uk-UA"/>
        </w:rPr>
        <w:t>напруга.</w:t>
      </w:r>
    </w:p>
    <w:p w:rsidR="00F00B0D" w:rsidRPr="000463DB" w:rsidRDefault="00F00B0D" w:rsidP="00F00B0D">
      <w:pPr>
        <w:shd w:val="clear" w:color="auto" w:fill="FFFFFF"/>
        <w:ind w:firstLine="709"/>
        <w:jc w:val="both"/>
        <w:rPr>
          <w:sz w:val="20"/>
          <w:szCs w:val="20"/>
          <w:lang w:val="uk-UA"/>
        </w:rPr>
      </w:pPr>
      <w:r w:rsidRPr="000463DB">
        <w:rPr>
          <w:bCs/>
          <w:color w:val="000000"/>
          <w:spacing w:val="-1"/>
          <w:sz w:val="20"/>
          <w:szCs w:val="20"/>
          <w:lang w:val="uk-UA"/>
        </w:rPr>
        <w:t>Посилення</w:t>
      </w:r>
      <w:r>
        <w:rPr>
          <w:bCs/>
          <w:color w:val="000000"/>
          <w:spacing w:val="-1"/>
          <w:sz w:val="20"/>
          <w:szCs w:val="20"/>
          <w:lang w:val="uk-UA"/>
        </w:rPr>
        <w:t xml:space="preserve"> соціальної нестабільності</w:t>
      </w:r>
      <w:r w:rsidRPr="000463DB">
        <w:rPr>
          <w:bCs/>
          <w:color w:val="000000"/>
          <w:spacing w:val="-1"/>
          <w:sz w:val="20"/>
          <w:szCs w:val="20"/>
          <w:lang w:val="uk-UA"/>
        </w:rPr>
        <w:t xml:space="preserve"> </w:t>
      </w:r>
      <w:r>
        <w:rPr>
          <w:color w:val="000000"/>
          <w:spacing w:val="-1"/>
          <w:sz w:val="20"/>
          <w:szCs w:val="20"/>
          <w:lang w:val="uk-UA"/>
        </w:rPr>
        <w:t xml:space="preserve">та напруженості </w:t>
      </w:r>
      <w:r w:rsidRPr="000463DB">
        <w:rPr>
          <w:color w:val="000000"/>
          <w:spacing w:val="-1"/>
          <w:sz w:val="20"/>
          <w:szCs w:val="20"/>
          <w:lang w:val="uk-UA"/>
        </w:rPr>
        <w:t>у</w:t>
      </w:r>
      <w:r>
        <w:rPr>
          <w:color w:val="000000"/>
          <w:spacing w:val="-7"/>
          <w:sz w:val="20"/>
          <w:szCs w:val="20"/>
          <w:lang w:val="uk-UA"/>
        </w:rPr>
        <w:t xml:space="preserve"> </w:t>
      </w:r>
      <w:r w:rsidRPr="000463DB">
        <w:rPr>
          <w:bCs/>
          <w:color w:val="000000"/>
          <w:spacing w:val="-7"/>
          <w:sz w:val="20"/>
          <w:szCs w:val="20"/>
          <w:lang w:val="uk-UA"/>
        </w:rPr>
        <w:t>суспільстві обумовлено дією таких чинників:</w:t>
      </w:r>
    </w:p>
    <w:p w:rsidR="00F00B0D" w:rsidRPr="00CC4749" w:rsidRDefault="00CC4749" w:rsidP="00D23157">
      <w:pPr>
        <w:pStyle w:val="afff6"/>
        <w:widowControl w:val="0"/>
        <w:numPr>
          <w:ilvl w:val="0"/>
          <w:numId w:val="114"/>
        </w:numPr>
        <w:shd w:val="clear" w:color="auto" w:fill="FFFFFF"/>
        <w:tabs>
          <w:tab w:val="left" w:pos="1594"/>
        </w:tabs>
        <w:autoSpaceDE w:val="0"/>
        <w:autoSpaceDN w:val="0"/>
        <w:adjustRightInd w:val="0"/>
        <w:ind w:left="0" w:firstLine="709"/>
        <w:jc w:val="both"/>
        <w:rPr>
          <w:bCs/>
          <w:color w:val="000000"/>
          <w:sz w:val="20"/>
          <w:szCs w:val="20"/>
          <w:lang w:val="uk-UA"/>
        </w:rPr>
      </w:pPr>
      <w:r>
        <w:rPr>
          <w:bCs/>
          <w:color w:val="000000"/>
          <w:spacing w:val="-4"/>
          <w:sz w:val="20"/>
          <w:szCs w:val="20"/>
          <w:lang w:val="uk-UA"/>
        </w:rPr>
        <w:t>с</w:t>
      </w:r>
      <w:r w:rsidR="00F00B0D" w:rsidRPr="00CC4749">
        <w:rPr>
          <w:bCs/>
          <w:color w:val="000000"/>
          <w:spacing w:val="-4"/>
          <w:sz w:val="20"/>
          <w:szCs w:val="20"/>
          <w:lang w:val="uk-UA"/>
        </w:rPr>
        <w:t xml:space="preserve">трімким майновим розшаруванням </w:t>
      </w:r>
      <w:r w:rsidR="00F00B0D" w:rsidRPr="00CC4749">
        <w:rPr>
          <w:color w:val="000000"/>
          <w:spacing w:val="-4"/>
          <w:sz w:val="20"/>
          <w:szCs w:val="20"/>
          <w:lang w:val="uk-UA"/>
        </w:rPr>
        <w:t xml:space="preserve">населення з </w:t>
      </w:r>
      <w:r w:rsidR="00F00B0D" w:rsidRPr="00CC4749">
        <w:rPr>
          <w:bCs/>
          <w:color w:val="000000"/>
          <w:spacing w:val="3"/>
          <w:sz w:val="20"/>
          <w:szCs w:val="20"/>
          <w:lang w:val="uk-UA"/>
        </w:rPr>
        <w:t xml:space="preserve">тенденцією до звуження середнього за </w:t>
      </w:r>
      <w:r w:rsidR="00F00B0D" w:rsidRPr="00CC4749">
        <w:rPr>
          <w:color w:val="000000"/>
          <w:spacing w:val="3"/>
          <w:sz w:val="20"/>
          <w:szCs w:val="20"/>
          <w:lang w:val="uk-UA"/>
        </w:rPr>
        <w:t xml:space="preserve">доходами прошарку та </w:t>
      </w:r>
      <w:r w:rsidR="00F00B0D" w:rsidRPr="00CC4749">
        <w:rPr>
          <w:bCs/>
          <w:color w:val="000000"/>
          <w:spacing w:val="-5"/>
          <w:sz w:val="20"/>
          <w:szCs w:val="20"/>
          <w:lang w:val="uk-UA"/>
        </w:rPr>
        <w:t>критичного зростання маси бідних, не</w:t>
      </w:r>
      <w:r>
        <w:rPr>
          <w:bCs/>
          <w:color w:val="000000"/>
          <w:spacing w:val="-5"/>
          <w:sz w:val="20"/>
          <w:szCs w:val="20"/>
          <w:lang w:val="uk-UA"/>
        </w:rPr>
        <w:t xml:space="preserve"> </w:t>
      </w:r>
      <w:r w:rsidR="00F00B0D" w:rsidRPr="00CC4749">
        <w:rPr>
          <w:bCs/>
          <w:color w:val="000000"/>
          <w:spacing w:val="-5"/>
          <w:sz w:val="20"/>
          <w:szCs w:val="20"/>
          <w:lang w:val="uk-UA"/>
        </w:rPr>
        <w:t xml:space="preserve">впевнених </w:t>
      </w:r>
      <w:r w:rsidR="00F00B0D" w:rsidRPr="00CC4749">
        <w:rPr>
          <w:color w:val="000000"/>
          <w:spacing w:val="-5"/>
          <w:sz w:val="20"/>
          <w:szCs w:val="20"/>
          <w:lang w:val="uk-UA"/>
        </w:rPr>
        <w:t xml:space="preserve">у своєму </w:t>
      </w:r>
      <w:r w:rsidR="00F00B0D" w:rsidRPr="00CC4749">
        <w:rPr>
          <w:bCs/>
          <w:color w:val="000000"/>
          <w:spacing w:val="-9"/>
          <w:sz w:val="20"/>
          <w:szCs w:val="20"/>
          <w:lang w:val="uk-UA"/>
        </w:rPr>
        <w:t>майбутньому людей;</w:t>
      </w:r>
    </w:p>
    <w:p w:rsidR="00F00B0D" w:rsidRPr="00CC4749" w:rsidRDefault="00F00B0D" w:rsidP="00D23157">
      <w:pPr>
        <w:pStyle w:val="afff6"/>
        <w:widowControl w:val="0"/>
        <w:numPr>
          <w:ilvl w:val="0"/>
          <w:numId w:val="114"/>
        </w:numPr>
        <w:shd w:val="clear" w:color="auto" w:fill="FFFFFF"/>
        <w:tabs>
          <w:tab w:val="left" w:pos="1594"/>
        </w:tabs>
        <w:autoSpaceDE w:val="0"/>
        <w:autoSpaceDN w:val="0"/>
        <w:adjustRightInd w:val="0"/>
        <w:ind w:left="0" w:firstLine="709"/>
        <w:jc w:val="both"/>
        <w:rPr>
          <w:bCs/>
          <w:color w:val="000000"/>
          <w:sz w:val="20"/>
          <w:szCs w:val="20"/>
          <w:lang w:val="uk-UA"/>
        </w:rPr>
      </w:pPr>
      <w:r w:rsidRPr="00CC4749">
        <w:rPr>
          <w:bCs/>
          <w:color w:val="000000"/>
          <w:sz w:val="20"/>
          <w:szCs w:val="20"/>
          <w:lang w:val="uk-UA"/>
        </w:rPr>
        <w:t xml:space="preserve">зростанням безробіття (особливо </w:t>
      </w:r>
      <w:r w:rsidRPr="00CC4749">
        <w:rPr>
          <w:color w:val="000000"/>
          <w:sz w:val="20"/>
          <w:szCs w:val="20"/>
          <w:lang w:val="uk-UA"/>
        </w:rPr>
        <w:t xml:space="preserve">тривалого), яке тягне </w:t>
      </w:r>
      <w:r w:rsidRPr="00CC4749">
        <w:rPr>
          <w:bCs/>
          <w:color w:val="000000"/>
          <w:sz w:val="20"/>
          <w:szCs w:val="20"/>
          <w:lang w:val="uk-UA"/>
        </w:rPr>
        <w:t xml:space="preserve">за собою </w:t>
      </w:r>
      <w:r w:rsidR="00CC4749">
        <w:rPr>
          <w:bCs/>
          <w:color w:val="000000"/>
          <w:sz w:val="20"/>
          <w:szCs w:val="20"/>
          <w:lang w:val="uk-UA"/>
        </w:rPr>
        <w:t xml:space="preserve">поширення </w:t>
      </w:r>
      <w:r w:rsidRPr="00CC4749">
        <w:rPr>
          <w:color w:val="000000"/>
          <w:sz w:val="20"/>
          <w:szCs w:val="20"/>
          <w:lang w:val="uk-UA"/>
        </w:rPr>
        <w:t>таких негативних явищ</w:t>
      </w:r>
      <w:r w:rsidR="00CC4749">
        <w:rPr>
          <w:color w:val="000000"/>
          <w:sz w:val="20"/>
          <w:szCs w:val="20"/>
          <w:lang w:val="uk-UA"/>
        </w:rPr>
        <w:t>,</w:t>
      </w:r>
      <w:r w:rsidRPr="00CC4749">
        <w:rPr>
          <w:color w:val="000000"/>
          <w:sz w:val="20"/>
          <w:szCs w:val="20"/>
          <w:lang w:val="uk-UA"/>
        </w:rPr>
        <w:t xml:space="preserve"> як </w:t>
      </w:r>
      <w:r w:rsidRPr="00CC4749">
        <w:rPr>
          <w:bCs/>
          <w:color w:val="000000"/>
          <w:spacing w:val="-5"/>
          <w:sz w:val="20"/>
          <w:szCs w:val="20"/>
          <w:lang w:val="uk-UA"/>
        </w:rPr>
        <w:t xml:space="preserve">злочинність, проституція, </w:t>
      </w:r>
      <w:r w:rsidRPr="00CC4749">
        <w:rPr>
          <w:color w:val="000000"/>
          <w:spacing w:val="-5"/>
          <w:sz w:val="20"/>
          <w:szCs w:val="20"/>
          <w:lang w:val="uk-UA"/>
        </w:rPr>
        <w:t>наркоманія тощо;</w:t>
      </w:r>
    </w:p>
    <w:p w:rsidR="00F00B0D" w:rsidRPr="00CC4749" w:rsidRDefault="00F00B0D" w:rsidP="00D23157">
      <w:pPr>
        <w:pStyle w:val="afff6"/>
        <w:widowControl w:val="0"/>
        <w:numPr>
          <w:ilvl w:val="0"/>
          <w:numId w:val="114"/>
        </w:numPr>
        <w:shd w:val="clear" w:color="auto" w:fill="FFFFFF"/>
        <w:tabs>
          <w:tab w:val="left" w:pos="1594"/>
        </w:tabs>
        <w:autoSpaceDE w:val="0"/>
        <w:autoSpaceDN w:val="0"/>
        <w:adjustRightInd w:val="0"/>
        <w:ind w:left="0" w:firstLine="709"/>
        <w:jc w:val="both"/>
        <w:rPr>
          <w:color w:val="000000"/>
          <w:sz w:val="20"/>
          <w:szCs w:val="20"/>
          <w:lang w:val="uk-UA"/>
        </w:rPr>
      </w:pPr>
      <w:r w:rsidRPr="00CC4749">
        <w:rPr>
          <w:bCs/>
          <w:color w:val="000000"/>
          <w:spacing w:val="-1"/>
          <w:sz w:val="20"/>
          <w:szCs w:val="20"/>
          <w:lang w:val="uk-UA"/>
        </w:rPr>
        <w:t xml:space="preserve">затримками з </w:t>
      </w:r>
      <w:r w:rsidRPr="00CC4749">
        <w:rPr>
          <w:color w:val="000000"/>
          <w:spacing w:val="-1"/>
          <w:sz w:val="20"/>
          <w:szCs w:val="20"/>
          <w:lang w:val="uk-UA"/>
        </w:rPr>
        <w:t xml:space="preserve">виплатами заробітної плати, пенсій, </w:t>
      </w:r>
      <w:r w:rsidR="00CC4749">
        <w:rPr>
          <w:bCs/>
          <w:color w:val="000000"/>
          <w:spacing w:val="-7"/>
          <w:sz w:val="20"/>
          <w:szCs w:val="20"/>
          <w:lang w:val="uk-UA"/>
        </w:rPr>
        <w:t>стипендій, різноманітних допомо</w:t>
      </w:r>
      <w:r w:rsidRPr="00CC4749">
        <w:rPr>
          <w:bCs/>
          <w:color w:val="000000"/>
          <w:spacing w:val="-7"/>
          <w:sz w:val="20"/>
          <w:szCs w:val="20"/>
          <w:lang w:val="uk-UA"/>
        </w:rPr>
        <w:t>г;</w:t>
      </w:r>
    </w:p>
    <w:p w:rsidR="00F00B0D" w:rsidRPr="00CC4749" w:rsidRDefault="00F00B0D" w:rsidP="00D23157">
      <w:pPr>
        <w:pStyle w:val="afff6"/>
        <w:widowControl w:val="0"/>
        <w:numPr>
          <w:ilvl w:val="0"/>
          <w:numId w:val="114"/>
        </w:numPr>
        <w:shd w:val="clear" w:color="auto" w:fill="FFFFFF"/>
        <w:tabs>
          <w:tab w:val="left" w:pos="1594"/>
        </w:tabs>
        <w:autoSpaceDE w:val="0"/>
        <w:autoSpaceDN w:val="0"/>
        <w:adjustRightInd w:val="0"/>
        <w:ind w:left="0" w:firstLine="709"/>
        <w:jc w:val="both"/>
        <w:rPr>
          <w:sz w:val="20"/>
          <w:szCs w:val="20"/>
          <w:lang w:val="uk-UA"/>
        </w:rPr>
      </w:pPr>
      <w:r w:rsidRPr="00CC4749">
        <w:rPr>
          <w:bCs/>
          <w:color w:val="000000"/>
          <w:spacing w:val="3"/>
          <w:sz w:val="20"/>
          <w:szCs w:val="20"/>
          <w:lang w:val="uk-UA"/>
        </w:rPr>
        <w:t xml:space="preserve">обмеженням </w:t>
      </w:r>
      <w:r w:rsidRPr="00CC4749">
        <w:rPr>
          <w:color w:val="000000"/>
          <w:spacing w:val="3"/>
          <w:sz w:val="20"/>
          <w:szCs w:val="20"/>
          <w:lang w:val="uk-UA"/>
        </w:rPr>
        <w:t xml:space="preserve">можливостей значних верств населення у </w:t>
      </w:r>
      <w:r w:rsidRPr="00CC4749">
        <w:rPr>
          <w:bCs/>
          <w:color w:val="000000"/>
          <w:spacing w:val="-4"/>
          <w:sz w:val="20"/>
          <w:szCs w:val="20"/>
          <w:lang w:val="uk-UA"/>
        </w:rPr>
        <w:t xml:space="preserve">задоволенні їх потреб на </w:t>
      </w:r>
      <w:r w:rsidRPr="00CC4749">
        <w:rPr>
          <w:color w:val="000000"/>
          <w:spacing w:val="-4"/>
          <w:sz w:val="20"/>
          <w:szCs w:val="20"/>
          <w:lang w:val="uk-UA"/>
        </w:rPr>
        <w:t xml:space="preserve">охорону здоров'я, освіту, культуру, інші </w:t>
      </w:r>
      <w:r w:rsidRPr="00CC4749">
        <w:rPr>
          <w:bCs/>
          <w:color w:val="000000"/>
          <w:spacing w:val="-3"/>
          <w:sz w:val="20"/>
          <w:szCs w:val="20"/>
          <w:lang w:val="uk-UA"/>
        </w:rPr>
        <w:t xml:space="preserve">соціальні послуги (особливо </w:t>
      </w:r>
      <w:r w:rsidRPr="00CC4749">
        <w:rPr>
          <w:color w:val="000000"/>
          <w:spacing w:val="-3"/>
          <w:sz w:val="20"/>
          <w:szCs w:val="20"/>
          <w:lang w:val="uk-UA"/>
        </w:rPr>
        <w:t xml:space="preserve">житлово-комунальні), погіршенням </w:t>
      </w:r>
      <w:r w:rsidR="00CC4749">
        <w:rPr>
          <w:bCs/>
          <w:color w:val="000000"/>
          <w:spacing w:val="7"/>
          <w:sz w:val="20"/>
          <w:szCs w:val="20"/>
          <w:lang w:val="uk-UA"/>
        </w:rPr>
        <w:t>у</w:t>
      </w:r>
      <w:r w:rsidRPr="00CC4749">
        <w:rPr>
          <w:bCs/>
          <w:color w:val="000000"/>
          <w:spacing w:val="7"/>
          <w:sz w:val="20"/>
          <w:szCs w:val="20"/>
          <w:lang w:val="uk-UA"/>
        </w:rPr>
        <w:t xml:space="preserve">наслідок цього фізичного </w:t>
      </w:r>
      <w:r w:rsidR="00CC4749">
        <w:rPr>
          <w:color w:val="000000"/>
          <w:spacing w:val="7"/>
          <w:sz w:val="20"/>
          <w:szCs w:val="20"/>
          <w:lang w:val="uk-UA"/>
        </w:rPr>
        <w:t>і духовного здоров'я людей</w:t>
      </w:r>
      <w:r w:rsidRPr="00CC4749">
        <w:rPr>
          <w:color w:val="000000"/>
          <w:spacing w:val="7"/>
          <w:sz w:val="20"/>
          <w:szCs w:val="20"/>
          <w:lang w:val="uk-UA"/>
        </w:rPr>
        <w:t xml:space="preserve"> та</w:t>
      </w:r>
      <w:r w:rsidR="00CC4749">
        <w:rPr>
          <w:color w:val="000000"/>
          <w:spacing w:val="7"/>
          <w:sz w:val="20"/>
          <w:szCs w:val="20"/>
          <w:lang w:val="uk-UA"/>
        </w:rPr>
        <w:t>,</w:t>
      </w:r>
      <w:r w:rsidRPr="00CC4749">
        <w:rPr>
          <w:color w:val="000000"/>
          <w:spacing w:val="7"/>
          <w:sz w:val="20"/>
          <w:szCs w:val="20"/>
          <w:lang w:val="uk-UA"/>
        </w:rPr>
        <w:t xml:space="preserve"> як </w:t>
      </w:r>
      <w:r w:rsidR="00CC4749">
        <w:rPr>
          <w:bCs/>
          <w:color w:val="000000"/>
          <w:spacing w:val="4"/>
          <w:sz w:val="20"/>
          <w:szCs w:val="20"/>
          <w:lang w:val="uk-UA"/>
        </w:rPr>
        <w:t>наслідок</w:t>
      </w:r>
      <w:r w:rsidRPr="00CC4749">
        <w:rPr>
          <w:bCs/>
          <w:color w:val="000000"/>
          <w:spacing w:val="4"/>
          <w:sz w:val="20"/>
          <w:szCs w:val="20"/>
          <w:lang w:val="uk-UA"/>
        </w:rPr>
        <w:t xml:space="preserve">, деградацією  робочої </w:t>
      </w:r>
      <w:r w:rsidRPr="00CC4749">
        <w:rPr>
          <w:color w:val="000000"/>
          <w:spacing w:val="4"/>
          <w:sz w:val="20"/>
          <w:szCs w:val="20"/>
          <w:lang w:val="uk-UA"/>
        </w:rPr>
        <w:t xml:space="preserve">сили країни та регіонів з </w:t>
      </w:r>
      <w:r w:rsidRPr="00CC4749">
        <w:rPr>
          <w:bCs/>
          <w:color w:val="000000"/>
          <w:spacing w:val="-7"/>
          <w:sz w:val="20"/>
          <w:szCs w:val="20"/>
          <w:lang w:val="uk-UA"/>
        </w:rPr>
        <w:t xml:space="preserve">відсутністю перспектив її покращання </w:t>
      </w:r>
      <w:r w:rsidR="00CC4749">
        <w:rPr>
          <w:bCs/>
          <w:color w:val="000000"/>
          <w:spacing w:val="-7"/>
          <w:sz w:val="20"/>
          <w:szCs w:val="20"/>
          <w:lang w:val="uk-UA"/>
        </w:rPr>
        <w:t>у</w:t>
      </w:r>
      <w:r w:rsidRPr="00CC4749">
        <w:rPr>
          <w:bCs/>
          <w:color w:val="000000"/>
          <w:spacing w:val="-7"/>
          <w:sz w:val="20"/>
          <w:szCs w:val="20"/>
          <w:lang w:val="uk-UA"/>
        </w:rPr>
        <w:t xml:space="preserve"> </w:t>
      </w:r>
      <w:r w:rsidRPr="00CC4749">
        <w:rPr>
          <w:color w:val="000000"/>
          <w:spacing w:val="-7"/>
          <w:sz w:val="20"/>
          <w:szCs w:val="20"/>
          <w:lang w:val="uk-UA"/>
        </w:rPr>
        <w:t>майбутньому.</w:t>
      </w:r>
    </w:p>
    <w:p w:rsidR="00F00B0D" w:rsidRPr="000463DB" w:rsidRDefault="00F00B0D" w:rsidP="00F00B0D">
      <w:pPr>
        <w:shd w:val="clear" w:color="auto" w:fill="FFFFFF"/>
        <w:ind w:firstLine="709"/>
        <w:jc w:val="both"/>
        <w:rPr>
          <w:sz w:val="20"/>
          <w:szCs w:val="20"/>
          <w:lang w:val="uk-UA"/>
        </w:rPr>
      </w:pPr>
      <w:r w:rsidRPr="000463DB">
        <w:rPr>
          <w:bCs/>
          <w:color w:val="000000"/>
          <w:spacing w:val="-7"/>
          <w:sz w:val="20"/>
          <w:szCs w:val="20"/>
          <w:lang w:val="uk-UA"/>
        </w:rPr>
        <w:t xml:space="preserve">Виходячи з таких міркувань </w:t>
      </w:r>
      <w:r w:rsidRPr="000463DB">
        <w:rPr>
          <w:color w:val="000000"/>
          <w:spacing w:val="-7"/>
          <w:sz w:val="20"/>
          <w:szCs w:val="20"/>
          <w:lang w:val="uk-UA"/>
        </w:rPr>
        <w:t xml:space="preserve">і </w:t>
      </w:r>
      <w:r w:rsidRPr="000463DB">
        <w:rPr>
          <w:bCs/>
          <w:color w:val="000000"/>
          <w:spacing w:val="-7"/>
          <w:sz w:val="20"/>
          <w:szCs w:val="20"/>
          <w:lang w:val="uk-UA"/>
        </w:rPr>
        <w:t xml:space="preserve">сформовано </w:t>
      </w:r>
      <w:r w:rsidRPr="000463DB">
        <w:rPr>
          <w:color w:val="000000"/>
          <w:spacing w:val="-7"/>
          <w:sz w:val="20"/>
          <w:szCs w:val="20"/>
          <w:lang w:val="uk-UA"/>
        </w:rPr>
        <w:t xml:space="preserve">перелік </w:t>
      </w:r>
      <w:proofErr w:type="spellStart"/>
      <w:r w:rsidRPr="000463DB">
        <w:rPr>
          <w:color w:val="000000"/>
          <w:spacing w:val="-7"/>
          <w:sz w:val="20"/>
          <w:szCs w:val="20"/>
          <w:lang w:val="uk-UA"/>
        </w:rPr>
        <w:t>показників-</w:t>
      </w:r>
      <w:r w:rsidRPr="000463DB">
        <w:rPr>
          <w:bCs/>
          <w:color w:val="000000"/>
          <w:spacing w:val="-8"/>
          <w:sz w:val="20"/>
          <w:szCs w:val="20"/>
          <w:lang w:val="uk-UA"/>
        </w:rPr>
        <w:t>дестимуляторів</w:t>
      </w:r>
      <w:proofErr w:type="spellEnd"/>
      <w:r w:rsidRPr="000463DB">
        <w:rPr>
          <w:bCs/>
          <w:color w:val="000000"/>
          <w:spacing w:val="-8"/>
          <w:sz w:val="20"/>
          <w:szCs w:val="20"/>
          <w:lang w:val="uk-UA"/>
        </w:rPr>
        <w:t xml:space="preserve"> цього блоку.</w:t>
      </w:r>
    </w:p>
    <w:p w:rsidR="00F00B0D" w:rsidRPr="000463DB" w:rsidRDefault="00F00B0D" w:rsidP="00F00B0D">
      <w:pPr>
        <w:shd w:val="clear" w:color="auto" w:fill="FFFFFF"/>
        <w:ind w:firstLine="709"/>
        <w:jc w:val="both"/>
        <w:rPr>
          <w:sz w:val="20"/>
          <w:szCs w:val="20"/>
          <w:lang w:val="uk-UA"/>
        </w:rPr>
      </w:pPr>
      <w:r w:rsidRPr="000463DB">
        <w:rPr>
          <w:i/>
          <w:iCs/>
          <w:color w:val="000000"/>
          <w:spacing w:val="2"/>
          <w:sz w:val="20"/>
          <w:szCs w:val="20"/>
          <w:lang w:val="uk-UA"/>
        </w:rPr>
        <w:t>8. Екологічна ситуація</w:t>
      </w:r>
    </w:p>
    <w:p w:rsidR="00F00B0D" w:rsidRPr="000463DB" w:rsidRDefault="00F00B0D" w:rsidP="00F00B0D">
      <w:pPr>
        <w:shd w:val="clear" w:color="auto" w:fill="FFFFFF"/>
        <w:ind w:firstLine="709"/>
        <w:jc w:val="both"/>
        <w:rPr>
          <w:sz w:val="20"/>
          <w:szCs w:val="20"/>
          <w:lang w:val="uk-UA"/>
        </w:rPr>
      </w:pPr>
      <w:r w:rsidRPr="000463DB">
        <w:rPr>
          <w:bCs/>
          <w:color w:val="000000"/>
          <w:spacing w:val="-3"/>
          <w:sz w:val="20"/>
          <w:szCs w:val="20"/>
          <w:lang w:val="uk-UA"/>
        </w:rPr>
        <w:t xml:space="preserve">Екологічні проблеми в </w:t>
      </w:r>
      <w:r w:rsidRPr="000463DB">
        <w:rPr>
          <w:color w:val="000000"/>
          <w:spacing w:val="-3"/>
          <w:sz w:val="20"/>
          <w:szCs w:val="20"/>
          <w:lang w:val="uk-UA"/>
        </w:rPr>
        <w:t xml:space="preserve">Україні все більше стають предметом </w:t>
      </w:r>
      <w:r w:rsidRPr="000463DB">
        <w:rPr>
          <w:bCs/>
          <w:color w:val="000000"/>
          <w:spacing w:val="-3"/>
          <w:sz w:val="20"/>
          <w:szCs w:val="20"/>
          <w:lang w:val="uk-UA"/>
        </w:rPr>
        <w:t xml:space="preserve">державної політики. Здоров'я </w:t>
      </w:r>
      <w:r w:rsidRPr="000463DB">
        <w:rPr>
          <w:color w:val="000000"/>
          <w:spacing w:val="-3"/>
          <w:sz w:val="20"/>
          <w:szCs w:val="20"/>
          <w:lang w:val="uk-UA"/>
        </w:rPr>
        <w:t xml:space="preserve">та добробут людини </w:t>
      </w:r>
      <w:r w:rsidR="004D4782">
        <w:rPr>
          <w:color w:val="000000"/>
          <w:spacing w:val="-3"/>
          <w:sz w:val="20"/>
          <w:szCs w:val="20"/>
          <w:lang w:val="uk-UA"/>
        </w:rPr>
        <w:t xml:space="preserve">значною </w:t>
      </w:r>
      <w:r w:rsidRPr="000463DB">
        <w:rPr>
          <w:color w:val="000000"/>
          <w:spacing w:val="-3"/>
          <w:sz w:val="20"/>
          <w:szCs w:val="20"/>
          <w:lang w:val="uk-UA"/>
        </w:rPr>
        <w:t xml:space="preserve">мірою </w:t>
      </w:r>
      <w:r w:rsidR="004D4782">
        <w:rPr>
          <w:bCs/>
          <w:color w:val="000000"/>
          <w:spacing w:val="-4"/>
          <w:sz w:val="20"/>
          <w:szCs w:val="20"/>
          <w:lang w:val="uk-UA"/>
        </w:rPr>
        <w:t>залежа</w:t>
      </w:r>
      <w:r w:rsidRPr="000463DB">
        <w:rPr>
          <w:bCs/>
          <w:color w:val="000000"/>
          <w:spacing w:val="-4"/>
          <w:sz w:val="20"/>
          <w:szCs w:val="20"/>
          <w:lang w:val="uk-UA"/>
        </w:rPr>
        <w:t xml:space="preserve">ть від середовища, в </w:t>
      </w:r>
      <w:r w:rsidRPr="000463DB">
        <w:rPr>
          <w:color w:val="000000"/>
          <w:spacing w:val="-4"/>
          <w:sz w:val="20"/>
          <w:szCs w:val="20"/>
          <w:lang w:val="uk-UA"/>
        </w:rPr>
        <w:t>якому вона живе</w:t>
      </w:r>
      <w:r w:rsidR="004D4782">
        <w:rPr>
          <w:color w:val="000000"/>
          <w:spacing w:val="-4"/>
          <w:sz w:val="20"/>
          <w:szCs w:val="20"/>
          <w:lang w:val="uk-UA"/>
        </w:rPr>
        <w:t>,</w:t>
      </w:r>
      <w:r w:rsidRPr="000463DB">
        <w:rPr>
          <w:color w:val="000000"/>
          <w:spacing w:val="-4"/>
          <w:sz w:val="20"/>
          <w:szCs w:val="20"/>
          <w:lang w:val="uk-UA"/>
        </w:rPr>
        <w:t xml:space="preserve"> - чистоти повітря, води </w:t>
      </w:r>
      <w:r w:rsidRPr="000463DB">
        <w:rPr>
          <w:bCs/>
          <w:color w:val="000000"/>
          <w:spacing w:val="-1"/>
          <w:sz w:val="20"/>
          <w:szCs w:val="20"/>
          <w:lang w:val="uk-UA"/>
        </w:rPr>
        <w:t xml:space="preserve">та землі. Загальний </w:t>
      </w:r>
      <w:r w:rsidRPr="000463DB">
        <w:rPr>
          <w:bCs/>
          <w:color w:val="000000"/>
          <w:spacing w:val="-1"/>
          <w:sz w:val="20"/>
          <w:szCs w:val="20"/>
          <w:lang w:val="uk-UA"/>
        </w:rPr>
        <w:lastRenderedPageBreak/>
        <w:t xml:space="preserve">рівень </w:t>
      </w:r>
      <w:r w:rsidRPr="000463DB">
        <w:rPr>
          <w:color w:val="000000"/>
          <w:spacing w:val="-1"/>
          <w:sz w:val="20"/>
          <w:szCs w:val="20"/>
          <w:lang w:val="uk-UA"/>
        </w:rPr>
        <w:t xml:space="preserve">забруднення навколишнього середовища </w:t>
      </w:r>
      <w:r w:rsidR="004D4782">
        <w:rPr>
          <w:bCs/>
          <w:color w:val="000000"/>
          <w:spacing w:val="-4"/>
          <w:sz w:val="20"/>
          <w:szCs w:val="20"/>
          <w:lang w:val="uk-UA"/>
        </w:rPr>
        <w:t>у</w:t>
      </w:r>
      <w:r w:rsidRPr="000463DB">
        <w:rPr>
          <w:bCs/>
          <w:color w:val="000000"/>
          <w:spacing w:val="-4"/>
          <w:sz w:val="20"/>
          <w:szCs w:val="20"/>
          <w:lang w:val="uk-UA"/>
        </w:rPr>
        <w:t xml:space="preserve"> деяких регіонах залишається </w:t>
      </w:r>
      <w:r w:rsidRPr="000463DB">
        <w:rPr>
          <w:color w:val="000000"/>
          <w:spacing w:val="-4"/>
          <w:sz w:val="20"/>
          <w:szCs w:val="20"/>
          <w:lang w:val="uk-UA"/>
        </w:rPr>
        <w:t xml:space="preserve">дуже високим і становить серйозну </w:t>
      </w:r>
      <w:r w:rsidRPr="000463DB">
        <w:rPr>
          <w:bCs/>
          <w:color w:val="000000"/>
          <w:spacing w:val="-6"/>
          <w:sz w:val="20"/>
          <w:szCs w:val="20"/>
          <w:lang w:val="uk-UA"/>
        </w:rPr>
        <w:t>загрозу для здоров'я людей.</w:t>
      </w:r>
    </w:p>
    <w:p w:rsidR="00F00B0D" w:rsidRPr="000463DB" w:rsidRDefault="00F00B0D" w:rsidP="00F00B0D">
      <w:pPr>
        <w:shd w:val="clear" w:color="auto" w:fill="FFFFFF"/>
        <w:ind w:firstLine="709"/>
        <w:jc w:val="both"/>
        <w:rPr>
          <w:sz w:val="20"/>
          <w:szCs w:val="20"/>
          <w:lang w:val="uk-UA"/>
        </w:rPr>
      </w:pPr>
      <w:r w:rsidRPr="000463DB">
        <w:rPr>
          <w:bCs/>
          <w:color w:val="000000"/>
          <w:sz w:val="20"/>
          <w:szCs w:val="20"/>
          <w:lang w:val="uk-UA"/>
        </w:rPr>
        <w:t xml:space="preserve">Враховуючи, що дуже </w:t>
      </w:r>
      <w:r w:rsidRPr="000463DB">
        <w:rPr>
          <w:color w:val="000000"/>
          <w:sz w:val="20"/>
          <w:szCs w:val="20"/>
          <w:lang w:val="uk-UA"/>
        </w:rPr>
        <w:t xml:space="preserve">гострими для України є екологічні </w:t>
      </w:r>
      <w:r w:rsidRPr="000463DB">
        <w:rPr>
          <w:bCs/>
          <w:color w:val="000000"/>
          <w:spacing w:val="-2"/>
          <w:sz w:val="20"/>
          <w:szCs w:val="20"/>
          <w:lang w:val="uk-UA"/>
        </w:rPr>
        <w:t>проблеми</w:t>
      </w:r>
      <w:r w:rsidR="004D4782">
        <w:rPr>
          <w:bCs/>
          <w:color w:val="000000"/>
          <w:spacing w:val="-2"/>
          <w:sz w:val="20"/>
          <w:szCs w:val="20"/>
          <w:lang w:val="uk-UA"/>
        </w:rPr>
        <w:t>,</w:t>
      </w:r>
      <w:r w:rsidRPr="000463DB">
        <w:rPr>
          <w:bCs/>
          <w:color w:val="000000"/>
          <w:spacing w:val="-2"/>
          <w:sz w:val="20"/>
          <w:szCs w:val="20"/>
          <w:lang w:val="uk-UA"/>
        </w:rPr>
        <w:t xml:space="preserve"> пов'язані з викидами </w:t>
      </w:r>
      <w:r w:rsidRPr="000463DB">
        <w:rPr>
          <w:color w:val="000000"/>
          <w:spacing w:val="-2"/>
          <w:sz w:val="20"/>
          <w:szCs w:val="20"/>
          <w:lang w:val="uk-UA"/>
        </w:rPr>
        <w:t>забрудню</w:t>
      </w:r>
      <w:r w:rsidR="006D344A">
        <w:rPr>
          <w:color w:val="000000"/>
          <w:spacing w:val="-2"/>
          <w:sz w:val="20"/>
          <w:szCs w:val="20"/>
          <w:lang w:val="uk-UA"/>
        </w:rPr>
        <w:t>вальних</w:t>
      </w:r>
      <w:r w:rsidRPr="000463DB">
        <w:rPr>
          <w:color w:val="000000"/>
          <w:spacing w:val="-2"/>
          <w:sz w:val="20"/>
          <w:szCs w:val="20"/>
          <w:lang w:val="uk-UA"/>
        </w:rPr>
        <w:t xml:space="preserve"> речовин у повітря, </w:t>
      </w:r>
      <w:r w:rsidRPr="000463DB">
        <w:rPr>
          <w:bCs/>
          <w:color w:val="000000"/>
          <w:sz w:val="20"/>
          <w:szCs w:val="20"/>
          <w:lang w:val="uk-UA"/>
        </w:rPr>
        <w:t xml:space="preserve">накопиченням токсичних відходів, </w:t>
      </w:r>
      <w:r w:rsidRPr="000463DB">
        <w:rPr>
          <w:color w:val="000000"/>
          <w:sz w:val="20"/>
          <w:szCs w:val="20"/>
          <w:lang w:val="uk-UA"/>
        </w:rPr>
        <w:t xml:space="preserve">збереженням значної питомої </w:t>
      </w:r>
      <w:r w:rsidRPr="000463DB">
        <w:rPr>
          <w:bCs/>
          <w:color w:val="000000"/>
          <w:spacing w:val="-7"/>
          <w:sz w:val="20"/>
          <w:szCs w:val="20"/>
          <w:lang w:val="uk-UA"/>
        </w:rPr>
        <w:t xml:space="preserve">ваги неочищених стоків, які потрапляють </w:t>
      </w:r>
      <w:r w:rsidRPr="000463DB">
        <w:rPr>
          <w:color w:val="000000"/>
          <w:spacing w:val="-7"/>
          <w:sz w:val="20"/>
          <w:szCs w:val="20"/>
          <w:lang w:val="uk-UA"/>
        </w:rPr>
        <w:t xml:space="preserve">у водні об'єкти, відповідні </w:t>
      </w:r>
      <w:r w:rsidRPr="000463DB">
        <w:rPr>
          <w:bCs/>
          <w:color w:val="000000"/>
          <w:spacing w:val="-9"/>
          <w:sz w:val="20"/>
          <w:szCs w:val="20"/>
          <w:lang w:val="uk-UA"/>
        </w:rPr>
        <w:t>пока</w:t>
      </w:r>
      <w:r w:rsidR="006D344A">
        <w:rPr>
          <w:bCs/>
          <w:color w:val="000000"/>
          <w:spacing w:val="-9"/>
          <w:sz w:val="20"/>
          <w:szCs w:val="20"/>
          <w:lang w:val="uk-UA"/>
        </w:rPr>
        <w:t>зники включені до складу блоку.</w:t>
      </w:r>
    </w:p>
    <w:p w:rsidR="00F00B0D" w:rsidRPr="000463DB" w:rsidRDefault="00F00B0D" w:rsidP="00F00B0D">
      <w:pPr>
        <w:shd w:val="clear" w:color="auto" w:fill="FFFFFF"/>
        <w:ind w:firstLine="715"/>
        <w:jc w:val="both"/>
        <w:rPr>
          <w:sz w:val="20"/>
          <w:szCs w:val="20"/>
          <w:lang w:val="uk-UA"/>
        </w:rPr>
      </w:pPr>
      <w:r w:rsidRPr="000463DB">
        <w:rPr>
          <w:bCs/>
          <w:color w:val="000000"/>
          <w:spacing w:val="-4"/>
          <w:sz w:val="20"/>
          <w:szCs w:val="20"/>
          <w:lang w:val="uk-UA"/>
        </w:rPr>
        <w:t xml:space="preserve">Крім того, </w:t>
      </w:r>
      <w:r w:rsidR="006D344A">
        <w:rPr>
          <w:bCs/>
          <w:color w:val="000000"/>
          <w:spacing w:val="-4"/>
          <w:sz w:val="20"/>
          <w:szCs w:val="20"/>
          <w:lang w:val="uk-UA"/>
        </w:rPr>
        <w:t>необхідно зазначити</w:t>
      </w:r>
      <w:r w:rsidRPr="000463DB">
        <w:rPr>
          <w:bCs/>
          <w:color w:val="000000"/>
          <w:spacing w:val="-4"/>
          <w:sz w:val="20"/>
          <w:szCs w:val="20"/>
          <w:lang w:val="uk-UA"/>
        </w:rPr>
        <w:t xml:space="preserve">, що показники </w:t>
      </w:r>
      <w:r w:rsidRPr="000463DB">
        <w:rPr>
          <w:color w:val="000000"/>
          <w:spacing w:val="-4"/>
          <w:sz w:val="20"/>
          <w:szCs w:val="20"/>
          <w:lang w:val="uk-UA"/>
        </w:rPr>
        <w:t xml:space="preserve">цього блоку могли </w:t>
      </w:r>
      <w:r w:rsidRPr="000463DB">
        <w:rPr>
          <w:bCs/>
          <w:color w:val="000000"/>
          <w:spacing w:val="-5"/>
          <w:sz w:val="20"/>
          <w:szCs w:val="20"/>
          <w:lang w:val="uk-UA"/>
        </w:rPr>
        <w:t xml:space="preserve">бути більш якісними, однак наявна </w:t>
      </w:r>
      <w:r w:rsidRPr="000463DB">
        <w:rPr>
          <w:color w:val="000000"/>
          <w:spacing w:val="-5"/>
          <w:sz w:val="20"/>
          <w:szCs w:val="20"/>
          <w:lang w:val="uk-UA"/>
        </w:rPr>
        <w:t xml:space="preserve">інформаційна база </w:t>
      </w:r>
      <w:r w:rsidR="006D344A">
        <w:rPr>
          <w:color w:val="000000"/>
          <w:spacing w:val="-5"/>
          <w:sz w:val="20"/>
          <w:szCs w:val="20"/>
          <w:lang w:val="uk-UA"/>
        </w:rPr>
        <w:t>у</w:t>
      </w:r>
      <w:r w:rsidRPr="000463DB">
        <w:rPr>
          <w:color w:val="000000"/>
          <w:spacing w:val="-5"/>
          <w:sz w:val="20"/>
          <w:szCs w:val="20"/>
          <w:lang w:val="uk-UA"/>
        </w:rPr>
        <w:t xml:space="preserve"> регіонах не </w:t>
      </w:r>
      <w:r w:rsidRPr="000463DB">
        <w:rPr>
          <w:bCs/>
          <w:color w:val="000000"/>
          <w:spacing w:val="-7"/>
          <w:sz w:val="20"/>
          <w:szCs w:val="20"/>
          <w:lang w:val="uk-UA"/>
        </w:rPr>
        <w:t>дає можливості це зробити.</w:t>
      </w:r>
    </w:p>
    <w:p w:rsidR="00F00B0D" w:rsidRPr="000463DB" w:rsidRDefault="00F00B0D" w:rsidP="00F00B0D">
      <w:pPr>
        <w:shd w:val="clear" w:color="auto" w:fill="FFFFFF"/>
        <w:ind w:firstLine="708"/>
        <w:jc w:val="both"/>
        <w:rPr>
          <w:sz w:val="20"/>
          <w:szCs w:val="20"/>
          <w:lang w:val="uk-UA"/>
        </w:rPr>
      </w:pPr>
      <w:r w:rsidRPr="000463DB">
        <w:rPr>
          <w:i/>
          <w:iCs/>
          <w:color w:val="000000"/>
          <w:spacing w:val="-4"/>
          <w:sz w:val="20"/>
          <w:szCs w:val="20"/>
          <w:lang w:val="uk-UA"/>
        </w:rPr>
        <w:t>9. Фінансування людського розвитку</w:t>
      </w:r>
    </w:p>
    <w:p w:rsidR="00F00B0D" w:rsidRPr="000463DB" w:rsidRDefault="006D344A" w:rsidP="006D344A">
      <w:pPr>
        <w:shd w:val="clear" w:color="auto" w:fill="FFFFFF"/>
        <w:ind w:firstLine="708"/>
        <w:jc w:val="both"/>
        <w:rPr>
          <w:sz w:val="20"/>
          <w:szCs w:val="20"/>
          <w:lang w:val="uk-UA"/>
        </w:rPr>
      </w:pPr>
      <w:r>
        <w:rPr>
          <w:bCs/>
          <w:color w:val="000000"/>
          <w:spacing w:val="-1"/>
          <w:sz w:val="20"/>
          <w:szCs w:val="20"/>
          <w:lang w:val="uk-UA"/>
        </w:rPr>
        <w:t>У</w:t>
      </w:r>
      <w:r w:rsidR="00F00B0D" w:rsidRPr="000463DB">
        <w:rPr>
          <w:bCs/>
          <w:color w:val="000000"/>
          <w:spacing w:val="-1"/>
          <w:sz w:val="20"/>
          <w:szCs w:val="20"/>
          <w:lang w:val="uk-UA"/>
        </w:rPr>
        <w:t xml:space="preserve"> сучасних умовах </w:t>
      </w:r>
      <w:r w:rsidR="00F00B0D" w:rsidRPr="000463DB">
        <w:rPr>
          <w:color w:val="000000"/>
          <w:spacing w:val="-1"/>
          <w:sz w:val="20"/>
          <w:szCs w:val="20"/>
          <w:lang w:val="uk-UA"/>
        </w:rPr>
        <w:t xml:space="preserve">забезпечення розвитку людського </w:t>
      </w:r>
      <w:r w:rsidR="00F00B0D" w:rsidRPr="000463DB">
        <w:rPr>
          <w:bCs/>
          <w:color w:val="000000"/>
          <w:sz w:val="20"/>
          <w:szCs w:val="20"/>
          <w:lang w:val="uk-UA"/>
        </w:rPr>
        <w:t xml:space="preserve">потенціалу здебільшого залишається прерогативою </w:t>
      </w:r>
      <w:r w:rsidR="00F00B0D" w:rsidRPr="000463DB">
        <w:rPr>
          <w:color w:val="000000"/>
          <w:sz w:val="20"/>
          <w:szCs w:val="20"/>
          <w:lang w:val="uk-UA"/>
        </w:rPr>
        <w:t>держави, а не</w:t>
      </w:r>
      <w:r w:rsidR="00F00B0D" w:rsidRPr="000463DB">
        <w:rPr>
          <w:color w:val="000000"/>
          <w:spacing w:val="6"/>
          <w:sz w:val="20"/>
          <w:szCs w:val="20"/>
          <w:lang w:val="uk-UA"/>
        </w:rPr>
        <w:t xml:space="preserve"> </w:t>
      </w:r>
      <w:r w:rsidR="00F00B0D" w:rsidRPr="000463DB">
        <w:rPr>
          <w:bCs/>
          <w:color w:val="000000"/>
          <w:spacing w:val="6"/>
          <w:sz w:val="20"/>
          <w:szCs w:val="20"/>
          <w:lang w:val="uk-UA"/>
        </w:rPr>
        <w:t xml:space="preserve">суспільства. Це визначає особливу </w:t>
      </w:r>
      <w:r w:rsidR="00F00B0D" w:rsidRPr="000463DB">
        <w:rPr>
          <w:color w:val="000000"/>
          <w:spacing w:val="6"/>
          <w:sz w:val="20"/>
          <w:szCs w:val="20"/>
          <w:lang w:val="uk-UA"/>
        </w:rPr>
        <w:t>важливість розроб</w:t>
      </w:r>
      <w:r>
        <w:rPr>
          <w:color w:val="000000"/>
          <w:spacing w:val="6"/>
          <w:sz w:val="20"/>
          <w:szCs w:val="20"/>
          <w:lang w:val="uk-UA"/>
        </w:rPr>
        <w:t xml:space="preserve">лення </w:t>
      </w:r>
      <w:r w:rsidR="00F00B0D" w:rsidRPr="000463DB">
        <w:rPr>
          <w:color w:val="000000"/>
          <w:spacing w:val="6"/>
          <w:sz w:val="20"/>
          <w:szCs w:val="20"/>
          <w:lang w:val="uk-UA"/>
        </w:rPr>
        <w:t xml:space="preserve">та </w:t>
      </w:r>
      <w:r w:rsidR="00F00B0D" w:rsidRPr="000463DB">
        <w:rPr>
          <w:bCs/>
          <w:color w:val="000000"/>
          <w:spacing w:val="-3"/>
          <w:sz w:val="20"/>
          <w:szCs w:val="20"/>
          <w:lang w:val="uk-UA"/>
        </w:rPr>
        <w:t>здійснення взаємо</w:t>
      </w:r>
      <w:r>
        <w:rPr>
          <w:bCs/>
          <w:color w:val="000000"/>
          <w:spacing w:val="-3"/>
          <w:sz w:val="20"/>
          <w:szCs w:val="20"/>
          <w:lang w:val="uk-UA"/>
        </w:rPr>
        <w:t>з</w:t>
      </w:r>
      <w:r w:rsidR="00F00B0D" w:rsidRPr="000463DB">
        <w:rPr>
          <w:bCs/>
          <w:color w:val="000000"/>
          <w:spacing w:val="-3"/>
          <w:sz w:val="20"/>
          <w:szCs w:val="20"/>
          <w:lang w:val="uk-UA"/>
        </w:rPr>
        <w:t xml:space="preserve">в’язаних державних </w:t>
      </w:r>
      <w:r w:rsidR="00F00B0D" w:rsidRPr="000463DB">
        <w:rPr>
          <w:color w:val="000000"/>
          <w:spacing w:val="-3"/>
          <w:sz w:val="20"/>
          <w:szCs w:val="20"/>
          <w:lang w:val="uk-UA"/>
        </w:rPr>
        <w:t xml:space="preserve">та регіональних програм, </w:t>
      </w:r>
      <w:r>
        <w:rPr>
          <w:bCs/>
          <w:color w:val="000000"/>
          <w:spacing w:val="2"/>
          <w:sz w:val="20"/>
          <w:szCs w:val="20"/>
          <w:lang w:val="uk-UA"/>
        </w:rPr>
        <w:t>які належать</w:t>
      </w:r>
      <w:r w:rsidR="00F00B0D" w:rsidRPr="000463DB">
        <w:rPr>
          <w:bCs/>
          <w:color w:val="000000"/>
          <w:spacing w:val="2"/>
          <w:sz w:val="20"/>
          <w:szCs w:val="20"/>
          <w:lang w:val="uk-UA"/>
        </w:rPr>
        <w:t xml:space="preserve"> до розвитку людського </w:t>
      </w:r>
      <w:r w:rsidR="00F00B0D" w:rsidRPr="000463DB">
        <w:rPr>
          <w:color w:val="000000"/>
          <w:spacing w:val="2"/>
          <w:sz w:val="20"/>
          <w:szCs w:val="20"/>
          <w:lang w:val="uk-UA"/>
        </w:rPr>
        <w:t xml:space="preserve">потенціалу. Важливо </w:t>
      </w:r>
      <w:r w:rsidR="00F00B0D" w:rsidRPr="000463DB">
        <w:rPr>
          <w:bCs/>
          <w:color w:val="000000"/>
          <w:spacing w:val="-4"/>
          <w:sz w:val="20"/>
          <w:szCs w:val="20"/>
          <w:lang w:val="uk-UA"/>
        </w:rPr>
        <w:t xml:space="preserve">розвивати та поглиблювати місцеве </w:t>
      </w:r>
      <w:r w:rsidR="00F00B0D" w:rsidRPr="000463DB">
        <w:rPr>
          <w:color w:val="000000"/>
          <w:spacing w:val="-4"/>
          <w:sz w:val="20"/>
          <w:szCs w:val="20"/>
          <w:lang w:val="uk-UA"/>
        </w:rPr>
        <w:t xml:space="preserve">самоврядування та передавати </w:t>
      </w:r>
      <w:r w:rsidR="00F00B0D" w:rsidRPr="000463DB">
        <w:rPr>
          <w:bCs/>
          <w:color w:val="000000"/>
          <w:spacing w:val="-3"/>
          <w:sz w:val="20"/>
          <w:szCs w:val="20"/>
          <w:lang w:val="uk-UA"/>
        </w:rPr>
        <w:t xml:space="preserve">відповідним структурам та </w:t>
      </w:r>
      <w:r w:rsidR="00F00B0D" w:rsidRPr="000463DB">
        <w:rPr>
          <w:color w:val="000000"/>
          <w:spacing w:val="-3"/>
          <w:sz w:val="20"/>
          <w:szCs w:val="20"/>
          <w:lang w:val="uk-UA"/>
        </w:rPr>
        <w:t xml:space="preserve">інституціям все більше повноважень та </w:t>
      </w:r>
      <w:r w:rsidR="00F00B0D" w:rsidRPr="000463DB">
        <w:rPr>
          <w:bCs/>
          <w:color w:val="000000"/>
          <w:spacing w:val="-6"/>
          <w:sz w:val="20"/>
          <w:szCs w:val="20"/>
          <w:lang w:val="uk-UA"/>
        </w:rPr>
        <w:t>необхідних фінансових ресурсів.</w:t>
      </w:r>
    </w:p>
    <w:p w:rsidR="00F00B0D" w:rsidRPr="000463DB" w:rsidRDefault="00F00B0D" w:rsidP="00F00B0D">
      <w:pPr>
        <w:shd w:val="clear" w:color="auto" w:fill="FFFFFF"/>
        <w:ind w:firstLine="715"/>
        <w:jc w:val="both"/>
        <w:rPr>
          <w:sz w:val="20"/>
          <w:szCs w:val="20"/>
          <w:lang w:val="uk-UA"/>
        </w:rPr>
      </w:pPr>
      <w:r w:rsidRPr="000463DB">
        <w:rPr>
          <w:bCs/>
          <w:color w:val="000000"/>
          <w:spacing w:val="1"/>
          <w:sz w:val="20"/>
          <w:szCs w:val="20"/>
          <w:lang w:val="uk-UA"/>
        </w:rPr>
        <w:t xml:space="preserve">Це дозволить наблизити рішення </w:t>
      </w:r>
      <w:r w:rsidRPr="000463DB">
        <w:rPr>
          <w:color w:val="000000"/>
          <w:spacing w:val="1"/>
          <w:sz w:val="20"/>
          <w:szCs w:val="20"/>
          <w:lang w:val="uk-UA"/>
        </w:rPr>
        <w:t xml:space="preserve">актуальних соціальних </w:t>
      </w:r>
      <w:r w:rsidRPr="000463DB">
        <w:rPr>
          <w:bCs/>
          <w:color w:val="000000"/>
          <w:sz w:val="20"/>
          <w:szCs w:val="20"/>
          <w:lang w:val="uk-UA"/>
        </w:rPr>
        <w:t xml:space="preserve">завдань, в тому числі які </w:t>
      </w:r>
      <w:r w:rsidR="006D344A">
        <w:rPr>
          <w:bCs/>
          <w:color w:val="000000"/>
          <w:sz w:val="20"/>
          <w:szCs w:val="20"/>
          <w:lang w:val="uk-UA"/>
        </w:rPr>
        <w:t xml:space="preserve">належать </w:t>
      </w:r>
      <w:r w:rsidRPr="000463DB">
        <w:rPr>
          <w:bCs/>
          <w:color w:val="000000"/>
          <w:sz w:val="20"/>
          <w:szCs w:val="20"/>
          <w:lang w:val="uk-UA"/>
        </w:rPr>
        <w:t xml:space="preserve">до </w:t>
      </w:r>
      <w:r w:rsidRPr="000463DB">
        <w:rPr>
          <w:color w:val="000000"/>
          <w:sz w:val="20"/>
          <w:szCs w:val="20"/>
          <w:lang w:val="uk-UA"/>
        </w:rPr>
        <w:t xml:space="preserve">розвитку людського </w:t>
      </w:r>
      <w:r w:rsidRPr="000463DB">
        <w:rPr>
          <w:bCs/>
          <w:color w:val="000000"/>
          <w:spacing w:val="4"/>
          <w:sz w:val="20"/>
          <w:szCs w:val="20"/>
          <w:lang w:val="uk-UA"/>
        </w:rPr>
        <w:t xml:space="preserve">потенціалу, безпосередньо до людей, чиї </w:t>
      </w:r>
      <w:r w:rsidRPr="000463DB">
        <w:rPr>
          <w:color w:val="000000"/>
          <w:spacing w:val="4"/>
          <w:sz w:val="20"/>
          <w:szCs w:val="20"/>
          <w:lang w:val="uk-UA"/>
        </w:rPr>
        <w:t xml:space="preserve">практичні проблеми </w:t>
      </w:r>
      <w:r w:rsidRPr="000463DB">
        <w:rPr>
          <w:bCs/>
          <w:color w:val="000000"/>
          <w:spacing w:val="-7"/>
          <w:sz w:val="20"/>
          <w:szCs w:val="20"/>
          <w:lang w:val="uk-UA"/>
        </w:rPr>
        <w:t xml:space="preserve">повинні обговорюватися і вирішуватися органами </w:t>
      </w:r>
      <w:r w:rsidRPr="000463DB">
        <w:rPr>
          <w:color w:val="000000"/>
          <w:spacing w:val="-7"/>
          <w:sz w:val="20"/>
          <w:szCs w:val="20"/>
          <w:lang w:val="uk-UA"/>
        </w:rPr>
        <w:t xml:space="preserve">влади. Саме на </w:t>
      </w:r>
      <w:r w:rsidRPr="000463DB">
        <w:rPr>
          <w:bCs/>
          <w:color w:val="000000"/>
          <w:spacing w:val="-4"/>
          <w:sz w:val="20"/>
          <w:szCs w:val="20"/>
          <w:lang w:val="uk-UA"/>
        </w:rPr>
        <w:t xml:space="preserve">регіональному рівні відбувається реальний </w:t>
      </w:r>
      <w:r w:rsidRPr="000463DB">
        <w:rPr>
          <w:color w:val="000000"/>
          <w:spacing w:val="-4"/>
          <w:sz w:val="20"/>
          <w:szCs w:val="20"/>
          <w:lang w:val="uk-UA"/>
        </w:rPr>
        <w:t xml:space="preserve">зв’язок становлення </w:t>
      </w:r>
      <w:r w:rsidRPr="000463DB">
        <w:rPr>
          <w:bCs/>
          <w:color w:val="000000"/>
          <w:spacing w:val="-8"/>
          <w:sz w:val="20"/>
          <w:szCs w:val="20"/>
          <w:lang w:val="uk-UA"/>
        </w:rPr>
        <w:t>демократії із забезпеченням умов для розвитку людини.</w:t>
      </w:r>
    </w:p>
    <w:p w:rsidR="00F00B0D" w:rsidRPr="000463DB" w:rsidRDefault="00F00B0D" w:rsidP="00F00B0D">
      <w:pPr>
        <w:shd w:val="clear" w:color="auto" w:fill="FFFFFF"/>
        <w:ind w:firstLine="629"/>
        <w:jc w:val="both"/>
        <w:rPr>
          <w:sz w:val="20"/>
          <w:szCs w:val="20"/>
          <w:lang w:val="uk-UA"/>
        </w:rPr>
      </w:pPr>
      <w:r w:rsidRPr="000463DB">
        <w:rPr>
          <w:bCs/>
          <w:color w:val="000000"/>
          <w:spacing w:val="-5"/>
          <w:sz w:val="20"/>
          <w:szCs w:val="20"/>
          <w:lang w:val="uk-UA"/>
        </w:rPr>
        <w:t xml:space="preserve">Необхідність поглиблення та удосконалення </w:t>
      </w:r>
      <w:r w:rsidRPr="000463DB">
        <w:rPr>
          <w:color w:val="000000"/>
          <w:spacing w:val="-5"/>
          <w:sz w:val="20"/>
          <w:szCs w:val="20"/>
          <w:lang w:val="uk-UA"/>
        </w:rPr>
        <w:t xml:space="preserve">регіонального </w:t>
      </w:r>
      <w:r w:rsidRPr="000463DB">
        <w:rPr>
          <w:bCs/>
          <w:color w:val="000000"/>
          <w:sz w:val="20"/>
          <w:szCs w:val="20"/>
          <w:lang w:val="uk-UA"/>
        </w:rPr>
        <w:t>самоуправл</w:t>
      </w:r>
      <w:r w:rsidR="006D344A">
        <w:rPr>
          <w:bCs/>
          <w:color w:val="000000"/>
          <w:sz w:val="20"/>
          <w:szCs w:val="20"/>
          <w:lang w:val="uk-UA"/>
        </w:rPr>
        <w:t>іння</w:t>
      </w:r>
      <w:r w:rsidRPr="000463DB">
        <w:rPr>
          <w:bCs/>
          <w:color w:val="000000"/>
          <w:sz w:val="20"/>
          <w:szCs w:val="20"/>
          <w:lang w:val="uk-UA"/>
        </w:rPr>
        <w:t xml:space="preserve"> як фактор</w:t>
      </w:r>
      <w:r w:rsidR="006D344A">
        <w:rPr>
          <w:bCs/>
          <w:color w:val="000000"/>
          <w:sz w:val="20"/>
          <w:szCs w:val="20"/>
          <w:lang w:val="uk-UA"/>
        </w:rPr>
        <w:t>а</w:t>
      </w:r>
      <w:r w:rsidRPr="000463DB">
        <w:rPr>
          <w:bCs/>
          <w:color w:val="000000"/>
          <w:sz w:val="20"/>
          <w:szCs w:val="20"/>
          <w:lang w:val="uk-UA"/>
        </w:rPr>
        <w:t xml:space="preserve"> розвитку </w:t>
      </w:r>
      <w:r w:rsidRPr="000463DB">
        <w:rPr>
          <w:color w:val="000000"/>
          <w:sz w:val="20"/>
          <w:szCs w:val="20"/>
          <w:lang w:val="uk-UA"/>
        </w:rPr>
        <w:t xml:space="preserve">людського потенціалу в </w:t>
      </w:r>
      <w:r w:rsidRPr="000463DB">
        <w:rPr>
          <w:bCs/>
          <w:color w:val="000000"/>
          <w:spacing w:val="1"/>
          <w:sz w:val="20"/>
          <w:szCs w:val="20"/>
          <w:lang w:val="uk-UA"/>
        </w:rPr>
        <w:t>Україн</w:t>
      </w:r>
      <w:r w:rsidR="006D344A">
        <w:rPr>
          <w:bCs/>
          <w:color w:val="000000"/>
          <w:spacing w:val="1"/>
          <w:sz w:val="20"/>
          <w:szCs w:val="20"/>
          <w:lang w:val="uk-UA"/>
        </w:rPr>
        <w:t>і</w:t>
      </w:r>
      <w:r w:rsidRPr="000463DB">
        <w:rPr>
          <w:bCs/>
          <w:color w:val="000000"/>
          <w:spacing w:val="1"/>
          <w:sz w:val="20"/>
          <w:szCs w:val="20"/>
          <w:lang w:val="uk-UA"/>
        </w:rPr>
        <w:t xml:space="preserve">, пов’язана, крім </w:t>
      </w:r>
      <w:r w:rsidR="006D344A">
        <w:rPr>
          <w:bCs/>
          <w:color w:val="000000"/>
          <w:spacing w:val="1"/>
          <w:sz w:val="20"/>
          <w:szCs w:val="20"/>
          <w:lang w:val="uk-UA"/>
        </w:rPr>
        <w:t>у</w:t>
      </w:r>
      <w:r w:rsidRPr="000463DB">
        <w:rPr>
          <w:bCs/>
          <w:color w:val="000000"/>
          <w:spacing w:val="1"/>
          <w:sz w:val="20"/>
          <w:szCs w:val="20"/>
          <w:lang w:val="uk-UA"/>
        </w:rPr>
        <w:t>сього</w:t>
      </w:r>
      <w:r w:rsidR="003322F5">
        <w:rPr>
          <w:bCs/>
          <w:color w:val="000000"/>
          <w:spacing w:val="1"/>
          <w:sz w:val="20"/>
          <w:szCs w:val="20"/>
          <w:lang w:val="uk-UA"/>
        </w:rPr>
        <w:t>,</w:t>
      </w:r>
      <w:r w:rsidRPr="000463DB">
        <w:rPr>
          <w:bCs/>
          <w:color w:val="000000"/>
          <w:spacing w:val="1"/>
          <w:sz w:val="20"/>
          <w:szCs w:val="20"/>
          <w:lang w:val="uk-UA"/>
        </w:rPr>
        <w:t xml:space="preserve"> </w:t>
      </w:r>
      <w:r w:rsidRPr="000463DB">
        <w:rPr>
          <w:color w:val="000000"/>
          <w:spacing w:val="1"/>
          <w:sz w:val="20"/>
          <w:szCs w:val="20"/>
          <w:lang w:val="uk-UA"/>
        </w:rPr>
        <w:t xml:space="preserve">з </w:t>
      </w:r>
      <w:r w:rsidRPr="000463DB">
        <w:rPr>
          <w:bCs/>
          <w:color w:val="000000"/>
          <w:spacing w:val="1"/>
          <w:sz w:val="20"/>
          <w:szCs w:val="20"/>
          <w:lang w:val="uk-UA"/>
        </w:rPr>
        <w:t xml:space="preserve">тим, </w:t>
      </w:r>
      <w:r w:rsidRPr="000463DB">
        <w:rPr>
          <w:color w:val="000000"/>
          <w:spacing w:val="1"/>
          <w:sz w:val="20"/>
          <w:szCs w:val="20"/>
          <w:lang w:val="uk-UA"/>
        </w:rPr>
        <w:t xml:space="preserve">що за </w:t>
      </w:r>
      <w:r w:rsidR="003322F5">
        <w:rPr>
          <w:color w:val="000000"/>
          <w:spacing w:val="1"/>
          <w:sz w:val="20"/>
          <w:szCs w:val="20"/>
          <w:lang w:val="uk-UA"/>
        </w:rPr>
        <w:t xml:space="preserve">винятком </w:t>
      </w:r>
      <w:r w:rsidRPr="000463DB">
        <w:rPr>
          <w:bCs/>
          <w:color w:val="000000"/>
          <w:spacing w:val="-1"/>
          <w:sz w:val="20"/>
          <w:szCs w:val="20"/>
          <w:lang w:val="uk-UA"/>
        </w:rPr>
        <w:t xml:space="preserve">правоохоронної діяльності на </w:t>
      </w:r>
      <w:r w:rsidRPr="000463DB">
        <w:rPr>
          <w:color w:val="000000"/>
          <w:spacing w:val="-1"/>
          <w:sz w:val="20"/>
          <w:szCs w:val="20"/>
          <w:lang w:val="uk-UA"/>
        </w:rPr>
        <w:t>регіональні бюджети припадає 80-</w:t>
      </w:r>
      <w:r w:rsidRPr="000463DB">
        <w:rPr>
          <w:bCs/>
          <w:color w:val="000000"/>
          <w:spacing w:val="4"/>
          <w:sz w:val="20"/>
          <w:szCs w:val="20"/>
          <w:lang w:val="uk-UA"/>
        </w:rPr>
        <w:t>100</w:t>
      </w:r>
      <w:r w:rsidR="003322F5">
        <w:rPr>
          <w:bCs/>
          <w:color w:val="000000"/>
          <w:spacing w:val="4"/>
          <w:sz w:val="20"/>
          <w:szCs w:val="20"/>
          <w:lang w:val="uk-UA"/>
        </w:rPr>
        <w:t xml:space="preserve"> </w:t>
      </w:r>
      <w:r w:rsidRPr="000463DB">
        <w:rPr>
          <w:bCs/>
          <w:color w:val="000000"/>
          <w:spacing w:val="4"/>
          <w:sz w:val="20"/>
          <w:szCs w:val="20"/>
          <w:lang w:val="uk-UA"/>
        </w:rPr>
        <w:t xml:space="preserve">% витрат </w:t>
      </w:r>
      <w:r w:rsidR="003322F5">
        <w:rPr>
          <w:bCs/>
          <w:color w:val="000000"/>
          <w:spacing w:val="4"/>
          <w:sz w:val="20"/>
          <w:szCs w:val="20"/>
          <w:lang w:val="uk-UA"/>
        </w:rPr>
        <w:t xml:space="preserve">за </w:t>
      </w:r>
      <w:r w:rsidRPr="000463DB">
        <w:rPr>
          <w:bCs/>
          <w:color w:val="000000"/>
          <w:spacing w:val="4"/>
          <w:sz w:val="20"/>
          <w:szCs w:val="20"/>
          <w:lang w:val="uk-UA"/>
        </w:rPr>
        <w:t>стаття</w:t>
      </w:r>
      <w:r w:rsidR="003322F5">
        <w:rPr>
          <w:bCs/>
          <w:color w:val="000000"/>
          <w:spacing w:val="4"/>
          <w:sz w:val="20"/>
          <w:szCs w:val="20"/>
          <w:lang w:val="uk-UA"/>
        </w:rPr>
        <w:t>ми</w:t>
      </w:r>
      <w:r w:rsidRPr="000463DB">
        <w:rPr>
          <w:bCs/>
          <w:color w:val="000000"/>
          <w:spacing w:val="4"/>
          <w:sz w:val="20"/>
          <w:szCs w:val="20"/>
          <w:lang w:val="uk-UA"/>
        </w:rPr>
        <w:t xml:space="preserve">, які </w:t>
      </w:r>
      <w:r w:rsidRPr="000463DB">
        <w:rPr>
          <w:color w:val="000000"/>
          <w:spacing w:val="4"/>
          <w:sz w:val="20"/>
          <w:szCs w:val="20"/>
          <w:lang w:val="uk-UA"/>
        </w:rPr>
        <w:t xml:space="preserve">мають відношення до розвитку </w:t>
      </w:r>
      <w:r w:rsidRPr="000463DB">
        <w:rPr>
          <w:bCs/>
          <w:color w:val="000000"/>
          <w:spacing w:val="-2"/>
          <w:sz w:val="20"/>
          <w:szCs w:val="20"/>
          <w:lang w:val="uk-UA"/>
        </w:rPr>
        <w:t xml:space="preserve">людського" потенціалу. З цих </w:t>
      </w:r>
      <w:r w:rsidRPr="000463DB">
        <w:rPr>
          <w:color w:val="000000"/>
          <w:spacing w:val="-2"/>
          <w:sz w:val="20"/>
          <w:szCs w:val="20"/>
          <w:lang w:val="uk-UA"/>
        </w:rPr>
        <w:t xml:space="preserve">міркувань до блоку були включені </w:t>
      </w:r>
      <w:r w:rsidRPr="000463DB">
        <w:rPr>
          <w:bCs/>
          <w:color w:val="000000"/>
          <w:spacing w:val="-9"/>
          <w:sz w:val="20"/>
          <w:szCs w:val="20"/>
          <w:lang w:val="uk-UA"/>
        </w:rPr>
        <w:t>відповідні показники.</w:t>
      </w:r>
    </w:p>
    <w:p w:rsidR="00F00B0D" w:rsidRPr="000463DB" w:rsidRDefault="000B10EC" w:rsidP="000B10EC">
      <w:pPr>
        <w:shd w:val="clear" w:color="auto" w:fill="FFFFFF"/>
        <w:ind w:firstLine="720"/>
        <w:jc w:val="center"/>
        <w:rPr>
          <w:i/>
          <w:color w:val="000000"/>
          <w:sz w:val="20"/>
          <w:szCs w:val="20"/>
          <w:lang w:val="uk-UA"/>
        </w:rPr>
      </w:pPr>
      <w:r>
        <w:rPr>
          <w:i/>
          <w:color w:val="000000"/>
          <w:sz w:val="20"/>
          <w:szCs w:val="20"/>
          <w:lang w:val="uk-UA"/>
        </w:rPr>
        <w:t>Питання для самоперевірки</w:t>
      </w:r>
    </w:p>
    <w:p w:rsidR="00F00B0D" w:rsidRPr="000463DB" w:rsidRDefault="000B10EC" w:rsidP="00D23157">
      <w:pPr>
        <w:numPr>
          <w:ilvl w:val="0"/>
          <w:numId w:val="38"/>
        </w:numPr>
        <w:shd w:val="clear" w:color="auto" w:fill="FFFFFF"/>
        <w:tabs>
          <w:tab w:val="num" w:pos="540"/>
        </w:tabs>
        <w:spacing w:before="10"/>
        <w:jc w:val="both"/>
        <w:rPr>
          <w:sz w:val="20"/>
          <w:szCs w:val="20"/>
          <w:lang w:val="uk-UA"/>
        </w:rPr>
      </w:pPr>
      <w:r>
        <w:rPr>
          <w:sz w:val="20"/>
          <w:szCs w:val="20"/>
          <w:lang w:val="uk-UA"/>
        </w:rPr>
        <w:t>Як розраховується індекс</w:t>
      </w:r>
      <w:r w:rsidR="00F00B0D" w:rsidRPr="000463DB">
        <w:rPr>
          <w:sz w:val="20"/>
          <w:szCs w:val="20"/>
          <w:lang w:val="uk-UA"/>
        </w:rPr>
        <w:t xml:space="preserve"> розвитку людського потенціалу регіону?</w:t>
      </w:r>
    </w:p>
    <w:p w:rsidR="00F00B0D" w:rsidRPr="000463DB" w:rsidRDefault="00F00B0D" w:rsidP="00D23157">
      <w:pPr>
        <w:numPr>
          <w:ilvl w:val="0"/>
          <w:numId w:val="38"/>
        </w:numPr>
        <w:shd w:val="clear" w:color="auto" w:fill="FFFFFF"/>
        <w:tabs>
          <w:tab w:val="num" w:pos="540"/>
        </w:tabs>
        <w:spacing w:before="86"/>
        <w:jc w:val="both"/>
        <w:rPr>
          <w:sz w:val="20"/>
          <w:szCs w:val="20"/>
          <w:lang w:val="uk-UA"/>
        </w:rPr>
      </w:pPr>
      <w:r w:rsidRPr="000463DB">
        <w:rPr>
          <w:sz w:val="20"/>
          <w:szCs w:val="20"/>
          <w:lang w:val="uk-UA"/>
        </w:rPr>
        <w:t>Визначте основні напрями моніторингу соціально-економічного стану регіону.</w:t>
      </w:r>
    </w:p>
    <w:p w:rsidR="00F00B0D" w:rsidRPr="000463DB" w:rsidRDefault="00F00B0D" w:rsidP="00D23157">
      <w:pPr>
        <w:numPr>
          <w:ilvl w:val="0"/>
          <w:numId w:val="38"/>
        </w:numPr>
        <w:shd w:val="clear" w:color="auto" w:fill="FFFFFF"/>
        <w:tabs>
          <w:tab w:val="num" w:pos="540"/>
        </w:tabs>
        <w:spacing w:before="10"/>
        <w:jc w:val="both"/>
        <w:rPr>
          <w:b/>
          <w:bCs/>
          <w:spacing w:val="-3"/>
          <w:sz w:val="20"/>
          <w:szCs w:val="20"/>
          <w:lang w:val="uk-UA"/>
        </w:rPr>
      </w:pPr>
      <w:r w:rsidRPr="000463DB">
        <w:rPr>
          <w:sz w:val="20"/>
          <w:szCs w:val="20"/>
          <w:lang w:val="uk-UA"/>
        </w:rPr>
        <w:t>Які показники використовуються для д</w:t>
      </w:r>
      <w:r w:rsidR="000B10EC">
        <w:rPr>
          <w:bCs/>
          <w:spacing w:val="-3"/>
          <w:sz w:val="20"/>
          <w:szCs w:val="20"/>
          <w:lang w:val="uk-UA"/>
        </w:rPr>
        <w:t>іагностики</w:t>
      </w:r>
      <w:r w:rsidRPr="000463DB">
        <w:rPr>
          <w:bCs/>
          <w:spacing w:val="-3"/>
          <w:sz w:val="20"/>
          <w:szCs w:val="20"/>
          <w:lang w:val="uk-UA"/>
        </w:rPr>
        <w:t xml:space="preserve"> природно-ресурсного потенціалу</w:t>
      </w:r>
      <w:r w:rsidRPr="000463DB">
        <w:rPr>
          <w:b/>
          <w:bCs/>
          <w:spacing w:val="-3"/>
          <w:sz w:val="20"/>
          <w:szCs w:val="20"/>
          <w:lang w:val="uk-UA"/>
        </w:rPr>
        <w:t xml:space="preserve"> </w:t>
      </w:r>
      <w:r w:rsidRPr="000463DB">
        <w:rPr>
          <w:bCs/>
          <w:spacing w:val="-3"/>
          <w:sz w:val="20"/>
          <w:szCs w:val="20"/>
          <w:lang w:val="uk-UA"/>
        </w:rPr>
        <w:t>регіону?</w:t>
      </w:r>
    </w:p>
    <w:p w:rsidR="00F00B0D" w:rsidRPr="000463DB" w:rsidRDefault="00F00B0D" w:rsidP="00D23157">
      <w:pPr>
        <w:numPr>
          <w:ilvl w:val="0"/>
          <w:numId w:val="38"/>
        </w:numPr>
        <w:shd w:val="clear" w:color="auto" w:fill="FFFFFF"/>
        <w:tabs>
          <w:tab w:val="num" w:pos="540"/>
        </w:tabs>
        <w:spacing w:before="10"/>
        <w:jc w:val="both"/>
        <w:rPr>
          <w:bCs/>
          <w:spacing w:val="-5"/>
          <w:sz w:val="20"/>
          <w:szCs w:val="20"/>
          <w:lang w:val="uk-UA"/>
        </w:rPr>
      </w:pPr>
      <w:r w:rsidRPr="000463DB">
        <w:rPr>
          <w:sz w:val="20"/>
          <w:szCs w:val="20"/>
          <w:lang w:val="uk-UA"/>
        </w:rPr>
        <w:t>Які показники використовуються для д</w:t>
      </w:r>
      <w:r w:rsidRPr="000463DB">
        <w:rPr>
          <w:bCs/>
          <w:spacing w:val="-5"/>
          <w:sz w:val="20"/>
          <w:szCs w:val="20"/>
          <w:lang w:val="uk-UA"/>
        </w:rPr>
        <w:t>емографічної діагностики й діагностики ринку праці регіону?</w:t>
      </w:r>
    </w:p>
    <w:p w:rsidR="00F00B0D" w:rsidRPr="000463DB" w:rsidRDefault="00F00B0D" w:rsidP="00D23157">
      <w:pPr>
        <w:numPr>
          <w:ilvl w:val="0"/>
          <w:numId w:val="38"/>
        </w:numPr>
        <w:shd w:val="clear" w:color="auto" w:fill="FFFFFF"/>
        <w:tabs>
          <w:tab w:val="num" w:pos="540"/>
        </w:tabs>
        <w:spacing w:before="10"/>
        <w:jc w:val="both"/>
        <w:rPr>
          <w:bCs/>
          <w:spacing w:val="-1"/>
          <w:sz w:val="20"/>
          <w:szCs w:val="20"/>
          <w:lang w:val="uk-UA"/>
        </w:rPr>
      </w:pPr>
      <w:r w:rsidRPr="000463DB">
        <w:rPr>
          <w:sz w:val="20"/>
          <w:szCs w:val="20"/>
          <w:lang w:val="uk-UA"/>
        </w:rPr>
        <w:t>Які показники використовуються для д</w:t>
      </w:r>
      <w:r w:rsidRPr="000463DB">
        <w:rPr>
          <w:bCs/>
          <w:spacing w:val="-1"/>
          <w:sz w:val="20"/>
          <w:szCs w:val="20"/>
          <w:lang w:val="uk-UA"/>
        </w:rPr>
        <w:t>іагностики розселення в регіоні?</w:t>
      </w:r>
    </w:p>
    <w:p w:rsidR="00F00B0D" w:rsidRPr="000463DB" w:rsidRDefault="00F00B0D" w:rsidP="00D23157">
      <w:pPr>
        <w:numPr>
          <w:ilvl w:val="0"/>
          <w:numId w:val="38"/>
        </w:numPr>
        <w:shd w:val="clear" w:color="auto" w:fill="FFFFFF"/>
        <w:tabs>
          <w:tab w:val="num" w:pos="540"/>
        </w:tabs>
        <w:spacing w:before="10"/>
        <w:jc w:val="both"/>
        <w:rPr>
          <w:bCs/>
          <w:spacing w:val="-1"/>
          <w:sz w:val="20"/>
          <w:szCs w:val="20"/>
          <w:lang w:val="uk-UA"/>
        </w:rPr>
      </w:pPr>
      <w:r w:rsidRPr="000463DB">
        <w:rPr>
          <w:sz w:val="20"/>
          <w:szCs w:val="20"/>
          <w:lang w:val="uk-UA"/>
        </w:rPr>
        <w:t>Які показники використовуються для д</w:t>
      </w:r>
      <w:r w:rsidRPr="000463DB">
        <w:rPr>
          <w:bCs/>
          <w:spacing w:val="-4"/>
          <w:sz w:val="20"/>
          <w:szCs w:val="20"/>
          <w:lang w:val="uk-UA"/>
        </w:rPr>
        <w:t>іагностики економічного рівня розвитку регіону?</w:t>
      </w:r>
    </w:p>
    <w:p w:rsidR="00F00B0D" w:rsidRPr="000463DB" w:rsidRDefault="00F00B0D" w:rsidP="00D23157">
      <w:pPr>
        <w:numPr>
          <w:ilvl w:val="0"/>
          <w:numId w:val="38"/>
        </w:numPr>
        <w:shd w:val="clear" w:color="auto" w:fill="FFFFFF"/>
        <w:tabs>
          <w:tab w:val="num" w:pos="540"/>
        </w:tabs>
        <w:spacing w:before="10"/>
        <w:jc w:val="both"/>
        <w:rPr>
          <w:bCs/>
          <w:spacing w:val="-4"/>
          <w:sz w:val="20"/>
          <w:szCs w:val="20"/>
          <w:lang w:val="uk-UA"/>
        </w:rPr>
      </w:pPr>
      <w:r w:rsidRPr="000463DB">
        <w:rPr>
          <w:sz w:val="20"/>
          <w:szCs w:val="20"/>
          <w:lang w:val="uk-UA"/>
        </w:rPr>
        <w:lastRenderedPageBreak/>
        <w:t>Які показники використовуються для д</w:t>
      </w:r>
      <w:r w:rsidRPr="000463DB">
        <w:rPr>
          <w:bCs/>
          <w:spacing w:val="-4"/>
          <w:sz w:val="20"/>
          <w:szCs w:val="20"/>
          <w:lang w:val="uk-UA"/>
        </w:rPr>
        <w:t>іагностики динамічних якостей регіону?</w:t>
      </w:r>
    </w:p>
    <w:p w:rsidR="00F00B0D" w:rsidRPr="000463DB" w:rsidRDefault="00F00B0D" w:rsidP="00D23157">
      <w:pPr>
        <w:numPr>
          <w:ilvl w:val="0"/>
          <w:numId w:val="38"/>
        </w:numPr>
        <w:shd w:val="clear" w:color="auto" w:fill="FFFFFF"/>
        <w:tabs>
          <w:tab w:val="num" w:pos="540"/>
        </w:tabs>
        <w:spacing w:before="10"/>
        <w:jc w:val="both"/>
        <w:rPr>
          <w:bCs/>
          <w:spacing w:val="-5"/>
          <w:sz w:val="20"/>
          <w:szCs w:val="20"/>
          <w:lang w:val="uk-UA"/>
        </w:rPr>
      </w:pPr>
      <w:r w:rsidRPr="000463DB">
        <w:rPr>
          <w:bCs/>
          <w:spacing w:val="-5"/>
          <w:sz w:val="20"/>
          <w:szCs w:val="20"/>
          <w:lang w:val="uk-UA"/>
        </w:rPr>
        <w:t>Діагностика комплексності господарства регіону.</w:t>
      </w:r>
    </w:p>
    <w:p w:rsidR="00F00B0D" w:rsidRPr="000463DB" w:rsidRDefault="00F00B0D" w:rsidP="00D23157">
      <w:pPr>
        <w:numPr>
          <w:ilvl w:val="0"/>
          <w:numId w:val="38"/>
        </w:numPr>
        <w:shd w:val="clear" w:color="auto" w:fill="FFFFFF"/>
        <w:tabs>
          <w:tab w:val="num" w:pos="540"/>
        </w:tabs>
        <w:spacing w:before="10"/>
        <w:jc w:val="both"/>
        <w:rPr>
          <w:bCs/>
          <w:spacing w:val="-1"/>
          <w:sz w:val="20"/>
          <w:szCs w:val="20"/>
          <w:lang w:val="uk-UA"/>
        </w:rPr>
      </w:pPr>
      <w:r w:rsidRPr="000463DB">
        <w:rPr>
          <w:bCs/>
          <w:spacing w:val="-4"/>
          <w:sz w:val="20"/>
          <w:szCs w:val="20"/>
          <w:lang w:val="uk-UA"/>
        </w:rPr>
        <w:t>Екологічна діагностика регіону.</w:t>
      </w:r>
    </w:p>
    <w:p w:rsidR="00F00B0D" w:rsidRPr="000463DB" w:rsidRDefault="00F00B0D" w:rsidP="00D23157">
      <w:pPr>
        <w:numPr>
          <w:ilvl w:val="0"/>
          <w:numId w:val="38"/>
        </w:numPr>
        <w:shd w:val="clear" w:color="auto" w:fill="FFFFFF"/>
        <w:tabs>
          <w:tab w:val="num" w:pos="540"/>
        </w:tabs>
        <w:spacing w:before="10"/>
        <w:jc w:val="both"/>
        <w:rPr>
          <w:sz w:val="20"/>
          <w:szCs w:val="20"/>
          <w:lang w:val="uk-UA"/>
        </w:rPr>
      </w:pPr>
      <w:r w:rsidRPr="000463DB">
        <w:rPr>
          <w:spacing w:val="-1"/>
          <w:sz w:val="20"/>
          <w:szCs w:val="20"/>
          <w:lang w:val="uk-UA"/>
        </w:rPr>
        <w:t xml:space="preserve">Як розраховується коефіцієнт </w:t>
      </w:r>
      <w:r w:rsidRPr="000463DB">
        <w:rPr>
          <w:sz w:val="20"/>
          <w:szCs w:val="20"/>
          <w:lang w:val="uk-UA"/>
        </w:rPr>
        <w:t>територіальної концентрації населення регіону?</w:t>
      </w:r>
    </w:p>
    <w:p w:rsidR="00F00B0D" w:rsidRPr="000463DB" w:rsidRDefault="00F00B0D" w:rsidP="00D23157">
      <w:pPr>
        <w:numPr>
          <w:ilvl w:val="0"/>
          <w:numId w:val="38"/>
        </w:numPr>
        <w:shd w:val="clear" w:color="auto" w:fill="FFFFFF"/>
        <w:tabs>
          <w:tab w:val="num" w:pos="540"/>
        </w:tabs>
        <w:spacing w:before="10"/>
        <w:jc w:val="both"/>
        <w:rPr>
          <w:sz w:val="20"/>
          <w:szCs w:val="20"/>
          <w:lang w:val="uk-UA"/>
        </w:rPr>
      </w:pPr>
      <w:r w:rsidRPr="000463DB">
        <w:rPr>
          <w:sz w:val="20"/>
          <w:szCs w:val="20"/>
          <w:lang w:val="uk-UA"/>
        </w:rPr>
        <w:t>Як визначається ступінь "самозабезпеченості" регіону?</w:t>
      </w:r>
    </w:p>
    <w:p w:rsidR="00F00B0D" w:rsidRPr="000463DB" w:rsidRDefault="00F00B0D" w:rsidP="00D23157">
      <w:pPr>
        <w:numPr>
          <w:ilvl w:val="0"/>
          <w:numId w:val="38"/>
        </w:numPr>
        <w:shd w:val="clear" w:color="auto" w:fill="FFFFFF"/>
        <w:tabs>
          <w:tab w:val="num" w:pos="540"/>
        </w:tabs>
        <w:spacing w:before="10"/>
        <w:jc w:val="both"/>
        <w:rPr>
          <w:sz w:val="20"/>
          <w:szCs w:val="20"/>
          <w:lang w:val="uk-UA"/>
        </w:rPr>
      </w:pPr>
      <w:r w:rsidRPr="000463DB">
        <w:rPr>
          <w:sz w:val="20"/>
          <w:szCs w:val="20"/>
          <w:lang w:val="uk-UA"/>
        </w:rPr>
        <w:t>Основи аналізу індексу людського розвитку регіону.</w:t>
      </w:r>
    </w:p>
    <w:p w:rsidR="00887A27" w:rsidRDefault="00887A27" w:rsidP="00887A27">
      <w:pPr>
        <w:pStyle w:val="2"/>
        <w:rPr>
          <w:lang w:val="uk-UA"/>
        </w:rPr>
      </w:pPr>
    </w:p>
    <w:p w:rsidR="00F00B0D" w:rsidRPr="00887A27" w:rsidRDefault="00F00B0D" w:rsidP="00887A27">
      <w:pPr>
        <w:pStyle w:val="2"/>
        <w:rPr>
          <w:sz w:val="20"/>
          <w:szCs w:val="20"/>
          <w:lang w:val="uk-UA"/>
        </w:rPr>
      </w:pPr>
      <w:bookmarkStart w:id="52" w:name="_Toc348348286"/>
      <w:r w:rsidRPr="00887A27">
        <w:rPr>
          <w:sz w:val="20"/>
          <w:szCs w:val="20"/>
          <w:lang w:val="uk-UA"/>
        </w:rPr>
        <w:t>Тема 2.2</w:t>
      </w:r>
      <w:r w:rsidR="000B10EC">
        <w:rPr>
          <w:sz w:val="20"/>
          <w:szCs w:val="20"/>
          <w:lang w:val="uk-UA"/>
        </w:rPr>
        <w:t>.</w:t>
      </w:r>
      <w:r w:rsidRPr="00887A27">
        <w:rPr>
          <w:sz w:val="20"/>
          <w:szCs w:val="20"/>
          <w:lang w:val="uk-UA"/>
        </w:rPr>
        <w:t xml:space="preserve"> Управління трудовим потенціалом регіону</w:t>
      </w:r>
      <w:bookmarkEnd w:id="52"/>
    </w:p>
    <w:p w:rsidR="00887A27" w:rsidRPr="00887A27" w:rsidRDefault="00887A27" w:rsidP="00887A27">
      <w:pPr>
        <w:rPr>
          <w:sz w:val="20"/>
          <w:szCs w:val="20"/>
          <w:lang w:val="uk-UA"/>
        </w:rPr>
      </w:pPr>
    </w:p>
    <w:p w:rsidR="00F00B0D" w:rsidRDefault="00F00B0D" w:rsidP="00F00B0D">
      <w:pPr>
        <w:jc w:val="center"/>
        <w:rPr>
          <w:sz w:val="20"/>
          <w:szCs w:val="20"/>
          <w:lang w:val="uk-UA"/>
        </w:rPr>
      </w:pPr>
      <w:r w:rsidRPr="000463DB">
        <w:rPr>
          <w:sz w:val="20"/>
          <w:szCs w:val="20"/>
          <w:lang w:val="uk-UA"/>
        </w:rPr>
        <w:t>План</w:t>
      </w:r>
    </w:p>
    <w:p w:rsidR="00887A27" w:rsidRPr="000463DB" w:rsidRDefault="00887A27" w:rsidP="00F00B0D">
      <w:pPr>
        <w:jc w:val="center"/>
        <w:rPr>
          <w:sz w:val="20"/>
          <w:szCs w:val="20"/>
          <w:lang w:val="uk-UA"/>
        </w:rPr>
      </w:pPr>
    </w:p>
    <w:p w:rsidR="00F00B0D" w:rsidRPr="000463DB" w:rsidRDefault="00F00B0D" w:rsidP="00F00B0D">
      <w:pPr>
        <w:pStyle w:val="2"/>
        <w:rPr>
          <w:b w:val="0"/>
          <w:bCs w:val="0"/>
          <w:iCs/>
          <w:sz w:val="20"/>
          <w:szCs w:val="20"/>
          <w:lang w:val="uk-UA"/>
        </w:rPr>
      </w:pPr>
      <w:bookmarkStart w:id="53" w:name="_Toc348348287"/>
      <w:r w:rsidRPr="000463DB">
        <w:rPr>
          <w:b w:val="0"/>
          <w:bCs w:val="0"/>
          <w:iCs/>
          <w:sz w:val="20"/>
          <w:szCs w:val="20"/>
          <w:lang w:val="uk-UA"/>
        </w:rPr>
        <w:t>1. Поняття та методи управління трудовим потенціалом регіону</w:t>
      </w:r>
      <w:bookmarkEnd w:id="53"/>
      <w:r w:rsidR="000B10EC">
        <w:rPr>
          <w:b w:val="0"/>
          <w:bCs w:val="0"/>
          <w:iCs/>
          <w:sz w:val="20"/>
          <w:szCs w:val="20"/>
          <w:lang w:val="uk-UA"/>
        </w:rPr>
        <w:t>.</w:t>
      </w:r>
    </w:p>
    <w:p w:rsidR="00F00B0D" w:rsidRPr="000463DB" w:rsidRDefault="00F00B0D" w:rsidP="00F00B0D">
      <w:pPr>
        <w:pStyle w:val="2"/>
        <w:rPr>
          <w:b w:val="0"/>
          <w:sz w:val="20"/>
          <w:szCs w:val="20"/>
          <w:lang w:val="uk-UA"/>
        </w:rPr>
      </w:pPr>
      <w:bookmarkStart w:id="54" w:name="_Toc348348288"/>
      <w:r w:rsidRPr="000463DB">
        <w:rPr>
          <w:b w:val="0"/>
          <w:sz w:val="20"/>
          <w:szCs w:val="20"/>
          <w:lang w:val="uk-UA"/>
        </w:rPr>
        <w:t>2. Аналіз трудового потенціалу регіону</w:t>
      </w:r>
      <w:bookmarkEnd w:id="54"/>
      <w:r w:rsidR="000B10EC">
        <w:rPr>
          <w:b w:val="0"/>
          <w:sz w:val="20"/>
          <w:szCs w:val="20"/>
          <w:lang w:val="uk-UA"/>
        </w:rPr>
        <w:t>.</w:t>
      </w:r>
    </w:p>
    <w:p w:rsidR="00F00B0D" w:rsidRPr="000463DB" w:rsidRDefault="00F00B0D" w:rsidP="00F00B0D">
      <w:pPr>
        <w:pStyle w:val="2"/>
        <w:rPr>
          <w:b w:val="0"/>
          <w:sz w:val="20"/>
          <w:szCs w:val="20"/>
          <w:lang w:val="uk-UA"/>
        </w:rPr>
      </w:pPr>
      <w:bookmarkStart w:id="55" w:name="_Toc348348289"/>
      <w:r w:rsidRPr="000463DB">
        <w:rPr>
          <w:b w:val="0"/>
          <w:sz w:val="20"/>
          <w:szCs w:val="20"/>
          <w:lang w:val="uk-UA"/>
        </w:rPr>
        <w:t>3. Регіональні програми зайнятості населення</w:t>
      </w:r>
      <w:bookmarkEnd w:id="55"/>
      <w:r w:rsidR="000B10EC">
        <w:rPr>
          <w:b w:val="0"/>
          <w:sz w:val="20"/>
          <w:szCs w:val="20"/>
          <w:lang w:val="uk-UA"/>
        </w:rPr>
        <w:t>.</w:t>
      </w:r>
    </w:p>
    <w:p w:rsidR="00F00B0D" w:rsidRPr="000463DB" w:rsidRDefault="00F00B0D" w:rsidP="00F00B0D">
      <w:pPr>
        <w:rPr>
          <w:sz w:val="20"/>
          <w:szCs w:val="20"/>
          <w:lang w:val="uk-UA"/>
        </w:rPr>
      </w:pPr>
    </w:p>
    <w:p w:rsidR="00F00B0D" w:rsidRPr="000463DB" w:rsidRDefault="00F00B0D" w:rsidP="00F00B0D">
      <w:pPr>
        <w:pStyle w:val="2"/>
        <w:jc w:val="center"/>
        <w:rPr>
          <w:bCs w:val="0"/>
          <w:iCs/>
          <w:sz w:val="20"/>
          <w:szCs w:val="20"/>
          <w:lang w:val="uk-UA"/>
        </w:rPr>
      </w:pPr>
      <w:bookmarkStart w:id="56" w:name="_Toc195599824"/>
      <w:bookmarkStart w:id="57" w:name="_Toc195609921"/>
      <w:bookmarkStart w:id="58" w:name="_Toc348348290"/>
      <w:r w:rsidRPr="000463DB">
        <w:rPr>
          <w:bCs w:val="0"/>
          <w:iCs/>
          <w:sz w:val="20"/>
          <w:szCs w:val="20"/>
          <w:lang w:val="uk-UA"/>
        </w:rPr>
        <w:t>1</w:t>
      </w:r>
      <w:r w:rsidR="000B10EC">
        <w:rPr>
          <w:bCs w:val="0"/>
          <w:iCs/>
          <w:sz w:val="20"/>
          <w:szCs w:val="20"/>
          <w:lang w:val="uk-UA"/>
        </w:rPr>
        <w:t>.</w:t>
      </w:r>
      <w:r w:rsidRPr="000463DB">
        <w:rPr>
          <w:bCs w:val="0"/>
          <w:iCs/>
          <w:sz w:val="20"/>
          <w:szCs w:val="20"/>
          <w:lang w:val="uk-UA"/>
        </w:rPr>
        <w:t xml:space="preserve"> </w:t>
      </w:r>
      <w:bookmarkEnd w:id="56"/>
      <w:r w:rsidRPr="000463DB">
        <w:rPr>
          <w:bCs w:val="0"/>
          <w:iCs/>
          <w:sz w:val="20"/>
          <w:szCs w:val="20"/>
          <w:lang w:val="uk-UA"/>
        </w:rPr>
        <w:t>Поняття та методи управління трудовим потенціалом регіону</w:t>
      </w:r>
      <w:bookmarkEnd w:id="57"/>
      <w:bookmarkEnd w:id="58"/>
    </w:p>
    <w:p w:rsidR="00F00B0D" w:rsidRPr="000463DB" w:rsidRDefault="00F00B0D" w:rsidP="00F00B0D">
      <w:pPr>
        <w:shd w:val="clear" w:color="auto" w:fill="FFFFFF"/>
        <w:spacing w:before="254"/>
        <w:ind w:right="29" w:firstLine="540"/>
        <w:jc w:val="both"/>
        <w:rPr>
          <w:sz w:val="20"/>
          <w:szCs w:val="20"/>
          <w:lang w:val="uk-UA"/>
        </w:rPr>
      </w:pPr>
      <w:r w:rsidRPr="000463DB">
        <w:rPr>
          <w:bCs/>
          <w:i/>
          <w:spacing w:val="-2"/>
          <w:sz w:val="20"/>
          <w:szCs w:val="20"/>
          <w:lang w:val="uk-UA"/>
        </w:rPr>
        <w:t>Трудовий потенціал</w:t>
      </w:r>
      <w:r w:rsidRPr="000463DB">
        <w:rPr>
          <w:b/>
          <w:bCs/>
          <w:spacing w:val="-2"/>
          <w:sz w:val="20"/>
          <w:szCs w:val="20"/>
          <w:lang w:val="uk-UA"/>
        </w:rPr>
        <w:t xml:space="preserve"> </w:t>
      </w:r>
      <w:r w:rsidRPr="000463DB">
        <w:rPr>
          <w:spacing w:val="-2"/>
          <w:sz w:val="20"/>
          <w:szCs w:val="20"/>
          <w:lang w:val="uk-UA"/>
        </w:rPr>
        <w:t xml:space="preserve">- система, елементами якої </w:t>
      </w:r>
      <w:r w:rsidR="000B10EC">
        <w:rPr>
          <w:spacing w:val="-2"/>
          <w:sz w:val="20"/>
          <w:szCs w:val="20"/>
          <w:lang w:val="uk-UA"/>
        </w:rPr>
        <w:t xml:space="preserve">є </w:t>
      </w:r>
      <w:r w:rsidRPr="000463DB">
        <w:rPr>
          <w:bCs/>
          <w:iCs/>
          <w:spacing w:val="-1"/>
          <w:sz w:val="20"/>
          <w:szCs w:val="20"/>
          <w:lang w:val="uk-UA"/>
        </w:rPr>
        <w:t xml:space="preserve">трудові ресурси </w:t>
      </w:r>
      <w:r w:rsidRPr="000463DB">
        <w:rPr>
          <w:spacing w:val="-1"/>
          <w:sz w:val="20"/>
          <w:szCs w:val="20"/>
          <w:lang w:val="uk-UA"/>
        </w:rPr>
        <w:t>з урахуванням усієї сукупно</w:t>
      </w:r>
      <w:r w:rsidRPr="000463DB">
        <w:rPr>
          <w:sz w:val="20"/>
          <w:szCs w:val="20"/>
          <w:lang w:val="uk-UA"/>
        </w:rPr>
        <w:t xml:space="preserve">сті їхніх </w:t>
      </w:r>
      <w:r w:rsidRPr="000463DB">
        <w:rPr>
          <w:bCs/>
          <w:iCs/>
          <w:sz w:val="20"/>
          <w:szCs w:val="20"/>
          <w:lang w:val="uk-UA"/>
        </w:rPr>
        <w:t>кількісних та якісних характеристик, зайнятості і робочих місць.</w:t>
      </w:r>
    </w:p>
    <w:p w:rsidR="00F00B0D" w:rsidRPr="000463DB" w:rsidRDefault="00F00B0D" w:rsidP="00F00B0D">
      <w:pPr>
        <w:ind w:firstLine="540"/>
        <w:jc w:val="both"/>
        <w:rPr>
          <w:sz w:val="20"/>
          <w:szCs w:val="20"/>
          <w:lang w:val="uk-UA"/>
        </w:rPr>
      </w:pPr>
      <w:r w:rsidRPr="000463DB">
        <w:rPr>
          <w:i/>
          <w:sz w:val="20"/>
          <w:szCs w:val="20"/>
          <w:lang w:val="uk-UA"/>
        </w:rPr>
        <w:t>Трудові ресурси</w:t>
      </w:r>
      <w:r w:rsidRPr="000463DB">
        <w:rPr>
          <w:sz w:val="20"/>
          <w:szCs w:val="20"/>
          <w:lang w:val="uk-UA"/>
        </w:rPr>
        <w:t xml:space="preserve"> - потенціал живої праці, який мають регіони на певний момент часу.</w:t>
      </w:r>
    </w:p>
    <w:p w:rsidR="00F00B0D" w:rsidRPr="000463DB" w:rsidRDefault="00F00B0D" w:rsidP="00F00B0D">
      <w:pPr>
        <w:shd w:val="clear" w:color="auto" w:fill="FFFFFF"/>
        <w:ind w:firstLine="302"/>
        <w:jc w:val="both"/>
        <w:rPr>
          <w:sz w:val="20"/>
          <w:szCs w:val="20"/>
          <w:lang w:val="uk-UA"/>
        </w:rPr>
      </w:pPr>
      <w:r w:rsidRPr="000463DB">
        <w:rPr>
          <w:sz w:val="20"/>
          <w:szCs w:val="20"/>
          <w:lang w:val="uk-UA"/>
        </w:rPr>
        <w:t xml:space="preserve">Управління трудовими ресурсами в регіоні спрямоване на вирішення таких </w:t>
      </w:r>
      <w:r w:rsidRPr="000463DB">
        <w:rPr>
          <w:i/>
          <w:sz w:val="20"/>
          <w:szCs w:val="20"/>
          <w:lang w:val="uk-UA"/>
        </w:rPr>
        <w:t>завдань</w:t>
      </w:r>
      <w:r w:rsidRPr="000463DB">
        <w:rPr>
          <w:sz w:val="20"/>
          <w:szCs w:val="20"/>
          <w:lang w:val="uk-UA"/>
        </w:rPr>
        <w:t>:</w:t>
      </w:r>
    </w:p>
    <w:p w:rsidR="00F00B0D" w:rsidRPr="000463DB" w:rsidRDefault="00F00B0D" w:rsidP="00D23157">
      <w:pPr>
        <w:numPr>
          <w:ilvl w:val="0"/>
          <w:numId w:val="50"/>
        </w:numPr>
        <w:shd w:val="clear" w:color="auto" w:fill="FFFFFF"/>
        <w:jc w:val="both"/>
        <w:rPr>
          <w:sz w:val="20"/>
          <w:szCs w:val="20"/>
          <w:lang w:val="uk-UA"/>
        </w:rPr>
      </w:pPr>
      <w:r w:rsidRPr="000463DB">
        <w:rPr>
          <w:sz w:val="20"/>
          <w:szCs w:val="20"/>
          <w:lang w:val="uk-UA"/>
        </w:rPr>
        <w:t>створення умов для повного здійснення громадянами конституційного права на працю;</w:t>
      </w:r>
    </w:p>
    <w:p w:rsidR="00F00B0D" w:rsidRPr="000463DB" w:rsidRDefault="00F00B0D" w:rsidP="00D23157">
      <w:pPr>
        <w:numPr>
          <w:ilvl w:val="0"/>
          <w:numId w:val="50"/>
        </w:numPr>
        <w:shd w:val="clear" w:color="auto" w:fill="FFFFFF"/>
        <w:jc w:val="both"/>
        <w:rPr>
          <w:sz w:val="20"/>
          <w:szCs w:val="20"/>
          <w:lang w:val="uk-UA"/>
        </w:rPr>
      </w:pPr>
      <w:r w:rsidRPr="000463DB">
        <w:rPr>
          <w:sz w:val="20"/>
          <w:szCs w:val="20"/>
          <w:lang w:val="uk-UA"/>
        </w:rPr>
        <w:t>забезпечення рівних можливостей у виборі професії та роду трудової діяльності;</w:t>
      </w:r>
    </w:p>
    <w:p w:rsidR="00F00B0D" w:rsidRPr="000463DB" w:rsidRDefault="00F00B0D" w:rsidP="00D23157">
      <w:pPr>
        <w:numPr>
          <w:ilvl w:val="0"/>
          <w:numId w:val="50"/>
        </w:numPr>
        <w:shd w:val="clear" w:color="auto" w:fill="FFFFFF"/>
        <w:jc w:val="both"/>
        <w:rPr>
          <w:sz w:val="20"/>
          <w:szCs w:val="20"/>
          <w:lang w:val="uk-UA"/>
        </w:rPr>
      </w:pPr>
      <w:r w:rsidRPr="000463DB">
        <w:rPr>
          <w:sz w:val="20"/>
          <w:szCs w:val="20"/>
          <w:lang w:val="uk-UA"/>
        </w:rPr>
        <w:t>розроб</w:t>
      </w:r>
      <w:r w:rsidR="000B10EC">
        <w:rPr>
          <w:sz w:val="20"/>
          <w:szCs w:val="20"/>
          <w:lang w:val="uk-UA"/>
        </w:rPr>
        <w:t>лення</w:t>
      </w:r>
      <w:r w:rsidRPr="000463DB">
        <w:rPr>
          <w:sz w:val="20"/>
          <w:szCs w:val="20"/>
          <w:lang w:val="uk-UA"/>
        </w:rPr>
        <w:t xml:space="preserve"> та реалізація програм професійно-технічного нав</w:t>
      </w:r>
      <w:r w:rsidRPr="000463DB">
        <w:rPr>
          <w:sz w:val="20"/>
          <w:szCs w:val="20"/>
          <w:lang w:val="uk-UA"/>
        </w:rPr>
        <w:softHyphen/>
        <w:t>чання, підготовки і перепідготовки кадрів відповідно до суспіль</w:t>
      </w:r>
      <w:r w:rsidRPr="000463DB">
        <w:rPr>
          <w:sz w:val="20"/>
          <w:szCs w:val="20"/>
          <w:lang w:val="uk-UA"/>
        </w:rPr>
        <w:softHyphen/>
        <w:t>них потреб;</w:t>
      </w:r>
    </w:p>
    <w:p w:rsidR="00F00B0D" w:rsidRPr="000463DB" w:rsidRDefault="00F00B0D" w:rsidP="00D23157">
      <w:pPr>
        <w:numPr>
          <w:ilvl w:val="0"/>
          <w:numId w:val="50"/>
        </w:numPr>
        <w:shd w:val="clear" w:color="auto" w:fill="FFFFFF"/>
        <w:rPr>
          <w:sz w:val="20"/>
          <w:szCs w:val="20"/>
          <w:lang w:val="uk-UA"/>
        </w:rPr>
      </w:pPr>
      <w:r w:rsidRPr="000463DB">
        <w:rPr>
          <w:sz w:val="20"/>
          <w:szCs w:val="20"/>
          <w:lang w:val="uk-UA"/>
        </w:rPr>
        <w:t>створення належних, безпечних і здорових умов праці;</w:t>
      </w:r>
    </w:p>
    <w:p w:rsidR="00F00B0D" w:rsidRPr="000463DB" w:rsidRDefault="00F00B0D" w:rsidP="00D23157">
      <w:pPr>
        <w:numPr>
          <w:ilvl w:val="0"/>
          <w:numId w:val="50"/>
        </w:numPr>
        <w:shd w:val="clear" w:color="auto" w:fill="FFFFFF"/>
        <w:jc w:val="both"/>
        <w:rPr>
          <w:sz w:val="20"/>
          <w:szCs w:val="20"/>
          <w:lang w:val="uk-UA"/>
        </w:rPr>
      </w:pPr>
      <w:r w:rsidRPr="000463DB">
        <w:rPr>
          <w:sz w:val="20"/>
          <w:szCs w:val="20"/>
          <w:lang w:val="uk-UA"/>
        </w:rPr>
        <w:t>встановлення оптимальних пропорцій у розподілі трудового потенціалу між галузями регіонального господар</w:t>
      </w:r>
      <w:r w:rsidR="000B10EC">
        <w:rPr>
          <w:sz w:val="20"/>
          <w:szCs w:val="20"/>
          <w:lang w:val="uk-UA"/>
        </w:rPr>
        <w:t>ського</w:t>
      </w:r>
      <w:r w:rsidRPr="000463DB">
        <w:rPr>
          <w:sz w:val="20"/>
          <w:szCs w:val="20"/>
          <w:lang w:val="uk-UA"/>
        </w:rPr>
        <w:t xml:space="preserve"> комплексу;</w:t>
      </w:r>
    </w:p>
    <w:p w:rsidR="00F00B0D" w:rsidRPr="000463DB" w:rsidRDefault="00F00B0D" w:rsidP="00D23157">
      <w:pPr>
        <w:numPr>
          <w:ilvl w:val="0"/>
          <w:numId w:val="50"/>
        </w:numPr>
        <w:shd w:val="clear" w:color="auto" w:fill="FFFFFF"/>
        <w:jc w:val="both"/>
        <w:rPr>
          <w:sz w:val="20"/>
          <w:szCs w:val="20"/>
          <w:lang w:val="uk-UA"/>
        </w:rPr>
      </w:pPr>
      <w:r w:rsidRPr="000463DB">
        <w:rPr>
          <w:sz w:val="20"/>
          <w:szCs w:val="20"/>
          <w:lang w:val="uk-UA"/>
        </w:rPr>
        <w:t>збалансування регіонального ринку праці, чисельності трудових ресурсів і робочих місць у регіоні;</w:t>
      </w:r>
    </w:p>
    <w:p w:rsidR="00F00B0D" w:rsidRPr="000463DB" w:rsidRDefault="00F00B0D" w:rsidP="00D23157">
      <w:pPr>
        <w:numPr>
          <w:ilvl w:val="0"/>
          <w:numId w:val="50"/>
        </w:numPr>
        <w:shd w:val="clear" w:color="auto" w:fill="FFFFFF"/>
        <w:jc w:val="both"/>
        <w:rPr>
          <w:sz w:val="20"/>
          <w:szCs w:val="20"/>
          <w:lang w:val="uk-UA"/>
        </w:rPr>
      </w:pPr>
      <w:r w:rsidRPr="000463DB">
        <w:rPr>
          <w:sz w:val="20"/>
          <w:szCs w:val="20"/>
          <w:lang w:val="uk-UA"/>
        </w:rPr>
        <w:t>соціальний захист неконкурентоспроможних на ринку праці верств населення.</w:t>
      </w:r>
    </w:p>
    <w:p w:rsidR="00F00B0D" w:rsidRPr="000463DB" w:rsidRDefault="000B10EC" w:rsidP="00F00B0D">
      <w:pPr>
        <w:shd w:val="clear" w:color="auto" w:fill="FFFFFF"/>
        <w:ind w:firstLine="540"/>
        <w:jc w:val="both"/>
        <w:rPr>
          <w:sz w:val="20"/>
          <w:szCs w:val="20"/>
          <w:lang w:val="uk-UA"/>
        </w:rPr>
      </w:pPr>
      <w:r>
        <w:rPr>
          <w:sz w:val="20"/>
          <w:szCs w:val="20"/>
          <w:lang w:val="uk-UA"/>
        </w:rPr>
        <w:t xml:space="preserve">Вирішення </w:t>
      </w:r>
      <w:r w:rsidR="00F00B0D" w:rsidRPr="000463DB">
        <w:rPr>
          <w:sz w:val="20"/>
          <w:szCs w:val="20"/>
          <w:lang w:val="uk-UA"/>
        </w:rPr>
        <w:t>цих завдань здійснюється місцевими органами за допомогою економічних, правових та адміністративних методів.</w:t>
      </w:r>
    </w:p>
    <w:p w:rsidR="00F00B0D" w:rsidRPr="000463DB" w:rsidRDefault="00F00B0D" w:rsidP="000B10EC">
      <w:pPr>
        <w:ind w:firstLine="540"/>
        <w:jc w:val="both"/>
        <w:rPr>
          <w:sz w:val="20"/>
          <w:szCs w:val="20"/>
          <w:lang w:val="uk-UA"/>
        </w:rPr>
      </w:pPr>
      <w:r w:rsidRPr="000463DB">
        <w:rPr>
          <w:i/>
          <w:sz w:val="20"/>
          <w:szCs w:val="20"/>
          <w:lang w:val="uk-UA"/>
        </w:rPr>
        <w:lastRenderedPageBreak/>
        <w:t xml:space="preserve">Правові </w:t>
      </w:r>
      <w:r w:rsidRPr="000463DB">
        <w:rPr>
          <w:sz w:val="20"/>
          <w:szCs w:val="20"/>
          <w:lang w:val="uk-UA"/>
        </w:rPr>
        <w:t>- визначені Конституцією України, Законом «Про зайнятість населення» й іншими законодавчими актами.</w:t>
      </w:r>
    </w:p>
    <w:p w:rsidR="00F00B0D" w:rsidRPr="000463DB" w:rsidRDefault="00F00B0D" w:rsidP="000B10EC">
      <w:pPr>
        <w:ind w:firstLine="540"/>
        <w:jc w:val="both"/>
        <w:rPr>
          <w:sz w:val="20"/>
          <w:szCs w:val="20"/>
          <w:lang w:val="uk-UA"/>
        </w:rPr>
      </w:pPr>
      <w:r w:rsidRPr="000463DB">
        <w:rPr>
          <w:i/>
          <w:sz w:val="20"/>
          <w:szCs w:val="20"/>
          <w:lang w:val="uk-UA"/>
        </w:rPr>
        <w:t>Економічні методи</w:t>
      </w:r>
      <w:r w:rsidRPr="000463DB">
        <w:rPr>
          <w:sz w:val="20"/>
          <w:szCs w:val="20"/>
          <w:lang w:val="uk-UA"/>
        </w:rPr>
        <w:t xml:space="preserve"> базуються на розроб</w:t>
      </w:r>
      <w:r w:rsidR="000B10EC">
        <w:rPr>
          <w:sz w:val="20"/>
          <w:szCs w:val="20"/>
          <w:lang w:val="uk-UA"/>
        </w:rPr>
        <w:t>ленні</w:t>
      </w:r>
      <w:r w:rsidRPr="000463DB">
        <w:rPr>
          <w:sz w:val="20"/>
          <w:szCs w:val="20"/>
          <w:lang w:val="uk-UA"/>
        </w:rPr>
        <w:t xml:space="preserve"> прогнозів та регіо</w:t>
      </w:r>
      <w:r w:rsidRPr="000463DB">
        <w:rPr>
          <w:sz w:val="20"/>
          <w:szCs w:val="20"/>
          <w:lang w:val="uk-UA"/>
        </w:rPr>
        <w:softHyphen/>
        <w:t>нальних програм соціально-економічного розвитку, складовою частиною яких є програми зайнятості населення.</w:t>
      </w:r>
    </w:p>
    <w:p w:rsidR="00F00B0D" w:rsidRPr="000463DB" w:rsidRDefault="000B10EC" w:rsidP="000B10EC">
      <w:pPr>
        <w:shd w:val="clear" w:color="auto" w:fill="FFFFFF"/>
        <w:ind w:firstLine="540"/>
        <w:jc w:val="both"/>
        <w:rPr>
          <w:sz w:val="20"/>
          <w:szCs w:val="20"/>
          <w:lang w:val="uk-UA"/>
        </w:rPr>
      </w:pPr>
      <w:r>
        <w:rPr>
          <w:sz w:val="20"/>
          <w:szCs w:val="20"/>
          <w:lang w:val="uk-UA"/>
        </w:rPr>
        <w:t>У</w:t>
      </w:r>
      <w:r w:rsidR="00F00B0D" w:rsidRPr="000463DB">
        <w:rPr>
          <w:sz w:val="20"/>
          <w:szCs w:val="20"/>
          <w:lang w:val="uk-UA"/>
        </w:rPr>
        <w:t xml:space="preserve"> них передбачаються заходи, спрямовані на облік, ефективне використання і відтворення трудових ресурсів як робочої сили, працевлаштування неконкурентоспроможних на ринку праці верств населення, на підготовку і перепідготовку кадрів і спеціалістів, ліквідацію причин, що породжують безробіття і викликають дисбаланс на регіональному ринку праці.</w:t>
      </w:r>
    </w:p>
    <w:p w:rsidR="00F00B0D" w:rsidRPr="000463DB" w:rsidRDefault="00F00B0D" w:rsidP="00F00B0D">
      <w:pPr>
        <w:shd w:val="clear" w:color="auto" w:fill="FFFFFF"/>
        <w:ind w:firstLine="298"/>
        <w:jc w:val="both"/>
        <w:rPr>
          <w:sz w:val="20"/>
          <w:szCs w:val="20"/>
          <w:lang w:val="uk-UA"/>
        </w:rPr>
      </w:pPr>
    </w:p>
    <w:p w:rsidR="00F00B0D" w:rsidRPr="000463DB" w:rsidRDefault="00F00B0D" w:rsidP="00F00B0D">
      <w:pPr>
        <w:pStyle w:val="2"/>
        <w:jc w:val="center"/>
        <w:rPr>
          <w:sz w:val="20"/>
          <w:szCs w:val="20"/>
          <w:lang w:val="uk-UA"/>
        </w:rPr>
      </w:pPr>
      <w:bookmarkStart w:id="59" w:name="_Toc195599825"/>
      <w:bookmarkStart w:id="60" w:name="_Toc195609922"/>
      <w:bookmarkStart w:id="61" w:name="_Toc348348291"/>
      <w:r w:rsidRPr="000463DB">
        <w:rPr>
          <w:sz w:val="20"/>
          <w:szCs w:val="20"/>
          <w:lang w:val="uk-UA"/>
        </w:rPr>
        <w:t>2</w:t>
      </w:r>
      <w:r w:rsidR="00440754">
        <w:rPr>
          <w:sz w:val="20"/>
          <w:szCs w:val="20"/>
          <w:lang w:val="uk-UA"/>
        </w:rPr>
        <w:t>.</w:t>
      </w:r>
      <w:r w:rsidRPr="000463DB">
        <w:rPr>
          <w:sz w:val="20"/>
          <w:szCs w:val="20"/>
          <w:lang w:val="uk-UA"/>
        </w:rPr>
        <w:t xml:space="preserve"> </w:t>
      </w:r>
      <w:bookmarkEnd w:id="59"/>
      <w:bookmarkEnd w:id="60"/>
      <w:r w:rsidRPr="000463DB">
        <w:rPr>
          <w:sz w:val="20"/>
          <w:szCs w:val="20"/>
          <w:lang w:val="uk-UA"/>
        </w:rPr>
        <w:t>Аналіз трудового потенціалу регіону</w:t>
      </w:r>
      <w:bookmarkEnd w:id="61"/>
    </w:p>
    <w:p w:rsidR="00F00B0D" w:rsidRPr="000463DB" w:rsidRDefault="00F00B0D" w:rsidP="00F00B0D">
      <w:pPr>
        <w:rPr>
          <w:sz w:val="20"/>
          <w:szCs w:val="20"/>
          <w:lang w:val="uk-UA"/>
        </w:rPr>
      </w:pPr>
    </w:p>
    <w:p w:rsidR="00F00B0D" w:rsidRPr="000463DB" w:rsidRDefault="00F00B0D" w:rsidP="00F00B0D">
      <w:pPr>
        <w:shd w:val="clear" w:color="auto" w:fill="FFFFFF"/>
        <w:ind w:firstLine="298"/>
        <w:jc w:val="both"/>
        <w:rPr>
          <w:sz w:val="20"/>
          <w:szCs w:val="20"/>
          <w:lang w:val="uk-UA"/>
        </w:rPr>
      </w:pPr>
      <w:r w:rsidRPr="000463DB">
        <w:rPr>
          <w:sz w:val="20"/>
          <w:szCs w:val="20"/>
          <w:lang w:val="uk-UA"/>
        </w:rPr>
        <w:t xml:space="preserve">При складанні програм соціально-економічного і культурного розвитку регіонів здійснюється </w:t>
      </w:r>
      <w:r w:rsidRPr="000463DB">
        <w:rPr>
          <w:bCs/>
          <w:i/>
          <w:sz w:val="20"/>
          <w:szCs w:val="20"/>
          <w:lang w:val="uk-UA"/>
        </w:rPr>
        <w:t xml:space="preserve">розрахунок </w:t>
      </w:r>
      <w:r w:rsidR="00440754">
        <w:rPr>
          <w:bCs/>
          <w:i/>
          <w:sz w:val="20"/>
          <w:szCs w:val="20"/>
          <w:lang w:val="uk-UA"/>
        </w:rPr>
        <w:t xml:space="preserve">кількості </w:t>
      </w:r>
      <w:r w:rsidRPr="000463DB">
        <w:rPr>
          <w:bCs/>
          <w:i/>
          <w:sz w:val="20"/>
          <w:szCs w:val="20"/>
          <w:lang w:val="uk-UA"/>
        </w:rPr>
        <w:t>зайнятого населення</w:t>
      </w:r>
      <w:r w:rsidRPr="000463DB">
        <w:rPr>
          <w:b/>
          <w:bCs/>
          <w:sz w:val="20"/>
          <w:szCs w:val="20"/>
          <w:lang w:val="uk-UA"/>
        </w:rPr>
        <w:t xml:space="preserve">, </w:t>
      </w:r>
      <w:r w:rsidRPr="000463DB">
        <w:rPr>
          <w:sz w:val="20"/>
          <w:szCs w:val="20"/>
          <w:lang w:val="uk-UA"/>
        </w:rPr>
        <w:t>Він має форму балансової таблиці, в якій демографічні показники представлені такими розділами:</w:t>
      </w:r>
    </w:p>
    <w:p w:rsidR="00F00B0D" w:rsidRPr="000463DB" w:rsidRDefault="00F00B0D" w:rsidP="00627C69">
      <w:pPr>
        <w:widowControl w:val="0"/>
        <w:numPr>
          <w:ilvl w:val="0"/>
          <w:numId w:val="27"/>
        </w:numPr>
        <w:shd w:val="clear" w:color="auto" w:fill="FFFFFF"/>
        <w:tabs>
          <w:tab w:val="left" w:pos="466"/>
        </w:tabs>
        <w:autoSpaceDE w:val="0"/>
        <w:autoSpaceDN w:val="0"/>
        <w:adjustRightInd w:val="0"/>
        <w:ind w:left="0" w:firstLine="540"/>
        <w:rPr>
          <w:sz w:val="20"/>
          <w:szCs w:val="20"/>
          <w:lang w:val="uk-UA"/>
        </w:rPr>
      </w:pPr>
      <w:r w:rsidRPr="000463DB">
        <w:rPr>
          <w:sz w:val="20"/>
          <w:szCs w:val="20"/>
          <w:lang w:val="uk-UA"/>
        </w:rPr>
        <w:t>населення;</w:t>
      </w:r>
    </w:p>
    <w:p w:rsidR="00F00B0D" w:rsidRPr="000463DB" w:rsidRDefault="00F00B0D" w:rsidP="00627C69">
      <w:pPr>
        <w:widowControl w:val="0"/>
        <w:numPr>
          <w:ilvl w:val="0"/>
          <w:numId w:val="27"/>
        </w:numPr>
        <w:shd w:val="clear" w:color="auto" w:fill="FFFFFF"/>
        <w:tabs>
          <w:tab w:val="left" w:pos="466"/>
        </w:tabs>
        <w:autoSpaceDE w:val="0"/>
        <w:autoSpaceDN w:val="0"/>
        <w:adjustRightInd w:val="0"/>
        <w:ind w:left="0" w:firstLine="540"/>
        <w:rPr>
          <w:sz w:val="20"/>
          <w:szCs w:val="20"/>
          <w:lang w:val="uk-UA"/>
        </w:rPr>
      </w:pPr>
      <w:r w:rsidRPr="000463DB">
        <w:rPr>
          <w:sz w:val="20"/>
          <w:szCs w:val="20"/>
          <w:lang w:val="uk-UA"/>
        </w:rPr>
        <w:t>трудові ресурси;</w:t>
      </w:r>
    </w:p>
    <w:p w:rsidR="00F00B0D" w:rsidRPr="000463DB" w:rsidRDefault="00F00B0D" w:rsidP="00627C69">
      <w:pPr>
        <w:widowControl w:val="0"/>
        <w:numPr>
          <w:ilvl w:val="0"/>
          <w:numId w:val="27"/>
        </w:numPr>
        <w:shd w:val="clear" w:color="auto" w:fill="FFFFFF"/>
        <w:tabs>
          <w:tab w:val="left" w:pos="466"/>
        </w:tabs>
        <w:autoSpaceDE w:val="0"/>
        <w:autoSpaceDN w:val="0"/>
        <w:adjustRightInd w:val="0"/>
        <w:ind w:left="0" w:firstLine="540"/>
        <w:rPr>
          <w:sz w:val="20"/>
          <w:szCs w:val="20"/>
          <w:lang w:val="uk-UA"/>
        </w:rPr>
      </w:pPr>
      <w:r w:rsidRPr="000463DB">
        <w:rPr>
          <w:sz w:val="20"/>
          <w:szCs w:val="20"/>
          <w:lang w:val="uk-UA"/>
        </w:rPr>
        <w:t>розподіл трудових ресурсів;</w:t>
      </w:r>
    </w:p>
    <w:p w:rsidR="00F00B0D" w:rsidRPr="000463DB" w:rsidRDefault="00F00B0D" w:rsidP="00627C69">
      <w:pPr>
        <w:widowControl w:val="0"/>
        <w:numPr>
          <w:ilvl w:val="0"/>
          <w:numId w:val="27"/>
        </w:numPr>
        <w:autoSpaceDE w:val="0"/>
        <w:autoSpaceDN w:val="0"/>
        <w:adjustRightInd w:val="0"/>
        <w:ind w:left="0" w:firstLine="540"/>
        <w:rPr>
          <w:sz w:val="20"/>
          <w:szCs w:val="20"/>
          <w:lang w:val="uk-UA"/>
        </w:rPr>
      </w:pPr>
      <w:r w:rsidRPr="000463DB">
        <w:rPr>
          <w:sz w:val="20"/>
          <w:szCs w:val="20"/>
          <w:lang w:val="uk-UA"/>
        </w:rPr>
        <w:t>розподіл зайнятих за сферами і галузями економіки.</w:t>
      </w:r>
    </w:p>
    <w:p w:rsidR="00F00B0D" w:rsidRPr="000463DB" w:rsidRDefault="00F00B0D" w:rsidP="00F00B0D">
      <w:pPr>
        <w:shd w:val="clear" w:color="auto" w:fill="FFFFFF"/>
        <w:ind w:firstLine="298"/>
        <w:jc w:val="both"/>
        <w:rPr>
          <w:sz w:val="20"/>
          <w:szCs w:val="20"/>
          <w:lang w:val="uk-UA"/>
        </w:rPr>
      </w:pPr>
      <w:r w:rsidRPr="000463DB">
        <w:rPr>
          <w:sz w:val="20"/>
          <w:szCs w:val="20"/>
          <w:lang w:val="uk-UA"/>
        </w:rPr>
        <w:t>Трудові ресурси регіонів охоплюють працездатне населення у працездатному віці, працюючих пенсіонерів та підлітків і визна</w:t>
      </w:r>
      <w:r w:rsidRPr="000463DB">
        <w:rPr>
          <w:sz w:val="20"/>
          <w:szCs w:val="20"/>
          <w:lang w:val="uk-UA"/>
        </w:rPr>
        <w:softHyphen/>
        <w:t>чаються за формулою</w:t>
      </w:r>
    </w:p>
    <w:p w:rsidR="00F00B0D" w:rsidRPr="000463DB" w:rsidRDefault="00F00B0D" w:rsidP="00F00B0D">
      <w:pPr>
        <w:shd w:val="clear" w:color="auto" w:fill="FFFFFF"/>
        <w:ind w:firstLine="298"/>
        <w:jc w:val="both"/>
        <w:rPr>
          <w:sz w:val="20"/>
          <w:szCs w:val="20"/>
          <w:lang w:val="uk-UA"/>
        </w:rPr>
      </w:pPr>
    </w:p>
    <w:p w:rsidR="00F00B0D" w:rsidRPr="000463DB" w:rsidRDefault="00F00B0D" w:rsidP="00F00B0D">
      <w:pPr>
        <w:shd w:val="clear" w:color="auto" w:fill="FFFFFF"/>
        <w:ind w:left="2268"/>
        <w:rPr>
          <w:iCs/>
          <w:sz w:val="20"/>
          <w:szCs w:val="20"/>
          <w:lang w:val="uk-UA"/>
        </w:rPr>
      </w:pPr>
      <w:proofErr w:type="spellStart"/>
      <w:r w:rsidRPr="000463DB">
        <w:rPr>
          <w:i/>
          <w:iCs/>
          <w:sz w:val="20"/>
          <w:szCs w:val="20"/>
          <w:lang w:val="uk-UA"/>
        </w:rPr>
        <w:t>ТР=Н</w:t>
      </w:r>
      <w:r w:rsidRPr="000463DB">
        <w:rPr>
          <w:i/>
          <w:iCs/>
          <w:sz w:val="20"/>
          <w:szCs w:val="20"/>
          <w:vertAlign w:val="subscript"/>
          <w:lang w:val="uk-UA"/>
        </w:rPr>
        <w:t>п</w:t>
      </w:r>
      <w:r w:rsidRPr="000463DB">
        <w:rPr>
          <w:i/>
          <w:iCs/>
          <w:sz w:val="20"/>
          <w:szCs w:val="20"/>
          <w:lang w:val="uk-UA"/>
        </w:rPr>
        <w:t>-</w:t>
      </w:r>
      <w:proofErr w:type="spellEnd"/>
      <w:r w:rsidRPr="000463DB">
        <w:rPr>
          <w:i/>
          <w:iCs/>
          <w:sz w:val="20"/>
          <w:szCs w:val="20"/>
          <w:lang w:val="uk-UA"/>
        </w:rPr>
        <w:t>(</w:t>
      </w:r>
      <w:proofErr w:type="spellStart"/>
      <w:r w:rsidRPr="000463DB">
        <w:rPr>
          <w:i/>
          <w:iCs/>
          <w:sz w:val="20"/>
          <w:szCs w:val="20"/>
          <w:lang w:val="uk-UA"/>
        </w:rPr>
        <w:t>П</w:t>
      </w:r>
      <w:r w:rsidRPr="000463DB">
        <w:rPr>
          <w:i/>
          <w:iCs/>
          <w:sz w:val="20"/>
          <w:szCs w:val="20"/>
          <w:vertAlign w:val="subscript"/>
          <w:lang w:val="uk-UA"/>
        </w:rPr>
        <w:t>н</w:t>
      </w:r>
      <w:proofErr w:type="spellEnd"/>
      <w:r w:rsidRPr="000463DB">
        <w:rPr>
          <w:i/>
          <w:iCs/>
          <w:sz w:val="20"/>
          <w:szCs w:val="20"/>
          <w:lang w:val="uk-UA"/>
        </w:rPr>
        <w:t xml:space="preserve"> + </w:t>
      </w:r>
      <w:proofErr w:type="spellStart"/>
      <w:r w:rsidRPr="000463DB">
        <w:rPr>
          <w:i/>
          <w:iCs/>
          <w:sz w:val="20"/>
          <w:szCs w:val="20"/>
          <w:lang w:val="uk-UA"/>
        </w:rPr>
        <w:t>І</w:t>
      </w:r>
      <w:r w:rsidRPr="000463DB">
        <w:rPr>
          <w:i/>
          <w:iCs/>
          <w:sz w:val="20"/>
          <w:szCs w:val="20"/>
          <w:vertAlign w:val="subscript"/>
          <w:lang w:val="uk-UA"/>
        </w:rPr>
        <w:t>н</w:t>
      </w:r>
      <w:proofErr w:type="spellEnd"/>
      <w:r w:rsidRPr="000463DB">
        <w:rPr>
          <w:i/>
          <w:iCs/>
          <w:sz w:val="20"/>
          <w:szCs w:val="20"/>
          <w:lang w:val="uk-UA"/>
        </w:rPr>
        <w:t>) + (</w:t>
      </w:r>
      <w:proofErr w:type="spellStart"/>
      <w:r w:rsidRPr="000463DB">
        <w:rPr>
          <w:i/>
          <w:iCs/>
          <w:sz w:val="20"/>
          <w:szCs w:val="20"/>
          <w:lang w:val="uk-UA"/>
        </w:rPr>
        <w:t>П</w:t>
      </w:r>
      <w:r w:rsidRPr="000463DB">
        <w:rPr>
          <w:i/>
          <w:iCs/>
          <w:sz w:val="20"/>
          <w:szCs w:val="20"/>
          <w:vertAlign w:val="subscript"/>
          <w:lang w:val="uk-UA"/>
        </w:rPr>
        <w:t>п</w:t>
      </w:r>
      <w:r w:rsidRPr="000463DB">
        <w:rPr>
          <w:i/>
          <w:iCs/>
          <w:sz w:val="20"/>
          <w:szCs w:val="20"/>
          <w:lang w:val="uk-UA"/>
        </w:rPr>
        <w:t>+М</w:t>
      </w:r>
      <w:r w:rsidRPr="000463DB">
        <w:rPr>
          <w:i/>
          <w:iCs/>
          <w:sz w:val="20"/>
          <w:szCs w:val="20"/>
          <w:vertAlign w:val="subscript"/>
          <w:lang w:val="uk-UA"/>
        </w:rPr>
        <w:t>п</w:t>
      </w:r>
      <w:proofErr w:type="spellEnd"/>
      <w:r w:rsidRPr="000463DB">
        <w:rPr>
          <w:i/>
          <w:iCs/>
          <w:sz w:val="20"/>
          <w:szCs w:val="20"/>
          <w:lang w:val="uk-UA"/>
        </w:rPr>
        <w:t xml:space="preserve"> ),</w:t>
      </w:r>
      <w:r w:rsidRPr="000463DB">
        <w:rPr>
          <w:i/>
          <w:iCs/>
          <w:sz w:val="20"/>
          <w:szCs w:val="20"/>
          <w:lang w:val="uk-UA"/>
        </w:rPr>
        <w:tab/>
      </w:r>
      <w:r w:rsidRPr="000463DB">
        <w:rPr>
          <w:i/>
          <w:iCs/>
          <w:sz w:val="20"/>
          <w:szCs w:val="20"/>
          <w:lang w:val="uk-UA"/>
        </w:rPr>
        <w:tab/>
      </w:r>
      <w:r w:rsidRPr="000463DB">
        <w:rPr>
          <w:iCs/>
          <w:sz w:val="20"/>
          <w:szCs w:val="20"/>
          <w:lang w:val="uk-UA"/>
        </w:rPr>
        <w:t>(2.5)</w:t>
      </w:r>
    </w:p>
    <w:p w:rsidR="00F00B0D" w:rsidRPr="000463DB" w:rsidRDefault="00F00B0D" w:rsidP="00F00B0D">
      <w:pPr>
        <w:shd w:val="clear" w:color="auto" w:fill="FFFFFF"/>
        <w:ind w:left="2832" w:firstLine="708"/>
        <w:rPr>
          <w:sz w:val="20"/>
          <w:szCs w:val="20"/>
          <w:lang w:val="uk-UA"/>
        </w:rPr>
      </w:pPr>
    </w:p>
    <w:p w:rsidR="00F00B0D" w:rsidRPr="000463DB" w:rsidRDefault="00F00B0D" w:rsidP="00F00B0D">
      <w:pPr>
        <w:shd w:val="clear" w:color="auto" w:fill="FFFFFF"/>
        <w:ind w:firstLine="540"/>
        <w:rPr>
          <w:sz w:val="20"/>
          <w:szCs w:val="20"/>
          <w:lang w:val="uk-UA"/>
        </w:rPr>
      </w:pPr>
      <w:r w:rsidRPr="000463DB">
        <w:rPr>
          <w:sz w:val="20"/>
          <w:szCs w:val="20"/>
          <w:lang w:val="uk-UA"/>
        </w:rPr>
        <w:t xml:space="preserve">де </w:t>
      </w:r>
      <w:r w:rsidRPr="000463DB">
        <w:rPr>
          <w:i/>
          <w:iCs/>
          <w:sz w:val="20"/>
          <w:szCs w:val="20"/>
          <w:lang w:val="uk-UA"/>
        </w:rPr>
        <w:t xml:space="preserve">ТР </w:t>
      </w:r>
      <w:r w:rsidRPr="000463DB">
        <w:rPr>
          <w:sz w:val="20"/>
          <w:szCs w:val="20"/>
          <w:lang w:val="uk-UA"/>
        </w:rPr>
        <w:t>— кількість трудових ресурсів у прогноз</w:t>
      </w:r>
      <w:r w:rsidR="00440754">
        <w:rPr>
          <w:sz w:val="20"/>
          <w:szCs w:val="20"/>
          <w:lang w:val="uk-UA"/>
        </w:rPr>
        <w:t>ованому</w:t>
      </w:r>
      <w:r w:rsidRPr="000463DB">
        <w:rPr>
          <w:sz w:val="20"/>
          <w:szCs w:val="20"/>
          <w:lang w:val="uk-UA"/>
        </w:rPr>
        <w:t xml:space="preserve"> періоді;</w:t>
      </w:r>
    </w:p>
    <w:p w:rsidR="00F00B0D" w:rsidRPr="000463DB" w:rsidRDefault="00F00B0D" w:rsidP="00F00B0D">
      <w:pPr>
        <w:shd w:val="clear" w:color="auto" w:fill="FFFFFF"/>
        <w:ind w:firstLine="540"/>
        <w:rPr>
          <w:sz w:val="20"/>
          <w:szCs w:val="20"/>
          <w:lang w:val="uk-UA"/>
        </w:rPr>
      </w:pPr>
      <w:proofErr w:type="spellStart"/>
      <w:r w:rsidRPr="000463DB">
        <w:rPr>
          <w:i/>
          <w:iCs/>
          <w:sz w:val="20"/>
          <w:szCs w:val="20"/>
          <w:lang w:val="uk-UA"/>
        </w:rPr>
        <w:t>Н</w:t>
      </w:r>
      <w:r w:rsidRPr="000463DB">
        <w:rPr>
          <w:i/>
          <w:iCs/>
          <w:sz w:val="20"/>
          <w:szCs w:val="20"/>
          <w:vertAlign w:val="subscript"/>
          <w:lang w:val="uk-UA"/>
        </w:rPr>
        <w:t>п</w:t>
      </w:r>
      <w:proofErr w:type="spellEnd"/>
      <w:r w:rsidRPr="000463DB">
        <w:rPr>
          <w:sz w:val="20"/>
          <w:szCs w:val="20"/>
          <w:lang w:val="uk-UA"/>
        </w:rPr>
        <w:t xml:space="preserve"> —</w:t>
      </w:r>
      <w:r w:rsidR="00440754">
        <w:rPr>
          <w:sz w:val="20"/>
          <w:szCs w:val="20"/>
          <w:lang w:val="uk-UA"/>
        </w:rPr>
        <w:t xml:space="preserve"> кількість </w:t>
      </w:r>
      <w:r w:rsidRPr="000463DB">
        <w:rPr>
          <w:sz w:val="20"/>
          <w:szCs w:val="20"/>
          <w:lang w:val="uk-UA"/>
        </w:rPr>
        <w:t>населення у працездатному віці;</w:t>
      </w:r>
    </w:p>
    <w:p w:rsidR="00F00B0D" w:rsidRPr="000463DB" w:rsidRDefault="00F00B0D" w:rsidP="00F00B0D">
      <w:pPr>
        <w:shd w:val="clear" w:color="auto" w:fill="FFFFFF"/>
        <w:ind w:firstLine="540"/>
        <w:rPr>
          <w:sz w:val="20"/>
          <w:szCs w:val="20"/>
          <w:lang w:val="uk-UA"/>
        </w:rPr>
      </w:pPr>
      <w:proofErr w:type="spellStart"/>
      <w:r w:rsidRPr="000463DB">
        <w:rPr>
          <w:i/>
          <w:iCs/>
          <w:sz w:val="20"/>
          <w:szCs w:val="20"/>
          <w:lang w:val="uk-UA"/>
        </w:rPr>
        <w:t>П</w:t>
      </w:r>
      <w:r w:rsidRPr="000463DB">
        <w:rPr>
          <w:i/>
          <w:iCs/>
          <w:sz w:val="20"/>
          <w:szCs w:val="20"/>
          <w:vertAlign w:val="subscript"/>
          <w:lang w:val="uk-UA"/>
        </w:rPr>
        <w:t>н</w:t>
      </w:r>
      <w:proofErr w:type="spellEnd"/>
      <w:r w:rsidRPr="000463DB">
        <w:rPr>
          <w:i/>
          <w:iCs/>
          <w:sz w:val="20"/>
          <w:szCs w:val="20"/>
          <w:lang w:val="uk-UA"/>
        </w:rPr>
        <w:t xml:space="preserve"> </w:t>
      </w:r>
      <w:r w:rsidRPr="000463DB">
        <w:rPr>
          <w:sz w:val="20"/>
          <w:szCs w:val="20"/>
          <w:lang w:val="uk-UA"/>
        </w:rPr>
        <w:t>— непрацюючі пенсіонери у працездатному віці;</w:t>
      </w:r>
    </w:p>
    <w:p w:rsidR="00F00B0D" w:rsidRPr="000463DB" w:rsidRDefault="00F00B0D" w:rsidP="00F00B0D">
      <w:pPr>
        <w:shd w:val="clear" w:color="auto" w:fill="FFFFFF"/>
        <w:ind w:firstLine="540"/>
        <w:jc w:val="both"/>
        <w:rPr>
          <w:sz w:val="20"/>
          <w:szCs w:val="20"/>
          <w:lang w:val="uk-UA"/>
        </w:rPr>
      </w:pPr>
      <w:proofErr w:type="spellStart"/>
      <w:r w:rsidRPr="000463DB">
        <w:rPr>
          <w:i/>
          <w:iCs/>
          <w:sz w:val="20"/>
          <w:szCs w:val="20"/>
          <w:lang w:val="uk-UA"/>
        </w:rPr>
        <w:t>І</w:t>
      </w:r>
      <w:r w:rsidRPr="000463DB">
        <w:rPr>
          <w:i/>
          <w:iCs/>
          <w:sz w:val="20"/>
          <w:szCs w:val="20"/>
          <w:vertAlign w:val="subscript"/>
          <w:lang w:val="uk-UA"/>
        </w:rPr>
        <w:t>н</w:t>
      </w:r>
      <w:proofErr w:type="spellEnd"/>
      <w:r w:rsidRPr="000463DB">
        <w:rPr>
          <w:sz w:val="20"/>
          <w:szCs w:val="20"/>
          <w:lang w:val="uk-UA"/>
        </w:rPr>
        <w:t xml:space="preserve"> — непрацюючі інваліди І і II груп інвалідності у працездат</w:t>
      </w:r>
      <w:r w:rsidRPr="000463DB">
        <w:rPr>
          <w:sz w:val="20"/>
          <w:szCs w:val="20"/>
          <w:lang w:val="uk-UA"/>
        </w:rPr>
        <w:softHyphen/>
        <w:t>ному віці;</w:t>
      </w:r>
    </w:p>
    <w:p w:rsidR="00F00B0D" w:rsidRPr="000463DB" w:rsidRDefault="00F00B0D" w:rsidP="00F00B0D">
      <w:pPr>
        <w:shd w:val="clear" w:color="auto" w:fill="FFFFFF"/>
        <w:ind w:firstLine="540"/>
        <w:rPr>
          <w:sz w:val="20"/>
          <w:szCs w:val="20"/>
          <w:lang w:val="uk-UA"/>
        </w:rPr>
      </w:pPr>
      <w:proofErr w:type="spellStart"/>
      <w:r w:rsidRPr="000463DB">
        <w:rPr>
          <w:i/>
          <w:iCs/>
          <w:sz w:val="20"/>
          <w:szCs w:val="20"/>
          <w:lang w:val="uk-UA"/>
        </w:rPr>
        <w:t>П</w:t>
      </w:r>
      <w:r w:rsidRPr="000463DB">
        <w:rPr>
          <w:i/>
          <w:iCs/>
          <w:sz w:val="20"/>
          <w:szCs w:val="20"/>
          <w:vertAlign w:val="subscript"/>
          <w:lang w:val="uk-UA"/>
        </w:rPr>
        <w:t>п</w:t>
      </w:r>
      <w:proofErr w:type="spellEnd"/>
      <w:r w:rsidRPr="000463DB">
        <w:rPr>
          <w:i/>
          <w:iCs/>
          <w:sz w:val="20"/>
          <w:szCs w:val="20"/>
          <w:lang w:val="uk-UA"/>
        </w:rPr>
        <w:t xml:space="preserve"> </w:t>
      </w:r>
      <w:r w:rsidRPr="000463DB">
        <w:rPr>
          <w:sz w:val="20"/>
          <w:szCs w:val="20"/>
          <w:lang w:val="uk-UA"/>
        </w:rPr>
        <w:t>— працюючі пенсіонери пенсійного віку;</w:t>
      </w:r>
    </w:p>
    <w:p w:rsidR="00F00B0D" w:rsidRPr="000463DB" w:rsidRDefault="00F00B0D" w:rsidP="00F00B0D">
      <w:pPr>
        <w:ind w:firstLine="540"/>
        <w:rPr>
          <w:sz w:val="20"/>
          <w:szCs w:val="20"/>
          <w:lang w:val="uk-UA"/>
        </w:rPr>
      </w:pPr>
      <w:proofErr w:type="spellStart"/>
      <w:r w:rsidRPr="000463DB">
        <w:rPr>
          <w:i/>
          <w:iCs/>
          <w:sz w:val="20"/>
          <w:szCs w:val="20"/>
          <w:lang w:val="uk-UA"/>
        </w:rPr>
        <w:t>М</w:t>
      </w:r>
      <w:r w:rsidRPr="000463DB">
        <w:rPr>
          <w:i/>
          <w:iCs/>
          <w:sz w:val="20"/>
          <w:szCs w:val="20"/>
          <w:vertAlign w:val="subscript"/>
          <w:lang w:val="uk-UA"/>
        </w:rPr>
        <w:t>п</w:t>
      </w:r>
      <w:r w:rsidRPr="000463DB">
        <w:rPr>
          <w:sz w:val="20"/>
          <w:szCs w:val="20"/>
          <w:lang w:val="uk-UA"/>
        </w:rPr>
        <w:t>—</w:t>
      </w:r>
      <w:proofErr w:type="spellEnd"/>
      <w:r w:rsidRPr="000463DB">
        <w:rPr>
          <w:sz w:val="20"/>
          <w:szCs w:val="20"/>
          <w:lang w:val="uk-UA"/>
        </w:rPr>
        <w:t xml:space="preserve"> працюючі підлітки віком до 16 років.</w:t>
      </w:r>
    </w:p>
    <w:p w:rsidR="00F00B0D" w:rsidRPr="000463DB" w:rsidRDefault="00440754" w:rsidP="00F00B0D">
      <w:pPr>
        <w:shd w:val="clear" w:color="auto" w:fill="FFFFFF"/>
        <w:ind w:firstLine="540"/>
        <w:jc w:val="both"/>
        <w:rPr>
          <w:sz w:val="20"/>
          <w:szCs w:val="20"/>
          <w:lang w:val="uk-UA"/>
        </w:rPr>
      </w:pPr>
      <w:r>
        <w:rPr>
          <w:bCs/>
          <w:i/>
          <w:sz w:val="20"/>
          <w:szCs w:val="20"/>
          <w:lang w:val="uk-UA"/>
        </w:rPr>
        <w:t>Кількість</w:t>
      </w:r>
      <w:r w:rsidR="00F00B0D" w:rsidRPr="000463DB">
        <w:rPr>
          <w:bCs/>
          <w:i/>
          <w:sz w:val="20"/>
          <w:szCs w:val="20"/>
          <w:lang w:val="uk-UA"/>
        </w:rPr>
        <w:t xml:space="preserve"> працездатного населення</w:t>
      </w:r>
      <w:r w:rsidR="00F00B0D" w:rsidRPr="000463DB">
        <w:rPr>
          <w:b/>
          <w:bCs/>
          <w:sz w:val="20"/>
          <w:szCs w:val="20"/>
          <w:lang w:val="uk-UA"/>
        </w:rPr>
        <w:t xml:space="preserve"> </w:t>
      </w:r>
      <w:r w:rsidR="00F00B0D" w:rsidRPr="000463DB">
        <w:rPr>
          <w:i/>
          <w:iCs/>
          <w:sz w:val="20"/>
          <w:szCs w:val="20"/>
          <w:lang w:val="uk-UA"/>
        </w:rPr>
        <w:t>(</w:t>
      </w:r>
      <w:proofErr w:type="spellStart"/>
      <w:r w:rsidR="00F00B0D" w:rsidRPr="000463DB">
        <w:rPr>
          <w:i/>
          <w:iCs/>
          <w:sz w:val="20"/>
          <w:szCs w:val="20"/>
          <w:lang w:val="uk-UA"/>
        </w:rPr>
        <w:t>Чп</w:t>
      </w:r>
      <w:proofErr w:type="spellEnd"/>
      <w:r w:rsidR="00F00B0D" w:rsidRPr="000463DB">
        <w:rPr>
          <w:i/>
          <w:iCs/>
          <w:sz w:val="20"/>
          <w:szCs w:val="20"/>
          <w:lang w:val="uk-UA"/>
        </w:rPr>
        <w:t xml:space="preserve">) </w:t>
      </w:r>
      <w:r w:rsidR="00F00B0D" w:rsidRPr="000463DB">
        <w:rPr>
          <w:sz w:val="20"/>
          <w:szCs w:val="20"/>
          <w:lang w:val="uk-UA"/>
        </w:rPr>
        <w:t xml:space="preserve">розраховується як різниця між </w:t>
      </w:r>
      <w:r>
        <w:rPr>
          <w:sz w:val="20"/>
          <w:szCs w:val="20"/>
          <w:lang w:val="uk-UA"/>
        </w:rPr>
        <w:t xml:space="preserve">кількістю </w:t>
      </w:r>
      <w:r w:rsidR="00F00B0D" w:rsidRPr="000463DB">
        <w:rPr>
          <w:sz w:val="20"/>
          <w:szCs w:val="20"/>
          <w:lang w:val="uk-UA"/>
        </w:rPr>
        <w:t>населення у працездатному віці і кількістю інвалідів І та II груп працездатного віку та осіб, що одержують пе</w:t>
      </w:r>
      <w:r>
        <w:rPr>
          <w:sz w:val="20"/>
          <w:szCs w:val="20"/>
          <w:lang w:val="uk-UA"/>
        </w:rPr>
        <w:t>нсії на пільгових умовах, тобто</w:t>
      </w:r>
    </w:p>
    <w:p w:rsidR="00F00B0D" w:rsidRPr="000463DB" w:rsidRDefault="00F00B0D" w:rsidP="00F00B0D">
      <w:pPr>
        <w:shd w:val="clear" w:color="auto" w:fill="FFFFFF"/>
        <w:ind w:firstLine="540"/>
        <w:jc w:val="both"/>
        <w:rPr>
          <w:sz w:val="20"/>
          <w:szCs w:val="20"/>
          <w:lang w:val="uk-UA"/>
        </w:rPr>
      </w:pPr>
    </w:p>
    <w:p w:rsidR="00F00B0D" w:rsidRPr="000463DB" w:rsidRDefault="00F00B0D" w:rsidP="00F00B0D">
      <w:pPr>
        <w:shd w:val="clear" w:color="auto" w:fill="FFFFFF"/>
        <w:ind w:left="1701" w:firstLine="567"/>
        <w:rPr>
          <w:iCs/>
          <w:spacing w:val="-8"/>
          <w:sz w:val="20"/>
          <w:szCs w:val="20"/>
          <w:lang w:val="uk-UA"/>
        </w:rPr>
      </w:pPr>
      <w:proofErr w:type="spellStart"/>
      <w:r w:rsidRPr="000463DB">
        <w:rPr>
          <w:i/>
          <w:iCs/>
          <w:spacing w:val="-8"/>
          <w:sz w:val="20"/>
          <w:szCs w:val="20"/>
          <w:lang w:val="uk-UA"/>
        </w:rPr>
        <w:t>Чп=</w:t>
      </w:r>
      <w:proofErr w:type="spellEnd"/>
      <w:r w:rsidRPr="000463DB">
        <w:rPr>
          <w:i/>
          <w:iCs/>
          <w:spacing w:val="-8"/>
          <w:sz w:val="20"/>
          <w:szCs w:val="20"/>
          <w:lang w:val="uk-UA"/>
        </w:rPr>
        <w:t xml:space="preserve"> </w:t>
      </w:r>
      <w:proofErr w:type="spellStart"/>
      <w:r w:rsidRPr="000463DB">
        <w:rPr>
          <w:i/>
          <w:iCs/>
          <w:spacing w:val="-8"/>
          <w:sz w:val="20"/>
          <w:szCs w:val="20"/>
          <w:lang w:val="uk-UA"/>
        </w:rPr>
        <w:t>Нп-</w:t>
      </w:r>
      <w:proofErr w:type="spellEnd"/>
      <w:r w:rsidRPr="000463DB">
        <w:rPr>
          <w:i/>
          <w:iCs/>
          <w:spacing w:val="-8"/>
          <w:sz w:val="20"/>
          <w:szCs w:val="20"/>
          <w:lang w:val="uk-UA"/>
        </w:rPr>
        <w:t>(П</w:t>
      </w:r>
      <w:r w:rsidRPr="000463DB">
        <w:rPr>
          <w:i/>
          <w:iCs/>
          <w:spacing w:val="-8"/>
          <w:sz w:val="20"/>
          <w:szCs w:val="20"/>
          <w:vertAlign w:val="subscript"/>
          <w:lang w:val="uk-UA"/>
        </w:rPr>
        <w:t>Н</w:t>
      </w:r>
      <w:r w:rsidRPr="000463DB">
        <w:rPr>
          <w:i/>
          <w:iCs/>
          <w:spacing w:val="-8"/>
          <w:sz w:val="20"/>
          <w:szCs w:val="20"/>
          <w:lang w:val="uk-UA"/>
        </w:rPr>
        <w:t xml:space="preserve"> + І</w:t>
      </w:r>
      <w:r w:rsidRPr="000463DB">
        <w:rPr>
          <w:i/>
          <w:iCs/>
          <w:spacing w:val="-8"/>
          <w:sz w:val="20"/>
          <w:szCs w:val="20"/>
          <w:vertAlign w:val="subscript"/>
          <w:lang w:val="uk-UA"/>
        </w:rPr>
        <w:t>Н</w:t>
      </w:r>
      <w:r w:rsidR="00440754">
        <w:rPr>
          <w:i/>
          <w:iCs/>
          <w:spacing w:val="-8"/>
          <w:sz w:val="20"/>
          <w:szCs w:val="20"/>
          <w:vertAlign w:val="subscript"/>
          <w:lang w:val="uk-UA"/>
        </w:rPr>
        <w:t xml:space="preserve"> </w:t>
      </w:r>
      <w:r w:rsidRPr="000463DB">
        <w:rPr>
          <w:i/>
          <w:iCs/>
          <w:spacing w:val="-8"/>
          <w:sz w:val="20"/>
          <w:szCs w:val="20"/>
          <w:lang w:val="uk-UA"/>
        </w:rPr>
        <w:t>)</w:t>
      </w:r>
      <w:r w:rsidR="00440754">
        <w:rPr>
          <w:i/>
          <w:iCs/>
          <w:spacing w:val="-8"/>
          <w:sz w:val="20"/>
          <w:szCs w:val="20"/>
          <w:lang w:val="uk-UA"/>
        </w:rPr>
        <w:t xml:space="preserve"> </w:t>
      </w:r>
      <w:r w:rsidRPr="000463DB">
        <w:rPr>
          <w:i/>
          <w:iCs/>
          <w:spacing w:val="-8"/>
          <w:sz w:val="20"/>
          <w:szCs w:val="20"/>
          <w:lang w:val="uk-UA"/>
        </w:rPr>
        <w:t xml:space="preserve">, </w:t>
      </w:r>
      <w:r w:rsidRPr="000463DB">
        <w:rPr>
          <w:i/>
          <w:iCs/>
          <w:spacing w:val="-8"/>
          <w:sz w:val="20"/>
          <w:szCs w:val="20"/>
          <w:lang w:val="uk-UA"/>
        </w:rPr>
        <w:tab/>
      </w:r>
      <w:r w:rsidRPr="000463DB">
        <w:rPr>
          <w:i/>
          <w:iCs/>
          <w:spacing w:val="-8"/>
          <w:sz w:val="20"/>
          <w:szCs w:val="20"/>
          <w:lang w:val="uk-UA"/>
        </w:rPr>
        <w:tab/>
      </w:r>
      <w:r w:rsidRPr="000463DB">
        <w:rPr>
          <w:i/>
          <w:iCs/>
          <w:spacing w:val="-8"/>
          <w:sz w:val="20"/>
          <w:szCs w:val="20"/>
          <w:lang w:val="uk-UA"/>
        </w:rPr>
        <w:tab/>
      </w:r>
      <w:r w:rsidRPr="000463DB">
        <w:rPr>
          <w:iCs/>
          <w:spacing w:val="-8"/>
          <w:sz w:val="20"/>
          <w:szCs w:val="20"/>
          <w:lang w:val="uk-UA"/>
        </w:rPr>
        <w:t>(2.6)</w:t>
      </w:r>
    </w:p>
    <w:p w:rsidR="00F00B0D" w:rsidRPr="000463DB" w:rsidRDefault="00F00B0D" w:rsidP="00F00B0D">
      <w:pPr>
        <w:shd w:val="clear" w:color="auto" w:fill="FFFFFF"/>
        <w:ind w:left="1701" w:firstLine="567"/>
        <w:rPr>
          <w:sz w:val="20"/>
          <w:szCs w:val="20"/>
          <w:lang w:val="uk-UA"/>
        </w:rPr>
      </w:pPr>
    </w:p>
    <w:p w:rsidR="00F00B0D" w:rsidRPr="000463DB" w:rsidRDefault="00F00B0D" w:rsidP="00440754">
      <w:pPr>
        <w:ind w:firstLine="540"/>
        <w:jc w:val="both"/>
        <w:rPr>
          <w:sz w:val="20"/>
          <w:szCs w:val="20"/>
          <w:lang w:val="uk-UA"/>
        </w:rPr>
      </w:pPr>
      <w:r w:rsidRPr="000463DB">
        <w:rPr>
          <w:bCs/>
          <w:i/>
          <w:sz w:val="20"/>
          <w:szCs w:val="20"/>
          <w:lang w:val="uk-UA"/>
        </w:rPr>
        <w:lastRenderedPageBreak/>
        <w:t>Розподіл трудових ресурсів</w:t>
      </w:r>
      <w:r w:rsidRPr="000463DB">
        <w:rPr>
          <w:b/>
          <w:bCs/>
          <w:sz w:val="20"/>
          <w:szCs w:val="20"/>
          <w:lang w:val="uk-UA"/>
        </w:rPr>
        <w:t xml:space="preserve"> </w:t>
      </w:r>
      <w:r w:rsidRPr="000463DB">
        <w:rPr>
          <w:sz w:val="20"/>
          <w:szCs w:val="20"/>
          <w:lang w:val="uk-UA"/>
        </w:rPr>
        <w:t>передбачає визначення числа зайнятих у народному господарстві в інших сферах економічної діяльності; безробітних; учнів у працездатному віці, які навчаються з відривом від виробництва; незайнятого працездатного населення у працездатному віці.</w:t>
      </w:r>
    </w:p>
    <w:p w:rsidR="00F00B0D" w:rsidRPr="000463DB" w:rsidRDefault="00F00B0D" w:rsidP="00440754">
      <w:pPr>
        <w:ind w:firstLine="540"/>
        <w:jc w:val="both"/>
        <w:rPr>
          <w:sz w:val="20"/>
          <w:szCs w:val="20"/>
          <w:lang w:val="uk-UA"/>
        </w:rPr>
      </w:pPr>
      <w:r w:rsidRPr="000463DB">
        <w:rPr>
          <w:sz w:val="20"/>
          <w:szCs w:val="20"/>
          <w:lang w:val="uk-UA"/>
        </w:rPr>
        <w:t xml:space="preserve">До зайнятих в інших сферах економічної діяльності </w:t>
      </w:r>
      <w:r w:rsidR="00440754">
        <w:rPr>
          <w:sz w:val="20"/>
          <w:szCs w:val="20"/>
          <w:lang w:val="uk-UA"/>
        </w:rPr>
        <w:t xml:space="preserve">належать </w:t>
      </w:r>
      <w:r w:rsidRPr="000463DB">
        <w:rPr>
          <w:sz w:val="20"/>
          <w:szCs w:val="20"/>
          <w:lang w:val="uk-UA"/>
        </w:rPr>
        <w:t xml:space="preserve">служителі релігійних культів, особи вільних професій (письменники, художники, композитори тощо) та інші </w:t>
      </w:r>
      <w:proofErr w:type="spellStart"/>
      <w:r w:rsidRPr="000463DB">
        <w:rPr>
          <w:sz w:val="20"/>
          <w:szCs w:val="20"/>
          <w:lang w:val="uk-UA"/>
        </w:rPr>
        <w:t>самозайняті</w:t>
      </w:r>
      <w:proofErr w:type="spellEnd"/>
      <w:r w:rsidRPr="000463DB">
        <w:rPr>
          <w:sz w:val="20"/>
          <w:szCs w:val="20"/>
          <w:lang w:val="uk-UA"/>
        </w:rPr>
        <w:t xml:space="preserve"> особи, які самостійно забезпечують себе роботою і не перебувають у штаті будь-якого підприємства.</w:t>
      </w:r>
    </w:p>
    <w:p w:rsidR="00F00B0D" w:rsidRPr="000463DB" w:rsidRDefault="00F00B0D" w:rsidP="00440754">
      <w:pPr>
        <w:shd w:val="clear" w:color="auto" w:fill="FFFFFF"/>
        <w:ind w:firstLine="540"/>
        <w:jc w:val="both"/>
        <w:rPr>
          <w:sz w:val="20"/>
          <w:szCs w:val="20"/>
          <w:lang w:val="uk-UA"/>
        </w:rPr>
      </w:pPr>
      <w:r w:rsidRPr="000463DB">
        <w:rPr>
          <w:sz w:val="20"/>
          <w:szCs w:val="20"/>
          <w:lang w:val="uk-UA"/>
        </w:rPr>
        <w:t>Кількість осіб у працездатному віці, які навчаються з відривом від виробництва, встановлюється відповідно до планів підготов</w:t>
      </w:r>
      <w:r w:rsidRPr="000463DB">
        <w:rPr>
          <w:sz w:val="20"/>
          <w:szCs w:val="20"/>
          <w:lang w:val="uk-UA"/>
        </w:rPr>
        <w:softHyphen/>
        <w:t xml:space="preserve">ки спеціалістів у вищих навчальних закладах та професійно-технічних училищах з урахуванням </w:t>
      </w:r>
      <w:r w:rsidR="00440754">
        <w:rPr>
          <w:sz w:val="20"/>
          <w:szCs w:val="20"/>
          <w:lang w:val="uk-UA"/>
        </w:rPr>
        <w:t xml:space="preserve">кількості </w:t>
      </w:r>
      <w:r w:rsidRPr="000463DB">
        <w:rPr>
          <w:sz w:val="20"/>
          <w:szCs w:val="20"/>
          <w:lang w:val="uk-UA"/>
        </w:rPr>
        <w:t>учнів старших класів загальноосвітніх шкіл.</w:t>
      </w:r>
    </w:p>
    <w:p w:rsidR="00F00B0D" w:rsidRPr="000463DB" w:rsidRDefault="00440754" w:rsidP="00440754">
      <w:pPr>
        <w:ind w:firstLine="540"/>
        <w:jc w:val="both"/>
        <w:rPr>
          <w:sz w:val="20"/>
          <w:szCs w:val="20"/>
          <w:lang w:val="uk-UA"/>
        </w:rPr>
      </w:pPr>
      <w:r>
        <w:rPr>
          <w:bCs/>
          <w:i/>
          <w:sz w:val="20"/>
          <w:szCs w:val="20"/>
          <w:lang w:val="uk-UA"/>
        </w:rPr>
        <w:t>Кількість</w:t>
      </w:r>
      <w:r w:rsidR="00F00B0D" w:rsidRPr="000463DB">
        <w:rPr>
          <w:bCs/>
          <w:i/>
          <w:sz w:val="20"/>
          <w:szCs w:val="20"/>
          <w:lang w:val="uk-UA"/>
        </w:rPr>
        <w:t xml:space="preserve"> безробітних</w:t>
      </w:r>
      <w:r>
        <w:rPr>
          <w:bCs/>
          <w:i/>
          <w:sz w:val="20"/>
          <w:szCs w:val="20"/>
          <w:lang w:val="uk-UA"/>
        </w:rPr>
        <w:t xml:space="preserve">. </w:t>
      </w:r>
      <w:r w:rsidR="00F00B0D" w:rsidRPr="000463DB">
        <w:rPr>
          <w:sz w:val="20"/>
          <w:szCs w:val="20"/>
          <w:lang w:val="uk-UA"/>
        </w:rPr>
        <w:t>Безробітні громадяни — це особи віком від 17 до 70 років, як зареєстро</w:t>
      </w:r>
      <w:r w:rsidR="00F00B0D" w:rsidRPr="000463DB">
        <w:rPr>
          <w:sz w:val="20"/>
          <w:szCs w:val="20"/>
          <w:lang w:val="uk-UA"/>
        </w:rPr>
        <w:softHyphen/>
        <w:t>вані, так і не</w:t>
      </w:r>
      <w:r>
        <w:rPr>
          <w:sz w:val="20"/>
          <w:szCs w:val="20"/>
          <w:lang w:val="uk-UA"/>
        </w:rPr>
        <w:t xml:space="preserve"> </w:t>
      </w:r>
      <w:r w:rsidR="00F00B0D" w:rsidRPr="000463DB">
        <w:rPr>
          <w:sz w:val="20"/>
          <w:szCs w:val="20"/>
          <w:lang w:val="uk-UA"/>
        </w:rPr>
        <w:t xml:space="preserve">зареєстровані </w:t>
      </w:r>
      <w:r>
        <w:rPr>
          <w:sz w:val="20"/>
          <w:szCs w:val="20"/>
          <w:lang w:val="uk-UA"/>
        </w:rPr>
        <w:t>у</w:t>
      </w:r>
      <w:r w:rsidR="00F00B0D" w:rsidRPr="000463DB">
        <w:rPr>
          <w:sz w:val="20"/>
          <w:szCs w:val="20"/>
          <w:lang w:val="uk-UA"/>
        </w:rPr>
        <w:t xml:space="preserve"> державній службі зайнятості, які од</w:t>
      </w:r>
      <w:r w:rsidR="00F00B0D" w:rsidRPr="000463DB">
        <w:rPr>
          <w:sz w:val="20"/>
          <w:szCs w:val="20"/>
          <w:lang w:val="uk-UA"/>
        </w:rPr>
        <w:softHyphen/>
        <w:t>ночасно задовольняють три умови:</w:t>
      </w:r>
    </w:p>
    <w:p w:rsidR="00F00B0D" w:rsidRPr="000463DB" w:rsidRDefault="00F00B0D" w:rsidP="00440754">
      <w:pPr>
        <w:numPr>
          <w:ilvl w:val="0"/>
          <w:numId w:val="27"/>
        </w:numPr>
        <w:shd w:val="clear" w:color="auto" w:fill="FFFFFF"/>
        <w:tabs>
          <w:tab w:val="clear" w:pos="644"/>
          <w:tab w:val="num" w:pos="0"/>
        </w:tabs>
        <w:ind w:left="0" w:firstLine="709"/>
        <w:jc w:val="both"/>
        <w:rPr>
          <w:sz w:val="20"/>
          <w:szCs w:val="20"/>
          <w:lang w:val="uk-UA"/>
        </w:rPr>
      </w:pPr>
      <w:r w:rsidRPr="000463DB">
        <w:rPr>
          <w:sz w:val="20"/>
          <w:szCs w:val="20"/>
          <w:lang w:val="uk-UA"/>
        </w:rPr>
        <w:t>не мали роботи (прибуткового заняття);</w:t>
      </w:r>
    </w:p>
    <w:p w:rsidR="00F00B0D" w:rsidRPr="000463DB" w:rsidRDefault="00F00B0D" w:rsidP="00440754">
      <w:pPr>
        <w:numPr>
          <w:ilvl w:val="0"/>
          <w:numId w:val="27"/>
        </w:numPr>
        <w:shd w:val="clear" w:color="auto" w:fill="FFFFFF"/>
        <w:tabs>
          <w:tab w:val="clear" w:pos="644"/>
          <w:tab w:val="num" w:pos="0"/>
        </w:tabs>
        <w:ind w:left="0" w:firstLine="709"/>
        <w:jc w:val="both"/>
        <w:rPr>
          <w:sz w:val="20"/>
          <w:szCs w:val="20"/>
          <w:lang w:val="uk-UA"/>
        </w:rPr>
      </w:pPr>
      <w:r w:rsidRPr="000463DB">
        <w:rPr>
          <w:sz w:val="20"/>
          <w:szCs w:val="20"/>
          <w:lang w:val="uk-UA"/>
        </w:rPr>
        <w:t>шукали роботу або намагалися організувати власну справу на обстежуваному тижні;</w:t>
      </w:r>
    </w:p>
    <w:p w:rsidR="00F00B0D" w:rsidRPr="000463DB" w:rsidRDefault="00F00B0D" w:rsidP="00440754">
      <w:pPr>
        <w:numPr>
          <w:ilvl w:val="0"/>
          <w:numId w:val="27"/>
        </w:numPr>
        <w:shd w:val="clear" w:color="auto" w:fill="FFFFFF"/>
        <w:tabs>
          <w:tab w:val="clear" w:pos="644"/>
          <w:tab w:val="num" w:pos="0"/>
        </w:tabs>
        <w:ind w:left="0" w:firstLine="709"/>
        <w:jc w:val="both"/>
        <w:rPr>
          <w:sz w:val="20"/>
          <w:szCs w:val="20"/>
          <w:lang w:val="uk-UA"/>
        </w:rPr>
      </w:pPr>
      <w:r w:rsidRPr="000463DB">
        <w:rPr>
          <w:sz w:val="20"/>
          <w:szCs w:val="20"/>
          <w:lang w:val="uk-UA"/>
        </w:rPr>
        <w:t xml:space="preserve"> готові стати до роботи </w:t>
      </w:r>
      <w:r w:rsidR="00440754">
        <w:rPr>
          <w:sz w:val="20"/>
          <w:szCs w:val="20"/>
          <w:lang w:val="uk-UA"/>
        </w:rPr>
        <w:t xml:space="preserve">упродовж </w:t>
      </w:r>
      <w:r w:rsidRPr="000463DB">
        <w:rPr>
          <w:sz w:val="20"/>
          <w:szCs w:val="20"/>
          <w:lang w:val="uk-UA"/>
        </w:rPr>
        <w:t>наступних двох тижнів.</w:t>
      </w:r>
    </w:p>
    <w:p w:rsidR="00F00B0D" w:rsidRPr="000463DB" w:rsidRDefault="00F00B0D" w:rsidP="00440754">
      <w:pPr>
        <w:shd w:val="clear" w:color="auto" w:fill="FFFFFF"/>
        <w:ind w:firstLine="540"/>
        <w:jc w:val="both"/>
        <w:rPr>
          <w:i/>
          <w:iCs/>
          <w:sz w:val="20"/>
          <w:szCs w:val="20"/>
          <w:lang w:val="uk-UA"/>
        </w:rPr>
      </w:pPr>
      <w:r w:rsidRPr="000463DB">
        <w:rPr>
          <w:bCs/>
          <w:i/>
          <w:sz w:val="20"/>
          <w:szCs w:val="20"/>
          <w:lang w:val="uk-UA"/>
        </w:rPr>
        <w:t>Рівень зареєстрованого безробіття</w:t>
      </w:r>
      <w:r w:rsidRPr="000463DB">
        <w:rPr>
          <w:b/>
          <w:bCs/>
          <w:sz w:val="20"/>
          <w:szCs w:val="20"/>
          <w:lang w:val="uk-UA"/>
        </w:rPr>
        <w:t xml:space="preserve"> </w:t>
      </w:r>
      <w:r w:rsidRPr="000463DB">
        <w:rPr>
          <w:i/>
          <w:iCs/>
          <w:sz w:val="20"/>
          <w:szCs w:val="20"/>
          <w:lang w:val="uk-UA"/>
        </w:rPr>
        <w:t xml:space="preserve">(РБ) </w:t>
      </w:r>
      <w:r w:rsidRPr="000463DB">
        <w:rPr>
          <w:sz w:val="20"/>
          <w:szCs w:val="20"/>
          <w:lang w:val="uk-UA"/>
        </w:rPr>
        <w:t xml:space="preserve">визначається відношенням </w:t>
      </w:r>
      <w:r w:rsidR="00440754">
        <w:rPr>
          <w:sz w:val="20"/>
          <w:szCs w:val="20"/>
          <w:lang w:val="uk-UA"/>
        </w:rPr>
        <w:t xml:space="preserve">кількості </w:t>
      </w:r>
      <w:r w:rsidRPr="000463DB">
        <w:rPr>
          <w:sz w:val="20"/>
          <w:szCs w:val="20"/>
          <w:lang w:val="uk-UA"/>
        </w:rPr>
        <w:t xml:space="preserve">зареєстрованих безробітних до працездатного населення у працездатному віці </w:t>
      </w:r>
      <w:r w:rsidRPr="000463DB">
        <w:rPr>
          <w:i/>
          <w:iCs/>
          <w:sz w:val="20"/>
          <w:szCs w:val="20"/>
          <w:lang w:val="uk-UA"/>
        </w:rPr>
        <w:t>(</w:t>
      </w:r>
      <w:proofErr w:type="spellStart"/>
      <w:r w:rsidRPr="000463DB">
        <w:rPr>
          <w:i/>
          <w:iCs/>
          <w:sz w:val="20"/>
          <w:szCs w:val="20"/>
          <w:lang w:val="uk-UA"/>
        </w:rPr>
        <w:t>Чпв</w:t>
      </w:r>
      <w:proofErr w:type="spellEnd"/>
      <w:r w:rsidRPr="000463DB">
        <w:rPr>
          <w:i/>
          <w:iCs/>
          <w:sz w:val="20"/>
          <w:szCs w:val="20"/>
          <w:lang w:val="uk-UA"/>
        </w:rPr>
        <w:t>):</w:t>
      </w:r>
    </w:p>
    <w:p w:rsidR="00F00B0D" w:rsidRPr="000463DB" w:rsidRDefault="00F00B0D" w:rsidP="00440754">
      <w:pPr>
        <w:shd w:val="clear" w:color="auto" w:fill="FFFFFF"/>
        <w:ind w:left="1701" w:firstLine="540"/>
        <w:jc w:val="both"/>
        <w:rPr>
          <w:sz w:val="20"/>
          <w:szCs w:val="20"/>
          <w:lang w:val="uk-UA"/>
        </w:rPr>
      </w:pPr>
      <w:r w:rsidRPr="000463DB">
        <w:rPr>
          <w:position w:val="-30"/>
          <w:sz w:val="20"/>
          <w:szCs w:val="20"/>
          <w:lang w:val="uk-UA"/>
        </w:rPr>
        <w:object w:dxaOrig="1040" w:dyaOrig="700">
          <v:shape id="_x0000_i1039" type="#_x0000_t75" style="width:51.6pt;height:35.25pt" o:ole="">
            <v:imagedata r:id="rId51" o:title=""/>
          </v:shape>
          <o:OLEObject Type="Embed" ProgID="Equation.3" ShapeID="_x0000_i1039" DrawAspect="Content" ObjectID="_1430649600" r:id="rId52"/>
        </w:object>
      </w:r>
      <w:r w:rsidR="00440754">
        <w:rPr>
          <w:sz w:val="20"/>
          <w:szCs w:val="20"/>
          <w:lang w:val="uk-UA"/>
        </w:rPr>
        <w:t>,</w:t>
      </w:r>
      <w:r w:rsidRPr="000463DB">
        <w:rPr>
          <w:sz w:val="20"/>
          <w:szCs w:val="20"/>
          <w:lang w:val="uk-UA"/>
        </w:rPr>
        <w:tab/>
      </w:r>
      <w:r w:rsidRPr="000463DB">
        <w:rPr>
          <w:sz w:val="20"/>
          <w:szCs w:val="20"/>
          <w:lang w:val="uk-UA"/>
        </w:rPr>
        <w:tab/>
      </w:r>
      <w:r w:rsidRPr="000463DB">
        <w:rPr>
          <w:sz w:val="20"/>
          <w:szCs w:val="20"/>
          <w:lang w:val="uk-UA"/>
        </w:rPr>
        <w:tab/>
        <w:t>(2.7)</w:t>
      </w:r>
    </w:p>
    <w:p w:rsidR="00F00B0D" w:rsidRPr="000463DB" w:rsidRDefault="00F00B0D" w:rsidP="00440754">
      <w:pPr>
        <w:shd w:val="clear" w:color="auto" w:fill="FFFFFF"/>
        <w:ind w:left="4248" w:firstLine="540"/>
        <w:jc w:val="both"/>
        <w:rPr>
          <w:sz w:val="20"/>
          <w:szCs w:val="20"/>
          <w:lang w:val="uk-UA"/>
        </w:rPr>
      </w:pPr>
    </w:p>
    <w:p w:rsidR="00F00B0D" w:rsidRPr="000463DB" w:rsidRDefault="00F00B0D" w:rsidP="00440754">
      <w:pPr>
        <w:ind w:firstLine="540"/>
        <w:jc w:val="both"/>
        <w:rPr>
          <w:sz w:val="20"/>
          <w:szCs w:val="20"/>
          <w:lang w:val="uk-UA"/>
        </w:rPr>
      </w:pPr>
      <w:proofErr w:type="spellStart"/>
      <w:r w:rsidRPr="000463DB">
        <w:rPr>
          <w:i/>
          <w:iCs/>
          <w:sz w:val="20"/>
          <w:szCs w:val="20"/>
          <w:lang w:val="uk-UA"/>
        </w:rPr>
        <w:t>Б</w:t>
      </w:r>
      <w:r w:rsidRPr="000463DB">
        <w:rPr>
          <w:i/>
          <w:iCs/>
          <w:sz w:val="20"/>
          <w:szCs w:val="20"/>
          <w:vertAlign w:val="subscript"/>
          <w:lang w:val="uk-UA"/>
        </w:rPr>
        <w:t>н</w:t>
      </w:r>
      <w:proofErr w:type="spellEnd"/>
      <w:r w:rsidRPr="000463DB">
        <w:rPr>
          <w:i/>
          <w:iCs/>
          <w:sz w:val="20"/>
          <w:szCs w:val="20"/>
          <w:lang w:val="uk-UA"/>
        </w:rPr>
        <w:t xml:space="preserve"> </w:t>
      </w:r>
      <w:r w:rsidRPr="000463DB">
        <w:rPr>
          <w:sz w:val="20"/>
          <w:szCs w:val="20"/>
          <w:lang w:val="uk-UA"/>
        </w:rPr>
        <w:t>—</w:t>
      </w:r>
      <w:r w:rsidR="00440754">
        <w:rPr>
          <w:sz w:val="20"/>
          <w:szCs w:val="20"/>
          <w:lang w:val="uk-UA"/>
        </w:rPr>
        <w:t xml:space="preserve"> кількість </w:t>
      </w:r>
      <w:r w:rsidRPr="000463DB">
        <w:rPr>
          <w:sz w:val="20"/>
          <w:szCs w:val="20"/>
          <w:lang w:val="uk-UA"/>
        </w:rPr>
        <w:t>зареєстрованих безробітних.</w:t>
      </w:r>
    </w:p>
    <w:p w:rsidR="00F00B0D" w:rsidRPr="000463DB" w:rsidRDefault="00440754" w:rsidP="00440754">
      <w:pPr>
        <w:ind w:firstLine="540"/>
        <w:jc w:val="both"/>
        <w:rPr>
          <w:i/>
          <w:sz w:val="20"/>
          <w:szCs w:val="20"/>
          <w:lang w:val="uk-UA"/>
        </w:rPr>
      </w:pPr>
      <w:r>
        <w:rPr>
          <w:i/>
          <w:sz w:val="20"/>
          <w:szCs w:val="20"/>
          <w:lang w:val="uk-UA"/>
        </w:rPr>
        <w:t>Кількість</w:t>
      </w:r>
      <w:r w:rsidR="00F00B0D" w:rsidRPr="000463DB">
        <w:rPr>
          <w:i/>
          <w:sz w:val="20"/>
          <w:szCs w:val="20"/>
          <w:lang w:val="uk-UA"/>
        </w:rPr>
        <w:t xml:space="preserve"> населення у працездатному віці</w:t>
      </w:r>
    </w:p>
    <w:p w:rsidR="00F00B0D" w:rsidRPr="000463DB" w:rsidRDefault="00F00B0D" w:rsidP="00440754">
      <w:pPr>
        <w:ind w:firstLine="540"/>
        <w:jc w:val="both"/>
        <w:rPr>
          <w:i/>
          <w:sz w:val="20"/>
          <w:szCs w:val="20"/>
          <w:lang w:val="uk-UA"/>
        </w:rPr>
      </w:pPr>
    </w:p>
    <w:p w:rsidR="00F00B0D" w:rsidRPr="000463DB" w:rsidRDefault="00F00B0D" w:rsidP="00440754">
      <w:pPr>
        <w:shd w:val="clear" w:color="auto" w:fill="FFFFFF"/>
        <w:ind w:left="708" w:firstLine="708"/>
        <w:jc w:val="both"/>
        <w:rPr>
          <w:iCs/>
          <w:sz w:val="20"/>
          <w:szCs w:val="20"/>
          <w:lang w:val="uk-UA"/>
        </w:rPr>
      </w:pPr>
      <w:proofErr w:type="spellStart"/>
      <w:r w:rsidRPr="000463DB">
        <w:rPr>
          <w:i/>
          <w:iCs/>
          <w:sz w:val="20"/>
          <w:szCs w:val="20"/>
          <w:lang w:val="uk-UA"/>
        </w:rPr>
        <w:t>Ч</w:t>
      </w:r>
      <w:r w:rsidRPr="000463DB">
        <w:rPr>
          <w:i/>
          <w:iCs/>
          <w:sz w:val="20"/>
          <w:szCs w:val="20"/>
          <w:vertAlign w:val="subscript"/>
          <w:lang w:val="uk-UA"/>
        </w:rPr>
        <w:t>н</w:t>
      </w:r>
      <w:proofErr w:type="spellEnd"/>
      <w:r w:rsidRPr="000463DB">
        <w:rPr>
          <w:i/>
          <w:iCs/>
          <w:sz w:val="20"/>
          <w:szCs w:val="20"/>
          <w:lang w:val="uk-UA"/>
        </w:rPr>
        <w:t xml:space="preserve"> = ТР-(</w:t>
      </w:r>
      <w:proofErr w:type="spellStart"/>
      <w:r w:rsidRPr="000463DB">
        <w:rPr>
          <w:i/>
          <w:iCs/>
          <w:sz w:val="20"/>
          <w:szCs w:val="20"/>
          <w:lang w:val="uk-UA"/>
        </w:rPr>
        <w:t>Зн</w:t>
      </w:r>
      <w:proofErr w:type="spellEnd"/>
      <w:r w:rsidRPr="000463DB">
        <w:rPr>
          <w:i/>
          <w:iCs/>
          <w:sz w:val="20"/>
          <w:szCs w:val="20"/>
          <w:lang w:val="uk-UA"/>
        </w:rPr>
        <w:t xml:space="preserve"> + 3и+ </w:t>
      </w:r>
      <w:proofErr w:type="spellStart"/>
      <w:r w:rsidRPr="000463DB">
        <w:rPr>
          <w:i/>
          <w:iCs/>
          <w:sz w:val="20"/>
          <w:szCs w:val="20"/>
          <w:lang w:val="uk-UA"/>
        </w:rPr>
        <w:t>Ув+Бн</w:t>
      </w:r>
      <w:proofErr w:type="spellEnd"/>
      <w:r w:rsidRPr="000463DB">
        <w:rPr>
          <w:i/>
          <w:iCs/>
          <w:sz w:val="20"/>
          <w:szCs w:val="20"/>
          <w:lang w:val="uk-UA"/>
        </w:rPr>
        <w:t>)</w:t>
      </w:r>
      <w:r w:rsidR="00440754">
        <w:rPr>
          <w:i/>
          <w:iCs/>
          <w:sz w:val="20"/>
          <w:szCs w:val="20"/>
          <w:lang w:val="uk-UA"/>
        </w:rPr>
        <w:t>,</w:t>
      </w:r>
      <w:r w:rsidRPr="000463DB">
        <w:rPr>
          <w:i/>
          <w:iCs/>
          <w:sz w:val="20"/>
          <w:szCs w:val="20"/>
          <w:lang w:val="uk-UA"/>
        </w:rPr>
        <w:tab/>
      </w:r>
      <w:r w:rsidRPr="000463DB">
        <w:rPr>
          <w:i/>
          <w:iCs/>
          <w:sz w:val="20"/>
          <w:szCs w:val="20"/>
          <w:lang w:val="uk-UA"/>
        </w:rPr>
        <w:tab/>
      </w:r>
      <w:r w:rsidRPr="000463DB">
        <w:rPr>
          <w:iCs/>
          <w:sz w:val="20"/>
          <w:szCs w:val="20"/>
          <w:lang w:val="uk-UA"/>
        </w:rPr>
        <w:t>(2.8)</w:t>
      </w:r>
    </w:p>
    <w:p w:rsidR="00F00B0D" w:rsidRPr="000463DB" w:rsidRDefault="00F00B0D" w:rsidP="00440754">
      <w:pPr>
        <w:shd w:val="clear" w:color="auto" w:fill="FFFFFF"/>
        <w:ind w:left="2268" w:firstLine="540"/>
        <w:jc w:val="both"/>
        <w:rPr>
          <w:i/>
          <w:iCs/>
          <w:sz w:val="20"/>
          <w:szCs w:val="20"/>
          <w:lang w:val="uk-UA"/>
        </w:rPr>
      </w:pPr>
    </w:p>
    <w:p w:rsidR="00F00B0D" w:rsidRPr="000463DB" w:rsidRDefault="00F00B0D" w:rsidP="00440754">
      <w:pPr>
        <w:shd w:val="clear" w:color="auto" w:fill="FFFFFF"/>
        <w:ind w:firstLine="540"/>
        <w:jc w:val="both"/>
        <w:rPr>
          <w:sz w:val="20"/>
          <w:szCs w:val="20"/>
          <w:lang w:val="uk-UA"/>
        </w:rPr>
      </w:pPr>
      <w:r w:rsidRPr="000463DB">
        <w:rPr>
          <w:iCs/>
          <w:sz w:val="20"/>
          <w:szCs w:val="20"/>
          <w:lang w:val="uk-UA"/>
        </w:rPr>
        <w:t>де</w:t>
      </w:r>
      <w:r w:rsidRPr="000463DB">
        <w:rPr>
          <w:i/>
          <w:iCs/>
          <w:sz w:val="20"/>
          <w:szCs w:val="20"/>
          <w:lang w:val="uk-UA"/>
        </w:rPr>
        <w:t xml:space="preserve"> </w:t>
      </w:r>
      <w:proofErr w:type="spellStart"/>
      <w:r w:rsidRPr="000463DB">
        <w:rPr>
          <w:i/>
          <w:iCs/>
          <w:sz w:val="20"/>
          <w:szCs w:val="20"/>
          <w:lang w:val="uk-UA"/>
        </w:rPr>
        <w:t>Ч</w:t>
      </w:r>
      <w:r w:rsidRPr="000463DB">
        <w:rPr>
          <w:i/>
          <w:iCs/>
          <w:sz w:val="20"/>
          <w:szCs w:val="20"/>
          <w:vertAlign w:val="subscript"/>
          <w:lang w:val="uk-UA"/>
        </w:rPr>
        <w:t>н</w:t>
      </w:r>
      <w:proofErr w:type="spellEnd"/>
      <w:r w:rsidRPr="000463DB">
        <w:rPr>
          <w:i/>
          <w:iCs/>
          <w:sz w:val="20"/>
          <w:szCs w:val="20"/>
          <w:lang w:val="uk-UA"/>
        </w:rPr>
        <w:t xml:space="preserve"> - </w:t>
      </w:r>
      <w:r w:rsidR="00440754">
        <w:rPr>
          <w:iCs/>
          <w:sz w:val="20"/>
          <w:szCs w:val="20"/>
          <w:lang w:val="uk-UA"/>
        </w:rPr>
        <w:t>кількість</w:t>
      </w:r>
      <w:r w:rsidRPr="000463DB">
        <w:rPr>
          <w:sz w:val="20"/>
          <w:szCs w:val="20"/>
          <w:lang w:val="uk-UA"/>
        </w:rPr>
        <w:t xml:space="preserve"> працездатного населення у працездатному віці;</w:t>
      </w:r>
    </w:p>
    <w:p w:rsidR="00F00B0D" w:rsidRPr="000463DB" w:rsidRDefault="00F00B0D" w:rsidP="00440754">
      <w:pPr>
        <w:shd w:val="clear" w:color="auto" w:fill="FFFFFF"/>
        <w:ind w:firstLine="540"/>
        <w:jc w:val="both"/>
        <w:rPr>
          <w:sz w:val="20"/>
          <w:szCs w:val="20"/>
          <w:lang w:val="uk-UA"/>
        </w:rPr>
      </w:pPr>
      <w:proofErr w:type="spellStart"/>
      <w:r w:rsidRPr="000463DB">
        <w:rPr>
          <w:i/>
          <w:iCs/>
          <w:sz w:val="20"/>
          <w:szCs w:val="20"/>
          <w:lang w:val="uk-UA"/>
        </w:rPr>
        <w:t>Зн</w:t>
      </w:r>
      <w:proofErr w:type="spellEnd"/>
      <w:r w:rsidRPr="000463DB">
        <w:rPr>
          <w:sz w:val="20"/>
          <w:szCs w:val="20"/>
          <w:lang w:val="uk-UA"/>
        </w:rPr>
        <w:t xml:space="preserve"> - зайняті у народному господарстві;</w:t>
      </w:r>
    </w:p>
    <w:p w:rsidR="00F00B0D" w:rsidRPr="000463DB" w:rsidRDefault="00F00B0D" w:rsidP="00440754">
      <w:pPr>
        <w:shd w:val="clear" w:color="auto" w:fill="FFFFFF"/>
        <w:ind w:firstLine="540"/>
        <w:jc w:val="both"/>
        <w:rPr>
          <w:sz w:val="20"/>
          <w:szCs w:val="20"/>
          <w:lang w:val="uk-UA"/>
        </w:rPr>
      </w:pPr>
      <w:r w:rsidRPr="000463DB">
        <w:rPr>
          <w:i/>
          <w:iCs/>
          <w:sz w:val="20"/>
          <w:szCs w:val="20"/>
          <w:lang w:val="uk-UA"/>
        </w:rPr>
        <w:t>3и</w:t>
      </w:r>
      <w:r w:rsidRPr="000463DB">
        <w:rPr>
          <w:sz w:val="20"/>
          <w:szCs w:val="20"/>
          <w:lang w:val="uk-UA"/>
        </w:rPr>
        <w:t xml:space="preserve"> - зайняті в інших сферах економічної діяльності</w:t>
      </w:r>
      <w:r w:rsidR="00440754">
        <w:rPr>
          <w:sz w:val="20"/>
          <w:szCs w:val="20"/>
          <w:lang w:val="uk-UA"/>
        </w:rPr>
        <w:t>;</w:t>
      </w:r>
    </w:p>
    <w:p w:rsidR="00F00B0D" w:rsidRPr="000463DB" w:rsidRDefault="00F00B0D" w:rsidP="00440754">
      <w:pPr>
        <w:shd w:val="clear" w:color="auto" w:fill="FFFFFF"/>
        <w:ind w:firstLine="540"/>
        <w:jc w:val="both"/>
        <w:rPr>
          <w:sz w:val="20"/>
          <w:szCs w:val="20"/>
          <w:lang w:val="uk-UA"/>
        </w:rPr>
      </w:pPr>
      <w:proofErr w:type="spellStart"/>
      <w:r w:rsidRPr="000463DB">
        <w:rPr>
          <w:i/>
          <w:iCs/>
          <w:sz w:val="20"/>
          <w:szCs w:val="20"/>
          <w:lang w:val="uk-UA"/>
        </w:rPr>
        <w:t>Ув</w:t>
      </w:r>
      <w:proofErr w:type="spellEnd"/>
      <w:r w:rsidRPr="000463DB">
        <w:rPr>
          <w:sz w:val="20"/>
          <w:szCs w:val="20"/>
          <w:lang w:val="uk-UA"/>
        </w:rPr>
        <w:t xml:space="preserve"> - учні у працездатному віці, які навчаються з відривом від виробництва</w:t>
      </w:r>
      <w:r w:rsidR="00440754">
        <w:rPr>
          <w:sz w:val="20"/>
          <w:szCs w:val="20"/>
          <w:lang w:val="uk-UA"/>
        </w:rPr>
        <w:t>.</w:t>
      </w:r>
    </w:p>
    <w:p w:rsidR="00F00B0D" w:rsidRPr="000463DB" w:rsidRDefault="00F00B0D" w:rsidP="00440754">
      <w:pPr>
        <w:shd w:val="clear" w:color="auto" w:fill="FFFFFF"/>
        <w:spacing w:before="24"/>
        <w:ind w:right="10" w:firstLine="540"/>
        <w:jc w:val="both"/>
        <w:rPr>
          <w:sz w:val="20"/>
          <w:szCs w:val="20"/>
          <w:lang w:val="uk-UA"/>
        </w:rPr>
      </w:pPr>
      <w:r w:rsidRPr="000463DB">
        <w:rPr>
          <w:bCs/>
          <w:i/>
          <w:spacing w:val="-2"/>
          <w:sz w:val="20"/>
          <w:szCs w:val="20"/>
          <w:lang w:val="uk-UA"/>
        </w:rPr>
        <w:t>Якість трудового потенціалу</w:t>
      </w:r>
      <w:r w:rsidRPr="000463DB">
        <w:rPr>
          <w:b/>
          <w:bCs/>
          <w:spacing w:val="-2"/>
          <w:sz w:val="20"/>
          <w:szCs w:val="20"/>
          <w:lang w:val="uk-UA"/>
        </w:rPr>
        <w:t xml:space="preserve"> </w:t>
      </w:r>
      <w:r w:rsidRPr="000463DB">
        <w:rPr>
          <w:spacing w:val="-2"/>
          <w:sz w:val="20"/>
          <w:szCs w:val="20"/>
          <w:lang w:val="uk-UA"/>
        </w:rPr>
        <w:t>- поняття відносне. Форма</w:t>
      </w:r>
      <w:r w:rsidRPr="000463DB">
        <w:rPr>
          <w:spacing w:val="-1"/>
          <w:sz w:val="20"/>
          <w:szCs w:val="20"/>
          <w:lang w:val="uk-UA"/>
        </w:rPr>
        <w:t>льно його можна дослідити за такими критеріями:</w:t>
      </w:r>
    </w:p>
    <w:p w:rsidR="00F00B0D" w:rsidRPr="000463DB" w:rsidRDefault="00F00B0D" w:rsidP="00D23157">
      <w:pPr>
        <w:widowControl w:val="0"/>
        <w:numPr>
          <w:ilvl w:val="0"/>
          <w:numId w:val="51"/>
        </w:numPr>
        <w:shd w:val="clear" w:color="auto" w:fill="FFFFFF"/>
        <w:tabs>
          <w:tab w:val="left" w:pos="374"/>
        </w:tabs>
        <w:autoSpaceDE w:val="0"/>
        <w:autoSpaceDN w:val="0"/>
        <w:adjustRightInd w:val="0"/>
        <w:spacing w:before="5"/>
        <w:ind w:right="14" w:firstLine="540"/>
        <w:jc w:val="both"/>
        <w:rPr>
          <w:sz w:val="20"/>
          <w:szCs w:val="20"/>
          <w:lang w:val="uk-UA"/>
        </w:rPr>
      </w:pPr>
      <w:r w:rsidRPr="000463DB">
        <w:rPr>
          <w:i/>
          <w:iCs/>
          <w:spacing w:val="-2"/>
          <w:sz w:val="20"/>
          <w:szCs w:val="20"/>
          <w:lang w:val="uk-UA"/>
        </w:rPr>
        <w:t xml:space="preserve">загальна і спеціальна освіта </w:t>
      </w:r>
      <w:r w:rsidRPr="000463DB">
        <w:rPr>
          <w:spacing w:val="-2"/>
          <w:sz w:val="20"/>
          <w:szCs w:val="20"/>
          <w:lang w:val="uk-UA"/>
        </w:rPr>
        <w:t>- загальна частка працездатно</w:t>
      </w:r>
      <w:r w:rsidRPr="000463DB">
        <w:rPr>
          <w:sz w:val="20"/>
          <w:szCs w:val="20"/>
          <w:lang w:val="uk-UA"/>
        </w:rPr>
        <w:t>го населення із середньою освітою;</w:t>
      </w:r>
    </w:p>
    <w:p w:rsidR="00F00B0D" w:rsidRPr="000463DB" w:rsidRDefault="00F00B0D" w:rsidP="00D23157">
      <w:pPr>
        <w:widowControl w:val="0"/>
        <w:numPr>
          <w:ilvl w:val="0"/>
          <w:numId w:val="51"/>
        </w:numPr>
        <w:shd w:val="clear" w:color="auto" w:fill="FFFFFF"/>
        <w:tabs>
          <w:tab w:val="left" w:pos="374"/>
        </w:tabs>
        <w:autoSpaceDE w:val="0"/>
        <w:autoSpaceDN w:val="0"/>
        <w:adjustRightInd w:val="0"/>
        <w:spacing w:before="14"/>
        <w:jc w:val="both"/>
        <w:rPr>
          <w:sz w:val="20"/>
          <w:szCs w:val="20"/>
          <w:lang w:val="uk-UA"/>
        </w:rPr>
      </w:pPr>
      <w:r w:rsidRPr="000463DB">
        <w:rPr>
          <w:i/>
          <w:iCs/>
          <w:spacing w:val="-3"/>
          <w:sz w:val="20"/>
          <w:szCs w:val="20"/>
          <w:lang w:val="uk-UA"/>
        </w:rPr>
        <w:lastRenderedPageBreak/>
        <w:t xml:space="preserve">кваліфікаційна підготовка </w:t>
      </w:r>
      <w:r w:rsidRPr="000463DB">
        <w:rPr>
          <w:spacing w:val="-3"/>
          <w:sz w:val="20"/>
          <w:szCs w:val="20"/>
          <w:lang w:val="uk-UA"/>
        </w:rPr>
        <w:t xml:space="preserve">- загальна частка працездатного </w:t>
      </w:r>
      <w:r w:rsidRPr="000463DB">
        <w:rPr>
          <w:sz w:val="20"/>
          <w:szCs w:val="20"/>
          <w:lang w:val="uk-UA"/>
        </w:rPr>
        <w:t>населення, що закінчили навчання в навчальних закладах до ІІІ рівня акредитації включно;</w:t>
      </w:r>
    </w:p>
    <w:p w:rsidR="00F00B0D" w:rsidRPr="000463DB" w:rsidRDefault="00F00B0D" w:rsidP="00D23157">
      <w:pPr>
        <w:widowControl w:val="0"/>
        <w:numPr>
          <w:ilvl w:val="0"/>
          <w:numId w:val="51"/>
        </w:numPr>
        <w:shd w:val="clear" w:color="auto" w:fill="FFFFFF"/>
        <w:tabs>
          <w:tab w:val="left" w:pos="374"/>
        </w:tabs>
        <w:autoSpaceDE w:val="0"/>
        <w:autoSpaceDN w:val="0"/>
        <w:adjustRightInd w:val="0"/>
        <w:spacing w:before="19"/>
        <w:ind w:right="10"/>
        <w:jc w:val="both"/>
        <w:rPr>
          <w:sz w:val="20"/>
          <w:szCs w:val="20"/>
          <w:lang w:val="uk-UA"/>
        </w:rPr>
      </w:pPr>
      <w:r w:rsidRPr="000463DB">
        <w:rPr>
          <w:i/>
          <w:iCs/>
          <w:spacing w:val="-3"/>
          <w:sz w:val="20"/>
          <w:szCs w:val="20"/>
          <w:lang w:val="uk-UA"/>
        </w:rPr>
        <w:t xml:space="preserve">вища освіта - </w:t>
      </w:r>
      <w:r w:rsidRPr="000463DB">
        <w:rPr>
          <w:spacing w:val="-3"/>
          <w:sz w:val="20"/>
          <w:szCs w:val="20"/>
          <w:lang w:val="uk-UA"/>
        </w:rPr>
        <w:t xml:space="preserve">загальна частка працездатного населення, що </w:t>
      </w:r>
      <w:r w:rsidRPr="000463DB">
        <w:rPr>
          <w:sz w:val="20"/>
          <w:szCs w:val="20"/>
          <w:lang w:val="uk-UA"/>
        </w:rPr>
        <w:t>закінчили навчання в навчальних закладах IV рівня акредитації включно;</w:t>
      </w:r>
    </w:p>
    <w:p w:rsidR="00F00B0D" w:rsidRPr="000463DB" w:rsidRDefault="00F00B0D" w:rsidP="00D23157">
      <w:pPr>
        <w:widowControl w:val="0"/>
        <w:numPr>
          <w:ilvl w:val="0"/>
          <w:numId w:val="51"/>
        </w:numPr>
        <w:shd w:val="clear" w:color="auto" w:fill="FFFFFF"/>
        <w:tabs>
          <w:tab w:val="left" w:pos="374"/>
        </w:tabs>
        <w:autoSpaceDE w:val="0"/>
        <w:autoSpaceDN w:val="0"/>
        <w:adjustRightInd w:val="0"/>
        <w:spacing w:before="14"/>
        <w:ind w:right="19"/>
        <w:jc w:val="both"/>
        <w:rPr>
          <w:sz w:val="20"/>
          <w:szCs w:val="20"/>
          <w:lang w:val="uk-UA"/>
        </w:rPr>
      </w:pPr>
      <w:r w:rsidRPr="000463DB">
        <w:rPr>
          <w:i/>
          <w:iCs/>
          <w:sz w:val="20"/>
          <w:szCs w:val="20"/>
          <w:lang w:val="uk-UA"/>
        </w:rPr>
        <w:t xml:space="preserve">поновлення спеціальних знань - </w:t>
      </w:r>
      <w:r w:rsidRPr="000463DB">
        <w:rPr>
          <w:sz w:val="20"/>
          <w:szCs w:val="20"/>
          <w:lang w:val="uk-UA"/>
        </w:rPr>
        <w:t>загальна частка працездат</w:t>
      </w:r>
      <w:r w:rsidRPr="000463DB">
        <w:rPr>
          <w:spacing w:val="-1"/>
          <w:sz w:val="20"/>
          <w:szCs w:val="20"/>
          <w:lang w:val="uk-UA"/>
        </w:rPr>
        <w:t>ного населення, що підвищили свою кваліфікацію;</w:t>
      </w:r>
    </w:p>
    <w:p w:rsidR="00F00B0D" w:rsidRPr="000463DB" w:rsidRDefault="00F00B0D" w:rsidP="00D23157">
      <w:pPr>
        <w:widowControl w:val="0"/>
        <w:numPr>
          <w:ilvl w:val="0"/>
          <w:numId w:val="51"/>
        </w:numPr>
        <w:shd w:val="clear" w:color="auto" w:fill="FFFFFF"/>
        <w:tabs>
          <w:tab w:val="left" w:pos="374"/>
        </w:tabs>
        <w:autoSpaceDE w:val="0"/>
        <w:autoSpaceDN w:val="0"/>
        <w:adjustRightInd w:val="0"/>
        <w:ind w:right="29"/>
        <w:jc w:val="both"/>
        <w:rPr>
          <w:sz w:val="20"/>
          <w:szCs w:val="20"/>
          <w:lang w:val="uk-UA"/>
        </w:rPr>
      </w:pPr>
      <w:r w:rsidRPr="000463DB">
        <w:rPr>
          <w:i/>
          <w:iCs/>
          <w:sz w:val="20"/>
          <w:szCs w:val="20"/>
          <w:lang w:val="uk-UA"/>
        </w:rPr>
        <w:t xml:space="preserve">здоров'я - </w:t>
      </w:r>
      <w:r w:rsidRPr="000463DB">
        <w:rPr>
          <w:sz w:val="20"/>
          <w:szCs w:val="20"/>
          <w:lang w:val="uk-UA"/>
        </w:rPr>
        <w:t>система показників, які характеризують колективне здоров'я працездатного населення (рівень захворю</w:t>
      </w:r>
      <w:r w:rsidRPr="000463DB">
        <w:rPr>
          <w:spacing w:val="-1"/>
          <w:sz w:val="20"/>
          <w:szCs w:val="20"/>
          <w:lang w:val="uk-UA"/>
        </w:rPr>
        <w:t>ваності, інвалідності, диспансерний облік тощо);</w:t>
      </w:r>
    </w:p>
    <w:p w:rsidR="00F00B0D" w:rsidRPr="000463DB" w:rsidRDefault="00F00B0D" w:rsidP="00D23157">
      <w:pPr>
        <w:widowControl w:val="0"/>
        <w:numPr>
          <w:ilvl w:val="0"/>
          <w:numId w:val="51"/>
        </w:numPr>
        <w:shd w:val="clear" w:color="auto" w:fill="FFFFFF"/>
        <w:tabs>
          <w:tab w:val="left" w:pos="374"/>
        </w:tabs>
        <w:autoSpaceDE w:val="0"/>
        <w:autoSpaceDN w:val="0"/>
        <w:adjustRightInd w:val="0"/>
        <w:ind w:right="24"/>
        <w:jc w:val="both"/>
        <w:rPr>
          <w:sz w:val="20"/>
          <w:szCs w:val="20"/>
          <w:lang w:val="uk-UA"/>
        </w:rPr>
      </w:pPr>
      <w:r w:rsidRPr="000463DB">
        <w:rPr>
          <w:i/>
          <w:iCs/>
          <w:sz w:val="20"/>
          <w:szCs w:val="20"/>
          <w:lang w:val="uk-UA"/>
        </w:rPr>
        <w:t xml:space="preserve">вік </w:t>
      </w:r>
      <w:r w:rsidRPr="000463DB">
        <w:rPr>
          <w:sz w:val="20"/>
          <w:szCs w:val="20"/>
          <w:lang w:val="uk-UA"/>
        </w:rPr>
        <w:t>- середній вік працездатних, відхилення цієї величини від регіонального вікового нормативу;</w:t>
      </w:r>
    </w:p>
    <w:p w:rsidR="00F00B0D" w:rsidRPr="000463DB" w:rsidRDefault="00F00B0D" w:rsidP="00D23157">
      <w:pPr>
        <w:widowControl w:val="0"/>
        <w:numPr>
          <w:ilvl w:val="0"/>
          <w:numId w:val="51"/>
        </w:numPr>
        <w:shd w:val="clear" w:color="auto" w:fill="FFFFFF"/>
        <w:tabs>
          <w:tab w:val="left" w:pos="374"/>
        </w:tabs>
        <w:autoSpaceDE w:val="0"/>
        <w:autoSpaceDN w:val="0"/>
        <w:adjustRightInd w:val="0"/>
        <w:spacing w:before="10"/>
        <w:ind w:right="34"/>
        <w:jc w:val="both"/>
        <w:rPr>
          <w:sz w:val="20"/>
          <w:szCs w:val="20"/>
          <w:lang w:val="uk-UA"/>
        </w:rPr>
      </w:pPr>
      <w:r w:rsidRPr="000463DB">
        <w:rPr>
          <w:i/>
          <w:iCs/>
          <w:sz w:val="20"/>
          <w:szCs w:val="20"/>
          <w:lang w:val="uk-UA"/>
        </w:rPr>
        <w:t xml:space="preserve">стать - </w:t>
      </w:r>
      <w:r w:rsidRPr="000463DB">
        <w:rPr>
          <w:sz w:val="20"/>
          <w:szCs w:val="20"/>
          <w:lang w:val="uk-UA"/>
        </w:rPr>
        <w:t>відхилення статевої структури працездатного на</w:t>
      </w:r>
      <w:r w:rsidRPr="000463DB">
        <w:rPr>
          <w:spacing w:val="-2"/>
          <w:sz w:val="20"/>
          <w:szCs w:val="20"/>
          <w:lang w:val="uk-UA"/>
        </w:rPr>
        <w:t>селення від регіонального нормативу потреби в робочій си</w:t>
      </w:r>
      <w:r w:rsidRPr="000463DB">
        <w:rPr>
          <w:sz w:val="20"/>
          <w:szCs w:val="20"/>
          <w:lang w:val="uk-UA"/>
        </w:rPr>
        <w:t>лі певної статі;</w:t>
      </w:r>
    </w:p>
    <w:p w:rsidR="00F00B0D" w:rsidRPr="000463DB" w:rsidRDefault="00F00B0D" w:rsidP="00D23157">
      <w:pPr>
        <w:widowControl w:val="0"/>
        <w:numPr>
          <w:ilvl w:val="0"/>
          <w:numId w:val="51"/>
        </w:numPr>
        <w:shd w:val="clear" w:color="auto" w:fill="FFFFFF"/>
        <w:tabs>
          <w:tab w:val="left" w:pos="374"/>
        </w:tabs>
        <w:autoSpaceDE w:val="0"/>
        <w:autoSpaceDN w:val="0"/>
        <w:adjustRightInd w:val="0"/>
        <w:ind w:right="29"/>
        <w:jc w:val="both"/>
        <w:rPr>
          <w:sz w:val="20"/>
          <w:szCs w:val="20"/>
          <w:lang w:val="uk-UA"/>
        </w:rPr>
      </w:pPr>
      <w:r w:rsidRPr="000463DB">
        <w:rPr>
          <w:i/>
          <w:iCs/>
          <w:sz w:val="20"/>
          <w:szCs w:val="20"/>
          <w:lang w:val="uk-UA"/>
        </w:rPr>
        <w:t xml:space="preserve">сімейна структура - </w:t>
      </w:r>
      <w:r w:rsidRPr="000463DB">
        <w:rPr>
          <w:sz w:val="20"/>
          <w:szCs w:val="20"/>
          <w:lang w:val="uk-UA"/>
        </w:rPr>
        <w:t xml:space="preserve">кількість дітей дошкільного віку на </w:t>
      </w:r>
      <w:r w:rsidRPr="000463DB">
        <w:rPr>
          <w:spacing w:val="-1"/>
          <w:sz w:val="20"/>
          <w:szCs w:val="20"/>
          <w:lang w:val="uk-UA"/>
        </w:rPr>
        <w:t xml:space="preserve">1000 матерів працездатного віку; частка сімей, у яких три і </w:t>
      </w:r>
      <w:r w:rsidRPr="000463DB">
        <w:rPr>
          <w:sz w:val="20"/>
          <w:szCs w:val="20"/>
          <w:lang w:val="uk-UA"/>
        </w:rPr>
        <w:t>більше утриманців на одного працюючого.</w:t>
      </w:r>
    </w:p>
    <w:p w:rsidR="00F00B0D" w:rsidRPr="000463DB" w:rsidRDefault="00F00B0D" w:rsidP="00247035">
      <w:pPr>
        <w:shd w:val="clear" w:color="auto" w:fill="FFFFFF"/>
        <w:ind w:right="48" w:firstLine="540"/>
        <w:jc w:val="both"/>
        <w:rPr>
          <w:sz w:val="20"/>
          <w:szCs w:val="20"/>
          <w:lang w:val="uk-UA"/>
        </w:rPr>
      </w:pPr>
      <w:r w:rsidRPr="000463DB">
        <w:rPr>
          <w:spacing w:val="-1"/>
          <w:sz w:val="20"/>
          <w:szCs w:val="20"/>
          <w:lang w:val="uk-UA"/>
        </w:rPr>
        <w:t>Для раціонального розміщення виробництва, пропорційно</w:t>
      </w:r>
      <w:r w:rsidRPr="000463DB">
        <w:rPr>
          <w:spacing w:val="-2"/>
          <w:sz w:val="20"/>
          <w:szCs w:val="20"/>
          <w:lang w:val="uk-UA"/>
        </w:rPr>
        <w:t xml:space="preserve">го розвитку всіх складових економічної структури регіонів має </w:t>
      </w:r>
      <w:r w:rsidRPr="000463DB">
        <w:rPr>
          <w:sz w:val="20"/>
          <w:szCs w:val="20"/>
          <w:lang w:val="uk-UA"/>
        </w:rPr>
        <w:t xml:space="preserve">аналіз </w:t>
      </w:r>
      <w:r w:rsidRPr="000463DB">
        <w:rPr>
          <w:i/>
          <w:iCs/>
          <w:sz w:val="20"/>
          <w:szCs w:val="20"/>
          <w:lang w:val="uk-UA"/>
        </w:rPr>
        <w:t xml:space="preserve">балансу їх трудових ресурсів </w:t>
      </w:r>
      <w:r w:rsidRPr="000463DB">
        <w:rPr>
          <w:sz w:val="20"/>
          <w:szCs w:val="20"/>
          <w:lang w:val="uk-UA"/>
        </w:rPr>
        <w:t xml:space="preserve">(табл. </w:t>
      </w:r>
      <w:r w:rsidR="00247035">
        <w:rPr>
          <w:sz w:val="20"/>
          <w:szCs w:val="20"/>
          <w:lang w:val="uk-UA"/>
        </w:rPr>
        <w:t>2.2</w:t>
      </w:r>
      <w:r w:rsidRPr="000463DB">
        <w:rPr>
          <w:sz w:val="20"/>
          <w:szCs w:val="20"/>
          <w:lang w:val="uk-UA"/>
        </w:rPr>
        <w:t>).</w:t>
      </w:r>
    </w:p>
    <w:p w:rsidR="00F00B0D" w:rsidRPr="000463DB" w:rsidRDefault="00F00B0D" w:rsidP="00F00B0D">
      <w:pPr>
        <w:shd w:val="clear" w:color="auto" w:fill="FFFFFF"/>
        <w:ind w:right="19" w:firstLine="540"/>
        <w:jc w:val="both"/>
        <w:rPr>
          <w:sz w:val="20"/>
          <w:szCs w:val="20"/>
          <w:lang w:val="uk-UA"/>
        </w:rPr>
      </w:pPr>
      <w:r w:rsidRPr="000463DB">
        <w:rPr>
          <w:spacing w:val="-2"/>
          <w:sz w:val="20"/>
          <w:szCs w:val="20"/>
          <w:lang w:val="uk-UA"/>
        </w:rPr>
        <w:t xml:space="preserve">Складання балансу трудових ресурсів дає можливість </w:t>
      </w:r>
      <w:r w:rsidRPr="000463DB">
        <w:rPr>
          <w:spacing w:val="-1"/>
          <w:sz w:val="20"/>
          <w:szCs w:val="20"/>
          <w:lang w:val="uk-UA"/>
        </w:rPr>
        <w:t>оцінити відповідність складу робочої сили робочим міс</w:t>
      </w:r>
      <w:r w:rsidR="00247035">
        <w:rPr>
          <w:spacing w:val="-1"/>
          <w:sz w:val="20"/>
          <w:szCs w:val="20"/>
          <w:lang w:val="uk-UA"/>
        </w:rPr>
        <w:t>цям</w:t>
      </w:r>
      <w:r w:rsidRPr="000463DB">
        <w:rPr>
          <w:spacing w:val="-1"/>
          <w:sz w:val="20"/>
          <w:szCs w:val="20"/>
          <w:lang w:val="uk-UA"/>
        </w:rPr>
        <w:t xml:space="preserve"> і в разі необхідності передбачити заходи щодо відповідності ре</w:t>
      </w:r>
      <w:r w:rsidRPr="000463DB">
        <w:rPr>
          <w:sz w:val="20"/>
          <w:szCs w:val="20"/>
          <w:lang w:val="uk-UA"/>
        </w:rPr>
        <w:t xml:space="preserve">сурсної (трудові ресурси) </w:t>
      </w:r>
      <w:r w:rsidR="00247035">
        <w:rPr>
          <w:sz w:val="20"/>
          <w:szCs w:val="20"/>
          <w:lang w:val="uk-UA"/>
        </w:rPr>
        <w:t xml:space="preserve">частини </w:t>
      </w:r>
      <w:r w:rsidRPr="000463DB">
        <w:rPr>
          <w:sz w:val="20"/>
          <w:szCs w:val="20"/>
          <w:lang w:val="uk-UA"/>
        </w:rPr>
        <w:t>витратній (розподіл трудових ресурсів) частин</w:t>
      </w:r>
      <w:r w:rsidR="00247035">
        <w:rPr>
          <w:sz w:val="20"/>
          <w:szCs w:val="20"/>
          <w:lang w:val="uk-UA"/>
        </w:rPr>
        <w:t>і</w:t>
      </w:r>
      <w:r w:rsidRPr="000463DB">
        <w:rPr>
          <w:sz w:val="20"/>
          <w:szCs w:val="20"/>
          <w:lang w:val="uk-UA"/>
        </w:rPr>
        <w:t xml:space="preserve"> балансу.</w:t>
      </w:r>
    </w:p>
    <w:p w:rsidR="00F00B0D" w:rsidRPr="000463DB" w:rsidRDefault="00F00B0D" w:rsidP="00F00B0D">
      <w:pPr>
        <w:shd w:val="clear" w:color="auto" w:fill="FFFFFF"/>
        <w:ind w:left="19" w:right="10" w:firstLine="521"/>
        <w:jc w:val="both"/>
        <w:rPr>
          <w:sz w:val="20"/>
          <w:szCs w:val="20"/>
          <w:lang w:val="uk-UA"/>
        </w:rPr>
      </w:pPr>
      <w:r w:rsidRPr="000463DB">
        <w:rPr>
          <w:spacing w:val="-1"/>
          <w:sz w:val="20"/>
          <w:szCs w:val="20"/>
          <w:lang w:val="uk-UA"/>
        </w:rPr>
        <w:t>Вибір конкретних шляхів досягнення збалансованості регіональних ринків праці повинен цілком визначатися ринковою кон'юнктурою. Для розроб</w:t>
      </w:r>
      <w:r w:rsidR="00247035">
        <w:rPr>
          <w:spacing w:val="-1"/>
          <w:sz w:val="20"/>
          <w:szCs w:val="20"/>
          <w:lang w:val="uk-UA"/>
        </w:rPr>
        <w:t>лення</w:t>
      </w:r>
      <w:r w:rsidRPr="000463DB">
        <w:rPr>
          <w:spacing w:val="-1"/>
          <w:sz w:val="20"/>
          <w:szCs w:val="20"/>
          <w:lang w:val="uk-UA"/>
        </w:rPr>
        <w:t xml:space="preserve"> заходів державного регулювання </w:t>
      </w:r>
      <w:r w:rsidRPr="000463DB">
        <w:rPr>
          <w:spacing w:val="-2"/>
          <w:sz w:val="20"/>
          <w:szCs w:val="20"/>
          <w:lang w:val="uk-UA"/>
        </w:rPr>
        <w:t>регіональних ринків праці проводиться їх діагностика, а саме</w:t>
      </w:r>
      <w:r w:rsidR="00247035">
        <w:rPr>
          <w:spacing w:val="-2"/>
          <w:sz w:val="20"/>
          <w:szCs w:val="20"/>
          <w:lang w:val="uk-UA"/>
        </w:rPr>
        <w:t xml:space="preserve">: </w:t>
      </w:r>
      <w:r w:rsidRPr="000463DB">
        <w:rPr>
          <w:spacing w:val="-1"/>
          <w:sz w:val="20"/>
          <w:szCs w:val="20"/>
          <w:lang w:val="uk-UA"/>
        </w:rPr>
        <w:t xml:space="preserve">систематизуються дані щодо демографічного, соціального, </w:t>
      </w:r>
      <w:r w:rsidRPr="000463DB">
        <w:rPr>
          <w:spacing w:val="-2"/>
          <w:sz w:val="20"/>
          <w:szCs w:val="20"/>
          <w:lang w:val="uk-UA"/>
        </w:rPr>
        <w:t xml:space="preserve">економічного режиму відтворення робочої сили; інтенсивності </w:t>
      </w:r>
      <w:r w:rsidRPr="000463DB">
        <w:rPr>
          <w:spacing w:val="-1"/>
          <w:sz w:val="20"/>
          <w:szCs w:val="20"/>
          <w:lang w:val="uk-UA"/>
        </w:rPr>
        <w:t xml:space="preserve">територіального руху робочої сили; співвідношень даних про </w:t>
      </w:r>
      <w:r w:rsidRPr="000463DB">
        <w:rPr>
          <w:spacing w:val="-2"/>
          <w:sz w:val="20"/>
          <w:szCs w:val="20"/>
          <w:lang w:val="uk-UA"/>
        </w:rPr>
        <w:t xml:space="preserve">зареєстроване і приховане безробіття; наявності робочих місць </w:t>
      </w:r>
      <w:r w:rsidRPr="000463DB">
        <w:rPr>
          <w:sz w:val="20"/>
          <w:szCs w:val="20"/>
          <w:lang w:val="uk-UA"/>
        </w:rPr>
        <w:t xml:space="preserve">та вакантних посад тощо. Відповідно до цього виділяють </w:t>
      </w:r>
      <w:r w:rsidRPr="000463DB">
        <w:rPr>
          <w:i/>
          <w:iCs/>
          <w:sz w:val="20"/>
          <w:szCs w:val="20"/>
          <w:lang w:val="uk-UA"/>
        </w:rPr>
        <w:t>п'ять типів регіональних ринків праці в Україні.</w:t>
      </w:r>
    </w:p>
    <w:p w:rsidR="00F00B0D" w:rsidRPr="000463DB" w:rsidRDefault="00F00B0D" w:rsidP="00F00B0D">
      <w:pPr>
        <w:shd w:val="clear" w:color="auto" w:fill="FFFFFF"/>
        <w:ind w:left="19" w:right="14" w:firstLine="521"/>
        <w:jc w:val="both"/>
        <w:rPr>
          <w:sz w:val="20"/>
          <w:szCs w:val="20"/>
          <w:lang w:val="uk-UA"/>
        </w:rPr>
      </w:pPr>
      <w:r w:rsidRPr="000463DB">
        <w:rPr>
          <w:b/>
          <w:bCs/>
          <w:i/>
          <w:iCs/>
          <w:spacing w:val="-2"/>
          <w:sz w:val="20"/>
          <w:szCs w:val="20"/>
          <w:lang w:val="uk-UA"/>
        </w:rPr>
        <w:t xml:space="preserve">Перший тип </w:t>
      </w:r>
      <w:r w:rsidRPr="000463DB">
        <w:rPr>
          <w:spacing w:val="-2"/>
          <w:sz w:val="20"/>
          <w:szCs w:val="20"/>
          <w:lang w:val="uk-UA"/>
        </w:rPr>
        <w:t xml:space="preserve">має чітко окреслені ознаки </w:t>
      </w:r>
      <w:proofErr w:type="spellStart"/>
      <w:r w:rsidRPr="000463DB">
        <w:rPr>
          <w:iCs/>
          <w:spacing w:val="-2"/>
          <w:sz w:val="20"/>
          <w:szCs w:val="20"/>
          <w:lang w:val="uk-UA"/>
        </w:rPr>
        <w:t>трудодепресивності</w:t>
      </w:r>
      <w:proofErr w:type="spellEnd"/>
      <w:r w:rsidRPr="000463DB">
        <w:rPr>
          <w:iCs/>
          <w:spacing w:val="-2"/>
          <w:sz w:val="20"/>
          <w:szCs w:val="20"/>
          <w:lang w:val="uk-UA"/>
        </w:rPr>
        <w:t xml:space="preserve"> </w:t>
      </w:r>
      <w:r w:rsidRPr="000463DB">
        <w:rPr>
          <w:spacing w:val="-2"/>
          <w:sz w:val="20"/>
          <w:szCs w:val="20"/>
          <w:lang w:val="uk-UA"/>
        </w:rPr>
        <w:t xml:space="preserve">як у промисловому, так і в аграрному секторах економіки і </w:t>
      </w:r>
      <w:r w:rsidRPr="000463DB">
        <w:rPr>
          <w:spacing w:val="-4"/>
          <w:sz w:val="20"/>
          <w:szCs w:val="20"/>
          <w:lang w:val="uk-UA"/>
        </w:rPr>
        <w:t xml:space="preserve">тим самим формує </w:t>
      </w:r>
      <w:r w:rsidRPr="000463DB">
        <w:rPr>
          <w:iCs/>
          <w:spacing w:val="-4"/>
          <w:sz w:val="20"/>
          <w:szCs w:val="20"/>
          <w:lang w:val="uk-UA"/>
        </w:rPr>
        <w:t>екстремальні умови відтворення робочої си</w:t>
      </w:r>
      <w:r w:rsidRPr="000463DB">
        <w:rPr>
          <w:iCs/>
          <w:spacing w:val="-1"/>
          <w:sz w:val="20"/>
          <w:szCs w:val="20"/>
          <w:lang w:val="uk-UA"/>
        </w:rPr>
        <w:t xml:space="preserve">ли. </w:t>
      </w:r>
      <w:r w:rsidRPr="000463DB">
        <w:rPr>
          <w:spacing w:val="-1"/>
          <w:sz w:val="20"/>
          <w:szCs w:val="20"/>
          <w:lang w:val="uk-UA"/>
        </w:rPr>
        <w:t xml:space="preserve">Його утворюють поліські, подільські, карпатські </w:t>
      </w:r>
      <w:r w:rsidR="00247035">
        <w:rPr>
          <w:spacing w:val="-1"/>
          <w:sz w:val="20"/>
          <w:szCs w:val="20"/>
          <w:lang w:val="uk-UA"/>
        </w:rPr>
        <w:t>регіони</w:t>
      </w:r>
      <w:r w:rsidRPr="000463DB">
        <w:rPr>
          <w:spacing w:val="-1"/>
          <w:sz w:val="20"/>
          <w:szCs w:val="20"/>
          <w:lang w:val="uk-UA"/>
        </w:rPr>
        <w:t xml:space="preserve"> з </w:t>
      </w:r>
      <w:r w:rsidRPr="000463DB">
        <w:rPr>
          <w:sz w:val="20"/>
          <w:szCs w:val="20"/>
          <w:lang w:val="uk-UA"/>
        </w:rPr>
        <w:t xml:space="preserve">низьким рівнем індустріального розвитку: Волинська, Житомирська, Закарпатська, Івано-Франківська, Рівненська, Тернопільська, Хмельницька та Чернігівська. Регіональні ринки </w:t>
      </w:r>
      <w:r w:rsidRPr="000463DB">
        <w:rPr>
          <w:spacing w:val="-2"/>
          <w:sz w:val="20"/>
          <w:szCs w:val="20"/>
          <w:lang w:val="uk-UA"/>
        </w:rPr>
        <w:t xml:space="preserve">цього типу потребують режиму пільгового кредитування і </w:t>
      </w:r>
      <w:r w:rsidRPr="000463DB">
        <w:rPr>
          <w:sz w:val="20"/>
          <w:szCs w:val="20"/>
          <w:lang w:val="uk-UA"/>
        </w:rPr>
        <w:t xml:space="preserve">оподаткування, надання субвенцій та преференцій, складання </w:t>
      </w:r>
      <w:r w:rsidRPr="000463DB">
        <w:rPr>
          <w:spacing w:val="-2"/>
          <w:sz w:val="20"/>
          <w:szCs w:val="20"/>
          <w:lang w:val="uk-UA"/>
        </w:rPr>
        <w:t xml:space="preserve">і реалізації регіональних інвестиційних </w:t>
      </w:r>
    </w:p>
    <w:p w:rsidR="00F00B0D" w:rsidRDefault="00F00B0D" w:rsidP="00F00B0D">
      <w:pPr>
        <w:shd w:val="clear" w:color="auto" w:fill="FFFFFF"/>
        <w:ind w:right="19" w:firstLine="540"/>
        <w:jc w:val="both"/>
        <w:rPr>
          <w:sz w:val="20"/>
          <w:szCs w:val="20"/>
          <w:lang w:val="uk-UA"/>
        </w:rPr>
      </w:pPr>
    </w:p>
    <w:p w:rsidR="00F00B0D" w:rsidRDefault="00F00B0D" w:rsidP="00476BCB">
      <w:pPr>
        <w:shd w:val="clear" w:color="auto" w:fill="FFFFFF"/>
        <w:ind w:right="19"/>
        <w:rPr>
          <w:sz w:val="20"/>
          <w:szCs w:val="20"/>
          <w:lang w:val="uk-UA"/>
        </w:rPr>
      </w:pPr>
      <w:r w:rsidRPr="00476BCB">
        <w:rPr>
          <w:sz w:val="20"/>
          <w:szCs w:val="20"/>
          <w:lang w:val="uk-UA"/>
        </w:rPr>
        <w:lastRenderedPageBreak/>
        <w:t>Таблиця 2.2 - Баланс трудових ресурсів регіону</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015"/>
        <w:gridCol w:w="1407"/>
        <w:gridCol w:w="1291"/>
      </w:tblGrid>
      <w:tr w:rsidR="00F00B0D" w:rsidRPr="000463DB" w:rsidTr="0093649F">
        <w:tc>
          <w:tcPr>
            <w:tcW w:w="3091" w:type="dxa"/>
            <w:vMerge w:val="restart"/>
          </w:tcPr>
          <w:p w:rsidR="00F00B0D" w:rsidRPr="000463DB" w:rsidRDefault="00F00B0D" w:rsidP="0093649F">
            <w:pPr>
              <w:jc w:val="center"/>
              <w:rPr>
                <w:sz w:val="20"/>
                <w:szCs w:val="20"/>
                <w:lang w:val="uk-UA"/>
              </w:rPr>
            </w:pPr>
            <w:r w:rsidRPr="000463DB">
              <w:rPr>
                <w:sz w:val="20"/>
                <w:szCs w:val="20"/>
                <w:lang w:val="uk-UA"/>
              </w:rPr>
              <w:t>Розділи балансу</w:t>
            </w:r>
          </w:p>
        </w:tc>
        <w:tc>
          <w:tcPr>
            <w:tcW w:w="2422" w:type="dxa"/>
            <w:gridSpan w:val="2"/>
          </w:tcPr>
          <w:p w:rsidR="00F00B0D" w:rsidRPr="000463DB" w:rsidRDefault="00F00B0D" w:rsidP="0093649F">
            <w:pPr>
              <w:jc w:val="center"/>
              <w:rPr>
                <w:sz w:val="20"/>
                <w:szCs w:val="20"/>
                <w:lang w:val="uk-UA"/>
              </w:rPr>
            </w:pPr>
            <w:r w:rsidRPr="000463DB">
              <w:rPr>
                <w:sz w:val="20"/>
                <w:szCs w:val="20"/>
                <w:lang w:val="uk-UA"/>
              </w:rPr>
              <w:t>Рік</w:t>
            </w:r>
          </w:p>
        </w:tc>
        <w:tc>
          <w:tcPr>
            <w:tcW w:w="1291" w:type="dxa"/>
            <w:vMerge w:val="restart"/>
          </w:tcPr>
          <w:p w:rsidR="00F00B0D" w:rsidRPr="000463DB" w:rsidRDefault="00F00B0D" w:rsidP="00476BCB">
            <w:pPr>
              <w:rPr>
                <w:sz w:val="20"/>
                <w:szCs w:val="20"/>
                <w:lang w:val="uk-UA"/>
              </w:rPr>
            </w:pPr>
            <w:r w:rsidRPr="000463DB">
              <w:rPr>
                <w:sz w:val="20"/>
                <w:szCs w:val="20"/>
                <w:lang w:val="uk-UA"/>
              </w:rPr>
              <w:t xml:space="preserve">Зміни </w:t>
            </w:r>
            <w:r w:rsidR="00476BCB">
              <w:rPr>
                <w:sz w:val="20"/>
                <w:szCs w:val="20"/>
                <w:lang w:val="uk-UA"/>
              </w:rPr>
              <w:t>у</w:t>
            </w:r>
            <w:r w:rsidRPr="000463DB">
              <w:rPr>
                <w:sz w:val="20"/>
                <w:szCs w:val="20"/>
                <w:lang w:val="uk-UA"/>
              </w:rPr>
              <w:t xml:space="preserve"> плановому балансі щодо звітного</w:t>
            </w:r>
          </w:p>
        </w:tc>
      </w:tr>
      <w:tr w:rsidR="00F00B0D" w:rsidRPr="000463DB" w:rsidTr="0093649F">
        <w:tc>
          <w:tcPr>
            <w:tcW w:w="3091" w:type="dxa"/>
            <w:vMerge/>
          </w:tcPr>
          <w:p w:rsidR="00F00B0D" w:rsidRPr="000463DB" w:rsidRDefault="00F00B0D" w:rsidP="0093649F">
            <w:pPr>
              <w:rPr>
                <w:sz w:val="20"/>
                <w:szCs w:val="20"/>
                <w:lang w:val="uk-UA"/>
              </w:rPr>
            </w:pPr>
          </w:p>
        </w:tc>
        <w:tc>
          <w:tcPr>
            <w:tcW w:w="1015" w:type="dxa"/>
          </w:tcPr>
          <w:p w:rsidR="00F00B0D" w:rsidRPr="000463DB" w:rsidRDefault="00476BCB" w:rsidP="0093649F">
            <w:pPr>
              <w:rPr>
                <w:sz w:val="20"/>
                <w:szCs w:val="20"/>
                <w:lang w:val="uk-UA"/>
              </w:rPr>
            </w:pPr>
            <w:r>
              <w:rPr>
                <w:sz w:val="20"/>
                <w:szCs w:val="20"/>
                <w:lang w:val="uk-UA"/>
              </w:rPr>
              <w:t>з</w:t>
            </w:r>
            <w:r w:rsidR="00F00B0D" w:rsidRPr="000463DB">
              <w:rPr>
                <w:sz w:val="20"/>
                <w:szCs w:val="20"/>
                <w:lang w:val="uk-UA"/>
              </w:rPr>
              <w:t>вітний</w:t>
            </w:r>
          </w:p>
        </w:tc>
        <w:tc>
          <w:tcPr>
            <w:tcW w:w="1407" w:type="dxa"/>
          </w:tcPr>
          <w:p w:rsidR="00F00B0D" w:rsidRPr="000463DB" w:rsidRDefault="00476BCB" w:rsidP="0093649F">
            <w:pPr>
              <w:rPr>
                <w:sz w:val="20"/>
                <w:szCs w:val="20"/>
                <w:lang w:val="uk-UA"/>
              </w:rPr>
            </w:pPr>
            <w:r>
              <w:rPr>
                <w:sz w:val="20"/>
                <w:szCs w:val="20"/>
                <w:lang w:val="uk-UA"/>
              </w:rPr>
              <w:t>п</w:t>
            </w:r>
            <w:r w:rsidR="00F00B0D" w:rsidRPr="000463DB">
              <w:rPr>
                <w:sz w:val="20"/>
                <w:szCs w:val="20"/>
                <w:lang w:val="uk-UA"/>
              </w:rPr>
              <w:t>рогнозний</w:t>
            </w:r>
          </w:p>
        </w:tc>
        <w:tc>
          <w:tcPr>
            <w:tcW w:w="1291" w:type="dxa"/>
            <w:vMerge/>
          </w:tcPr>
          <w:p w:rsidR="00F00B0D" w:rsidRPr="000463DB" w:rsidRDefault="00F00B0D" w:rsidP="0093649F">
            <w:pPr>
              <w:rPr>
                <w:sz w:val="20"/>
                <w:szCs w:val="20"/>
                <w:lang w:val="uk-UA"/>
              </w:rPr>
            </w:pPr>
          </w:p>
        </w:tc>
      </w:tr>
      <w:tr w:rsidR="00F00B0D" w:rsidRPr="000463DB" w:rsidTr="0093649F">
        <w:tc>
          <w:tcPr>
            <w:tcW w:w="6804" w:type="dxa"/>
            <w:gridSpan w:val="4"/>
          </w:tcPr>
          <w:p w:rsidR="00F00B0D" w:rsidRPr="000463DB" w:rsidRDefault="00F00B0D" w:rsidP="00476BCB">
            <w:pPr>
              <w:jc w:val="center"/>
              <w:rPr>
                <w:sz w:val="20"/>
                <w:szCs w:val="20"/>
                <w:lang w:val="uk-UA"/>
              </w:rPr>
            </w:pPr>
            <w:r w:rsidRPr="000463DB">
              <w:rPr>
                <w:spacing w:val="-2"/>
                <w:sz w:val="20"/>
                <w:szCs w:val="20"/>
                <w:lang w:val="uk-UA"/>
              </w:rPr>
              <w:t>І. Трудові ресурси - всього,</w:t>
            </w:r>
            <w:r w:rsidR="00476BCB">
              <w:rPr>
                <w:sz w:val="20"/>
                <w:szCs w:val="20"/>
                <w:lang w:val="uk-UA"/>
              </w:rPr>
              <w:t>у тому числі</w:t>
            </w:r>
          </w:p>
        </w:tc>
      </w:tr>
      <w:tr w:rsidR="00F00B0D" w:rsidRPr="000463DB" w:rsidTr="0093649F">
        <w:tc>
          <w:tcPr>
            <w:tcW w:w="3091" w:type="dxa"/>
          </w:tcPr>
          <w:p w:rsidR="00F00B0D" w:rsidRPr="000463DB" w:rsidRDefault="00F00B0D" w:rsidP="00476BCB">
            <w:pPr>
              <w:rPr>
                <w:sz w:val="20"/>
                <w:szCs w:val="20"/>
                <w:lang w:val="uk-UA"/>
              </w:rPr>
            </w:pPr>
            <w:r w:rsidRPr="000463DB">
              <w:rPr>
                <w:spacing w:val="-1"/>
                <w:sz w:val="20"/>
                <w:szCs w:val="20"/>
                <w:lang w:val="uk-UA"/>
              </w:rPr>
              <w:t xml:space="preserve"> працездатне населення </w:t>
            </w:r>
            <w:r w:rsidR="00476BCB">
              <w:rPr>
                <w:spacing w:val="-1"/>
                <w:sz w:val="20"/>
                <w:szCs w:val="20"/>
                <w:lang w:val="uk-UA"/>
              </w:rPr>
              <w:t>у</w:t>
            </w:r>
            <w:r w:rsidRPr="000463DB">
              <w:rPr>
                <w:spacing w:val="-1"/>
                <w:sz w:val="20"/>
                <w:szCs w:val="20"/>
                <w:lang w:val="uk-UA"/>
              </w:rPr>
              <w:t xml:space="preserve"> </w:t>
            </w:r>
            <w:r w:rsidRPr="000463DB">
              <w:rPr>
                <w:sz w:val="20"/>
                <w:szCs w:val="20"/>
                <w:lang w:val="uk-UA"/>
              </w:rPr>
              <w:t xml:space="preserve">працездатному віці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pacing w:val="-2"/>
                <w:sz w:val="20"/>
                <w:szCs w:val="20"/>
                <w:lang w:val="uk-UA"/>
              </w:rPr>
              <w:t xml:space="preserve"> населення пенсійного віку</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476BCB">
            <w:pPr>
              <w:rPr>
                <w:sz w:val="20"/>
                <w:szCs w:val="20"/>
                <w:lang w:val="uk-UA"/>
              </w:rPr>
            </w:pPr>
            <w:r w:rsidRPr="000463DB">
              <w:rPr>
                <w:spacing w:val="-1"/>
                <w:sz w:val="20"/>
                <w:szCs w:val="20"/>
                <w:lang w:val="uk-UA"/>
              </w:rPr>
              <w:t xml:space="preserve"> зайняті </w:t>
            </w:r>
            <w:r w:rsidR="00476BCB">
              <w:rPr>
                <w:spacing w:val="-1"/>
                <w:sz w:val="20"/>
                <w:szCs w:val="20"/>
                <w:lang w:val="uk-UA"/>
              </w:rPr>
              <w:t>у</w:t>
            </w:r>
            <w:r w:rsidRPr="000463DB">
              <w:rPr>
                <w:spacing w:val="-1"/>
                <w:sz w:val="20"/>
                <w:szCs w:val="20"/>
                <w:lang w:val="uk-UA"/>
              </w:rPr>
              <w:t xml:space="preserve"> господарстві </w:t>
            </w:r>
            <w:r w:rsidRPr="000463DB">
              <w:rPr>
                <w:sz w:val="20"/>
                <w:szCs w:val="20"/>
                <w:lang w:val="uk-UA"/>
              </w:rPr>
              <w:t xml:space="preserve">підлітки віком 14-16 років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pacing w:val="-1"/>
                <w:sz w:val="20"/>
                <w:szCs w:val="20"/>
                <w:lang w:val="uk-UA"/>
              </w:rPr>
              <w:t xml:space="preserve"> пенсіонери працездатного </w:t>
            </w:r>
            <w:r w:rsidRPr="000463DB">
              <w:rPr>
                <w:sz w:val="20"/>
                <w:szCs w:val="20"/>
                <w:lang w:val="uk-UA"/>
              </w:rPr>
              <w:t xml:space="preserve">віку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6804" w:type="dxa"/>
            <w:gridSpan w:val="4"/>
          </w:tcPr>
          <w:p w:rsidR="00F00B0D" w:rsidRPr="000463DB" w:rsidRDefault="00F00B0D" w:rsidP="0093649F">
            <w:pPr>
              <w:jc w:val="center"/>
              <w:rPr>
                <w:sz w:val="20"/>
                <w:szCs w:val="20"/>
                <w:lang w:val="uk-UA"/>
              </w:rPr>
            </w:pPr>
            <w:r w:rsidRPr="000463DB">
              <w:rPr>
                <w:spacing w:val="-1"/>
                <w:sz w:val="20"/>
                <w:szCs w:val="20"/>
                <w:lang w:val="uk-UA"/>
              </w:rPr>
              <w:t>ІІ. Розподіл трудових ресур</w:t>
            </w:r>
            <w:r w:rsidRPr="000463DB">
              <w:rPr>
                <w:sz w:val="20"/>
                <w:szCs w:val="20"/>
                <w:lang w:val="uk-UA"/>
              </w:rPr>
              <w:t>сів</w:t>
            </w:r>
          </w:p>
        </w:tc>
      </w:tr>
      <w:tr w:rsidR="00F00B0D" w:rsidRPr="000463DB" w:rsidTr="0093649F">
        <w:tc>
          <w:tcPr>
            <w:tcW w:w="3091" w:type="dxa"/>
          </w:tcPr>
          <w:p w:rsidR="00F00B0D" w:rsidRPr="000463DB" w:rsidRDefault="00F00B0D" w:rsidP="0093649F">
            <w:pPr>
              <w:rPr>
                <w:i/>
                <w:sz w:val="20"/>
                <w:szCs w:val="20"/>
                <w:lang w:val="uk-UA"/>
              </w:rPr>
            </w:pPr>
            <w:r w:rsidRPr="000463DB">
              <w:rPr>
                <w:i/>
                <w:spacing w:val="-14"/>
                <w:sz w:val="20"/>
                <w:szCs w:val="20"/>
                <w:lang w:val="uk-UA"/>
              </w:rPr>
              <w:t>1.</w:t>
            </w:r>
            <w:r w:rsidRPr="000463DB">
              <w:rPr>
                <w:i/>
                <w:sz w:val="20"/>
                <w:szCs w:val="20"/>
                <w:lang w:val="uk-UA"/>
              </w:rPr>
              <w:tab/>
            </w:r>
            <w:r w:rsidRPr="000463DB">
              <w:rPr>
                <w:i/>
                <w:spacing w:val="-3"/>
                <w:sz w:val="20"/>
                <w:szCs w:val="20"/>
                <w:lang w:val="uk-UA"/>
              </w:rPr>
              <w:t xml:space="preserve">За видами зайнятості: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476BCB" w:rsidP="00476BCB">
            <w:pPr>
              <w:rPr>
                <w:sz w:val="20"/>
                <w:szCs w:val="20"/>
                <w:lang w:val="uk-UA"/>
              </w:rPr>
            </w:pPr>
            <w:r>
              <w:rPr>
                <w:spacing w:val="-2"/>
                <w:sz w:val="20"/>
                <w:szCs w:val="20"/>
                <w:lang w:val="uk-UA"/>
              </w:rPr>
              <w:t>у</w:t>
            </w:r>
            <w:r w:rsidR="00F00B0D" w:rsidRPr="000463DB">
              <w:rPr>
                <w:spacing w:val="-2"/>
                <w:sz w:val="20"/>
                <w:szCs w:val="20"/>
                <w:lang w:val="uk-UA"/>
              </w:rPr>
              <w:t xml:space="preserve"> суспільному господарст</w:t>
            </w:r>
            <w:r w:rsidR="00F00B0D" w:rsidRPr="000463DB">
              <w:rPr>
                <w:sz w:val="20"/>
                <w:szCs w:val="20"/>
                <w:lang w:val="uk-UA"/>
              </w:rPr>
              <w:t xml:space="preserve">ві, </w:t>
            </w:r>
            <w:r>
              <w:rPr>
                <w:sz w:val="20"/>
                <w:szCs w:val="20"/>
                <w:lang w:val="uk-UA"/>
              </w:rPr>
              <w:t>у</w:t>
            </w:r>
            <w:r w:rsidR="00F00B0D" w:rsidRPr="000463DB">
              <w:rPr>
                <w:sz w:val="20"/>
                <w:szCs w:val="20"/>
                <w:lang w:val="uk-UA"/>
              </w:rPr>
              <w:t xml:space="preserve"> тому числі: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pacing w:val="-1"/>
                <w:sz w:val="20"/>
                <w:szCs w:val="20"/>
                <w:lang w:val="uk-UA"/>
              </w:rPr>
              <w:t xml:space="preserve"> зайняті індивідуальною </w:t>
            </w:r>
            <w:r w:rsidRPr="000463DB">
              <w:rPr>
                <w:spacing w:val="-5"/>
                <w:sz w:val="20"/>
                <w:szCs w:val="20"/>
                <w:lang w:val="uk-UA"/>
              </w:rPr>
              <w:t>трудовою діяльністю в ко</w:t>
            </w:r>
            <w:r w:rsidRPr="000463DB">
              <w:rPr>
                <w:sz w:val="20"/>
                <w:szCs w:val="20"/>
                <w:lang w:val="uk-UA"/>
              </w:rPr>
              <w:t>оперативах</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9F0618" w:rsidTr="0093649F">
        <w:tc>
          <w:tcPr>
            <w:tcW w:w="3091" w:type="dxa"/>
          </w:tcPr>
          <w:p w:rsidR="00F00B0D" w:rsidRPr="000463DB" w:rsidRDefault="00F00B0D" w:rsidP="00476BCB">
            <w:pPr>
              <w:rPr>
                <w:sz w:val="20"/>
                <w:szCs w:val="20"/>
                <w:lang w:val="uk-UA"/>
              </w:rPr>
            </w:pPr>
            <w:r w:rsidRPr="000463DB">
              <w:rPr>
                <w:spacing w:val="-3"/>
                <w:sz w:val="20"/>
                <w:szCs w:val="20"/>
                <w:lang w:val="uk-UA"/>
              </w:rPr>
              <w:t xml:space="preserve"> особи віком 16 років і старше, </w:t>
            </w:r>
            <w:r w:rsidR="00476BCB">
              <w:rPr>
                <w:spacing w:val="-3"/>
                <w:sz w:val="20"/>
                <w:szCs w:val="20"/>
                <w:lang w:val="uk-UA"/>
              </w:rPr>
              <w:t>які</w:t>
            </w:r>
            <w:r w:rsidRPr="000463DB">
              <w:rPr>
                <w:spacing w:val="-3"/>
                <w:sz w:val="20"/>
                <w:szCs w:val="20"/>
                <w:lang w:val="uk-UA"/>
              </w:rPr>
              <w:t xml:space="preserve"> навчаються з від</w:t>
            </w:r>
            <w:r w:rsidRPr="000463DB">
              <w:rPr>
                <w:spacing w:val="-1"/>
                <w:sz w:val="20"/>
                <w:szCs w:val="20"/>
                <w:lang w:val="uk-UA"/>
              </w:rPr>
              <w:t>ривом від виробництва</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i/>
                <w:sz w:val="20"/>
                <w:szCs w:val="20"/>
                <w:lang w:val="uk-UA"/>
              </w:rPr>
            </w:pPr>
            <w:r w:rsidRPr="000463DB">
              <w:rPr>
                <w:i/>
                <w:spacing w:val="-2"/>
                <w:sz w:val="20"/>
                <w:szCs w:val="20"/>
                <w:lang w:val="uk-UA"/>
              </w:rPr>
              <w:t>2. За сферами виробни</w:t>
            </w:r>
            <w:r w:rsidRPr="000463DB">
              <w:rPr>
                <w:i/>
                <w:sz w:val="20"/>
                <w:szCs w:val="20"/>
                <w:lang w:val="uk-UA"/>
              </w:rPr>
              <w:t>цтва:</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476BCB">
            <w:pPr>
              <w:rPr>
                <w:sz w:val="20"/>
                <w:szCs w:val="20"/>
                <w:lang w:val="uk-UA"/>
              </w:rPr>
            </w:pPr>
            <w:r w:rsidRPr="000463DB">
              <w:rPr>
                <w:sz w:val="20"/>
                <w:szCs w:val="20"/>
                <w:lang w:val="uk-UA"/>
              </w:rPr>
              <w:t xml:space="preserve"> у виробничій сфері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pacing w:val="-1"/>
                <w:sz w:val="20"/>
                <w:szCs w:val="20"/>
                <w:lang w:val="uk-UA"/>
              </w:rPr>
              <w:t xml:space="preserve"> у сфері нематеріального </w:t>
            </w:r>
            <w:r w:rsidRPr="000463DB">
              <w:rPr>
                <w:sz w:val="20"/>
                <w:szCs w:val="20"/>
                <w:lang w:val="uk-UA"/>
              </w:rPr>
              <w:t>виробництва</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i/>
                <w:sz w:val="20"/>
                <w:szCs w:val="20"/>
                <w:lang w:val="uk-UA"/>
              </w:rPr>
            </w:pPr>
            <w:r w:rsidRPr="000463DB">
              <w:rPr>
                <w:i/>
                <w:sz w:val="20"/>
                <w:szCs w:val="20"/>
                <w:lang w:val="uk-UA"/>
              </w:rPr>
              <w:t>3.</w:t>
            </w:r>
            <w:r w:rsidRPr="000463DB">
              <w:rPr>
                <w:i/>
                <w:sz w:val="20"/>
                <w:szCs w:val="20"/>
                <w:lang w:val="uk-UA"/>
              </w:rPr>
              <w:tab/>
              <w:t>За галузями:</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z w:val="20"/>
                <w:szCs w:val="20"/>
                <w:lang w:val="uk-UA"/>
              </w:rPr>
              <w:t xml:space="preserve"> промисловість</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pacing w:val="-2"/>
                <w:sz w:val="20"/>
                <w:szCs w:val="20"/>
                <w:lang w:val="uk-UA"/>
              </w:rPr>
              <w:t xml:space="preserve"> сільське господарство</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z w:val="20"/>
                <w:szCs w:val="20"/>
                <w:lang w:val="uk-UA"/>
              </w:rPr>
              <w:t xml:space="preserve"> будівництво</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z w:val="20"/>
                <w:szCs w:val="20"/>
                <w:lang w:val="uk-UA"/>
              </w:rPr>
              <w:t xml:space="preserve"> транспорт</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z w:val="20"/>
                <w:szCs w:val="20"/>
                <w:lang w:val="uk-UA"/>
              </w:rPr>
              <w:t xml:space="preserve"> зв'язок</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i/>
                <w:sz w:val="20"/>
                <w:szCs w:val="20"/>
                <w:lang w:val="uk-UA"/>
              </w:rPr>
            </w:pPr>
            <w:r w:rsidRPr="000463DB">
              <w:rPr>
                <w:i/>
                <w:spacing w:val="-7"/>
                <w:sz w:val="20"/>
                <w:szCs w:val="20"/>
                <w:lang w:val="uk-UA"/>
              </w:rPr>
              <w:t>4.</w:t>
            </w:r>
            <w:r w:rsidRPr="000463DB">
              <w:rPr>
                <w:i/>
                <w:sz w:val="20"/>
                <w:szCs w:val="20"/>
                <w:lang w:val="uk-UA"/>
              </w:rPr>
              <w:tab/>
            </w:r>
            <w:r w:rsidRPr="000463DB">
              <w:rPr>
                <w:i/>
                <w:spacing w:val="-1"/>
                <w:sz w:val="20"/>
                <w:szCs w:val="20"/>
                <w:lang w:val="uk-UA"/>
              </w:rPr>
              <w:t>За суспільними гру</w:t>
            </w:r>
            <w:r w:rsidRPr="000463DB">
              <w:rPr>
                <w:i/>
                <w:sz w:val="20"/>
                <w:szCs w:val="20"/>
                <w:lang w:val="uk-UA"/>
              </w:rPr>
              <w:t>пами:</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z w:val="20"/>
                <w:szCs w:val="20"/>
                <w:lang w:val="uk-UA"/>
              </w:rPr>
            </w:pPr>
            <w:r w:rsidRPr="000463DB">
              <w:rPr>
                <w:spacing w:val="-1"/>
                <w:sz w:val="20"/>
                <w:szCs w:val="20"/>
                <w:lang w:val="uk-UA"/>
              </w:rPr>
              <w:t xml:space="preserve"> робітники і службовці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93649F">
            <w:pPr>
              <w:rPr>
                <w:spacing w:val="-1"/>
                <w:sz w:val="20"/>
                <w:szCs w:val="20"/>
                <w:lang w:val="uk-UA"/>
              </w:rPr>
            </w:pPr>
            <w:r w:rsidRPr="000463DB">
              <w:rPr>
                <w:sz w:val="20"/>
                <w:szCs w:val="20"/>
                <w:lang w:val="uk-UA"/>
              </w:rPr>
              <w:t xml:space="preserve"> колгоспники </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r w:rsidR="00F00B0D" w:rsidRPr="000463DB" w:rsidTr="0093649F">
        <w:tc>
          <w:tcPr>
            <w:tcW w:w="3091" w:type="dxa"/>
          </w:tcPr>
          <w:p w:rsidR="00F00B0D" w:rsidRPr="000463DB" w:rsidRDefault="00F00B0D" w:rsidP="00476BCB">
            <w:pPr>
              <w:rPr>
                <w:sz w:val="20"/>
                <w:szCs w:val="20"/>
                <w:lang w:val="uk-UA"/>
              </w:rPr>
            </w:pPr>
            <w:r w:rsidRPr="000463DB">
              <w:rPr>
                <w:spacing w:val="-2"/>
                <w:sz w:val="20"/>
                <w:szCs w:val="20"/>
                <w:lang w:val="uk-UA"/>
              </w:rPr>
              <w:t xml:space="preserve"> одноосібн</w:t>
            </w:r>
            <w:r w:rsidR="00476BCB">
              <w:rPr>
                <w:spacing w:val="-2"/>
                <w:sz w:val="20"/>
                <w:szCs w:val="20"/>
                <w:lang w:val="uk-UA"/>
              </w:rPr>
              <w:t>і</w:t>
            </w:r>
            <w:r w:rsidRPr="000463DB">
              <w:rPr>
                <w:spacing w:val="-2"/>
                <w:sz w:val="20"/>
                <w:szCs w:val="20"/>
                <w:lang w:val="uk-UA"/>
              </w:rPr>
              <w:t xml:space="preserve"> та некоопер</w:t>
            </w:r>
            <w:r w:rsidRPr="000463DB">
              <w:rPr>
                <w:spacing w:val="-3"/>
                <w:sz w:val="20"/>
                <w:szCs w:val="20"/>
                <w:lang w:val="uk-UA"/>
              </w:rPr>
              <w:t xml:space="preserve">ативні кустарі, орендарі та </w:t>
            </w:r>
            <w:r w:rsidRPr="000463DB">
              <w:rPr>
                <w:sz w:val="20"/>
                <w:szCs w:val="20"/>
                <w:lang w:val="uk-UA"/>
              </w:rPr>
              <w:t>члени кооперативів, зайня</w:t>
            </w:r>
            <w:r w:rsidRPr="000463DB">
              <w:rPr>
                <w:spacing w:val="-4"/>
                <w:sz w:val="20"/>
                <w:szCs w:val="20"/>
                <w:lang w:val="uk-UA"/>
              </w:rPr>
              <w:t xml:space="preserve">ті в особистому підсобному </w:t>
            </w:r>
            <w:r w:rsidR="00476BCB">
              <w:rPr>
                <w:spacing w:val="-2"/>
                <w:sz w:val="20"/>
                <w:szCs w:val="20"/>
                <w:lang w:val="uk-UA"/>
              </w:rPr>
              <w:t>господарстві, фермери</w:t>
            </w:r>
          </w:p>
        </w:tc>
        <w:tc>
          <w:tcPr>
            <w:tcW w:w="1015" w:type="dxa"/>
          </w:tcPr>
          <w:p w:rsidR="00F00B0D" w:rsidRPr="000463DB" w:rsidRDefault="00F00B0D" w:rsidP="0093649F">
            <w:pPr>
              <w:rPr>
                <w:sz w:val="20"/>
                <w:szCs w:val="20"/>
                <w:lang w:val="uk-UA"/>
              </w:rPr>
            </w:pPr>
          </w:p>
        </w:tc>
        <w:tc>
          <w:tcPr>
            <w:tcW w:w="1407" w:type="dxa"/>
          </w:tcPr>
          <w:p w:rsidR="00F00B0D" w:rsidRPr="000463DB" w:rsidRDefault="00F00B0D" w:rsidP="0093649F">
            <w:pPr>
              <w:rPr>
                <w:sz w:val="20"/>
                <w:szCs w:val="20"/>
                <w:lang w:val="uk-UA"/>
              </w:rPr>
            </w:pPr>
          </w:p>
        </w:tc>
        <w:tc>
          <w:tcPr>
            <w:tcW w:w="1291" w:type="dxa"/>
          </w:tcPr>
          <w:p w:rsidR="00F00B0D" w:rsidRPr="000463DB" w:rsidRDefault="00F00B0D" w:rsidP="0093649F">
            <w:pPr>
              <w:rPr>
                <w:sz w:val="20"/>
                <w:szCs w:val="20"/>
                <w:lang w:val="uk-UA"/>
              </w:rPr>
            </w:pPr>
          </w:p>
        </w:tc>
      </w:tr>
    </w:tbl>
    <w:p w:rsidR="00247035" w:rsidRPr="000463DB" w:rsidRDefault="00247035" w:rsidP="00247035">
      <w:pPr>
        <w:shd w:val="clear" w:color="auto" w:fill="FFFFFF"/>
        <w:ind w:left="19" w:right="14"/>
        <w:jc w:val="both"/>
        <w:rPr>
          <w:sz w:val="20"/>
          <w:szCs w:val="20"/>
          <w:lang w:val="uk-UA"/>
        </w:rPr>
      </w:pPr>
      <w:r w:rsidRPr="000463DB">
        <w:rPr>
          <w:spacing w:val="-2"/>
          <w:sz w:val="20"/>
          <w:szCs w:val="20"/>
          <w:lang w:val="uk-UA"/>
        </w:rPr>
        <w:lastRenderedPageBreak/>
        <w:t>програм у тісному вза</w:t>
      </w:r>
      <w:r w:rsidRPr="000463DB">
        <w:rPr>
          <w:sz w:val="20"/>
          <w:szCs w:val="20"/>
          <w:lang w:val="uk-UA"/>
        </w:rPr>
        <w:t>ємозв'язку з вирішенням питань реорганізації діючих виробництв та створення нових.</w:t>
      </w:r>
    </w:p>
    <w:p w:rsidR="00F00B0D" w:rsidRPr="000463DB" w:rsidRDefault="00F00B0D" w:rsidP="00F00B0D">
      <w:pPr>
        <w:shd w:val="clear" w:color="auto" w:fill="FFFFFF"/>
        <w:ind w:left="19" w:right="82" w:firstLine="521"/>
        <w:jc w:val="both"/>
        <w:rPr>
          <w:sz w:val="20"/>
          <w:szCs w:val="20"/>
          <w:lang w:val="uk-UA"/>
        </w:rPr>
      </w:pPr>
      <w:r w:rsidRPr="000463DB">
        <w:rPr>
          <w:b/>
          <w:bCs/>
          <w:i/>
          <w:iCs/>
          <w:spacing w:val="-3"/>
          <w:sz w:val="20"/>
          <w:szCs w:val="20"/>
          <w:lang w:val="uk-UA"/>
        </w:rPr>
        <w:t xml:space="preserve">Другий тип </w:t>
      </w:r>
      <w:r w:rsidRPr="000463DB">
        <w:rPr>
          <w:spacing w:val="-3"/>
          <w:sz w:val="20"/>
          <w:szCs w:val="20"/>
          <w:lang w:val="uk-UA"/>
        </w:rPr>
        <w:t xml:space="preserve">регіональних ринків наближається до першого, </w:t>
      </w:r>
      <w:r w:rsidRPr="000463DB">
        <w:rPr>
          <w:spacing w:val="-4"/>
          <w:sz w:val="20"/>
          <w:szCs w:val="20"/>
          <w:lang w:val="uk-UA"/>
        </w:rPr>
        <w:t xml:space="preserve">проте </w:t>
      </w:r>
      <w:r w:rsidRPr="000463DB">
        <w:rPr>
          <w:iCs/>
          <w:spacing w:val="-4"/>
          <w:sz w:val="20"/>
          <w:szCs w:val="20"/>
          <w:lang w:val="uk-UA"/>
        </w:rPr>
        <w:t>ознаки депресії і застійності не досить чітко відстежу</w:t>
      </w:r>
      <w:r w:rsidRPr="000463DB">
        <w:rPr>
          <w:iCs/>
          <w:spacing w:val="-1"/>
          <w:sz w:val="20"/>
          <w:szCs w:val="20"/>
          <w:lang w:val="uk-UA"/>
        </w:rPr>
        <w:t xml:space="preserve">ються. </w:t>
      </w:r>
      <w:r w:rsidRPr="000463DB">
        <w:rPr>
          <w:spacing w:val="-1"/>
          <w:sz w:val="20"/>
          <w:szCs w:val="20"/>
          <w:lang w:val="uk-UA"/>
        </w:rPr>
        <w:t xml:space="preserve">Для ринку цього типу першочергового значення набуває </w:t>
      </w:r>
      <w:r w:rsidRPr="000463DB">
        <w:rPr>
          <w:iCs/>
          <w:spacing w:val="-1"/>
          <w:sz w:val="20"/>
          <w:szCs w:val="20"/>
          <w:lang w:val="uk-UA"/>
        </w:rPr>
        <w:t xml:space="preserve">спеціалізація сільськогосподарського виробництва та </w:t>
      </w:r>
      <w:r w:rsidRPr="000463DB">
        <w:rPr>
          <w:iCs/>
          <w:spacing w:val="-2"/>
          <w:sz w:val="20"/>
          <w:szCs w:val="20"/>
          <w:lang w:val="uk-UA"/>
        </w:rPr>
        <w:t xml:space="preserve">пов'язаних </w:t>
      </w:r>
      <w:r w:rsidR="00476BCB">
        <w:rPr>
          <w:iCs/>
          <w:spacing w:val="-2"/>
          <w:sz w:val="20"/>
          <w:szCs w:val="20"/>
          <w:lang w:val="uk-UA"/>
        </w:rPr>
        <w:t>і</w:t>
      </w:r>
      <w:r w:rsidRPr="000463DB">
        <w:rPr>
          <w:iCs/>
          <w:spacing w:val="-2"/>
          <w:sz w:val="20"/>
          <w:szCs w:val="20"/>
          <w:lang w:val="uk-UA"/>
        </w:rPr>
        <w:t xml:space="preserve">з ним переробних виробництв. </w:t>
      </w:r>
      <w:r w:rsidRPr="000463DB">
        <w:rPr>
          <w:spacing w:val="-2"/>
          <w:sz w:val="20"/>
          <w:szCs w:val="20"/>
          <w:lang w:val="uk-UA"/>
        </w:rPr>
        <w:t>До цього типу відне</w:t>
      </w:r>
      <w:r w:rsidRPr="000463DB">
        <w:rPr>
          <w:spacing w:val="-1"/>
          <w:sz w:val="20"/>
          <w:szCs w:val="20"/>
          <w:lang w:val="uk-UA"/>
        </w:rPr>
        <w:t xml:space="preserve">сено ринки праці Вінницької, Київської, Кіровоградської, </w:t>
      </w:r>
      <w:r w:rsidRPr="000463DB">
        <w:rPr>
          <w:spacing w:val="-2"/>
          <w:sz w:val="20"/>
          <w:szCs w:val="20"/>
          <w:lang w:val="uk-UA"/>
        </w:rPr>
        <w:t xml:space="preserve">Львівської, Сумської, Полтавської, Черкаської та Чернівецької </w:t>
      </w:r>
      <w:r w:rsidRPr="000463DB">
        <w:rPr>
          <w:sz w:val="20"/>
          <w:szCs w:val="20"/>
          <w:lang w:val="uk-UA"/>
        </w:rPr>
        <w:t>областей.</w:t>
      </w:r>
    </w:p>
    <w:p w:rsidR="00F00B0D" w:rsidRPr="000463DB" w:rsidRDefault="00F00B0D" w:rsidP="00F00B0D">
      <w:pPr>
        <w:shd w:val="clear" w:color="auto" w:fill="FFFFFF"/>
        <w:ind w:left="19" w:right="58" w:firstLine="521"/>
        <w:jc w:val="both"/>
        <w:rPr>
          <w:sz w:val="20"/>
          <w:szCs w:val="20"/>
          <w:lang w:val="uk-UA"/>
        </w:rPr>
      </w:pPr>
      <w:r w:rsidRPr="000463DB">
        <w:rPr>
          <w:b/>
          <w:bCs/>
          <w:i/>
          <w:iCs/>
          <w:spacing w:val="-2"/>
          <w:sz w:val="20"/>
          <w:szCs w:val="20"/>
          <w:lang w:val="uk-UA"/>
        </w:rPr>
        <w:t xml:space="preserve">Третій тип </w:t>
      </w:r>
      <w:r w:rsidRPr="000463DB">
        <w:rPr>
          <w:spacing w:val="-2"/>
          <w:sz w:val="20"/>
          <w:szCs w:val="20"/>
          <w:lang w:val="uk-UA"/>
        </w:rPr>
        <w:t xml:space="preserve">ринку праці формують такі індустріальні області, як Дніпропетровська, Донецька та Луганська, з </w:t>
      </w:r>
      <w:r w:rsidRPr="000463DB">
        <w:rPr>
          <w:iCs/>
          <w:spacing w:val="-2"/>
          <w:sz w:val="20"/>
          <w:szCs w:val="20"/>
          <w:lang w:val="uk-UA"/>
        </w:rPr>
        <w:t>досить мо</w:t>
      </w:r>
      <w:r w:rsidRPr="000463DB">
        <w:rPr>
          <w:iCs/>
          <w:spacing w:val="-6"/>
          <w:sz w:val="20"/>
          <w:szCs w:val="20"/>
          <w:lang w:val="uk-UA"/>
        </w:rPr>
        <w:t xml:space="preserve">більною робочою силою </w:t>
      </w:r>
      <w:r w:rsidRPr="000463DB">
        <w:rPr>
          <w:spacing w:val="-6"/>
          <w:sz w:val="20"/>
          <w:szCs w:val="20"/>
          <w:lang w:val="uk-UA"/>
        </w:rPr>
        <w:t xml:space="preserve">та глибоким </w:t>
      </w:r>
      <w:r w:rsidRPr="000463DB">
        <w:rPr>
          <w:iCs/>
          <w:spacing w:val="-6"/>
          <w:sz w:val="20"/>
          <w:szCs w:val="20"/>
          <w:lang w:val="uk-UA"/>
        </w:rPr>
        <w:t>кризовим станом усієї сфе</w:t>
      </w:r>
      <w:r w:rsidRPr="000463DB">
        <w:rPr>
          <w:iCs/>
          <w:sz w:val="20"/>
          <w:szCs w:val="20"/>
          <w:lang w:val="uk-UA"/>
        </w:rPr>
        <w:t xml:space="preserve">ри зайнятості </w:t>
      </w:r>
      <w:r w:rsidRPr="000463DB">
        <w:rPr>
          <w:sz w:val="20"/>
          <w:szCs w:val="20"/>
          <w:lang w:val="uk-UA"/>
        </w:rPr>
        <w:t xml:space="preserve">через її високу залежність від економічного </w:t>
      </w:r>
      <w:r w:rsidRPr="000463DB">
        <w:rPr>
          <w:spacing w:val="-2"/>
          <w:sz w:val="20"/>
          <w:szCs w:val="20"/>
          <w:lang w:val="uk-UA"/>
        </w:rPr>
        <w:t>стану галузей видобувної і важкої промисловості.</w:t>
      </w:r>
    </w:p>
    <w:p w:rsidR="00F00B0D" w:rsidRPr="000463DB" w:rsidRDefault="00F00B0D" w:rsidP="00F00B0D">
      <w:pPr>
        <w:shd w:val="clear" w:color="auto" w:fill="FFFFFF"/>
        <w:ind w:left="19" w:right="34" w:firstLine="521"/>
        <w:jc w:val="both"/>
        <w:rPr>
          <w:sz w:val="20"/>
          <w:szCs w:val="20"/>
          <w:lang w:val="uk-UA"/>
        </w:rPr>
      </w:pPr>
      <w:r w:rsidRPr="000463DB">
        <w:rPr>
          <w:b/>
          <w:bCs/>
          <w:i/>
          <w:iCs/>
          <w:spacing w:val="-3"/>
          <w:sz w:val="20"/>
          <w:szCs w:val="20"/>
          <w:lang w:val="uk-UA"/>
        </w:rPr>
        <w:t xml:space="preserve">Четвертий тип </w:t>
      </w:r>
      <w:r w:rsidRPr="000463DB">
        <w:rPr>
          <w:spacing w:val="-3"/>
          <w:sz w:val="20"/>
          <w:szCs w:val="20"/>
          <w:lang w:val="uk-UA"/>
        </w:rPr>
        <w:t>регіональних ринків праці охоплює Запо</w:t>
      </w:r>
      <w:r w:rsidRPr="000463DB">
        <w:rPr>
          <w:spacing w:val="-3"/>
          <w:sz w:val="20"/>
          <w:szCs w:val="20"/>
          <w:lang w:val="uk-UA"/>
        </w:rPr>
        <w:softHyphen/>
      </w:r>
      <w:r w:rsidRPr="000463DB">
        <w:rPr>
          <w:sz w:val="20"/>
          <w:szCs w:val="20"/>
          <w:lang w:val="uk-UA"/>
        </w:rPr>
        <w:t>різьку, Харківську област</w:t>
      </w:r>
      <w:r w:rsidR="00476BCB">
        <w:rPr>
          <w:sz w:val="20"/>
          <w:szCs w:val="20"/>
          <w:lang w:val="uk-UA"/>
        </w:rPr>
        <w:t>і</w:t>
      </w:r>
      <w:r w:rsidRPr="000463DB">
        <w:rPr>
          <w:sz w:val="20"/>
          <w:szCs w:val="20"/>
          <w:lang w:val="uk-UA"/>
        </w:rPr>
        <w:t xml:space="preserve"> та м. Київ. Характерним для нього </w:t>
      </w:r>
      <w:r w:rsidRPr="000463DB">
        <w:rPr>
          <w:spacing w:val="-5"/>
          <w:sz w:val="20"/>
          <w:szCs w:val="20"/>
          <w:lang w:val="uk-UA"/>
        </w:rPr>
        <w:t xml:space="preserve">є </w:t>
      </w:r>
      <w:r w:rsidRPr="000463DB">
        <w:rPr>
          <w:iCs/>
          <w:spacing w:val="-5"/>
          <w:sz w:val="20"/>
          <w:szCs w:val="20"/>
          <w:lang w:val="uk-UA"/>
        </w:rPr>
        <w:t xml:space="preserve">висока мобільність робочої сили, достатні пропозиції щодо </w:t>
      </w:r>
      <w:r w:rsidRPr="000463DB">
        <w:rPr>
          <w:iCs/>
          <w:spacing w:val="-2"/>
          <w:sz w:val="20"/>
          <w:szCs w:val="20"/>
          <w:lang w:val="uk-UA"/>
        </w:rPr>
        <w:t xml:space="preserve">працевлаштування, місткість ринку праці. </w:t>
      </w:r>
      <w:r w:rsidRPr="000463DB">
        <w:rPr>
          <w:spacing w:val="-2"/>
          <w:sz w:val="20"/>
          <w:szCs w:val="20"/>
          <w:lang w:val="uk-UA"/>
        </w:rPr>
        <w:t>Цей тип регіональ</w:t>
      </w:r>
      <w:r w:rsidRPr="000463DB">
        <w:rPr>
          <w:sz w:val="20"/>
          <w:szCs w:val="20"/>
          <w:lang w:val="uk-UA"/>
        </w:rPr>
        <w:t>них ринків праці формується промисловими центрами, в яких стан на ринку праці пом'якшується розвитком ринкової ін</w:t>
      </w:r>
      <w:r w:rsidRPr="000463DB">
        <w:rPr>
          <w:spacing w:val="-1"/>
          <w:sz w:val="20"/>
          <w:szCs w:val="20"/>
          <w:lang w:val="uk-UA"/>
        </w:rPr>
        <w:t>фраструктури, а також поширенням нерегламентованої діяль</w:t>
      </w:r>
      <w:r w:rsidRPr="000463DB">
        <w:rPr>
          <w:sz w:val="20"/>
          <w:szCs w:val="20"/>
          <w:lang w:val="uk-UA"/>
        </w:rPr>
        <w:t>ності населення.</w:t>
      </w:r>
    </w:p>
    <w:p w:rsidR="00F00B0D" w:rsidRPr="000463DB" w:rsidRDefault="00F00B0D" w:rsidP="00F00B0D">
      <w:pPr>
        <w:shd w:val="clear" w:color="auto" w:fill="FFFFFF"/>
        <w:ind w:left="19" w:firstLine="521"/>
        <w:jc w:val="both"/>
        <w:rPr>
          <w:sz w:val="20"/>
          <w:szCs w:val="20"/>
          <w:lang w:val="uk-UA"/>
        </w:rPr>
      </w:pPr>
      <w:r w:rsidRPr="000463DB">
        <w:rPr>
          <w:b/>
          <w:bCs/>
          <w:i/>
          <w:iCs/>
          <w:spacing w:val="-4"/>
          <w:sz w:val="20"/>
          <w:szCs w:val="20"/>
          <w:lang w:val="uk-UA"/>
        </w:rPr>
        <w:t xml:space="preserve">П'ятий тип </w:t>
      </w:r>
      <w:r w:rsidRPr="000463DB">
        <w:rPr>
          <w:spacing w:val="-4"/>
          <w:sz w:val="20"/>
          <w:szCs w:val="20"/>
          <w:lang w:val="uk-UA"/>
        </w:rPr>
        <w:t>регіональних ринків праці утворюють причор</w:t>
      </w:r>
      <w:r w:rsidRPr="000463DB">
        <w:rPr>
          <w:sz w:val="20"/>
          <w:szCs w:val="20"/>
          <w:lang w:val="uk-UA"/>
        </w:rPr>
        <w:t>номорські області (Од</w:t>
      </w:r>
      <w:r w:rsidR="00476BCB">
        <w:rPr>
          <w:sz w:val="20"/>
          <w:szCs w:val="20"/>
          <w:lang w:val="uk-UA"/>
        </w:rPr>
        <w:t>еська, Херсонська, Миколаївська</w:t>
      </w:r>
      <w:r w:rsidRPr="000463DB">
        <w:rPr>
          <w:sz w:val="20"/>
          <w:szCs w:val="20"/>
          <w:lang w:val="uk-UA"/>
        </w:rPr>
        <w:t xml:space="preserve"> та </w:t>
      </w:r>
      <w:r w:rsidRPr="000463DB">
        <w:rPr>
          <w:spacing w:val="-2"/>
          <w:sz w:val="20"/>
          <w:szCs w:val="20"/>
          <w:lang w:val="uk-UA"/>
        </w:rPr>
        <w:t xml:space="preserve">Автономна Республіка Крим з </w:t>
      </w:r>
      <w:r w:rsidRPr="000463DB">
        <w:rPr>
          <w:iCs/>
          <w:spacing w:val="-2"/>
          <w:sz w:val="20"/>
          <w:szCs w:val="20"/>
          <w:lang w:val="uk-UA"/>
        </w:rPr>
        <w:t>високою орієнтацією працезда</w:t>
      </w:r>
      <w:r w:rsidRPr="000463DB">
        <w:rPr>
          <w:iCs/>
          <w:spacing w:val="-3"/>
          <w:sz w:val="20"/>
          <w:szCs w:val="20"/>
          <w:lang w:val="uk-UA"/>
        </w:rPr>
        <w:t xml:space="preserve">тного населення на різні форми самостійної зайнятості у сфері як офіційної, так і неофіційної економіки. </w:t>
      </w:r>
      <w:r w:rsidRPr="000463DB">
        <w:rPr>
          <w:spacing w:val="-3"/>
          <w:sz w:val="20"/>
          <w:szCs w:val="20"/>
          <w:lang w:val="uk-UA"/>
        </w:rPr>
        <w:t>Перспективи збалан</w:t>
      </w:r>
      <w:r w:rsidRPr="000463DB">
        <w:rPr>
          <w:spacing w:val="-1"/>
          <w:sz w:val="20"/>
          <w:szCs w:val="20"/>
          <w:lang w:val="uk-UA"/>
        </w:rPr>
        <w:t>сованого розвитку регіонального ринку праці такого типу зна</w:t>
      </w:r>
      <w:r w:rsidR="00476BCB">
        <w:rPr>
          <w:sz w:val="20"/>
          <w:szCs w:val="20"/>
          <w:lang w:val="uk-UA"/>
        </w:rPr>
        <w:t>чною мірою залежа</w:t>
      </w:r>
      <w:r w:rsidRPr="000463DB">
        <w:rPr>
          <w:sz w:val="20"/>
          <w:szCs w:val="20"/>
          <w:lang w:val="uk-UA"/>
        </w:rPr>
        <w:t>ть від максимального врахування налаш</w:t>
      </w:r>
      <w:r w:rsidRPr="000463DB">
        <w:rPr>
          <w:spacing w:val="-1"/>
          <w:sz w:val="20"/>
          <w:szCs w:val="20"/>
          <w:lang w:val="uk-UA"/>
        </w:rPr>
        <w:t xml:space="preserve">тованості населення на самостійну зайнятість у різних сферах </w:t>
      </w:r>
      <w:r w:rsidRPr="000463DB">
        <w:rPr>
          <w:sz w:val="20"/>
          <w:szCs w:val="20"/>
          <w:lang w:val="uk-UA"/>
        </w:rPr>
        <w:t>господарювання.</w:t>
      </w:r>
    </w:p>
    <w:p w:rsidR="00F00B0D" w:rsidRPr="000463DB" w:rsidRDefault="00F00B0D" w:rsidP="00F00B0D">
      <w:pPr>
        <w:shd w:val="clear" w:color="auto" w:fill="FFFFFF"/>
        <w:ind w:left="19" w:firstLine="521"/>
        <w:jc w:val="both"/>
        <w:rPr>
          <w:sz w:val="20"/>
          <w:szCs w:val="20"/>
          <w:lang w:val="uk-UA"/>
        </w:rPr>
      </w:pPr>
    </w:p>
    <w:p w:rsidR="00F00B0D" w:rsidRPr="000463DB" w:rsidRDefault="00F00B0D" w:rsidP="00F00B0D">
      <w:pPr>
        <w:pStyle w:val="2"/>
        <w:jc w:val="center"/>
        <w:rPr>
          <w:sz w:val="20"/>
          <w:szCs w:val="20"/>
          <w:lang w:val="uk-UA"/>
        </w:rPr>
      </w:pPr>
      <w:bookmarkStart w:id="62" w:name="_Toc348348292"/>
      <w:r w:rsidRPr="000463DB">
        <w:rPr>
          <w:sz w:val="20"/>
          <w:szCs w:val="20"/>
          <w:lang w:val="uk-UA"/>
        </w:rPr>
        <w:t>3</w:t>
      </w:r>
      <w:r w:rsidR="00476BCB">
        <w:rPr>
          <w:sz w:val="20"/>
          <w:szCs w:val="20"/>
          <w:lang w:val="uk-UA"/>
        </w:rPr>
        <w:t>.</w:t>
      </w:r>
      <w:r w:rsidRPr="000463DB">
        <w:rPr>
          <w:sz w:val="20"/>
          <w:szCs w:val="20"/>
          <w:lang w:val="uk-UA"/>
        </w:rPr>
        <w:t xml:space="preserve"> </w:t>
      </w:r>
      <w:bookmarkStart w:id="63" w:name="_Toc195599826"/>
      <w:bookmarkStart w:id="64" w:name="_Toc195609923"/>
      <w:r w:rsidRPr="000463DB">
        <w:rPr>
          <w:sz w:val="20"/>
          <w:szCs w:val="20"/>
          <w:lang w:val="uk-UA"/>
        </w:rPr>
        <w:t>Регіональні програми зайнятості населення</w:t>
      </w:r>
      <w:bookmarkEnd w:id="62"/>
      <w:bookmarkEnd w:id="63"/>
      <w:bookmarkEnd w:id="64"/>
    </w:p>
    <w:p w:rsidR="00F00B0D" w:rsidRPr="000463DB" w:rsidRDefault="00F00B0D" w:rsidP="00F00B0D">
      <w:pPr>
        <w:rPr>
          <w:lang w:val="uk-UA"/>
        </w:rPr>
      </w:pPr>
    </w:p>
    <w:p w:rsidR="00F00B0D" w:rsidRPr="000463DB" w:rsidRDefault="00F00B0D" w:rsidP="00F00B0D">
      <w:pPr>
        <w:shd w:val="clear" w:color="auto" w:fill="FFFFFF"/>
        <w:ind w:firstLine="540"/>
        <w:jc w:val="both"/>
        <w:rPr>
          <w:sz w:val="20"/>
          <w:szCs w:val="20"/>
          <w:lang w:val="uk-UA"/>
        </w:rPr>
      </w:pPr>
      <w:r w:rsidRPr="000463DB">
        <w:rPr>
          <w:spacing w:val="-9"/>
          <w:sz w:val="20"/>
          <w:szCs w:val="20"/>
          <w:lang w:val="uk-UA"/>
        </w:rPr>
        <w:t xml:space="preserve">Для реалізації державної політики зайнятості населення </w:t>
      </w:r>
      <w:r w:rsidRPr="000463DB">
        <w:rPr>
          <w:spacing w:val="-10"/>
          <w:sz w:val="20"/>
          <w:szCs w:val="20"/>
          <w:lang w:val="uk-UA"/>
        </w:rPr>
        <w:t xml:space="preserve">створена державна служба зайнятості, діяльність якої здійснюється </w:t>
      </w:r>
      <w:r w:rsidRPr="000463DB">
        <w:rPr>
          <w:spacing w:val="-9"/>
          <w:sz w:val="20"/>
          <w:szCs w:val="20"/>
          <w:lang w:val="uk-UA"/>
        </w:rPr>
        <w:t>під керівництвом Міністерства праці та соціальної політики.</w:t>
      </w:r>
    </w:p>
    <w:p w:rsidR="00F00B0D" w:rsidRPr="000463DB" w:rsidRDefault="00F00B0D" w:rsidP="00F00B0D">
      <w:pPr>
        <w:ind w:firstLine="540"/>
        <w:jc w:val="both"/>
        <w:rPr>
          <w:spacing w:val="-7"/>
          <w:sz w:val="20"/>
          <w:szCs w:val="20"/>
          <w:lang w:val="uk-UA"/>
        </w:rPr>
      </w:pPr>
      <w:r w:rsidRPr="000463DB">
        <w:rPr>
          <w:spacing w:val="-6"/>
          <w:sz w:val="20"/>
          <w:szCs w:val="20"/>
          <w:lang w:val="uk-UA"/>
        </w:rPr>
        <w:t>На державну службу зайнятості покладається розроб</w:t>
      </w:r>
      <w:r w:rsidR="00476BCB">
        <w:rPr>
          <w:spacing w:val="-6"/>
          <w:sz w:val="20"/>
          <w:szCs w:val="20"/>
          <w:lang w:val="uk-UA"/>
        </w:rPr>
        <w:t>лення</w:t>
      </w:r>
      <w:r w:rsidRPr="000463DB">
        <w:rPr>
          <w:spacing w:val="-6"/>
          <w:sz w:val="20"/>
          <w:szCs w:val="20"/>
          <w:lang w:val="uk-UA"/>
        </w:rPr>
        <w:t xml:space="preserve"> регіо</w:t>
      </w:r>
      <w:r w:rsidRPr="000463DB">
        <w:rPr>
          <w:spacing w:val="-7"/>
          <w:sz w:val="20"/>
          <w:szCs w:val="20"/>
          <w:lang w:val="uk-UA"/>
        </w:rPr>
        <w:t>нальних програм зайнятості.</w:t>
      </w:r>
    </w:p>
    <w:p w:rsidR="00F00B0D" w:rsidRPr="000463DB" w:rsidRDefault="00F00B0D" w:rsidP="00F00B0D">
      <w:pPr>
        <w:ind w:firstLine="540"/>
        <w:jc w:val="both"/>
        <w:rPr>
          <w:spacing w:val="-5"/>
          <w:sz w:val="20"/>
          <w:szCs w:val="20"/>
          <w:lang w:val="uk-UA"/>
        </w:rPr>
      </w:pPr>
      <w:r w:rsidRPr="000463DB">
        <w:rPr>
          <w:spacing w:val="-7"/>
          <w:sz w:val="20"/>
          <w:szCs w:val="20"/>
          <w:lang w:val="uk-UA"/>
        </w:rPr>
        <w:t xml:space="preserve">Їх мета — забезпечення поступового </w:t>
      </w:r>
      <w:r w:rsidRPr="000463DB">
        <w:rPr>
          <w:spacing w:val="-6"/>
          <w:sz w:val="20"/>
          <w:szCs w:val="20"/>
          <w:lang w:val="uk-UA"/>
        </w:rPr>
        <w:t>переходу до здійснення активної політики зайнято</w:t>
      </w:r>
      <w:r w:rsidRPr="000463DB">
        <w:rPr>
          <w:spacing w:val="-5"/>
          <w:sz w:val="20"/>
          <w:szCs w:val="20"/>
          <w:lang w:val="uk-UA"/>
        </w:rPr>
        <w:t>сті, запобігання масовому безробіттю.</w:t>
      </w:r>
    </w:p>
    <w:p w:rsidR="00F00B0D" w:rsidRPr="000463DB" w:rsidRDefault="00F00B0D" w:rsidP="00F00B0D">
      <w:pPr>
        <w:shd w:val="clear" w:color="auto" w:fill="FFFFFF"/>
        <w:ind w:firstLine="540"/>
        <w:jc w:val="both"/>
        <w:rPr>
          <w:sz w:val="20"/>
          <w:szCs w:val="20"/>
          <w:lang w:val="uk-UA"/>
        </w:rPr>
      </w:pPr>
      <w:r w:rsidRPr="000463DB">
        <w:rPr>
          <w:spacing w:val="-5"/>
          <w:sz w:val="20"/>
          <w:szCs w:val="20"/>
          <w:lang w:val="uk-UA"/>
        </w:rPr>
        <w:t>Формування активної політики у сфері зайнятості передбачає вирішення таких завдань:</w:t>
      </w:r>
    </w:p>
    <w:p w:rsidR="00F00B0D" w:rsidRPr="000463DB" w:rsidRDefault="00F00B0D" w:rsidP="00F00B0D">
      <w:pPr>
        <w:shd w:val="clear" w:color="auto" w:fill="FFFFFF"/>
        <w:ind w:firstLine="540"/>
        <w:jc w:val="both"/>
        <w:rPr>
          <w:sz w:val="20"/>
          <w:szCs w:val="20"/>
          <w:lang w:val="uk-UA"/>
        </w:rPr>
      </w:pPr>
      <w:proofErr w:type="spellStart"/>
      <w:r w:rsidRPr="000463DB">
        <w:rPr>
          <w:spacing w:val="-5"/>
          <w:sz w:val="20"/>
          <w:szCs w:val="20"/>
          <w:lang w:val="uk-UA"/>
        </w:rPr>
        <w:t>—здійснення</w:t>
      </w:r>
      <w:proofErr w:type="spellEnd"/>
      <w:r w:rsidRPr="000463DB">
        <w:rPr>
          <w:spacing w:val="-5"/>
          <w:sz w:val="20"/>
          <w:szCs w:val="20"/>
          <w:lang w:val="uk-UA"/>
        </w:rPr>
        <w:t xml:space="preserve"> заходів щодо економічної підтримки розширен</w:t>
      </w:r>
      <w:r w:rsidRPr="000463DB">
        <w:rPr>
          <w:spacing w:val="-6"/>
          <w:sz w:val="20"/>
          <w:szCs w:val="20"/>
          <w:lang w:val="uk-UA"/>
        </w:rPr>
        <w:t>ня можливостей зайнятості населення, регулювання інтенсивнос</w:t>
      </w:r>
      <w:r w:rsidRPr="000463DB">
        <w:rPr>
          <w:sz w:val="20"/>
          <w:szCs w:val="20"/>
          <w:lang w:val="uk-UA"/>
        </w:rPr>
        <w:t>ті вивільнення працівників;</w:t>
      </w:r>
    </w:p>
    <w:p w:rsidR="00F00B0D" w:rsidRPr="000463DB" w:rsidRDefault="00F00B0D" w:rsidP="00F00B0D">
      <w:pPr>
        <w:shd w:val="clear" w:color="auto" w:fill="FFFFFF"/>
        <w:ind w:firstLine="540"/>
        <w:jc w:val="both"/>
        <w:rPr>
          <w:sz w:val="20"/>
          <w:szCs w:val="20"/>
          <w:lang w:val="uk-UA"/>
        </w:rPr>
      </w:pPr>
      <w:proofErr w:type="spellStart"/>
      <w:r w:rsidRPr="000463DB">
        <w:rPr>
          <w:spacing w:val="-4"/>
          <w:sz w:val="20"/>
          <w:szCs w:val="20"/>
          <w:lang w:val="uk-UA"/>
        </w:rPr>
        <w:lastRenderedPageBreak/>
        <w:t>—залучення</w:t>
      </w:r>
      <w:proofErr w:type="spellEnd"/>
      <w:r w:rsidRPr="000463DB">
        <w:rPr>
          <w:spacing w:val="-4"/>
          <w:sz w:val="20"/>
          <w:szCs w:val="20"/>
          <w:lang w:val="uk-UA"/>
        </w:rPr>
        <w:t xml:space="preserve"> незайнятого населення та безробітних до актив</w:t>
      </w:r>
      <w:r w:rsidRPr="000463DB">
        <w:rPr>
          <w:spacing w:val="-4"/>
          <w:sz w:val="20"/>
          <w:szCs w:val="20"/>
          <w:lang w:val="uk-UA"/>
        </w:rPr>
        <w:softHyphen/>
      </w:r>
      <w:r w:rsidRPr="000463DB">
        <w:rPr>
          <w:spacing w:val="-5"/>
          <w:sz w:val="20"/>
          <w:szCs w:val="20"/>
          <w:lang w:val="uk-UA"/>
        </w:rPr>
        <w:t>ної праці шляхом організації їхнього працевлаштування;</w:t>
      </w:r>
    </w:p>
    <w:p w:rsidR="00F00B0D" w:rsidRPr="000463DB" w:rsidRDefault="00F00B0D" w:rsidP="00F00B0D">
      <w:pPr>
        <w:shd w:val="clear" w:color="auto" w:fill="FFFFFF"/>
        <w:ind w:firstLine="540"/>
        <w:jc w:val="both"/>
        <w:rPr>
          <w:sz w:val="20"/>
          <w:szCs w:val="20"/>
          <w:lang w:val="uk-UA"/>
        </w:rPr>
      </w:pPr>
      <w:proofErr w:type="spellStart"/>
      <w:r w:rsidRPr="000463DB">
        <w:rPr>
          <w:spacing w:val="-6"/>
          <w:sz w:val="20"/>
          <w:szCs w:val="20"/>
          <w:lang w:val="uk-UA"/>
        </w:rPr>
        <w:t>—застосування</w:t>
      </w:r>
      <w:proofErr w:type="spellEnd"/>
      <w:r w:rsidRPr="000463DB">
        <w:rPr>
          <w:spacing w:val="-6"/>
          <w:sz w:val="20"/>
          <w:szCs w:val="20"/>
          <w:lang w:val="uk-UA"/>
        </w:rPr>
        <w:t xml:space="preserve"> заходів щодо поліпшення організації зайнятості, підтримки працівників, що </w:t>
      </w:r>
      <w:r w:rsidR="00476BCB">
        <w:rPr>
          <w:spacing w:val="-6"/>
          <w:sz w:val="20"/>
          <w:szCs w:val="20"/>
          <w:lang w:val="uk-UA"/>
        </w:rPr>
        <w:t>з</w:t>
      </w:r>
      <w:r w:rsidRPr="000463DB">
        <w:rPr>
          <w:spacing w:val="-6"/>
          <w:sz w:val="20"/>
          <w:szCs w:val="20"/>
          <w:lang w:val="uk-UA"/>
        </w:rPr>
        <w:t>вільняються, та соціального за</w:t>
      </w:r>
      <w:r w:rsidRPr="000463DB">
        <w:rPr>
          <w:spacing w:val="-6"/>
          <w:sz w:val="20"/>
          <w:szCs w:val="20"/>
          <w:lang w:val="uk-UA"/>
        </w:rPr>
        <w:softHyphen/>
      </w:r>
      <w:r w:rsidRPr="000463DB">
        <w:rPr>
          <w:sz w:val="20"/>
          <w:szCs w:val="20"/>
          <w:lang w:val="uk-UA"/>
        </w:rPr>
        <w:t>хисту населення;</w:t>
      </w:r>
    </w:p>
    <w:p w:rsidR="00F00B0D" w:rsidRPr="000463DB" w:rsidRDefault="00F00B0D" w:rsidP="00F00B0D">
      <w:pPr>
        <w:shd w:val="clear" w:color="auto" w:fill="FFFFFF"/>
        <w:ind w:firstLine="540"/>
        <w:jc w:val="both"/>
        <w:rPr>
          <w:sz w:val="20"/>
          <w:szCs w:val="20"/>
          <w:lang w:val="uk-UA"/>
        </w:rPr>
      </w:pPr>
      <w:proofErr w:type="spellStart"/>
      <w:r w:rsidRPr="000463DB">
        <w:rPr>
          <w:spacing w:val="-6"/>
          <w:sz w:val="20"/>
          <w:szCs w:val="20"/>
          <w:lang w:val="uk-UA"/>
        </w:rPr>
        <w:t>—розширення</w:t>
      </w:r>
      <w:proofErr w:type="spellEnd"/>
      <w:r w:rsidRPr="000463DB">
        <w:rPr>
          <w:spacing w:val="-6"/>
          <w:sz w:val="20"/>
          <w:szCs w:val="20"/>
          <w:lang w:val="uk-UA"/>
        </w:rPr>
        <w:t xml:space="preserve"> сфери зайнятості для громадян з обмеженими </w:t>
      </w:r>
      <w:r w:rsidRPr="000463DB">
        <w:rPr>
          <w:sz w:val="20"/>
          <w:szCs w:val="20"/>
          <w:lang w:val="uk-UA"/>
        </w:rPr>
        <w:t>можливостями на ринку праці;</w:t>
      </w:r>
    </w:p>
    <w:p w:rsidR="00F00B0D" w:rsidRPr="000463DB" w:rsidRDefault="00F00B0D" w:rsidP="00F00B0D">
      <w:pPr>
        <w:shd w:val="clear" w:color="auto" w:fill="FFFFFF"/>
        <w:ind w:firstLine="540"/>
        <w:jc w:val="both"/>
        <w:rPr>
          <w:sz w:val="20"/>
          <w:szCs w:val="20"/>
          <w:lang w:val="uk-UA"/>
        </w:rPr>
      </w:pPr>
      <w:proofErr w:type="spellStart"/>
      <w:r w:rsidRPr="000463DB">
        <w:rPr>
          <w:spacing w:val="-6"/>
          <w:sz w:val="20"/>
          <w:szCs w:val="20"/>
          <w:lang w:val="uk-UA"/>
        </w:rPr>
        <w:t>—підтримка</w:t>
      </w:r>
      <w:proofErr w:type="spellEnd"/>
      <w:r w:rsidRPr="000463DB">
        <w:rPr>
          <w:spacing w:val="-6"/>
          <w:sz w:val="20"/>
          <w:szCs w:val="20"/>
          <w:lang w:val="uk-UA"/>
        </w:rPr>
        <w:t xml:space="preserve"> підприємництва, малого та середнього бізнесу, </w:t>
      </w:r>
      <w:proofErr w:type="spellStart"/>
      <w:r w:rsidRPr="000463DB">
        <w:rPr>
          <w:sz w:val="20"/>
          <w:szCs w:val="20"/>
          <w:lang w:val="uk-UA"/>
        </w:rPr>
        <w:t>самозайнятості</w:t>
      </w:r>
      <w:proofErr w:type="spellEnd"/>
      <w:r w:rsidRPr="000463DB">
        <w:rPr>
          <w:sz w:val="20"/>
          <w:szCs w:val="20"/>
          <w:lang w:val="uk-UA"/>
        </w:rPr>
        <w:t xml:space="preserve"> населення;</w:t>
      </w:r>
    </w:p>
    <w:p w:rsidR="00F00B0D" w:rsidRPr="000463DB" w:rsidRDefault="00F00B0D" w:rsidP="00F00B0D">
      <w:pPr>
        <w:shd w:val="clear" w:color="auto" w:fill="FFFFFF"/>
        <w:ind w:firstLine="540"/>
        <w:jc w:val="both"/>
        <w:rPr>
          <w:sz w:val="20"/>
          <w:szCs w:val="20"/>
          <w:lang w:val="uk-UA"/>
        </w:rPr>
      </w:pPr>
      <w:proofErr w:type="spellStart"/>
      <w:r w:rsidRPr="000463DB">
        <w:rPr>
          <w:spacing w:val="-1"/>
          <w:sz w:val="20"/>
          <w:szCs w:val="20"/>
          <w:lang w:val="uk-UA"/>
        </w:rPr>
        <w:t>—сприяння</w:t>
      </w:r>
      <w:proofErr w:type="spellEnd"/>
      <w:r w:rsidRPr="000463DB">
        <w:rPr>
          <w:spacing w:val="-1"/>
          <w:sz w:val="20"/>
          <w:szCs w:val="20"/>
          <w:lang w:val="uk-UA"/>
        </w:rPr>
        <w:t xml:space="preserve"> тимчасовому працевлаштуванню безробітних та </w:t>
      </w:r>
      <w:r w:rsidRPr="000463DB">
        <w:rPr>
          <w:sz w:val="20"/>
          <w:szCs w:val="20"/>
          <w:lang w:val="uk-UA"/>
        </w:rPr>
        <w:t>організація оплачуваних громадських робіт;</w:t>
      </w:r>
    </w:p>
    <w:p w:rsidR="00F00B0D" w:rsidRPr="000463DB" w:rsidRDefault="00F00B0D" w:rsidP="00F00B0D">
      <w:pPr>
        <w:shd w:val="clear" w:color="auto" w:fill="FFFFFF"/>
        <w:ind w:firstLine="540"/>
        <w:jc w:val="both"/>
        <w:rPr>
          <w:sz w:val="20"/>
          <w:szCs w:val="20"/>
          <w:lang w:val="uk-UA"/>
        </w:rPr>
      </w:pPr>
      <w:proofErr w:type="spellStart"/>
      <w:r w:rsidRPr="000463DB">
        <w:rPr>
          <w:spacing w:val="-5"/>
          <w:sz w:val="20"/>
          <w:szCs w:val="20"/>
          <w:lang w:val="uk-UA"/>
        </w:rPr>
        <w:t>—розширення</w:t>
      </w:r>
      <w:proofErr w:type="spellEnd"/>
      <w:r w:rsidRPr="000463DB">
        <w:rPr>
          <w:spacing w:val="-5"/>
          <w:sz w:val="20"/>
          <w:szCs w:val="20"/>
          <w:lang w:val="uk-UA"/>
        </w:rPr>
        <w:t xml:space="preserve"> можливостей одержання професійної підготов</w:t>
      </w:r>
      <w:r w:rsidRPr="000463DB">
        <w:rPr>
          <w:spacing w:val="-5"/>
          <w:sz w:val="20"/>
          <w:szCs w:val="20"/>
          <w:lang w:val="uk-UA"/>
        </w:rPr>
        <w:softHyphen/>
      </w:r>
      <w:r w:rsidRPr="000463DB">
        <w:rPr>
          <w:spacing w:val="-7"/>
          <w:sz w:val="20"/>
          <w:szCs w:val="20"/>
          <w:lang w:val="uk-UA"/>
        </w:rPr>
        <w:t>ки, перекваліфікації та перенавчання для незайнятого населення;</w:t>
      </w:r>
    </w:p>
    <w:p w:rsidR="00F00B0D" w:rsidRPr="000463DB" w:rsidRDefault="00F00B0D" w:rsidP="00F00B0D">
      <w:pPr>
        <w:shd w:val="clear" w:color="auto" w:fill="FFFFFF"/>
        <w:ind w:firstLine="540"/>
        <w:rPr>
          <w:sz w:val="20"/>
          <w:szCs w:val="20"/>
          <w:lang w:val="uk-UA"/>
        </w:rPr>
      </w:pPr>
      <w:proofErr w:type="spellStart"/>
      <w:r w:rsidRPr="000463DB">
        <w:rPr>
          <w:spacing w:val="-5"/>
          <w:sz w:val="20"/>
          <w:szCs w:val="20"/>
          <w:lang w:val="uk-UA"/>
        </w:rPr>
        <w:t>—регулювання</w:t>
      </w:r>
      <w:proofErr w:type="spellEnd"/>
      <w:r w:rsidRPr="000463DB">
        <w:rPr>
          <w:spacing w:val="-5"/>
          <w:sz w:val="20"/>
          <w:szCs w:val="20"/>
          <w:lang w:val="uk-UA"/>
        </w:rPr>
        <w:t xml:space="preserve"> трудової міграції;</w:t>
      </w:r>
    </w:p>
    <w:p w:rsidR="00F00B0D" w:rsidRPr="000463DB" w:rsidRDefault="00476BCB" w:rsidP="00F00B0D">
      <w:pPr>
        <w:shd w:val="clear" w:color="auto" w:fill="FFFFFF"/>
        <w:ind w:firstLine="540"/>
        <w:rPr>
          <w:sz w:val="20"/>
          <w:szCs w:val="20"/>
          <w:lang w:val="uk-UA"/>
        </w:rPr>
      </w:pPr>
      <w:proofErr w:type="spellStart"/>
      <w:r>
        <w:rPr>
          <w:spacing w:val="-7"/>
          <w:sz w:val="20"/>
          <w:szCs w:val="20"/>
          <w:lang w:val="uk-UA"/>
        </w:rPr>
        <w:t>—у</w:t>
      </w:r>
      <w:r w:rsidR="00F00B0D" w:rsidRPr="000463DB">
        <w:rPr>
          <w:spacing w:val="-7"/>
          <w:sz w:val="20"/>
          <w:szCs w:val="20"/>
          <w:lang w:val="uk-UA"/>
        </w:rPr>
        <w:t>досконалення</w:t>
      </w:r>
      <w:proofErr w:type="spellEnd"/>
      <w:r w:rsidR="00F00B0D" w:rsidRPr="000463DB">
        <w:rPr>
          <w:spacing w:val="-7"/>
          <w:sz w:val="20"/>
          <w:szCs w:val="20"/>
          <w:lang w:val="uk-UA"/>
        </w:rPr>
        <w:t xml:space="preserve"> роботи та розвитку служби зайнятості.</w:t>
      </w:r>
    </w:p>
    <w:p w:rsidR="00F00B0D" w:rsidRPr="000463DB" w:rsidRDefault="00476BCB" w:rsidP="00F00B0D">
      <w:pPr>
        <w:shd w:val="clear" w:color="auto" w:fill="FFFFFF"/>
        <w:ind w:firstLine="540"/>
        <w:jc w:val="both"/>
        <w:rPr>
          <w:sz w:val="20"/>
          <w:szCs w:val="20"/>
          <w:lang w:val="uk-UA"/>
        </w:rPr>
      </w:pPr>
      <w:r>
        <w:rPr>
          <w:spacing w:val="-4"/>
          <w:sz w:val="20"/>
          <w:szCs w:val="20"/>
          <w:lang w:val="uk-UA"/>
        </w:rPr>
        <w:t>Названі</w:t>
      </w:r>
      <w:r w:rsidR="00F00B0D" w:rsidRPr="000463DB">
        <w:rPr>
          <w:spacing w:val="-4"/>
          <w:sz w:val="20"/>
          <w:szCs w:val="20"/>
          <w:lang w:val="uk-UA"/>
        </w:rPr>
        <w:t xml:space="preserve"> завдання зумовлюють зміст програми. Вона складає</w:t>
      </w:r>
      <w:r w:rsidR="00F00B0D" w:rsidRPr="000463DB">
        <w:rPr>
          <w:spacing w:val="-4"/>
          <w:sz w:val="20"/>
          <w:szCs w:val="20"/>
          <w:lang w:val="uk-UA"/>
        </w:rPr>
        <w:softHyphen/>
      </w:r>
      <w:r w:rsidR="00F00B0D" w:rsidRPr="000463DB">
        <w:rPr>
          <w:sz w:val="20"/>
          <w:szCs w:val="20"/>
          <w:lang w:val="uk-UA"/>
        </w:rPr>
        <w:t>ться з таких розділів:</w:t>
      </w:r>
    </w:p>
    <w:p w:rsidR="00F00B0D" w:rsidRPr="000463DB" w:rsidRDefault="00F00B0D" w:rsidP="00F00B0D">
      <w:pPr>
        <w:shd w:val="clear" w:color="auto" w:fill="FFFFFF"/>
        <w:ind w:firstLine="540"/>
        <w:rPr>
          <w:sz w:val="20"/>
          <w:szCs w:val="20"/>
          <w:lang w:val="uk-UA"/>
        </w:rPr>
      </w:pPr>
      <w:proofErr w:type="spellStart"/>
      <w:r w:rsidRPr="000463DB">
        <w:rPr>
          <w:spacing w:val="-3"/>
          <w:sz w:val="20"/>
          <w:szCs w:val="20"/>
          <w:lang w:val="uk-UA"/>
        </w:rPr>
        <w:t>—аналіз</w:t>
      </w:r>
      <w:proofErr w:type="spellEnd"/>
      <w:r w:rsidRPr="000463DB">
        <w:rPr>
          <w:spacing w:val="-3"/>
          <w:sz w:val="20"/>
          <w:szCs w:val="20"/>
          <w:lang w:val="uk-UA"/>
        </w:rPr>
        <w:t xml:space="preserve"> сучасної ситуації на ринку праці;</w:t>
      </w:r>
    </w:p>
    <w:p w:rsidR="00F00B0D" w:rsidRPr="000463DB" w:rsidRDefault="00F00B0D" w:rsidP="00F00B0D">
      <w:pPr>
        <w:shd w:val="clear" w:color="auto" w:fill="FFFFFF"/>
        <w:ind w:firstLine="540"/>
        <w:rPr>
          <w:sz w:val="20"/>
          <w:szCs w:val="20"/>
          <w:lang w:val="uk-UA"/>
        </w:rPr>
      </w:pPr>
      <w:proofErr w:type="spellStart"/>
      <w:r w:rsidRPr="000463DB">
        <w:rPr>
          <w:spacing w:val="-3"/>
          <w:sz w:val="20"/>
          <w:szCs w:val="20"/>
          <w:lang w:val="uk-UA"/>
        </w:rPr>
        <w:t>—прогноз</w:t>
      </w:r>
      <w:proofErr w:type="spellEnd"/>
      <w:r w:rsidRPr="000463DB">
        <w:rPr>
          <w:spacing w:val="-3"/>
          <w:sz w:val="20"/>
          <w:szCs w:val="20"/>
          <w:lang w:val="uk-UA"/>
        </w:rPr>
        <w:t xml:space="preserve"> розвитку ринку праці;</w:t>
      </w:r>
    </w:p>
    <w:p w:rsidR="00F00B0D" w:rsidRPr="000463DB" w:rsidRDefault="00F00B0D" w:rsidP="00F00B0D">
      <w:pPr>
        <w:shd w:val="clear" w:color="auto" w:fill="FFFFFF"/>
        <w:ind w:firstLine="540"/>
        <w:rPr>
          <w:sz w:val="20"/>
          <w:szCs w:val="20"/>
          <w:lang w:val="uk-UA"/>
        </w:rPr>
      </w:pPr>
      <w:proofErr w:type="spellStart"/>
      <w:r w:rsidRPr="000463DB">
        <w:rPr>
          <w:spacing w:val="-4"/>
          <w:sz w:val="20"/>
          <w:szCs w:val="20"/>
          <w:lang w:val="uk-UA"/>
        </w:rPr>
        <w:t>—основні</w:t>
      </w:r>
      <w:proofErr w:type="spellEnd"/>
      <w:r w:rsidRPr="000463DB">
        <w:rPr>
          <w:spacing w:val="-4"/>
          <w:sz w:val="20"/>
          <w:szCs w:val="20"/>
          <w:lang w:val="uk-UA"/>
        </w:rPr>
        <w:t xml:space="preserve"> завдання і пріоритетні напрями програми;</w:t>
      </w:r>
    </w:p>
    <w:p w:rsidR="00F00B0D" w:rsidRPr="000463DB" w:rsidRDefault="00F00B0D" w:rsidP="00F00B0D">
      <w:pPr>
        <w:shd w:val="clear" w:color="auto" w:fill="FFFFFF"/>
        <w:ind w:firstLine="540"/>
        <w:rPr>
          <w:sz w:val="20"/>
          <w:szCs w:val="20"/>
          <w:lang w:val="uk-UA"/>
        </w:rPr>
      </w:pPr>
      <w:proofErr w:type="spellStart"/>
      <w:r w:rsidRPr="000463DB">
        <w:rPr>
          <w:spacing w:val="-3"/>
          <w:sz w:val="20"/>
          <w:szCs w:val="20"/>
          <w:lang w:val="uk-UA"/>
        </w:rPr>
        <w:t>—механізм</w:t>
      </w:r>
      <w:proofErr w:type="spellEnd"/>
      <w:r w:rsidRPr="000463DB">
        <w:rPr>
          <w:spacing w:val="-3"/>
          <w:sz w:val="20"/>
          <w:szCs w:val="20"/>
          <w:lang w:val="uk-UA"/>
        </w:rPr>
        <w:t xml:space="preserve"> управління програмою.</w:t>
      </w:r>
    </w:p>
    <w:p w:rsidR="00F00B0D" w:rsidRPr="000463DB" w:rsidRDefault="00F00B0D" w:rsidP="00F00B0D">
      <w:pPr>
        <w:shd w:val="clear" w:color="auto" w:fill="FFFFFF"/>
        <w:ind w:firstLine="540"/>
        <w:jc w:val="both"/>
        <w:rPr>
          <w:sz w:val="20"/>
          <w:szCs w:val="20"/>
          <w:lang w:val="uk-UA"/>
        </w:rPr>
      </w:pPr>
      <w:r w:rsidRPr="000463DB">
        <w:rPr>
          <w:spacing w:val="-2"/>
          <w:sz w:val="20"/>
          <w:szCs w:val="20"/>
          <w:lang w:val="uk-UA"/>
        </w:rPr>
        <w:t>Управління програмою і контроль за її виконанням покла</w:t>
      </w:r>
      <w:r w:rsidRPr="000463DB">
        <w:rPr>
          <w:sz w:val="20"/>
          <w:szCs w:val="20"/>
          <w:lang w:val="uk-UA"/>
        </w:rPr>
        <w:t>да</w:t>
      </w:r>
      <w:r w:rsidR="00476BCB">
        <w:rPr>
          <w:sz w:val="20"/>
          <w:szCs w:val="20"/>
          <w:lang w:val="uk-UA"/>
        </w:rPr>
        <w:t>ю</w:t>
      </w:r>
      <w:r w:rsidRPr="000463DB">
        <w:rPr>
          <w:sz w:val="20"/>
          <w:szCs w:val="20"/>
          <w:lang w:val="uk-UA"/>
        </w:rPr>
        <w:t xml:space="preserve">ться на заступника голови держадміністрації, управління </w:t>
      </w:r>
      <w:r w:rsidRPr="000463DB">
        <w:rPr>
          <w:spacing w:val="-3"/>
          <w:sz w:val="20"/>
          <w:szCs w:val="20"/>
          <w:lang w:val="uk-UA"/>
        </w:rPr>
        <w:t xml:space="preserve">праці та соціального захисту населення і регіональні центри </w:t>
      </w:r>
      <w:r w:rsidRPr="000463DB">
        <w:rPr>
          <w:sz w:val="20"/>
          <w:szCs w:val="20"/>
          <w:lang w:val="uk-UA"/>
        </w:rPr>
        <w:t>зайнятості.</w:t>
      </w:r>
    </w:p>
    <w:p w:rsidR="00F00B0D" w:rsidRPr="000463DB" w:rsidRDefault="00627C69" w:rsidP="00F00B0D">
      <w:pPr>
        <w:shd w:val="clear" w:color="auto" w:fill="FFFFFF"/>
        <w:ind w:firstLine="288"/>
        <w:jc w:val="both"/>
        <w:rPr>
          <w:b/>
          <w:sz w:val="20"/>
          <w:szCs w:val="20"/>
          <w:lang w:val="uk-UA"/>
        </w:rPr>
      </w:pPr>
      <w:r>
        <w:rPr>
          <w:noProof/>
          <w:lang w:val="uk-UA" w:eastAsia="uk-UA"/>
        </w:rPr>
        <mc:AlternateContent>
          <mc:Choice Requires="wpc">
            <w:drawing>
              <wp:anchor distT="0" distB="0" distL="114300" distR="114300" simplePos="0" relativeHeight="251659264" behindDoc="0" locked="0" layoutInCell="1" allowOverlap="1" wp14:anchorId="58577AEF" wp14:editId="2F140EF2">
                <wp:simplePos x="0" y="0"/>
                <wp:positionH relativeFrom="character">
                  <wp:posOffset>0</wp:posOffset>
                </wp:positionH>
                <wp:positionV relativeFrom="line">
                  <wp:posOffset>0</wp:posOffset>
                </wp:positionV>
                <wp:extent cx="4246880" cy="2495550"/>
                <wp:effectExtent l="0" t="0" r="0" b="0"/>
                <wp:wrapNone/>
                <wp:docPr id="289" name="Полотно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8" name="Text Box 4"/>
                        <wps:cNvSpPr txBox="1">
                          <a:spLocks noChangeArrowheads="1"/>
                        </wps:cNvSpPr>
                        <wps:spPr bwMode="auto">
                          <a:xfrm>
                            <a:off x="407408" y="163068"/>
                            <a:ext cx="3505266" cy="244603"/>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jc w:val="center"/>
                                <w:rPr>
                                  <w:sz w:val="17"/>
                                </w:rPr>
                              </w:pPr>
                              <w:proofErr w:type="spellStart"/>
                              <w:r w:rsidRPr="00044813">
                                <w:rPr>
                                  <w:sz w:val="17"/>
                                </w:rPr>
                                <w:t>Механізм</w:t>
                              </w:r>
                              <w:proofErr w:type="spellEnd"/>
                              <w:r w:rsidRPr="00044813">
                                <w:rPr>
                                  <w:sz w:val="17"/>
                                </w:rPr>
                                <w:t xml:space="preserve"> </w:t>
                              </w:r>
                              <w:proofErr w:type="spellStart"/>
                              <w:r w:rsidRPr="00044813">
                                <w:rPr>
                                  <w:sz w:val="17"/>
                                </w:rPr>
                                <w:t>управління</w:t>
                              </w:r>
                              <w:proofErr w:type="spellEnd"/>
                              <w:r w:rsidRPr="00044813">
                                <w:rPr>
                                  <w:sz w:val="17"/>
                                </w:rPr>
                                <w:t xml:space="preserve"> </w:t>
                              </w:r>
                              <w:proofErr w:type="spellStart"/>
                              <w:r w:rsidRPr="00044813">
                                <w:rPr>
                                  <w:sz w:val="17"/>
                                </w:rPr>
                                <w:t>програмою</w:t>
                              </w:r>
                              <w:proofErr w:type="spellEnd"/>
                              <w:r w:rsidRPr="00044813">
                                <w:rPr>
                                  <w:sz w:val="17"/>
                                </w:rPr>
                                <w:t xml:space="preserve"> </w:t>
                              </w:r>
                              <w:proofErr w:type="spellStart"/>
                              <w:r w:rsidRPr="00044813">
                                <w:rPr>
                                  <w:sz w:val="17"/>
                                </w:rPr>
                                <w:t>зайнятості</w:t>
                              </w:r>
                              <w:proofErr w:type="spellEnd"/>
                            </w:p>
                          </w:txbxContent>
                        </wps:txbx>
                        <wps:bodyPr rot="0" vert="horz" wrap="square" lIns="64922" tIns="32461" rIns="64922" bIns="32461" anchor="t" anchorCtr="0" upright="1">
                          <a:noAutofit/>
                        </wps:bodyPr>
                      </wps:wsp>
                      <wps:wsp>
                        <wps:cNvPr id="279" name="Text Box 5"/>
                        <wps:cNvSpPr txBox="1">
                          <a:spLocks noChangeArrowheads="1"/>
                        </wps:cNvSpPr>
                        <wps:spPr bwMode="auto">
                          <a:xfrm>
                            <a:off x="407408" y="570739"/>
                            <a:ext cx="3505266" cy="244603"/>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jc w:val="center"/>
                                <w:rPr>
                                  <w:sz w:val="17"/>
                                </w:rPr>
                              </w:pPr>
                              <w:proofErr w:type="spellStart"/>
                              <w:r w:rsidRPr="00044813">
                                <w:rPr>
                                  <w:sz w:val="17"/>
                                </w:rPr>
                                <w:t>Аналіз</w:t>
                              </w:r>
                              <w:proofErr w:type="spellEnd"/>
                              <w:r w:rsidRPr="00044813">
                                <w:rPr>
                                  <w:sz w:val="17"/>
                                </w:rPr>
                                <w:t xml:space="preserve"> та </w:t>
                              </w:r>
                              <w:proofErr w:type="spellStart"/>
                              <w:r w:rsidRPr="00044813">
                                <w:rPr>
                                  <w:sz w:val="17"/>
                                </w:rPr>
                                <w:t>інформування</w:t>
                              </w:r>
                              <w:proofErr w:type="spellEnd"/>
                              <w:r w:rsidRPr="00044813">
                                <w:rPr>
                                  <w:sz w:val="17"/>
                                </w:rPr>
                                <w:t xml:space="preserve"> </w:t>
                              </w:r>
                              <w:proofErr w:type="spellStart"/>
                              <w:r w:rsidRPr="00044813">
                                <w:rPr>
                                  <w:sz w:val="17"/>
                                </w:rPr>
                                <w:t>держадміністрацій</w:t>
                              </w:r>
                              <w:proofErr w:type="spellEnd"/>
                              <w:r w:rsidRPr="00044813">
                                <w:rPr>
                                  <w:sz w:val="17"/>
                                </w:rPr>
                                <w:t xml:space="preserve"> про стан ринку </w:t>
                              </w:r>
                              <w:proofErr w:type="spellStart"/>
                              <w:r w:rsidRPr="00044813">
                                <w:rPr>
                                  <w:sz w:val="17"/>
                                </w:rPr>
                                <w:t>праці</w:t>
                              </w:r>
                              <w:proofErr w:type="spellEnd"/>
                            </w:p>
                          </w:txbxContent>
                        </wps:txbx>
                        <wps:bodyPr rot="0" vert="horz" wrap="square" lIns="64922" tIns="32461" rIns="64922" bIns="32461" anchor="t" anchorCtr="0" upright="1">
                          <a:noAutofit/>
                        </wps:bodyPr>
                      </wps:wsp>
                      <wps:wsp>
                        <wps:cNvPr id="280" name="Text Box 6"/>
                        <wps:cNvSpPr txBox="1">
                          <a:spLocks noChangeArrowheads="1"/>
                        </wps:cNvSpPr>
                        <wps:spPr bwMode="auto">
                          <a:xfrm>
                            <a:off x="407408" y="896876"/>
                            <a:ext cx="3505266" cy="326137"/>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jc w:val="center"/>
                                <w:rPr>
                                  <w:sz w:val="17"/>
                                </w:rPr>
                              </w:pPr>
                              <w:proofErr w:type="spellStart"/>
                              <w:r w:rsidRPr="00044813">
                                <w:rPr>
                                  <w:sz w:val="17"/>
                                </w:rPr>
                                <w:t>Організація</w:t>
                              </w:r>
                              <w:proofErr w:type="spellEnd"/>
                              <w:r w:rsidRPr="00044813">
                                <w:rPr>
                                  <w:sz w:val="17"/>
                                </w:rPr>
                                <w:t xml:space="preserve"> </w:t>
                              </w:r>
                              <w:proofErr w:type="spellStart"/>
                              <w:r w:rsidRPr="00044813">
                                <w:rPr>
                                  <w:sz w:val="17"/>
                                </w:rPr>
                                <w:t>зайнятості</w:t>
                              </w:r>
                              <w:proofErr w:type="spellEnd"/>
                              <w:r w:rsidRPr="00044813">
                                <w:rPr>
                                  <w:sz w:val="17"/>
                                </w:rPr>
                                <w:t xml:space="preserve"> </w:t>
                              </w:r>
                              <w:proofErr w:type="spellStart"/>
                              <w:r w:rsidRPr="00044813">
                                <w:rPr>
                                  <w:sz w:val="17"/>
                                </w:rPr>
                                <w:t>населення</w:t>
                              </w:r>
                              <w:proofErr w:type="spellEnd"/>
                              <w:r w:rsidRPr="00044813">
                                <w:rPr>
                                  <w:sz w:val="17"/>
                                </w:rPr>
                                <w:t xml:space="preserve"> у </w:t>
                              </w:r>
                              <w:proofErr w:type="spellStart"/>
                              <w:r w:rsidRPr="00044813">
                                <w:rPr>
                                  <w:sz w:val="17"/>
                                </w:rPr>
                                <w:t>розрізі</w:t>
                              </w:r>
                              <w:proofErr w:type="spellEnd"/>
                              <w:r w:rsidRPr="00044813">
                                <w:rPr>
                                  <w:sz w:val="17"/>
                                </w:rPr>
                                <w:t xml:space="preserve"> </w:t>
                              </w:r>
                              <w:proofErr w:type="spellStart"/>
                              <w:r w:rsidRPr="00044813">
                                <w:rPr>
                                  <w:sz w:val="17"/>
                                </w:rPr>
                                <w:t>категорій</w:t>
                              </w:r>
                              <w:proofErr w:type="spellEnd"/>
                              <w:r w:rsidRPr="00044813">
                                <w:rPr>
                                  <w:sz w:val="17"/>
                                </w:rPr>
                                <w:t xml:space="preserve">, </w:t>
                              </w:r>
                              <w:proofErr w:type="spellStart"/>
                              <w:r w:rsidRPr="00044813">
                                <w:rPr>
                                  <w:sz w:val="17"/>
                                </w:rPr>
                                <w:t>професій</w:t>
                              </w:r>
                              <w:proofErr w:type="spellEnd"/>
                              <w:r w:rsidRPr="00044813">
                                <w:rPr>
                                  <w:sz w:val="17"/>
                                </w:rPr>
                                <w:t xml:space="preserve"> та </w:t>
                              </w:r>
                              <w:proofErr w:type="spellStart"/>
                              <w:r w:rsidRPr="00044813">
                                <w:rPr>
                                  <w:sz w:val="17"/>
                                </w:rPr>
                                <w:t>спеціальностей</w:t>
                              </w:r>
                              <w:proofErr w:type="spellEnd"/>
                            </w:p>
                          </w:txbxContent>
                        </wps:txbx>
                        <wps:bodyPr rot="0" vert="horz" wrap="square" lIns="64922" tIns="32461" rIns="64922" bIns="32461" anchor="t" anchorCtr="0" upright="1">
                          <a:noAutofit/>
                        </wps:bodyPr>
                      </wps:wsp>
                      <wps:wsp>
                        <wps:cNvPr id="281" name="Text Box 7"/>
                        <wps:cNvSpPr txBox="1">
                          <a:spLocks noChangeArrowheads="1"/>
                        </wps:cNvSpPr>
                        <wps:spPr bwMode="auto">
                          <a:xfrm>
                            <a:off x="407408" y="1304547"/>
                            <a:ext cx="3505266" cy="326137"/>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jc w:val="center"/>
                                <w:rPr>
                                  <w:sz w:val="17"/>
                                </w:rPr>
                              </w:pPr>
                              <w:proofErr w:type="spellStart"/>
                              <w:r w:rsidRPr="00044813">
                                <w:rPr>
                                  <w:sz w:val="17"/>
                                </w:rPr>
                                <w:t>Розроб</w:t>
                              </w:r>
                              <w:r>
                                <w:rPr>
                                  <w:sz w:val="17"/>
                                  <w:lang w:val="uk-UA"/>
                                </w:rPr>
                                <w:t>лення</w:t>
                              </w:r>
                              <w:proofErr w:type="spellEnd"/>
                              <w:r w:rsidRPr="00044813">
                                <w:rPr>
                                  <w:sz w:val="17"/>
                                </w:rPr>
                                <w:t xml:space="preserve"> </w:t>
                              </w:r>
                              <w:proofErr w:type="spellStart"/>
                              <w:r w:rsidRPr="00044813">
                                <w:rPr>
                                  <w:sz w:val="17"/>
                                </w:rPr>
                                <w:t>пропозицій</w:t>
                              </w:r>
                              <w:proofErr w:type="spellEnd"/>
                              <w:r w:rsidRPr="00044813">
                                <w:rPr>
                                  <w:sz w:val="17"/>
                                </w:rPr>
                                <w:t xml:space="preserve"> </w:t>
                              </w:r>
                              <w:r>
                                <w:rPr>
                                  <w:sz w:val="17"/>
                                  <w:lang w:val="uk-UA"/>
                                </w:rPr>
                                <w:t>із</w:t>
                              </w:r>
                              <w:r>
                                <w:rPr>
                                  <w:sz w:val="17"/>
                                </w:rPr>
                                <w:t xml:space="preserve"> </w:t>
                              </w:r>
                              <w:proofErr w:type="spellStart"/>
                              <w:r>
                                <w:rPr>
                                  <w:sz w:val="17"/>
                                </w:rPr>
                                <w:t>координації</w:t>
                              </w:r>
                              <w:proofErr w:type="spellEnd"/>
                              <w:r>
                                <w:rPr>
                                  <w:sz w:val="17"/>
                                </w:rPr>
                                <w:t xml:space="preserve"> </w:t>
                              </w:r>
                              <w:proofErr w:type="spellStart"/>
                              <w:r>
                                <w:rPr>
                                  <w:sz w:val="17"/>
                                </w:rPr>
                                <w:t>дії</w:t>
                              </w:r>
                              <w:proofErr w:type="spellEnd"/>
                              <w:r>
                                <w:rPr>
                                  <w:sz w:val="17"/>
                                </w:rPr>
                                <w:t xml:space="preserve"> </w:t>
                              </w:r>
                              <w:proofErr w:type="spellStart"/>
                              <w:r>
                                <w:rPr>
                                  <w:sz w:val="17"/>
                                </w:rPr>
                                <w:t>работодавців</w:t>
                              </w:r>
                              <w:proofErr w:type="spellEnd"/>
                              <w:r w:rsidRPr="00044813">
                                <w:rPr>
                                  <w:sz w:val="17"/>
                                </w:rPr>
                                <w:t xml:space="preserve"> та </w:t>
                              </w:r>
                              <w:proofErr w:type="spellStart"/>
                              <w:r w:rsidRPr="00044813">
                                <w:rPr>
                                  <w:sz w:val="17"/>
                                </w:rPr>
                                <w:t>профспілкових</w:t>
                              </w:r>
                              <w:proofErr w:type="spellEnd"/>
                              <w:r w:rsidRPr="00044813">
                                <w:rPr>
                                  <w:sz w:val="17"/>
                                </w:rPr>
                                <w:t xml:space="preserve"> </w:t>
                              </w:r>
                              <w:proofErr w:type="spellStart"/>
                              <w:r w:rsidRPr="00044813">
                                <w:rPr>
                                  <w:sz w:val="17"/>
                                </w:rPr>
                                <w:t>організацій</w:t>
                              </w:r>
                              <w:proofErr w:type="spellEnd"/>
                            </w:p>
                          </w:txbxContent>
                        </wps:txbx>
                        <wps:bodyPr rot="0" vert="horz" wrap="square" lIns="64922" tIns="32461" rIns="64922" bIns="32461" anchor="t" anchorCtr="0" upright="1">
                          <a:noAutofit/>
                        </wps:bodyPr>
                      </wps:wsp>
                      <wps:wsp>
                        <wps:cNvPr id="282" name="Text Box 8"/>
                        <wps:cNvSpPr txBox="1">
                          <a:spLocks noChangeArrowheads="1"/>
                        </wps:cNvSpPr>
                        <wps:spPr bwMode="auto">
                          <a:xfrm>
                            <a:off x="407408" y="1712218"/>
                            <a:ext cx="3505266" cy="244603"/>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jc w:val="center"/>
                                <w:rPr>
                                  <w:sz w:val="17"/>
                                </w:rPr>
                              </w:pPr>
                              <w:proofErr w:type="spellStart"/>
                              <w:r>
                                <w:rPr>
                                  <w:sz w:val="17"/>
                                </w:rPr>
                                <w:t>Висвітлення</w:t>
                              </w:r>
                              <w:proofErr w:type="spellEnd"/>
                              <w:r>
                                <w:rPr>
                                  <w:sz w:val="17"/>
                                </w:rPr>
                                <w:t xml:space="preserve"> через </w:t>
                              </w:r>
                              <w:proofErr w:type="spellStart"/>
                              <w:r>
                                <w:rPr>
                                  <w:sz w:val="17"/>
                                </w:rPr>
                                <w:t>органи</w:t>
                              </w:r>
                              <w:proofErr w:type="spellEnd"/>
                              <w:r>
                                <w:rPr>
                                  <w:sz w:val="17"/>
                                </w:rPr>
                                <w:t xml:space="preserve"> </w:t>
                              </w:r>
                              <w:proofErr w:type="spellStart"/>
                              <w:r>
                                <w:rPr>
                                  <w:sz w:val="17"/>
                                </w:rPr>
                                <w:t>мас</w:t>
                              </w:r>
                              <w:r w:rsidRPr="00044813">
                                <w:rPr>
                                  <w:sz w:val="17"/>
                                </w:rPr>
                                <w:t>ової</w:t>
                              </w:r>
                              <w:proofErr w:type="spellEnd"/>
                              <w:r w:rsidRPr="00044813">
                                <w:rPr>
                                  <w:sz w:val="17"/>
                                </w:rPr>
                                <w:t xml:space="preserve"> </w:t>
                              </w:r>
                              <w:proofErr w:type="spellStart"/>
                              <w:r w:rsidRPr="00044813">
                                <w:rPr>
                                  <w:sz w:val="17"/>
                                </w:rPr>
                                <w:t>інформації</w:t>
                              </w:r>
                              <w:proofErr w:type="spellEnd"/>
                              <w:r w:rsidRPr="00044813">
                                <w:rPr>
                                  <w:sz w:val="17"/>
                                </w:rPr>
                                <w:t xml:space="preserve"> стан</w:t>
                              </w:r>
                              <w:r>
                                <w:rPr>
                                  <w:sz w:val="17"/>
                                  <w:lang w:val="uk-UA"/>
                                </w:rPr>
                                <w:t>у</w:t>
                              </w:r>
                              <w:r w:rsidRPr="00044813">
                                <w:rPr>
                                  <w:sz w:val="17"/>
                                </w:rPr>
                                <w:t xml:space="preserve"> ринку </w:t>
                              </w:r>
                              <w:proofErr w:type="spellStart"/>
                              <w:r w:rsidRPr="00044813">
                                <w:rPr>
                                  <w:sz w:val="17"/>
                                </w:rPr>
                                <w:t>праці</w:t>
                              </w:r>
                              <w:proofErr w:type="spellEnd"/>
                            </w:p>
                          </w:txbxContent>
                        </wps:txbx>
                        <wps:bodyPr rot="0" vert="horz" wrap="square" lIns="64922" tIns="32461" rIns="64922" bIns="32461" anchor="t" anchorCtr="0" upright="1">
                          <a:noAutofit/>
                        </wps:bodyPr>
                      </wps:wsp>
                      <wps:wsp>
                        <wps:cNvPr id="283" name="Text Box 9"/>
                        <wps:cNvSpPr txBox="1">
                          <a:spLocks noChangeArrowheads="1"/>
                        </wps:cNvSpPr>
                        <wps:spPr bwMode="auto">
                          <a:xfrm>
                            <a:off x="407408" y="2038355"/>
                            <a:ext cx="3505266" cy="326137"/>
                          </a:xfrm>
                          <a:prstGeom prst="rect">
                            <a:avLst/>
                          </a:prstGeom>
                          <a:solidFill>
                            <a:srgbClr val="FFFFFF"/>
                          </a:solidFill>
                          <a:ln w="9525">
                            <a:solidFill>
                              <a:srgbClr val="000000"/>
                            </a:solidFill>
                            <a:miter lim="800000"/>
                            <a:headEnd/>
                            <a:tailEnd/>
                          </a:ln>
                        </wps:spPr>
                        <wps:txbx>
                          <w:txbxContent>
                            <w:p w:rsidR="002036F7" w:rsidRPr="00476BCB" w:rsidRDefault="002036F7" w:rsidP="00F00B0D">
                              <w:pPr>
                                <w:jc w:val="center"/>
                                <w:rPr>
                                  <w:sz w:val="17"/>
                                  <w:lang w:val="uk-UA"/>
                                </w:rPr>
                              </w:pPr>
                              <w:proofErr w:type="spellStart"/>
                              <w:r w:rsidRPr="00044813">
                                <w:rPr>
                                  <w:sz w:val="17"/>
                                </w:rPr>
                                <w:t>Викорис</w:t>
                              </w:r>
                              <w:r>
                                <w:rPr>
                                  <w:sz w:val="17"/>
                                </w:rPr>
                                <w:t>тання</w:t>
                              </w:r>
                              <w:proofErr w:type="spellEnd"/>
                              <w:r>
                                <w:rPr>
                                  <w:sz w:val="17"/>
                                </w:rPr>
                                <w:t xml:space="preserve"> фонду </w:t>
                              </w:r>
                              <w:proofErr w:type="spellStart"/>
                              <w:r>
                                <w:rPr>
                                  <w:sz w:val="17"/>
                                </w:rPr>
                                <w:t>сприяння</w:t>
                              </w:r>
                              <w:proofErr w:type="spellEnd"/>
                              <w:r>
                                <w:rPr>
                                  <w:sz w:val="17"/>
                                </w:rPr>
                                <w:t xml:space="preserve"> </w:t>
                              </w:r>
                              <w:proofErr w:type="spellStart"/>
                              <w:r>
                                <w:rPr>
                                  <w:sz w:val="17"/>
                                </w:rPr>
                                <w:t>зайнятості</w:t>
                              </w:r>
                              <w:proofErr w:type="spellEnd"/>
                            </w:p>
                          </w:txbxContent>
                        </wps:txbx>
                        <wps:bodyPr rot="0" vert="horz" wrap="square" lIns="64922" tIns="32461" rIns="64922" bIns="32461" anchor="t" anchorCtr="0" upright="1">
                          <a:noAutofit/>
                        </wps:bodyPr>
                      </wps:wsp>
                      <wps:wsp>
                        <wps:cNvPr id="284" name="Line 10"/>
                        <wps:cNvCnPr/>
                        <wps:spPr bwMode="auto">
                          <a:xfrm>
                            <a:off x="2119240" y="407671"/>
                            <a:ext cx="0" cy="1630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11"/>
                        <wps:cNvCnPr/>
                        <wps:spPr bwMode="auto">
                          <a:xfrm>
                            <a:off x="2119240" y="815342"/>
                            <a:ext cx="0" cy="81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12"/>
                        <wps:cNvCnPr/>
                        <wps:spPr bwMode="auto">
                          <a:xfrm>
                            <a:off x="2119240" y="1223013"/>
                            <a:ext cx="0" cy="81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13"/>
                        <wps:cNvCnPr/>
                        <wps:spPr bwMode="auto">
                          <a:xfrm>
                            <a:off x="2119240" y="1630684"/>
                            <a:ext cx="0" cy="81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14"/>
                        <wps:cNvCnPr/>
                        <wps:spPr bwMode="auto">
                          <a:xfrm>
                            <a:off x="2119240" y="1956820"/>
                            <a:ext cx="0" cy="81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85" o:spid="_x0000_s1157" editas="canvas" style="position:absolute;margin-left:0;margin-top:0;width:334.4pt;height:196.5pt;z-index:251659264;mso-position-horizontal-relative:char;mso-position-vertical-relative:line" coordsize="42468,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">
                <v:shape id="_x0000_s1158" type="#_x0000_t75" style="position:absolute;width:42468;height:24955;visibility:visible;mso-wrap-style:square">
                  <v:fill o:detectmouseclick="t"/>
                  <v:path o:connecttype="none"/>
                </v:shape>
                <v:shape id="Text Box 4" o:spid="_x0000_s1159" type="#_x0000_t202" style="position:absolute;left:4074;top:1630;width:3505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qOsIA&#10;AADcAAAADwAAAGRycy9kb3ducmV2LnhtbERPz2vCMBS+C/4P4Q12GZquMCfVKLI5mGyXuXp/NM+m&#10;rHmpSWbrf28OgseP7/dyPdhWnMmHxrGC52kGgrhyuuFaQfn7MZmDCBFZY+uYFFwowHo1Hi2x0K7n&#10;HzrvYy1SCIcCFZgYu0LKUBmyGKauI07c0XmLMUFfS+2xT+G2lXmWzaTFhlODwY7eDFV/+3+r4Mvs&#10;5t/lYfbuT7mkU/m0fenzrVKPD8NmASLSEO/im/tTK8hf09p0Jh0B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o6wgAAANwAAAAPAAAAAAAAAAAAAAAAAJgCAABkcnMvZG93&#10;bnJldi54bWxQSwUGAAAAAAQABAD1AAAAhwMAAAAA&#10;">
                  <v:textbox inset="1.80339mm,.90169mm,1.80339mm,.90169mm">
                    <w:txbxContent>
                      <w:p w:rsidR="002036F7" w:rsidRPr="00044813" w:rsidRDefault="002036F7" w:rsidP="00F00B0D">
                        <w:pPr>
                          <w:jc w:val="center"/>
                          <w:rPr>
                            <w:sz w:val="17"/>
                          </w:rPr>
                        </w:pPr>
                        <w:proofErr w:type="spellStart"/>
                        <w:r w:rsidRPr="00044813">
                          <w:rPr>
                            <w:sz w:val="17"/>
                          </w:rPr>
                          <w:t>Механізм</w:t>
                        </w:r>
                        <w:proofErr w:type="spellEnd"/>
                        <w:r w:rsidRPr="00044813">
                          <w:rPr>
                            <w:sz w:val="17"/>
                          </w:rPr>
                          <w:t xml:space="preserve"> </w:t>
                        </w:r>
                        <w:proofErr w:type="spellStart"/>
                        <w:r w:rsidRPr="00044813">
                          <w:rPr>
                            <w:sz w:val="17"/>
                          </w:rPr>
                          <w:t>управління</w:t>
                        </w:r>
                        <w:proofErr w:type="spellEnd"/>
                        <w:r w:rsidRPr="00044813">
                          <w:rPr>
                            <w:sz w:val="17"/>
                          </w:rPr>
                          <w:t xml:space="preserve"> </w:t>
                        </w:r>
                        <w:proofErr w:type="spellStart"/>
                        <w:r w:rsidRPr="00044813">
                          <w:rPr>
                            <w:sz w:val="17"/>
                          </w:rPr>
                          <w:t>програмою</w:t>
                        </w:r>
                        <w:proofErr w:type="spellEnd"/>
                        <w:r w:rsidRPr="00044813">
                          <w:rPr>
                            <w:sz w:val="17"/>
                          </w:rPr>
                          <w:t xml:space="preserve"> </w:t>
                        </w:r>
                        <w:proofErr w:type="spellStart"/>
                        <w:r w:rsidRPr="00044813">
                          <w:rPr>
                            <w:sz w:val="17"/>
                          </w:rPr>
                          <w:t>зайнятості</w:t>
                        </w:r>
                        <w:proofErr w:type="spellEnd"/>
                      </w:p>
                    </w:txbxContent>
                  </v:textbox>
                </v:shape>
                <v:shape id="Text Box 5" o:spid="_x0000_s1160" type="#_x0000_t202" style="position:absolute;left:4074;top:5707;width:3505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PocYA&#10;AADcAAAADwAAAGRycy9kb3ducmV2LnhtbESPQUsDMRSE74L/ITzBi7TZLljbbdMitQVFL7bb+2Pz&#10;ulncvGyTtLv+eyMIHoeZ+YZZrgfbiiv50DhWMBlnIIgrpxuuFZSH3WgGIkRkja1jUvBNAdar25sl&#10;Ftr1/EnXfaxFgnAoUIGJsSukDJUhi2HsOuLknZy3GJP0tdQe+wS3rcyzbCotNpwWDHa0MVR97S9W&#10;wbt5m32Ux+mLP+eSzuXD9rHPt0rd3w3PCxCRhvgf/mu/agX50x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9PocYAAADcAAAADwAAAAAAAAAAAAAAAACYAgAAZHJz&#10;L2Rvd25yZXYueG1sUEsFBgAAAAAEAAQA9QAAAIsDAAAAAA==&#10;">
                  <v:textbox inset="1.80339mm,.90169mm,1.80339mm,.90169mm">
                    <w:txbxContent>
                      <w:p w:rsidR="002036F7" w:rsidRPr="00044813" w:rsidRDefault="002036F7" w:rsidP="00F00B0D">
                        <w:pPr>
                          <w:jc w:val="center"/>
                          <w:rPr>
                            <w:sz w:val="17"/>
                          </w:rPr>
                        </w:pPr>
                        <w:proofErr w:type="spellStart"/>
                        <w:r w:rsidRPr="00044813">
                          <w:rPr>
                            <w:sz w:val="17"/>
                          </w:rPr>
                          <w:t>Аналіз</w:t>
                        </w:r>
                        <w:proofErr w:type="spellEnd"/>
                        <w:r w:rsidRPr="00044813">
                          <w:rPr>
                            <w:sz w:val="17"/>
                          </w:rPr>
                          <w:t xml:space="preserve"> та </w:t>
                        </w:r>
                        <w:proofErr w:type="spellStart"/>
                        <w:r w:rsidRPr="00044813">
                          <w:rPr>
                            <w:sz w:val="17"/>
                          </w:rPr>
                          <w:t>інформування</w:t>
                        </w:r>
                        <w:proofErr w:type="spellEnd"/>
                        <w:r w:rsidRPr="00044813">
                          <w:rPr>
                            <w:sz w:val="17"/>
                          </w:rPr>
                          <w:t xml:space="preserve"> </w:t>
                        </w:r>
                        <w:proofErr w:type="spellStart"/>
                        <w:r w:rsidRPr="00044813">
                          <w:rPr>
                            <w:sz w:val="17"/>
                          </w:rPr>
                          <w:t>держадміністрацій</w:t>
                        </w:r>
                        <w:proofErr w:type="spellEnd"/>
                        <w:r w:rsidRPr="00044813">
                          <w:rPr>
                            <w:sz w:val="17"/>
                          </w:rPr>
                          <w:t xml:space="preserve"> про стан ринку </w:t>
                        </w:r>
                        <w:proofErr w:type="spellStart"/>
                        <w:r w:rsidRPr="00044813">
                          <w:rPr>
                            <w:sz w:val="17"/>
                          </w:rPr>
                          <w:t>праці</w:t>
                        </w:r>
                        <w:proofErr w:type="spellEnd"/>
                      </w:p>
                    </w:txbxContent>
                  </v:textbox>
                </v:shape>
                <v:shape id="Text Box 6" o:spid="_x0000_s1161" type="#_x0000_t202" style="position:absolute;left:4074;top:8968;width:35052;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WG8IA&#10;AADcAAAADwAAAGRycy9kb3ducmV2LnhtbERPz2vCMBS+C/sfwhvsIjNdQSnVKGNzMJkXXb0/mrem&#10;rHmpSWbrf28OA48f3+/VZrSduJAPrWMFL7MMBHHtdMuNgur747kAESKyxs4xKbhSgM36YbLCUruB&#10;D3Q5xkakEA4lKjAx9qWUoTZkMcxcT5y4H+ctxgR9I7XHIYXbTuZZtpAWW04NBnt6M1T/Hv+sgi+z&#10;K/bVafHuz7mkczXdzod8q9TT4/i6BBFpjHfxv/tTK8iLND+dSU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JYbwgAAANwAAAAPAAAAAAAAAAAAAAAAAJgCAABkcnMvZG93&#10;bnJldi54bWxQSwUGAAAAAAQABAD1AAAAhwMAAAAA&#10;">
                  <v:textbox inset="1.80339mm,.90169mm,1.80339mm,.90169mm">
                    <w:txbxContent>
                      <w:p w:rsidR="002036F7" w:rsidRPr="00044813" w:rsidRDefault="002036F7" w:rsidP="00F00B0D">
                        <w:pPr>
                          <w:jc w:val="center"/>
                          <w:rPr>
                            <w:sz w:val="17"/>
                          </w:rPr>
                        </w:pPr>
                        <w:proofErr w:type="spellStart"/>
                        <w:r w:rsidRPr="00044813">
                          <w:rPr>
                            <w:sz w:val="17"/>
                          </w:rPr>
                          <w:t>Організація</w:t>
                        </w:r>
                        <w:proofErr w:type="spellEnd"/>
                        <w:r w:rsidRPr="00044813">
                          <w:rPr>
                            <w:sz w:val="17"/>
                          </w:rPr>
                          <w:t xml:space="preserve"> </w:t>
                        </w:r>
                        <w:proofErr w:type="spellStart"/>
                        <w:r w:rsidRPr="00044813">
                          <w:rPr>
                            <w:sz w:val="17"/>
                          </w:rPr>
                          <w:t>зайнятості</w:t>
                        </w:r>
                        <w:proofErr w:type="spellEnd"/>
                        <w:r w:rsidRPr="00044813">
                          <w:rPr>
                            <w:sz w:val="17"/>
                          </w:rPr>
                          <w:t xml:space="preserve"> </w:t>
                        </w:r>
                        <w:proofErr w:type="spellStart"/>
                        <w:r w:rsidRPr="00044813">
                          <w:rPr>
                            <w:sz w:val="17"/>
                          </w:rPr>
                          <w:t>населення</w:t>
                        </w:r>
                        <w:proofErr w:type="spellEnd"/>
                        <w:r w:rsidRPr="00044813">
                          <w:rPr>
                            <w:sz w:val="17"/>
                          </w:rPr>
                          <w:t xml:space="preserve"> у </w:t>
                        </w:r>
                        <w:proofErr w:type="spellStart"/>
                        <w:r w:rsidRPr="00044813">
                          <w:rPr>
                            <w:sz w:val="17"/>
                          </w:rPr>
                          <w:t>розрізі</w:t>
                        </w:r>
                        <w:proofErr w:type="spellEnd"/>
                        <w:r w:rsidRPr="00044813">
                          <w:rPr>
                            <w:sz w:val="17"/>
                          </w:rPr>
                          <w:t xml:space="preserve"> </w:t>
                        </w:r>
                        <w:proofErr w:type="spellStart"/>
                        <w:r w:rsidRPr="00044813">
                          <w:rPr>
                            <w:sz w:val="17"/>
                          </w:rPr>
                          <w:t>категорій</w:t>
                        </w:r>
                        <w:proofErr w:type="spellEnd"/>
                        <w:r w:rsidRPr="00044813">
                          <w:rPr>
                            <w:sz w:val="17"/>
                          </w:rPr>
                          <w:t xml:space="preserve">, </w:t>
                        </w:r>
                        <w:proofErr w:type="spellStart"/>
                        <w:r w:rsidRPr="00044813">
                          <w:rPr>
                            <w:sz w:val="17"/>
                          </w:rPr>
                          <w:t>професій</w:t>
                        </w:r>
                        <w:proofErr w:type="spellEnd"/>
                        <w:r w:rsidRPr="00044813">
                          <w:rPr>
                            <w:sz w:val="17"/>
                          </w:rPr>
                          <w:t xml:space="preserve"> та </w:t>
                        </w:r>
                        <w:proofErr w:type="spellStart"/>
                        <w:r w:rsidRPr="00044813">
                          <w:rPr>
                            <w:sz w:val="17"/>
                          </w:rPr>
                          <w:t>спеціальностей</w:t>
                        </w:r>
                        <w:proofErr w:type="spellEnd"/>
                      </w:p>
                    </w:txbxContent>
                  </v:textbox>
                </v:shape>
                <v:shape id="Text Box 7" o:spid="_x0000_s1162" type="#_x0000_t202" style="position:absolute;left:4074;top:13045;width:35052;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zgMUA&#10;AADcAAAADwAAAGRycy9kb3ducmV2LnhtbESPQWvCQBSE74X+h+UVvJS6MaCE1FVKq6C0l9r0/si+&#10;ZkOzb+PuauK/dwsFj8PMfMMs16PtxJl8aB0rmE0zEMS10y03Cqqv7VMBIkRkjZ1jUnChAOvV/d0S&#10;S+0G/qTzITYiQTiUqMDE2JdShtqQxTB1PXHyfpy3GJP0jdQehwS3ncyzbCEttpwWDPb0aqj+PZys&#10;gnezLz6q78WbP+aSjtXjZj7kG6UmD+PLM4hIY7yF/9s7rSAvZvB3Jh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DOAxQAAANwAAAAPAAAAAAAAAAAAAAAAAJgCAABkcnMv&#10;ZG93bnJldi54bWxQSwUGAAAAAAQABAD1AAAAigMAAAAA&#10;">
                  <v:textbox inset="1.80339mm,.90169mm,1.80339mm,.90169mm">
                    <w:txbxContent>
                      <w:p w:rsidR="002036F7" w:rsidRPr="00044813" w:rsidRDefault="002036F7" w:rsidP="00F00B0D">
                        <w:pPr>
                          <w:jc w:val="center"/>
                          <w:rPr>
                            <w:sz w:val="17"/>
                          </w:rPr>
                        </w:pPr>
                        <w:proofErr w:type="spellStart"/>
                        <w:r w:rsidRPr="00044813">
                          <w:rPr>
                            <w:sz w:val="17"/>
                          </w:rPr>
                          <w:t>Розроб</w:t>
                        </w:r>
                        <w:r>
                          <w:rPr>
                            <w:sz w:val="17"/>
                            <w:lang w:val="uk-UA"/>
                          </w:rPr>
                          <w:t>лення</w:t>
                        </w:r>
                        <w:proofErr w:type="spellEnd"/>
                        <w:r w:rsidRPr="00044813">
                          <w:rPr>
                            <w:sz w:val="17"/>
                          </w:rPr>
                          <w:t xml:space="preserve"> </w:t>
                        </w:r>
                        <w:proofErr w:type="spellStart"/>
                        <w:r w:rsidRPr="00044813">
                          <w:rPr>
                            <w:sz w:val="17"/>
                          </w:rPr>
                          <w:t>пропозицій</w:t>
                        </w:r>
                        <w:proofErr w:type="spellEnd"/>
                        <w:r w:rsidRPr="00044813">
                          <w:rPr>
                            <w:sz w:val="17"/>
                          </w:rPr>
                          <w:t xml:space="preserve"> </w:t>
                        </w:r>
                        <w:r>
                          <w:rPr>
                            <w:sz w:val="17"/>
                            <w:lang w:val="uk-UA"/>
                          </w:rPr>
                          <w:t>із</w:t>
                        </w:r>
                        <w:r>
                          <w:rPr>
                            <w:sz w:val="17"/>
                          </w:rPr>
                          <w:t xml:space="preserve"> </w:t>
                        </w:r>
                        <w:proofErr w:type="spellStart"/>
                        <w:r>
                          <w:rPr>
                            <w:sz w:val="17"/>
                          </w:rPr>
                          <w:t>координації</w:t>
                        </w:r>
                        <w:proofErr w:type="spellEnd"/>
                        <w:r>
                          <w:rPr>
                            <w:sz w:val="17"/>
                          </w:rPr>
                          <w:t xml:space="preserve"> </w:t>
                        </w:r>
                        <w:proofErr w:type="spellStart"/>
                        <w:r>
                          <w:rPr>
                            <w:sz w:val="17"/>
                          </w:rPr>
                          <w:t>дії</w:t>
                        </w:r>
                        <w:proofErr w:type="spellEnd"/>
                        <w:r>
                          <w:rPr>
                            <w:sz w:val="17"/>
                          </w:rPr>
                          <w:t xml:space="preserve"> </w:t>
                        </w:r>
                        <w:proofErr w:type="spellStart"/>
                        <w:r>
                          <w:rPr>
                            <w:sz w:val="17"/>
                          </w:rPr>
                          <w:t>работодавців</w:t>
                        </w:r>
                        <w:proofErr w:type="spellEnd"/>
                        <w:r w:rsidRPr="00044813">
                          <w:rPr>
                            <w:sz w:val="17"/>
                          </w:rPr>
                          <w:t xml:space="preserve"> та </w:t>
                        </w:r>
                        <w:proofErr w:type="spellStart"/>
                        <w:r w:rsidRPr="00044813">
                          <w:rPr>
                            <w:sz w:val="17"/>
                          </w:rPr>
                          <w:t>профспілкових</w:t>
                        </w:r>
                        <w:proofErr w:type="spellEnd"/>
                        <w:r w:rsidRPr="00044813">
                          <w:rPr>
                            <w:sz w:val="17"/>
                          </w:rPr>
                          <w:t xml:space="preserve"> </w:t>
                        </w:r>
                        <w:proofErr w:type="spellStart"/>
                        <w:r w:rsidRPr="00044813">
                          <w:rPr>
                            <w:sz w:val="17"/>
                          </w:rPr>
                          <w:t>організацій</w:t>
                        </w:r>
                        <w:proofErr w:type="spellEnd"/>
                      </w:p>
                    </w:txbxContent>
                  </v:textbox>
                </v:shape>
                <v:shape id="Text Box 8" o:spid="_x0000_s1163" type="#_x0000_t202" style="position:absolute;left:4074;top:17122;width:3505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t98QA&#10;AADcAAAADwAAAGRycy9kb3ducmV2LnhtbESPQUsDMRSE70L/Q3hCL2KzBizLtmmRWqGiF+v2/tg8&#10;N4ubl20Su+u/N4LgcZiZb5j1dnK9uFCInWcNd4sCBHHjTcethvr96bYEEROywd4zafimCNvN7GqN&#10;lfEjv9HlmFqRIRwr1GBTGiopY2PJYVz4gTh7Hz44TFmGVpqAY4a7XqqiWEqHHecFiwPtLDWfxy+n&#10;4cU+l6/1afkYzkrSub7Z349qr/X8enpYgUg0pf/wX/tgNKhSwe+Zf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rffEAAAA3AAAAA8AAAAAAAAAAAAAAAAAmAIAAGRycy9k&#10;b3ducmV2LnhtbFBLBQYAAAAABAAEAPUAAACJAwAAAAA=&#10;">
                  <v:textbox inset="1.80339mm,.90169mm,1.80339mm,.90169mm">
                    <w:txbxContent>
                      <w:p w:rsidR="002036F7" w:rsidRPr="00044813" w:rsidRDefault="002036F7" w:rsidP="00F00B0D">
                        <w:pPr>
                          <w:jc w:val="center"/>
                          <w:rPr>
                            <w:sz w:val="17"/>
                          </w:rPr>
                        </w:pPr>
                        <w:proofErr w:type="spellStart"/>
                        <w:r>
                          <w:rPr>
                            <w:sz w:val="17"/>
                          </w:rPr>
                          <w:t>Висвітлення</w:t>
                        </w:r>
                        <w:proofErr w:type="spellEnd"/>
                        <w:r>
                          <w:rPr>
                            <w:sz w:val="17"/>
                          </w:rPr>
                          <w:t xml:space="preserve"> через </w:t>
                        </w:r>
                        <w:proofErr w:type="spellStart"/>
                        <w:r>
                          <w:rPr>
                            <w:sz w:val="17"/>
                          </w:rPr>
                          <w:t>органи</w:t>
                        </w:r>
                        <w:proofErr w:type="spellEnd"/>
                        <w:r>
                          <w:rPr>
                            <w:sz w:val="17"/>
                          </w:rPr>
                          <w:t xml:space="preserve"> </w:t>
                        </w:r>
                        <w:proofErr w:type="spellStart"/>
                        <w:r>
                          <w:rPr>
                            <w:sz w:val="17"/>
                          </w:rPr>
                          <w:t>мас</w:t>
                        </w:r>
                        <w:r w:rsidRPr="00044813">
                          <w:rPr>
                            <w:sz w:val="17"/>
                          </w:rPr>
                          <w:t>ової</w:t>
                        </w:r>
                        <w:proofErr w:type="spellEnd"/>
                        <w:r w:rsidRPr="00044813">
                          <w:rPr>
                            <w:sz w:val="17"/>
                          </w:rPr>
                          <w:t xml:space="preserve"> </w:t>
                        </w:r>
                        <w:proofErr w:type="spellStart"/>
                        <w:r w:rsidRPr="00044813">
                          <w:rPr>
                            <w:sz w:val="17"/>
                          </w:rPr>
                          <w:t>інформації</w:t>
                        </w:r>
                        <w:proofErr w:type="spellEnd"/>
                        <w:r w:rsidRPr="00044813">
                          <w:rPr>
                            <w:sz w:val="17"/>
                          </w:rPr>
                          <w:t xml:space="preserve"> стан</w:t>
                        </w:r>
                        <w:r>
                          <w:rPr>
                            <w:sz w:val="17"/>
                            <w:lang w:val="uk-UA"/>
                          </w:rPr>
                          <w:t>у</w:t>
                        </w:r>
                        <w:r w:rsidRPr="00044813">
                          <w:rPr>
                            <w:sz w:val="17"/>
                          </w:rPr>
                          <w:t xml:space="preserve"> ринку </w:t>
                        </w:r>
                        <w:proofErr w:type="spellStart"/>
                        <w:r w:rsidRPr="00044813">
                          <w:rPr>
                            <w:sz w:val="17"/>
                          </w:rPr>
                          <w:t>праці</w:t>
                        </w:r>
                        <w:proofErr w:type="spellEnd"/>
                      </w:p>
                    </w:txbxContent>
                  </v:textbox>
                </v:shape>
                <v:shape id="Text Box 9" o:spid="_x0000_s1164" type="#_x0000_t202" style="position:absolute;left:4074;top:20383;width:35052;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IbMUA&#10;AADcAAAADwAAAGRycy9kb3ducmV2LnhtbESPQUvDQBSE74L/YXlCL9JujFhC2m0R24JiL9b0/si+&#10;ZoPZt+nuton/3hUEj8PMfMMs16PtxJV8aB0reJhlIIhrp1tuFFSfu2kBIkRkjZ1jUvBNAdar25sl&#10;ltoN/EHXQ2xEgnAoUYGJsS+lDLUhi2HmeuLknZy3GJP0jdQehwS3ncyzbC4ttpwWDPb0Yqj+Olys&#10;gnfzVuyr43zjz7mkc3W/fRryrVKTu/F5ASLSGP/Df+1XrSAvHu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ghsxQAAANwAAAAPAAAAAAAAAAAAAAAAAJgCAABkcnMv&#10;ZG93bnJldi54bWxQSwUGAAAAAAQABAD1AAAAigMAAAAA&#10;">
                  <v:textbox inset="1.80339mm,.90169mm,1.80339mm,.90169mm">
                    <w:txbxContent>
                      <w:p w:rsidR="002036F7" w:rsidRPr="00476BCB" w:rsidRDefault="002036F7" w:rsidP="00F00B0D">
                        <w:pPr>
                          <w:jc w:val="center"/>
                          <w:rPr>
                            <w:sz w:val="17"/>
                            <w:lang w:val="uk-UA"/>
                          </w:rPr>
                        </w:pPr>
                        <w:proofErr w:type="spellStart"/>
                        <w:r w:rsidRPr="00044813">
                          <w:rPr>
                            <w:sz w:val="17"/>
                          </w:rPr>
                          <w:t>Викорис</w:t>
                        </w:r>
                        <w:r>
                          <w:rPr>
                            <w:sz w:val="17"/>
                          </w:rPr>
                          <w:t>тання</w:t>
                        </w:r>
                        <w:proofErr w:type="spellEnd"/>
                        <w:r>
                          <w:rPr>
                            <w:sz w:val="17"/>
                          </w:rPr>
                          <w:t xml:space="preserve"> фонду </w:t>
                        </w:r>
                        <w:proofErr w:type="spellStart"/>
                        <w:r>
                          <w:rPr>
                            <w:sz w:val="17"/>
                          </w:rPr>
                          <w:t>сприяння</w:t>
                        </w:r>
                        <w:proofErr w:type="spellEnd"/>
                        <w:r>
                          <w:rPr>
                            <w:sz w:val="17"/>
                          </w:rPr>
                          <w:t xml:space="preserve"> </w:t>
                        </w:r>
                        <w:proofErr w:type="spellStart"/>
                        <w:r>
                          <w:rPr>
                            <w:sz w:val="17"/>
                          </w:rPr>
                          <w:t>зайнятості</w:t>
                        </w:r>
                        <w:proofErr w:type="spellEnd"/>
                      </w:p>
                    </w:txbxContent>
                  </v:textbox>
                </v:shape>
                <v:line id="Line 10" o:spid="_x0000_s1165" style="position:absolute;visibility:visible;mso-wrap-style:square" from="21192,4076" to="21192,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0b8UAAADcAAAADwAAAGRycy9kb3ducmV2LnhtbESPT2sCMRTE74V+h/AK3mpWE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0b8UAAADcAAAADwAAAAAAAAAA&#10;AAAAAAChAgAAZHJzL2Rvd25yZXYueG1sUEsFBgAAAAAEAAQA+QAAAJMDAAAAAA==&#10;">
                  <v:stroke endarrow="block"/>
                </v:line>
                <v:line id="Line 11" o:spid="_x0000_s1166" style="position:absolute;visibility:visible;mso-wrap-style:square" from="21192,8153" to="21192,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v:line id="Line 12" o:spid="_x0000_s1167" style="position:absolute;visibility:visible;mso-wrap-style:square" from="21192,12230" to="21192,1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line id="Line 13" o:spid="_x0000_s1168" style="position:absolute;visibility:visible;mso-wrap-style:square" from="21192,16306" to="21192,1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4qGMUAAADcAAAADwAAAGRycy9kb3ducmV2LnhtbESPQWvCQBSE74X+h+UVvNWNHoxGVykN&#10;hR6qYJSeX7PPbGj2bchu4/bfu0Khx2FmvmE2u2g7MdLgW8cKZtMMBHHtdMuNgvPp7XkJwgdkjZ1j&#10;UvBLHnbbx4cNFtpd+UhjFRqRIOwLVGBC6AspfW3Iop+6njh5FzdYDEkOjdQDXhPcdnKeZQtpseW0&#10;YLCnV0P1d/VjFeSmPMpclh+nQzm2s1Xcx8+vlVKTp/iyBhEohv/wX/tdK5gvc7ifSUd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4qGMUAAADcAAAADwAAAAAAAAAA&#10;AAAAAAChAgAAZHJzL2Rvd25yZXYueG1sUEsFBgAAAAAEAAQA+QAAAJMDAAAAAA==&#10;">
                  <v:stroke endarrow="block"/>
                </v:line>
                <v:line id="Line 14" o:spid="_x0000_s1169" style="position:absolute;visibility:visible;mso-wrap-style:square" from="21192,19568" to="21192,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w10:wrap anchory="line"/>
              </v:group>
            </w:pict>
          </mc:Fallback>
        </mc:AlternateContent>
      </w:r>
      <w:r>
        <w:rPr>
          <w:noProof/>
          <w:lang w:val="uk-UA" w:eastAsia="uk-UA"/>
        </w:rPr>
        <mc:AlternateContent>
          <mc:Choice Requires="wps">
            <w:drawing>
              <wp:inline distT="0" distB="0" distL="0" distR="0" wp14:anchorId="2F8E37E0" wp14:editId="7E025DAB">
                <wp:extent cx="6057900" cy="2451100"/>
                <wp:effectExtent l="0" t="0" r="0" b="6350"/>
                <wp:docPr id="277"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77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" filled="f" stroked="f">
                <o:lock v:ext="edit" aspectratio="t"/>
                <w10:anchorlock/>
              </v:rect>
            </w:pict>
          </mc:Fallback>
        </mc:AlternateContent>
      </w:r>
    </w:p>
    <w:p w:rsidR="00F00B0D" w:rsidRDefault="00F00B0D" w:rsidP="00F00B0D">
      <w:pPr>
        <w:shd w:val="clear" w:color="auto" w:fill="FFFFFF"/>
        <w:ind w:firstLine="288"/>
        <w:jc w:val="center"/>
        <w:rPr>
          <w:sz w:val="20"/>
          <w:szCs w:val="20"/>
          <w:lang w:val="uk-UA"/>
        </w:rPr>
      </w:pPr>
    </w:p>
    <w:p w:rsidR="00F00B0D" w:rsidRPr="000463DB" w:rsidRDefault="00F00B0D" w:rsidP="00F00B0D">
      <w:pPr>
        <w:shd w:val="clear" w:color="auto" w:fill="FFFFFF"/>
        <w:ind w:firstLine="288"/>
        <w:jc w:val="center"/>
        <w:rPr>
          <w:bCs/>
          <w:spacing w:val="-5"/>
          <w:sz w:val="20"/>
          <w:szCs w:val="20"/>
          <w:lang w:val="uk-UA"/>
        </w:rPr>
      </w:pPr>
      <w:r>
        <w:rPr>
          <w:sz w:val="20"/>
          <w:szCs w:val="20"/>
          <w:lang w:val="uk-UA"/>
        </w:rPr>
        <w:t>Рис</w:t>
      </w:r>
      <w:r w:rsidR="00476BCB">
        <w:rPr>
          <w:sz w:val="20"/>
          <w:szCs w:val="20"/>
          <w:lang w:val="uk-UA"/>
        </w:rPr>
        <w:t>унок</w:t>
      </w:r>
      <w:r>
        <w:rPr>
          <w:sz w:val="20"/>
          <w:szCs w:val="20"/>
          <w:lang w:val="uk-UA"/>
        </w:rPr>
        <w:t xml:space="preserve"> 2</w:t>
      </w:r>
      <w:r w:rsidRPr="000463DB">
        <w:rPr>
          <w:sz w:val="20"/>
          <w:szCs w:val="20"/>
          <w:lang w:val="uk-UA"/>
        </w:rPr>
        <w:t>.1</w:t>
      </w:r>
      <w:r w:rsidR="00476BCB">
        <w:rPr>
          <w:sz w:val="20"/>
          <w:szCs w:val="20"/>
          <w:lang w:val="uk-UA"/>
        </w:rPr>
        <w:t xml:space="preserve"> -</w:t>
      </w:r>
      <w:r w:rsidRPr="000463DB">
        <w:rPr>
          <w:sz w:val="20"/>
          <w:szCs w:val="20"/>
          <w:lang w:val="uk-UA"/>
        </w:rPr>
        <w:t xml:space="preserve"> </w:t>
      </w:r>
      <w:r w:rsidRPr="000463DB">
        <w:rPr>
          <w:bCs/>
          <w:spacing w:val="-5"/>
          <w:sz w:val="20"/>
          <w:szCs w:val="20"/>
          <w:lang w:val="uk-UA"/>
        </w:rPr>
        <w:t>Механізм управління програмою зайнятості</w:t>
      </w:r>
    </w:p>
    <w:p w:rsidR="00F00B0D" w:rsidRDefault="00F00B0D" w:rsidP="00F00B0D">
      <w:pPr>
        <w:shd w:val="clear" w:color="auto" w:fill="FFFFFF"/>
        <w:ind w:firstLine="720"/>
        <w:jc w:val="both"/>
        <w:rPr>
          <w:i/>
          <w:color w:val="000000"/>
          <w:sz w:val="20"/>
          <w:szCs w:val="20"/>
          <w:lang w:val="uk-UA"/>
        </w:rPr>
      </w:pPr>
    </w:p>
    <w:p w:rsidR="00F00B0D" w:rsidRPr="000463DB" w:rsidRDefault="00F00B0D" w:rsidP="00F00B0D">
      <w:pPr>
        <w:shd w:val="clear" w:color="auto" w:fill="FFFFFF"/>
        <w:ind w:firstLine="720"/>
        <w:jc w:val="both"/>
        <w:rPr>
          <w:i/>
          <w:color w:val="000000"/>
          <w:sz w:val="20"/>
          <w:szCs w:val="20"/>
          <w:lang w:val="uk-UA"/>
        </w:rPr>
      </w:pPr>
    </w:p>
    <w:p w:rsidR="00F00B0D" w:rsidRPr="000463DB" w:rsidRDefault="00476BCB" w:rsidP="00476BCB">
      <w:pPr>
        <w:shd w:val="clear" w:color="auto" w:fill="FFFFFF"/>
        <w:ind w:firstLine="720"/>
        <w:jc w:val="center"/>
        <w:rPr>
          <w:i/>
          <w:color w:val="000000"/>
          <w:sz w:val="20"/>
          <w:szCs w:val="20"/>
          <w:lang w:val="uk-UA"/>
        </w:rPr>
      </w:pPr>
      <w:r>
        <w:rPr>
          <w:i/>
          <w:color w:val="000000"/>
          <w:sz w:val="20"/>
          <w:szCs w:val="20"/>
          <w:lang w:val="uk-UA"/>
        </w:rPr>
        <w:t>Питання для самоперевірки</w:t>
      </w:r>
    </w:p>
    <w:p w:rsidR="00F00B0D" w:rsidRPr="000463DB" w:rsidRDefault="00F00B0D" w:rsidP="00D23157">
      <w:pPr>
        <w:numPr>
          <w:ilvl w:val="0"/>
          <w:numId w:val="39"/>
        </w:numPr>
        <w:tabs>
          <w:tab w:val="clear" w:pos="720"/>
          <w:tab w:val="left" w:pos="540"/>
        </w:tabs>
        <w:ind w:left="0" w:firstLine="540"/>
        <w:jc w:val="both"/>
        <w:rPr>
          <w:sz w:val="20"/>
          <w:szCs w:val="20"/>
          <w:lang w:val="uk-UA"/>
        </w:rPr>
      </w:pPr>
      <w:r w:rsidRPr="000463DB">
        <w:rPr>
          <w:sz w:val="20"/>
          <w:szCs w:val="20"/>
          <w:lang w:val="uk-UA"/>
        </w:rPr>
        <w:t>Дай</w:t>
      </w:r>
      <w:r w:rsidR="00476BCB">
        <w:rPr>
          <w:sz w:val="20"/>
          <w:szCs w:val="20"/>
          <w:lang w:val="uk-UA"/>
        </w:rPr>
        <w:t>те визначення трудових ресурсів.</w:t>
      </w:r>
    </w:p>
    <w:p w:rsidR="00F00B0D" w:rsidRPr="000463DB" w:rsidRDefault="00F00B0D" w:rsidP="00D23157">
      <w:pPr>
        <w:numPr>
          <w:ilvl w:val="0"/>
          <w:numId w:val="39"/>
        </w:numPr>
        <w:shd w:val="clear" w:color="auto" w:fill="FFFFFF"/>
        <w:tabs>
          <w:tab w:val="clear" w:pos="720"/>
          <w:tab w:val="left" w:pos="540"/>
        </w:tabs>
        <w:ind w:left="0" w:firstLine="540"/>
        <w:jc w:val="both"/>
        <w:rPr>
          <w:sz w:val="20"/>
          <w:szCs w:val="20"/>
          <w:lang w:val="uk-UA"/>
        </w:rPr>
      </w:pPr>
      <w:r w:rsidRPr="000463DB">
        <w:rPr>
          <w:sz w:val="20"/>
          <w:szCs w:val="20"/>
          <w:lang w:val="uk-UA"/>
        </w:rPr>
        <w:t>Опишіть економічні, правові та адміністративні методи управлінн</w:t>
      </w:r>
      <w:r w:rsidR="00476BCB">
        <w:rPr>
          <w:sz w:val="20"/>
          <w:szCs w:val="20"/>
          <w:lang w:val="uk-UA"/>
        </w:rPr>
        <w:t>я трудовими ресурсами в регіоні.</w:t>
      </w:r>
    </w:p>
    <w:p w:rsidR="00F00B0D" w:rsidRPr="000463DB" w:rsidRDefault="00F00B0D" w:rsidP="00D23157">
      <w:pPr>
        <w:numPr>
          <w:ilvl w:val="0"/>
          <w:numId w:val="39"/>
        </w:numPr>
        <w:tabs>
          <w:tab w:val="clear" w:pos="720"/>
          <w:tab w:val="left" w:pos="540"/>
        </w:tabs>
        <w:ind w:left="0" w:firstLine="540"/>
        <w:jc w:val="both"/>
        <w:rPr>
          <w:sz w:val="20"/>
          <w:szCs w:val="20"/>
          <w:lang w:val="uk-UA"/>
        </w:rPr>
      </w:pPr>
      <w:r w:rsidRPr="000463DB">
        <w:rPr>
          <w:bCs/>
          <w:sz w:val="20"/>
          <w:szCs w:val="20"/>
          <w:lang w:val="uk-UA"/>
        </w:rPr>
        <w:t xml:space="preserve">Як розраховується </w:t>
      </w:r>
      <w:r w:rsidR="00476BCB">
        <w:rPr>
          <w:bCs/>
          <w:sz w:val="20"/>
          <w:szCs w:val="20"/>
          <w:lang w:val="uk-UA"/>
        </w:rPr>
        <w:t>кількість зайнятого населення?</w:t>
      </w:r>
    </w:p>
    <w:p w:rsidR="00F00B0D" w:rsidRPr="002846BE" w:rsidRDefault="00F00B0D" w:rsidP="00D23157">
      <w:pPr>
        <w:numPr>
          <w:ilvl w:val="0"/>
          <w:numId w:val="39"/>
        </w:numPr>
        <w:tabs>
          <w:tab w:val="clear" w:pos="720"/>
          <w:tab w:val="left" w:pos="540"/>
        </w:tabs>
        <w:ind w:left="0" w:firstLine="540"/>
        <w:jc w:val="both"/>
        <w:rPr>
          <w:sz w:val="20"/>
          <w:szCs w:val="20"/>
          <w:lang w:val="uk-UA"/>
        </w:rPr>
      </w:pPr>
      <w:r w:rsidRPr="000463DB">
        <w:rPr>
          <w:bCs/>
          <w:sz w:val="20"/>
          <w:szCs w:val="20"/>
          <w:lang w:val="uk-UA"/>
        </w:rPr>
        <w:t xml:space="preserve">Як розраховується </w:t>
      </w:r>
      <w:r w:rsidR="00476BCB">
        <w:rPr>
          <w:bCs/>
          <w:sz w:val="20"/>
          <w:szCs w:val="20"/>
          <w:lang w:val="uk-UA"/>
        </w:rPr>
        <w:t xml:space="preserve">кількість </w:t>
      </w:r>
      <w:r w:rsidRPr="000463DB">
        <w:rPr>
          <w:bCs/>
          <w:sz w:val="20"/>
          <w:szCs w:val="20"/>
          <w:lang w:val="uk-UA"/>
        </w:rPr>
        <w:t xml:space="preserve">економічно активного </w:t>
      </w:r>
      <w:r w:rsidRPr="002846BE">
        <w:rPr>
          <w:bCs/>
          <w:sz w:val="20"/>
          <w:szCs w:val="20"/>
          <w:lang w:val="uk-UA"/>
        </w:rPr>
        <w:t>населення</w:t>
      </w:r>
      <w:r w:rsidR="002846BE">
        <w:rPr>
          <w:bCs/>
          <w:sz w:val="20"/>
          <w:szCs w:val="20"/>
          <w:lang w:val="uk-UA"/>
        </w:rPr>
        <w:t>?</w:t>
      </w:r>
    </w:p>
    <w:p w:rsidR="00F00B0D" w:rsidRPr="000463DB" w:rsidRDefault="00F00B0D" w:rsidP="00D23157">
      <w:pPr>
        <w:numPr>
          <w:ilvl w:val="0"/>
          <w:numId w:val="39"/>
        </w:numPr>
        <w:tabs>
          <w:tab w:val="clear" w:pos="720"/>
          <w:tab w:val="left" w:pos="540"/>
        </w:tabs>
        <w:ind w:left="0" w:firstLine="540"/>
        <w:jc w:val="both"/>
        <w:rPr>
          <w:sz w:val="20"/>
          <w:szCs w:val="20"/>
          <w:lang w:val="uk-UA"/>
        </w:rPr>
      </w:pPr>
      <w:r w:rsidRPr="000463DB">
        <w:rPr>
          <w:bCs/>
          <w:sz w:val="20"/>
          <w:szCs w:val="20"/>
          <w:lang w:val="uk-UA"/>
        </w:rPr>
        <w:t>Як розподіляю</w:t>
      </w:r>
      <w:r w:rsidR="005D5CFC">
        <w:rPr>
          <w:bCs/>
          <w:sz w:val="20"/>
          <w:szCs w:val="20"/>
          <w:lang w:val="uk-UA"/>
        </w:rPr>
        <w:t>ться трудові ресурси в регіоні?</w:t>
      </w:r>
    </w:p>
    <w:p w:rsidR="00F00B0D" w:rsidRPr="000463DB" w:rsidRDefault="00F00B0D" w:rsidP="00D23157">
      <w:pPr>
        <w:numPr>
          <w:ilvl w:val="0"/>
          <w:numId w:val="39"/>
        </w:numPr>
        <w:tabs>
          <w:tab w:val="clear" w:pos="720"/>
          <w:tab w:val="left" w:pos="540"/>
        </w:tabs>
        <w:ind w:left="0" w:firstLine="540"/>
        <w:jc w:val="both"/>
        <w:rPr>
          <w:sz w:val="20"/>
          <w:szCs w:val="20"/>
          <w:lang w:val="uk-UA"/>
        </w:rPr>
      </w:pPr>
      <w:r w:rsidRPr="000463DB">
        <w:rPr>
          <w:bCs/>
          <w:sz w:val="20"/>
          <w:szCs w:val="20"/>
          <w:lang w:val="uk-UA"/>
        </w:rPr>
        <w:t>Як розраховується рів</w:t>
      </w:r>
      <w:r w:rsidR="005D5CFC">
        <w:rPr>
          <w:bCs/>
          <w:sz w:val="20"/>
          <w:szCs w:val="20"/>
          <w:lang w:val="uk-UA"/>
        </w:rPr>
        <w:t>ень зареєстрованого безробіття?</w:t>
      </w:r>
    </w:p>
    <w:p w:rsidR="00F00B0D" w:rsidRPr="000463DB" w:rsidRDefault="00F00B0D" w:rsidP="00D23157">
      <w:pPr>
        <w:numPr>
          <w:ilvl w:val="0"/>
          <w:numId w:val="39"/>
        </w:numPr>
        <w:shd w:val="clear" w:color="auto" w:fill="FFFFFF"/>
        <w:tabs>
          <w:tab w:val="clear" w:pos="720"/>
          <w:tab w:val="left" w:pos="540"/>
        </w:tabs>
        <w:ind w:left="0" w:firstLine="540"/>
        <w:jc w:val="both"/>
        <w:rPr>
          <w:bCs/>
          <w:spacing w:val="-5"/>
          <w:sz w:val="20"/>
          <w:szCs w:val="20"/>
          <w:lang w:val="uk-UA"/>
        </w:rPr>
      </w:pPr>
      <w:r w:rsidRPr="000463DB">
        <w:rPr>
          <w:bCs/>
          <w:spacing w:val="-5"/>
          <w:sz w:val="20"/>
          <w:szCs w:val="20"/>
          <w:lang w:val="uk-UA"/>
        </w:rPr>
        <w:t>Опишіть механізм управління програмою зайнятості.</w:t>
      </w:r>
    </w:p>
    <w:p w:rsidR="00F00B0D" w:rsidRPr="000463DB" w:rsidRDefault="00F00B0D" w:rsidP="00F00B0D">
      <w:pPr>
        <w:shd w:val="clear" w:color="auto" w:fill="FFFFFF"/>
        <w:ind w:firstLine="288"/>
        <w:jc w:val="both"/>
        <w:rPr>
          <w:b/>
          <w:sz w:val="20"/>
          <w:szCs w:val="20"/>
          <w:lang w:val="uk-UA"/>
        </w:rPr>
      </w:pPr>
    </w:p>
    <w:p w:rsidR="00F00B0D" w:rsidRPr="00FD381C" w:rsidRDefault="00F00B0D" w:rsidP="00FD381C">
      <w:pPr>
        <w:pStyle w:val="2"/>
        <w:rPr>
          <w:sz w:val="20"/>
          <w:szCs w:val="20"/>
          <w:lang w:val="uk-UA"/>
        </w:rPr>
      </w:pPr>
      <w:bookmarkStart w:id="65" w:name="_Toc348348293"/>
      <w:r w:rsidRPr="00FD381C">
        <w:rPr>
          <w:sz w:val="20"/>
          <w:szCs w:val="20"/>
          <w:lang w:val="uk-UA"/>
        </w:rPr>
        <w:t>Тема 2.3</w:t>
      </w:r>
      <w:r w:rsidR="005D5CFC">
        <w:rPr>
          <w:sz w:val="20"/>
          <w:szCs w:val="20"/>
          <w:lang w:val="uk-UA"/>
        </w:rPr>
        <w:t>.</w:t>
      </w:r>
      <w:r w:rsidRPr="00FD381C">
        <w:rPr>
          <w:sz w:val="20"/>
          <w:szCs w:val="20"/>
          <w:lang w:val="uk-UA"/>
        </w:rPr>
        <w:t xml:space="preserve"> Управління природно-ресурсним потенціалом регіону</w:t>
      </w:r>
      <w:bookmarkEnd w:id="65"/>
    </w:p>
    <w:p w:rsidR="00FD381C" w:rsidRPr="00FD381C" w:rsidRDefault="00FD381C" w:rsidP="00FD381C">
      <w:pPr>
        <w:rPr>
          <w:lang w:val="uk-UA"/>
        </w:rPr>
      </w:pPr>
    </w:p>
    <w:p w:rsidR="00F00B0D" w:rsidRPr="000463DB" w:rsidRDefault="00F00B0D" w:rsidP="00F00B0D">
      <w:pPr>
        <w:jc w:val="center"/>
        <w:rPr>
          <w:sz w:val="20"/>
          <w:szCs w:val="20"/>
          <w:lang w:val="uk-UA"/>
        </w:rPr>
      </w:pPr>
      <w:r w:rsidRPr="000463DB">
        <w:rPr>
          <w:sz w:val="20"/>
          <w:szCs w:val="20"/>
          <w:lang w:val="uk-UA"/>
        </w:rPr>
        <w:t>План</w:t>
      </w:r>
    </w:p>
    <w:p w:rsidR="00F00B0D" w:rsidRPr="000463DB" w:rsidRDefault="00F00B0D" w:rsidP="00F00B0D">
      <w:pPr>
        <w:pStyle w:val="2"/>
        <w:rPr>
          <w:b w:val="0"/>
          <w:bCs w:val="0"/>
          <w:iCs/>
          <w:sz w:val="20"/>
          <w:szCs w:val="20"/>
          <w:lang w:val="uk-UA"/>
        </w:rPr>
      </w:pPr>
      <w:bookmarkStart w:id="66" w:name="_Toc348348294"/>
      <w:r w:rsidRPr="000463DB">
        <w:rPr>
          <w:b w:val="0"/>
          <w:bCs w:val="0"/>
          <w:iCs/>
          <w:sz w:val="20"/>
          <w:szCs w:val="20"/>
          <w:lang w:val="uk-UA"/>
        </w:rPr>
        <w:t>1. Оцінка природного потенціалу та завдання управління природокористуванням</w:t>
      </w:r>
      <w:bookmarkEnd w:id="66"/>
      <w:r w:rsidR="005D5CFC">
        <w:rPr>
          <w:b w:val="0"/>
          <w:bCs w:val="0"/>
          <w:iCs/>
          <w:sz w:val="20"/>
          <w:szCs w:val="20"/>
          <w:lang w:val="uk-UA"/>
        </w:rPr>
        <w:t>.</w:t>
      </w:r>
    </w:p>
    <w:p w:rsidR="00F00B0D" w:rsidRPr="000463DB" w:rsidRDefault="00F00B0D" w:rsidP="00F00B0D">
      <w:pPr>
        <w:pStyle w:val="2"/>
        <w:rPr>
          <w:b w:val="0"/>
          <w:bCs w:val="0"/>
          <w:iCs/>
          <w:sz w:val="20"/>
          <w:szCs w:val="20"/>
          <w:lang w:val="uk-UA"/>
        </w:rPr>
      </w:pPr>
      <w:bookmarkStart w:id="67" w:name="_Toc348348295"/>
      <w:r w:rsidRPr="000463DB">
        <w:rPr>
          <w:b w:val="0"/>
          <w:bCs w:val="0"/>
          <w:iCs/>
          <w:sz w:val="20"/>
          <w:szCs w:val="20"/>
          <w:lang w:val="uk-UA"/>
        </w:rPr>
        <w:t xml:space="preserve">2. Форми і методи управління </w:t>
      </w:r>
      <w:r w:rsidRPr="000463DB">
        <w:rPr>
          <w:b w:val="0"/>
          <w:sz w:val="20"/>
          <w:szCs w:val="20"/>
          <w:lang w:val="uk-UA"/>
        </w:rPr>
        <w:t>природно-ресурсним потенціалом регіону</w:t>
      </w:r>
      <w:bookmarkEnd w:id="67"/>
      <w:r w:rsidR="005D5CFC">
        <w:rPr>
          <w:b w:val="0"/>
          <w:sz w:val="20"/>
          <w:szCs w:val="20"/>
          <w:lang w:val="uk-UA"/>
        </w:rPr>
        <w:t>.</w:t>
      </w:r>
    </w:p>
    <w:p w:rsidR="00F00B0D" w:rsidRPr="000463DB" w:rsidRDefault="00F00B0D" w:rsidP="00F00B0D">
      <w:pPr>
        <w:ind w:firstLine="567"/>
        <w:jc w:val="both"/>
      </w:pPr>
      <w:r w:rsidRPr="000463DB">
        <w:rPr>
          <w:sz w:val="20"/>
          <w:szCs w:val="20"/>
          <w:lang w:val="uk-UA"/>
        </w:rPr>
        <w:t>3. Основи економічної оцінки природних ресурсів регіону</w:t>
      </w:r>
      <w:r w:rsidR="005D5CFC">
        <w:rPr>
          <w:sz w:val="20"/>
          <w:szCs w:val="20"/>
          <w:lang w:val="uk-UA"/>
        </w:rPr>
        <w:t>.</w:t>
      </w:r>
    </w:p>
    <w:p w:rsidR="00F00B0D" w:rsidRPr="000463DB" w:rsidRDefault="00F00B0D" w:rsidP="00F00B0D">
      <w:pPr>
        <w:rPr>
          <w:sz w:val="20"/>
          <w:szCs w:val="20"/>
        </w:rPr>
      </w:pPr>
    </w:p>
    <w:p w:rsidR="00F00B0D" w:rsidRPr="000463DB" w:rsidRDefault="00F00B0D" w:rsidP="005D5CFC">
      <w:pPr>
        <w:pStyle w:val="2"/>
        <w:numPr>
          <w:ilvl w:val="1"/>
          <w:numId w:val="67"/>
        </w:numPr>
        <w:jc w:val="center"/>
        <w:rPr>
          <w:bCs w:val="0"/>
          <w:iCs/>
          <w:sz w:val="20"/>
          <w:szCs w:val="20"/>
          <w:lang w:val="uk-UA"/>
        </w:rPr>
      </w:pPr>
      <w:bookmarkStart w:id="68" w:name="_Toc195610147"/>
      <w:bookmarkStart w:id="69" w:name="_Toc348348296"/>
      <w:r w:rsidRPr="000463DB">
        <w:rPr>
          <w:bCs w:val="0"/>
          <w:iCs/>
          <w:sz w:val="20"/>
          <w:szCs w:val="20"/>
          <w:lang w:val="uk-UA"/>
        </w:rPr>
        <w:t>Оцінка природного потенціалу та завдання управління природокористуванням</w:t>
      </w:r>
      <w:bookmarkEnd w:id="68"/>
      <w:bookmarkEnd w:id="69"/>
    </w:p>
    <w:p w:rsidR="00F00B0D" w:rsidRPr="000463DB" w:rsidRDefault="00F00B0D" w:rsidP="00F00B0D">
      <w:pPr>
        <w:ind w:left="927"/>
        <w:rPr>
          <w:lang w:val="uk-UA"/>
        </w:rPr>
      </w:pPr>
    </w:p>
    <w:p w:rsidR="00F00B0D" w:rsidRPr="000463DB" w:rsidRDefault="00F00B0D" w:rsidP="00F00B0D">
      <w:pPr>
        <w:shd w:val="clear" w:color="auto" w:fill="FFFFFF"/>
        <w:ind w:firstLine="539"/>
        <w:jc w:val="both"/>
        <w:rPr>
          <w:sz w:val="20"/>
          <w:szCs w:val="20"/>
          <w:lang w:val="uk-UA"/>
        </w:rPr>
      </w:pPr>
      <w:r w:rsidRPr="000463DB">
        <w:rPr>
          <w:bCs/>
          <w:i/>
          <w:sz w:val="20"/>
          <w:szCs w:val="20"/>
          <w:lang w:val="uk-UA"/>
        </w:rPr>
        <w:t>Природно-ресурсний потенціал (ПРП) регіону</w:t>
      </w:r>
      <w:r w:rsidRPr="000463DB">
        <w:rPr>
          <w:b/>
          <w:bCs/>
          <w:sz w:val="20"/>
          <w:szCs w:val="20"/>
          <w:lang w:val="uk-UA"/>
        </w:rPr>
        <w:t xml:space="preserve"> </w:t>
      </w:r>
      <w:r w:rsidRPr="000463DB">
        <w:rPr>
          <w:sz w:val="20"/>
          <w:szCs w:val="20"/>
          <w:lang w:val="uk-UA"/>
        </w:rPr>
        <w:t>- сукупність усіх природних засобів, джерел, які є і мо</w:t>
      </w:r>
      <w:r w:rsidRPr="000463DB">
        <w:rPr>
          <w:spacing w:val="-2"/>
          <w:sz w:val="20"/>
          <w:szCs w:val="20"/>
          <w:lang w:val="uk-UA"/>
        </w:rPr>
        <w:t>жуть бути мобілізовані, використані для досягнення пе</w:t>
      </w:r>
      <w:r w:rsidRPr="000463DB">
        <w:rPr>
          <w:sz w:val="20"/>
          <w:szCs w:val="20"/>
          <w:lang w:val="uk-UA"/>
        </w:rPr>
        <w:t>вної мети.</w:t>
      </w:r>
    </w:p>
    <w:p w:rsidR="00F00B0D" w:rsidRPr="000463DB" w:rsidRDefault="00F00B0D" w:rsidP="00F00B0D">
      <w:pPr>
        <w:shd w:val="clear" w:color="auto" w:fill="FFFFFF"/>
        <w:ind w:firstLine="539"/>
        <w:jc w:val="both"/>
        <w:rPr>
          <w:sz w:val="20"/>
          <w:szCs w:val="20"/>
          <w:lang w:val="uk-UA"/>
        </w:rPr>
      </w:pPr>
      <w:r w:rsidRPr="000463DB">
        <w:rPr>
          <w:bCs/>
          <w:spacing w:val="-1"/>
          <w:sz w:val="20"/>
          <w:szCs w:val="20"/>
          <w:lang w:val="uk-UA"/>
        </w:rPr>
        <w:t>ПРП</w:t>
      </w:r>
      <w:r w:rsidRPr="000463DB">
        <w:rPr>
          <w:b/>
          <w:bCs/>
          <w:spacing w:val="-1"/>
          <w:sz w:val="20"/>
          <w:szCs w:val="20"/>
          <w:lang w:val="uk-UA"/>
        </w:rPr>
        <w:t xml:space="preserve"> </w:t>
      </w:r>
      <w:r w:rsidRPr="000463DB">
        <w:rPr>
          <w:spacing w:val="-1"/>
          <w:sz w:val="20"/>
          <w:szCs w:val="20"/>
          <w:lang w:val="uk-UA"/>
        </w:rPr>
        <w:t xml:space="preserve">включає в себе тільки вивчені елементи природного </w:t>
      </w:r>
      <w:r w:rsidRPr="000463DB">
        <w:rPr>
          <w:spacing w:val="-2"/>
          <w:sz w:val="20"/>
          <w:szCs w:val="20"/>
          <w:lang w:val="uk-UA"/>
        </w:rPr>
        <w:t>середовища, які поділяються на дві великі групи:</w:t>
      </w:r>
    </w:p>
    <w:p w:rsidR="00F00B0D" w:rsidRPr="000463DB" w:rsidRDefault="00F00B0D" w:rsidP="00627C69">
      <w:pPr>
        <w:widowControl w:val="0"/>
        <w:numPr>
          <w:ilvl w:val="0"/>
          <w:numId w:val="30"/>
        </w:numPr>
        <w:shd w:val="clear" w:color="auto" w:fill="FFFFFF"/>
        <w:tabs>
          <w:tab w:val="left" w:pos="1080"/>
        </w:tabs>
        <w:autoSpaceDE w:val="0"/>
        <w:autoSpaceDN w:val="0"/>
        <w:adjustRightInd w:val="0"/>
        <w:ind w:right="10" w:firstLine="540"/>
        <w:jc w:val="both"/>
        <w:rPr>
          <w:b/>
          <w:bCs/>
          <w:spacing w:val="-23"/>
          <w:sz w:val="20"/>
          <w:szCs w:val="20"/>
          <w:lang w:val="uk-UA"/>
        </w:rPr>
      </w:pPr>
      <w:r w:rsidRPr="000463DB">
        <w:rPr>
          <w:bCs/>
          <w:i/>
          <w:spacing w:val="-3"/>
          <w:sz w:val="20"/>
          <w:szCs w:val="20"/>
          <w:lang w:val="uk-UA"/>
        </w:rPr>
        <w:t>Природні умови</w:t>
      </w:r>
      <w:r w:rsidRPr="000463DB">
        <w:rPr>
          <w:b/>
          <w:bCs/>
          <w:spacing w:val="-3"/>
          <w:sz w:val="20"/>
          <w:szCs w:val="20"/>
          <w:lang w:val="uk-UA"/>
        </w:rPr>
        <w:t xml:space="preserve"> </w:t>
      </w:r>
      <w:r w:rsidRPr="000463DB">
        <w:rPr>
          <w:spacing w:val="-3"/>
          <w:sz w:val="20"/>
          <w:szCs w:val="20"/>
          <w:lang w:val="uk-UA"/>
        </w:rPr>
        <w:t xml:space="preserve">- це тіла й сили природи, які </w:t>
      </w:r>
      <w:r w:rsidR="005D5CFC">
        <w:rPr>
          <w:spacing w:val="-3"/>
          <w:sz w:val="20"/>
          <w:szCs w:val="20"/>
          <w:lang w:val="uk-UA"/>
        </w:rPr>
        <w:t>при</w:t>
      </w:r>
      <w:r w:rsidRPr="000463DB">
        <w:rPr>
          <w:spacing w:val="-3"/>
          <w:sz w:val="20"/>
          <w:szCs w:val="20"/>
          <w:lang w:val="uk-UA"/>
        </w:rPr>
        <w:t xml:space="preserve"> пе</w:t>
      </w:r>
      <w:r w:rsidRPr="000463DB">
        <w:rPr>
          <w:sz w:val="20"/>
          <w:szCs w:val="20"/>
          <w:lang w:val="uk-UA"/>
        </w:rPr>
        <w:t>вно</w:t>
      </w:r>
      <w:r w:rsidR="005D5CFC">
        <w:rPr>
          <w:sz w:val="20"/>
          <w:szCs w:val="20"/>
          <w:lang w:val="uk-UA"/>
        </w:rPr>
        <w:t>му</w:t>
      </w:r>
      <w:r w:rsidRPr="000463DB">
        <w:rPr>
          <w:sz w:val="20"/>
          <w:szCs w:val="20"/>
          <w:lang w:val="uk-UA"/>
        </w:rPr>
        <w:t xml:space="preserve"> рівн</w:t>
      </w:r>
      <w:r w:rsidR="005D5CFC">
        <w:rPr>
          <w:sz w:val="20"/>
          <w:szCs w:val="20"/>
          <w:lang w:val="uk-UA"/>
        </w:rPr>
        <w:t>і</w:t>
      </w:r>
      <w:r w:rsidRPr="000463DB">
        <w:rPr>
          <w:sz w:val="20"/>
          <w:szCs w:val="20"/>
          <w:lang w:val="uk-UA"/>
        </w:rPr>
        <w:t xml:space="preserve"> розвитку продуктивних сил є істотними для </w:t>
      </w:r>
      <w:r w:rsidRPr="000463DB">
        <w:rPr>
          <w:spacing w:val="-1"/>
          <w:sz w:val="20"/>
          <w:szCs w:val="20"/>
          <w:lang w:val="uk-UA"/>
        </w:rPr>
        <w:t xml:space="preserve">життя та діяльності людського суспільства у виробничій і </w:t>
      </w:r>
      <w:r w:rsidRPr="000463DB">
        <w:rPr>
          <w:sz w:val="20"/>
          <w:szCs w:val="20"/>
          <w:lang w:val="uk-UA"/>
        </w:rPr>
        <w:t>невиробничій сферах.</w:t>
      </w:r>
    </w:p>
    <w:p w:rsidR="00F00B0D" w:rsidRPr="000463DB" w:rsidRDefault="00F00B0D" w:rsidP="00627C69">
      <w:pPr>
        <w:widowControl w:val="0"/>
        <w:numPr>
          <w:ilvl w:val="0"/>
          <w:numId w:val="30"/>
        </w:numPr>
        <w:shd w:val="clear" w:color="auto" w:fill="FFFFFF"/>
        <w:tabs>
          <w:tab w:val="left" w:pos="1080"/>
        </w:tabs>
        <w:autoSpaceDE w:val="0"/>
        <w:autoSpaceDN w:val="0"/>
        <w:adjustRightInd w:val="0"/>
        <w:ind w:firstLine="540"/>
        <w:jc w:val="both"/>
        <w:rPr>
          <w:spacing w:val="-17"/>
          <w:sz w:val="20"/>
          <w:szCs w:val="20"/>
          <w:lang w:val="uk-UA"/>
        </w:rPr>
      </w:pPr>
      <w:r w:rsidRPr="000463DB">
        <w:rPr>
          <w:bCs/>
          <w:i/>
          <w:sz w:val="20"/>
          <w:szCs w:val="20"/>
          <w:lang w:val="uk-UA"/>
        </w:rPr>
        <w:t>Природні ресурси</w:t>
      </w:r>
      <w:r w:rsidRPr="000463DB">
        <w:rPr>
          <w:b/>
          <w:bCs/>
          <w:sz w:val="20"/>
          <w:szCs w:val="20"/>
          <w:lang w:val="uk-UA"/>
        </w:rPr>
        <w:t xml:space="preserve"> </w:t>
      </w:r>
      <w:r w:rsidRPr="000463DB">
        <w:rPr>
          <w:sz w:val="20"/>
          <w:szCs w:val="20"/>
          <w:lang w:val="uk-UA"/>
        </w:rPr>
        <w:t xml:space="preserve">- це тіла й сили, які на певному </w:t>
      </w:r>
      <w:r w:rsidRPr="000463DB">
        <w:rPr>
          <w:spacing w:val="-2"/>
          <w:sz w:val="20"/>
          <w:szCs w:val="20"/>
          <w:lang w:val="uk-UA"/>
        </w:rPr>
        <w:t xml:space="preserve">рівні розвитку продуктивних сил і вивченості можуть бути </w:t>
      </w:r>
      <w:r w:rsidRPr="000463DB">
        <w:rPr>
          <w:spacing w:val="-1"/>
          <w:sz w:val="20"/>
          <w:szCs w:val="20"/>
          <w:lang w:val="uk-UA"/>
        </w:rPr>
        <w:t>використані для задоволення потреб людського суспільст</w:t>
      </w:r>
      <w:r w:rsidRPr="000463DB">
        <w:rPr>
          <w:spacing w:val="-3"/>
          <w:sz w:val="20"/>
          <w:szCs w:val="20"/>
          <w:lang w:val="uk-UA"/>
        </w:rPr>
        <w:t>ва у формі безпосередньої участі в матеріальній діяльності.</w:t>
      </w:r>
    </w:p>
    <w:p w:rsidR="00F00B0D" w:rsidRPr="000463DB" w:rsidRDefault="00F00B0D" w:rsidP="00F00B0D">
      <w:pPr>
        <w:ind w:firstLine="540"/>
        <w:jc w:val="both"/>
        <w:rPr>
          <w:spacing w:val="-3"/>
          <w:sz w:val="20"/>
          <w:szCs w:val="20"/>
          <w:lang w:val="uk-UA"/>
        </w:rPr>
      </w:pPr>
      <w:r w:rsidRPr="000463DB">
        <w:rPr>
          <w:spacing w:val="-1"/>
          <w:sz w:val="20"/>
          <w:szCs w:val="20"/>
          <w:lang w:val="uk-UA"/>
        </w:rPr>
        <w:t>Усі природні ресурси поділяються на дві гр</w:t>
      </w:r>
      <w:r w:rsidRPr="000463DB">
        <w:rPr>
          <w:spacing w:val="-3"/>
          <w:sz w:val="20"/>
          <w:szCs w:val="20"/>
          <w:lang w:val="uk-UA"/>
        </w:rPr>
        <w:t xml:space="preserve">упи: </w:t>
      </w:r>
    </w:p>
    <w:p w:rsidR="00F00B0D" w:rsidRPr="000463DB" w:rsidRDefault="005D5CFC" w:rsidP="005D5CFC">
      <w:pPr>
        <w:widowControl w:val="0"/>
        <w:numPr>
          <w:ilvl w:val="0"/>
          <w:numId w:val="53"/>
        </w:numPr>
        <w:autoSpaceDE w:val="0"/>
        <w:autoSpaceDN w:val="0"/>
        <w:adjustRightInd w:val="0"/>
        <w:rPr>
          <w:i/>
          <w:spacing w:val="-3"/>
          <w:sz w:val="20"/>
          <w:szCs w:val="20"/>
          <w:lang w:val="uk-UA"/>
        </w:rPr>
      </w:pPr>
      <w:r>
        <w:rPr>
          <w:i/>
          <w:spacing w:val="-3"/>
          <w:sz w:val="20"/>
          <w:szCs w:val="20"/>
          <w:lang w:val="uk-UA"/>
        </w:rPr>
        <w:t>в</w:t>
      </w:r>
      <w:r w:rsidR="00F00B0D" w:rsidRPr="000463DB">
        <w:rPr>
          <w:i/>
          <w:spacing w:val="-3"/>
          <w:sz w:val="20"/>
          <w:szCs w:val="20"/>
          <w:lang w:val="uk-UA"/>
        </w:rPr>
        <w:t>ичерпні</w:t>
      </w:r>
      <w:r>
        <w:rPr>
          <w:i/>
          <w:spacing w:val="-3"/>
          <w:sz w:val="20"/>
          <w:szCs w:val="20"/>
          <w:lang w:val="uk-UA"/>
        </w:rPr>
        <w:t>;</w:t>
      </w:r>
    </w:p>
    <w:p w:rsidR="00F00B0D" w:rsidRPr="000463DB" w:rsidRDefault="005D5CFC" w:rsidP="005D5CFC">
      <w:pPr>
        <w:widowControl w:val="0"/>
        <w:numPr>
          <w:ilvl w:val="0"/>
          <w:numId w:val="53"/>
        </w:numPr>
        <w:autoSpaceDE w:val="0"/>
        <w:autoSpaceDN w:val="0"/>
        <w:adjustRightInd w:val="0"/>
        <w:rPr>
          <w:i/>
          <w:spacing w:val="-3"/>
          <w:sz w:val="20"/>
          <w:szCs w:val="20"/>
          <w:lang w:val="uk-UA"/>
        </w:rPr>
      </w:pPr>
      <w:r>
        <w:rPr>
          <w:i/>
          <w:spacing w:val="-3"/>
          <w:sz w:val="20"/>
          <w:szCs w:val="20"/>
          <w:lang w:val="uk-UA"/>
        </w:rPr>
        <w:t>в</w:t>
      </w:r>
      <w:r w:rsidR="00F00B0D" w:rsidRPr="000463DB">
        <w:rPr>
          <w:i/>
          <w:spacing w:val="-3"/>
          <w:sz w:val="20"/>
          <w:szCs w:val="20"/>
          <w:lang w:val="uk-UA"/>
        </w:rPr>
        <w:t>ідтворювальні</w:t>
      </w:r>
      <w:r>
        <w:rPr>
          <w:i/>
          <w:spacing w:val="-3"/>
          <w:sz w:val="20"/>
          <w:szCs w:val="20"/>
          <w:lang w:val="uk-UA"/>
        </w:rPr>
        <w:t>.</w:t>
      </w:r>
    </w:p>
    <w:p w:rsidR="00F00B0D" w:rsidRPr="000463DB" w:rsidRDefault="00F00B0D" w:rsidP="005D5CFC">
      <w:pPr>
        <w:shd w:val="clear" w:color="auto" w:fill="FFFFFF"/>
        <w:ind w:right="-1" w:firstLine="567"/>
        <w:jc w:val="both"/>
        <w:rPr>
          <w:sz w:val="20"/>
          <w:szCs w:val="20"/>
          <w:lang w:val="uk-UA"/>
        </w:rPr>
      </w:pPr>
      <w:r w:rsidRPr="000463DB">
        <w:rPr>
          <w:spacing w:val="-3"/>
          <w:sz w:val="20"/>
          <w:szCs w:val="20"/>
          <w:lang w:val="uk-UA"/>
        </w:rPr>
        <w:t xml:space="preserve">До </w:t>
      </w:r>
      <w:r w:rsidRPr="000463DB">
        <w:rPr>
          <w:bCs/>
          <w:i/>
          <w:spacing w:val="-3"/>
          <w:sz w:val="20"/>
          <w:szCs w:val="20"/>
          <w:lang w:val="uk-UA"/>
        </w:rPr>
        <w:t>вичерпних</w:t>
      </w:r>
      <w:r w:rsidRPr="000463DB">
        <w:rPr>
          <w:b/>
          <w:bCs/>
          <w:spacing w:val="-3"/>
          <w:sz w:val="20"/>
          <w:szCs w:val="20"/>
          <w:lang w:val="uk-UA"/>
        </w:rPr>
        <w:t xml:space="preserve"> </w:t>
      </w:r>
      <w:r w:rsidRPr="000463DB">
        <w:rPr>
          <w:spacing w:val="-3"/>
          <w:sz w:val="20"/>
          <w:szCs w:val="20"/>
          <w:lang w:val="uk-UA"/>
        </w:rPr>
        <w:t>належать ко</w:t>
      </w:r>
      <w:r w:rsidRPr="000463DB">
        <w:rPr>
          <w:spacing w:val="-5"/>
          <w:sz w:val="20"/>
          <w:szCs w:val="20"/>
          <w:lang w:val="uk-UA"/>
        </w:rPr>
        <w:t xml:space="preserve">рисні копалини, розвідані родовища яких </w:t>
      </w:r>
      <w:r w:rsidR="005D5CFC">
        <w:rPr>
          <w:spacing w:val="-5"/>
          <w:sz w:val="20"/>
          <w:szCs w:val="20"/>
          <w:lang w:val="uk-UA"/>
        </w:rPr>
        <w:t>належать</w:t>
      </w:r>
      <w:r w:rsidRPr="000463DB">
        <w:rPr>
          <w:spacing w:val="-5"/>
          <w:sz w:val="20"/>
          <w:szCs w:val="20"/>
          <w:lang w:val="uk-UA"/>
        </w:rPr>
        <w:t xml:space="preserve"> до категорії </w:t>
      </w:r>
      <w:r w:rsidRPr="000463DB">
        <w:rPr>
          <w:spacing w:val="-1"/>
          <w:sz w:val="20"/>
          <w:szCs w:val="20"/>
          <w:lang w:val="uk-UA"/>
        </w:rPr>
        <w:t>народногосподарського (нафта, газ, вугілля, руди чорних та ко</w:t>
      </w:r>
      <w:r w:rsidRPr="000463DB">
        <w:rPr>
          <w:spacing w:val="-2"/>
          <w:sz w:val="20"/>
          <w:szCs w:val="20"/>
          <w:lang w:val="uk-UA"/>
        </w:rPr>
        <w:t>льорових металів тощо) або місцевого значення (нерудні матері</w:t>
      </w:r>
      <w:r w:rsidRPr="000463DB">
        <w:rPr>
          <w:sz w:val="20"/>
          <w:szCs w:val="20"/>
          <w:lang w:val="uk-UA"/>
        </w:rPr>
        <w:t xml:space="preserve">али, пісок, </w:t>
      </w:r>
      <w:r w:rsidRPr="000463DB">
        <w:rPr>
          <w:sz w:val="20"/>
          <w:szCs w:val="20"/>
          <w:lang w:val="uk-UA"/>
        </w:rPr>
        <w:lastRenderedPageBreak/>
        <w:t xml:space="preserve">крейда, камінь бутовий, ракушняк, торф та інші). </w:t>
      </w:r>
      <w:r w:rsidRPr="000463DB">
        <w:rPr>
          <w:spacing w:val="-1"/>
          <w:sz w:val="20"/>
          <w:szCs w:val="20"/>
          <w:lang w:val="uk-UA"/>
        </w:rPr>
        <w:t xml:space="preserve">Управління ними здійснюють відповідно загальнодержавні та </w:t>
      </w:r>
      <w:r w:rsidRPr="000463DB">
        <w:rPr>
          <w:spacing w:val="-4"/>
          <w:sz w:val="20"/>
          <w:szCs w:val="20"/>
          <w:lang w:val="uk-UA"/>
        </w:rPr>
        <w:t>місцеві органи влади.</w:t>
      </w:r>
    </w:p>
    <w:p w:rsidR="00F00B0D" w:rsidRPr="000463DB" w:rsidRDefault="00F00B0D" w:rsidP="00F00B0D">
      <w:pPr>
        <w:shd w:val="clear" w:color="auto" w:fill="FFFFFF"/>
        <w:ind w:right="-1" w:firstLine="567"/>
        <w:jc w:val="both"/>
        <w:rPr>
          <w:spacing w:val="-3"/>
          <w:sz w:val="20"/>
          <w:szCs w:val="20"/>
          <w:lang w:val="uk-UA"/>
        </w:rPr>
      </w:pPr>
      <w:r w:rsidRPr="000463DB">
        <w:rPr>
          <w:bCs/>
          <w:i/>
          <w:spacing w:val="-4"/>
          <w:sz w:val="20"/>
          <w:szCs w:val="20"/>
          <w:lang w:val="uk-UA"/>
        </w:rPr>
        <w:t>Відтворювальні ресурси</w:t>
      </w:r>
      <w:r w:rsidRPr="000463DB">
        <w:rPr>
          <w:b/>
          <w:bCs/>
          <w:spacing w:val="-4"/>
          <w:sz w:val="20"/>
          <w:szCs w:val="20"/>
          <w:lang w:val="uk-UA"/>
        </w:rPr>
        <w:t xml:space="preserve"> </w:t>
      </w:r>
      <w:r w:rsidRPr="000463DB">
        <w:rPr>
          <w:spacing w:val="-4"/>
          <w:sz w:val="20"/>
          <w:szCs w:val="20"/>
          <w:lang w:val="uk-UA"/>
        </w:rPr>
        <w:t>— це ресурси, інтенсив</w:t>
      </w:r>
      <w:r w:rsidRPr="000463DB">
        <w:rPr>
          <w:spacing w:val="-1"/>
          <w:sz w:val="20"/>
          <w:szCs w:val="20"/>
          <w:lang w:val="uk-UA"/>
        </w:rPr>
        <w:t>ність використання яких не перевищує темпів їх приросту (</w:t>
      </w:r>
      <w:r w:rsidRPr="000463DB">
        <w:rPr>
          <w:spacing w:val="-4"/>
          <w:sz w:val="20"/>
          <w:szCs w:val="20"/>
          <w:lang w:val="uk-UA"/>
        </w:rPr>
        <w:t>рослинний, тваринний світ, ґрунти, вода, атмосферне повітря)</w:t>
      </w:r>
      <w:r w:rsidRPr="000463DB">
        <w:rPr>
          <w:spacing w:val="-1"/>
          <w:sz w:val="20"/>
          <w:szCs w:val="20"/>
          <w:lang w:val="uk-UA"/>
        </w:rPr>
        <w:t xml:space="preserve"> Управ</w:t>
      </w:r>
      <w:r w:rsidRPr="000463DB">
        <w:rPr>
          <w:spacing w:val="-3"/>
          <w:sz w:val="20"/>
          <w:szCs w:val="20"/>
          <w:lang w:val="uk-UA"/>
        </w:rPr>
        <w:t>ління ними здійснюється на регіональному та місцевих рівнях.</w:t>
      </w:r>
    </w:p>
    <w:p w:rsidR="00F00B0D" w:rsidRPr="000463DB" w:rsidRDefault="00F00B0D" w:rsidP="00F00B0D">
      <w:pPr>
        <w:shd w:val="clear" w:color="auto" w:fill="FFFFFF"/>
        <w:ind w:right="-1" w:firstLine="567"/>
        <w:jc w:val="both"/>
        <w:rPr>
          <w:spacing w:val="-3"/>
          <w:sz w:val="20"/>
          <w:szCs w:val="20"/>
          <w:lang w:val="uk-UA"/>
        </w:rPr>
      </w:pPr>
      <w:r w:rsidRPr="000463DB">
        <w:rPr>
          <w:spacing w:val="-3"/>
          <w:sz w:val="20"/>
          <w:szCs w:val="20"/>
          <w:lang w:val="uk-UA"/>
        </w:rPr>
        <w:t>Класифікація природних ресурсів наведена на рис. 2.2.</w:t>
      </w:r>
    </w:p>
    <w:p w:rsidR="00F00B0D" w:rsidRPr="000463DB" w:rsidRDefault="00F00B0D" w:rsidP="00F00B0D">
      <w:pPr>
        <w:rPr>
          <w:spacing w:val="-6"/>
          <w:sz w:val="20"/>
          <w:szCs w:val="20"/>
          <w:lang w:val="uk-UA"/>
        </w:rPr>
      </w:pPr>
      <w:r w:rsidRPr="000463DB">
        <w:rPr>
          <w:bCs/>
          <w:spacing w:val="-6"/>
          <w:sz w:val="20"/>
          <w:szCs w:val="20"/>
          <w:lang w:val="uk-UA"/>
        </w:rPr>
        <w:t>Предметом оцінки природних ресурсів є</w:t>
      </w:r>
      <w:r w:rsidRPr="000463DB">
        <w:rPr>
          <w:spacing w:val="-6"/>
          <w:sz w:val="20"/>
          <w:szCs w:val="20"/>
          <w:lang w:val="uk-UA"/>
        </w:rPr>
        <w:t xml:space="preserve"> </w:t>
      </w:r>
      <w:r w:rsidRPr="000463DB">
        <w:rPr>
          <w:bCs/>
          <w:spacing w:val="-6"/>
          <w:sz w:val="20"/>
          <w:szCs w:val="20"/>
          <w:lang w:val="uk-UA"/>
        </w:rPr>
        <w:t>природне благо</w:t>
      </w:r>
      <w:r w:rsidRPr="000463DB">
        <w:rPr>
          <w:b/>
          <w:bCs/>
          <w:spacing w:val="-6"/>
          <w:sz w:val="20"/>
          <w:szCs w:val="20"/>
          <w:lang w:val="uk-UA"/>
        </w:rPr>
        <w:t xml:space="preserve"> </w:t>
      </w:r>
      <w:r w:rsidRPr="000463DB">
        <w:rPr>
          <w:spacing w:val="-6"/>
          <w:sz w:val="20"/>
          <w:szCs w:val="20"/>
          <w:lang w:val="uk-UA"/>
        </w:rPr>
        <w:t xml:space="preserve">з тими його </w:t>
      </w:r>
      <w:proofErr w:type="spellStart"/>
      <w:r w:rsidRPr="000463DB">
        <w:rPr>
          <w:spacing w:val="-6"/>
          <w:sz w:val="20"/>
          <w:szCs w:val="20"/>
          <w:lang w:val="uk-UA"/>
        </w:rPr>
        <w:t>корисностями</w:t>
      </w:r>
      <w:proofErr w:type="spellEnd"/>
      <w:r w:rsidRPr="000463DB">
        <w:rPr>
          <w:spacing w:val="-6"/>
          <w:sz w:val="20"/>
          <w:szCs w:val="20"/>
          <w:lang w:val="uk-UA"/>
        </w:rPr>
        <w:t xml:space="preserve">, які проявляються у даний час або у найближчій перспективі. </w:t>
      </w:r>
    </w:p>
    <w:p w:rsidR="00F00B0D" w:rsidRPr="000463DB" w:rsidRDefault="00F00B0D" w:rsidP="00F00B0D">
      <w:pPr>
        <w:shd w:val="clear" w:color="auto" w:fill="FFFFFF"/>
        <w:ind w:right="-1" w:firstLine="567"/>
        <w:jc w:val="both"/>
        <w:rPr>
          <w:sz w:val="20"/>
          <w:szCs w:val="20"/>
          <w:lang w:val="uk-UA"/>
        </w:rPr>
      </w:pPr>
      <w:r w:rsidRPr="000463DB">
        <w:rPr>
          <w:i/>
          <w:spacing w:val="-7"/>
          <w:sz w:val="20"/>
          <w:szCs w:val="20"/>
          <w:lang w:val="uk-UA"/>
        </w:rPr>
        <w:t>Оцінка природних ресурсів</w:t>
      </w:r>
      <w:r w:rsidRPr="000463DB">
        <w:rPr>
          <w:spacing w:val="-7"/>
          <w:sz w:val="20"/>
          <w:szCs w:val="20"/>
          <w:lang w:val="uk-UA"/>
        </w:rPr>
        <w:t xml:space="preserve"> — необхідна умова прийняття </w:t>
      </w:r>
      <w:r w:rsidRPr="000463DB">
        <w:rPr>
          <w:spacing w:val="-5"/>
          <w:sz w:val="20"/>
          <w:szCs w:val="20"/>
          <w:lang w:val="uk-UA"/>
        </w:rPr>
        <w:t>управлінських рішень щодо розміщення та розвитку продуктив</w:t>
      </w:r>
      <w:r w:rsidRPr="000463DB">
        <w:rPr>
          <w:sz w:val="20"/>
          <w:szCs w:val="20"/>
          <w:lang w:val="uk-UA"/>
        </w:rPr>
        <w:t>них сил на відповідній території.</w:t>
      </w:r>
    </w:p>
    <w:p w:rsidR="00F00B0D" w:rsidRPr="000463DB" w:rsidRDefault="00F00B0D" w:rsidP="00F00B0D">
      <w:pPr>
        <w:ind w:firstLine="567"/>
        <w:rPr>
          <w:spacing w:val="-7"/>
          <w:sz w:val="20"/>
          <w:szCs w:val="20"/>
          <w:lang w:val="uk-UA"/>
        </w:rPr>
      </w:pPr>
      <w:r w:rsidRPr="000463DB">
        <w:rPr>
          <w:spacing w:val="-7"/>
          <w:sz w:val="20"/>
          <w:szCs w:val="20"/>
          <w:lang w:val="uk-UA"/>
        </w:rPr>
        <w:t xml:space="preserve">Основні види оцінок природних ресурсів: </w:t>
      </w:r>
    </w:p>
    <w:p w:rsidR="00F00B0D" w:rsidRPr="000463DB" w:rsidRDefault="005D5CFC" w:rsidP="00D23157">
      <w:pPr>
        <w:widowControl w:val="0"/>
        <w:numPr>
          <w:ilvl w:val="0"/>
          <w:numId w:val="52"/>
        </w:numPr>
        <w:autoSpaceDE w:val="0"/>
        <w:autoSpaceDN w:val="0"/>
        <w:adjustRightInd w:val="0"/>
        <w:rPr>
          <w:spacing w:val="-7"/>
          <w:sz w:val="20"/>
          <w:szCs w:val="20"/>
          <w:lang w:val="uk-UA"/>
        </w:rPr>
      </w:pPr>
      <w:r>
        <w:rPr>
          <w:spacing w:val="-7"/>
          <w:sz w:val="20"/>
          <w:szCs w:val="20"/>
          <w:lang w:val="uk-UA"/>
        </w:rPr>
        <w:t>геологічний;</w:t>
      </w:r>
      <w:r w:rsidR="00F00B0D" w:rsidRPr="000463DB">
        <w:rPr>
          <w:spacing w:val="-7"/>
          <w:sz w:val="20"/>
          <w:szCs w:val="20"/>
          <w:lang w:val="uk-UA"/>
        </w:rPr>
        <w:t xml:space="preserve"> </w:t>
      </w:r>
    </w:p>
    <w:p w:rsidR="00F00B0D" w:rsidRPr="000463DB" w:rsidRDefault="005D5CFC" w:rsidP="00D23157">
      <w:pPr>
        <w:widowControl w:val="0"/>
        <w:numPr>
          <w:ilvl w:val="0"/>
          <w:numId w:val="52"/>
        </w:numPr>
        <w:autoSpaceDE w:val="0"/>
        <w:autoSpaceDN w:val="0"/>
        <w:adjustRightInd w:val="0"/>
        <w:rPr>
          <w:spacing w:val="-5"/>
          <w:sz w:val="20"/>
          <w:szCs w:val="20"/>
          <w:lang w:val="uk-UA"/>
        </w:rPr>
      </w:pPr>
      <w:r>
        <w:rPr>
          <w:spacing w:val="-5"/>
          <w:sz w:val="20"/>
          <w:szCs w:val="20"/>
          <w:lang w:val="uk-UA"/>
        </w:rPr>
        <w:t>технічний;</w:t>
      </w:r>
      <w:r w:rsidR="00F00B0D" w:rsidRPr="000463DB">
        <w:rPr>
          <w:spacing w:val="-5"/>
          <w:sz w:val="20"/>
          <w:szCs w:val="20"/>
          <w:lang w:val="uk-UA"/>
        </w:rPr>
        <w:t xml:space="preserve"> </w:t>
      </w:r>
    </w:p>
    <w:p w:rsidR="00F00B0D" w:rsidRPr="000463DB" w:rsidRDefault="00F00B0D" w:rsidP="00D23157">
      <w:pPr>
        <w:widowControl w:val="0"/>
        <w:numPr>
          <w:ilvl w:val="0"/>
          <w:numId w:val="52"/>
        </w:numPr>
        <w:autoSpaceDE w:val="0"/>
        <w:autoSpaceDN w:val="0"/>
        <w:adjustRightInd w:val="0"/>
        <w:rPr>
          <w:spacing w:val="-5"/>
          <w:sz w:val="20"/>
          <w:szCs w:val="20"/>
          <w:lang w:val="uk-UA"/>
        </w:rPr>
      </w:pPr>
      <w:r w:rsidRPr="000463DB">
        <w:rPr>
          <w:spacing w:val="-5"/>
          <w:sz w:val="20"/>
          <w:szCs w:val="20"/>
          <w:lang w:val="uk-UA"/>
        </w:rPr>
        <w:t>техногенний</w:t>
      </w:r>
      <w:r w:rsidR="005D5CFC">
        <w:rPr>
          <w:spacing w:val="-5"/>
          <w:sz w:val="20"/>
          <w:szCs w:val="20"/>
          <w:lang w:val="uk-UA"/>
        </w:rPr>
        <w:t>;</w:t>
      </w:r>
    </w:p>
    <w:p w:rsidR="00F00B0D" w:rsidRPr="000463DB" w:rsidRDefault="00F00B0D" w:rsidP="00D23157">
      <w:pPr>
        <w:widowControl w:val="0"/>
        <w:numPr>
          <w:ilvl w:val="0"/>
          <w:numId w:val="52"/>
        </w:numPr>
        <w:autoSpaceDE w:val="0"/>
        <w:autoSpaceDN w:val="0"/>
        <w:adjustRightInd w:val="0"/>
        <w:rPr>
          <w:spacing w:val="-5"/>
          <w:sz w:val="20"/>
          <w:szCs w:val="20"/>
          <w:lang w:val="uk-UA"/>
        </w:rPr>
      </w:pPr>
      <w:r w:rsidRPr="000463DB">
        <w:rPr>
          <w:spacing w:val="-5"/>
          <w:sz w:val="20"/>
          <w:szCs w:val="20"/>
          <w:lang w:val="uk-UA"/>
        </w:rPr>
        <w:t xml:space="preserve">економічний. </w:t>
      </w:r>
    </w:p>
    <w:p w:rsidR="00F00B0D" w:rsidRPr="000463DB" w:rsidRDefault="00F00B0D" w:rsidP="00F00B0D">
      <w:pPr>
        <w:ind w:firstLine="567"/>
        <w:jc w:val="both"/>
        <w:rPr>
          <w:spacing w:val="-3"/>
          <w:sz w:val="20"/>
          <w:szCs w:val="20"/>
          <w:lang w:val="uk-UA"/>
        </w:rPr>
      </w:pPr>
      <w:r w:rsidRPr="000463DB">
        <w:rPr>
          <w:spacing w:val="-3"/>
          <w:sz w:val="20"/>
          <w:szCs w:val="20"/>
          <w:lang w:val="uk-UA"/>
        </w:rPr>
        <w:t>Розглянемо більш докладніше економічний метод оцінки природних ресурсів. За цим методом природні ресурси оцінюються за доцільністю використання того чи іншого природного ресурсу. Р</w:t>
      </w:r>
      <w:r w:rsidRPr="000463DB">
        <w:rPr>
          <w:spacing w:val="-6"/>
          <w:sz w:val="20"/>
          <w:szCs w:val="20"/>
          <w:lang w:val="uk-UA"/>
        </w:rPr>
        <w:t>ізні за якістю та місцем розташування природні ресурси можуть оцінюватися на основі величини очікуваного додаткового доходу (</w:t>
      </w:r>
      <w:r w:rsidRPr="000463DB">
        <w:rPr>
          <w:spacing w:val="-3"/>
          <w:sz w:val="20"/>
          <w:szCs w:val="20"/>
          <w:lang w:val="uk-UA"/>
        </w:rPr>
        <w:t>диференціальна рента</w:t>
      </w:r>
      <w:r w:rsidRPr="000463DB">
        <w:rPr>
          <w:spacing w:val="-6"/>
          <w:sz w:val="20"/>
          <w:szCs w:val="20"/>
          <w:lang w:val="uk-UA"/>
        </w:rPr>
        <w:t xml:space="preserve">). </w:t>
      </w:r>
    </w:p>
    <w:p w:rsidR="00F00B0D" w:rsidRPr="000463DB" w:rsidRDefault="005D5CFC" w:rsidP="00F00B0D">
      <w:pPr>
        <w:ind w:firstLine="567"/>
        <w:rPr>
          <w:sz w:val="20"/>
          <w:szCs w:val="20"/>
          <w:lang w:val="uk-UA"/>
        </w:rPr>
      </w:pPr>
      <w:r>
        <w:rPr>
          <w:sz w:val="20"/>
          <w:szCs w:val="20"/>
          <w:lang w:val="uk-UA"/>
        </w:rPr>
        <w:t>Диференціальна</w:t>
      </w:r>
      <w:r w:rsidR="00F00B0D" w:rsidRPr="000463DB">
        <w:rPr>
          <w:sz w:val="20"/>
          <w:szCs w:val="20"/>
          <w:lang w:val="uk-UA"/>
        </w:rPr>
        <w:t xml:space="preserve"> рента показує економічний виграш, який отримує народне господарство завдяки більш сприятливим природним властивостям оцінюваного ресурсу. </w:t>
      </w:r>
      <w:r>
        <w:rPr>
          <w:sz w:val="20"/>
          <w:szCs w:val="20"/>
          <w:lang w:val="uk-UA"/>
        </w:rPr>
        <w:t>Вона розраховується за формулою</w:t>
      </w:r>
    </w:p>
    <w:p w:rsidR="00F00B0D" w:rsidRPr="000463DB" w:rsidRDefault="00F00B0D" w:rsidP="00F00B0D">
      <w:pPr>
        <w:ind w:left="1416" w:firstLine="708"/>
        <w:rPr>
          <w:sz w:val="20"/>
          <w:szCs w:val="20"/>
          <w:lang w:val="uk-UA"/>
        </w:rPr>
      </w:pPr>
      <w:r w:rsidRPr="000463DB">
        <w:rPr>
          <w:position w:val="-28"/>
          <w:sz w:val="20"/>
          <w:szCs w:val="20"/>
          <w:lang w:val="uk-UA"/>
        </w:rPr>
        <w:object w:dxaOrig="1900" w:dyaOrig="680">
          <v:shape id="_x0000_i1040" type="#_x0000_t75" style="width:95.4pt;height:33.75pt" o:ole="">
            <v:imagedata r:id="rId53" o:title=""/>
          </v:shape>
          <o:OLEObject Type="Embed" ProgID="Equation.3" ShapeID="_x0000_i1040" DrawAspect="Content" ObjectID="_1430649601" r:id="rId54"/>
        </w:object>
      </w:r>
      <w:r w:rsidRPr="000463DB">
        <w:rPr>
          <w:sz w:val="20"/>
          <w:szCs w:val="20"/>
          <w:lang w:val="uk-UA"/>
        </w:rPr>
        <w:t>,</w:t>
      </w:r>
      <w:r w:rsidRPr="000463DB">
        <w:rPr>
          <w:sz w:val="20"/>
          <w:szCs w:val="20"/>
          <w:lang w:val="uk-UA"/>
        </w:rPr>
        <w:tab/>
      </w:r>
      <w:r w:rsidRPr="000463DB">
        <w:rPr>
          <w:sz w:val="20"/>
          <w:szCs w:val="20"/>
          <w:lang w:val="uk-UA"/>
        </w:rPr>
        <w:tab/>
      </w:r>
      <w:r w:rsidRPr="000463DB">
        <w:rPr>
          <w:sz w:val="20"/>
          <w:szCs w:val="20"/>
          <w:lang w:val="uk-UA"/>
        </w:rPr>
        <w:tab/>
        <w:t>(2.9)</w:t>
      </w:r>
    </w:p>
    <w:p w:rsidR="00F00B0D" w:rsidRPr="000463DB" w:rsidRDefault="00F00B0D" w:rsidP="00F00B0D">
      <w:pPr>
        <w:ind w:firstLine="360"/>
        <w:jc w:val="both"/>
        <w:rPr>
          <w:sz w:val="20"/>
          <w:szCs w:val="20"/>
          <w:lang w:val="uk-UA"/>
        </w:rPr>
      </w:pPr>
      <w:r w:rsidRPr="000463DB">
        <w:rPr>
          <w:sz w:val="20"/>
          <w:szCs w:val="20"/>
          <w:lang w:val="uk-UA"/>
        </w:rPr>
        <w:t xml:space="preserve"> де </w:t>
      </w:r>
      <w:r w:rsidRPr="000463DB">
        <w:rPr>
          <w:position w:val="-10"/>
          <w:sz w:val="20"/>
          <w:szCs w:val="20"/>
          <w:lang w:val="uk-UA"/>
        </w:rPr>
        <w:object w:dxaOrig="300" w:dyaOrig="340">
          <v:shape id="_x0000_i1041" type="#_x0000_t75" style="width:14.45pt;height:16.7pt" o:ole="">
            <v:imagedata r:id="rId55" o:title=""/>
          </v:shape>
          <o:OLEObject Type="Embed" ProgID="Equation.3" ShapeID="_x0000_i1041" DrawAspect="Content" ObjectID="_1430649602" r:id="rId56"/>
        </w:object>
      </w:r>
      <w:r w:rsidRPr="000463DB">
        <w:rPr>
          <w:sz w:val="20"/>
          <w:szCs w:val="20"/>
          <w:lang w:val="uk-UA"/>
        </w:rPr>
        <w:t xml:space="preserve"> – величина річної ренти;</w:t>
      </w:r>
    </w:p>
    <w:p w:rsidR="00F00B0D" w:rsidRPr="000463DB" w:rsidRDefault="00F00B0D" w:rsidP="00F00B0D">
      <w:pPr>
        <w:ind w:firstLine="360"/>
        <w:jc w:val="both"/>
        <w:rPr>
          <w:sz w:val="20"/>
          <w:szCs w:val="20"/>
          <w:lang w:val="uk-UA"/>
        </w:rPr>
      </w:pPr>
      <w:r w:rsidRPr="000463DB">
        <w:rPr>
          <w:sz w:val="20"/>
          <w:szCs w:val="20"/>
          <w:lang w:val="uk-UA"/>
        </w:rPr>
        <w:t>Z – замика</w:t>
      </w:r>
      <w:r w:rsidR="00606875">
        <w:rPr>
          <w:sz w:val="20"/>
          <w:szCs w:val="20"/>
          <w:lang w:val="uk-UA"/>
        </w:rPr>
        <w:t>ючі</w:t>
      </w:r>
      <w:r w:rsidRPr="000463DB">
        <w:rPr>
          <w:sz w:val="20"/>
          <w:szCs w:val="20"/>
          <w:lang w:val="uk-UA"/>
        </w:rPr>
        <w:t xml:space="preserve"> витрати;</w:t>
      </w:r>
    </w:p>
    <w:p w:rsidR="00F00B0D" w:rsidRPr="000463DB" w:rsidRDefault="00F00B0D" w:rsidP="00F00B0D">
      <w:pPr>
        <w:ind w:firstLine="360"/>
        <w:jc w:val="both"/>
        <w:rPr>
          <w:sz w:val="20"/>
          <w:szCs w:val="20"/>
          <w:lang w:val="uk-UA"/>
        </w:rPr>
      </w:pPr>
      <w:r w:rsidRPr="000463DB">
        <w:rPr>
          <w:sz w:val="20"/>
          <w:szCs w:val="20"/>
          <w:lang w:val="uk-UA"/>
        </w:rPr>
        <w:t>S – витрати на одиницю продукції на ділянці, що оцінюється;</w:t>
      </w:r>
    </w:p>
    <w:p w:rsidR="00F00B0D" w:rsidRPr="000463DB" w:rsidRDefault="00F00B0D" w:rsidP="00F00B0D">
      <w:pPr>
        <w:ind w:firstLine="360"/>
        <w:jc w:val="both"/>
        <w:rPr>
          <w:sz w:val="20"/>
          <w:szCs w:val="20"/>
          <w:lang w:val="uk-UA"/>
        </w:rPr>
      </w:pPr>
      <w:r w:rsidRPr="000463DB">
        <w:rPr>
          <w:position w:val="-12"/>
          <w:sz w:val="20"/>
          <w:szCs w:val="20"/>
          <w:lang w:val="uk-UA"/>
        </w:rPr>
        <w:object w:dxaOrig="240" w:dyaOrig="360">
          <v:shape id="_x0000_i1042" type="#_x0000_t75" style="width:11.9pt;height:18.2pt" o:ole="">
            <v:imagedata r:id="rId57" o:title=""/>
          </v:shape>
          <o:OLEObject Type="Embed" ProgID="Equation.3" ShapeID="_x0000_i1042" DrawAspect="Content" ObjectID="_1430649603" r:id="rId58"/>
        </w:object>
      </w:r>
      <w:r w:rsidR="00606875">
        <w:rPr>
          <w:sz w:val="20"/>
          <w:szCs w:val="20"/>
          <w:lang w:val="uk-UA"/>
        </w:rPr>
        <w:t xml:space="preserve"> </w:t>
      </w:r>
      <w:r w:rsidR="005D5CFC">
        <w:rPr>
          <w:sz w:val="20"/>
          <w:szCs w:val="20"/>
          <w:lang w:val="uk-UA"/>
        </w:rPr>
        <w:t xml:space="preserve">– обсяги і – </w:t>
      </w:r>
      <w:proofErr w:type="spellStart"/>
      <w:r w:rsidRPr="000463DB">
        <w:rPr>
          <w:sz w:val="20"/>
          <w:szCs w:val="20"/>
          <w:lang w:val="uk-UA"/>
        </w:rPr>
        <w:t>го</w:t>
      </w:r>
      <w:proofErr w:type="spellEnd"/>
      <w:r w:rsidRPr="000463DB">
        <w:rPr>
          <w:sz w:val="20"/>
          <w:szCs w:val="20"/>
          <w:lang w:val="uk-UA"/>
        </w:rPr>
        <w:t xml:space="preserve"> виду продукції;</w:t>
      </w:r>
    </w:p>
    <w:p w:rsidR="00F00B0D" w:rsidRPr="000463DB" w:rsidRDefault="00F00B0D" w:rsidP="00F00B0D">
      <w:pPr>
        <w:ind w:firstLine="360"/>
        <w:jc w:val="both"/>
        <w:rPr>
          <w:sz w:val="20"/>
          <w:szCs w:val="20"/>
          <w:lang w:val="uk-UA"/>
        </w:rPr>
      </w:pPr>
      <w:r w:rsidRPr="000463DB">
        <w:rPr>
          <w:position w:val="-6"/>
          <w:sz w:val="20"/>
          <w:szCs w:val="20"/>
          <w:lang w:val="uk-UA"/>
        </w:rPr>
        <w:object w:dxaOrig="139" w:dyaOrig="260">
          <v:shape id="_x0000_i1043" type="#_x0000_t75" style="width:6.7pt;height:12.6pt" o:ole="">
            <v:imagedata r:id="rId59" o:title=""/>
          </v:shape>
          <o:OLEObject Type="Embed" ProgID="Equation.3" ShapeID="_x0000_i1043" DrawAspect="Content" ObjectID="_1430649604" r:id="rId60"/>
        </w:object>
      </w:r>
      <w:r w:rsidRPr="000463DB">
        <w:rPr>
          <w:sz w:val="20"/>
          <w:szCs w:val="20"/>
          <w:lang w:val="uk-UA"/>
        </w:rPr>
        <w:t xml:space="preserve"> – кількість видів продукції</w:t>
      </w:r>
      <w:r w:rsidR="005D5CFC">
        <w:rPr>
          <w:sz w:val="20"/>
          <w:szCs w:val="20"/>
          <w:lang w:val="uk-UA"/>
        </w:rPr>
        <w:t>,</w:t>
      </w:r>
      <w:r w:rsidRPr="000463DB">
        <w:rPr>
          <w:sz w:val="20"/>
          <w:szCs w:val="20"/>
          <w:lang w:val="uk-UA"/>
        </w:rPr>
        <w:t xml:space="preserve"> отримуваної із використання даного виду ресурсу.</w:t>
      </w:r>
    </w:p>
    <w:p w:rsidR="00F00B0D" w:rsidRPr="000463DB" w:rsidRDefault="00F00B0D" w:rsidP="00F00B0D">
      <w:pPr>
        <w:shd w:val="clear" w:color="auto" w:fill="FFFFFF"/>
        <w:ind w:right="-1" w:firstLine="567"/>
        <w:jc w:val="both"/>
        <w:rPr>
          <w:spacing w:val="-3"/>
          <w:sz w:val="20"/>
          <w:szCs w:val="20"/>
          <w:lang w:val="uk-UA"/>
        </w:rPr>
      </w:pPr>
    </w:p>
    <w:p w:rsidR="00F00B0D" w:rsidRPr="000463DB" w:rsidRDefault="00627C69" w:rsidP="00F00B0D">
      <w:pPr>
        <w:shd w:val="clear" w:color="auto" w:fill="FFFFFF"/>
        <w:ind w:right="-1"/>
        <w:jc w:val="center"/>
        <w:rPr>
          <w:spacing w:val="-3"/>
          <w:sz w:val="20"/>
          <w:szCs w:val="20"/>
          <w:lang w:val="uk-UA"/>
        </w:rPr>
      </w:pPr>
      <w:r>
        <w:rPr>
          <w:noProof/>
          <w:lang w:val="uk-UA" w:eastAsia="uk-UA"/>
        </w:rPr>
        <w:lastRenderedPageBreak/>
        <mc:AlternateContent>
          <mc:Choice Requires="wpc">
            <w:drawing>
              <wp:anchor distT="0" distB="0" distL="114300" distR="114300" simplePos="0" relativeHeight="251664384" behindDoc="0" locked="0" layoutInCell="1" allowOverlap="1" wp14:anchorId="3BD06C65" wp14:editId="45DB4186">
                <wp:simplePos x="0" y="0"/>
                <wp:positionH relativeFrom="character">
                  <wp:posOffset>0</wp:posOffset>
                </wp:positionH>
                <wp:positionV relativeFrom="line">
                  <wp:posOffset>0</wp:posOffset>
                </wp:positionV>
                <wp:extent cx="4319905" cy="3503295"/>
                <wp:effectExtent l="0" t="0" r="23495" b="20955"/>
                <wp:wrapNone/>
                <wp:docPr id="276" name="Полотно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3" name="Text Box 142"/>
                        <wps:cNvSpPr txBox="1">
                          <a:spLocks noChangeArrowheads="1"/>
                        </wps:cNvSpPr>
                        <wps:spPr bwMode="auto">
                          <a:xfrm>
                            <a:off x="977571" y="81472"/>
                            <a:ext cx="2281399" cy="244416"/>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jc w:val="center"/>
                                <w:rPr>
                                  <w:sz w:val="17"/>
                                  <w:lang w:val="uk-UA"/>
                                </w:rPr>
                              </w:pPr>
                              <w:r w:rsidRPr="00044813">
                                <w:rPr>
                                  <w:sz w:val="17"/>
                                  <w:lang w:val="uk-UA"/>
                                </w:rPr>
                                <w:t>Класифікація природних ресурсів</w:t>
                              </w:r>
                            </w:p>
                          </w:txbxContent>
                        </wps:txbx>
                        <wps:bodyPr rot="0" vert="horz" wrap="square" lIns="64922" tIns="32461" rIns="64922" bIns="32461" anchor="t" anchorCtr="0" upright="1">
                          <a:noAutofit/>
                        </wps:bodyPr>
                      </wps:wsp>
                      <wps:wsp>
                        <wps:cNvPr id="234" name="Text Box 143"/>
                        <wps:cNvSpPr txBox="1">
                          <a:spLocks noChangeArrowheads="1"/>
                        </wps:cNvSpPr>
                        <wps:spPr bwMode="auto">
                          <a:xfrm>
                            <a:off x="163128" y="570304"/>
                            <a:ext cx="897806" cy="570304"/>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За властивостями</w:t>
                              </w:r>
                            </w:p>
                          </w:txbxContent>
                        </wps:txbx>
                        <wps:bodyPr rot="0" vert="horz" wrap="square" lIns="64922" tIns="32461" rIns="64922" bIns="32461" anchor="t" anchorCtr="0" upright="1">
                          <a:noAutofit/>
                        </wps:bodyPr>
                      </wps:wsp>
                      <wps:wsp>
                        <wps:cNvPr id="235" name="Text Box 144"/>
                        <wps:cNvSpPr txBox="1">
                          <a:spLocks noChangeArrowheads="1"/>
                        </wps:cNvSpPr>
                        <wps:spPr bwMode="auto">
                          <a:xfrm>
                            <a:off x="1222264" y="570304"/>
                            <a:ext cx="897806" cy="570304"/>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За категоріями запасів</w:t>
                              </w:r>
                            </w:p>
                          </w:txbxContent>
                        </wps:txbx>
                        <wps:bodyPr rot="0" vert="horz" wrap="square" lIns="64922" tIns="32461" rIns="64922" bIns="32461" anchor="t" anchorCtr="0" upright="1">
                          <a:noAutofit/>
                        </wps:bodyPr>
                      </wps:wsp>
                      <wps:wsp>
                        <wps:cNvPr id="236" name="Text Box 145"/>
                        <wps:cNvSpPr txBox="1">
                          <a:spLocks noChangeArrowheads="1"/>
                        </wps:cNvSpPr>
                        <wps:spPr bwMode="auto">
                          <a:xfrm>
                            <a:off x="2362963" y="570304"/>
                            <a:ext cx="897806" cy="570304"/>
                          </a:xfrm>
                          <a:prstGeom prst="rect">
                            <a:avLst/>
                          </a:prstGeom>
                          <a:solidFill>
                            <a:srgbClr val="FFFFFF"/>
                          </a:solidFill>
                          <a:ln w="9525">
                            <a:solidFill>
                              <a:srgbClr val="000000"/>
                            </a:solidFill>
                            <a:miter lim="800000"/>
                            <a:headEnd/>
                            <a:tailEnd/>
                          </a:ln>
                        </wps:spPr>
                        <wps:txbx>
                          <w:txbxContent>
                            <w:p w:rsidR="002036F7" w:rsidRPr="00044813" w:rsidRDefault="002036F7" w:rsidP="005D5CFC">
                              <w:pPr>
                                <w:rPr>
                                  <w:sz w:val="17"/>
                                  <w:lang w:val="uk-UA"/>
                                </w:rPr>
                              </w:pPr>
                              <w:r w:rsidRPr="00044813">
                                <w:rPr>
                                  <w:sz w:val="17"/>
                                  <w:lang w:val="uk-UA"/>
                                </w:rPr>
                                <w:t xml:space="preserve">За </w:t>
                              </w:r>
                              <w:proofErr w:type="spellStart"/>
                              <w:r w:rsidRPr="00044813">
                                <w:rPr>
                                  <w:sz w:val="17"/>
                                  <w:lang w:val="uk-UA"/>
                                </w:rPr>
                                <w:t>народногоспо</w:t>
                              </w:r>
                              <w:r>
                                <w:rPr>
                                  <w:sz w:val="17"/>
                                  <w:lang w:val="uk-UA"/>
                                </w:rPr>
                                <w:t>-</w:t>
                              </w:r>
                              <w:r w:rsidRPr="00044813">
                                <w:rPr>
                                  <w:sz w:val="17"/>
                                  <w:lang w:val="uk-UA"/>
                                </w:rPr>
                                <w:t>дарським</w:t>
                              </w:r>
                              <w:proofErr w:type="spellEnd"/>
                              <w:r w:rsidRPr="00044813">
                                <w:rPr>
                                  <w:sz w:val="17"/>
                                  <w:lang w:val="uk-UA"/>
                                </w:rPr>
                                <w:t xml:space="preserve"> призначенням</w:t>
                              </w:r>
                            </w:p>
                          </w:txbxContent>
                        </wps:txbx>
                        <wps:bodyPr rot="0" vert="horz" wrap="square" lIns="64922" tIns="32461" rIns="64922" bIns="32461" anchor="t" anchorCtr="0" upright="1">
                          <a:noAutofit/>
                        </wps:bodyPr>
                      </wps:wsp>
                      <wps:wsp>
                        <wps:cNvPr id="237" name="Text Box 146"/>
                        <wps:cNvSpPr txBox="1">
                          <a:spLocks noChangeArrowheads="1"/>
                        </wps:cNvSpPr>
                        <wps:spPr bwMode="auto">
                          <a:xfrm>
                            <a:off x="3422099" y="570304"/>
                            <a:ext cx="897806" cy="407360"/>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За типом</w:t>
                              </w:r>
                            </w:p>
                          </w:txbxContent>
                        </wps:txbx>
                        <wps:bodyPr rot="0" vert="horz" wrap="square" lIns="64922" tIns="32461" rIns="64922" bIns="32461" anchor="t" anchorCtr="0" upright="1">
                          <a:noAutofit/>
                        </wps:bodyPr>
                      </wps:wsp>
                      <wps:wsp>
                        <wps:cNvPr id="238" name="Text Box 147"/>
                        <wps:cNvSpPr txBox="1">
                          <a:spLocks noChangeArrowheads="1"/>
                        </wps:cNvSpPr>
                        <wps:spPr bwMode="auto">
                          <a:xfrm>
                            <a:off x="244693" y="1222080"/>
                            <a:ext cx="813843" cy="407360"/>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rPr>
                              </w:pPr>
                              <w:proofErr w:type="spellStart"/>
                              <w:r w:rsidRPr="00044813">
                                <w:rPr>
                                  <w:bCs/>
                                  <w:spacing w:val="-4"/>
                                  <w:sz w:val="17"/>
                                  <w:lang w:val="uk-UA"/>
                                </w:rPr>
                                <w:t>Відтворюва-льні</w:t>
                              </w:r>
                              <w:proofErr w:type="spellEnd"/>
                            </w:p>
                          </w:txbxContent>
                        </wps:txbx>
                        <wps:bodyPr rot="0" vert="horz" wrap="square" lIns="64922" tIns="32461" rIns="64922" bIns="32461" anchor="t" anchorCtr="0" upright="1">
                          <a:noAutofit/>
                        </wps:bodyPr>
                      </wps:wsp>
                      <wps:wsp>
                        <wps:cNvPr id="239" name="Text Box 148"/>
                        <wps:cNvSpPr txBox="1">
                          <a:spLocks noChangeArrowheads="1"/>
                        </wps:cNvSpPr>
                        <wps:spPr bwMode="auto">
                          <a:xfrm>
                            <a:off x="244693" y="1710912"/>
                            <a:ext cx="813843" cy="407360"/>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widowControl w:val="0"/>
                                <w:autoSpaceDE w:val="0"/>
                                <w:autoSpaceDN w:val="0"/>
                                <w:adjustRightInd w:val="0"/>
                                <w:spacing w:line="360" w:lineRule="auto"/>
                                <w:rPr>
                                  <w:sz w:val="17"/>
                                </w:rPr>
                              </w:pPr>
                              <w:r w:rsidRPr="00044813">
                                <w:rPr>
                                  <w:spacing w:val="-3"/>
                                  <w:sz w:val="17"/>
                                  <w:lang w:val="uk-UA"/>
                                </w:rPr>
                                <w:t>Вичерпні</w:t>
                              </w:r>
                            </w:p>
                          </w:txbxContent>
                        </wps:txbx>
                        <wps:bodyPr rot="0" vert="horz" wrap="square" lIns="64922" tIns="32461" rIns="64922" bIns="32461" anchor="t" anchorCtr="0" upright="1">
                          <a:noAutofit/>
                        </wps:bodyPr>
                      </wps:wsp>
                      <wps:wsp>
                        <wps:cNvPr id="240" name="Text Box 149"/>
                        <wps:cNvSpPr txBox="1">
                          <a:spLocks noChangeArrowheads="1"/>
                        </wps:cNvSpPr>
                        <wps:spPr bwMode="auto">
                          <a:xfrm>
                            <a:off x="1303828" y="1222080"/>
                            <a:ext cx="813843" cy="488832"/>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Детально розвідані і вичерпні</w:t>
                              </w:r>
                            </w:p>
                          </w:txbxContent>
                        </wps:txbx>
                        <wps:bodyPr rot="0" vert="horz" wrap="square" lIns="64922" tIns="32461" rIns="64922" bIns="32461" anchor="t" anchorCtr="0" upright="1">
                          <a:noAutofit/>
                        </wps:bodyPr>
                      </wps:wsp>
                      <wps:wsp>
                        <wps:cNvPr id="241" name="Text Box 150"/>
                        <wps:cNvSpPr txBox="1">
                          <a:spLocks noChangeArrowheads="1"/>
                        </wps:cNvSpPr>
                        <wps:spPr bwMode="auto">
                          <a:xfrm>
                            <a:off x="1303828" y="1792383"/>
                            <a:ext cx="813843" cy="488832"/>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Розвідані менш детально</w:t>
                              </w:r>
                            </w:p>
                          </w:txbxContent>
                        </wps:txbx>
                        <wps:bodyPr rot="0" vert="horz" wrap="square" lIns="64922" tIns="32461" rIns="64922" bIns="32461" anchor="t" anchorCtr="0" upright="1">
                          <a:noAutofit/>
                        </wps:bodyPr>
                      </wps:wsp>
                      <wps:wsp>
                        <wps:cNvPr id="242" name="Text Box 151"/>
                        <wps:cNvSpPr txBox="1">
                          <a:spLocks noChangeArrowheads="1"/>
                        </wps:cNvSpPr>
                        <wps:spPr bwMode="auto">
                          <a:xfrm>
                            <a:off x="1303828" y="2362687"/>
                            <a:ext cx="813843" cy="488832"/>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Оцінені попередньо і приблизно</w:t>
                              </w:r>
                            </w:p>
                          </w:txbxContent>
                        </wps:txbx>
                        <wps:bodyPr rot="0" vert="horz" wrap="square" lIns="64922" tIns="32461" rIns="64922" bIns="32461" anchor="t" anchorCtr="0" upright="1">
                          <a:noAutofit/>
                        </wps:bodyPr>
                      </wps:wsp>
                      <wps:wsp>
                        <wps:cNvPr id="243" name="Text Box 152"/>
                        <wps:cNvSpPr txBox="1">
                          <a:spLocks noChangeArrowheads="1"/>
                        </wps:cNvSpPr>
                        <wps:spPr bwMode="auto">
                          <a:xfrm>
                            <a:off x="2443928" y="1222080"/>
                            <a:ext cx="814443" cy="407360"/>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балансові</w:t>
                              </w:r>
                            </w:p>
                          </w:txbxContent>
                        </wps:txbx>
                        <wps:bodyPr rot="0" vert="horz" wrap="square" lIns="64922" tIns="32461" rIns="64922" bIns="32461" anchor="t" anchorCtr="0" upright="1">
                          <a:noAutofit/>
                        </wps:bodyPr>
                      </wps:wsp>
                      <wps:wsp>
                        <wps:cNvPr id="244" name="Text Box 153"/>
                        <wps:cNvSpPr txBox="1">
                          <a:spLocks noChangeArrowheads="1"/>
                        </wps:cNvSpPr>
                        <wps:spPr bwMode="auto">
                          <a:xfrm>
                            <a:off x="2443928" y="1710912"/>
                            <a:ext cx="814443" cy="407360"/>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позабалансові</w:t>
                              </w:r>
                            </w:p>
                          </w:txbxContent>
                        </wps:txbx>
                        <wps:bodyPr rot="0" vert="horz" wrap="square" lIns="64922" tIns="32461" rIns="64922" bIns="32461" anchor="t" anchorCtr="0" upright="1">
                          <a:noAutofit/>
                        </wps:bodyPr>
                      </wps:wsp>
                      <wps:wsp>
                        <wps:cNvPr id="245" name="Text Box 154"/>
                        <wps:cNvSpPr txBox="1">
                          <a:spLocks noChangeArrowheads="1"/>
                        </wps:cNvSpPr>
                        <wps:spPr bwMode="auto">
                          <a:xfrm>
                            <a:off x="3503063" y="1140608"/>
                            <a:ext cx="815042" cy="244416"/>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земельні</w:t>
                              </w:r>
                            </w:p>
                          </w:txbxContent>
                        </wps:txbx>
                        <wps:bodyPr rot="0" vert="horz" wrap="square" lIns="64922" tIns="32461" rIns="64922" bIns="32461" anchor="t" anchorCtr="0" upright="1">
                          <a:noAutofit/>
                        </wps:bodyPr>
                      </wps:wsp>
                      <wps:wsp>
                        <wps:cNvPr id="246" name="Text Box 155"/>
                        <wps:cNvSpPr txBox="1">
                          <a:spLocks noChangeArrowheads="1"/>
                        </wps:cNvSpPr>
                        <wps:spPr bwMode="auto">
                          <a:xfrm>
                            <a:off x="3503063" y="1466496"/>
                            <a:ext cx="815642" cy="325888"/>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Pr>
                                  <w:sz w:val="17"/>
                                  <w:lang w:val="uk-UA"/>
                                </w:rPr>
                                <w:t>м</w:t>
                              </w:r>
                              <w:r w:rsidRPr="00044813">
                                <w:rPr>
                                  <w:sz w:val="17"/>
                                  <w:lang w:val="uk-UA"/>
                                </w:rPr>
                                <w:t>інерально-сировинні</w:t>
                              </w:r>
                            </w:p>
                          </w:txbxContent>
                        </wps:txbx>
                        <wps:bodyPr rot="0" vert="horz" wrap="square" lIns="64922" tIns="32461" rIns="64922" bIns="32461" anchor="t" anchorCtr="0" upright="1">
                          <a:noAutofit/>
                        </wps:bodyPr>
                      </wps:wsp>
                      <wps:wsp>
                        <wps:cNvPr id="247" name="Text Box 156"/>
                        <wps:cNvSpPr txBox="1">
                          <a:spLocks noChangeArrowheads="1"/>
                        </wps:cNvSpPr>
                        <wps:spPr bwMode="auto">
                          <a:xfrm>
                            <a:off x="3503063" y="1873855"/>
                            <a:ext cx="815642" cy="244416"/>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водні</w:t>
                              </w:r>
                            </w:p>
                          </w:txbxContent>
                        </wps:txbx>
                        <wps:bodyPr rot="0" vert="horz" wrap="square" lIns="64922" tIns="32461" rIns="64922" bIns="32461" anchor="t" anchorCtr="0" upright="1">
                          <a:noAutofit/>
                        </wps:bodyPr>
                      </wps:wsp>
                      <wps:wsp>
                        <wps:cNvPr id="248" name="Text Box 157"/>
                        <wps:cNvSpPr txBox="1">
                          <a:spLocks noChangeArrowheads="1"/>
                        </wps:cNvSpPr>
                        <wps:spPr bwMode="auto">
                          <a:xfrm>
                            <a:off x="3503063" y="2199743"/>
                            <a:ext cx="815642" cy="244416"/>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лісові</w:t>
                              </w:r>
                            </w:p>
                          </w:txbxContent>
                        </wps:txbx>
                        <wps:bodyPr rot="0" vert="horz" wrap="square" lIns="64922" tIns="32461" rIns="64922" bIns="32461" anchor="t" anchorCtr="0" upright="1">
                          <a:noAutofit/>
                        </wps:bodyPr>
                      </wps:wsp>
                      <wps:wsp>
                        <wps:cNvPr id="249" name="Text Box 158"/>
                        <wps:cNvSpPr txBox="1">
                          <a:spLocks noChangeArrowheads="1"/>
                        </wps:cNvSpPr>
                        <wps:spPr bwMode="auto">
                          <a:xfrm>
                            <a:off x="3503063" y="2525631"/>
                            <a:ext cx="815642" cy="244416"/>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рекреаційні</w:t>
                              </w:r>
                            </w:p>
                          </w:txbxContent>
                        </wps:txbx>
                        <wps:bodyPr rot="0" vert="horz" wrap="square" lIns="64922" tIns="32461" rIns="64922" bIns="32461" anchor="t" anchorCtr="0" upright="1">
                          <a:noAutofit/>
                        </wps:bodyPr>
                      </wps:wsp>
                      <wps:wsp>
                        <wps:cNvPr id="250" name="Text Box 159"/>
                        <wps:cNvSpPr txBox="1">
                          <a:spLocks noChangeArrowheads="1"/>
                        </wps:cNvSpPr>
                        <wps:spPr bwMode="auto">
                          <a:xfrm>
                            <a:off x="3503063" y="2851519"/>
                            <a:ext cx="815642" cy="325888"/>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Pr>
                                  <w:sz w:val="17"/>
                                  <w:lang w:val="uk-UA"/>
                                </w:rPr>
                                <w:t>п</w:t>
                              </w:r>
                              <w:r w:rsidRPr="00044813">
                                <w:rPr>
                                  <w:sz w:val="17"/>
                                  <w:lang w:val="uk-UA"/>
                                </w:rPr>
                                <w:t>аливно-енергетичні</w:t>
                              </w:r>
                            </w:p>
                          </w:txbxContent>
                        </wps:txbx>
                        <wps:bodyPr rot="0" vert="horz" wrap="square" lIns="64922" tIns="32461" rIns="64922" bIns="32461" anchor="t" anchorCtr="0" upright="1">
                          <a:noAutofit/>
                        </wps:bodyPr>
                      </wps:wsp>
                      <wps:wsp>
                        <wps:cNvPr id="251" name="Text Box 160"/>
                        <wps:cNvSpPr txBox="1">
                          <a:spLocks noChangeArrowheads="1"/>
                        </wps:cNvSpPr>
                        <wps:spPr bwMode="auto">
                          <a:xfrm>
                            <a:off x="3503063" y="3258879"/>
                            <a:ext cx="815642" cy="244416"/>
                          </a:xfrm>
                          <a:prstGeom prst="rect">
                            <a:avLst/>
                          </a:prstGeom>
                          <a:solidFill>
                            <a:srgbClr val="FFFFFF"/>
                          </a:solidFill>
                          <a:ln w="9525">
                            <a:solidFill>
                              <a:srgbClr val="000000"/>
                            </a:solidFill>
                            <a:miter lim="800000"/>
                            <a:headEnd/>
                            <a:tailEnd/>
                          </a:ln>
                        </wps:spPr>
                        <wps:txbx>
                          <w:txbxContent>
                            <w:p w:rsidR="002036F7" w:rsidRPr="00044813" w:rsidRDefault="002036F7" w:rsidP="00F00B0D">
                              <w:pPr>
                                <w:rPr>
                                  <w:sz w:val="17"/>
                                  <w:lang w:val="uk-UA"/>
                                </w:rPr>
                              </w:pPr>
                              <w:r w:rsidRPr="00044813">
                                <w:rPr>
                                  <w:sz w:val="17"/>
                                  <w:lang w:val="uk-UA"/>
                                </w:rPr>
                                <w:t>рудні</w:t>
                              </w:r>
                            </w:p>
                          </w:txbxContent>
                        </wps:txbx>
                        <wps:bodyPr rot="0" vert="horz" wrap="square" lIns="64922" tIns="32461" rIns="64922" bIns="32461" anchor="t" anchorCtr="0" upright="1">
                          <a:noAutofit/>
                        </wps:bodyPr>
                      </wps:wsp>
                      <wps:wsp>
                        <wps:cNvPr id="252" name="Line 161"/>
                        <wps:cNvCnPr/>
                        <wps:spPr bwMode="auto">
                          <a:xfrm>
                            <a:off x="163128" y="1140608"/>
                            <a:ext cx="0" cy="733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62"/>
                        <wps:cNvCnPr/>
                        <wps:spPr bwMode="auto">
                          <a:xfrm>
                            <a:off x="163128" y="1385024"/>
                            <a:ext cx="81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163"/>
                        <wps:cNvCnPr/>
                        <wps:spPr bwMode="auto">
                          <a:xfrm>
                            <a:off x="163128" y="1873855"/>
                            <a:ext cx="81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164"/>
                        <wps:cNvCnPr/>
                        <wps:spPr bwMode="auto">
                          <a:xfrm>
                            <a:off x="1222264" y="1140608"/>
                            <a:ext cx="0" cy="1385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5"/>
                        <wps:cNvCnPr/>
                        <wps:spPr bwMode="auto">
                          <a:xfrm>
                            <a:off x="1222264" y="1466496"/>
                            <a:ext cx="81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166"/>
                        <wps:cNvCnPr/>
                        <wps:spPr bwMode="auto">
                          <a:xfrm>
                            <a:off x="1222264" y="1955327"/>
                            <a:ext cx="81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167"/>
                        <wps:cNvCnPr/>
                        <wps:spPr bwMode="auto">
                          <a:xfrm>
                            <a:off x="1222264" y="2525631"/>
                            <a:ext cx="81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168"/>
                        <wps:cNvCnPr/>
                        <wps:spPr bwMode="auto">
                          <a:xfrm>
                            <a:off x="2362963" y="1140608"/>
                            <a:ext cx="0" cy="733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69"/>
                        <wps:cNvCnPr/>
                        <wps:spPr bwMode="auto">
                          <a:xfrm>
                            <a:off x="2362963" y="1873855"/>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170"/>
                        <wps:cNvCnPr/>
                        <wps:spPr bwMode="auto">
                          <a:xfrm>
                            <a:off x="2362963" y="1385024"/>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171"/>
                        <wps:cNvCnPr/>
                        <wps:spPr bwMode="auto">
                          <a:xfrm>
                            <a:off x="3422099" y="977664"/>
                            <a:ext cx="600" cy="2362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2"/>
                        <wps:cNvCnPr/>
                        <wps:spPr bwMode="auto">
                          <a:xfrm>
                            <a:off x="3422099" y="1222080"/>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73"/>
                        <wps:cNvCnPr/>
                        <wps:spPr bwMode="auto">
                          <a:xfrm>
                            <a:off x="3422099" y="1629440"/>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174"/>
                        <wps:cNvCnPr/>
                        <wps:spPr bwMode="auto">
                          <a:xfrm>
                            <a:off x="3422099" y="1955327"/>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175"/>
                        <wps:cNvCnPr/>
                        <wps:spPr bwMode="auto">
                          <a:xfrm>
                            <a:off x="3422099" y="2281215"/>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176"/>
                        <wps:cNvCnPr/>
                        <wps:spPr bwMode="auto">
                          <a:xfrm>
                            <a:off x="3422099" y="2688575"/>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177"/>
                        <wps:cNvCnPr/>
                        <wps:spPr bwMode="auto">
                          <a:xfrm>
                            <a:off x="3422099" y="3014463"/>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178"/>
                        <wps:cNvCnPr/>
                        <wps:spPr bwMode="auto">
                          <a:xfrm>
                            <a:off x="3422099" y="3340351"/>
                            <a:ext cx="80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179"/>
                        <wps:cNvCnPr/>
                        <wps:spPr bwMode="auto">
                          <a:xfrm>
                            <a:off x="651914" y="407360"/>
                            <a:ext cx="31774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80"/>
                        <wps:cNvCnPr/>
                        <wps:spPr bwMode="auto">
                          <a:xfrm>
                            <a:off x="2036707" y="325888"/>
                            <a:ext cx="0" cy="81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81"/>
                        <wps:cNvCnPr/>
                        <wps:spPr bwMode="auto">
                          <a:xfrm>
                            <a:off x="651914" y="407360"/>
                            <a:ext cx="0" cy="162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182"/>
                        <wps:cNvCnPr/>
                        <wps:spPr bwMode="auto">
                          <a:xfrm>
                            <a:off x="1547921" y="407360"/>
                            <a:ext cx="0" cy="162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183"/>
                        <wps:cNvCnPr/>
                        <wps:spPr bwMode="auto">
                          <a:xfrm>
                            <a:off x="2770185" y="407360"/>
                            <a:ext cx="0" cy="162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184"/>
                        <wps:cNvCnPr/>
                        <wps:spPr bwMode="auto">
                          <a:xfrm>
                            <a:off x="3829320" y="407360"/>
                            <a:ext cx="0" cy="162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3" o:spid="_x0000_s1170" editas="canvas" style="position:absolute;margin-left:0;margin-top:0;width:340.15pt;height:275.85pt;z-index:251664384;mso-position-horizontal-relative:char;mso-position-vertical-relative:line" coordsize="43199,3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">
                <v:shape id="_x0000_s1171" type="#_x0000_t75" style="position:absolute;width:43199;height:35032;visibility:visible;mso-wrap-style:square">
                  <v:fill o:detectmouseclick="t"/>
                  <v:path o:connecttype="none"/>
                </v:shape>
                <v:shape id="Text Box 142" o:spid="_x0000_s1172" type="#_x0000_t202" style="position:absolute;left:9775;top:814;width:22814;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Bi8UA&#10;AADcAAAADwAAAGRycy9kb3ducmV2LnhtbESPQWsCMRSE7wX/Q3hCL0WzXanIapTSWqi0l+p6f2ye&#10;m8XNy5qk7vbfN0Khx2FmvmFWm8G24ko+NI4VPE4zEMSV0w3XCsrD22QBIkRkja1jUvBDATbr0d0K&#10;C+16/qLrPtYiQTgUqMDE2BVShsqQxTB1HXHyTs5bjEn6WmqPfYLbVuZZNpcWG04LBjt6MVSd999W&#10;wYfZLT7L4/zVX3JJl/Jh+9TnW6Xux8PzEkSkIf6H/9rvWkE+m8Ht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cGLxQAAANwAAAAPAAAAAAAAAAAAAAAAAJgCAABkcnMv&#10;ZG93bnJldi54bWxQSwUGAAAAAAQABAD1AAAAigMAAAAA&#10;">
                  <v:textbox inset="1.80339mm,.90169mm,1.80339mm,.90169mm">
                    <w:txbxContent>
                      <w:p w:rsidR="002036F7" w:rsidRPr="00044813" w:rsidRDefault="002036F7" w:rsidP="00F00B0D">
                        <w:pPr>
                          <w:jc w:val="center"/>
                          <w:rPr>
                            <w:sz w:val="17"/>
                            <w:lang w:val="uk-UA"/>
                          </w:rPr>
                        </w:pPr>
                        <w:r w:rsidRPr="00044813">
                          <w:rPr>
                            <w:sz w:val="17"/>
                            <w:lang w:val="uk-UA"/>
                          </w:rPr>
                          <w:t>Класифікація природних ресурсів</w:t>
                        </w:r>
                      </w:p>
                    </w:txbxContent>
                  </v:textbox>
                </v:shape>
                <v:shape id="Text Box 143" o:spid="_x0000_s1173" type="#_x0000_t202" style="position:absolute;left:1631;top:5703;width:8978;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8YA&#10;AADcAAAADwAAAGRycy9kb3ducmV2LnhtbESPT0sDMRTE7wW/Q3iCF7FZt1rKtmmR/gGlvVi398fm&#10;uVncvGyT2F2/vRGEHoeZ+Q2zWA22FRfyoXGs4HGcgSCunG64VlB+7B5mIEJE1tg6JgU/FGC1vBkt&#10;sNCu53e6HGMtEoRDgQpMjF0hZagMWQxj1xEn79N5izFJX0vtsU9w28o8y6bSYsNpwWBHa0PV1/Hb&#10;Ktibt9mhPE03/pxLOpf32+c+3yp1dzu8zEFEGuI1/N9+1QryyRP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8YAAADcAAAADwAAAAAAAAAAAAAAAACYAgAAZHJz&#10;L2Rvd25yZXYueG1sUEsFBgAAAAAEAAQA9QAAAIsDAAAAAA==&#10;">
                  <v:textbox inset="1.80339mm,.90169mm,1.80339mm,.90169mm">
                    <w:txbxContent>
                      <w:p w:rsidR="002036F7" w:rsidRPr="00044813" w:rsidRDefault="002036F7" w:rsidP="00F00B0D">
                        <w:pPr>
                          <w:rPr>
                            <w:sz w:val="17"/>
                            <w:lang w:val="uk-UA"/>
                          </w:rPr>
                        </w:pPr>
                        <w:r w:rsidRPr="00044813">
                          <w:rPr>
                            <w:sz w:val="17"/>
                            <w:lang w:val="uk-UA"/>
                          </w:rPr>
                          <w:t>За властивостями</w:t>
                        </w:r>
                      </w:p>
                    </w:txbxContent>
                  </v:textbox>
                </v:shape>
                <v:shape id="Text Box 144" o:spid="_x0000_s1174" type="#_x0000_t202" style="position:absolute;left:12222;top:5703;width:8978;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8ZMUA&#10;AADcAAAADwAAAGRycy9kb3ducmV2LnhtbESPQWsCMRSE7wX/Q3hCL0Wz3aLIahSxFlraS3W9PzbP&#10;zeLmZU1Sd/vvm0Khx2FmvmFWm8G24kY+NI4VPE4zEMSV0w3XCsrjy2QBIkRkja1jUvBNATbr0d0K&#10;C+16/qTbIdYiQTgUqMDE2BVShsqQxTB1HXHyzs5bjEn6WmqPfYLbVuZZNpcWG04LBjvaGaouhy+r&#10;4N28LT7K0/zZX3NJ1/JhP+vzvVL342G7BBFpiP/hv/arVpA/ze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xkxQAAANwAAAAPAAAAAAAAAAAAAAAAAJgCAABkcnMv&#10;ZG93bnJldi54bWxQSwUGAAAAAAQABAD1AAAAigMAAAAA&#10;">
                  <v:textbox inset="1.80339mm,.90169mm,1.80339mm,.90169mm">
                    <w:txbxContent>
                      <w:p w:rsidR="002036F7" w:rsidRPr="00044813" w:rsidRDefault="002036F7" w:rsidP="00F00B0D">
                        <w:pPr>
                          <w:rPr>
                            <w:sz w:val="17"/>
                            <w:lang w:val="uk-UA"/>
                          </w:rPr>
                        </w:pPr>
                        <w:r w:rsidRPr="00044813">
                          <w:rPr>
                            <w:sz w:val="17"/>
                            <w:lang w:val="uk-UA"/>
                          </w:rPr>
                          <w:t>За категоріями запасів</w:t>
                        </w:r>
                      </w:p>
                    </w:txbxContent>
                  </v:textbox>
                </v:shape>
                <v:shape id="Text Box 145" o:spid="_x0000_s1175" type="#_x0000_t202" style="position:absolute;left:23629;top:5703;width:8978;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iE8UA&#10;AADcAAAADwAAAGRycy9kb3ducmV2LnhtbESPQUvDQBSE74L/YXlCL9JujBhK2m0R24JiL9b0/si+&#10;ZoPZt+nuton/3hUEj8PMfMMs16PtxJV8aB0reJhlIIhrp1tuFFSfu+kcRIjIGjvHpOCbAqxXtzdL&#10;LLUb+IOuh9iIBOFQogITY19KGWpDFsPM9cTJOzlvMSbpG6k9DgluO5lnWSEttpwWDPb0Yqj+Olys&#10;gnfzNt9Xx2Ljz7mkc3W/fRryrVKTu/F5ASLSGP/Df+1XrSB/L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mITxQAAANwAAAAPAAAAAAAAAAAAAAAAAJgCAABkcnMv&#10;ZG93bnJldi54bWxQSwUGAAAAAAQABAD1AAAAigMAAAAA&#10;">
                  <v:textbox inset="1.80339mm,.90169mm,1.80339mm,.90169mm">
                    <w:txbxContent>
                      <w:p w:rsidR="002036F7" w:rsidRPr="00044813" w:rsidRDefault="002036F7" w:rsidP="005D5CFC">
                        <w:pPr>
                          <w:rPr>
                            <w:sz w:val="17"/>
                            <w:lang w:val="uk-UA"/>
                          </w:rPr>
                        </w:pPr>
                        <w:r w:rsidRPr="00044813">
                          <w:rPr>
                            <w:sz w:val="17"/>
                            <w:lang w:val="uk-UA"/>
                          </w:rPr>
                          <w:t xml:space="preserve">За </w:t>
                        </w:r>
                        <w:proofErr w:type="spellStart"/>
                        <w:r w:rsidRPr="00044813">
                          <w:rPr>
                            <w:sz w:val="17"/>
                            <w:lang w:val="uk-UA"/>
                          </w:rPr>
                          <w:t>народногоспо</w:t>
                        </w:r>
                        <w:r>
                          <w:rPr>
                            <w:sz w:val="17"/>
                            <w:lang w:val="uk-UA"/>
                          </w:rPr>
                          <w:t>-</w:t>
                        </w:r>
                        <w:r w:rsidRPr="00044813">
                          <w:rPr>
                            <w:sz w:val="17"/>
                            <w:lang w:val="uk-UA"/>
                          </w:rPr>
                          <w:t>дарським</w:t>
                        </w:r>
                        <w:proofErr w:type="spellEnd"/>
                        <w:r w:rsidRPr="00044813">
                          <w:rPr>
                            <w:sz w:val="17"/>
                            <w:lang w:val="uk-UA"/>
                          </w:rPr>
                          <w:t xml:space="preserve"> призначенням</w:t>
                        </w:r>
                      </w:p>
                    </w:txbxContent>
                  </v:textbox>
                </v:shape>
                <v:shape id="Text Box 146" o:spid="_x0000_s1176" type="#_x0000_t202" style="position:absolute;left:34220;top:5703;width:8979;height:4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HiMYA&#10;AADcAAAADwAAAGRycy9kb3ducmV2LnhtbESPQUsDMRSE7wX/Q3hCL6XNumJbtk2L2AqKXmy398fm&#10;dbO4edkmsbv+eyMIHoeZ+YZZbwfbiiv50DhWcDfLQBBXTjdcKyiPz9MliBCRNbaOScE3BdhubkZr&#10;LLTr+YOuh1iLBOFQoAITY1dIGSpDFsPMdcTJOztvMSbpa6k99gluW5ln2VxabDgtGOzoyVD1efiy&#10;Ct7M6/K9PM13/pJLupST/UOf75Ua3w6PKxCRhvgf/mu/aAX5/QJ+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bHiMYAAADcAAAADwAAAAAAAAAAAAAAAACYAgAAZHJz&#10;L2Rvd25yZXYueG1sUEsFBgAAAAAEAAQA9QAAAIsDAAAAAA==&#10;">
                  <v:textbox inset="1.80339mm,.90169mm,1.80339mm,.90169mm">
                    <w:txbxContent>
                      <w:p w:rsidR="002036F7" w:rsidRPr="00044813" w:rsidRDefault="002036F7" w:rsidP="00F00B0D">
                        <w:pPr>
                          <w:rPr>
                            <w:sz w:val="17"/>
                            <w:lang w:val="uk-UA"/>
                          </w:rPr>
                        </w:pPr>
                        <w:r w:rsidRPr="00044813">
                          <w:rPr>
                            <w:sz w:val="17"/>
                            <w:lang w:val="uk-UA"/>
                          </w:rPr>
                          <w:t>За типом</w:t>
                        </w:r>
                      </w:p>
                    </w:txbxContent>
                  </v:textbox>
                </v:shape>
                <v:shape id="Text Box 147" o:spid="_x0000_s1177" type="#_x0000_t202" style="position:absolute;left:2446;top:12220;width:8139;height:4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T+sIA&#10;AADcAAAADwAAAGRycy9kb3ducmV2LnhtbERPz2vCMBS+D/Y/hDfwIjNdRZFqFHEONrbLXL0/mmdT&#10;bF5qEm3975fDYMeP7/dqM9hW3MiHxrGCl0kGgrhyuuFaQfnz9rwAESKyxtYxKbhTgM368WGFhXY9&#10;f9PtEGuRQjgUqMDE2BVShsqQxTBxHXHiTs5bjAn6WmqPfQq3rcyzbC4tNpwaDHa0M1SdD1er4NN8&#10;LL7K4/zVX3JJl3K8n/X5XqnR07Bdgog0xH/xn/tdK8in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VP6wgAAANwAAAAPAAAAAAAAAAAAAAAAAJgCAABkcnMvZG93&#10;bnJldi54bWxQSwUGAAAAAAQABAD1AAAAhwMAAAAA&#10;">
                  <v:textbox inset="1.80339mm,.90169mm,1.80339mm,.90169mm">
                    <w:txbxContent>
                      <w:p w:rsidR="002036F7" w:rsidRPr="00044813" w:rsidRDefault="002036F7" w:rsidP="00F00B0D">
                        <w:pPr>
                          <w:rPr>
                            <w:sz w:val="17"/>
                          </w:rPr>
                        </w:pPr>
                        <w:proofErr w:type="spellStart"/>
                        <w:r w:rsidRPr="00044813">
                          <w:rPr>
                            <w:bCs/>
                            <w:spacing w:val="-4"/>
                            <w:sz w:val="17"/>
                            <w:lang w:val="uk-UA"/>
                          </w:rPr>
                          <w:t>Відтворюва-льні</w:t>
                        </w:r>
                        <w:proofErr w:type="spellEnd"/>
                      </w:p>
                    </w:txbxContent>
                  </v:textbox>
                </v:shape>
                <v:shape id="Text Box 148" o:spid="_x0000_s1178" type="#_x0000_t202" style="position:absolute;left:2446;top:17109;width:8139;height:4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2YcYA&#10;AADcAAAADwAAAGRycy9kb3ducmV2LnhtbESPQUsDMRSE74L/ITzBi7TZrljabdMitQVFL7bb+2Pz&#10;ulncvGyTtLv+eyMIHoeZ+YZZrgfbiiv50DhWMBlnIIgrpxuuFZSH3WgGIkRkja1jUvBNAdar25sl&#10;Ftr1/EnXfaxFgnAoUIGJsSukDJUhi2HsOuLknZy3GJP0tdQe+wS3rcyzbCotNpwWDHa0MVR97S9W&#10;wbt5m32Ux+mLP+eSzuXD9qnPt0rd3w3PCxCRhvgf/mu/agX54x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X2YcYAAADcAAAADwAAAAAAAAAAAAAAAACYAgAAZHJz&#10;L2Rvd25yZXYueG1sUEsFBgAAAAAEAAQA9QAAAIsDAAAAAA==&#10;">
                  <v:textbox inset="1.80339mm,.90169mm,1.80339mm,.90169mm">
                    <w:txbxContent>
                      <w:p w:rsidR="002036F7" w:rsidRPr="00044813" w:rsidRDefault="002036F7" w:rsidP="00F00B0D">
                        <w:pPr>
                          <w:widowControl w:val="0"/>
                          <w:autoSpaceDE w:val="0"/>
                          <w:autoSpaceDN w:val="0"/>
                          <w:adjustRightInd w:val="0"/>
                          <w:spacing w:line="360" w:lineRule="auto"/>
                          <w:rPr>
                            <w:sz w:val="17"/>
                          </w:rPr>
                        </w:pPr>
                        <w:r w:rsidRPr="00044813">
                          <w:rPr>
                            <w:spacing w:val="-3"/>
                            <w:sz w:val="17"/>
                            <w:lang w:val="uk-UA"/>
                          </w:rPr>
                          <w:t>Вичерпні</w:t>
                        </w:r>
                      </w:p>
                    </w:txbxContent>
                  </v:textbox>
                </v:shape>
                <v:shape id="Text Box 149" o:spid="_x0000_s1179" type="#_x0000_t202" style="position:absolute;left:13038;top:12220;width:8138;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sgcIA&#10;AADcAAAADwAAAGRycy9kb3ducmV2LnhtbERPz2vCMBS+D/Y/hDfwIjNdUZFqFHEONrbLXL0/mmdT&#10;bF5qEm3975fDYMeP7/dqM9hW3MiHxrGCl0kGgrhyuuFaQfnz9rwAESKyxtYxKbhTgM368WGFhXY9&#10;f9PtEGuRQjgUqMDE2BVShsqQxTBxHXHiTs5bjAn6WmqPfQq3rcyzbC4tNpwaDHa0M1SdD1er4NN8&#10;LL7K4/zVX3JJl3K8n/X5XqnR07Bdgog0xH/xn/tdK8inaX4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SyBwgAAANwAAAAPAAAAAAAAAAAAAAAAAJgCAABkcnMvZG93&#10;bnJldi54bWxQSwUGAAAAAAQABAD1AAAAhwMAAAAA&#10;">
                  <v:textbox inset="1.80339mm,.90169mm,1.80339mm,.90169mm">
                    <w:txbxContent>
                      <w:p w:rsidR="002036F7" w:rsidRPr="00044813" w:rsidRDefault="002036F7" w:rsidP="00F00B0D">
                        <w:pPr>
                          <w:rPr>
                            <w:sz w:val="17"/>
                            <w:lang w:val="uk-UA"/>
                          </w:rPr>
                        </w:pPr>
                        <w:r w:rsidRPr="00044813">
                          <w:rPr>
                            <w:sz w:val="17"/>
                            <w:lang w:val="uk-UA"/>
                          </w:rPr>
                          <w:t>Детально розвідані і вичерпні</w:t>
                        </w:r>
                      </w:p>
                    </w:txbxContent>
                  </v:textbox>
                </v:shape>
                <v:shape id="Text Box 150" o:spid="_x0000_s1180" type="#_x0000_t202" style="position:absolute;left:13038;top:17923;width:8138;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JGsUA&#10;AADcAAAADwAAAGRycy9kb3ducmV2LnhtbESPQWsCMRSE7wX/Q3hCL6JZl1ZkNUppLbS0l+p6f2ye&#10;m8XNy5qk7vbfNwWhx2FmvmHW28G24ko+NI4VzGcZCOLK6YZrBeXhdboEESKyxtYxKfihANvN6G6N&#10;hXY9f9F1H2uRIBwKVGBi7AopQ2XIYpi5jjh5J+ctxiR9LbXHPsFtK/MsW0iLDacFgx09G6rO+2+r&#10;4MO8Lz/L4+LFX3JJl3Kye+zznVL34+FpBSLSEP/Dt/abVpA/zOHvTDo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YkaxQAAANwAAAAPAAAAAAAAAAAAAAAAAJgCAABkcnMv&#10;ZG93bnJldi54bWxQSwUGAAAAAAQABAD1AAAAigMAAAAA&#10;">
                  <v:textbox inset="1.80339mm,.90169mm,1.80339mm,.90169mm">
                    <w:txbxContent>
                      <w:p w:rsidR="002036F7" w:rsidRPr="00044813" w:rsidRDefault="002036F7" w:rsidP="00F00B0D">
                        <w:pPr>
                          <w:rPr>
                            <w:sz w:val="17"/>
                            <w:lang w:val="uk-UA"/>
                          </w:rPr>
                        </w:pPr>
                        <w:r w:rsidRPr="00044813">
                          <w:rPr>
                            <w:sz w:val="17"/>
                            <w:lang w:val="uk-UA"/>
                          </w:rPr>
                          <w:t>Розвідані менш детально</w:t>
                        </w:r>
                      </w:p>
                    </w:txbxContent>
                  </v:textbox>
                </v:shape>
                <v:shape id="Text Box 151" o:spid="_x0000_s1181" type="#_x0000_t202" style="position:absolute;left:13038;top:23626;width:8138;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XbcUA&#10;AADcAAAADwAAAGRycy9kb3ducmV2LnhtbESPQUsDMRSE70L/Q3iCl2KzBi1l27QUraDYi3W9Pzav&#10;m8XNyzaJ3fXfG6HgcZiZb5jVZnSdOFOIrWcNd7MCBHHtTcuNhurj+XYBIiZkg51n0vBDETbrydUK&#10;S+MHfqfzITUiQziWqMGm1JdSxtqSwzjzPXH2jj44TFmGRpqAQ4a7TqqimEuHLecFiz09Wqq/Dt9O&#10;w5t9Xeyrz/lTOClJp2q6exjUTuub63G7BJFoTP/hS/vFaFD3C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xdtxQAAANwAAAAPAAAAAAAAAAAAAAAAAJgCAABkcnMv&#10;ZG93bnJldi54bWxQSwUGAAAAAAQABAD1AAAAigMAAAAA&#10;">
                  <v:textbox inset="1.80339mm,.90169mm,1.80339mm,.90169mm">
                    <w:txbxContent>
                      <w:p w:rsidR="002036F7" w:rsidRPr="00044813" w:rsidRDefault="002036F7" w:rsidP="00F00B0D">
                        <w:pPr>
                          <w:rPr>
                            <w:sz w:val="17"/>
                            <w:lang w:val="uk-UA"/>
                          </w:rPr>
                        </w:pPr>
                        <w:r w:rsidRPr="00044813">
                          <w:rPr>
                            <w:sz w:val="17"/>
                            <w:lang w:val="uk-UA"/>
                          </w:rPr>
                          <w:t>Оцінені попередньо і приблизно</w:t>
                        </w:r>
                      </w:p>
                    </w:txbxContent>
                  </v:textbox>
                </v:shape>
                <v:shape id="Text Box 152" o:spid="_x0000_s1182" type="#_x0000_t202" style="position:absolute;left:24439;top:12220;width:8144;height:4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y9sYA&#10;AADcAAAADwAAAGRycy9kb3ducmV2LnhtbESPT0sDMRTE7wW/Q3iCF7FZt1rKtmmR/gGlvVi398fm&#10;uVncvGyT2F2/vRGEHoeZ+Q2zWA22FRfyoXGs4HGcgSCunG64VlB+7B5mIEJE1tg6JgU/FGC1vBkt&#10;sNCu53e6HGMtEoRDgQpMjF0hZagMWQxj1xEn79N5izFJX0vtsU9w28o8y6bSYsNpwWBHa0PV1/Hb&#10;Ktibt9mhPE03/pxLOpf32+c+3yp1dzu8zEFEGuI1/N9+1Qrypw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uy9sYAAADcAAAADwAAAAAAAAAAAAAAAACYAgAAZHJz&#10;L2Rvd25yZXYueG1sUEsFBgAAAAAEAAQA9QAAAIsDAAAAAA==&#10;">
                  <v:textbox inset="1.80339mm,.90169mm,1.80339mm,.90169mm">
                    <w:txbxContent>
                      <w:p w:rsidR="002036F7" w:rsidRPr="00044813" w:rsidRDefault="002036F7" w:rsidP="00F00B0D">
                        <w:pPr>
                          <w:rPr>
                            <w:sz w:val="17"/>
                            <w:lang w:val="uk-UA"/>
                          </w:rPr>
                        </w:pPr>
                        <w:r w:rsidRPr="00044813">
                          <w:rPr>
                            <w:sz w:val="17"/>
                            <w:lang w:val="uk-UA"/>
                          </w:rPr>
                          <w:t>балансові</w:t>
                        </w:r>
                      </w:p>
                    </w:txbxContent>
                  </v:textbox>
                </v:shape>
                <v:shape id="Text Box 153" o:spid="_x0000_s1183" type="#_x0000_t202" style="position:absolute;left:24439;top:17109;width:8144;height:4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qgsUA&#10;AADcAAAADwAAAGRycy9kb3ducmV2LnhtbESPQWsCMRSE7wX/Q3hCL0WzXazIapTSWqi0l+p6f2ye&#10;m8XNy5qk7vbfN0Khx2FmvmFWm8G24ko+NI4VPE4zEMSV0w3XCsrD22QBIkRkja1jUvBDATbr0d0K&#10;C+16/qLrPtYiQTgUqMDE2BVShsqQxTB1HXHyTs5bjEn6WmqPfYLbVuZZNpcWG04LBjt6MVSd999W&#10;wYfZLT7L4/zVX3JJl/Jh+9TnW6Xux8PzEkSkIf6H/9rvWkE+m8Ht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iqCxQAAANwAAAAPAAAAAAAAAAAAAAAAAJgCAABkcnMv&#10;ZG93bnJldi54bWxQSwUGAAAAAAQABAD1AAAAigMAAAAA&#10;">
                  <v:textbox inset="1.80339mm,.90169mm,1.80339mm,.90169mm">
                    <w:txbxContent>
                      <w:p w:rsidR="002036F7" w:rsidRPr="00044813" w:rsidRDefault="002036F7" w:rsidP="00F00B0D">
                        <w:pPr>
                          <w:rPr>
                            <w:sz w:val="17"/>
                            <w:lang w:val="uk-UA"/>
                          </w:rPr>
                        </w:pPr>
                        <w:r w:rsidRPr="00044813">
                          <w:rPr>
                            <w:sz w:val="17"/>
                            <w:lang w:val="uk-UA"/>
                          </w:rPr>
                          <w:t>позабалансові</w:t>
                        </w:r>
                      </w:p>
                    </w:txbxContent>
                  </v:textbox>
                </v:shape>
                <v:shape id="Text Box 154" o:spid="_x0000_s1184" type="#_x0000_t202" style="position:absolute;left:35030;top:11406;width:8151;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PGcUA&#10;AADcAAAADwAAAGRycy9kb3ducmV2LnhtbESPQWsCMRSE7wX/Q3hCL0WzXarIahSxFlraS3W9PzbP&#10;zeLmZU1Sd/vvm0Khx2FmvmFWm8G24kY+NI4VPE4zEMSV0w3XCsrjy2QBIkRkja1jUvBNATbr0d0K&#10;C+16/qTbIdYiQTgUqMDE2BVShsqQxTB1HXHyzs5bjEn6WmqPfYLbVuZZNpcWG04LBjvaGaouhy+r&#10;4N28LT7K0/zZX3NJ1/JhP+vzvVL342G7BBFpiP/hv/arVpA/ze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o8ZxQAAANwAAAAPAAAAAAAAAAAAAAAAAJgCAABkcnMv&#10;ZG93bnJldi54bWxQSwUGAAAAAAQABAD1AAAAigMAAAAA&#10;">
                  <v:textbox inset="1.80339mm,.90169mm,1.80339mm,.90169mm">
                    <w:txbxContent>
                      <w:p w:rsidR="002036F7" w:rsidRPr="00044813" w:rsidRDefault="002036F7" w:rsidP="00F00B0D">
                        <w:pPr>
                          <w:rPr>
                            <w:sz w:val="17"/>
                            <w:lang w:val="uk-UA"/>
                          </w:rPr>
                        </w:pPr>
                        <w:r w:rsidRPr="00044813">
                          <w:rPr>
                            <w:sz w:val="17"/>
                            <w:lang w:val="uk-UA"/>
                          </w:rPr>
                          <w:t>земельні</w:t>
                        </w:r>
                      </w:p>
                    </w:txbxContent>
                  </v:textbox>
                </v:shape>
                <v:shape id="Text Box 155" o:spid="_x0000_s1185" type="#_x0000_t202" style="position:absolute;left:35030;top:14664;width:8157;height: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RbsUA&#10;AADcAAAADwAAAGRycy9kb3ducmV2LnhtbESPQUvDQBSE74L/YXlCL9JuDBpK2m0R24JiL9b0/si+&#10;ZoPZt+nuton/3hUEj8PMfMMs16PtxJV8aB0reJhlIIhrp1tuFFSfu+kcRIjIGjvHpOCbAqxXtzdL&#10;LLUb+IOuh9iIBOFQogITY19KGWpDFsPM9cTJOzlvMSbpG6k9DgluO5lnWSEttpwWDPb0Yqj+Olys&#10;gnfzNt9Xx2Ljz7mkc3W/fRryrVKTu/F5ASLSGP/Df+1XrSB/L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FuxQAAANwAAAAPAAAAAAAAAAAAAAAAAJgCAABkcnMv&#10;ZG93bnJldi54bWxQSwUGAAAAAAQABAD1AAAAigMAAAAA&#10;">
                  <v:textbox inset="1.80339mm,.90169mm,1.80339mm,.90169mm">
                    <w:txbxContent>
                      <w:p w:rsidR="002036F7" w:rsidRPr="00044813" w:rsidRDefault="002036F7" w:rsidP="00F00B0D">
                        <w:pPr>
                          <w:rPr>
                            <w:sz w:val="17"/>
                            <w:lang w:val="uk-UA"/>
                          </w:rPr>
                        </w:pPr>
                        <w:r>
                          <w:rPr>
                            <w:sz w:val="17"/>
                            <w:lang w:val="uk-UA"/>
                          </w:rPr>
                          <w:t>м</w:t>
                        </w:r>
                        <w:r w:rsidRPr="00044813">
                          <w:rPr>
                            <w:sz w:val="17"/>
                            <w:lang w:val="uk-UA"/>
                          </w:rPr>
                          <w:t>інерально-сировинні</w:t>
                        </w:r>
                      </w:p>
                    </w:txbxContent>
                  </v:textbox>
                </v:shape>
                <v:shape id="Text Box 156" o:spid="_x0000_s1186" type="#_x0000_t202" style="position:absolute;left:35030;top:18738;width:815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09cYA&#10;AADcAAAADwAAAGRycy9kb3ducmV2LnhtbESPQUsDMRSE7wX/Q3hCL6XNumhbtk2L2AqKXmy398fm&#10;dbO4edkmsbv+eyMIHoeZ+YZZbwfbiiv50DhWcDfLQBBXTjdcKyiPz9MliBCRNbaOScE3BdhubkZr&#10;LLTr+YOuh1iLBOFQoAITY1dIGSpDFsPMdcTJOztvMSbpa6k99gluW5ln2VxabDgtGOzoyVD1efiy&#10;Ct7M6/K9PM13/pJLupST/UOf75Ua3w6PKxCRhvgf/mu/aAX5/QJ+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C09cYAAADcAAAADwAAAAAAAAAAAAAAAACYAgAAZHJz&#10;L2Rvd25yZXYueG1sUEsFBgAAAAAEAAQA9QAAAIsDAAAAAA==&#10;">
                  <v:textbox inset="1.80339mm,.90169mm,1.80339mm,.90169mm">
                    <w:txbxContent>
                      <w:p w:rsidR="002036F7" w:rsidRPr="00044813" w:rsidRDefault="002036F7" w:rsidP="00F00B0D">
                        <w:pPr>
                          <w:rPr>
                            <w:sz w:val="17"/>
                            <w:lang w:val="uk-UA"/>
                          </w:rPr>
                        </w:pPr>
                        <w:r w:rsidRPr="00044813">
                          <w:rPr>
                            <w:sz w:val="17"/>
                            <w:lang w:val="uk-UA"/>
                          </w:rPr>
                          <w:t>водні</w:t>
                        </w:r>
                      </w:p>
                    </w:txbxContent>
                  </v:textbox>
                </v:shape>
                <v:shape id="Text Box 157" o:spid="_x0000_s1187" type="#_x0000_t202" style="position:absolute;left:35030;top:21997;width:815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gh8IA&#10;AADcAAAADwAAAGRycy9kb3ducmV2LnhtbERPz2vCMBS+D/Y/hDfwIjNdUZFqFHEONrbLXL0/mmdT&#10;bF5qEm3975fDYMeP7/dqM9hW3MiHxrGCl0kGgrhyuuFaQfnz9rwAESKyxtYxKbhTgM368WGFhXY9&#10;f9PtEGuRQjgUqMDE2BVShsqQxTBxHXHiTs5bjAn6WmqPfQq3rcyzbC4tNpwaDHa0M1SdD1er4NN8&#10;LL7K4/zVX3JJl3K8n/X5XqnR07Bdgog0xH/xn/tdK8in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yCHwgAAANwAAAAPAAAAAAAAAAAAAAAAAJgCAABkcnMvZG93&#10;bnJldi54bWxQSwUGAAAAAAQABAD1AAAAhwMAAAAA&#10;">
                  <v:textbox inset="1.80339mm,.90169mm,1.80339mm,.90169mm">
                    <w:txbxContent>
                      <w:p w:rsidR="002036F7" w:rsidRPr="00044813" w:rsidRDefault="002036F7" w:rsidP="00F00B0D">
                        <w:pPr>
                          <w:rPr>
                            <w:sz w:val="17"/>
                            <w:lang w:val="uk-UA"/>
                          </w:rPr>
                        </w:pPr>
                        <w:r w:rsidRPr="00044813">
                          <w:rPr>
                            <w:sz w:val="17"/>
                            <w:lang w:val="uk-UA"/>
                          </w:rPr>
                          <w:t>лісові</w:t>
                        </w:r>
                      </w:p>
                    </w:txbxContent>
                  </v:textbox>
                </v:shape>
                <v:shape id="Text Box 158" o:spid="_x0000_s1188" type="#_x0000_t202" style="position:absolute;left:35030;top:25256;width:815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FHMYA&#10;AADcAAAADwAAAGRycy9kb3ducmV2LnhtbESPQUsDMRSE74L/ITzBi7TZLlrabdMitQVFL7bb+2Pz&#10;ulncvGyTtLv+eyMIHoeZ+YZZrgfbiiv50DhWMBlnIIgrpxuuFZSH3WgGIkRkja1jUvBNAdar25sl&#10;Ftr1/EnXfaxFgnAoUIGJsSukDJUhi2HsOuLknZy3GJP0tdQe+wS3rcyzbCotNpwWDHa0MVR97S9W&#10;wbt5m32Ux+mLP+eSzuXD9qnPt0rd3w3PCxCRhvgf/mu/agX54x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OFHMYAAADcAAAADwAAAAAAAAAAAAAAAACYAgAAZHJz&#10;L2Rvd25yZXYueG1sUEsFBgAAAAAEAAQA9QAAAIsDAAAAAA==&#10;">
                  <v:textbox inset="1.80339mm,.90169mm,1.80339mm,.90169mm">
                    <w:txbxContent>
                      <w:p w:rsidR="002036F7" w:rsidRPr="00044813" w:rsidRDefault="002036F7" w:rsidP="00F00B0D">
                        <w:pPr>
                          <w:rPr>
                            <w:sz w:val="17"/>
                            <w:lang w:val="uk-UA"/>
                          </w:rPr>
                        </w:pPr>
                        <w:r w:rsidRPr="00044813">
                          <w:rPr>
                            <w:sz w:val="17"/>
                            <w:lang w:val="uk-UA"/>
                          </w:rPr>
                          <w:t>рекреаційні</w:t>
                        </w:r>
                      </w:p>
                    </w:txbxContent>
                  </v:textbox>
                </v:shape>
                <v:shape id="Text Box 159" o:spid="_x0000_s1189" type="#_x0000_t202" style="position:absolute;left:35030;top:28515;width:8157;height: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6XMIA&#10;AADcAAAADwAAAGRycy9kb3ducmV2LnhtbERPW2vCMBR+H/gfwhF8GTNdQZHOKOIFNtyL2r0fmrOm&#10;2JzUJLPdv18ehD1+fPflerCtuJMPjWMFr9MMBHHldMO1gvJyeFmACBFZY+uYFPxSgPVq9LTEQrue&#10;T3Q/x1qkEA4FKjAxdoWUoTJkMUxdR5y4b+ctxgR9LbXHPoXbVuZZNpcWG04NBjvaGqqu5x+r4Gg+&#10;Fp/l13znb7mkW/m8n/X5XqnJeNi8gYg0xH/xw/2uFeSzND+d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LpcwgAAANwAAAAPAAAAAAAAAAAAAAAAAJgCAABkcnMvZG93&#10;bnJldi54bWxQSwUGAAAAAAQABAD1AAAAhwMAAAAA&#10;">
                  <v:textbox inset="1.80339mm,.90169mm,1.80339mm,.90169mm">
                    <w:txbxContent>
                      <w:p w:rsidR="002036F7" w:rsidRPr="00044813" w:rsidRDefault="002036F7" w:rsidP="00F00B0D">
                        <w:pPr>
                          <w:rPr>
                            <w:sz w:val="17"/>
                            <w:lang w:val="uk-UA"/>
                          </w:rPr>
                        </w:pPr>
                        <w:r>
                          <w:rPr>
                            <w:sz w:val="17"/>
                            <w:lang w:val="uk-UA"/>
                          </w:rPr>
                          <w:t>п</w:t>
                        </w:r>
                        <w:r w:rsidRPr="00044813">
                          <w:rPr>
                            <w:sz w:val="17"/>
                            <w:lang w:val="uk-UA"/>
                          </w:rPr>
                          <w:t>аливно-енергетичні</w:t>
                        </w:r>
                      </w:p>
                    </w:txbxContent>
                  </v:textbox>
                </v:shape>
                <v:shape id="Text Box 160" o:spid="_x0000_s1190" type="#_x0000_t202" style="position:absolute;left:35030;top:32588;width:815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fx8UA&#10;AADcAAAADwAAAGRycy9kb3ducmV2LnhtbESPQWsCMRSE7wX/Q3iFXopmXVBkNUqxFlrspbreH5vn&#10;ZnHzsiapu/33jVDocZiZb5jVZrCtuJEPjWMF00kGgrhyuuFaQXl8Gy9AhIissXVMCn4owGY9elhh&#10;oV3PX3Q7xFokCIcCFZgYu0LKUBmyGCauI07e2XmLMUlfS+2xT3DbyjzL5tJiw2nBYEdbQ9Xl8G0V&#10;7M3H4rM8zV/9NZd0LZ93sz7fKfX0OLwsQUQa4n/4r/2uFeSzK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HxQAAANwAAAAPAAAAAAAAAAAAAAAAAJgCAABkcnMv&#10;ZG93bnJldi54bWxQSwUGAAAAAAQABAD1AAAAigMAAAAA&#10;">
                  <v:textbox inset="1.80339mm,.90169mm,1.80339mm,.90169mm">
                    <w:txbxContent>
                      <w:p w:rsidR="002036F7" w:rsidRPr="00044813" w:rsidRDefault="002036F7" w:rsidP="00F00B0D">
                        <w:pPr>
                          <w:rPr>
                            <w:sz w:val="17"/>
                            <w:lang w:val="uk-UA"/>
                          </w:rPr>
                        </w:pPr>
                        <w:r w:rsidRPr="00044813">
                          <w:rPr>
                            <w:sz w:val="17"/>
                            <w:lang w:val="uk-UA"/>
                          </w:rPr>
                          <w:t>рудні</w:t>
                        </w:r>
                      </w:p>
                    </w:txbxContent>
                  </v:textbox>
                </v:shape>
                <v:line id="Line 161" o:spid="_x0000_s1191" style="position:absolute;visibility:visible;mso-wrap-style:square" from="1631,11406" to="1631,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162" o:spid="_x0000_s1192" style="position:absolute;visibility:visible;mso-wrap-style:square" from="1631,13850" to="2446,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AXMUAAADcAAAADwAAAGRycy9kb3ducmV2LnhtbESPT2sCMRTE7wW/Q3iF3mpWS6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UAXMUAAADcAAAADwAAAAAAAAAA&#10;AAAAAAChAgAAZHJzL2Rvd25yZXYueG1sUEsFBgAAAAAEAAQA+QAAAJMDAAAAAA==&#10;">
                  <v:stroke endarrow="block"/>
                </v:line>
                <v:line id="Line 163" o:spid="_x0000_s1193" style="position:absolute;visibility:visible;mso-wrap-style:square" from="1631,18738" to="2446,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line id="Line 164" o:spid="_x0000_s1194" style="position:absolute;visibility:visible;mso-wrap-style:square" from="12222,11406" to="12222,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165" o:spid="_x0000_s1195" style="position:absolute;visibility:visible;mso-wrap-style:square" from="12222,14664" to="13038,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line id="Line 166" o:spid="_x0000_s1196" style="position:absolute;visibility:visible;mso-wrap-style:square" from="12222,19553" to="13038,1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GX8UAAADcAAAADwAAAGRycy9kb3ducmV2LnhtbESPQWsCMRSE74X+h/AKvdWsg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4GX8UAAADcAAAADwAAAAAAAAAA&#10;AAAAAAChAgAAZHJzL2Rvd25yZXYueG1sUEsFBgAAAAAEAAQA+QAAAJMDAAAAAA==&#10;">
                  <v:stroke endarrow="block"/>
                </v:line>
                <v:line id="Line 167" o:spid="_x0000_s1197" style="position:absolute;visibility:visible;mso-wrap-style:square" from="12222,25256" to="13038,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168" o:spid="_x0000_s1198" style="position:absolute;visibility:visible;mso-wrap-style:square" from="23629,11406" to="23629,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69" o:spid="_x0000_s1199" style="position:absolute;visibility:visible;mso-wrap-style:square" from="23629,18738" to="24439,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UlsEAAADcAAAADwAAAGRycy9kb3ducmV2LnhtbERPy4rCMBTdD/gP4QruxlQXPqpRxCK4&#10;mBlQh1lfm2tTbG5KE2vm7yeLAZeH815vo21ET52vHSuYjDMQxKXTNVcKvi+H9wUIH5A1No5JwS95&#10;2G4Gb2vMtXvyifpzqEQKYZ+jAhNCm0vpS0MW/di1xIm7uc5iSLCrpO7wmcJtI6dZNpMWa04NBlva&#10;Gyrv54dVMDfFSc5l8XH5Kvp6soyf8ee6VGo0jLsViEAxvMT/7qNWMJ2l+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O1SWwQAAANwAAAAPAAAAAAAAAAAAAAAA&#10;AKECAABkcnMvZG93bnJldi54bWxQSwUGAAAAAAQABAD5AAAAjwMAAAAA&#10;">
                  <v:stroke endarrow="block"/>
                </v:line>
                <v:line id="Line 170" o:spid="_x0000_s1200" style="position:absolute;visibility:visible;mso-wrap-style:square" from="23629,13850" to="24439,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xDcUAAADcAAAADwAAAGRycy9kb3ducmV2LnhtbESPT2sCMRTE7wW/Q3hCbzW7HrSuRpEu&#10;BQ+14B96ft08N4ubl2UT1/TbN0Khx2FmfsOsNtG2YqDeN44V5JMMBHHldMO1gvPp/eUVhA/IGlvH&#10;pOCHPGzWo6cVFtrd+UDDMdQiQdgXqMCE0BVS+sqQRT9xHXHyLq63GJLsa6l7vCe4beU0y2bSYsNp&#10;wWBHb4aq6/FmFcxNeZBzWX6cPsuhyRdxH7++F0o9j+N2CSJQDP/hv/ZOK5jOcn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fxDcUAAADcAAAADwAAAAAAAAAA&#10;AAAAAAChAgAAZHJzL2Rvd25yZXYueG1sUEsFBgAAAAAEAAQA+QAAAJMDAAAAAA==&#10;">
                  <v:stroke endarrow="block"/>
                </v:line>
                <v:line id="Line 171" o:spid="_x0000_s1201" style="position:absolute;visibility:visible;mso-wrap-style:square" from="34220,9776" to="34226,3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172" o:spid="_x0000_s1202" style="position:absolute;visibility:visible;mso-wrap-style:square" from="34220,12220" to="35030,1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v:line id="Line 173" o:spid="_x0000_s1203" style="position:absolute;visibility:visible;mso-wrap-style:square" from="34220,16294" to="35030,1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line id="Line 174" o:spid="_x0000_s1204" style="position:absolute;visibility:visible;mso-wrap-style:square" from="34220,19553" to="35030,1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line id="Line 175" o:spid="_x0000_s1205" style="position:absolute;visibility:visible;mso-wrap-style:square" from="34220,22812" to="35030,2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pecUAAADcAAAADwAAAGRycy9kb3ducmV2LnhtbESPQWvCQBSE74X+h+UVvNWNHmKNrlIa&#10;Cj2oYJSeX7PPbGj2bchu4/bfdwWhx2FmvmHW22g7MdLgW8cKZtMMBHHtdMuNgvPp/fkFhA/IGjvH&#10;pOCXPGw3jw9rLLS78pHGKjQiQdgXqMCE0BdS+tqQRT91PXHyLm6wGJIcGqkHvCa47eQ8y3JpseW0&#10;YLCnN0P1d/VjFSxMeZQLWe5Oh3JsZ8u4j59fS6UmT/F1BSJQDP/he/tDK5j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5pecUAAADcAAAADwAAAAAAAAAA&#10;AAAAAAChAgAAZHJzL2Rvd25yZXYueG1sUEsFBgAAAAAEAAQA+QAAAJMDAAAAAA==&#10;">
                  <v:stroke endarrow="block"/>
                </v:line>
                <v:line id="Line 176" o:spid="_x0000_s1206" style="position:absolute;visibility:visible;mso-wrap-style:square" from="34220,26885" to="35030,2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Line 177" o:spid="_x0000_s1207" style="position:absolute;visibility:visible;mso-wrap-style:square" from="34220,30144" to="35030,30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line id="Line 178" o:spid="_x0000_s1208" style="position:absolute;visibility:visible;mso-wrap-style:square" from="34220,33403" to="35030,3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179" o:spid="_x0000_s1209" style="position:absolute;visibility:visible;mso-wrap-style:square" from="6519,4073" to="38293,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80" o:spid="_x0000_s1210" style="position:absolute;visibility:visible;mso-wrap-style:square" from="20367,3258" to="20367,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81" o:spid="_x0000_s1211" style="position:absolute;visibility:visible;mso-wrap-style:square" from="6519,4073" to="6519,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182" o:spid="_x0000_s1212" style="position:absolute;visibility:visible;mso-wrap-style:square" from="15479,4073" to="15479,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line id="Line 183" o:spid="_x0000_s1213" style="position:absolute;visibility:visible;mso-wrap-style:square" from="27701,4073" to="2770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Line 184" o:spid="_x0000_s1214" style="position:absolute;visibility:visible;mso-wrap-style:square" from="38293,4073" to="38293,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w10:wrap anchory="line"/>
              </v:group>
            </w:pict>
          </mc:Fallback>
        </mc:AlternateContent>
      </w:r>
      <w:r>
        <w:rPr>
          <w:noProof/>
          <w:lang w:val="uk-UA" w:eastAsia="uk-UA"/>
        </w:rPr>
        <mc:AlternateContent>
          <mc:Choice Requires="wps">
            <w:drawing>
              <wp:inline distT="0" distB="0" distL="0" distR="0" wp14:anchorId="076D7B90" wp14:editId="0E29FA8A">
                <wp:extent cx="4318000" cy="3581400"/>
                <wp:effectExtent l="0" t="0" r="0" b="0"/>
                <wp:docPr id="23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340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" filled="f" stroked="f">
                <o:lock v:ext="edit" aspectratio="t"/>
                <w10:anchorlock/>
              </v:rect>
            </w:pict>
          </mc:Fallback>
        </mc:AlternateContent>
      </w:r>
    </w:p>
    <w:p w:rsidR="00F00B0D" w:rsidRPr="000463DB" w:rsidRDefault="00F00B0D" w:rsidP="00F00B0D">
      <w:pPr>
        <w:shd w:val="clear" w:color="auto" w:fill="FFFFFF"/>
        <w:ind w:right="-1" w:firstLine="567"/>
        <w:jc w:val="center"/>
        <w:rPr>
          <w:spacing w:val="-3"/>
          <w:sz w:val="20"/>
          <w:szCs w:val="20"/>
          <w:lang w:val="uk-UA"/>
        </w:rPr>
      </w:pPr>
      <w:r w:rsidRPr="000463DB">
        <w:rPr>
          <w:spacing w:val="-3"/>
          <w:sz w:val="20"/>
          <w:szCs w:val="20"/>
          <w:lang w:val="uk-UA"/>
        </w:rPr>
        <w:t>Рис</w:t>
      </w:r>
      <w:r w:rsidR="00AA0CDA">
        <w:rPr>
          <w:spacing w:val="-3"/>
          <w:sz w:val="20"/>
          <w:szCs w:val="20"/>
          <w:lang w:val="uk-UA"/>
        </w:rPr>
        <w:t>унок 2.2 -</w:t>
      </w:r>
      <w:r w:rsidRPr="000463DB">
        <w:rPr>
          <w:spacing w:val="-3"/>
          <w:sz w:val="20"/>
          <w:szCs w:val="20"/>
          <w:lang w:val="uk-UA"/>
        </w:rPr>
        <w:t xml:space="preserve"> Класифікація природних ресурсів</w:t>
      </w:r>
    </w:p>
    <w:p w:rsidR="00F00B0D" w:rsidRPr="000463DB" w:rsidRDefault="00F00B0D" w:rsidP="00F00B0D">
      <w:pPr>
        <w:shd w:val="clear" w:color="auto" w:fill="FFFFFF"/>
        <w:ind w:right="-1" w:firstLine="567"/>
        <w:jc w:val="center"/>
        <w:rPr>
          <w:sz w:val="20"/>
          <w:szCs w:val="20"/>
          <w:lang w:val="uk-UA"/>
        </w:rPr>
      </w:pPr>
    </w:p>
    <w:p w:rsidR="00F00B0D" w:rsidRPr="000463DB" w:rsidRDefault="00F00B0D" w:rsidP="00F00B0D">
      <w:pPr>
        <w:ind w:firstLine="360"/>
        <w:jc w:val="both"/>
        <w:rPr>
          <w:sz w:val="20"/>
          <w:szCs w:val="20"/>
          <w:lang w:val="uk-UA"/>
        </w:rPr>
      </w:pPr>
      <w:r w:rsidRPr="000463DB">
        <w:rPr>
          <w:sz w:val="20"/>
          <w:szCs w:val="20"/>
          <w:lang w:val="uk-UA"/>
        </w:rPr>
        <w:t>Рівень замика</w:t>
      </w:r>
      <w:r w:rsidR="00606875">
        <w:rPr>
          <w:sz w:val="20"/>
          <w:szCs w:val="20"/>
          <w:lang w:val="uk-UA"/>
        </w:rPr>
        <w:t>ючих</w:t>
      </w:r>
      <w:r w:rsidRPr="000463DB">
        <w:rPr>
          <w:sz w:val="20"/>
          <w:szCs w:val="20"/>
          <w:lang w:val="uk-UA"/>
        </w:rPr>
        <w:t xml:space="preserve"> витрат визначається індивідуальними витратами природних об’єктів, що знаходяться у відносно гірших умовах функціонування.</w:t>
      </w:r>
    </w:p>
    <w:p w:rsidR="00F00B0D" w:rsidRPr="000463DB" w:rsidRDefault="00F00B0D" w:rsidP="00F00B0D">
      <w:pPr>
        <w:shd w:val="clear" w:color="auto" w:fill="FFFFFF"/>
        <w:ind w:right="-1" w:firstLine="567"/>
        <w:jc w:val="both"/>
        <w:rPr>
          <w:sz w:val="20"/>
          <w:szCs w:val="20"/>
          <w:lang w:val="uk-UA"/>
        </w:rPr>
      </w:pPr>
      <w:r w:rsidRPr="000463DB">
        <w:rPr>
          <w:spacing w:val="-6"/>
          <w:sz w:val="20"/>
          <w:szCs w:val="20"/>
          <w:lang w:val="uk-UA"/>
        </w:rPr>
        <w:t xml:space="preserve">Якість природних ресурсів </w:t>
      </w:r>
      <w:r w:rsidR="00606875">
        <w:rPr>
          <w:spacing w:val="-6"/>
          <w:sz w:val="20"/>
          <w:szCs w:val="20"/>
          <w:lang w:val="uk-UA"/>
        </w:rPr>
        <w:t xml:space="preserve">є </w:t>
      </w:r>
      <w:r w:rsidRPr="000463DB">
        <w:rPr>
          <w:spacing w:val="-6"/>
          <w:sz w:val="20"/>
          <w:szCs w:val="20"/>
          <w:lang w:val="uk-UA"/>
        </w:rPr>
        <w:t>додатков</w:t>
      </w:r>
      <w:r w:rsidR="00606875">
        <w:rPr>
          <w:spacing w:val="-6"/>
          <w:sz w:val="20"/>
          <w:szCs w:val="20"/>
          <w:lang w:val="uk-UA"/>
        </w:rPr>
        <w:t>ою</w:t>
      </w:r>
      <w:r w:rsidRPr="000463DB">
        <w:rPr>
          <w:spacing w:val="-6"/>
          <w:sz w:val="20"/>
          <w:szCs w:val="20"/>
          <w:lang w:val="uk-UA"/>
        </w:rPr>
        <w:t xml:space="preserve"> мір</w:t>
      </w:r>
      <w:r w:rsidR="007D5F3B">
        <w:rPr>
          <w:spacing w:val="-6"/>
          <w:sz w:val="20"/>
          <w:szCs w:val="20"/>
          <w:lang w:val="uk-UA"/>
        </w:rPr>
        <w:t>ою</w:t>
      </w:r>
      <w:r w:rsidRPr="000463DB">
        <w:rPr>
          <w:spacing w:val="-6"/>
          <w:sz w:val="20"/>
          <w:szCs w:val="20"/>
          <w:lang w:val="uk-UA"/>
        </w:rPr>
        <w:t xml:space="preserve"> цінності. Наприклад, якість сільськогосподарських угідь виражається у врожайності та рівні витрат на виробництво продукції. Ці показ</w:t>
      </w:r>
      <w:r w:rsidRPr="000463DB">
        <w:rPr>
          <w:spacing w:val="-5"/>
          <w:sz w:val="20"/>
          <w:szCs w:val="20"/>
          <w:lang w:val="uk-UA"/>
        </w:rPr>
        <w:t>ники використовують</w:t>
      </w:r>
      <w:r w:rsidR="007D5F3B">
        <w:rPr>
          <w:spacing w:val="-5"/>
          <w:sz w:val="20"/>
          <w:szCs w:val="20"/>
          <w:lang w:val="uk-UA"/>
        </w:rPr>
        <w:t>ся для оцінки землі за формулою</w:t>
      </w:r>
    </w:p>
    <w:p w:rsidR="00F00B0D" w:rsidRPr="000463DB" w:rsidRDefault="007D5F3B" w:rsidP="00F00B0D">
      <w:pPr>
        <w:ind w:left="2124" w:firstLine="708"/>
        <w:rPr>
          <w:sz w:val="20"/>
          <w:szCs w:val="20"/>
          <w:lang w:val="uk-UA"/>
        </w:rPr>
      </w:pPr>
      <w:r w:rsidRPr="000463DB">
        <w:rPr>
          <w:position w:val="-30"/>
          <w:sz w:val="20"/>
          <w:szCs w:val="20"/>
          <w:lang w:val="uk-UA"/>
        </w:rPr>
        <w:object w:dxaOrig="1440" w:dyaOrig="720">
          <v:shape id="_x0000_i1044" type="#_x0000_t75" style="width:81.65pt;height:40.8pt" o:ole="">
            <v:imagedata r:id="rId61" o:title=""/>
          </v:shape>
          <o:OLEObject Type="Embed" ProgID="Equation.3" ShapeID="_x0000_i1044" DrawAspect="Content" ObjectID="_1430649605" r:id="rId62"/>
        </w:object>
      </w:r>
      <w:r w:rsidR="00F00B0D" w:rsidRPr="000463DB">
        <w:rPr>
          <w:sz w:val="20"/>
          <w:szCs w:val="20"/>
          <w:lang w:val="uk-UA"/>
        </w:rPr>
        <w:t>,</w:t>
      </w:r>
      <w:r w:rsidR="00F00B0D" w:rsidRPr="000463DB">
        <w:rPr>
          <w:sz w:val="20"/>
          <w:szCs w:val="20"/>
          <w:lang w:val="uk-UA"/>
        </w:rPr>
        <w:tab/>
      </w:r>
      <w:r w:rsidR="00F00B0D" w:rsidRPr="000463DB">
        <w:rPr>
          <w:sz w:val="20"/>
          <w:szCs w:val="20"/>
          <w:lang w:val="uk-UA"/>
        </w:rPr>
        <w:tab/>
        <w:t>(2.10)</w:t>
      </w:r>
    </w:p>
    <w:p w:rsidR="00F00B0D" w:rsidRPr="000463DB" w:rsidRDefault="007D5F3B" w:rsidP="00F00B0D">
      <w:pPr>
        <w:shd w:val="clear" w:color="auto" w:fill="FFFFFF"/>
        <w:ind w:right="-1" w:firstLine="567"/>
        <w:jc w:val="both"/>
        <w:rPr>
          <w:spacing w:val="-8"/>
          <w:sz w:val="20"/>
          <w:szCs w:val="20"/>
          <w:lang w:val="uk-UA"/>
        </w:rPr>
      </w:pPr>
      <w:r>
        <w:rPr>
          <w:sz w:val="20"/>
          <w:szCs w:val="20"/>
          <w:lang w:val="uk-UA"/>
        </w:rPr>
        <w:t>д</w:t>
      </w:r>
      <w:r w:rsidR="00F00B0D" w:rsidRPr="000463DB">
        <w:rPr>
          <w:sz w:val="20"/>
          <w:szCs w:val="20"/>
          <w:lang w:val="uk-UA"/>
        </w:rPr>
        <w:t xml:space="preserve">е </w:t>
      </w:r>
      <w:r w:rsidR="00F00B0D" w:rsidRPr="000463DB">
        <w:rPr>
          <w:position w:val="-12"/>
          <w:sz w:val="20"/>
          <w:szCs w:val="20"/>
          <w:lang w:val="uk-UA"/>
        </w:rPr>
        <w:object w:dxaOrig="300" w:dyaOrig="360">
          <v:shape id="_x0000_i1045" type="#_x0000_t75" style="width:14.45pt;height:18.2pt" o:ole="">
            <v:imagedata r:id="rId63" o:title=""/>
          </v:shape>
          <o:OLEObject Type="Embed" ProgID="Equation.3" ShapeID="_x0000_i1045" DrawAspect="Content" ObjectID="_1430649606" r:id="rId64"/>
        </w:object>
      </w:r>
      <w:r w:rsidR="00F00B0D" w:rsidRPr="000463DB">
        <w:rPr>
          <w:spacing w:val="-8"/>
          <w:sz w:val="20"/>
          <w:szCs w:val="20"/>
          <w:lang w:val="uk-UA"/>
        </w:rPr>
        <w:t xml:space="preserve">— оцінка 1 га сільськогосподарських угідь; </w:t>
      </w:r>
    </w:p>
    <w:p w:rsidR="00F00B0D" w:rsidRPr="000463DB" w:rsidRDefault="00F00B0D" w:rsidP="00F00B0D">
      <w:pPr>
        <w:shd w:val="clear" w:color="auto" w:fill="FFFFFF"/>
        <w:ind w:right="-1" w:firstLine="567"/>
        <w:jc w:val="both"/>
        <w:rPr>
          <w:sz w:val="20"/>
          <w:szCs w:val="20"/>
          <w:lang w:val="uk-UA"/>
        </w:rPr>
      </w:pPr>
      <w:r w:rsidRPr="000463DB">
        <w:rPr>
          <w:position w:val="-6"/>
          <w:sz w:val="20"/>
          <w:szCs w:val="20"/>
          <w:lang w:val="uk-UA"/>
        </w:rPr>
        <w:object w:dxaOrig="200" w:dyaOrig="260">
          <v:shape id="_x0000_i1046" type="#_x0000_t75" style="width:10pt;height:13.35pt" o:ole="">
            <v:imagedata r:id="rId65" o:title=""/>
          </v:shape>
          <o:OLEObject Type="Embed" ProgID="Equation.3" ShapeID="_x0000_i1046" DrawAspect="Content" ObjectID="_1430649607" r:id="rId66"/>
        </w:object>
      </w:r>
      <w:r w:rsidRPr="000463DB">
        <w:rPr>
          <w:i/>
          <w:iCs/>
          <w:sz w:val="20"/>
          <w:szCs w:val="20"/>
          <w:lang w:val="uk-UA"/>
        </w:rPr>
        <w:t xml:space="preserve"> </w:t>
      </w:r>
      <w:r w:rsidRPr="000463DB">
        <w:rPr>
          <w:sz w:val="20"/>
          <w:szCs w:val="20"/>
          <w:lang w:val="uk-UA"/>
        </w:rPr>
        <w:t>— середня по регіону вартість освоєння 1 га угідь у сучасних умовах;</w:t>
      </w:r>
    </w:p>
    <w:p w:rsidR="00F00B0D" w:rsidRPr="000463DB" w:rsidRDefault="00F00B0D" w:rsidP="00F00B0D">
      <w:pPr>
        <w:shd w:val="clear" w:color="auto" w:fill="FFFFFF"/>
        <w:ind w:right="-1" w:firstLine="567"/>
        <w:jc w:val="both"/>
        <w:rPr>
          <w:sz w:val="20"/>
          <w:szCs w:val="20"/>
          <w:lang w:val="uk-UA"/>
        </w:rPr>
      </w:pPr>
      <w:r w:rsidRPr="000463DB">
        <w:rPr>
          <w:position w:val="-10"/>
          <w:sz w:val="20"/>
          <w:szCs w:val="20"/>
          <w:lang w:val="uk-UA"/>
        </w:rPr>
        <w:object w:dxaOrig="440" w:dyaOrig="300">
          <v:shape id="_x0000_i1047" type="#_x0000_t75" style="width:22.25pt;height:14.45pt" o:ole="">
            <v:imagedata r:id="rId67" o:title=""/>
          </v:shape>
          <o:OLEObject Type="Embed" ProgID="Equation.3" ShapeID="_x0000_i1047" DrawAspect="Content" ObjectID="_1430649608" r:id="rId68"/>
        </w:object>
      </w:r>
      <w:r w:rsidRPr="000463DB">
        <w:rPr>
          <w:sz w:val="20"/>
          <w:szCs w:val="20"/>
          <w:lang w:val="uk-UA"/>
        </w:rPr>
        <w:t xml:space="preserve">— урожайність відповідно на масиві, що оцінюється, та </w:t>
      </w:r>
      <w:r w:rsidRPr="000463DB">
        <w:rPr>
          <w:spacing w:val="-5"/>
          <w:sz w:val="20"/>
          <w:szCs w:val="20"/>
          <w:lang w:val="uk-UA"/>
        </w:rPr>
        <w:t>середня по регіону;</w:t>
      </w:r>
    </w:p>
    <w:p w:rsidR="00F00B0D" w:rsidRPr="000463DB" w:rsidRDefault="00F00B0D" w:rsidP="00F00B0D">
      <w:pPr>
        <w:shd w:val="clear" w:color="auto" w:fill="FFFFFF"/>
        <w:ind w:right="-1" w:firstLine="567"/>
        <w:jc w:val="both"/>
        <w:rPr>
          <w:sz w:val="20"/>
          <w:szCs w:val="20"/>
          <w:lang w:val="uk-UA"/>
        </w:rPr>
      </w:pPr>
      <w:r w:rsidRPr="000463DB">
        <w:rPr>
          <w:position w:val="-10"/>
          <w:sz w:val="20"/>
          <w:szCs w:val="20"/>
          <w:lang w:val="uk-UA"/>
        </w:rPr>
        <w:object w:dxaOrig="340" w:dyaOrig="320">
          <v:shape id="_x0000_i1048" type="#_x0000_t75" style="width:16.7pt;height:16.35pt" o:ole="">
            <v:imagedata r:id="rId69" o:title=""/>
          </v:shape>
          <o:OLEObject Type="Embed" ProgID="Equation.3" ShapeID="_x0000_i1048" DrawAspect="Content" ObjectID="_1430649609" r:id="rId70"/>
        </w:object>
      </w:r>
      <w:r w:rsidRPr="000463DB">
        <w:rPr>
          <w:spacing w:val="-4"/>
          <w:sz w:val="20"/>
          <w:szCs w:val="20"/>
          <w:lang w:val="uk-UA"/>
        </w:rPr>
        <w:t>— затрати на виробництво відповідно на масиві, що оцінюється, та середні по регіону у розрахунку на 1 га.</w:t>
      </w:r>
    </w:p>
    <w:p w:rsidR="00F00B0D" w:rsidRPr="000463DB" w:rsidRDefault="00F00B0D" w:rsidP="007D5F3B">
      <w:pPr>
        <w:ind w:firstLine="567"/>
        <w:jc w:val="both"/>
        <w:rPr>
          <w:spacing w:val="-6"/>
          <w:sz w:val="20"/>
          <w:szCs w:val="20"/>
          <w:lang w:val="uk-UA"/>
        </w:rPr>
      </w:pPr>
      <w:r w:rsidRPr="000463DB">
        <w:rPr>
          <w:spacing w:val="-3"/>
          <w:sz w:val="20"/>
          <w:szCs w:val="20"/>
          <w:lang w:val="uk-UA"/>
        </w:rPr>
        <w:t>Виходячи з такої методики оцінки п</w:t>
      </w:r>
      <w:r w:rsidR="007D5F3B">
        <w:rPr>
          <w:spacing w:val="-3"/>
          <w:sz w:val="20"/>
          <w:szCs w:val="20"/>
          <w:lang w:val="uk-UA"/>
        </w:rPr>
        <w:t>риродних ресурсів</w:t>
      </w:r>
      <w:r w:rsidRPr="000463DB">
        <w:rPr>
          <w:spacing w:val="-3"/>
          <w:sz w:val="20"/>
          <w:szCs w:val="20"/>
          <w:lang w:val="uk-UA"/>
        </w:rPr>
        <w:t xml:space="preserve"> можна </w:t>
      </w:r>
      <w:r w:rsidRPr="000463DB">
        <w:rPr>
          <w:spacing w:val="-7"/>
          <w:sz w:val="20"/>
          <w:szCs w:val="20"/>
          <w:lang w:val="uk-UA"/>
        </w:rPr>
        <w:t>визначити пріоритети у використанні природного потенціалу регіону. Вони є вихідною базою для формування структури гос</w:t>
      </w:r>
      <w:r w:rsidRPr="000463DB">
        <w:rPr>
          <w:spacing w:val="-8"/>
          <w:sz w:val="20"/>
          <w:szCs w:val="20"/>
          <w:lang w:val="uk-UA"/>
        </w:rPr>
        <w:t>подарства регіону та містобудування з урахуванням стану екологіч</w:t>
      </w:r>
      <w:r w:rsidRPr="000463DB">
        <w:rPr>
          <w:spacing w:val="-6"/>
          <w:sz w:val="20"/>
          <w:szCs w:val="20"/>
          <w:lang w:val="uk-UA"/>
        </w:rPr>
        <w:t xml:space="preserve">ної ситуації і необхідності її поліпшення. </w:t>
      </w:r>
    </w:p>
    <w:p w:rsidR="00F00B0D" w:rsidRPr="000463DB" w:rsidRDefault="00F00B0D" w:rsidP="007D5F3B">
      <w:pPr>
        <w:shd w:val="clear" w:color="auto" w:fill="FFFFFF"/>
        <w:ind w:right="-1" w:firstLine="567"/>
        <w:jc w:val="both"/>
        <w:rPr>
          <w:sz w:val="20"/>
          <w:szCs w:val="20"/>
          <w:lang w:val="uk-UA"/>
        </w:rPr>
      </w:pPr>
      <w:r w:rsidRPr="000463DB">
        <w:rPr>
          <w:sz w:val="20"/>
          <w:szCs w:val="20"/>
          <w:lang w:val="uk-UA"/>
        </w:rPr>
        <w:t>Головними завданнями управління природокористуванням у регіоні є:</w:t>
      </w:r>
    </w:p>
    <w:p w:rsidR="00F00B0D" w:rsidRPr="000463DB" w:rsidRDefault="00F00B0D" w:rsidP="007D5F3B">
      <w:pPr>
        <w:widowControl w:val="0"/>
        <w:numPr>
          <w:ilvl w:val="0"/>
          <w:numId w:val="54"/>
        </w:numPr>
        <w:shd w:val="clear" w:color="auto" w:fill="FFFFFF"/>
        <w:tabs>
          <w:tab w:val="left" w:pos="490"/>
        </w:tabs>
        <w:autoSpaceDE w:val="0"/>
        <w:autoSpaceDN w:val="0"/>
        <w:adjustRightInd w:val="0"/>
        <w:spacing w:before="29"/>
        <w:ind w:right="-1"/>
        <w:jc w:val="both"/>
        <w:rPr>
          <w:sz w:val="20"/>
          <w:szCs w:val="20"/>
          <w:lang w:val="uk-UA"/>
        </w:rPr>
      </w:pPr>
      <w:r w:rsidRPr="000463DB">
        <w:rPr>
          <w:sz w:val="20"/>
          <w:szCs w:val="20"/>
          <w:lang w:val="uk-UA"/>
        </w:rPr>
        <w:t>збереження та зміцнення природно - ресурсного потенціалу території;</w:t>
      </w:r>
    </w:p>
    <w:p w:rsidR="00F00B0D" w:rsidRPr="000463DB" w:rsidRDefault="00F00B0D" w:rsidP="007D5F3B">
      <w:pPr>
        <w:widowControl w:val="0"/>
        <w:numPr>
          <w:ilvl w:val="0"/>
          <w:numId w:val="54"/>
        </w:numPr>
        <w:shd w:val="clear" w:color="auto" w:fill="FFFFFF"/>
        <w:tabs>
          <w:tab w:val="left" w:pos="490"/>
        </w:tabs>
        <w:autoSpaceDE w:val="0"/>
        <w:autoSpaceDN w:val="0"/>
        <w:adjustRightInd w:val="0"/>
        <w:spacing w:before="14"/>
        <w:ind w:right="-1"/>
        <w:jc w:val="both"/>
        <w:rPr>
          <w:sz w:val="20"/>
          <w:szCs w:val="20"/>
          <w:lang w:val="uk-UA"/>
        </w:rPr>
      </w:pPr>
      <w:r w:rsidRPr="000463DB">
        <w:rPr>
          <w:sz w:val="20"/>
          <w:szCs w:val="20"/>
          <w:lang w:val="uk-UA"/>
        </w:rPr>
        <w:t>забезпечення раціонального і комплексного використання природних ресурсів;</w:t>
      </w:r>
    </w:p>
    <w:p w:rsidR="00F00B0D" w:rsidRPr="000463DB" w:rsidRDefault="00F00B0D" w:rsidP="007D5F3B">
      <w:pPr>
        <w:widowControl w:val="0"/>
        <w:numPr>
          <w:ilvl w:val="0"/>
          <w:numId w:val="54"/>
        </w:numPr>
        <w:shd w:val="clear" w:color="auto" w:fill="FFFFFF"/>
        <w:tabs>
          <w:tab w:val="left" w:pos="490"/>
        </w:tabs>
        <w:autoSpaceDE w:val="0"/>
        <w:autoSpaceDN w:val="0"/>
        <w:adjustRightInd w:val="0"/>
        <w:spacing w:before="19"/>
        <w:ind w:right="-1"/>
        <w:jc w:val="both"/>
        <w:rPr>
          <w:sz w:val="20"/>
          <w:szCs w:val="20"/>
          <w:lang w:val="uk-UA"/>
        </w:rPr>
      </w:pPr>
      <w:r w:rsidRPr="000463DB">
        <w:rPr>
          <w:sz w:val="20"/>
          <w:szCs w:val="20"/>
          <w:lang w:val="uk-UA"/>
        </w:rPr>
        <w:t>зменшення негативного впливу виробничої діяльності та комунального господарства на навколишнє середовище;</w:t>
      </w:r>
    </w:p>
    <w:p w:rsidR="00F00B0D" w:rsidRPr="000463DB" w:rsidRDefault="00F00B0D" w:rsidP="007D5F3B">
      <w:pPr>
        <w:widowControl w:val="0"/>
        <w:numPr>
          <w:ilvl w:val="0"/>
          <w:numId w:val="54"/>
        </w:numPr>
        <w:shd w:val="clear" w:color="auto" w:fill="FFFFFF"/>
        <w:tabs>
          <w:tab w:val="left" w:pos="490"/>
        </w:tabs>
        <w:autoSpaceDE w:val="0"/>
        <w:autoSpaceDN w:val="0"/>
        <w:adjustRightInd w:val="0"/>
        <w:ind w:right="-1"/>
        <w:jc w:val="both"/>
        <w:rPr>
          <w:sz w:val="20"/>
          <w:szCs w:val="20"/>
          <w:lang w:val="uk-UA"/>
        </w:rPr>
      </w:pPr>
      <w:r w:rsidRPr="000463DB">
        <w:rPr>
          <w:sz w:val="20"/>
          <w:szCs w:val="20"/>
          <w:lang w:val="uk-UA"/>
        </w:rPr>
        <w:t>відтворення рослинного і тваринного світу;</w:t>
      </w:r>
    </w:p>
    <w:p w:rsidR="00F00B0D" w:rsidRPr="000463DB" w:rsidRDefault="00F00B0D" w:rsidP="007D5F3B">
      <w:pPr>
        <w:widowControl w:val="0"/>
        <w:numPr>
          <w:ilvl w:val="0"/>
          <w:numId w:val="54"/>
        </w:numPr>
        <w:shd w:val="clear" w:color="auto" w:fill="FFFFFF"/>
        <w:tabs>
          <w:tab w:val="left" w:pos="490"/>
        </w:tabs>
        <w:autoSpaceDE w:val="0"/>
        <w:autoSpaceDN w:val="0"/>
        <w:adjustRightInd w:val="0"/>
        <w:ind w:right="-1"/>
        <w:jc w:val="both"/>
        <w:rPr>
          <w:sz w:val="20"/>
          <w:szCs w:val="20"/>
          <w:lang w:val="uk-UA"/>
        </w:rPr>
      </w:pPr>
      <w:r w:rsidRPr="000463DB">
        <w:rPr>
          <w:sz w:val="20"/>
          <w:szCs w:val="20"/>
          <w:lang w:val="uk-UA"/>
        </w:rPr>
        <w:t>створення сприятливих умов життя, праці та відпочинку населення.</w:t>
      </w:r>
    </w:p>
    <w:p w:rsidR="00F00B0D" w:rsidRPr="000463DB" w:rsidRDefault="00F00B0D" w:rsidP="007D5F3B">
      <w:pPr>
        <w:ind w:firstLine="567"/>
        <w:jc w:val="both"/>
        <w:rPr>
          <w:sz w:val="20"/>
          <w:szCs w:val="20"/>
          <w:lang w:val="uk-UA"/>
        </w:rPr>
      </w:pPr>
      <w:r w:rsidRPr="000463DB">
        <w:rPr>
          <w:sz w:val="20"/>
          <w:szCs w:val="20"/>
          <w:lang w:val="uk-UA"/>
        </w:rPr>
        <w:t>Виконання вище</w:t>
      </w:r>
      <w:r w:rsidR="007D5F3B">
        <w:rPr>
          <w:sz w:val="20"/>
          <w:szCs w:val="20"/>
          <w:lang w:val="uk-UA"/>
        </w:rPr>
        <w:t>названих</w:t>
      </w:r>
      <w:r w:rsidRPr="000463DB">
        <w:rPr>
          <w:sz w:val="20"/>
          <w:szCs w:val="20"/>
          <w:lang w:val="uk-UA"/>
        </w:rPr>
        <w:t xml:space="preserve"> завдань у регіонах здійснюється місцевою державною адміністрацією. </w:t>
      </w:r>
    </w:p>
    <w:p w:rsidR="00F00B0D" w:rsidRPr="000463DB" w:rsidRDefault="00F00B0D" w:rsidP="007D5F3B">
      <w:pPr>
        <w:ind w:firstLine="567"/>
        <w:jc w:val="both"/>
        <w:rPr>
          <w:sz w:val="20"/>
          <w:szCs w:val="20"/>
          <w:lang w:val="uk-UA"/>
        </w:rPr>
      </w:pPr>
      <w:r w:rsidRPr="000463DB">
        <w:rPr>
          <w:sz w:val="20"/>
          <w:szCs w:val="20"/>
          <w:lang w:val="uk-UA"/>
        </w:rPr>
        <w:t>Повноваження місцевої державної адміністрації в галузі використання природних ресурсів і охорони довкілля:</w:t>
      </w:r>
    </w:p>
    <w:p w:rsidR="00F00B0D" w:rsidRPr="000463DB" w:rsidRDefault="00F00B0D" w:rsidP="00D23157">
      <w:pPr>
        <w:widowControl w:val="0"/>
        <w:numPr>
          <w:ilvl w:val="0"/>
          <w:numId w:val="55"/>
        </w:numPr>
        <w:shd w:val="clear" w:color="auto" w:fill="FFFFFF"/>
        <w:tabs>
          <w:tab w:val="left" w:pos="432"/>
        </w:tabs>
        <w:autoSpaceDE w:val="0"/>
        <w:autoSpaceDN w:val="0"/>
        <w:adjustRightInd w:val="0"/>
        <w:spacing w:before="14"/>
        <w:ind w:right="-1"/>
        <w:jc w:val="both"/>
        <w:rPr>
          <w:sz w:val="20"/>
          <w:szCs w:val="20"/>
          <w:lang w:val="uk-UA"/>
        </w:rPr>
      </w:pPr>
      <w:r w:rsidRPr="000463DB">
        <w:rPr>
          <w:sz w:val="20"/>
          <w:szCs w:val="20"/>
          <w:lang w:val="uk-UA"/>
        </w:rPr>
        <w:t>розроб</w:t>
      </w:r>
      <w:r w:rsidR="007D5F3B">
        <w:rPr>
          <w:sz w:val="20"/>
          <w:szCs w:val="20"/>
          <w:lang w:val="uk-UA"/>
        </w:rPr>
        <w:t>лення</w:t>
      </w:r>
      <w:r w:rsidRPr="000463DB">
        <w:rPr>
          <w:sz w:val="20"/>
          <w:szCs w:val="20"/>
          <w:lang w:val="uk-UA"/>
        </w:rPr>
        <w:t xml:space="preserve"> та забезпечення виконання програм раціонального використання земель, лісів, підвищення родюч</w:t>
      </w:r>
      <w:r w:rsidR="007D5F3B">
        <w:rPr>
          <w:sz w:val="20"/>
          <w:szCs w:val="20"/>
          <w:lang w:val="uk-UA"/>
        </w:rPr>
        <w:t>ості ґрунтів, що знаходяться у д</w:t>
      </w:r>
      <w:r w:rsidRPr="000463DB">
        <w:rPr>
          <w:sz w:val="20"/>
          <w:szCs w:val="20"/>
          <w:lang w:val="uk-UA"/>
        </w:rPr>
        <w:t>ержавній власності;</w:t>
      </w:r>
    </w:p>
    <w:p w:rsidR="00F00B0D" w:rsidRPr="000463DB" w:rsidRDefault="00F00B0D" w:rsidP="00D23157">
      <w:pPr>
        <w:widowControl w:val="0"/>
        <w:numPr>
          <w:ilvl w:val="0"/>
          <w:numId w:val="55"/>
        </w:numPr>
        <w:shd w:val="clear" w:color="auto" w:fill="FFFFFF"/>
        <w:tabs>
          <w:tab w:val="left" w:pos="432"/>
        </w:tabs>
        <w:autoSpaceDE w:val="0"/>
        <w:autoSpaceDN w:val="0"/>
        <w:adjustRightInd w:val="0"/>
        <w:spacing w:before="34"/>
        <w:ind w:right="-1"/>
        <w:jc w:val="both"/>
        <w:rPr>
          <w:sz w:val="20"/>
          <w:szCs w:val="20"/>
          <w:lang w:val="uk-UA"/>
        </w:rPr>
      </w:pPr>
      <w:r w:rsidRPr="000463DB">
        <w:rPr>
          <w:sz w:val="20"/>
          <w:szCs w:val="20"/>
          <w:lang w:val="uk-UA"/>
        </w:rPr>
        <w:t xml:space="preserve">складання, подання на затвердження відповідної ради і забезпечення виконання регіональних екологічних програм; </w:t>
      </w:r>
    </w:p>
    <w:p w:rsidR="00F00B0D" w:rsidRPr="000463DB" w:rsidRDefault="00F00B0D" w:rsidP="00D23157">
      <w:pPr>
        <w:widowControl w:val="0"/>
        <w:numPr>
          <w:ilvl w:val="0"/>
          <w:numId w:val="55"/>
        </w:numPr>
        <w:shd w:val="clear" w:color="auto" w:fill="FFFFFF"/>
        <w:tabs>
          <w:tab w:val="left" w:pos="432"/>
        </w:tabs>
        <w:autoSpaceDE w:val="0"/>
        <w:autoSpaceDN w:val="0"/>
        <w:adjustRightInd w:val="0"/>
        <w:spacing w:before="24"/>
        <w:ind w:right="-1"/>
        <w:jc w:val="both"/>
        <w:rPr>
          <w:sz w:val="20"/>
          <w:szCs w:val="20"/>
          <w:lang w:val="uk-UA"/>
        </w:rPr>
      </w:pPr>
      <w:r w:rsidRPr="000463DB">
        <w:rPr>
          <w:sz w:val="20"/>
          <w:szCs w:val="20"/>
          <w:lang w:val="uk-UA"/>
        </w:rPr>
        <w:t xml:space="preserve">вживання заходів </w:t>
      </w:r>
      <w:r w:rsidR="00170035">
        <w:rPr>
          <w:sz w:val="20"/>
          <w:szCs w:val="20"/>
          <w:lang w:val="uk-UA"/>
        </w:rPr>
        <w:t>для</w:t>
      </w:r>
      <w:r w:rsidRPr="000463DB">
        <w:rPr>
          <w:sz w:val="20"/>
          <w:szCs w:val="20"/>
          <w:lang w:val="uk-UA"/>
        </w:rPr>
        <w:t xml:space="preserve"> відтворення шкоди, заподіяної порушенням законодавства про охорону довкілля підприємствами, установами, організаціями і громадянами;</w:t>
      </w:r>
    </w:p>
    <w:p w:rsidR="00F00B0D" w:rsidRPr="000463DB" w:rsidRDefault="00F00B0D" w:rsidP="00D23157">
      <w:pPr>
        <w:widowControl w:val="0"/>
        <w:numPr>
          <w:ilvl w:val="0"/>
          <w:numId w:val="55"/>
        </w:numPr>
        <w:shd w:val="clear" w:color="auto" w:fill="FFFFFF"/>
        <w:tabs>
          <w:tab w:val="left" w:pos="432"/>
        </w:tabs>
        <w:autoSpaceDE w:val="0"/>
        <w:autoSpaceDN w:val="0"/>
        <w:adjustRightInd w:val="0"/>
        <w:spacing w:before="10"/>
        <w:ind w:right="-1"/>
        <w:jc w:val="both"/>
        <w:rPr>
          <w:sz w:val="20"/>
          <w:szCs w:val="20"/>
          <w:lang w:val="uk-UA"/>
        </w:rPr>
      </w:pPr>
      <w:r w:rsidRPr="000463DB">
        <w:rPr>
          <w:sz w:val="20"/>
          <w:szCs w:val="20"/>
          <w:lang w:val="uk-UA"/>
        </w:rPr>
        <w:t>вносить пропозиції відповідним органам місцевого самоврядування щодо організації територій та об'єктів природно-заповідного фонду місцевого значення;</w:t>
      </w:r>
    </w:p>
    <w:p w:rsidR="00F00B0D" w:rsidRPr="000463DB" w:rsidRDefault="00F00B0D" w:rsidP="00D23157">
      <w:pPr>
        <w:widowControl w:val="0"/>
        <w:numPr>
          <w:ilvl w:val="0"/>
          <w:numId w:val="55"/>
        </w:numPr>
        <w:shd w:val="clear" w:color="auto" w:fill="FFFFFF"/>
        <w:tabs>
          <w:tab w:val="left" w:pos="432"/>
        </w:tabs>
        <w:autoSpaceDE w:val="0"/>
        <w:autoSpaceDN w:val="0"/>
        <w:adjustRightInd w:val="0"/>
        <w:spacing w:before="5"/>
        <w:ind w:right="-1"/>
        <w:jc w:val="both"/>
        <w:rPr>
          <w:sz w:val="20"/>
          <w:szCs w:val="20"/>
          <w:lang w:val="uk-UA"/>
        </w:rPr>
      </w:pPr>
      <w:r w:rsidRPr="000463DB">
        <w:rPr>
          <w:sz w:val="20"/>
          <w:szCs w:val="20"/>
          <w:lang w:val="uk-UA"/>
        </w:rPr>
        <w:t>інформує населення про екологічно небезпечні аварії та ситуації, стан довкілля, а також про заходи, що вживаються для його поліпшення;</w:t>
      </w:r>
    </w:p>
    <w:p w:rsidR="00F00B0D" w:rsidRPr="000463DB" w:rsidRDefault="00F00B0D" w:rsidP="00D23157">
      <w:pPr>
        <w:widowControl w:val="0"/>
        <w:numPr>
          <w:ilvl w:val="0"/>
          <w:numId w:val="55"/>
        </w:numPr>
        <w:shd w:val="clear" w:color="auto" w:fill="FFFFFF"/>
        <w:tabs>
          <w:tab w:val="left" w:pos="432"/>
        </w:tabs>
        <w:autoSpaceDE w:val="0"/>
        <w:autoSpaceDN w:val="0"/>
        <w:adjustRightInd w:val="0"/>
        <w:spacing w:before="19"/>
        <w:ind w:right="-1"/>
        <w:jc w:val="both"/>
        <w:rPr>
          <w:sz w:val="20"/>
          <w:szCs w:val="20"/>
          <w:lang w:val="uk-UA"/>
        </w:rPr>
      </w:pPr>
      <w:r w:rsidRPr="000463DB">
        <w:rPr>
          <w:sz w:val="20"/>
          <w:szCs w:val="20"/>
          <w:lang w:val="uk-UA"/>
        </w:rPr>
        <w:t xml:space="preserve">організує роботу </w:t>
      </w:r>
      <w:r w:rsidR="00170035">
        <w:rPr>
          <w:sz w:val="20"/>
          <w:szCs w:val="20"/>
          <w:lang w:val="uk-UA"/>
        </w:rPr>
        <w:t>з</w:t>
      </w:r>
      <w:r w:rsidRPr="000463DB">
        <w:rPr>
          <w:sz w:val="20"/>
          <w:szCs w:val="20"/>
          <w:lang w:val="uk-UA"/>
        </w:rPr>
        <w:t xml:space="preserve"> ліквідації наслідків екологічних аварій, залучає до цих робіт підприємства, установи, організації незалежно від форм власності і громадян;</w:t>
      </w:r>
    </w:p>
    <w:p w:rsidR="00F00B0D" w:rsidRPr="000463DB" w:rsidRDefault="00F00B0D" w:rsidP="00D23157">
      <w:pPr>
        <w:widowControl w:val="0"/>
        <w:numPr>
          <w:ilvl w:val="0"/>
          <w:numId w:val="55"/>
        </w:numPr>
        <w:shd w:val="clear" w:color="auto" w:fill="FFFFFF"/>
        <w:tabs>
          <w:tab w:val="left" w:pos="432"/>
        </w:tabs>
        <w:autoSpaceDE w:val="0"/>
        <w:autoSpaceDN w:val="0"/>
        <w:adjustRightInd w:val="0"/>
        <w:ind w:right="-1"/>
        <w:jc w:val="both"/>
        <w:rPr>
          <w:sz w:val="20"/>
          <w:szCs w:val="20"/>
          <w:lang w:val="uk-UA"/>
        </w:rPr>
      </w:pPr>
      <w:r w:rsidRPr="000463DB">
        <w:rPr>
          <w:sz w:val="20"/>
          <w:szCs w:val="20"/>
          <w:lang w:val="uk-UA"/>
        </w:rPr>
        <w:t>вносить пропозиції про зупинення діяльності підприємств, установ та організацій незалежно від форм власності у разі порушення ними законодавства про охорону довкілля і санітарних правил;</w:t>
      </w:r>
    </w:p>
    <w:p w:rsidR="00C73E6D" w:rsidRPr="000463DB" w:rsidRDefault="00C73E6D" w:rsidP="00C73E6D">
      <w:pPr>
        <w:widowControl w:val="0"/>
        <w:numPr>
          <w:ilvl w:val="0"/>
          <w:numId w:val="55"/>
        </w:numPr>
        <w:shd w:val="clear" w:color="auto" w:fill="FFFFFF"/>
        <w:tabs>
          <w:tab w:val="left" w:pos="432"/>
        </w:tabs>
        <w:autoSpaceDE w:val="0"/>
        <w:autoSpaceDN w:val="0"/>
        <w:adjustRightInd w:val="0"/>
        <w:ind w:right="-1"/>
        <w:jc w:val="both"/>
        <w:rPr>
          <w:sz w:val="20"/>
          <w:szCs w:val="20"/>
          <w:lang w:val="uk-UA"/>
        </w:rPr>
      </w:pPr>
      <w:r w:rsidRPr="000463DB">
        <w:rPr>
          <w:sz w:val="20"/>
          <w:szCs w:val="20"/>
          <w:lang w:val="uk-UA"/>
        </w:rPr>
        <w:lastRenderedPageBreak/>
        <w:t>розробляє і забезпечує дотримання правил користування водозабірними спорудами, обмежує або забороняє використання підприємствами питної води у промислових цілях.</w:t>
      </w:r>
    </w:p>
    <w:p w:rsidR="00C73E6D" w:rsidRPr="000463DB" w:rsidRDefault="00C73E6D" w:rsidP="00C73E6D">
      <w:pPr>
        <w:widowControl w:val="0"/>
        <w:shd w:val="clear" w:color="auto" w:fill="FFFFFF"/>
        <w:tabs>
          <w:tab w:val="left" w:pos="432"/>
        </w:tabs>
        <w:autoSpaceDE w:val="0"/>
        <w:autoSpaceDN w:val="0"/>
        <w:adjustRightInd w:val="0"/>
        <w:ind w:right="-1"/>
        <w:jc w:val="both"/>
        <w:rPr>
          <w:sz w:val="20"/>
          <w:szCs w:val="20"/>
          <w:lang w:val="uk-UA"/>
        </w:rPr>
      </w:pPr>
    </w:p>
    <w:p w:rsidR="00C73E6D" w:rsidRDefault="00C73E6D" w:rsidP="00C73E6D">
      <w:pPr>
        <w:pStyle w:val="2"/>
        <w:numPr>
          <w:ilvl w:val="0"/>
          <w:numId w:val="35"/>
        </w:numPr>
        <w:jc w:val="center"/>
        <w:rPr>
          <w:sz w:val="20"/>
          <w:szCs w:val="20"/>
          <w:lang w:val="uk-UA"/>
        </w:rPr>
      </w:pPr>
      <w:bookmarkStart w:id="70" w:name="_Toc195610148"/>
      <w:bookmarkStart w:id="71" w:name="_Toc348348297"/>
      <w:r w:rsidRPr="000463DB">
        <w:rPr>
          <w:bCs w:val="0"/>
          <w:iCs/>
          <w:sz w:val="20"/>
          <w:szCs w:val="20"/>
          <w:lang w:val="uk-UA"/>
        </w:rPr>
        <w:t xml:space="preserve">Форми і методи управління </w:t>
      </w:r>
      <w:r w:rsidRPr="000463DB">
        <w:rPr>
          <w:sz w:val="20"/>
          <w:szCs w:val="20"/>
          <w:lang w:val="uk-UA"/>
        </w:rPr>
        <w:t>природно-ресурсним потенціалом регіону</w:t>
      </w:r>
      <w:bookmarkEnd w:id="70"/>
      <w:bookmarkEnd w:id="71"/>
    </w:p>
    <w:p w:rsidR="00C73E6D" w:rsidRPr="00541A7C" w:rsidRDefault="00C73E6D" w:rsidP="00C73E6D">
      <w:pPr>
        <w:pStyle w:val="afff6"/>
        <w:rPr>
          <w:lang w:val="uk-UA"/>
        </w:rPr>
      </w:pPr>
    </w:p>
    <w:p w:rsidR="00C73E6D" w:rsidRPr="001C3B68" w:rsidRDefault="00C73E6D" w:rsidP="00C73E6D">
      <w:pPr>
        <w:ind w:left="360"/>
        <w:jc w:val="both"/>
        <w:rPr>
          <w:bCs/>
          <w:i/>
          <w:sz w:val="20"/>
          <w:szCs w:val="20"/>
          <w:lang w:val="uk-UA"/>
        </w:rPr>
      </w:pPr>
      <w:r w:rsidRPr="000463DB">
        <w:rPr>
          <w:sz w:val="20"/>
          <w:szCs w:val="20"/>
          <w:lang w:val="uk-UA"/>
        </w:rPr>
        <w:t xml:space="preserve">Основними </w:t>
      </w:r>
      <w:r w:rsidRPr="000463DB">
        <w:rPr>
          <w:i/>
          <w:sz w:val="20"/>
          <w:szCs w:val="20"/>
          <w:lang w:val="uk-UA"/>
        </w:rPr>
        <w:t>формами</w:t>
      </w:r>
      <w:r w:rsidRPr="000463DB">
        <w:rPr>
          <w:sz w:val="20"/>
          <w:szCs w:val="20"/>
          <w:lang w:val="uk-UA"/>
        </w:rPr>
        <w:t xml:space="preserve"> управління природними ресурсами у регіоні є:</w:t>
      </w:r>
    </w:p>
    <w:p w:rsidR="00C73E6D" w:rsidRPr="000463DB" w:rsidRDefault="00C73E6D" w:rsidP="00C73E6D">
      <w:pPr>
        <w:numPr>
          <w:ilvl w:val="0"/>
          <w:numId w:val="56"/>
        </w:numPr>
        <w:jc w:val="both"/>
        <w:rPr>
          <w:bCs/>
          <w:i/>
          <w:sz w:val="20"/>
          <w:szCs w:val="20"/>
          <w:lang w:val="uk-UA"/>
        </w:rPr>
      </w:pPr>
      <w:r w:rsidRPr="000463DB">
        <w:rPr>
          <w:sz w:val="20"/>
          <w:szCs w:val="20"/>
          <w:lang w:val="uk-UA"/>
        </w:rPr>
        <w:t xml:space="preserve"> </w:t>
      </w:r>
      <w:r>
        <w:rPr>
          <w:bCs/>
          <w:i/>
          <w:sz w:val="20"/>
          <w:szCs w:val="20"/>
          <w:lang w:val="uk-UA"/>
        </w:rPr>
        <w:t>екологічна стандартизація;</w:t>
      </w:r>
      <w:r w:rsidRPr="000463DB">
        <w:rPr>
          <w:bCs/>
          <w:i/>
          <w:sz w:val="20"/>
          <w:szCs w:val="20"/>
          <w:lang w:val="uk-UA"/>
        </w:rPr>
        <w:t xml:space="preserve"> </w:t>
      </w:r>
    </w:p>
    <w:p w:rsidR="00C73E6D" w:rsidRPr="000463DB" w:rsidRDefault="00C73E6D" w:rsidP="00C73E6D">
      <w:pPr>
        <w:widowControl w:val="0"/>
        <w:numPr>
          <w:ilvl w:val="0"/>
          <w:numId w:val="56"/>
        </w:numPr>
        <w:autoSpaceDE w:val="0"/>
        <w:autoSpaceDN w:val="0"/>
        <w:adjustRightInd w:val="0"/>
        <w:jc w:val="both"/>
        <w:rPr>
          <w:bCs/>
          <w:i/>
          <w:sz w:val="20"/>
          <w:szCs w:val="20"/>
          <w:lang w:val="uk-UA"/>
        </w:rPr>
      </w:pPr>
      <w:r>
        <w:rPr>
          <w:bCs/>
          <w:i/>
          <w:sz w:val="20"/>
          <w:szCs w:val="20"/>
          <w:lang w:val="uk-UA"/>
        </w:rPr>
        <w:t>нормування;</w:t>
      </w:r>
    </w:p>
    <w:p w:rsidR="00C73E6D" w:rsidRPr="000463DB" w:rsidRDefault="00C73E6D" w:rsidP="00C73E6D">
      <w:pPr>
        <w:widowControl w:val="0"/>
        <w:numPr>
          <w:ilvl w:val="0"/>
          <w:numId w:val="56"/>
        </w:numPr>
        <w:autoSpaceDE w:val="0"/>
        <w:autoSpaceDN w:val="0"/>
        <w:adjustRightInd w:val="0"/>
        <w:jc w:val="both"/>
        <w:rPr>
          <w:bCs/>
          <w:i/>
          <w:sz w:val="20"/>
          <w:szCs w:val="20"/>
          <w:lang w:val="uk-UA"/>
        </w:rPr>
      </w:pPr>
      <w:r w:rsidRPr="000463DB">
        <w:rPr>
          <w:bCs/>
          <w:i/>
          <w:sz w:val="20"/>
          <w:szCs w:val="20"/>
          <w:lang w:val="uk-UA"/>
        </w:rPr>
        <w:t>дозволи на використання</w:t>
      </w:r>
      <w:r>
        <w:rPr>
          <w:bCs/>
          <w:i/>
          <w:sz w:val="20"/>
          <w:szCs w:val="20"/>
          <w:lang w:val="uk-UA"/>
        </w:rPr>
        <w:t>;</w:t>
      </w:r>
      <w:r w:rsidRPr="000463DB">
        <w:rPr>
          <w:bCs/>
          <w:i/>
          <w:sz w:val="20"/>
          <w:szCs w:val="20"/>
          <w:lang w:val="uk-UA"/>
        </w:rPr>
        <w:t xml:space="preserve"> </w:t>
      </w:r>
    </w:p>
    <w:p w:rsidR="00C73E6D" w:rsidRPr="000463DB" w:rsidRDefault="00C73E6D" w:rsidP="00C73E6D">
      <w:pPr>
        <w:widowControl w:val="0"/>
        <w:numPr>
          <w:ilvl w:val="0"/>
          <w:numId w:val="56"/>
        </w:numPr>
        <w:autoSpaceDE w:val="0"/>
        <w:autoSpaceDN w:val="0"/>
        <w:adjustRightInd w:val="0"/>
        <w:jc w:val="both"/>
        <w:rPr>
          <w:b/>
          <w:bCs/>
          <w:sz w:val="20"/>
          <w:szCs w:val="20"/>
          <w:lang w:val="uk-UA"/>
        </w:rPr>
      </w:pPr>
      <w:proofErr w:type="spellStart"/>
      <w:r w:rsidRPr="000463DB">
        <w:rPr>
          <w:bCs/>
          <w:i/>
          <w:sz w:val="20"/>
          <w:szCs w:val="20"/>
          <w:lang w:val="uk-UA"/>
        </w:rPr>
        <w:t>еколого-економічний</w:t>
      </w:r>
      <w:proofErr w:type="spellEnd"/>
      <w:r w:rsidRPr="000463DB">
        <w:rPr>
          <w:bCs/>
          <w:i/>
          <w:sz w:val="20"/>
          <w:szCs w:val="20"/>
          <w:lang w:val="uk-UA"/>
        </w:rPr>
        <w:t xml:space="preserve"> контроль </w:t>
      </w:r>
      <w:r w:rsidRPr="000463DB">
        <w:rPr>
          <w:bCs/>
          <w:sz w:val="20"/>
          <w:szCs w:val="20"/>
          <w:lang w:val="uk-UA"/>
        </w:rPr>
        <w:t>(забезпечує дотриманн</w:t>
      </w:r>
      <w:r>
        <w:rPr>
          <w:bCs/>
          <w:sz w:val="20"/>
          <w:szCs w:val="20"/>
          <w:lang w:val="uk-UA"/>
        </w:rPr>
        <w:t>я</w:t>
      </w:r>
      <w:r w:rsidRPr="000463DB">
        <w:rPr>
          <w:bCs/>
          <w:sz w:val="20"/>
          <w:szCs w:val="20"/>
          <w:lang w:val="uk-UA"/>
        </w:rPr>
        <w:t xml:space="preserve"> усіма підприємствами та організаціями встановлених вимог до використання природних ресурсів і виконання обов’язків щодо охорони навколишнього середовища, запобігання негативному впливу на навколишнє середовище і ліквідації його наслідків)</w:t>
      </w:r>
      <w:r w:rsidRPr="000463DB">
        <w:rPr>
          <w:b/>
          <w:bCs/>
          <w:sz w:val="20"/>
          <w:szCs w:val="20"/>
          <w:lang w:val="uk-UA"/>
        </w:rPr>
        <w:t xml:space="preserve">. </w:t>
      </w:r>
    </w:p>
    <w:p w:rsidR="00C73E6D" w:rsidRPr="000463DB" w:rsidRDefault="00C73E6D" w:rsidP="00C73E6D">
      <w:pPr>
        <w:ind w:firstLine="540"/>
        <w:jc w:val="both"/>
        <w:rPr>
          <w:i/>
          <w:iCs/>
          <w:sz w:val="20"/>
          <w:szCs w:val="20"/>
          <w:lang w:val="uk-UA"/>
        </w:rPr>
      </w:pPr>
      <w:r w:rsidRPr="000463DB">
        <w:rPr>
          <w:b/>
          <w:iCs/>
          <w:sz w:val="20"/>
          <w:szCs w:val="20"/>
          <w:lang w:val="uk-UA"/>
        </w:rPr>
        <w:t>Методи</w:t>
      </w:r>
      <w:r w:rsidRPr="000463DB">
        <w:rPr>
          <w:i/>
          <w:iCs/>
          <w:sz w:val="20"/>
          <w:szCs w:val="20"/>
          <w:lang w:val="uk-UA"/>
        </w:rPr>
        <w:t xml:space="preserve"> управління природними ресурсами:</w:t>
      </w:r>
    </w:p>
    <w:p w:rsidR="00C73E6D" w:rsidRPr="000463DB" w:rsidRDefault="00C73E6D" w:rsidP="00C73E6D">
      <w:pPr>
        <w:widowControl w:val="0"/>
        <w:numPr>
          <w:ilvl w:val="0"/>
          <w:numId w:val="57"/>
        </w:numPr>
        <w:autoSpaceDE w:val="0"/>
        <w:autoSpaceDN w:val="0"/>
        <w:adjustRightInd w:val="0"/>
        <w:jc w:val="both"/>
        <w:rPr>
          <w:bCs/>
          <w:i/>
          <w:sz w:val="20"/>
          <w:szCs w:val="20"/>
          <w:lang w:val="uk-UA"/>
        </w:rPr>
      </w:pPr>
      <w:r>
        <w:rPr>
          <w:bCs/>
          <w:i/>
          <w:sz w:val="20"/>
          <w:szCs w:val="20"/>
          <w:lang w:val="uk-UA"/>
        </w:rPr>
        <w:t>п</w:t>
      </w:r>
      <w:r w:rsidRPr="000463DB">
        <w:rPr>
          <w:bCs/>
          <w:i/>
          <w:sz w:val="20"/>
          <w:szCs w:val="20"/>
          <w:lang w:val="uk-UA"/>
        </w:rPr>
        <w:t>равові</w:t>
      </w:r>
      <w:r>
        <w:rPr>
          <w:bCs/>
          <w:i/>
          <w:sz w:val="20"/>
          <w:szCs w:val="20"/>
          <w:lang w:val="uk-UA"/>
        </w:rPr>
        <w:t>;</w:t>
      </w:r>
    </w:p>
    <w:p w:rsidR="00C73E6D" w:rsidRPr="000463DB" w:rsidRDefault="00C73E6D" w:rsidP="00C73E6D">
      <w:pPr>
        <w:widowControl w:val="0"/>
        <w:numPr>
          <w:ilvl w:val="0"/>
          <w:numId w:val="57"/>
        </w:numPr>
        <w:autoSpaceDE w:val="0"/>
        <w:autoSpaceDN w:val="0"/>
        <w:adjustRightInd w:val="0"/>
        <w:jc w:val="both"/>
        <w:rPr>
          <w:bCs/>
          <w:i/>
          <w:sz w:val="20"/>
          <w:szCs w:val="20"/>
          <w:lang w:val="uk-UA"/>
        </w:rPr>
      </w:pPr>
      <w:r>
        <w:rPr>
          <w:bCs/>
          <w:i/>
          <w:sz w:val="20"/>
          <w:szCs w:val="20"/>
          <w:lang w:val="uk-UA"/>
        </w:rPr>
        <w:t>а</w:t>
      </w:r>
      <w:r w:rsidRPr="000463DB">
        <w:rPr>
          <w:bCs/>
          <w:i/>
          <w:sz w:val="20"/>
          <w:szCs w:val="20"/>
          <w:lang w:val="uk-UA"/>
        </w:rPr>
        <w:t>дміністративні</w:t>
      </w:r>
      <w:r>
        <w:rPr>
          <w:bCs/>
          <w:i/>
          <w:sz w:val="20"/>
          <w:szCs w:val="20"/>
          <w:lang w:val="uk-UA"/>
        </w:rPr>
        <w:t>;</w:t>
      </w:r>
    </w:p>
    <w:p w:rsidR="00C73E6D" w:rsidRPr="000463DB" w:rsidRDefault="00C73E6D" w:rsidP="00C73E6D">
      <w:pPr>
        <w:widowControl w:val="0"/>
        <w:numPr>
          <w:ilvl w:val="0"/>
          <w:numId w:val="57"/>
        </w:numPr>
        <w:autoSpaceDE w:val="0"/>
        <w:autoSpaceDN w:val="0"/>
        <w:adjustRightInd w:val="0"/>
        <w:jc w:val="both"/>
        <w:rPr>
          <w:bCs/>
          <w:i/>
          <w:sz w:val="20"/>
          <w:szCs w:val="20"/>
          <w:lang w:val="uk-UA"/>
        </w:rPr>
      </w:pPr>
      <w:r>
        <w:rPr>
          <w:bCs/>
          <w:i/>
          <w:sz w:val="20"/>
          <w:szCs w:val="20"/>
          <w:lang w:val="uk-UA"/>
        </w:rPr>
        <w:t>е</w:t>
      </w:r>
      <w:r w:rsidRPr="000463DB">
        <w:rPr>
          <w:bCs/>
          <w:i/>
          <w:sz w:val="20"/>
          <w:szCs w:val="20"/>
          <w:lang w:val="uk-UA"/>
        </w:rPr>
        <w:t>кономічні</w:t>
      </w:r>
      <w:r>
        <w:rPr>
          <w:bCs/>
          <w:i/>
          <w:sz w:val="20"/>
          <w:szCs w:val="20"/>
          <w:lang w:val="uk-UA"/>
        </w:rPr>
        <w:t>.</w:t>
      </w:r>
    </w:p>
    <w:p w:rsidR="00C73E6D" w:rsidRPr="000463DB" w:rsidRDefault="00C73E6D" w:rsidP="00C73E6D">
      <w:pPr>
        <w:shd w:val="clear" w:color="auto" w:fill="FFFFFF"/>
        <w:ind w:firstLine="540"/>
        <w:jc w:val="both"/>
        <w:rPr>
          <w:sz w:val="20"/>
          <w:szCs w:val="20"/>
          <w:lang w:val="uk-UA"/>
        </w:rPr>
      </w:pPr>
      <w:r w:rsidRPr="000463DB">
        <w:rPr>
          <w:b/>
          <w:bCs/>
          <w:sz w:val="20"/>
          <w:szCs w:val="20"/>
          <w:lang w:val="uk-UA"/>
        </w:rPr>
        <w:t xml:space="preserve">Правові методи </w:t>
      </w:r>
      <w:r w:rsidRPr="000463DB">
        <w:rPr>
          <w:sz w:val="20"/>
          <w:szCs w:val="20"/>
          <w:lang w:val="uk-UA"/>
        </w:rPr>
        <w:t>визначаються природоохоронним законодавством, Земельним, Водним, Лісовим кодексами та кодексом «Про надра».</w:t>
      </w:r>
    </w:p>
    <w:p w:rsidR="00C73E6D" w:rsidRPr="000463DB" w:rsidRDefault="00C73E6D" w:rsidP="00C73E6D">
      <w:pPr>
        <w:ind w:firstLine="540"/>
        <w:jc w:val="both"/>
        <w:rPr>
          <w:sz w:val="20"/>
          <w:szCs w:val="20"/>
          <w:lang w:val="uk-UA"/>
        </w:rPr>
      </w:pPr>
      <w:r w:rsidRPr="000463DB">
        <w:rPr>
          <w:b/>
          <w:bCs/>
          <w:sz w:val="20"/>
          <w:szCs w:val="20"/>
          <w:lang w:val="uk-UA"/>
        </w:rPr>
        <w:t xml:space="preserve">Адміністративні методи </w:t>
      </w:r>
      <w:r w:rsidRPr="000463DB">
        <w:rPr>
          <w:sz w:val="20"/>
          <w:szCs w:val="20"/>
          <w:lang w:val="uk-UA"/>
        </w:rPr>
        <w:t>застосовуються Кабінетом Міністрів</w:t>
      </w:r>
      <w:r>
        <w:rPr>
          <w:sz w:val="20"/>
          <w:szCs w:val="20"/>
          <w:lang w:val="uk-UA"/>
        </w:rPr>
        <w:t xml:space="preserve"> України</w:t>
      </w:r>
      <w:r w:rsidRPr="000463DB">
        <w:rPr>
          <w:sz w:val="20"/>
          <w:szCs w:val="20"/>
          <w:lang w:val="uk-UA"/>
        </w:rPr>
        <w:t>, Міністерством екобезпеки та його управліннями при обласних державних адміністраціях, а також місцевими державними адміністраціями.</w:t>
      </w:r>
    </w:p>
    <w:p w:rsidR="00C73E6D" w:rsidRPr="000463DB" w:rsidRDefault="00C73E6D" w:rsidP="00C73E6D">
      <w:pPr>
        <w:ind w:firstLine="540"/>
        <w:jc w:val="both"/>
        <w:rPr>
          <w:sz w:val="20"/>
          <w:szCs w:val="20"/>
          <w:lang w:val="uk-UA"/>
        </w:rPr>
      </w:pPr>
      <w:r w:rsidRPr="000463DB">
        <w:rPr>
          <w:b/>
          <w:bCs/>
          <w:sz w:val="20"/>
          <w:szCs w:val="20"/>
          <w:lang w:val="uk-UA"/>
        </w:rPr>
        <w:t xml:space="preserve">Економічні </w:t>
      </w:r>
      <w:r w:rsidRPr="000463DB">
        <w:rPr>
          <w:sz w:val="20"/>
          <w:szCs w:val="20"/>
          <w:lang w:val="uk-UA"/>
        </w:rPr>
        <w:t>методи управління природними ресурсами спираються переважно на програмування та планування.</w:t>
      </w:r>
    </w:p>
    <w:p w:rsidR="00C73E6D" w:rsidRPr="000463DB" w:rsidRDefault="00C73E6D" w:rsidP="00C73E6D">
      <w:pPr>
        <w:rPr>
          <w:sz w:val="20"/>
          <w:szCs w:val="20"/>
          <w:lang w:val="uk-UA"/>
        </w:rPr>
      </w:pPr>
    </w:p>
    <w:p w:rsidR="00C73E6D" w:rsidRPr="00254AB3" w:rsidRDefault="00C73E6D" w:rsidP="00C73E6D">
      <w:pPr>
        <w:pStyle w:val="2"/>
        <w:jc w:val="center"/>
        <w:rPr>
          <w:bCs w:val="0"/>
          <w:iCs/>
          <w:sz w:val="20"/>
          <w:szCs w:val="20"/>
          <w:lang w:val="uk-UA"/>
        </w:rPr>
      </w:pPr>
      <w:bookmarkStart w:id="72" w:name="_Toc195610149"/>
      <w:bookmarkStart w:id="73" w:name="_Toc348348298"/>
      <w:r w:rsidRPr="00254AB3">
        <w:rPr>
          <w:bCs w:val="0"/>
          <w:iCs/>
          <w:sz w:val="20"/>
          <w:szCs w:val="20"/>
          <w:lang w:val="uk-UA"/>
        </w:rPr>
        <w:t>3</w:t>
      </w:r>
      <w:r>
        <w:rPr>
          <w:bCs w:val="0"/>
          <w:iCs/>
          <w:sz w:val="20"/>
          <w:szCs w:val="20"/>
          <w:lang w:val="uk-UA"/>
        </w:rPr>
        <w:t>.</w:t>
      </w:r>
      <w:r w:rsidRPr="00254AB3">
        <w:rPr>
          <w:bCs w:val="0"/>
          <w:iCs/>
          <w:sz w:val="20"/>
          <w:szCs w:val="20"/>
          <w:lang w:val="uk-UA"/>
        </w:rPr>
        <w:t xml:space="preserve"> Основи економічної оцінки природних ресурсів регіону</w:t>
      </w:r>
      <w:bookmarkEnd w:id="72"/>
      <w:bookmarkEnd w:id="73"/>
    </w:p>
    <w:p w:rsidR="00C73E6D" w:rsidRPr="00254AB3" w:rsidRDefault="00C73E6D" w:rsidP="00C73E6D">
      <w:pPr>
        <w:rPr>
          <w:b/>
          <w:iCs/>
          <w:color w:val="000000"/>
          <w:sz w:val="20"/>
          <w:szCs w:val="20"/>
        </w:rPr>
      </w:pPr>
    </w:p>
    <w:p w:rsidR="00C73E6D" w:rsidRPr="00FD381C" w:rsidRDefault="00C73E6D" w:rsidP="00C73E6D">
      <w:pPr>
        <w:pStyle w:val="2"/>
        <w:jc w:val="center"/>
        <w:rPr>
          <w:b w:val="0"/>
          <w:bCs w:val="0"/>
          <w:i/>
          <w:iCs/>
          <w:sz w:val="20"/>
          <w:szCs w:val="20"/>
          <w:lang w:val="uk-UA"/>
        </w:rPr>
      </w:pPr>
      <w:bookmarkStart w:id="74" w:name="_Toc195610150"/>
      <w:bookmarkStart w:id="75" w:name="_Toc348348299"/>
      <w:r w:rsidRPr="00FD381C">
        <w:rPr>
          <w:b w:val="0"/>
          <w:bCs w:val="0"/>
          <w:i/>
          <w:iCs/>
          <w:sz w:val="20"/>
          <w:szCs w:val="20"/>
          <w:lang w:val="uk-UA"/>
        </w:rPr>
        <w:t>Охорона і використання водних ресурсів регіонів</w:t>
      </w:r>
      <w:bookmarkEnd w:id="74"/>
      <w:bookmarkEnd w:id="75"/>
    </w:p>
    <w:p w:rsidR="00C73E6D" w:rsidRPr="000463DB" w:rsidRDefault="00C73E6D" w:rsidP="00C73E6D">
      <w:pPr>
        <w:shd w:val="clear" w:color="auto" w:fill="FFFFFF"/>
        <w:spacing w:before="154"/>
        <w:ind w:right="-1" w:firstLine="567"/>
        <w:jc w:val="both"/>
        <w:rPr>
          <w:sz w:val="20"/>
          <w:szCs w:val="20"/>
          <w:lang w:val="uk-UA"/>
        </w:rPr>
      </w:pPr>
      <w:r w:rsidRPr="000463DB">
        <w:rPr>
          <w:spacing w:val="-6"/>
          <w:sz w:val="20"/>
          <w:szCs w:val="20"/>
          <w:lang w:val="uk-UA"/>
        </w:rPr>
        <w:t xml:space="preserve">Управління </w:t>
      </w:r>
      <w:r w:rsidRPr="000463DB">
        <w:rPr>
          <w:spacing w:val="-7"/>
          <w:sz w:val="20"/>
          <w:szCs w:val="20"/>
          <w:lang w:val="uk-UA"/>
        </w:rPr>
        <w:t>водними ресурсами спрямовується на вирішення таких завдань:</w:t>
      </w:r>
    </w:p>
    <w:p w:rsidR="00C73E6D" w:rsidRPr="000463DB" w:rsidRDefault="00C73E6D" w:rsidP="00C73E6D">
      <w:pPr>
        <w:widowControl w:val="0"/>
        <w:numPr>
          <w:ilvl w:val="0"/>
          <w:numId w:val="58"/>
        </w:numPr>
        <w:shd w:val="clear" w:color="auto" w:fill="FFFFFF"/>
        <w:tabs>
          <w:tab w:val="left" w:pos="461"/>
        </w:tabs>
        <w:autoSpaceDE w:val="0"/>
        <w:autoSpaceDN w:val="0"/>
        <w:adjustRightInd w:val="0"/>
        <w:ind w:right="-1"/>
        <w:jc w:val="both"/>
        <w:rPr>
          <w:sz w:val="20"/>
          <w:szCs w:val="20"/>
          <w:lang w:val="uk-UA"/>
        </w:rPr>
      </w:pPr>
      <w:r w:rsidRPr="000463DB">
        <w:rPr>
          <w:spacing w:val="-7"/>
          <w:sz w:val="20"/>
          <w:szCs w:val="20"/>
          <w:lang w:val="uk-UA"/>
        </w:rPr>
        <w:t xml:space="preserve">забезпечення потреб населення та всіх галузей регіонального </w:t>
      </w:r>
      <w:r w:rsidRPr="000463DB">
        <w:rPr>
          <w:spacing w:val="-2"/>
          <w:sz w:val="20"/>
          <w:szCs w:val="20"/>
          <w:lang w:val="uk-UA"/>
        </w:rPr>
        <w:t xml:space="preserve">господарства водою, оптимального розподілу водних ресурсів </w:t>
      </w:r>
      <w:r w:rsidRPr="000463DB">
        <w:rPr>
          <w:sz w:val="20"/>
          <w:szCs w:val="20"/>
          <w:lang w:val="uk-UA"/>
        </w:rPr>
        <w:t>між водокористувачами;</w:t>
      </w:r>
    </w:p>
    <w:p w:rsidR="00C73E6D" w:rsidRPr="000463DB" w:rsidRDefault="00C73E6D" w:rsidP="00C73E6D">
      <w:pPr>
        <w:widowControl w:val="0"/>
        <w:numPr>
          <w:ilvl w:val="0"/>
          <w:numId w:val="58"/>
        </w:numPr>
        <w:shd w:val="clear" w:color="auto" w:fill="FFFFFF"/>
        <w:tabs>
          <w:tab w:val="left" w:pos="461"/>
        </w:tabs>
        <w:autoSpaceDE w:val="0"/>
        <w:autoSpaceDN w:val="0"/>
        <w:adjustRightInd w:val="0"/>
        <w:spacing w:before="24"/>
        <w:ind w:right="-1"/>
        <w:jc w:val="both"/>
        <w:rPr>
          <w:sz w:val="20"/>
          <w:szCs w:val="20"/>
          <w:lang w:val="uk-UA"/>
        </w:rPr>
      </w:pPr>
      <w:r w:rsidRPr="000463DB">
        <w:rPr>
          <w:spacing w:val="-6"/>
          <w:sz w:val="20"/>
          <w:szCs w:val="20"/>
          <w:lang w:val="uk-UA"/>
        </w:rPr>
        <w:t>дотримання благополучного екологічного стану водних ре</w:t>
      </w:r>
      <w:r w:rsidRPr="000463DB">
        <w:rPr>
          <w:sz w:val="20"/>
          <w:szCs w:val="20"/>
          <w:lang w:val="uk-UA"/>
        </w:rPr>
        <w:t>сурсів;</w:t>
      </w:r>
    </w:p>
    <w:p w:rsidR="00C73E6D" w:rsidRPr="000463DB" w:rsidRDefault="00C73E6D" w:rsidP="00C73E6D">
      <w:pPr>
        <w:widowControl w:val="0"/>
        <w:numPr>
          <w:ilvl w:val="0"/>
          <w:numId w:val="58"/>
        </w:numPr>
        <w:shd w:val="clear" w:color="auto" w:fill="FFFFFF"/>
        <w:tabs>
          <w:tab w:val="left" w:pos="461"/>
        </w:tabs>
        <w:autoSpaceDE w:val="0"/>
        <w:autoSpaceDN w:val="0"/>
        <w:adjustRightInd w:val="0"/>
        <w:ind w:right="-1"/>
        <w:jc w:val="both"/>
        <w:rPr>
          <w:sz w:val="20"/>
          <w:szCs w:val="20"/>
          <w:lang w:val="uk-UA"/>
        </w:rPr>
      </w:pPr>
      <w:r w:rsidRPr="000463DB">
        <w:rPr>
          <w:spacing w:val="-5"/>
          <w:sz w:val="20"/>
          <w:szCs w:val="20"/>
          <w:lang w:val="uk-UA"/>
        </w:rPr>
        <w:t>регулювання стоку у часі та просторі;</w:t>
      </w:r>
    </w:p>
    <w:p w:rsidR="00C73E6D" w:rsidRPr="000463DB" w:rsidRDefault="00C73E6D" w:rsidP="00C73E6D">
      <w:pPr>
        <w:widowControl w:val="0"/>
        <w:numPr>
          <w:ilvl w:val="0"/>
          <w:numId w:val="58"/>
        </w:numPr>
        <w:shd w:val="clear" w:color="auto" w:fill="FFFFFF"/>
        <w:tabs>
          <w:tab w:val="left" w:pos="461"/>
        </w:tabs>
        <w:autoSpaceDE w:val="0"/>
        <w:autoSpaceDN w:val="0"/>
        <w:adjustRightInd w:val="0"/>
        <w:ind w:right="-1"/>
        <w:jc w:val="both"/>
        <w:rPr>
          <w:sz w:val="20"/>
          <w:szCs w:val="20"/>
          <w:lang w:val="uk-UA"/>
        </w:rPr>
      </w:pPr>
      <w:r w:rsidRPr="000463DB">
        <w:rPr>
          <w:spacing w:val="-7"/>
          <w:sz w:val="20"/>
          <w:szCs w:val="20"/>
          <w:lang w:val="uk-UA"/>
        </w:rPr>
        <w:t xml:space="preserve">припинення викидів неочищених стоків та твердих відходів у </w:t>
      </w:r>
      <w:r w:rsidRPr="000463DB">
        <w:rPr>
          <w:spacing w:val="-5"/>
          <w:sz w:val="20"/>
          <w:szCs w:val="20"/>
          <w:lang w:val="uk-UA"/>
        </w:rPr>
        <w:t>водоймища і підвищення їх рекреаційної здатності;</w:t>
      </w:r>
    </w:p>
    <w:p w:rsidR="00C73E6D" w:rsidRPr="000463DB" w:rsidRDefault="00C73E6D" w:rsidP="00C73E6D">
      <w:pPr>
        <w:widowControl w:val="0"/>
        <w:numPr>
          <w:ilvl w:val="0"/>
          <w:numId w:val="58"/>
        </w:numPr>
        <w:shd w:val="clear" w:color="auto" w:fill="FFFFFF"/>
        <w:tabs>
          <w:tab w:val="left" w:pos="461"/>
        </w:tabs>
        <w:autoSpaceDE w:val="0"/>
        <w:autoSpaceDN w:val="0"/>
        <w:adjustRightInd w:val="0"/>
        <w:spacing w:before="5"/>
        <w:ind w:right="-1"/>
        <w:jc w:val="both"/>
        <w:rPr>
          <w:sz w:val="20"/>
          <w:szCs w:val="20"/>
          <w:lang w:val="uk-UA"/>
        </w:rPr>
      </w:pPr>
      <w:r w:rsidRPr="000463DB">
        <w:rPr>
          <w:spacing w:val="-6"/>
          <w:sz w:val="20"/>
          <w:szCs w:val="20"/>
          <w:lang w:val="uk-UA"/>
        </w:rPr>
        <w:t>економне витрачання води, зменшення її витрат при переки</w:t>
      </w:r>
      <w:r w:rsidRPr="000463DB">
        <w:rPr>
          <w:sz w:val="20"/>
          <w:szCs w:val="20"/>
          <w:lang w:val="uk-UA"/>
        </w:rPr>
        <w:t>данні;</w:t>
      </w:r>
    </w:p>
    <w:p w:rsidR="00C73E6D" w:rsidRPr="000463DB" w:rsidRDefault="00C73E6D" w:rsidP="00C73E6D">
      <w:pPr>
        <w:widowControl w:val="0"/>
        <w:numPr>
          <w:ilvl w:val="0"/>
          <w:numId w:val="58"/>
        </w:numPr>
        <w:shd w:val="clear" w:color="auto" w:fill="FFFFFF"/>
        <w:tabs>
          <w:tab w:val="left" w:pos="461"/>
        </w:tabs>
        <w:autoSpaceDE w:val="0"/>
        <w:autoSpaceDN w:val="0"/>
        <w:adjustRightInd w:val="0"/>
        <w:spacing w:before="77"/>
        <w:ind w:right="-1"/>
        <w:jc w:val="both"/>
        <w:rPr>
          <w:sz w:val="20"/>
          <w:szCs w:val="20"/>
          <w:lang w:val="uk-UA"/>
        </w:rPr>
      </w:pPr>
      <w:r w:rsidRPr="000463DB">
        <w:rPr>
          <w:spacing w:val="-6"/>
          <w:sz w:val="20"/>
          <w:szCs w:val="20"/>
          <w:lang w:val="uk-UA"/>
        </w:rPr>
        <w:t xml:space="preserve">зниження негативного впливу вод на </w:t>
      </w:r>
      <w:r>
        <w:rPr>
          <w:spacing w:val="-6"/>
          <w:sz w:val="20"/>
          <w:szCs w:val="20"/>
          <w:lang w:val="uk-UA"/>
        </w:rPr>
        <w:t>довкілля</w:t>
      </w:r>
      <w:r w:rsidRPr="000463DB">
        <w:rPr>
          <w:spacing w:val="-6"/>
          <w:sz w:val="20"/>
          <w:szCs w:val="20"/>
          <w:lang w:val="uk-UA"/>
        </w:rPr>
        <w:t xml:space="preserve"> </w:t>
      </w:r>
      <w:r w:rsidRPr="000463DB">
        <w:rPr>
          <w:spacing w:val="-5"/>
          <w:sz w:val="20"/>
          <w:szCs w:val="20"/>
          <w:lang w:val="uk-UA"/>
        </w:rPr>
        <w:t xml:space="preserve">(підтоплення, </w:t>
      </w:r>
      <w:r w:rsidRPr="000463DB">
        <w:rPr>
          <w:spacing w:val="-5"/>
          <w:sz w:val="20"/>
          <w:szCs w:val="20"/>
          <w:lang w:val="uk-UA"/>
        </w:rPr>
        <w:lastRenderedPageBreak/>
        <w:t>заболочення, руйнування берегів тощо);</w:t>
      </w:r>
    </w:p>
    <w:p w:rsidR="00C73E6D" w:rsidRPr="000463DB" w:rsidRDefault="00C73E6D" w:rsidP="00C73E6D">
      <w:pPr>
        <w:widowControl w:val="0"/>
        <w:numPr>
          <w:ilvl w:val="0"/>
          <w:numId w:val="59"/>
        </w:numPr>
        <w:shd w:val="clear" w:color="auto" w:fill="FFFFFF"/>
        <w:tabs>
          <w:tab w:val="left" w:pos="461"/>
        </w:tabs>
        <w:autoSpaceDE w:val="0"/>
        <w:autoSpaceDN w:val="0"/>
        <w:adjustRightInd w:val="0"/>
        <w:ind w:right="-1"/>
        <w:jc w:val="both"/>
        <w:rPr>
          <w:sz w:val="20"/>
          <w:szCs w:val="20"/>
          <w:lang w:val="uk-UA"/>
        </w:rPr>
      </w:pPr>
      <w:r w:rsidRPr="000463DB">
        <w:rPr>
          <w:spacing w:val="-7"/>
          <w:sz w:val="20"/>
          <w:szCs w:val="20"/>
          <w:lang w:val="uk-UA"/>
        </w:rPr>
        <w:t>забезпечення оптимального співвідношення ресурсів поверх</w:t>
      </w:r>
      <w:r w:rsidRPr="000463DB">
        <w:rPr>
          <w:sz w:val="20"/>
          <w:szCs w:val="20"/>
          <w:lang w:val="uk-UA"/>
        </w:rPr>
        <w:t>невих і ґрунтових вод.</w:t>
      </w:r>
    </w:p>
    <w:p w:rsidR="00C73E6D" w:rsidRPr="00FD381C" w:rsidRDefault="00C73E6D" w:rsidP="00C73E6D">
      <w:pPr>
        <w:shd w:val="clear" w:color="auto" w:fill="FFFFFF"/>
        <w:ind w:right="-1" w:firstLine="567"/>
        <w:jc w:val="both"/>
        <w:rPr>
          <w:sz w:val="20"/>
          <w:szCs w:val="20"/>
          <w:lang w:val="uk-UA"/>
        </w:rPr>
      </w:pPr>
      <w:r w:rsidRPr="00FD381C">
        <w:rPr>
          <w:bCs/>
          <w:spacing w:val="-6"/>
          <w:sz w:val="20"/>
          <w:szCs w:val="20"/>
          <w:lang w:val="uk-UA"/>
        </w:rPr>
        <w:t xml:space="preserve">Основними показниками водокористування </w:t>
      </w:r>
      <w:r w:rsidRPr="00FD381C">
        <w:rPr>
          <w:spacing w:val="-6"/>
          <w:sz w:val="20"/>
          <w:szCs w:val="20"/>
          <w:lang w:val="uk-UA"/>
        </w:rPr>
        <w:t>є:</w:t>
      </w:r>
    </w:p>
    <w:p w:rsidR="00C73E6D" w:rsidRPr="000463DB" w:rsidRDefault="00C73E6D" w:rsidP="00C73E6D">
      <w:pPr>
        <w:widowControl w:val="0"/>
        <w:numPr>
          <w:ilvl w:val="0"/>
          <w:numId w:val="60"/>
        </w:numPr>
        <w:shd w:val="clear" w:color="auto" w:fill="FFFFFF"/>
        <w:tabs>
          <w:tab w:val="left" w:pos="461"/>
        </w:tabs>
        <w:autoSpaceDE w:val="0"/>
        <w:autoSpaceDN w:val="0"/>
        <w:adjustRightInd w:val="0"/>
        <w:ind w:right="-1"/>
        <w:jc w:val="both"/>
        <w:rPr>
          <w:sz w:val="20"/>
          <w:szCs w:val="20"/>
          <w:lang w:val="uk-UA"/>
        </w:rPr>
      </w:pPr>
      <w:r w:rsidRPr="000463DB">
        <w:rPr>
          <w:spacing w:val="-7"/>
          <w:sz w:val="20"/>
          <w:szCs w:val="20"/>
          <w:lang w:val="uk-UA"/>
        </w:rPr>
        <w:t>загальний обсяг водоспоживання у регіоні (</w:t>
      </w:r>
      <w:proofErr w:type="spellStart"/>
      <w:r w:rsidRPr="000463DB">
        <w:rPr>
          <w:spacing w:val="-7"/>
          <w:sz w:val="20"/>
          <w:szCs w:val="20"/>
          <w:lang w:val="uk-UA"/>
        </w:rPr>
        <w:t>млн</w:t>
      </w:r>
      <w:proofErr w:type="spellEnd"/>
      <w:r w:rsidRPr="000463DB">
        <w:rPr>
          <w:spacing w:val="-7"/>
          <w:sz w:val="20"/>
          <w:szCs w:val="20"/>
          <w:lang w:val="uk-UA"/>
        </w:rPr>
        <w:t xml:space="preserve"> м</w:t>
      </w:r>
      <w:r w:rsidRPr="000463DB">
        <w:rPr>
          <w:spacing w:val="-7"/>
          <w:sz w:val="20"/>
          <w:szCs w:val="20"/>
          <w:vertAlign w:val="superscript"/>
          <w:lang w:val="uk-UA"/>
        </w:rPr>
        <w:t>3</w:t>
      </w:r>
      <w:r w:rsidRPr="000463DB">
        <w:rPr>
          <w:spacing w:val="-7"/>
          <w:sz w:val="20"/>
          <w:szCs w:val="20"/>
          <w:lang w:val="uk-UA"/>
        </w:rPr>
        <w:t xml:space="preserve"> на рік) з </w:t>
      </w:r>
      <w:r w:rsidRPr="000463DB">
        <w:rPr>
          <w:spacing w:val="-6"/>
          <w:sz w:val="20"/>
          <w:szCs w:val="20"/>
          <w:lang w:val="uk-UA"/>
        </w:rPr>
        <w:t xml:space="preserve">виділенням споживання з поверхневих джерел у розрізі </w:t>
      </w:r>
      <w:proofErr w:type="spellStart"/>
      <w:r w:rsidRPr="000463DB">
        <w:rPr>
          <w:spacing w:val="-6"/>
          <w:sz w:val="20"/>
          <w:szCs w:val="20"/>
          <w:lang w:val="uk-UA"/>
        </w:rPr>
        <w:t>галузей-</w:t>
      </w:r>
      <w:r w:rsidRPr="000463DB">
        <w:rPr>
          <w:spacing w:val="-4"/>
          <w:sz w:val="20"/>
          <w:szCs w:val="20"/>
          <w:lang w:val="uk-UA"/>
        </w:rPr>
        <w:t>водоспоживачів</w:t>
      </w:r>
      <w:proofErr w:type="spellEnd"/>
      <w:r w:rsidRPr="000463DB">
        <w:rPr>
          <w:spacing w:val="-4"/>
          <w:sz w:val="20"/>
          <w:szCs w:val="20"/>
          <w:lang w:val="uk-UA"/>
        </w:rPr>
        <w:t xml:space="preserve"> (промисловість, сільське господарство, кому</w:t>
      </w:r>
      <w:r w:rsidRPr="000463DB">
        <w:rPr>
          <w:spacing w:val="-6"/>
          <w:sz w:val="20"/>
          <w:szCs w:val="20"/>
          <w:lang w:val="uk-UA"/>
        </w:rPr>
        <w:t xml:space="preserve">нальне господарство), з виділенням напрямів водокористування </w:t>
      </w:r>
      <w:r w:rsidRPr="000463DB">
        <w:rPr>
          <w:sz w:val="20"/>
          <w:szCs w:val="20"/>
          <w:lang w:val="uk-UA"/>
        </w:rPr>
        <w:t>(виробниче, побутове тощо);</w:t>
      </w:r>
    </w:p>
    <w:p w:rsidR="00C73E6D" w:rsidRPr="000463DB" w:rsidRDefault="00C73E6D" w:rsidP="00C73E6D">
      <w:pPr>
        <w:widowControl w:val="0"/>
        <w:numPr>
          <w:ilvl w:val="0"/>
          <w:numId w:val="60"/>
        </w:numPr>
        <w:shd w:val="clear" w:color="auto" w:fill="FFFFFF"/>
        <w:tabs>
          <w:tab w:val="left" w:pos="461"/>
        </w:tabs>
        <w:autoSpaceDE w:val="0"/>
        <w:autoSpaceDN w:val="0"/>
        <w:adjustRightInd w:val="0"/>
        <w:ind w:right="-1"/>
        <w:jc w:val="both"/>
        <w:rPr>
          <w:sz w:val="20"/>
          <w:szCs w:val="20"/>
          <w:lang w:val="uk-UA"/>
        </w:rPr>
      </w:pPr>
      <w:r w:rsidRPr="000463DB">
        <w:rPr>
          <w:spacing w:val="-6"/>
          <w:sz w:val="20"/>
          <w:szCs w:val="20"/>
          <w:lang w:val="uk-UA"/>
        </w:rPr>
        <w:t>використання питної води на промислові потреби;</w:t>
      </w:r>
    </w:p>
    <w:p w:rsidR="00C73E6D" w:rsidRPr="000463DB" w:rsidRDefault="00C73E6D" w:rsidP="00C73E6D">
      <w:pPr>
        <w:widowControl w:val="0"/>
        <w:numPr>
          <w:ilvl w:val="0"/>
          <w:numId w:val="60"/>
        </w:numPr>
        <w:shd w:val="clear" w:color="auto" w:fill="FFFFFF"/>
        <w:tabs>
          <w:tab w:val="left" w:pos="461"/>
        </w:tabs>
        <w:autoSpaceDE w:val="0"/>
        <w:autoSpaceDN w:val="0"/>
        <w:adjustRightInd w:val="0"/>
        <w:ind w:right="-1"/>
        <w:jc w:val="both"/>
        <w:rPr>
          <w:sz w:val="20"/>
          <w:szCs w:val="20"/>
          <w:lang w:val="uk-UA"/>
        </w:rPr>
      </w:pPr>
      <w:r w:rsidRPr="000463DB">
        <w:rPr>
          <w:spacing w:val="-6"/>
          <w:sz w:val="20"/>
          <w:szCs w:val="20"/>
          <w:lang w:val="uk-UA"/>
        </w:rPr>
        <w:t>обсяг оборотної та повторно використовуваної води у про</w:t>
      </w:r>
      <w:r w:rsidRPr="000463DB">
        <w:rPr>
          <w:sz w:val="20"/>
          <w:szCs w:val="20"/>
          <w:lang w:val="uk-UA"/>
        </w:rPr>
        <w:t>мисловості;</w:t>
      </w:r>
    </w:p>
    <w:p w:rsidR="00C73E6D" w:rsidRPr="000463DB" w:rsidRDefault="00C73E6D" w:rsidP="00C73E6D">
      <w:pPr>
        <w:widowControl w:val="0"/>
        <w:numPr>
          <w:ilvl w:val="0"/>
          <w:numId w:val="60"/>
        </w:numPr>
        <w:shd w:val="clear" w:color="auto" w:fill="FFFFFF"/>
        <w:tabs>
          <w:tab w:val="left" w:pos="408"/>
        </w:tabs>
        <w:autoSpaceDE w:val="0"/>
        <w:autoSpaceDN w:val="0"/>
        <w:adjustRightInd w:val="0"/>
        <w:ind w:right="-1"/>
        <w:jc w:val="both"/>
        <w:rPr>
          <w:sz w:val="20"/>
          <w:szCs w:val="20"/>
          <w:lang w:val="uk-UA"/>
        </w:rPr>
      </w:pPr>
      <w:r w:rsidRPr="000463DB">
        <w:rPr>
          <w:spacing w:val="-6"/>
          <w:sz w:val="20"/>
          <w:szCs w:val="20"/>
          <w:lang w:val="uk-UA"/>
        </w:rPr>
        <w:t xml:space="preserve">водовідведення </w:t>
      </w:r>
      <w:r>
        <w:rPr>
          <w:spacing w:val="-6"/>
          <w:sz w:val="20"/>
          <w:szCs w:val="20"/>
          <w:lang w:val="uk-UA"/>
        </w:rPr>
        <w:t>-</w:t>
      </w:r>
      <w:r w:rsidRPr="000463DB">
        <w:rPr>
          <w:spacing w:val="-6"/>
          <w:sz w:val="20"/>
          <w:szCs w:val="20"/>
          <w:lang w:val="uk-UA"/>
        </w:rPr>
        <w:t xml:space="preserve"> загальне і скидання стічних вод у поверхневі водоймища з урахуванням ступеня очи</w:t>
      </w:r>
      <w:r>
        <w:rPr>
          <w:spacing w:val="-6"/>
          <w:sz w:val="20"/>
          <w:szCs w:val="20"/>
          <w:lang w:val="uk-UA"/>
        </w:rPr>
        <w:t>щення</w:t>
      </w:r>
      <w:r w:rsidRPr="000463DB">
        <w:rPr>
          <w:spacing w:val="-6"/>
          <w:sz w:val="20"/>
          <w:szCs w:val="20"/>
          <w:lang w:val="uk-UA"/>
        </w:rPr>
        <w:t xml:space="preserve"> (умовно чистих, </w:t>
      </w:r>
      <w:r w:rsidRPr="000463DB">
        <w:rPr>
          <w:sz w:val="20"/>
          <w:szCs w:val="20"/>
          <w:lang w:val="uk-UA"/>
        </w:rPr>
        <w:t>нормативно чистих, забруднених);</w:t>
      </w:r>
    </w:p>
    <w:p w:rsidR="00C73E6D" w:rsidRPr="000463DB" w:rsidRDefault="00C73E6D" w:rsidP="00C73E6D">
      <w:pPr>
        <w:widowControl w:val="0"/>
        <w:numPr>
          <w:ilvl w:val="0"/>
          <w:numId w:val="60"/>
        </w:numPr>
        <w:shd w:val="clear" w:color="auto" w:fill="FFFFFF"/>
        <w:tabs>
          <w:tab w:val="left" w:pos="408"/>
        </w:tabs>
        <w:autoSpaceDE w:val="0"/>
        <w:autoSpaceDN w:val="0"/>
        <w:adjustRightInd w:val="0"/>
        <w:ind w:right="-1"/>
        <w:jc w:val="both"/>
        <w:rPr>
          <w:sz w:val="20"/>
          <w:szCs w:val="20"/>
          <w:lang w:val="uk-UA"/>
        </w:rPr>
      </w:pPr>
      <w:r w:rsidRPr="000463DB">
        <w:rPr>
          <w:spacing w:val="-5"/>
          <w:sz w:val="20"/>
          <w:szCs w:val="20"/>
          <w:lang w:val="uk-UA"/>
        </w:rPr>
        <w:t>добування із стічних вод цінних речовин.</w:t>
      </w:r>
    </w:p>
    <w:p w:rsidR="00C73E6D" w:rsidRPr="000463DB" w:rsidRDefault="00C73E6D" w:rsidP="00C73E6D">
      <w:pPr>
        <w:shd w:val="clear" w:color="auto" w:fill="FFFFFF"/>
        <w:ind w:right="-1" w:firstLine="567"/>
        <w:jc w:val="both"/>
        <w:rPr>
          <w:spacing w:val="-12"/>
          <w:sz w:val="20"/>
          <w:szCs w:val="20"/>
          <w:lang w:val="uk-UA"/>
        </w:rPr>
      </w:pPr>
      <w:r w:rsidRPr="000463DB">
        <w:rPr>
          <w:spacing w:val="-11"/>
          <w:sz w:val="20"/>
          <w:szCs w:val="20"/>
          <w:lang w:val="uk-UA"/>
        </w:rPr>
        <w:t>Розрахунок показників водоспоживання та водовідведення здійснюється за допомогою нормативного методу. В його основу закла</w:t>
      </w:r>
      <w:r w:rsidRPr="000463DB">
        <w:rPr>
          <w:spacing w:val="-12"/>
          <w:sz w:val="20"/>
          <w:szCs w:val="20"/>
          <w:lang w:val="uk-UA"/>
        </w:rPr>
        <w:t>даються питомі нормативи витрачання води на душу населення, оди</w:t>
      </w:r>
      <w:r w:rsidRPr="000463DB">
        <w:rPr>
          <w:spacing w:val="-8"/>
          <w:sz w:val="20"/>
          <w:szCs w:val="20"/>
          <w:lang w:val="uk-UA"/>
        </w:rPr>
        <w:t>ницю продукції, робіт чи послуг та враховуються дані про масшта</w:t>
      </w:r>
      <w:r w:rsidRPr="000463DB">
        <w:rPr>
          <w:spacing w:val="-12"/>
          <w:sz w:val="20"/>
          <w:szCs w:val="20"/>
          <w:lang w:val="uk-UA"/>
        </w:rPr>
        <w:t xml:space="preserve">би виробничої і невиробничої діяльності і чисельність населення. Потрібний обсяг водоспоживання </w:t>
      </w:r>
      <w:r w:rsidRPr="000463DB">
        <w:rPr>
          <w:i/>
          <w:iCs/>
          <w:spacing w:val="-12"/>
          <w:sz w:val="20"/>
          <w:szCs w:val="20"/>
          <w:lang w:val="uk-UA"/>
        </w:rPr>
        <w:t>(</w:t>
      </w:r>
      <w:proofErr w:type="spellStart"/>
      <w:r w:rsidRPr="000463DB">
        <w:rPr>
          <w:i/>
          <w:iCs/>
          <w:spacing w:val="-12"/>
          <w:sz w:val="20"/>
          <w:szCs w:val="20"/>
          <w:lang w:val="uk-UA"/>
        </w:rPr>
        <w:t>О</w:t>
      </w:r>
      <w:r w:rsidRPr="000463DB">
        <w:rPr>
          <w:i/>
          <w:iCs/>
          <w:spacing w:val="-12"/>
          <w:sz w:val="20"/>
          <w:szCs w:val="20"/>
          <w:vertAlign w:val="subscript"/>
          <w:lang w:val="uk-UA"/>
        </w:rPr>
        <w:t>в</w:t>
      </w:r>
      <w:r w:rsidRPr="000463DB">
        <w:rPr>
          <w:i/>
          <w:iCs/>
          <w:spacing w:val="-12"/>
          <w:sz w:val="20"/>
          <w:szCs w:val="20"/>
          <w:lang w:val="uk-UA"/>
        </w:rPr>
        <w:t>.</w:t>
      </w:r>
      <w:r w:rsidRPr="000463DB">
        <w:rPr>
          <w:i/>
          <w:iCs/>
          <w:spacing w:val="-12"/>
          <w:sz w:val="20"/>
          <w:szCs w:val="20"/>
          <w:vertAlign w:val="subscript"/>
          <w:lang w:val="uk-UA"/>
        </w:rPr>
        <w:t>с</w:t>
      </w:r>
      <w:proofErr w:type="spellEnd"/>
      <w:r w:rsidRPr="000463DB">
        <w:rPr>
          <w:i/>
          <w:iCs/>
          <w:spacing w:val="-12"/>
          <w:sz w:val="20"/>
          <w:szCs w:val="20"/>
          <w:lang w:val="uk-UA"/>
        </w:rPr>
        <w:t xml:space="preserve">) </w:t>
      </w:r>
      <w:r w:rsidRPr="000463DB">
        <w:rPr>
          <w:spacing w:val="-12"/>
          <w:sz w:val="20"/>
          <w:szCs w:val="20"/>
          <w:lang w:val="uk-UA"/>
        </w:rPr>
        <w:t>обчислюється за формулою</w:t>
      </w:r>
    </w:p>
    <w:p w:rsidR="00C73E6D" w:rsidRPr="000463DB" w:rsidRDefault="00C73E6D" w:rsidP="00C73E6D">
      <w:pPr>
        <w:shd w:val="clear" w:color="auto" w:fill="FFFFFF"/>
        <w:ind w:left="1416" w:right="-1" w:firstLine="708"/>
        <w:rPr>
          <w:sz w:val="20"/>
          <w:szCs w:val="20"/>
          <w:lang w:val="uk-UA"/>
        </w:rPr>
      </w:pPr>
      <w:r w:rsidRPr="000463DB">
        <w:rPr>
          <w:position w:val="-12"/>
          <w:sz w:val="20"/>
          <w:szCs w:val="20"/>
          <w:lang w:val="uk-UA"/>
        </w:rPr>
        <w:object w:dxaOrig="1460" w:dyaOrig="360">
          <v:shape id="_x0000_i1049" type="#_x0000_t75" style="width:86.45pt;height:21.55pt" o:ole="">
            <v:imagedata r:id="rId71" o:title=""/>
          </v:shape>
          <o:OLEObject Type="Embed" ProgID="Equation.3" ShapeID="_x0000_i1049" DrawAspect="Content" ObjectID="_1430649610" r:id="rId72"/>
        </w:object>
      </w:r>
      <w:r w:rsidRPr="000463DB">
        <w:rPr>
          <w:sz w:val="20"/>
          <w:szCs w:val="20"/>
          <w:lang w:val="uk-UA"/>
        </w:rPr>
        <w:t>,</w:t>
      </w:r>
      <w:r w:rsidRPr="000463DB">
        <w:rPr>
          <w:sz w:val="20"/>
          <w:szCs w:val="20"/>
          <w:lang w:val="uk-UA"/>
        </w:rPr>
        <w:tab/>
      </w:r>
      <w:r w:rsidRPr="000463DB">
        <w:rPr>
          <w:sz w:val="20"/>
          <w:szCs w:val="20"/>
          <w:lang w:val="uk-UA"/>
        </w:rPr>
        <w:tab/>
      </w:r>
      <w:r w:rsidRPr="000463DB">
        <w:rPr>
          <w:sz w:val="20"/>
          <w:szCs w:val="20"/>
          <w:lang w:val="uk-UA"/>
        </w:rPr>
        <w:tab/>
        <w:t>(2.11)</w:t>
      </w:r>
    </w:p>
    <w:p w:rsidR="00C73E6D" w:rsidRPr="000463DB" w:rsidRDefault="00C73E6D" w:rsidP="00C73E6D">
      <w:pPr>
        <w:shd w:val="clear" w:color="auto" w:fill="FFFFFF"/>
        <w:spacing w:before="211"/>
        <w:ind w:right="-1" w:firstLine="567"/>
        <w:jc w:val="both"/>
        <w:rPr>
          <w:sz w:val="20"/>
          <w:szCs w:val="20"/>
          <w:lang w:val="uk-UA"/>
        </w:rPr>
      </w:pPr>
      <w:r w:rsidRPr="000463DB">
        <w:rPr>
          <w:spacing w:val="-7"/>
          <w:sz w:val="20"/>
          <w:szCs w:val="20"/>
          <w:lang w:val="uk-UA"/>
        </w:rPr>
        <w:t xml:space="preserve">де </w:t>
      </w:r>
      <w:r w:rsidRPr="000463DB">
        <w:rPr>
          <w:position w:val="-12"/>
          <w:sz w:val="20"/>
          <w:szCs w:val="20"/>
          <w:lang w:val="uk-UA"/>
        </w:rPr>
        <w:object w:dxaOrig="400" w:dyaOrig="360">
          <v:shape id="_x0000_i1050" type="#_x0000_t75" style="width:19.65pt;height:18.2pt" o:ole="">
            <v:imagedata r:id="rId73" o:title=""/>
          </v:shape>
          <o:OLEObject Type="Embed" ProgID="Equation.3" ShapeID="_x0000_i1050" DrawAspect="Content" ObjectID="_1430649611" r:id="rId74"/>
        </w:object>
      </w:r>
      <w:r w:rsidRPr="000463DB">
        <w:rPr>
          <w:i/>
          <w:iCs/>
          <w:spacing w:val="-7"/>
          <w:sz w:val="20"/>
          <w:szCs w:val="20"/>
          <w:lang w:val="uk-UA"/>
        </w:rPr>
        <w:t xml:space="preserve"> </w:t>
      </w:r>
      <w:r w:rsidRPr="000463DB">
        <w:rPr>
          <w:spacing w:val="-7"/>
          <w:sz w:val="20"/>
          <w:szCs w:val="20"/>
          <w:lang w:val="uk-UA"/>
        </w:rPr>
        <w:t>— норматив витрат води на одиницю продукції, робіт, по</w:t>
      </w:r>
      <w:r w:rsidRPr="000463DB">
        <w:rPr>
          <w:sz w:val="20"/>
          <w:szCs w:val="20"/>
          <w:lang w:val="uk-UA"/>
        </w:rPr>
        <w:t>слуг чи на одну особу;</w:t>
      </w:r>
    </w:p>
    <w:p w:rsidR="00C73E6D" w:rsidRPr="000463DB" w:rsidRDefault="00C73E6D" w:rsidP="00C73E6D">
      <w:pPr>
        <w:shd w:val="clear" w:color="auto" w:fill="FFFFFF"/>
        <w:ind w:right="-1" w:firstLine="567"/>
        <w:jc w:val="both"/>
        <w:rPr>
          <w:sz w:val="20"/>
          <w:szCs w:val="20"/>
          <w:lang w:val="uk-UA"/>
        </w:rPr>
      </w:pPr>
      <w:r w:rsidRPr="000463DB">
        <w:rPr>
          <w:position w:val="-12"/>
          <w:sz w:val="20"/>
          <w:szCs w:val="20"/>
          <w:lang w:val="uk-UA"/>
        </w:rPr>
        <w:object w:dxaOrig="300" w:dyaOrig="360">
          <v:shape id="_x0000_i1051" type="#_x0000_t75" style="width:14.45pt;height:18.2pt" o:ole="">
            <v:imagedata r:id="rId75" o:title=""/>
          </v:shape>
          <o:OLEObject Type="Embed" ProgID="Equation.3" ShapeID="_x0000_i1051" DrawAspect="Content" ObjectID="_1430649612" r:id="rId76"/>
        </w:object>
      </w:r>
      <w:r w:rsidRPr="000463DB">
        <w:rPr>
          <w:i/>
          <w:iCs/>
          <w:spacing w:val="-6"/>
          <w:sz w:val="20"/>
          <w:szCs w:val="20"/>
          <w:lang w:val="uk-UA"/>
        </w:rPr>
        <w:t xml:space="preserve"> </w:t>
      </w:r>
      <w:r w:rsidRPr="000463DB">
        <w:rPr>
          <w:spacing w:val="-6"/>
          <w:sz w:val="20"/>
          <w:szCs w:val="20"/>
          <w:lang w:val="uk-UA"/>
        </w:rPr>
        <w:t xml:space="preserve">— обсяг виробництва продукції, робіт та послуг </w:t>
      </w:r>
      <w:r>
        <w:rPr>
          <w:spacing w:val="-6"/>
          <w:sz w:val="20"/>
          <w:szCs w:val="20"/>
          <w:lang w:val="uk-UA"/>
        </w:rPr>
        <w:t>у</w:t>
      </w:r>
      <w:r w:rsidRPr="000463DB">
        <w:rPr>
          <w:spacing w:val="-6"/>
          <w:sz w:val="20"/>
          <w:szCs w:val="20"/>
          <w:lang w:val="uk-UA"/>
        </w:rPr>
        <w:t xml:space="preserve"> нату</w:t>
      </w:r>
      <w:r w:rsidRPr="000463DB">
        <w:rPr>
          <w:spacing w:val="-5"/>
          <w:sz w:val="20"/>
          <w:szCs w:val="20"/>
          <w:lang w:val="uk-UA"/>
        </w:rPr>
        <w:t xml:space="preserve">ральному чи грошовому вимірі; </w:t>
      </w:r>
      <w:r>
        <w:rPr>
          <w:spacing w:val="-5"/>
          <w:sz w:val="20"/>
          <w:szCs w:val="20"/>
          <w:lang w:val="uk-UA"/>
        </w:rPr>
        <w:t>кількість</w:t>
      </w:r>
      <w:r w:rsidRPr="000463DB">
        <w:rPr>
          <w:spacing w:val="-5"/>
          <w:sz w:val="20"/>
          <w:szCs w:val="20"/>
          <w:lang w:val="uk-UA"/>
        </w:rPr>
        <w:t xml:space="preserve"> населення регіону.</w:t>
      </w:r>
    </w:p>
    <w:p w:rsidR="00C73E6D" w:rsidRPr="000463DB" w:rsidRDefault="00C73E6D" w:rsidP="00C73E6D">
      <w:pPr>
        <w:shd w:val="clear" w:color="auto" w:fill="FFFFFF"/>
        <w:ind w:right="-1" w:firstLine="567"/>
        <w:jc w:val="both"/>
        <w:rPr>
          <w:spacing w:val="-6"/>
          <w:sz w:val="20"/>
          <w:szCs w:val="20"/>
          <w:lang w:val="uk-UA"/>
        </w:rPr>
      </w:pPr>
      <w:r w:rsidRPr="000463DB">
        <w:rPr>
          <w:spacing w:val="-7"/>
          <w:sz w:val="20"/>
          <w:szCs w:val="20"/>
          <w:lang w:val="uk-UA"/>
        </w:rPr>
        <w:t>Водовідведення обчислюється як різниця між загальним водо</w:t>
      </w:r>
      <w:r w:rsidRPr="000463DB">
        <w:rPr>
          <w:spacing w:val="-6"/>
          <w:sz w:val="20"/>
          <w:szCs w:val="20"/>
          <w:lang w:val="uk-UA"/>
        </w:rPr>
        <w:t>споживанням і безповоротними витратами (випаровування, технологічні включення до складу продукту тощо).</w:t>
      </w:r>
    </w:p>
    <w:p w:rsidR="00C73E6D" w:rsidRPr="000463DB" w:rsidRDefault="00C73E6D" w:rsidP="00C73E6D">
      <w:pPr>
        <w:shd w:val="clear" w:color="auto" w:fill="FFFFFF"/>
        <w:ind w:right="-1" w:firstLine="567"/>
        <w:jc w:val="both"/>
        <w:rPr>
          <w:b/>
          <w:bCs/>
          <w:spacing w:val="-7"/>
          <w:sz w:val="20"/>
          <w:szCs w:val="20"/>
          <w:lang w:val="uk-UA"/>
        </w:rPr>
      </w:pPr>
      <w:r w:rsidRPr="000463DB">
        <w:rPr>
          <w:spacing w:val="-6"/>
          <w:sz w:val="20"/>
          <w:szCs w:val="20"/>
          <w:lang w:val="uk-UA"/>
        </w:rPr>
        <w:t>Головна увага органів регіонального управління при плануван</w:t>
      </w:r>
      <w:r w:rsidRPr="000463DB">
        <w:rPr>
          <w:spacing w:val="-8"/>
          <w:sz w:val="20"/>
          <w:szCs w:val="20"/>
          <w:lang w:val="uk-UA"/>
        </w:rPr>
        <w:t xml:space="preserve">ні водокористування повинна приділятися збалансуванню потреб води та її ресурсів. З цією метою складають </w:t>
      </w:r>
      <w:r w:rsidRPr="000463DB">
        <w:rPr>
          <w:bCs/>
          <w:i/>
          <w:spacing w:val="-8"/>
          <w:sz w:val="20"/>
          <w:szCs w:val="20"/>
          <w:lang w:val="uk-UA"/>
        </w:rPr>
        <w:t xml:space="preserve">водогосподарський </w:t>
      </w:r>
      <w:r w:rsidRPr="000463DB">
        <w:rPr>
          <w:bCs/>
          <w:i/>
          <w:spacing w:val="-7"/>
          <w:sz w:val="20"/>
          <w:szCs w:val="20"/>
          <w:lang w:val="uk-UA"/>
        </w:rPr>
        <w:t>баланс території.</w:t>
      </w:r>
      <w:r w:rsidRPr="000463DB">
        <w:rPr>
          <w:b/>
          <w:bCs/>
          <w:spacing w:val="-7"/>
          <w:sz w:val="20"/>
          <w:szCs w:val="20"/>
          <w:lang w:val="uk-UA"/>
        </w:rPr>
        <w:t xml:space="preserve"> </w:t>
      </w:r>
    </w:p>
    <w:p w:rsidR="00C73E6D" w:rsidRDefault="00C73E6D" w:rsidP="00C73E6D">
      <w:pPr>
        <w:shd w:val="clear" w:color="auto" w:fill="FFFFFF"/>
        <w:ind w:right="-1" w:firstLine="567"/>
        <w:jc w:val="both"/>
        <w:rPr>
          <w:bCs/>
          <w:spacing w:val="-7"/>
          <w:sz w:val="20"/>
          <w:szCs w:val="20"/>
          <w:lang w:val="uk-UA"/>
        </w:rPr>
      </w:pPr>
      <w:r w:rsidRPr="000463DB">
        <w:rPr>
          <w:bCs/>
          <w:i/>
          <w:spacing w:val="-7"/>
          <w:sz w:val="20"/>
          <w:szCs w:val="20"/>
          <w:lang w:val="uk-UA"/>
        </w:rPr>
        <w:t>Водогосподарський баланс</w:t>
      </w:r>
      <w:r w:rsidRPr="000463DB">
        <w:rPr>
          <w:b/>
          <w:bCs/>
          <w:spacing w:val="-7"/>
          <w:sz w:val="20"/>
          <w:szCs w:val="20"/>
          <w:lang w:val="uk-UA"/>
        </w:rPr>
        <w:t xml:space="preserve"> – </w:t>
      </w:r>
      <w:r w:rsidRPr="000463DB">
        <w:rPr>
          <w:bCs/>
          <w:spacing w:val="-7"/>
          <w:sz w:val="20"/>
          <w:szCs w:val="20"/>
          <w:lang w:val="uk-UA"/>
        </w:rPr>
        <w:t>кількісне порівняння водних ресурсів та потреб у воді всіх галузей господарського комплексу регіону (табл. 2.3).</w:t>
      </w:r>
    </w:p>
    <w:p w:rsidR="00C73E6D" w:rsidRPr="000463DB" w:rsidRDefault="00C73E6D" w:rsidP="00C73E6D">
      <w:pPr>
        <w:shd w:val="clear" w:color="auto" w:fill="FFFFFF"/>
        <w:ind w:right="-1" w:firstLine="567"/>
        <w:jc w:val="both"/>
        <w:rPr>
          <w:sz w:val="20"/>
          <w:szCs w:val="20"/>
          <w:lang w:val="uk-UA"/>
        </w:rPr>
      </w:pPr>
      <w:r w:rsidRPr="000463DB">
        <w:rPr>
          <w:spacing w:val="-6"/>
          <w:sz w:val="20"/>
          <w:szCs w:val="20"/>
          <w:lang w:val="uk-UA"/>
        </w:rPr>
        <w:t xml:space="preserve">За результатами розрахунків </w:t>
      </w:r>
      <w:r>
        <w:rPr>
          <w:spacing w:val="-6"/>
          <w:sz w:val="20"/>
          <w:szCs w:val="20"/>
          <w:lang w:val="uk-UA"/>
        </w:rPr>
        <w:t>із</w:t>
      </w:r>
      <w:r w:rsidRPr="000463DB">
        <w:rPr>
          <w:spacing w:val="-6"/>
          <w:sz w:val="20"/>
          <w:szCs w:val="20"/>
          <w:lang w:val="uk-UA"/>
        </w:rPr>
        <w:t xml:space="preserve"> водогосподарсько</w:t>
      </w:r>
      <w:r>
        <w:rPr>
          <w:spacing w:val="-6"/>
          <w:sz w:val="20"/>
          <w:szCs w:val="20"/>
          <w:lang w:val="uk-UA"/>
        </w:rPr>
        <w:t>го</w:t>
      </w:r>
      <w:r w:rsidRPr="000463DB">
        <w:rPr>
          <w:spacing w:val="-6"/>
          <w:sz w:val="20"/>
          <w:szCs w:val="20"/>
          <w:lang w:val="uk-UA"/>
        </w:rPr>
        <w:t xml:space="preserve"> балансу визначаються обсяг, характер і терміни заходів, проведення яких необхідно для забезпечення водою </w:t>
      </w:r>
      <w:r>
        <w:rPr>
          <w:spacing w:val="-6"/>
          <w:sz w:val="20"/>
          <w:szCs w:val="20"/>
          <w:lang w:val="uk-UA"/>
        </w:rPr>
        <w:t>у</w:t>
      </w:r>
      <w:r w:rsidRPr="000463DB">
        <w:rPr>
          <w:spacing w:val="-6"/>
          <w:sz w:val="20"/>
          <w:szCs w:val="20"/>
          <w:lang w:val="uk-UA"/>
        </w:rPr>
        <w:t xml:space="preserve">сіх споживачів, та встановлюються ліміти водоспоживання для підприємств та організацій, </w:t>
      </w:r>
      <w:r w:rsidRPr="000463DB">
        <w:rPr>
          <w:sz w:val="20"/>
          <w:szCs w:val="20"/>
          <w:lang w:val="uk-UA"/>
        </w:rPr>
        <w:t>розташованих на відповідній території.</w:t>
      </w:r>
    </w:p>
    <w:p w:rsidR="00C73E6D" w:rsidRPr="000463DB" w:rsidRDefault="00C73E6D" w:rsidP="00C73E6D">
      <w:pPr>
        <w:shd w:val="clear" w:color="auto" w:fill="FFFFFF"/>
        <w:ind w:right="-1" w:firstLine="567"/>
        <w:jc w:val="both"/>
        <w:rPr>
          <w:b/>
          <w:bCs/>
          <w:spacing w:val="-7"/>
          <w:sz w:val="20"/>
          <w:szCs w:val="20"/>
          <w:lang w:val="uk-UA"/>
        </w:rPr>
      </w:pPr>
    </w:p>
    <w:p w:rsidR="00C73E6D" w:rsidRPr="000463DB" w:rsidRDefault="00C73E6D" w:rsidP="00C73E6D">
      <w:pPr>
        <w:shd w:val="clear" w:color="auto" w:fill="FFFFFF"/>
        <w:ind w:right="-1" w:firstLine="567"/>
        <w:jc w:val="right"/>
        <w:rPr>
          <w:bCs/>
          <w:spacing w:val="-7"/>
          <w:sz w:val="20"/>
          <w:szCs w:val="20"/>
          <w:lang w:val="uk-UA"/>
        </w:rPr>
      </w:pPr>
    </w:p>
    <w:p w:rsidR="00C73E6D" w:rsidRPr="000463DB" w:rsidRDefault="00C73E6D" w:rsidP="00C73E6D">
      <w:pPr>
        <w:shd w:val="clear" w:color="auto" w:fill="FFFFFF"/>
        <w:ind w:right="-1" w:firstLine="567"/>
        <w:jc w:val="right"/>
        <w:rPr>
          <w:bCs/>
          <w:spacing w:val="-7"/>
          <w:sz w:val="20"/>
          <w:szCs w:val="20"/>
          <w:lang w:val="uk-UA"/>
        </w:rPr>
      </w:pPr>
    </w:p>
    <w:p w:rsidR="00C73E6D" w:rsidRPr="000463DB" w:rsidRDefault="00C73E6D" w:rsidP="00C73E6D">
      <w:pPr>
        <w:shd w:val="clear" w:color="auto" w:fill="FFFFFF"/>
        <w:ind w:right="-1" w:firstLine="567"/>
        <w:jc w:val="right"/>
        <w:rPr>
          <w:bCs/>
          <w:spacing w:val="-7"/>
          <w:sz w:val="20"/>
          <w:szCs w:val="20"/>
          <w:lang w:val="uk-UA"/>
        </w:rPr>
      </w:pPr>
    </w:p>
    <w:p w:rsidR="00C73E6D" w:rsidRPr="000463DB" w:rsidRDefault="00C73E6D" w:rsidP="00C73E6D">
      <w:pPr>
        <w:shd w:val="clear" w:color="auto" w:fill="FFFFFF"/>
        <w:ind w:right="-1" w:firstLine="567"/>
        <w:jc w:val="right"/>
        <w:rPr>
          <w:bCs/>
          <w:spacing w:val="-7"/>
          <w:sz w:val="20"/>
          <w:szCs w:val="20"/>
          <w:lang w:val="uk-UA"/>
        </w:rPr>
      </w:pPr>
    </w:p>
    <w:p w:rsidR="00C73E6D" w:rsidRPr="000463DB" w:rsidRDefault="00C73E6D" w:rsidP="00C73E6D">
      <w:pPr>
        <w:shd w:val="clear" w:color="auto" w:fill="FFFFFF"/>
        <w:ind w:right="-1" w:firstLine="567"/>
        <w:jc w:val="right"/>
        <w:rPr>
          <w:bCs/>
          <w:spacing w:val="-7"/>
          <w:sz w:val="20"/>
          <w:szCs w:val="20"/>
          <w:lang w:val="uk-UA"/>
        </w:rPr>
      </w:pPr>
    </w:p>
    <w:p w:rsidR="00C73E6D" w:rsidRDefault="00C73E6D" w:rsidP="00C73E6D">
      <w:pPr>
        <w:shd w:val="clear" w:color="auto" w:fill="FFFFFF"/>
        <w:ind w:right="-1"/>
        <w:rPr>
          <w:bCs/>
          <w:spacing w:val="-7"/>
          <w:sz w:val="20"/>
          <w:szCs w:val="20"/>
          <w:lang w:val="uk-UA"/>
        </w:rPr>
      </w:pPr>
      <w:r w:rsidRPr="000463DB">
        <w:rPr>
          <w:bCs/>
          <w:spacing w:val="-7"/>
          <w:sz w:val="20"/>
          <w:szCs w:val="20"/>
          <w:lang w:val="uk-UA"/>
        </w:rPr>
        <w:t>Таблиця 2.3</w:t>
      </w:r>
      <w:r>
        <w:rPr>
          <w:bCs/>
          <w:spacing w:val="-7"/>
          <w:sz w:val="20"/>
          <w:szCs w:val="20"/>
          <w:lang w:val="uk-UA"/>
        </w:rPr>
        <w:t xml:space="preserve"> - </w:t>
      </w:r>
      <w:r w:rsidRPr="000463DB">
        <w:rPr>
          <w:bCs/>
          <w:spacing w:val="-7"/>
          <w:sz w:val="20"/>
          <w:szCs w:val="20"/>
          <w:lang w:val="uk-UA"/>
        </w:rPr>
        <w:t>Водогосподарський баланс регіону</w:t>
      </w:r>
    </w:p>
    <w:p w:rsidR="00C73E6D" w:rsidRPr="000463DB" w:rsidRDefault="00C73E6D" w:rsidP="00C73E6D">
      <w:pPr>
        <w:shd w:val="clear" w:color="auto" w:fill="FFFFFF"/>
        <w:ind w:right="-1" w:firstLine="567"/>
        <w:jc w:val="center"/>
        <w:rPr>
          <w:bCs/>
          <w:spacing w:val="-7"/>
          <w:sz w:val="20"/>
          <w:szCs w:val="20"/>
          <w:lang w:val="uk-UA"/>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573"/>
      </w:tblGrid>
      <w:tr w:rsidR="00C73E6D" w:rsidRPr="000463DB" w:rsidTr="003739B5">
        <w:tc>
          <w:tcPr>
            <w:tcW w:w="4968" w:type="dxa"/>
          </w:tcPr>
          <w:p w:rsidR="00C73E6D" w:rsidRPr="000463DB" w:rsidRDefault="00C73E6D" w:rsidP="003739B5">
            <w:pPr>
              <w:ind w:right="-1"/>
              <w:jc w:val="center"/>
              <w:rPr>
                <w:bCs/>
                <w:spacing w:val="-7"/>
                <w:sz w:val="20"/>
                <w:szCs w:val="20"/>
                <w:lang w:val="uk-UA"/>
              </w:rPr>
            </w:pPr>
            <w:r w:rsidRPr="000463DB">
              <w:rPr>
                <w:bCs/>
                <w:spacing w:val="-7"/>
                <w:sz w:val="20"/>
                <w:szCs w:val="20"/>
                <w:lang w:val="uk-UA"/>
              </w:rPr>
              <w:t>Ресурси води</w:t>
            </w:r>
          </w:p>
        </w:tc>
        <w:tc>
          <w:tcPr>
            <w:tcW w:w="4860" w:type="dxa"/>
          </w:tcPr>
          <w:p w:rsidR="00C73E6D" w:rsidRPr="000463DB" w:rsidRDefault="00C73E6D" w:rsidP="003739B5">
            <w:pPr>
              <w:shd w:val="clear" w:color="auto" w:fill="FFFFFF"/>
              <w:ind w:left="567" w:right="-1"/>
              <w:jc w:val="center"/>
              <w:rPr>
                <w:bCs/>
                <w:spacing w:val="-7"/>
                <w:sz w:val="20"/>
                <w:szCs w:val="20"/>
                <w:lang w:val="uk-UA"/>
              </w:rPr>
            </w:pPr>
            <w:r w:rsidRPr="000463DB">
              <w:rPr>
                <w:bCs/>
                <w:spacing w:val="-7"/>
                <w:sz w:val="20"/>
                <w:szCs w:val="20"/>
                <w:lang w:val="uk-UA"/>
              </w:rPr>
              <w:t>Водоспоживання</w:t>
            </w:r>
          </w:p>
          <w:p w:rsidR="00C73E6D" w:rsidRPr="000463DB" w:rsidRDefault="00C73E6D" w:rsidP="003739B5">
            <w:pPr>
              <w:ind w:right="-1"/>
              <w:jc w:val="center"/>
              <w:rPr>
                <w:bCs/>
                <w:spacing w:val="-7"/>
                <w:sz w:val="20"/>
                <w:szCs w:val="20"/>
                <w:lang w:val="uk-UA"/>
              </w:rPr>
            </w:pPr>
          </w:p>
        </w:tc>
      </w:tr>
      <w:tr w:rsidR="00C73E6D" w:rsidRPr="000463DB" w:rsidTr="003739B5">
        <w:tc>
          <w:tcPr>
            <w:tcW w:w="4968" w:type="dxa"/>
          </w:tcPr>
          <w:p w:rsidR="00C73E6D" w:rsidRPr="000463DB" w:rsidRDefault="00C73E6D" w:rsidP="003739B5">
            <w:pPr>
              <w:ind w:right="-1"/>
              <w:jc w:val="both"/>
              <w:rPr>
                <w:bCs/>
                <w:spacing w:val="-7"/>
                <w:sz w:val="20"/>
                <w:szCs w:val="20"/>
                <w:lang w:val="uk-UA"/>
              </w:rPr>
            </w:pPr>
            <w:r w:rsidRPr="000463DB">
              <w:rPr>
                <w:bCs/>
                <w:spacing w:val="-7"/>
                <w:sz w:val="20"/>
                <w:szCs w:val="20"/>
                <w:lang w:val="uk-UA"/>
              </w:rPr>
              <w:t xml:space="preserve">1. </w:t>
            </w:r>
            <w:r>
              <w:rPr>
                <w:bCs/>
                <w:spacing w:val="-7"/>
                <w:sz w:val="20"/>
                <w:szCs w:val="20"/>
                <w:lang w:val="uk-UA"/>
              </w:rPr>
              <w:t>П</w:t>
            </w:r>
            <w:r w:rsidRPr="000463DB">
              <w:rPr>
                <w:bCs/>
                <w:spacing w:val="-7"/>
                <w:sz w:val="20"/>
                <w:szCs w:val="20"/>
                <w:lang w:val="uk-UA"/>
              </w:rPr>
              <w:t>оверхневий стік, можливий для використання в області</w:t>
            </w:r>
          </w:p>
        </w:tc>
        <w:tc>
          <w:tcPr>
            <w:tcW w:w="4860" w:type="dxa"/>
          </w:tcPr>
          <w:p w:rsidR="00C73E6D" w:rsidRPr="000463DB" w:rsidRDefault="00C73E6D" w:rsidP="003739B5">
            <w:pPr>
              <w:shd w:val="clear" w:color="auto" w:fill="FFFFFF"/>
              <w:ind w:right="-1"/>
              <w:jc w:val="both"/>
              <w:rPr>
                <w:bCs/>
                <w:spacing w:val="-7"/>
                <w:sz w:val="20"/>
                <w:szCs w:val="20"/>
                <w:lang w:val="uk-UA"/>
              </w:rPr>
            </w:pPr>
            <w:r w:rsidRPr="000463DB">
              <w:rPr>
                <w:bCs/>
                <w:spacing w:val="-7"/>
                <w:sz w:val="20"/>
                <w:szCs w:val="20"/>
                <w:lang w:val="uk-UA"/>
              </w:rPr>
              <w:t xml:space="preserve">1. </w:t>
            </w:r>
            <w:r>
              <w:rPr>
                <w:bCs/>
                <w:spacing w:val="-7"/>
                <w:sz w:val="20"/>
                <w:szCs w:val="20"/>
                <w:lang w:val="uk-UA"/>
              </w:rPr>
              <w:t>П</w:t>
            </w:r>
            <w:r w:rsidRPr="000463DB">
              <w:rPr>
                <w:bCs/>
                <w:spacing w:val="-7"/>
                <w:sz w:val="20"/>
                <w:szCs w:val="20"/>
                <w:lang w:val="uk-UA"/>
              </w:rPr>
              <w:t>ромисловість</w:t>
            </w:r>
          </w:p>
        </w:tc>
      </w:tr>
      <w:tr w:rsidR="00C73E6D" w:rsidRPr="000463DB" w:rsidTr="003739B5">
        <w:tc>
          <w:tcPr>
            <w:tcW w:w="4968" w:type="dxa"/>
          </w:tcPr>
          <w:p w:rsidR="00C73E6D" w:rsidRPr="000463DB" w:rsidRDefault="00C73E6D" w:rsidP="003739B5">
            <w:pPr>
              <w:ind w:right="-1"/>
              <w:jc w:val="both"/>
              <w:rPr>
                <w:bCs/>
                <w:spacing w:val="-7"/>
                <w:sz w:val="20"/>
                <w:szCs w:val="20"/>
                <w:lang w:val="uk-UA"/>
              </w:rPr>
            </w:pPr>
            <w:r w:rsidRPr="000463DB">
              <w:rPr>
                <w:bCs/>
                <w:spacing w:val="-7"/>
                <w:sz w:val="20"/>
                <w:szCs w:val="20"/>
                <w:lang w:val="uk-UA"/>
              </w:rPr>
              <w:t xml:space="preserve">2. </w:t>
            </w:r>
            <w:r>
              <w:rPr>
                <w:bCs/>
                <w:spacing w:val="-7"/>
                <w:sz w:val="20"/>
                <w:szCs w:val="20"/>
                <w:lang w:val="uk-UA"/>
              </w:rPr>
              <w:t>П</w:t>
            </w:r>
            <w:r w:rsidRPr="000463DB">
              <w:rPr>
                <w:bCs/>
                <w:spacing w:val="-7"/>
                <w:sz w:val="20"/>
                <w:szCs w:val="20"/>
                <w:lang w:val="uk-UA"/>
              </w:rPr>
              <w:t>ідземні води</w:t>
            </w:r>
          </w:p>
        </w:tc>
        <w:tc>
          <w:tcPr>
            <w:tcW w:w="4860" w:type="dxa"/>
          </w:tcPr>
          <w:p w:rsidR="00C73E6D" w:rsidRPr="000463DB" w:rsidRDefault="00C73E6D" w:rsidP="003739B5">
            <w:pPr>
              <w:ind w:right="-1"/>
              <w:jc w:val="both"/>
              <w:rPr>
                <w:bCs/>
                <w:spacing w:val="-7"/>
                <w:sz w:val="20"/>
                <w:szCs w:val="20"/>
                <w:lang w:val="uk-UA"/>
              </w:rPr>
            </w:pPr>
            <w:r w:rsidRPr="000463DB">
              <w:rPr>
                <w:bCs/>
                <w:spacing w:val="-7"/>
                <w:sz w:val="20"/>
                <w:szCs w:val="20"/>
                <w:lang w:val="uk-UA"/>
              </w:rPr>
              <w:t>2. Сільське господарство</w:t>
            </w:r>
          </w:p>
        </w:tc>
      </w:tr>
      <w:tr w:rsidR="00C73E6D" w:rsidRPr="000463DB" w:rsidTr="003739B5">
        <w:tc>
          <w:tcPr>
            <w:tcW w:w="4968" w:type="dxa"/>
          </w:tcPr>
          <w:p w:rsidR="00C73E6D" w:rsidRPr="000463DB" w:rsidRDefault="00C73E6D" w:rsidP="003739B5">
            <w:pPr>
              <w:ind w:right="-1"/>
              <w:jc w:val="both"/>
              <w:rPr>
                <w:bCs/>
                <w:spacing w:val="-7"/>
                <w:sz w:val="20"/>
                <w:szCs w:val="20"/>
                <w:lang w:val="uk-UA"/>
              </w:rPr>
            </w:pPr>
            <w:r w:rsidRPr="000463DB">
              <w:rPr>
                <w:bCs/>
                <w:spacing w:val="-7"/>
                <w:sz w:val="20"/>
                <w:szCs w:val="20"/>
                <w:lang w:val="uk-UA"/>
              </w:rPr>
              <w:t xml:space="preserve">3. </w:t>
            </w:r>
            <w:r>
              <w:rPr>
                <w:bCs/>
                <w:spacing w:val="-7"/>
                <w:sz w:val="20"/>
                <w:szCs w:val="20"/>
                <w:lang w:val="uk-UA"/>
              </w:rPr>
              <w:t>В</w:t>
            </w:r>
            <w:r w:rsidRPr="000463DB">
              <w:rPr>
                <w:bCs/>
                <w:spacing w:val="-7"/>
                <w:sz w:val="20"/>
                <w:szCs w:val="20"/>
                <w:lang w:val="uk-UA"/>
              </w:rPr>
              <w:t>оди повторного використання</w:t>
            </w:r>
          </w:p>
        </w:tc>
        <w:tc>
          <w:tcPr>
            <w:tcW w:w="4860" w:type="dxa"/>
          </w:tcPr>
          <w:p w:rsidR="00C73E6D" w:rsidRPr="000463DB" w:rsidRDefault="00C73E6D" w:rsidP="003739B5">
            <w:pPr>
              <w:ind w:right="-1"/>
              <w:jc w:val="both"/>
              <w:rPr>
                <w:bCs/>
                <w:spacing w:val="-7"/>
                <w:sz w:val="20"/>
                <w:szCs w:val="20"/>
                <w:lang w:val="uk-UA"/>
              </w:rPr>
            </w:pPr>
            <w:r w:rsidRPr="000463DB">
              <w:rPr>
                <w:bCs/>
                <w:spacing w:val="-7"/>
                <w:sz w:val="20"/>
                <w:szCs w:val="20"/>
                <w:lang w:val="uk-UA"/>
              </w:rPr>
              <w:t>3. Комунально-побутове господарство</w:t>
            </w:r>
          </w:p>
        </w:tc>
      </w:tr>
      <w:tr w:rsidR="00C73E6D" w:rsidRPr="00541A7C" w:rsidTr="003739B5">
        <w:tc>
          <w:tcPr>
            <w:tcW w:w="4968" w:type="dxa"/>
          </w:tcPr>
          <w:p w:rsidR="00C73E6D" w:rsidRPr="000463DB" w:rsidRDefault="00C73E6D" w:rsidP="003739B5">
            <w:pPr>
              <w:ind w:right="-1"/>
              <w:jc w:val="both"/>
              <w:rPr>
                <w:bCs/>
                <w:spacing w:val="-7"/>
                <w:sz w:val="20"/>
                <w:szCs w:val="20"/>
                <w:lang w:val="uk-UA"/>
              </w:rPr>
            </w:pPr>
          </w:p>
        </w:tc>
        <w:tc>
          <w:tcPr>
            <w:tcW w:w="4860" w:type="dxa"/>
          </w:tcPr>
          <w:p w:rsidR="00C73E6D" w:rsidRPr="000463DB" w:rsidRDefault="00C73E6D" w:rsidP="003739B5">
            <w:pPr>
              <w:ind w:right="-1"/>
              <w:jc w:val="both"/>
              <w:rPr>
                <w:bCs/>
                <w:spacing w:val="-7"/>
                <w:sz w:val="20"/>
                <w:szCs w:val="20"/>
                <w:lang w:val="uk-UA"/>
              </w:rPr>
            </w:pPr>
            <w:r>
              <w:rPr>
                <w:bCs/>
                <w:spacing w:val="-7"/>
                <w:sz w:val="20"/>
                <w:szCs w:val="20"/>
                <w:lang w:val="uk-UA"/>
              </w:rPr>
              <w:t>4. І</w:t>
            </w:r>
            <w:r w:rsidRPr="000463DB">
              <w:rPr>
                <w:bCs/>
                <w:spacing w:val="-7"/>
                <w:sz w:val="20"/>
                <w:szCs w:val="20"/>
                <w:lang w:val="uk-UA"/>
              </w:rPr>
              <w:t>нші споживачі</w:t>
            </w:r>
          </w:p>
        </w:tc>
      </w:tr>
      <w:tr w:rsidR="00C73E6D" w:rsidRPr="00541A7C" w:rsidTr="003739B5">
        <w:tc>
          <w:tcPr>
            <w:tcW w:w="4968" w:type="dxa"/>
          </w:tcPr>
          <w:p w:rsidR="00C73E6D" w:rsidRPr="000463DB" w:rsidRDefault="00C73E6D" w:rsidP="003739B5">
            <w:pPr>
              <w:ind w:right="-1"/>
              <w:jc w:val="both"/>
              <w:rPr>
                <w:bCs/>
                <w:spacing w:val="-7"/>
                <w:sz w:val="20"/>
                <w:szCs w:val="20"/>
                <w:lang w:val="uk-UA"/>
              </w:rPr>
            </w:pPr>
          </w:p>
        </w:tc>
        <w:tc>
          <w:tcPr>
            <w:tcW w:w="4860" w:type="dxa"/>
          </w:tcPr>
          <w:p w:rsidR="00C73E6D" w:rsidRPr="000463DB" w:rsidRDefault="00C73E6D" w:rsidP="003739B5">
            <w:pPr>
              <w:ind w:right="-1"/>
              <w:jc w:val="both"/>
              <w:rPr>
                <w:bCs/>
                <w:spacing w:val="-7"/>
                <w:sz w:val="20"/>
                <w:szCs w:val="20"/>
                <w:lang w:val="uk-UA"/>
              </w:rPr>
            </w:pPr>
            <w:r w:rsidRPr="000463DB">
              <w:rPr>
                <w:bCs/>
                <w:spacing w:val="-7"/>
                <w:sz w:val="20"/>
                <w:szCs w:val="20"/>
                <w:lang w:val="uk-UA"/>
              </w:rPr>
              <w:t>5. Безповоротні витрати</w:t>
            </w:r>
          </w:p>
        </w:tc>
      </w:tr>
      <w:tr w:rsidR="00C73E6D" w:rsidRPr="00541A7C" w:rsidTr="003739B5">
        <w:tc>
          <w:tcPr>
            <w:tcW w:w="4968" w:type="dxa"/>
          </w:tcPr>
          <w:p w:rsidR="00C73E6D" w:rsidRPr="000463DB" w:rsidRDefault="00C73E6D" w:rsidP="003739B5">
            <w:pPr>
              <w:ind w:right="-1"/>
              <w:jc w:val="both"/>
              <w:rPr>
                <w:bCs/>
                <w:spacing w:val="-7"/>
                <w:sz w:val="20"/>
                <w:szCs w:val="20"/>
                <w:lang w:val="uk-UA"/>
              </w:rPr>
            </w:pPr>
            <w:r>
              <w:rPr>
                <w:bCs/>
                <w:spacing w:val="-7"/>
                <w:sz w:val="20"/>
                <w:szCs w:val="20"/>
                <w:lang w:val="uk-UA"/>
              </w:rPr>
              <w:t>У</w:t>
            </w:r>
            <w:r w:rsidRPr="000463DB">
              <w:rPr>
                <w:bCs/>
                <w:spacing w:val="-7"/>
                <w:sz w:val="20"/>
                <w:szCs w:val="20"/>
                <w:lang w:val="uk-UA"/>
              </w:rPr>
              <w:t>сього ресурсів</w:t>
            </w:r>
          </w:p>
        </w:tc>
        <w:tc>
          <w:tcPr>
            <w:tcW w:w="4860" w:type="dxa"/>
          </w:tcPr>
          <w:p w:rsidR="00C73E6D" w:rsidRPr="000463DB" w:rsidRDefault="00C73E6D" w:rsidP="003739B5">
            <w:pPr>
              <w:ind w:right="-1"/>
              <w:jc w:val="both"/>
              <w:rPr>
                <w:bCs/>
                <w:spacing w:val="-7"/>
                <w:sz w:val="20"/>
                <w:szCs w:val="20"/>
                <w:lang w:val="uk-UA"/>
              </w:rPr>
            </w:pPr>
            <w:r>
              <w:rPr>
                <w:bCs/>
                <w:spacing w:val="-7"/>
                <w:sz w:val="20"/>
                <w:szCs w:val="20"/>
                <w:lang w:val="uk-UA"/>
              </w:rPr>
              <w:t>У</w:t>
            </w:r>
            <w:r w:rsidRPr="000463DB">
              <w:rPr>
                <w:bCs/>
                <w:spacing w:val="-7"/>
                <w:sz w:val="20"/>
                <w:szCs w:val="20"/>
                <w:lang w:val="uk-UA"/>
              </w:rPr>
              <w:t>сього водоспоживання</w:t>
            </w:r>
          </w:p>
        </w:tc>
      </w:tr>
    </w:tbl>
    <w:p w:rsidR="00C73E6D" w:rsidRPr="000463DB" w:rsidRDefault="00C73E6D" w:rsidP="00C73E6D">
      <w:pPr>
        <w:shd w:val="clear" w:color="auto" w:fill="FFFFFF"/>
        <w:ind w:right="-1" w:firstLine="567"/>
        <w:jc w:val="both"/>
        <w:rPr>
          <w:bCs/>
          <w:spacing w:val="-7"/>
          <w:sz w:val="20"/>
          <w:szCs w:val="20"/>
          <w:lang w:val="uk-UA"/>
        </w:rPr>
      </w:pPr>
    </w:p>
    <w:p w:rsidR="00C73E6D" w:rsidRPr="000463DB" w:rsidRDefault="00C73E6D" w:rsidP="00C73E6D">
      <w:pPr>
        <w:shd w:val="clear" w:color="auto" w:fill="FFFFFF"/>
        <w:ind w:right="-1" w:firstLine="567"/>
        <w:jc w:val="both"/>
        <w:rPr>
          <w:sz w:val="20"/>
          <w:szCs w:val="20"/>
          <w:lang w:val="uk-UA"/>
        </w:rPr>
      </w:pPr>
      <w:r w:rsidRPr="000463DB">
        <w:rPr>
          <w:sz w:val="20"/>
          <w:szCs w:val="20"/>
          <w:lang w:val="uk-UA"/>
        </w:rPr>
        <w:t>Різниця між потребою у воді та її запасами показує ступінь напруженості балансу водних ресурсів. Якщо потреба у воді наближається до її запасів або перевищує її, то це означає, що наявних водних ресурсів уже недостатньо і треба передбачити перебудову водного господарства регіону та будівництво водних джерел із зворотн</w:t>
      </w:r>
      <w:r>
        <w:rPr>
          <w:sz w:val="20"/>
          <w:szCs w:val="20"/>
          <w:lang w:val="uk-UA"/>
        </w:rPr>
        <w:t>и</w:t>
      </w:r>
      <w:r w:rsidRPr="000463DB">
        <w:rPr>
          <w:sz w:val="20"/>
          <w:szCs w:val="20"/>
          <w:lang w:val="uk-UA"/>
        </w:rPr>
        <w:t>м циклом водопостачання.</w:t>
      </w:r>
    </w:p>
    <w:p w:rsidR="00C73E6D" w:rsidRPr="000463DB" w:rsidRDefault="00C73E6D" w:rsidP="00C73E6D">
      <w:pPr>
        <w:shd w:val="clear" w:color="auto" w:fill="FFFFFF"/>
        <w:ind w:right="-1" w:firstLine="567"/>
        <w:jc w:val="both"/>
        <w:rPr>
          <w:sz w:val="20"/>
          <w:szCs w:val="20"/>
          <w:lang w:val="uk-UA"/>
        </w:rPr>
      </w:pPr>
    </w:p>
    <w:p w:rsidR="00C73E6D" w:rsidRPr="00FD381C" w:rsidRDefault="00C73E6D" w:rsidP="00C73E6D">
      <w:pPr>
        <w:pStyle w:val="2"/>
        <w:jc w:val="center"/>
        <w:rPr>
          <w:b w:val="0"/>
          <w:bCs w:val="0"/>
          <w:i/>
          <w:iCs/>
          <w:sz w:val="20"/>
          <w:szCs w:val="20"/>
          <w:lang w:val="uk-UA"/>
        </w:rPr>
      </w:pPr>
      <w:bookmarkStart w:id="76" w:name="_Toc195610151"/>
      <w:bookmarkStart w:id="77" w:name="_Toc348348300"/>
      <w:r w:rsidRPr="00FD381C">
        <w:rPr>
          <w:b w:val="0"/>
          <w:bCs w:val="0"/>
          <w:i/>
          <w:iCs/>
          <w:sz w:val="20"/>
          <w:szCs w:val="20"/>
          <w:lang w:val="uk-UA"/>
        </w:rPr>
        <w:t>Охорона і раціональне використання земельних ресурсів регіонів</w:t>
      </w:r>
      <w:bookmarkEnd w:id="76"/>
      <w:bookmarkEnd w:id="77"/>
    </w:p>
    <w:p w:rsidR="00C73E6D" w:rsidRPr="000463DB" w:rsidRDefault="00C73E6D" w:rsidP="00C73E6D">
      <w:pPr>
        <w:shd w:val="clear" w:color="auto" w:fill="FFFFFF"/>
        <w:spacing w:before="182"/>
        <w:ind w:right="-1" w:firstLine="567"/>
        <w:jc w:val="both"/>
        <w:rPr>
          <w:sz w:val="20"/>
          <w:szCs w:val="20"/>
          <w:lang w:val="uk-UA"/>
        </w:rPr>
      </w:pPr>
      <w:r w:rsidRPr="000463DB">
        <w:rPr>
          <w:spacing w:val="-6"/>
          <w:sz w:val="20"/>
          <w:szCs w:val="20"/>
          <w:lang w:val="uk-UA"/>
        </w:rPr>
        <w:t>Управління охороною земельних ресурсів у регіонах спрямо</w:t>
      </w:r>
      <w:r w:rsidRPr="000463DB">
        <w:rPr>
          <w:sz w:val="20"/>
          <w:szCs w:val="20"/>
          <w:lang w:val="uk-UA"/>
        </w:rPr>
        <w:t>вується на вирішення таких завдань:</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pacing w:val="-6"/>
          <w:sz w:val="20"/>
          <w:szCs w:val="20"/>
          <w:lang w:val="uk-UA"/>
        </w:rPr>
        <w:t xml:space="preserve">підвищення ефективності землекористування та естетичної </w:t>
      </w:r>
      <w:r w:rsidRPr="00541A7C">
        <w:rPr>
          <w:sz w:val="20"/>
          <w:szCs w:val="20"/>
          <w:lang w:val="uk-UA"/>
        </w:rPr>
        <w:t>цінності земель;</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pacing w:val="-4"/>
          <w:sz w:val="20"/>
          <w:szCs w:val="20"/>
          <w:lang w:val="uk-UA"/>
        </w:rPr>
        <w:t>оптимізація структури земельних ресурсів;</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pacing w:val="-6"/>
          <w:sz w:val="20"/>
          <w:szCs w:val="20"/>
          <w:lang w:val="uk-UA"/>
        </w:rPr>
        <w:t>збереження і раціональне використання сільськогосподар</w:t>
      </w:r>
      <w:r w:rsidRPr="00541A7C">
        <w:rPr>
          <w:sz w:val="20"/>
          <w:szCs w:val="20"/>
          <w:lang w:val="uk-UA"/>
        </w:rPr>
        <w:t>ських угідь;</w:t>
      </w:r>
    </w:p>
    <w:p w:rsidR="00C73E6D" w:rsidRPr="00541A7C" w:rsidRDefault="00C73E6D" w:rsidP="00C73E6D">
      <w:pPr>
        <w:pStyle w:val="afff6"/>
        <w:numPr>
          <w:ilvl w:val="0"/>
          <w:numId w:val="120"/>
        </w:numPr>
        <w:shd w:val="clear" w:color="auto" w:fill="FFFFFF"/>
        <w:spacing w:before="178"/>
        <w:ind w:left="0" w:right="-1" w:firstLine="567"/>
        <w:jc w:val="both"/>
        <w:rPr>
          <w:sz w:val="20"/>
          <w:szCs w:val="20"/>
          <w:lang w:val="uk-UA"/>
        </w:rPr>
      </w:pPr>
      <w:r w:rsidRPr="00541A7C">
        <w:rPr>
          <w:spacing w:val="-1"/>
          <w:sz w:val="20"/>
          <w:szCs w:val="20"/>
          <w:lang w:val="uk-UA"/>
        </w:rPr>
        <w:t xml:space="preserve">проведення робіт з рекультивації земель та їх залучення </w:t>
      </w:r>
      <w:r w:rsidRPr="00541A7C">
        <w:rPr>
          <w:sz w:val="20"/>
          <w:szCs w:val="20"/>
          <w:lang w:val="uk-UA"/>
        </w:rPr>
        <w:t>до господарського обороту;</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pacing w:val="-6"/>
          <w:sz w:val="20"/>
          <w:szCs w:val="20"/>
          <w:lang w:val="uk-UA"/>
        </w:rPr>
        <w:t xml:space="preserve">захист ґрунтів від деградації і перетворення їх у джерела </w:t>
      </w:r>
      <w:r w:rsidRPr="00541A7C">
        <w:rPr>
          <w:sz w:val="20"/>
          <w:szCs w:val="20"/>
          <w:lang w:val="uk-UA"/>
        </w:rPr>
        <w:t>забруднення.</w:t>
      </w:r>
    </w:p>
    <w:p w:rsidR="00C73E6D" w:rsidRPr="000463DB" w:rsidRDefault="00C73E6D" w:rsidP="00C73E6D">
      <w:pPr>
        <w:shd w:val="clear" w:color="auto" w:fill="FFFFFF"/>
        <w:ind w:right="-1" w:firstLine="567"/>
        <w:jc w:val="both"/>
        <w:rPr>
          <w:sz w:val="20"/>
          <w:szCs w:val="20"/>
          <w:lang w:val="uk-UA"/>
        </w:rPr>
      </w:pPr>
      <w:r>
        <w:rPr>
          <w:noProof/>
          <w:lang w:val="uk-UA" w:eastAsia="uk-UA"/>
        </w:rPr>
        <mc:AlternateContent>
          <mc:Choice Requires="wps">
            <w:drawing>
              <wp:anchor distT="0" distB="0" distL="114298" distR="114298" simplePos="0" relativeHeight="251705344" behindDoc="0" locked="0" layoutInCell="0" allowOverlap="1">
                <wp:simplePos x="0" y="0"/>
                <wp:positionH relativeFrom="margin">
                  <wp:posOffset>8747759</wp:posOffset>
                </wp:positionH>
                <wp:positionV relativeFrom="paragraph">
                  <wp:posOffset>4041775</wp:posOffset>
                </wp:positionV>
                <wp:extent cx="0" cy="862330"/>
                <wp:effectExtent l="0" t="0" r="19050"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0534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88.8pt,318.25pt" to="688.8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" o:allowincell="f" strokeweight=".5pt">
                <w10:wrap anchorx="margin"/>
              </v:line>
            </w:pict>
          </mc:Fallback>
        </mc:AlternateContent>
      </w:r>
      <w:r>
        <w:rPr>
          <w:noProof/>
          <w:lang w:val="uk-UA" w:eastAsia="uk-UA"/>
        </w:rPr>
        <mc:AlternateContent>
          <mc:Choice Requires="wps">
            <w:drawing>
              <wp:anchor distT="0" distB="0" distL="114298" distR="114298" simplePos="0" relativeHeight="251706368" behindDoc="0" locked="0" layoutInCell="0" allowOverlap="1">
                <wp:simplePos x="0" y="0"/>
                <wp:positionH relativeFrom="margin">
                  <wp:posOffset>9208134</wp:posOffset>
                </wp:positionH>
                <wp:positionV relativeFrom="paragraph">
                  <wp:posOffset>4355465</wp:posOffset>
                </wp:positionV>
                <wp:extent cx="0" cy="2157730"/>
                <wp:effectExtent l="0" t="0" r="19050" b="1397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77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63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5.05pt,342.95pt" to="725.05pt,5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07392" behindDoc="0" locked="0" layoutInCell="0" allowOverlap="1">
                <wp:simplePos x="0" y="0"/>
                <wp:positionH relativeFrom="margin">
                  <wp:posOffset>9211309</wp:posOffset>
                </wp:positionH>
                <wp:positionV relativeFrom="paragraph">
                  <wp:posOffset>-64135</wp:posOffset>
                </wp:positionV>
                <wp:extent cx="0" cy="8382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73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5.3pt,-5.05pt" to="725.3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08416" behindDoc="0" locked="0" layoutInCell="0" allowOverlap="1">
                <wp:simplePos x="0" y="0"/>
                <wp:positionH relativeFrom="margin">
                  <wp:posOffset>9220199</wp:posOffset>
                </wp:positionH>
                <wp:positionV relativeFrom="paragraph">
                  <wp:posOffset>173990</wp:posOffset>
                </wp:positionV>
                <wp:extent cx="0" cy="554990"/>
                <wp:effectExtent l="0" t="0" r="19050" b="165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841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6pt,13.7pt" to="726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09440" behindDoc="0" locked="0" layoutInCell="0" allowOverlap="1">
                <wp:simplePos x="0" y="0"/>
                <wp:positionH relativeFrom="margin">
                  <wp:posOffset>9223374</wp:posOffset>
                </wp:positionH>
                <wp:positionV relativeFrom="paragraph">
                  <wp:posOffset>6062345</wp:posOffset>
                </wp:positionV>
                <wp:extent cx="0" cy="518160"/>
                <wp:effectExtent l="0" t="0" r="19050" b="152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6.25pt,477.35pt" to="726.25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10464" behindDoc="0" locked="0" layoutInCell="0" allowOverlap="1">
                <wp:simplePos x="0" y="0"/>
                <wp:positionH relativeFrom="margin">
                  <wp:posOffset>9241789</wp:posOffset>
                </wp:positionH>
                <wp:positionV relativeFrom="paragraph">
                  <wp:posOffset>-262255</wp:posOffset>
                </wp:positionV>
                <wp:extent cx="0" cy="1212850"/>
                <wp:effectExtent l="0" t="0" r="19050" b="254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104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7.7pt,-20.65pt" to="727.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11488" behindDoc="0" locked="0" layoutInCell="0" allowOverlap="1">
                <wp:simplePos x="0" y="0"/>
                <wp:positionH relativeFrom="margin">
                  <wp:posOffset>9250679</wp:posOffset>
                </wp:positionH>
                <wp:positionV relativeFrom="paragraph">
                  <wp:posOffset>3130550</wp:posOffset>
                </wp:positionV>
                <wp:extent cx="0" cy="283210"/>
                <wp:effectExtent l="0" t="0" r="19050" b="215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114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8.4pt,246.5pt" to="728.4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ecTQIAAFkEAAAOAAAAZHJzL2Uyb0RvYy54bWysVM2O0zAQviPxDlbubZK2lG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12512" behindDoc="0" locked="0" layoutInCell="0" allowOverlap="1">
                <wp:simplePos x="0" y="0"/>
                <wp:positionH relativeFrom="margin">
                  <wp:posOffset>9338944</wp:posOffset>
                </wp:positionH>
                <wp:positionV relativeFrom="paragraph">
                  <wp:posOffset>3227705</wp:posOffset>
                </wp:positionV>
                <wp:extent cx="0" cy="871855"/>
                <wp:effectExtent l="0" t="0" r="1905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125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5.35pt,254.15pt" to="735.3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13536" behindDoc="0" locked="0" layoutInCell="0" allowOverlap="1">
                <wp:simplePos x="0" y="0"/>
                <wp:positionH relativeFrom="margin">
                  <wp:posOffset>9342119</wp:posOffset>
                </wp:positionH>
                <wp:positionV relativeFrom="paragraph">
                  <wp:posOffset>-262255</wp:posOffset>
                </wp:positionV>
                <wp:extent cx="0" cy="4770120"/>
                <wp:effectExtent l="0" t="0" r="19050"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35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5.6pt,-20.65pt" to="735.6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J+TgIAAFoEAAAOAAAAZHJzL2Uyb0RvYy54bWysVM1uEzEQviPxDtbe091Nl6Z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14560" behindDoc="0" locked="0" layoutInCell="0" allowOverlap="1">
                <wp:simplePos x="0" y="0"/>
                <wp:positionH relativeFrom="margin">
                  <wp:posOffset>9354184</wp:posOffset>
                </wp:positionH>
                <wp:positionV relativeFrom="paragraph">
                  <wp:posOffset>2243455</wp:posOffset>
                </wp:positionV>
                <wp:extent cx="0" cy="4041775"/>
                <wp:effectExtent l="0" t="0" r="1905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1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456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6.55pt,176.65pt" to="736.55pt,4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" o:allowincell="f" strokeweight=".5pt">
                <w10:wrap anchorx="margin"/>
              </v:line>
            </w:pict>
          </mc:Fallback>
        </mc:AlternateContent>
      </w:r>
      <w:r w:rsidRPr="000463DB">
        <w:rPr>
          <w:sz w:val="20"/>
          <w:szCs w:val="20"/>
          <w:lang w:val="uk-UA"/>
        </w:rPr>
        <w:t xml:space="preserve">Однією з економічних форм управління земельними ресурсами є планування. </w:t>
      </w:r>
      <w:r>
        <w:rPr>
          <w:sz w:val="20"/>
          <w:szCs w:val="20"/>
          <w:lang w:val="uk-UA"/>
        </w:rPr>
        <w:t>У</w:t>
      </w:r>
      <w:r w:rsidRPr="000463DB">
        <w:rPr>
          <w:sz w:val="20"/>
          <w:szCs w:val="20"/>
          <w:lang w:val="uk-UA"/>
        </w:rPr>
        <w:t xml:space="preserve"> планах та програмах соціально-економічного розвитку регіонів використовуються </w:t>
      </w:r>
      <w:r>
        <w:rPr>
          <w:sz w:val="20"/>
          <w:szCs w:val="20"/>
          <w:lang w:val="uk-UA"/>
        </w:rPr>
        <w:t>так</w:t>
      </w:r>
      <w:r w:rsidRPr="000463DB">
        <w:rPr>
          <w:sz w:val="20"/>
          <w:szCs w:val="20"/>
          <w:lang w:val="uk-UA"/>
        </w:rPr>
        <w:t>і показники:</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z w:val="20"/>
          <w:szCs w:val="20"/>
          <w:lang w:val="uk-UA"/>
        </w:rPr>
        <w:t>загальна площа земель;</w:t>
      </w:r>
    </w:p>
    <w:p w:rsidR="00C73E6D" w:rsidRPr="00541A7C" w:rsidRDefault="00C73E6D" w:rsidP="00C73E6D">
      <w:pPr>
        <w:pStyle w:val="afff6"/>
        <w:widowControl w:val="0"/>
        <w:numPr>
          <w:ilvl w:val="0"/>
          <w:numId w:val="120"/>
        </w:numPr>
        <w:shd w:val="clear" w:color="auto" w:fill="FFFFFF"/>
        <w:tabs>
          <w:tab w:val="left" w:pos="590"/>
        </w:tabs>
        <w:autoSpaceDE w:val="0"/>
        <w:autoSpaceDN w:val="0"/>
        <w:adjustRightInd w:val="0"/>
        <w:spacing w:before="5"/>
        <w:ind w:left="0" w:right="-1" w:firstLine="567"/>
        <w:jc w:val="both"/>
        <w:rPr>
          <w:sz w:val="20"/>
          <w:szCs w:val="20"/>
          <w:lang w:val="uk-UA"/>
        </w:rPr>
      </w:pPr>
      <w:r w:rsidRPr="00541A7C">
        <w:rPr>
          <w:sz w:val="20"/>
          <w:szCs w:val="20"/>
          <w:lang w:val="uk-UA"/>
        </w:rPr>
        <w:t>площа земель сільськогосподарського користування та їх структура за видами сільськогосподарських угідь і формами землекористування;</w:t>
      </w:r>
    </w:p>
    <w:p w:rsidR="00C73E6D" w:rsidRPr="00541A7C" w:rsidRDefault="00C73E6D" w:rsidP="00C73E6D">
      <w:pPr>
        <w:pStyle w:val="afff6"/>
        <w:widowControl w:val="0"/>
        <w:numPr>
          <w:ilvl w:val="0"/>
          <w:numId w:val="120"/>
        </w:numPr>
        <w:shd w:val="clear" w:color="auto" w:fill="FFFFFF"/>
        <w:tabs>
          <w:tab w:val="left" w:pos="590"/>
        </w:tabs>
        <w:autoSpaceDE w:val="0"/>
        <w:autoSpaceDN w:val="0"/>
        <w:adjustRightInd w:val="0"/>
        <w:spacing w:before="10"/>
        <w:ind w:left="0" w:right="-1" w:firstLine="567"/>
        <w:jc w:val="both"/>
        <w:rPr>
          <w:sz w:val="20"/>
          <w:szCs w:val="20"/>
          <w:lang w:val="uk-UA"/>
        </w:rPr>
      </w:pPr>
      <w:r w:rsidRPr="00541A7C">
        <w:rPr>
          <w:sz w:val="20"/>
          <w:szCs w:val="20"/>
          <w:lang w:val="uk-UA"/>
        </w:rPr>
        <w:t>площа земель під промисловими, сільськогосподарськими, транспортними, житловими та іншими об'єктами;</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z w:val="20"/>
          <w:szCs w:val="20"/>
          <w:lang w:val="uk-UA"/>
        </w:rPr>
        <w:lastRenderedPageBreak/>
        <w:t>площа земель, що підлягають рекультивації, захисту від шкідників і хвороб біологічними методами, здійсненню протиерозійних та інших природоохоронних заходів;</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z w:val="20"/>
          <w:szCs w:val="20"/>
          <w:lang w:val="uk-UA"/>
        </w:rPr>
        <w:t>обсяг капітальних вкладень на проведення обстежень і розвідування стану земель та їх моніторингу, введення державного земельного кадастру, інвентаризацію та грошову оцінку земель населених пунктів і земель несільськогосподарського призначення;</w:t>
      </w:r>
    </w:p>
    <w:p w:rsidR="00C73E6D" w:rsidRPr="00541A7C" w:rsidRDefault="00C73E6D" w:rsidP="00C73E6D">
      <w:pPr>
        <w:pStyle w:val="afff6"/>
        <w:numPr>
          <w:ilvl w:val="0"/>
          <w:numId w:val="120"/>
        </w:numPr>
        <w:shd w:val="clear" w:color="auto" w:fill="FFFFFF"/>
        <w:ind w:left="0" w:right="-1" w:firstLine="567"/>
        <w:jc w:val="both"/>
        <w:rPr>
          <w:sz w:val="20"/>
          <w:szCs w:val="20"/>
          <w:lang w:val="uk-UA"/>
        </w:rPr>
      </w:pPr>
      <w:r w:rsidRPr="00541A7C">
        <w:rPr>
          <w:sz w:val="20"/>
          <w:szCs w:val="20"/>
          <w:lang w:val="uk-UA"/>
        </w:rPr>
        <w:t xml:space="preserve">обсяги асигнувань із Державного і місцевого бюджетів на будівництво протиерозійних споруд, рекультивацію порушених земель, </w:t>
      </w:r>
      <w:proofErr w:type="spellStart"/>
      <w:r w:rsidRPr="00541A7C">
        <w:rPr>
          <w:sz w:val="20"/>
          <w:szCs w:val="20"/>
          <w:lang w:val="uk-UA"/>
        </w:rPr>
        <w:t>проектно</w:t>
      </w:r>
      <w:proofErr w:type="spellEnd"/>
      <w:r>
        <w:rPr>
          <w:sz w:val="20"/>
          <w:szCs w:val="20"/>
          <w:lang w:val="uk-UA"/>
        </w:rPr>
        <w:t xml:space="preserve"> </w:t>
      </w:r>
      <w:r w:rsidRPr="00541A7C">
        <w:rPr>
          <w:sz w:val="20"/>
          <w:szCs w:val="20"/>
          <w:lang w:val="uk-UA"/>
        </w:rPr>
        <w:t>-</w:t>
      </w:r>
      <w:r>
        <w:rPr>
          <w:sz w:val="20"/>
          <w:szCs w:val="20"/>
          <w:lang w:val="uk-UA"/>
        </w:rPr>
        <w:t xml:space="preserve"> пошуков</w:t>
      </w:r>
      <w:r w:rsidRPr="00541A7C">
        <w:rPr>
          <w:sz w:val="20"/>
          <w:szCs w:val="20"/>
          <w:lang w:val="uk-UA"/>
        </w:rPr>
        <w:t>і роботи тощо.</w:t>
      </w:r>
    </w:p>
    <w:p w:rsidR="00C73E6D" w:rsidRPr="000463DB" w:rsidRDefault="00C73E6D" w:rsidP="00C73E6D">
      <w:pPr>
        <w:shd w:val="clear" w:color="auto" w:fill="FFFFFF"/>
        <w:ind w:right="-1" w:firstLine="567"/>
        <w:jc w:val="both"/>
        <w:rPr>
          <w:sz w:val="20"/>
          <w:szCs w:val="20"/>
          <w:lang w:val="uk-UA"/>
        </w:rPr>
      </w:pPr>
      <w:r w:rsidRPr="000463DB">
        <w:rPr>
          <w:sz w:val="20"/>
          <w:szCs w:val="20"/>
          <w:lang w:val="uk-UA"/>
        </w:rPr>
        <w:t xml:space="preserve">Для характеристики загального стану використання земельного фонду регіону і визначення структурних показників використовується земельний баланс регіону. </w:t>
      </w:r>
      <w:r>
        <w:rPr>
          <w:sz w:val="20"/>
          <w:szCs w:val="20"/>
          <w:lang w:val="uk-UA"/>
        </w:rPr>
        <w:t>У</w:t>
      </w:r>
      <w:r w:rsidRPr="000463DB">
        <w:rPr>
          <w:sz w:val="20"/>
          <w:szCs w:val="20"/>
          <w:lang w:val="uk-UA"/>
        </w:rPr>
        <w:t xml:space="preserve"> ньому відображають ступінь </w:t>
      </w:r>
      <w:proofErr w:type="spellStart"/>
      <w:r w:rsidRPr="000463DB">
        <w:rPr>
          <w:sz w:val="20"/>
          <w:szCs w:val="20"/>
          <w:lang w:val="uk-UA"/>
        </w:rPr>
        <w:t>освоєності</w:t>
      </w:r>
      <w:proofErr w:type="spellEnd"/>
      <w:r w:rsidRPr="000463DB">
        <w:rPr>
          <w:sz w:val="20"/>
          <w:szCs w:val="20"/>
          <w:lang w:val="uk-UA"/>
        </w:rPr>
        <w:t xml:space="preserve"> земель, структуру їх господарського використання, обсяги і вартість, черговість проведення заходів охорони земель.</w:t>
      </w:r>
    </w:p>
    <w:p w:rsidR="00C73E6D" w:rsidRPr="000463DB" w:rsidRDefault="00C73E6D" w:rsidP="00C73E6D">
      <w:pPr>
        <w:shd w:val="clear" w:color="auto" w:fill="FFFFFF"/>
        <w:ind w:right="-1" w:firstLine="567"/>
        <w:jc w:val="both"/>
        <w:rPr>
          <w:sz w:val="20"/>
          <w:szCs w:val="20"/>
          <w:lang w:val="uk-UA"/>
        </w:rPr>
      </w:pPr>
      <w:r w:rsidRPr="000463DB">
        <w:rPr>
          <w:sz w:val="20"/>
          <w:szCs w:val="20"/>
          <w:lang w:val="uk-UA"/>
        </w:rPr>
        <w:t>У тісному зв'язку з планами охорони і раціонального використання земель знаходяться плани використання лісових ресурсів та забезпечення їх охорони від шкідників і хвороб. Управлі</w:t>
      </w:r>
      <w:r>
        <w:rPr>
          <w:sz w:val="20"/>
          <w:szCs w:val="20"/>
          <w:lang w:val="uk-UA"/>
        </w:rPr>
        <w:t>ння лісокористуванням спрямоване</w:t>
      </w:r>
      <w:r w:rsidRPr="000463DB">
        <w:rPr>
          <w:sz w:val="20"/>
          <w:szCs w:val="20"/>
          <w:lang w:val="uk-UA"/>
        </w:rPr>
        <w:t xml:space="preserve"> на вирішення таких завдань:</w:t>
      </w:r>
    </w:p>
    <w:p w:rsidR="00C73E6D" w:rsidRPr="000463DB" w:rsidRDefault="00C73E6D" w:rsidP="00C73E6D">
      <w:pPr>
        <w:shd w:val="clear" w:color="auto" w:fill="FFFFFF"/>
        <w:ind w:right="-1" w:firstLine="567"/>
        <w:jc w:val="both"/>
        <w:rPr>
          <w:sz w:val="20"/>
          <w:szCs w:val="20"/>
          <w:lang w:val="uk-UA"/>
        </w:rPr>
      </w:pPr>
      <w:r>
        <w:rPr>
          <w:sz w:val="20"/>
          <w:szCs w:val="20"/>
          <w:lang w:val="uk-UA"/>
        </w:rPr>
        <w:t>-</w:t>
      </w:r>
      <w:r w:rsidRPr="000463DB">
        <w:rPr>
          <w:sz w:val="20"/>
          <w:szCs w:val="20"/>
          <w:lang w:val="uk-UA"/>
        </w:rPr>
        <w:t xml:space="preserve"> підвищення лісистості території та продуктивності лісових насаджень;</w:t>
      </w:r>
    </w:p>
    <w:p w:rsidR="00C73E6D" w:rsidRPr="000463DB" w:rsidRDefault="00C73E6D" w:rsidP="00C73E6D">
      <w:pPr>
        <w:shd w:val="clear" w:color="auto" w:fill="FFFFFF"/>
        <w:ind w:right="-1" w:firstLine="567"/>
        <w:jc w:val="both"/>
        <w:rPr>
          <w:sz w:val="20"/>
          <w:szCs w:val="20"/>
          <w:lang w:val="uk-UA"/>
        </w:rPr>
      </w:pPr>
      <w:r>
        <w:rPr>
          <w:sz w:val="20"/>
          <w:szCs w:val="20"/>
          <w:lang w:val="uk-UA"/>
        </w:rPr>
        <w:t xml:space="preserve">- </w:t>
      </w:r>
      <w:r w:rsidRPr="000463DB">
        <w:rPr>
          <w:sz w:val="20"/>
          <w:szCs w:val="20"/>
          <w:lang w:val="uk-UA"/>
        </w:rPr>
        <w:t>зростання ефективності лісокористування, поліпшення використання деревини, ягід, грибів та інших продуктів лісу;</w:t>
      </w:r>
    </w:p>
    <w:p w:rsidR="00C73E6D" w:rsidRPr="000463DB" w:rsidRDefault="00C73E6D" w:rsidP="00C73E6D">
      <w:pPr>
        <w:shd w:val="clear" w:color="auto" w:fill="FFFFFF"/>
        <w:ind w:right="-1" w:firstLine="567"/>
        <w:jc w:val="both"/>
        <w:rPr>
          <w:sz w:val="20"/>
          <w:szCs w:val="20"/>
          <w:lang w:val="uk-UA"/>
        </w:rPr>
      </w:pPr>
      <w:r>
        <w:rPr>
          <w:sz w:val="20"/>
          <w:szCs w:val="20"/>
          <w:lang w:val="uk-UA"/>
        </w:rPr>
        <w:t xml:space="preserve">- </w:t>
      </w:r>
      <w:r w:rsidRPr="000463DB">
        <w:rPr>
          <w:sz w:val="20"/>
          <w:szCs w:val="20"/>
          <w:lang w:val="uk-UA"/>
        </w:rPr>
        <w:t>забезпечення прискорено</w:t>
      </w:r>
      <w:r>
        <w:rPr>
          <w:sz w:val="20"/>
          <w:szCs w:val="20"/>
          <w:lang w:val="uk-UA"/>
        </w:rPr>
        <w:t>го розширення площ лісопосадок щ</w:t>
      </w:r>
      <w:r w:rsidRPr="000463DB">
        <w:rPr>
          <w:sz w:val="20"/>
          <w:szCs w:val="20"/>
          <w:lang w:val="uk-UA"/>
        </w:rPr>
        <w:t>одо площ вирубок;</w:t>
      </w:r>
    </w:p>
    <w:p w:rsidR="00C73E6D" w:rsidRPr="000463DB" w:rsidRDefault="00C73E6D" w:rsidP="00C73E6D">
      <w:pPr>
        <w:shd w:val="clear" w:color="auto" w:fill="FFFFFF"/>
        <w:ind w:right="-1" w:firstLine="567"/>
        <w:jc w:val="both"/>
        <w:rPr>
          <w:sz w:val="20"/>
          <w:szCs w:val="20"/>
          <w:lang w:val="uk-UA"/>
        </w:rPr>
      </w:pPr>
      <w:r>
        <w:rPr>
          <w:sz w:val="20"/>
          <w:szCs w:val="20"/>
          <w:lang w:val="uk-UA"/>
        </w:rPr>
        <w:t xml:space="preserve">- </w:t>
      </w:r>
      <w:r w:rsidRPr="000463DB">
        <w:rPr>
          <w:sz w:val="20"/>
          <w:szCs w:val="20"/>
          <w:lang w:val="uk-UA"/>
        </w:rPr>
        <w:t xml:space="preserve">проведення заходів </w:t>
      </w:r>
      <w:r>
        <w:rPr>
          <w:sz w:val="20"/>
          <w:szCs w:val="20"/>
          <w:lang w:val="uk-UA"/>
        </w:rPr>
        <w:t>з</w:t>
      </w:r>
      <w:r w:rsidRPr="000463DB">
        <w:rPr>
          <w:sz w:val="20"/>
          <w:szCs w:val="20"/>
          <w:lang w:val="uk-UA"/>
        </w:rPr>
        <w:t xml:space="preserve"> </w:t>
      </w:r>
      <w:proofErr w:type="spellStart"/>
      <w:r w:rsidRPr="000463DB">
        <w:rPr>
          <w:sz w:val="20"/>
          <w:szCs w:val="20"/>
          <w:lang w:val="uk-UA"/>
        </w:rPr>
        <w:t>лісоустрою</w:t>
      </w:r>
      <w:proofErr w:type="spellEnd"/>
      <w:r w:rsidRPr="000463DB">
        <w:rPr>
          <w:sz w:val="20"/>
          <w:szCs w:val="20"/>
          <w:lang w:val="uk-UA"/>
        </w:rPr>
        <w:t>, лісомеліорації, охорон</w:t>
      </w:r>
      <w:r>
        <w:rPr>
          <w:sz w:val="20"/>
          <w:szCs w:val="20"/>
          <w:lang w:val="uk-UA"/>
        </w:rPr>
        <w:t>и</w:t>
      </w:r>
      <w:r w:rsidRPr="000463DB">
        <w:rPr>
          <w:sz w:val="20"/>
          <w:szCs w:val="20"/>
          <w:lang w:val="uk-UA"/>
        </w:rPr>
        <w:t xml:space="preserve"> та захисту лісів.</w:t>
      </w:r>
    </w:p>
    <w:p w:rsidR="00C73E6D" w:rsidRPr="000463DB" w:rsidRDefault="00C73E6D" w:rsidP="00C73E6D">
      <w:pPr>
        <w:shd w:val="clear" w:color="auto" w:fill="FFFFFF"/>
        <w:ind w:right="-1" w:firstLine="567"/>
        <w:jc w:val="both"/>
        <w:rPr>
          <w:sz w:val="20"/>
          <w:szCs w:val="20"/>
          <w:lang w:val="uk-UA"/>
        </w:rPr>
      </w:pPr>
      <w:r>
        <w:rPr>
          <w:sz w:val="20"/>
          <w:szCs w:val="20"/>
          <w:lang w:val="uk-UA"/>
        </w:rPr>
        <w:t>У</w:t>
      </w:r>
      <w:r w:rsidRPr="000463DB">
        <w:rPr>
          <w:sz w:val="20"/>
          <w:szCs w:val="20"/>
          <w:lang w:val="uk-UA"/>
        </w:rPr>
        <w:t>сі ліси поділяються на три категорії залежно від господарчого призначення, місця розташування та функцій.</w:t>
      </w:r>
    </w:p>
    <w:p w:rsidR="00C73E6D" w:rsidRPr="000463DB" w:rsidRDefault="00C73E6D" w:rsidP="00C73E6D">
      <w:pPr>
        <w:shd w:val="clear" w:color="auto" w:fill="FFFFFF"/>
        <w:ind w:right="-1" w:firstLine="567"/>
        <w:jc w:val="both"/>
        <w:rPr>
          <w:sz w:val="20"/>
          <w:szCs w:val="20"/>
          <w:lang w:val="uk-UA"/>
        </w:rPr>
      </w:pPr>
      <w:r w:rsidRPr="000463DB">
        <w:rPr>
          <w:sz w:val="20"/>
          <w:szCs w:val="20"/>
          <w:lang w:val="uk-UA"/>
        </w:rPr>
        <w:t xml:space="preserve">До першої категорії </w:t>
      </w:r>
      <w:r>
        <w:rPr>
          <w:sz w:val="20"/>
          <w:szCs w:val="20"/>
          <w:lang w:val="uk-UA"/>
        </w:rPr>
        <w:t>належать</w:t>
      </w:r>
      <w:r w:rsidRPr="000463DB">
        <w:rPr>
          <w:sz w:val="20"/>
          <w:szCs w:val="20"/>
          <w:lang w:val="uk-UA"/>
        </w:rPr>
        <w:t xml:space="preserve"> ліси водоохоронного, захисного та оздоровчого призначення, а також ліси заповідників, національних парків, заказників.</w:t>
      </w:r>
    </w:p>
    <w:p w:rsidR="00C73E6D" w:rsidRPr="000463DB" w:rsidRDefault="00C73E6D" w:rsidP="00C73E6D">
      <w:pPr>
        <w:shd w:val="clear" w:color="auto" w:fill="FFFFFF"/>
        <w:ind w:right="-1" w:firstLine="567"/>
        <w:jc w:val="both"/>
        <w:rPr>
          <w:sz w:val="20"/>
          <w:szCs w:val="20"/>
          <w:lang w:val="uk-UA"/>
        </w:rPr>
      </w:pPr>
      <w:r w:rsidRPr="000463DB">
        <w:rPr>
          <w:sz w:val="20"/>
          <w:szCs w:val="20"/>
          <w:lang w:val="uk-UA"/>
        </w:rPr>
        <w:t>Другу категорію складають ліси у густонаселених регіонах та з недостатніми лісосировинними ресурсами.</w:t>
      </w:r>
    </w:p>
    <w:p w:rsidR="00C73E6D" w:rsidRPr="000463DB" w:rsidRDefault="00C73E6D" w:rsidP="00C73E6D">
      <w:pPr>
        <w:shd w:val="clear" w:color="auto" w:fill="FFFFFF"/>
        <w:ind w:right="-1" w:firstLine="567"/>
        <w:jc w:val="both"/>
        <w:rPr>
          <w:spacing w:val="-6"/>
          <w:sz w:val="20"/>
          <w:szCs w:val="20"/>
          <w:lang w:val="uk-UA"/>
        </w:rPr>
      </w:pPr>
      <w:r>
        <w:rPr>
          <w:noProof/>
          <w:lang w:val="uk-UA" w:eastAsia="uk-UA"/>
        </w:rPr>
        <mc:AlternateContent>
          <mc:Choice Requires="wps">
            <w:drawing>
              <wp:anchor distT="0" distB="0" distL="114298" distR="114298" simplePos="0" relativeHeight="251715584" behindDoc="0" locked="0" layoutInCell="0" allowOverlap="1">
                <wp:simplePos x="0" y="0"/>
                <wp:positionH relativeFrom="margin">
                  <wp:posOffset>8869679</wp:posOffset>
                </wp:positionH>
                <wp:positionV relativeFrom="paragraph">
                  <wp:posOffset>3931920</wp:posOffset>
                </wp:positionV>
                <wp:extent cx="0" cy="554990"/>
                <wp:effectExtent l="0" t="0" r="1905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558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98.4pt,309.6pt" to="698.4pt,3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" o:allowincell="f" strokeweight=".5pt">
                <w10:wrap anchorx="margin"/>
              </v:line>
            </w:pict>
          </mc:Fallback>
        </mc:AlternateContent>
      </w:r>
      <w:r>
        <w:rPr>
          <w:noProof/>
          <w:lang w:val="uk-UA" w:eastAsia="uk-UA"/>
        </w:rPr>
        <mc:AlternateContent>
          <mc:Choice Requires="wps">
            <w:drawing>
              <wp:anchor distT="0" distB="0" distL="114298" distR="114298" simplePos="0" relativeHeight="251716608" behindDoc="0" locked="0" layoutInCell="0" allowOverlap="1">
                <wp:simplePos x="0" y="0"/>
                <wp:positionH relativeFrom="margin">
                  <wp:posOffset>9302749</wp:posOffset>
                </wp:positionH>
                <wp:positionV relativeFrom="paragraph">
                  <wp:posOffset>4126865</wp:posOffset>
                </wp:positionV>
                <wp:extent cx="0" cy="2035810"/>
                <wp:effectExtent l="0" t="0" r="19050" b="215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5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166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2.5pt,324.95pt" to="732.5pt,4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17632" behindDoc="0" locked="0" layoutInCell="0" allowOverlap="1">
                <wp:simplePos x="0" y="0"/>
                <wp:positionH relativeFrom="margin">
                  <wp:posOffset>9305289</wp:posOffset>
                </wp:positionH>
                <wp:positionV relativeFrom="paragraph">
                  <wp:posOffset>2682240</wp:posOffset>
                </wp:positionV>
                <wp:extent cx="0" cy="1459865"/>
                <wp:effectExtent l="0" t="0" r="19050" b="260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98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763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2.7pt,211.2pt" to="732.7pt,3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" o:allowincell="f" strokeweight=".5pt">
                <w10:wrap anchorx="margin"/>
              </v:line>
            </w:pict>
          </mc:Fallback>
        </mc:AlternateContent>
      </w:r>
      <w:r>
        <w:rPr>
          <w:noProof/>
          <w:lang w:val="uk-UA" w:eastAsia="uk-UA"/>
        </w:rPr>
        <mc:AlternateContent>
          <mc:Choice Requires="wps">
            <w:drawing>
              <wp:anchor distT="0" distB="0" distL="114298" distR="114298" simplePos="0" relativeHeight="251718656" behindDoc="0" locked="0" layoutInCell="0" allowOverlap="1">
                <wp:simplePos x="0" y="0"/>
                <wp:positionH relativeFrom="margin">
                  <wp:posOffset>9326879</wp:posOffset>
                </wp:positionH>
                <wp:positionV relativeFrom="paragraph">
                  <wp:posOffset>5836920</wp:posOffset>
                </wp:positionV>
                <wp:extent cx="0" cy="8318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186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4.4pt,459.6pt" to="734.4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19680" behindDoc="0" locked="0" layoutInCell="0" allowOverlap="1">
                <wp:simplePos x="0" y="0"/>
                <wp:positionH relativeFrom="margin">
                  <wp:posOffset>9455149</wp:posOffset>
                </wp:positionH>
                <wp:positionV relativeFrom="paragraph">
                  <wp:posOffset>73025</wp:posOffset>
                </wp:positionV>
                <wp:extent cx="0" cy="3392170"/>
                <wp:effectExtent l="0" t="0" r="19050"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2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96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44.5pt,5.75pt" to="744.5pt,2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20704" behindDoc="0" locked="0" layoutInCell="0" allowOverlap="1">
                <wp:simplePos x="0" y="0"/>
                <wp:positionH relativeFrom="margin">
                  <wp:posOffset>9470389</wp:posOffset>
                </wp:positionH>
                <wp:positionV relativeFrom="paragraph">
                  <wp:posOffset>393065</wp:posOffset>
                </wp:positionV>
                <wp:extent cx="0" cy="2922905"/>
                <wp:effectExtent l="0" t="0" r="19050"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2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2070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45.7pt,30.95pt" to="745.7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" o:allowincell="f" strokeweight=".25pt">
                <w10:wrap anchorx="margin"/>
              </v:line>
            </w:pict>
          </mc:Fallback>
        </mc:AlternateContent>
      </w:r>
      <w:r w:rsidRPr="000463DB">
        <w:rPr>
          <w:spacing w:val="-6"/>
          <w:sz w:val="20"/>
          <w:szCs w:val="20"/>
          <w:lang w:val="uk-UA"/>
        </w:rPr>
        <w:t xml:space="preserve">Третю категорію становить ліс </w:t>
      </w:r>
      <w:proofErr w:type="spellStart"/>
      <w:r w:rsidRPr="000463DB">
        <w:rPr>
          <w:spacing w:val="-6"/>
          <w:sz w:val="20"/>
          <w:szCs w:val="20"/>
          <w:lang w:val="uk-UA"/>
        </w:rPr>
        <w:t>багатолісних</w:t>
      </w:r>
      <w:proofErr w:type="spellEnd"/>
      <w:r w:rsidRPr="000463DB">
        <w:rPr>
          <w:spacing w:val="-6"/>
          <w:sz w:val="20"/>
          <w:szCs w:val="20"/>
          <w:lang w:val="uk-UA"/>
        </w:rPr>
        <w:t xml:space="preserve"> регіонів, що має переважно лісоексплуатаційне значення. </w:t>
      </w:r>
    </w:p>
    <w:p w:rsidR="00C73E6D" w:rsidRPr="000463DB" w:rsidRDefault="00C73E6D" w:rsidP="00C73E6D">
      <w:pPr>
        <w:shd w:val="clear" w:color="auto" w:fill="FFFFFF"/>
        <w:ind w:right="-1" w:firstLine="567"/>
        <w:jc w:val="both"/>
        <w:rPr>
          <w:sz w:val="20"/>
          <w:szCs w:val="20"/>
          <w:lang w:val="uk-UA"/>
        </w:rPr>
      </w:pPr>
      <w:r w:rsidRPr="000463DB">
        <w:rPr>
          <w:spacing w:val="-5"/>
          <w:sz w:val="20"/>
          <w:szCs w:val="20"/>
          <w:lang w:val="uk-UA"/>
        </w:rPr>
        <w:t>В управлінні лісовими ресурсами регіону використовуються такі ос</w:t>
      </w:r>
      <w:r w:rsidRPr="000463DB">
        <w:rPr>
          <w:sz w:val="20"/>
          <w:szCs w:val="20"/>
          <w:lang w:val="uk-UA"/>
        </w:rPr>
        <w:t>новні показники:</w:t>
      </w:r>
    </w:p>
    <w:p w:rsidR="00C73E6D" w:rsidRPr="00F80F3E" w:rsidRDefault="00C73E6D" w:rsidP="00C73E6D">
      <w:pPr>
        <w:pStyle w:val="afff6"/>
        <w:numPr>
          <w:ilvl w:val="0"/>
          <w:numId w:val="120"/>
        </w:numPr>
        <w:shd w:val="clear" w:color="auto" w:fill="FFFFFF"/>
        <w:spacing w:before="10"/>
        <w:ind w:right="-1"/>
        <w:jc w:val="both"/>
        <w:rPr>
          <w:sz w:val="20"/>
          <w:szCs w:val="20"/>
          <w:lang w:val="uk-UA"/>
        </w:rPr>
      </w:pPr>
      <w:r w:rsidRPr="00F80F3E">
        <w:rPr>
          <w:spacing w:val="-6"/>
          <w:sz w:val="20"/>
          <w:szCs w:val="20"/>
          <w:lang w:val="uk-UA"/>
        </w:rPr>
        <w:t>загальна площа, вкрита лісом</w:t>
      </w:r>
      <w:r>
        <w:rPr>
          <w:spacing w:val="-6"/>
          <w:sz w:val="20"/>
          <w:szCs w:val="20"/>
          <w:lang w:val="uk-UA"/>
        </w:rPr>
        <w:t>,</w:t>
      </w:r>
      <w:r w:rsidRPr="00F80F3E">
        <w:rPr>
          <w:spacing w:val="-6"/>
          <w:sz w:val="20"/>
          <w:szCs w:val="20"/>
          <w:lang w:val="uk-UA"/>
        </w:rPr>
        <w:t xml:space="preserve"> з виділенням лісів першої та </w:t>
      </w:r>
      <w:r w:rsidRPr="00F80F3E">
        <w:rPr>
          <w:sz w:val="20"/>
          <w:szCs w:val="20"/>
          <w:lang w:val="uk-UA"/>
        </w:rPr>
        <w:t>другої категорі</w:t>
      </w:r>
      <w:r>
        <w:rPr>
          <w:sz w:val="20"/>
          <w:szCs w:val="20"/>
          <w:lang w:val="uk-UA"/>
        </w:rPr>
        <w:t>й</w:t>
      </w:r>
      <w:r w:rsidRPr="00F80F3E">
        <w:rPr>
          <w:sz w:val="20"/>
          <w:szCs w:val="20"/>
          <w:lang w:val="uk-UA"/>
        </w:rPr>
        <w:t>;</w:t>
      </w:r>
    </w:p>
    <w:p w:rsidR="00C73E6D" w:rsidRPr="00F80F3E" w:rsidRDefault="00C73E6D" w:rsidP="00C73E6D">
      <w:pPr>
        <w:pStyle w:val="afff6"/>
        <w:numPr>
          <w:ilvl w:val="0"/>
          <w:numId w:val="120"/>
        </w:numPr>
        <w:shd w:val="clear" w:color="auto" w:fill="FFFFFF"/>
        <w:spacing w:before="5"/>
        <w:ind w:right="-1"/>
        <w:jc w:val="both"/>
        <w:rPr>
          <w:sz w:val="20"/>
          <w:szCs w:val="20"/>
          <w:lang w:val="uk-UA"/>
        </w:rPr>
      </w:pPr>
      <w:r w:rsidRPr="00F80F3E">
        <w:rPr>
          <w:spacing w:val="-5"/>
          <w:sz w:val="20"/>
          <w:szCs w:val="20"/>
          <w:lang w:val="uk-UA"/>
        </w:rPr>
        <w:t xml:space="preserve">лісистість території (відношення площі, вкритої лісом, до </w:t>
      </w:r>
      <w:r w:rsidRPr="00F80F3E">
        <w:rPr>
          <w:sz w:val="20"/>
          <w:szCs w:val="20"/>
          <w:lang w:val="uk-UA"/>
        </w:rPr>
        <w:t>загальної площі земель);</w:t>
      </w:r>
    </w:p>
    <w:p w:rsidR="00C73E6D" w:rsidRPr="000463DB" w:rsidRDefault="00C73E6D" w:rsidP="00C73E6D">
      <w:pPr>
        <w:shd w:val="clear" w:color="auto" w:fill="FFFFFF"/>
        <w:ind w:right="-1" w:firstLine="567"/>
        <w:jc w:val="both"/>
        <w:rPr>
          <w:spacing w:val="-5"/>
          <w:sz w:val="20"/>
          <w:szCs w:val="20"/>
          <w:lang w:val="uk-UA"/>
        </w:rPr>
      </w:pPr>
    </w:p>
    <w:p w:rsidR="00C73E6D" w:rsidRDefault="00C73E6D" w:rsidP="00C73E6D">
      <w:pPr>
        <w:shd w:val="clear" w:color="auto" w:fill="FFFFFF"/>
        <w:ind w:right="-1" w:firstLine="567"/>
        <w:jc w:val="both"/>
        <w:rPr>
          <w:spacing w:val="-5"/>
          <w:sz w:val="20"/>
          <w:szCs w:val="20"/>
          <w:lang w:val="uk-UA"/>
        </w:rPr>
      </w:pPr>
      <w:r w:rsidRPr="000463DB">
        <w:rPr>
          <w:spacing w:val="-5"/>
          <w:sz w:val="20"/>
          <w:szCs w:val="20"/>
          <w:lang w:val="uk-UA"/>
        </w:rPr>
        <w:t>Таблиця 2.4</w:t>
      </w:r>
      <w:r>
        <w:rPr>
          <w:spacing w:val="-5"/>
          <w:sz w:val="20"/>
          <w:szCs w:val="20"/>
          <w:lang w:val="uk-UA"/>
        </w:rPr>
        <w:t xml:space="preserve"> - </w:t>
      </w:r>
      <w:r w:rsidRPr="000463DB">
        <w:rPr>
          <w:spacing w:val="-5"/>
          <w:sz w:val="20"/>
          <w:szCs w:val="20"/>
          <w:lang w:val="uk-UA"/>
        </w:rPr>
        <w:t>Регіональний баланс використання території адміністративних областей України</w:t>
      </w:r>
    </w:p>
    <w:p w:rsidR="00C73E6D" w:rsidRPr="000463DB" w:rsidRDefault="00C73E6D" w:rsidP="00C73E6D">
      <w:pPr>
        <w:shd w:val="clear" w:color="auto" w:fill="FFFFFF"/>
        <w:ind w:right="-1" w:firstLine="567"/>
        <w:jc w:val="center"/>
        <w:rPr>
          <w:spacing w:val="-5"/>
          <w:sz w:val="20"/>
          <w:szCs w:val="20"/>
          <w:lang w:val="uk-UA"/>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22"/>
        <w:gridCol w:w="718"/>
        <w:gridCol w:w="624"/>
        <w:gridCol w:w="666"/>
        <w:gridCol w:w="903"/>
        <w:gridCol w:w="1136"/>
      </w:tblGrid>
      <w:tr w:rsidR="00C73E6D" w:rsidRPr="000463DB" w:rsidTr="003739B5">
        <w:tc>
          <w:tcPr>
            <w:tcW w:w="1985" w:type="dxa"/>
            <w:vMerge w:val="restart"/>
          </w:tcPr>
          <w:p w:rsidR="00C73E6D" w:rsidRPr="000463DB" w:rsidRDefault="00C73E6D" w:rsidP="003739B5">
            <w:pPr>
              <w:autoSpaceDE w:val="0"/>
              <w:autoSpaceDN w:val="0"/>
              <w:adjustRightInd w:val="0"/>
              <w:rPr>
                <w:bCs/>
                <w:sz w:val="20"/>
                <w:szCs w:val="20"/>
                <w:lang w:val="uk-UA"/>
              </w:rPr>
            </w:pPr>
          </w:p>
          <w:p w:rsidR="00C73E6D" w:rsidRPr="000463DB" w:rsidRDefault="00C73E6D" w:rsidP="003739B5">
            <w:pPr>
              <w:autoSpaceDE w:val="0"/>
              <w:autoSpaceDN w:val="0"/>
              <w:adjustRightInd w:val="0"/>
              <w:rPr>
                <w:bCs/>
                <w:sz w:val="20"/>
                <w:szCs w:val="20"/>
                <w:lang w:val="uk-UA"/>
              </w:rPr>
            </w:pPr>
          </w:p>
          <w:p w:rsidR="00C73E6D" w:rsidRPr="000463DB" w:rsidRDefault="00C73E6D" w:rsidP="003739B5">
            <w:pPr>
              <w:autoSpaceDE w:val="0"/>
              <w:autoSpaceDN w:val="0"/>
              <w:adjustRightInd w:val="0"/>
              <w:rPr>
                <w:bCs/>
                <w:sz w:val="20"/>
                <w:szCs w:val="20"/>
                <w:lang w:val="uk-UA"/>
              </w:rPr>
            </w:pPr>
          </w:p>
          <w:p w:rsidR="00C73E6D" w:rsidRPr="000463DB" w:rsidRDefault="00C73E6D" w:rsidP="003739B5">
            <w:pPr>
              <w:autoSpaceDE w:val="0"/>
              <w:autoSpaceDN w:val="0"/>
              <w:adjustRightInd w:val="0"/>
              <w:jc w:val="center"/>
              <w:rPr>
                <w:sz w:val="20"/>
                <w:szCs w:val="20"/>
                <w:lang w:val="uk-UA"/>
              </w:rPr>
            </w:pPr>
            <w:r w:rsidRPr="000463DB">
              <w:rPr>
                <w:bCs/>
                <w:sz w:val="20"/>
                <w:szCs w:val="20"/>
                <w:lang w:val="uk-UA"/>
              </w:rPr>
              <w:t>Регіон</w:t>
            </w:r>
          </w:p>
          <w:p w:rsidR="00C73E6D" w:rsidRPr="000463DB" w:rsidRDefault="00C73E6D" w:rsidP="003739B5">
            <w:pPr>
              <w:jc w:val="both"/>
              <w:rPr>
                <w:bCs/>
                <w:sz w:val="20"/>
                <w:szCs w:val="20"/>
                <w:lang w:val="uk-UA"/>
              </w:rPr>
            </w:pPr>
          </w:p>
        </w:tc>
        <w:tc>
          <w:tcPr>
            <w:tcW w:w="5069" w:type="dxa"/>
            <w:gridSpan w:val="6"/>
          </w:tcPr>
          <w:p w:rsidR="00C73E6D" w:rsidRPr="000463DB" w:rsidRDefault="00C73E6D" w:rsidP="003739B5">
            <w:pPr>
              <w:jc w:val="center"/>
              <w:rPr>
                <w:sz w:val="20"/>
                <w:szCs w:val="20"/>
                <w:lang w:val="uk-UA"/>
              </w:rPr>
            </w:pPr>
            <w:r w:rsidRPr="000463DB">
              <w:rPr>
                <w:sz w:val="20"/>
                <w:szCs w:val="20"/>
                <w:lang w:val="uk-UA"/>
              </w:rPr>
              <w:t>Структура використання території, %</w:t>
            </w:r>
          </w:p>
        </w:tc>
      </w:tr>
      <w:tr w:rsidR="00C73E6D" w:rsidRPr="000463DB" w:rsidTr="003739B5">
        <w:tc>
          <w:tcPr>
            <w:tcW w:w="1985" w:type="dxa"/>
            <w:vMerge/>
          </w:tcPr>
          <w:p w:rsidR="00C73E6D" w:rsidRPr="000463DB" w:rsidRDefault="00C73E6D" w:rsidP="003739B5">
            <w:pPr>
              <w:jc w:val="both"/>
              <w:rPr>
                <w:sz w:val="20"/>
                <w:szCs w:val="20"/>
                <w:lang w:val="uk-UA"/>
              </w:rPr>
            </w:pPr>
          </w:p>
        </w:tc>
        <w:tc>
          <w:tcPr>
            <w:tcW w:w="1022" w:type="dxa"/>
          </w:tcPr>
          <w:p w:rsidR="00C73E6D" w:rsidRPr="001A5B1A" w:rsidRDefault="00C73E6D" w:rsidP="003739B5">
            <w:pPr>
              <w:jc w:val="center"/>
              <w:rPr>
                <w:sz w:val="18"/>
                <w:szCs w:val="18"/>
                <w:lang w:val="uk-UA"/>
              </w:rPr>
            </w:pPr>
            <w:r>
              <w:rPr>
                <w:sz w:val="18"/>
                <w:szCs w:val="18"/>
                <w:lang w:val="uk-UA"/>
              </w:rPr>
              <w:t>т</w:t>
            </w:r>
            <w:r w:rsidRPr="001A5B1A">
              <w:rPr>
                <w:sz w:val="18"/>
                <w:szCs w:val="18"/>
                <w:lang w:val="uk-UA"/>
              </w:rPr>
              <w:t>ериторія, тис. км кв.</w:t>
            </w:r>
          </w:p>
        </w:tc>
        <w:tc>
          <w:tcPr>
            <w:tcW w:w="718" w:type="dxa"/>
          </w:tcPr>
          <w:p w:rsidR="00C73E6D" w:rsidRPr="001A5B1A" w:rsidRDefault="00C73E6D" w:rsidP="003739B5">
            <w:pPr>
              <w:jc w:val="center"/>
              <w:rPr>
                <w:sz w:val="18"/>
                <w:szCs w:val="18"/>
                <w:lang w:val="uk-UA"/>
              </w:rPr>
            </w:pPr>
            <w:r w:rsidRPr="001A5B1A">
              <w:rPr>
                <w:sz w:val="18"/>
                <w:szCs w:val="18"/>
                <w:lang w:val="uk-UA"/>
              </w:rPr>
              <w:t>с/г угіддя</w:t>
            </w:r>
          </w:p>
        </w:tc>
        <w:tc>
          <w:tcPr>
            <w:tcW w:w="624" w:type="dxa"/>
          </w:tcPr>
          <w:p w:rsidR="00C73E6D" w:rsidRPr="001A5B1A" w:rsidRDefault="00C73E6D" w:rsidP="003739B5">
            <w:pPr>
              <w:jc w:val="center"/>
              <w:rPr>
                <w:sz w:val="18"/>
                <w:szCs w:val="18"/>
                <w:lang w:val="uk-UA"/>
              </w:rPr>
            </w:pPr>
            <w:r w:rsidRPr="001A5B1A">
              <w:rPr>
                <w:sz w:val="18"/>
                <w:szCs w:val="18"/>
                <w:lang w:val="uk-UA"/>
              </w:rPr>
              <w:t>ліси</w:t>
            </w:r>
          </w:p>
        </w:tc>
        <w:tc>
          <w:tcPr>
            <w:tcW w:w="666" w:type="dxa"/>
          </w:tcPr>
          <w:p w:rsidR="00C73E6D" w:rsidRPr="001A5B1A" w:rsidRDefault="00C73E6D" w:rsidP="003739B5">
            <w:pPr>
              <w:jc w:val="center"/>
              <w:rPr>
                <w:sz w:val="18"/>
                <w:szCs w:val="18"/>
                <w:lang w:val="uk-UA"/>
              </w:rPr>
            </w:pPr>
            <w:r>
              <w:rPr>
                <w:sz w:val="18"/>
                <w:szCs w:val="18"/>
                <w:lang w:val="uk-UA"/>
              </w:rPr>
              <w:t>з</w:t>
            </w:r>
            <w:r w:rsidRPr="001A5B1A">
              <w:rPr>
                <w:sz w:val="18"/>
                <w:szCs w:val="18"/>
                <w:lang w:val="uk-UA"/>
              </w:rPr>
              <w:t>емлі міст і СМТ</w:t>
            </w:r>
          </w:p>
        </w:tc>
        <w:tc>
          <w:tcPr>
            <w:tcW w:w="903" w:type="dxa"/>
          </w:tcPr>
          <w:p w:rsidR="00C73E6D" w:rsidRPr="001A5B1A" w:rsidRDefault="00C73E6D" w:rsidP="003739B5">
            <w:pPr>
              <w:jc w:val="center"/>
              <w:rPr>
                <w:sz w:val="18"/>
                <w:szCs w:val="18"/>
                <w:lang w:val="uk-UA"/>
              </w:rPr>
            </w:pPr>
            <w:r>
              <w:rPr>
                <w:sz w:val="18"/>
                <w:szCs w:val="18"/>
                <w:lang w:val="uk-UA"/>
              </w:rPr>
              <w:t>п</w:t>
            </w:r>
            <w:r w:rsidRPr="001A5B1A">
              <w:rPr>
                <w:sz w:val="18"/>
                <w:szCs w:val="18"/>
                <w:lang w:val="uk-UA"/>
              </w:rPr>
              <w:t xml:space="preserve">лоща водного дзеркала ставків та </w:t>
            </w:r>
            <w:proofErr w:type="spellStart"/>
            <w:r w:rsidRPr="001A5B1A">
              <w:rPr>
                <w:sz w:val="18"/>
                <w:szCs w:val="18"/>
                <w:lang w:val="uk-UA"/>
              </w:rPr>
              <w:t>водо</w:t>
            </w:r>
            <w:r>
              <w:rPr>
                <w:sz w:val="18"/>
                <w:szCs w:val="18"/>
                <w:lang w:val="uk-UA"/>
              </w:rPr>
              <w:t>-</w:t>
            </w:r>
            <w:r w:rsidRPr="001A5B1A">
              <w:rPr>
                <w:sz w:val="18"/>
                <w:szCs w:val="18"/>
                <w:lang w:val="uk-UA"/>
              </w:rPr>
              <w:t>сховищ</w:t>
            </w:r>
            <w:proofErr w:type="spellEnd"/>
          </w:p>
        </w:tc>
        <w:tc>
          <w:tcPr>
            <w:tcW w:w="1136" w:type="dxa"/>
          </w:tcPr>
          <w:p w:rsidR="00C73E6D" w:rsidRPr="001A5B1A" w:rsidRDefault="00C73E6D" w:rsidP="003739B5">
            <w:pPr>
              <w:jc w:val="center"/>
              <w:rPr>
                <w:sz w:val="18"/>
                <w:szCs w:val="18"/>
                <w:lang w:val="uk-UA"/>
              </w:rPr>
            </w:pPr>
            <w:r>
              <w:rPr>
                <w:sz w:val="18"/>
                <w:szCs w:val="18"/>
                <w:lang w:val="uk-UA"/>
              </w:rPr>
              <w:t>з</w:t>
            </w:r>
            <w:r w:rsidRPr="001A5B1A">
              <w:rPr>
                <w:sz w:val="18"/>
                <w:szCs w:val="18"/>
                <w:lang w:val="uk-UA"/>
              </w:rPr>
              <w:t xml:space="preserve">емлі, що зайняті іншими не с/г </w:t>
            </w:r>
            <w:proofErr w:type="spellStart"/>
            <w:r w:rsidRPr="001A5B1A">
              <w:rPr>
                <w:sz w:val="18"/>
                <w:szCs w:val="18"/>
                <w:lang w:val="uk-UA"/>
              </w:rPr>
              <w:t>підприєм</w:t>
            </w:r>
            <w:r>
              <w:rPr>
                <w:sz w:val="18"/>
                <w:szCs w:val="18"/>
                <w:lang w:val="uk-UA"/>
              </w:rPr>
              <w:t>-</w:t>
            </w:r>
            <w:r w:rsidRPr="001A5B1A">
              <w:rPr>
                <w:sz w:val="18"/>
                <w:szCs w:val="18"/>
                <w:lang w:val="uk-UA"/>
              </w:rPr>
              <w:t>ствами</w:t>
            </w:r>
            <w:proofErr w:type="spellEnd"/>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Автономна Республіка Крим</w:t>
            </w:r>
          </w:p>
        </w:tc>
        <w:tc>
          <w:tcPr>
            <w:tcW w:w="1022" w:type="dxa"/>
          </w:tcPr>
          <w:p w:rsidR="00C73E6D" w:rsidRPr="001A5B1A" w:rsidRDefault="00C73E6D" w:rsidP="003739B5">
            <w:pPr>
              <w:jc w:val="center"/>
              <w:rPr>
                <w:sz w:val="18"/>
                <w:szCs w:val="18"/>
                <w:lang w:val="uk-UA"/>
              </w:rPr>
            </w:pPr>
            <w:r w:rsidRPr="001A5B1A">
              <w:rPr>
                <w:sz w:val="18"/>
                <w:szCs w:val="18"/>
                <w:lang w:val="uk-UA"/>
              </w:rPr>
              <w:t>27,0</w:t>
            </w:r>
          </w:p>
        </w:tc>
        <w:tc>
          <w:tcPr>
            <w:tcW w:w="718" w:type="dxa"/>
          </w:tcPr>
          <w:p w:rsidR="00C73E6D" w:rsidRPr="001A5B1A" w:rsidRDefault="00C73E6D" w:rsidP="003739B5">
            <w:pPr>
              <w:jc w:val="center"/>
              <w:rPr>
                <w:sz w:val="18"/>
                <w:szCs w:val="18"/>
                <w:lang w:val="uk-UA"/>
              </w:rPr>
            </w:pPr>
            <w:r w:rsidRPr="001A5B1A">
              <w:rPr>
                <w:sz w:val="18"/>
                <w:szCs w:val="18"/>
                <w:lang w:val="uk-UA"/>
              </w:rPr>
              <w:t>65,7</w:t>
            </w:r>
          </w:p>
        </w:tc>
        <w:tc>
          <w:tcPr>
            <w:tcW w:w="624" w:type="dxa"/>
          </w:tcPr>
          <w:p w:rsidR="00C73E6D" w:rsidRPr="001A5B1A" w:rsidRDefault="00C73E6D" w:rsidP="003739B5">
            <w:pPr>
              <w:jc w:val="center"/>
              <w:rPr>
                <w:sz w:val="18"/>
                <w:szCs w:val="18"/>
                <w:lang w:val="uk-UA"/>
              </w:rPr>
            </w:pPr>
            <w:r w:rsidRPr="001A5B1A">
              <w:rPr>
                <w:sz w:val="18"/>
                <w:szCs w:val="18"/>
                <w:lang w:val="uk-UA"/>
              </w:rPr>
              <w:t>9,8</w:t>
            </w:r>
          </w:p>
        </w:tc>
        <w:tc>
          <w:tcPr>
            <w:tcW w:w="666" w:type="dxa"/>
          </w:tcPr>
          <w:p w:rsidR="00C73E6D" w:rsidRPr="001A5B1A" w:rsidRDefault="00C73E6D" w:rsidP="003739B5">
            <w:pPr>
              <w:jc w:val="center"/>
              <w:rPr>
                <w:sz w:val="18"/>
                <w:szCs w:val="18"/>
                <w:lang w:val="uk-UA"/>
              </w:rPr>
            </w:pPr>
            <w:r w:rsidRPr="001A5B1A">
              <w:rPr>
                <w:sz w:val="18"/>
                <w:szCs w:val="18"/>
                <w:lang w:val="uk-UA"/>
              </w:rPr>
              <w:t>2,3</w:t>
            </w:r>
          </w:p>
        </w:tc>
        <w:tc>
          <w:tcPr>
            <w:tcW w:w="903" w:type="dxa"/>
          </w:tcPr>
          <w:p w:rsidR="00C73E6D" w:rsidRPr="001A5B1A" w:rsidRDefault="00C73E6D" w:rsidP="003739B5">
            <w:pPr>
              <w:jc w:val="center"/>
              <w:rPr>
                <w:sz w:val="18"/>
                <w:szCs w:val="18"/>
                <w:lang w:val="uk-UA"/>
              </w:rPr>
            </w:pPr>
            <w:r w:rsidRPr="001A5B1A">
              <w:rPr>
                <w:sz w:val="18"/>
                <w:szCs w:val="18"/>
                <w:lang w:val="uk-UA"/>
              </w:rPr>
              <w:t>0,2</w:t>
            </w:r>
          </w:p>
        </w:tc>
        <w:tc>
          <w:tcPr>
            <w:tcW w:w="1136" w:type="dxa"/>
          </w:tcPr>
          <w:p w:rsidR="00C73E6D" w:rsidRPr="001A5B1A" w:rsidRDefault="00C73E6D" w:rsidP="003739B5">
            <w:pPr>
              <w:jc w:val="center"/>
              <w:rPr>
                <w:sz w:val="18"/>
                <w:szCs w:val="18"/>
                <w:lang w:val="uk-UA"/>
              </w:rPr>
            </w:pPr>
            <w:r w:rsidRPr="001A5B1A">
              <w:rPr>
                <w:sz w:val="18"/>
                <w:szCs w:val="18"/>
                <w:lang w:val="uk-UA"/>
              </w:rPr>
              <w:t>22,0</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Вінницька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26,5</w:t>
            </w:r>
          </w:p>
        </w:tc>
        <w:tc>
          <w:tcPr>
            <w:tcW w:w="718" w:type="dxa"/>
          </w:tcPr>
          <w:p w:rsidR="00C73E6D" w:rsidRPr="001A5B1A" w:rsidRDefault="00C73E6D" w:rsidP="003739B5">
            <w:pPr>
              <w:jc w:val="center"/>
              <w:rPr>
                <w:sz w:val="18"/>
                <w:szCs w:val="18"/>
                <w:lang w:val="uk-UA"/>
              </w:rPr>
            </w:pPr>
            <w:r w:rsidRPr="001A5B1A">
              <w:rPr>
                <w:sz w:val="18"/>
                <w:szCs w:val="18"/>
                <w:lang w:val="uk-UA"/>
              </w:rPr>
              <w:t>77,1</w:t>
            </w:r>
          </w:p>
        </w:tc>
        <w:tc>
          <w:tcPr>
            <w:tcW w:w="624" w:type="dxa"/>
          </w:tcPr>
          <w:p w:rsidR="00C73E6D" w:rsidRPr="001A5B1A" w:rsidRDefault="00C73E6D" w:rsidP="003739B5">
            <w:pPr>
              <w:jc w:val="center"/>
              <w:rPr>
                <w:sz w:val="18"/>
                <w:szCs w:val="18"/>
                <w:lang w:val="uk-UA"/>
              </w:rPr>
            </w:pPr>
            <w:r w:rsidRPr="001A5B1A">
              <w:rPr>
                <w:sz w:val="18"/>
                <w:szCs w:val="18"/>
                <w:lang w:val="uk-UA"/>
              </w:rPr>
              <w:t>11,4</w:t>
            </w:r>
          </w:p>
        </w:tc>
        <w:tc>
          <w:tcPr>
            <w:tcW w:w="666" w:type="dxa"/>
          </w:tcPr>
          <w:p w:rsidR="00C73E6D" w:rsidRPr="001A5B1A" w:rsidRDefault="00C73E6D" w:rsidP="003739B5">
            <w:pPr>
              <w:jc w:val="center"/>
              <w:rPr>
                <w:sz w:val="18"/>
                <w:szCs w:val="18"/>
                <w:lang w:val="uk-UA"/>
              </w:rPr>
            </w:pPr>
            <w:r w:rsidRPr="001A5B1A">
              <w:rPr>
                <w:sz w:val="18"/>
                <w:szCs w:val="18"/>
                <w:lang w:val="uk-UA"/>
              </w:rPr>
              <w:t>0,8</w:t>
            </w:r>
          </w:p>
        </w:tc>
        <w:tc>
          <w:tcPr>
            <w:tcW w:w="903" w:type="dxa"/>
          </w:tcPr>
          <w:p w:rsidR="00C73E6D" w:rsidRPr="001A5B1A" w:rsidRDefault="00C73E6D" w:rsidP="003739B5">
            <w:pPr>
              <w:jc w:val="center"/>
              <w:rPr>
                <w:sz w:val="18"/>
                <w:szCs w:val="18"/>
                <w:lang w:val="uk-UA"/>
              </w:rPr>
            </w:pPr>
            <w:r w:rsidRPr="001A5B1A">
              <w:rPr>
                <w:sz w:val="18"/>
                <w:szCs w:val="18"/>
                <w:lang w:val="uk-UA"/>
              </w:rPr>
              <w:t>1,1</w:t>
            </w:r>
          </w:p>
        </w:tc>
        <w:tc>
          <w:tcPr>
            <w:tcW w:w="1136" w:type="dxa"/>
          </w:tcPr>
          <w:p w:rsidR="00C73E6D" w:rsidRPr="001A5B1A" w:rsidRDefault="00C73E6D" w:rsidP="003739B5">
            <w:pPr>
              <w:jc w:val="center"/>
              <w:rPr>
                <w:sz w:val="18"/>
                <w:szCs w:val="18"/>
                <w:lang w:val="uk-UA"/>
              </w:rPr>
            </w:pPr>
            <w:r w:rsidRPr="001A5B1A">
              <w:rPr>
                <w:sz w:val="18"/>
                <w:szCs w:val="18"/>
                <w:lang w:val="uk-UA"/>
              </w:rPr>
              <w:t>9,6</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Волинська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20,5</w:t>
            </w:r>
          </w:p>
        </w:tc>
        <w:tc>
          <w:tcPr>
            <w:tcW w:w="718" w:type="dxa"/>
          </w:tcPr>
          <w:p w:rsidR="00C73E6D" w:rsidRPr="001A5B1A" w:rsidRDefault="00C73E6D" w:rsidP="003739B5">
            <w:pPr>
              <w:jc w:val="center"/>
              <w:rPr>
                <w:sz w:val="18"/>
                <w:szCs w:val="18"/>
                <w:lang w:val="uk-UA"/>
              </w:rPr>
            </w:pPr>
            <w:r w:rsidRPr="001A5B1A">
              <w:rPr>
                <w:sz w:val="18"/>
                <w:szCs w:val="18"/>
                <w:lang w:val="uk-UA"/>
              </w:rPr>
              <w:t>53,0</w:t>
            </w:r>
          </w:p>
        </w:tc>
        <w:tc>
          <w:tcPr>
            <w:tcW w:w="624" w:type="dxa"/>
          </w:tcPr>
          <w:p w:rsidR="00C73E6D" w:rsidRPr="001A5B1A" w:rsidRDefault="00C73E6D" w:rsidP="003739B5">
            <w:pPr>
              <w:jc w:val="center"/>
              <w:rPr>
                <w:sz w:val="18"/>
                <w:szCs w:val="18"/>
                <w:lang w:val="uk-UA"/>
              </w:rPr>
            </w:pPr>
            <w:r w:rsidRPr="001A5B1A">
              <w:rPr>
                <w:sz w:val="18"/>
                <w:szCs w:val="18"/>
                <w:lang w:val="uk-UA"/>
              </w:rPr>
              <w:t>29,2</w:t>
            </w:r>
          </w:p>
        </w:tc>
        <w:tc>
          <w:tcPr>
            <w:tcW w:w="666" w:type="dxa"/>
          </w:tcPr>
          <w:p w:rsidR="00C73E6D" w:rsidRPr="001A5B1A" w:rsidRDefault="00C73E6D" w:rsidP="003739B5">
            <w:pPr>
              <w:jc w:val="center"/>
              <w:rPr>
                <w:sz w:val="18"/>
                <w:szCs w:val="18"/>
                <w:lang w:val="uk-UA"/>
              </w:rPr>
            </w:pPr>
            <w:r w:rsidRPr="001A5B1A">
              <w:rPr>
                <w:sz w:val="18"/>
                <w:szCs w:val="18"/>
                <w:lang w:val="uk-UA"/>
              </w:rPr>
              <w:t>0,7</w:t>
            </w:r>
          </w:p>
        </w:tc>
        <w:tc>
          <w:tcPr>
            <w:tcW w:w="903" w:type="dxa"/>
          </w:tcPr>
          <w:p w:rsidR="00C73E6D" w:rsidRPr="001A5B1A" w:rsidRDefault="00C73E6D" w:rsidP="003739B5">
            <w:pPr>
              <w:jc w:val="center"/>
              <w:rPr>
                <w:sz w:val="18"/>
                <w:szCs w:val="18"/>
                <w:lang w:val="uk-UA"/>
              </w:rPr>
            </w:pPr>
            <w:r w:rsidRPr="001A5B1A">
              <w:rPr>
                <w:sz w:val="18"/>
                <w:szCs w:val="18"/>
                <w:lang w:val="uk-UA"/>
              </w:rPr>
              <w:t>0,2</w:t>
            </w:r>
          </w:p>
        </w:tc>
        <w:tc>
          <w:tcPr>
            <w:tcW w:w="1136" w:type="dxa"/>
          </w:tcPr>
          <w:p w:rsidR="00C73E6D" w:rsidRPr="001A5B1A" w:rsidRDefault="00C73E6D" w:rsidP="003739B5">
            <w:pPr>
              <w:jc w:val="center"/>
              <w:rPr>
                <w:sz w:val="18"/>
                <w:szCs w:val="18"/>
                <w:lang w:val="uk-UA"/>
              </w:rPr>
            </w:pPr>
            <w:r w:rsidRPr="001A5B1A">
              <w:rPr>
                <w:sz w:val="18"/>
                <w:szCs w:val="18"/>
                <w:lang w:val="uk-UA"/>
              </w:rPr>
              <w:t>16,9</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Дніпропетровська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31,9</w:t>
            </w:r>
          </w:p>
        </w:tc>
        <w:tc>
          <w:tcPr>
            <w:tcW w:w="718" w:type="dxa"/>
          </w:tcPr>
          <w:p w:rsidR="00C73E6D" w:rsidRPr="001A5B1A" w:rsidRDefault="00C73E6D" w:rsidP="003739B5">
            <w:pPr>
              <w:jc w:val="center"/>
              <w:rPr>
                <w:sz w:val="18"/>
                <w:szCs w:val="18"/>
                <w:lang w:val="uk-UA"/>
              </w:rPr>
            </w:pPr>
            <w:r w:rsidRPr="001A5B1A">
              <w:rPr>
                <w:sz w:val="18"/>
                <w:szCs w:val="18"/>
                <w:lang w:val="uk-UA"/>
              </w:rPr>
              <w:t>78,8</w:t>
            </w:r>
          </w:p>
        </w:tc>
        <w:tc>
          <w:tcPr>
            <w:tcW w:w="624" w:type="dxa"/>
          </w:tcPr>
          <w:p w:rsidR="00C73E6D" w:rsidRPr="001A5B1A" w:rsidRDefault="00C73E6D" w:rsidP="003739B5">
            <w:pPr>
              <w:jc w:val="center"/>
              <w:rPr>
                <w:sz w:val="18"/>
                <w:szCs w:val="18"/>
                <w:lang w:val="uk-UA"/>
              </w:rPr>
            </w:pPr>
            <w:r w:rsidRPr="001A5B1A">
              <w:rPr>
                <w:sz w:val="18"/>
                <w:szCs w:val="18"/>
                <w:lang w:val="uk-UA"/>
              </w:rPr>
              <w:t>3,0</w:t>
            </w:r>
          </w:p>
        </w:tc>
        <w:tc>
          <w:tcPr>
            <w:tcW w:w="666" w:type="dxa"/>
          </w:tcPr>
          <w:p w:rsidR="00C73E6D" w:rsidRPr="001A5B1A" w:rsidRDefault="00C73E6D" w:rsidP="003739B5">
            <w:pPr>
              <w:jc w:val="center"/>
              <w:rPr>
                <w:sz w:val="18"/>
                <w:szCs w:val="18"/>
                <w:lang w:val="uk-UA"/>
              </w:rPr>
            </w:pPr>
            <w:r w:rsidRPr="001A5B1A">
              <w:rPr>
                <w:sz w:val="18"/>
                <w:szCs w:val="18"/>
                <w:lang w:val="uk-UA"/>
              </w:rPr>
              <w:t>3,8</w:t>
            </w:r>
          </w:p>
        </w:tc>
        <w:tc>
          <w:tcPr>
            <w:tcW w:w="903" w:type="dxa"/>
          </w:tcPr>
          <w:p w:rsidR="00C73E6D" w:rsidRPr="001A5B1A" w:rsidRDefault="00C73E6D" w:rsidP="003739B5">
            <w:pPr>
              <w:jc w:val="center"/>
              <w:rPr>
                <w:sz w:val="18"/>
                <w:szCs w:val="18"/>
                <w:lang w:val="uk-UA"/>
              </w:rPr>
            </w:pPr>
            <w:r w:rsidRPr="001A5B1A">
              <w:rPr>
                <w:sz w:val="18"/>
                <w:szCs w:val="18"/>
                <w:lang w:val="uk-UA"/>
              </w:rPr>
              <w:t>0,9</w:t>
            </w:r>
          </w:p>
        </w:tc>
        <w:tc>
          <w:tcPr>
            <w:tcW w:w="1136" w:type="dxa"/>
          </w:tcPr>
          <w:p w:rsidR="00C73E6D" w:rsidRPr="001A5B1A" w:rsidRDefault="00C73E6D" w:rsidP="003739B5">
            <w:pPr>
              <w:jc w:val="center"/>
              <w:rPr>
                <w:sz w:val="18"/>
                <w:szCs w:val="18"/>
                <w:lang w:val="uk-UA"/>
              </w:rPr>
            </w:pPr>
            <w:r w:rsidRPr="001A5B1A">
              <w:rPr>
                <w:sz w:val="18"/>
                <w:szCs w:val="18"/>
                <w:lang w:val="uk-UA"/>
              </w:rPr>
              <w:t>13,5</w:t>
            </w:r>
          </w:p>
        </w:tc>
      </w:tr>
      <w:tr w:rsidR="00C73E6D" w:rsidRPr="001A5B1A" w:rsidTr="003739B5">
        <w:tc>
          <w:tcPr>
            <w:tcW w:w="1985" w:type="dxa"/>
          </w:tcPr>
          <w:p w:rsidR="00C73E6D" w:rsidRPr="001A5B1A" w:rsidRDefault="00C73E6D" w:rsidP="003739B5">
            <w:pPr>
              <w:autoSpaceDE w:val="0"/>
              <w:autoSpaceDN w:val="0"/>
              <w:adjustRightInd w:val="0"/>
              <w:rPr>
                <w:sz w:val="18"/>
                <w:szCs w:val="18"/>
                <w:lang w:val="uk-UA"/>
              </w:rPr>
            </w:pPr>
            <w:r w:rsidRPr="001A5B1A">
              <w:rPr>
                <w:bCs/>
                <w:sz w:val="18"/>
                <w:szCs w:val="18"/>
                <w:lang w:val="uk-UA"/>
              </w:rPr>
              <w:t>Донецька область</w:t>
            </w:r>
          </w:p>
        </w:tc>
        <w:tc>
          <w:tcPr>
            <w:tcW w:w="1022" w:type="dxa"/>
          </w:tcPr>
          <w:p w:rsidR="00C73E6D" w:rsidRPr="001A5B1A" w:rsidRDefault="00C73E6D" w:rsidP="003739B5">
            <w:pPr>
              <w:autoSpaceDE w:val="0"/>
              <w:autoSpaceDN w:val="0"/>
              <w:adjustRightInd w:val="0"/>
              <w:jc w:val="center"/>
              <w:rPr>
                <w:sz w:val="18"/>
                <w:szCs w:val="18"/>
                <w:lang w:val="uk-UA"/>
              </w:rPr>
            </w:pPr>
            <w:r w:rsidRPr="001A5B1A">
              <w:rPr>
                <w:sz w:val="18"/>
                <w:szCs w:val="18"/>
                <w:lang w:val="uk-UA"/>
              </w:rPr>
              <w:t>26,5</w:t>
            </w:r>
          </w:p>
        </w:tc>
        <w:tc>
          <w:tcPr>
            <w:tcW w:w="718" w:type="dxa"/>
          </w:tcPr>
          <w:p w:rsidR="00C73E6D" w:rsidRPr="001A5B1A" w:rsidRDefault="00C73E6D" w:rsidP="003739B5">
            <w:pPr>
              <w:autoSpaceDE w:val="0"/>
              <w:autoSpaceDN w:val="0"/>
              <w:adjustRightInd w:val="0"/>
              <w:jc w:val="center"/>
              <w:rPr>
                <w:sz w:val="18"/>
                <w:szCs w:val="18"/>
                <w:lang w:val="uk-UA"/>
              </w:rPr>
            </w:pPr>
            <w:r w:rsidRPr="001A5B1A">
              <w:rPr>
                <w:sz w:val="18"/>
                <w:szCs w:val="18"/>
                <w:lang w:val="uk-UA"/>
              </w:rPr>
              <w:t>76,9</w:t>
            </w:r>
          </w:p>
        </w:tc>
        <w:tc>
          <w:tcPr>
            <w:tcW w:w="624" w:type="dxa"/>
          </w:tcPr>
          <w:p w:rsidR="00C73E6D" w:rsidRPr="001A5B1A" w:rsidRDefault="00C73E6D" w:rsidP="003739B5">
            <w:pPr>
              <w:jc w:val="center"/>
              <w:rPr>
                <w:sz w:val="18"/>
                <w:szCs w:val="18"/>
                <w:lang w:val="uk-UA"/>
              </w:rPr>
            </w:pPr>
            <w:r w:rsidRPr="001A5B1A">
              <w:rPr>
                <w:sz w:val="18"/>
                <w:szCs w:val="18"/>
                <w:lang w:val="uk-UA"/>
              </w:rPr>
              <w:t>4,9</w:t>
            </w:r>
          </w:p>
        </w:tc>
        <w:tc>
          <w:tcPr>
            <w:tcW w:w="666" w:type="dxa"/>
          </w:tcPr>
          <w:p w:rsidR="00C73E6D" w:rsidRPr="001A5B1A" w:rsidRDefault="00C73E6D" w:rsidP="003739B5">
            <w:pPr>
              <w:jc w:val="center"/>
              <w:rPr>
                <w:sz w:val="18"/>
                <w:szCs w:val="18"/>
                <w:lang w:val="uk-UA"/>
              </w:rPr>
            </w:pPr>
            <w:r w:rsidRPr="001A5B1A">
              <w:rPr>
                <w:sz w:val="18"/>
                <w:szCs w:val="18"/>
                <w:lang w:val="uk-UA"/>
              </w:rPr>
              <w:t>6,8</w:t>
            </w:r>
          </w:p>
        </w:tc>
        <w:tc>
          <w:tcPr>
            <w:tcW w:w="903" w:type="dxa"/>
          </w:tcPr>
          <w:p w:rsidR="00C73E6D" w:rsidRPr="001A5B1A" w:rsidRDefault="00C73E6D" w:rsidP="003739B5">
            <w:pPr>
              <w:jc w:val="center"/>
              <w:rPr>
                <w:sz w:val="18"/>
                <w:szCs w:val="18"/>
                <w:lang w:val="uk-UA"/>
              </w:rPr>
            </w:pPr>
            <w:r w:rsidRPr="001A5B1A">
              <w:rPr>
                <w:sz w:val="18"/>
                <w:szCs w:val="18"/>
                <w:lang w:val="uk-UA"/>
              </w:rPr>
              <w:t>1,0</w:t>
            </w:r>
          </w:p>
        </w:tc>
        <w:tc>
          <w:tcPr>
            <w:tcW w:w="1136" w:type="dxa"/>
          </w:tcPr>
          <w:p w:rsidR="00C73E6D" w:rsidRPr="001A5B1A" w:rsidRDefault="00C73E6D" w:rsidP="003739B5">
            <w:pPr>
              <w:jc w:val="center"/>
              <w:rPr>
                <w:sz w:val="18"/>
                <w:szCs w:val="18"/>
                <w:lang w:val="uk-UA"/>
              </w:rPr>
            </w:pPr>
            <w:r w:rsidRPr="001A5B1A">
              <w:rPr>
                <w:sz w:val="18"/>
                <w:szCs w:val="18"/>
                <w:lang w:val="uk-UA"/>
              </w:rPr>
              <w:t>10,4</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Житомирська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29,9</w:t>
            </w:r>
          </w:p>
        </w:tc>
        <w:tc>
          <w:tcPr>
            <w:tcW w:w="718" w:type="dxa"/>
          </w:tcPr>
          <w:p w:rsidR="00C73E6D" w:rsidRPr="001A5B1A" w:rsidRDefault="00C73E6D" w:rsidP="003739B5">
            <w:pPr>
              <w:jc w:val="center"/>
              <w:rPr>
                <w:sz w:val="18"/>
                <w:szCs w:val="18"/>
                <w:lang w:val="uk-UA"/>
              </w:rPr>
            </w:pPr>
            <w:r w:rsidRPr="001A5B1A">
              <w:rPr>
                <w:sz w:val="18"/>
                <w:szCs w:val="18"/>
                <w:lang w:val="uk-UA"/>
              </w:rPr>
              <w:t>55,9</w:t>
            </w:r>
          </w:p>
        </w:tc>
        <w:tc>
          <w:tcPr>
            <w:tcW w:w="624" w:type="dxa"/>
          </w:tcPr>
          <w:p w:rsidR="00C73E6D" w:rsidRPr="001A5B1A" w:rsidRDefault="00C73E6D" w:rsidP="003739B5">
            <w:pPr>
              <w:jc w:val="center"/>
              <w:rPr>
                <w:sz w:val="18"/>
                <w:szCs w:val="18"/>
                <w:lang w:val="uk-UA"/>
              </w:rPr>
            </w:pPr>
            <w:r w:rsidRPr="001A5B1A">
              <w:rPr>
                <w:sz w:val="18"/>
                <w:szCs w:val="18"/>
                <w:lang w:val="uk-UA"/>
              </w:rPr>
              <w:t>31,7</w:t>
            </w:r>
          </w:p>
        </w:tc>
        <w:tc>
          <w:tcPr>
            <w:tcW w:w="666" w:type="dxa"/>
          </w:tcPr>
          <w:p w:rsidR="00C73E6D" w:rsidRPr="001A5B1A" w:rsidRDefault="00C73E6D" w:rsidP="003739B5">
            <w:pPr>
              <w:jc w:val="center"/>
              <w:rPr>
                <w:sz w:val="18"/>
                <w:szCs w:val="18"/>
                <w:lang w:val="uk-UA"/>
              </w:rPr>
            </w:pPr>
            <w:r w:rsidRPr="001A5B1A">
              <w:rPr>
                <w:sz w:val="18"/>
                <w:szCs w:val="18"/>
                <w:lang w:val="uk-UA"/>
              </w:rPr>
              <w:t>0,9</w:t>
            </w:r>
          </w:p>
        </w:tc>
        <w:tc>
          <w:tcPr>
            <w:tcW w:w="903" w:type="dxa"/>
          </w:tcPr>
          <w:p w:rsidR="00C73E6D" w:rsidRPr="001A5B1A" w:rsidRDefault="00C73E6D" w:rsidP="003739B5">
            <w:pPr>
              <w:jc w:val="center"/>
              <w:rPr>
                <w:sz w:val="18"/>
                <w:szCs w:val="18"/>
                <w:lang w:val="uk-UA"/>
              </w:rPr>
            </w:pPr>
            <w:r w:rsidRPr="001A5B1A">
              <w:rPr>
                <w:sz w:val="18"/>
                <w:szCs w:val="18"/>
                <w:lang w:val="uk-UA"/>
              </w:rPr>
              <w:t>1,2</w:t>
            </w:r>
          </w:p>
        </w:tc>
        <w:tc>
          <w:tcPr>
            <w:tcW w:w="1136" w:type="dxa"/>
          </w:tcPr>
          <w:p w:rsidR="00C73E6D" w:rsidRPr="001A5B1A" w:rsidRDefault="00C73E6D" w:rsidP="003739B5">
            <w:pPr>
              <w:jc w:val="center"/>
              <w:rPr>
                <w:sz w:val="18"/>
                <w:szCs w:val="18"/>
                <w:lang w:val="uk-UA"/>
              </w:rPr>
            </w:pPr>
            <w:r w:rsidRPr="001A5B1A">
              <w:rPr>
                <w:sz w:val="18"/>
                <w:szCs w:val="18"/>
                <w:lang w:val="uk-UA"/>
              </w:rPr>
              <w:t>11,3</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Закарпатська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12,8</w:t>
            </w:r>
          </w:p>
        </w:tc>
        <w:tc>
          <w:tcPr>
            <w:tcW w:w="718" w:type="dxa"/>
          </w:tcPr>
          <w:p w:rsidR="00C73E6D" w:rsidRPr="001A5B1A" w:rsidRDefault="00C73E6D" w:rsidP="003739B5">
            <w:pPr>
              <w:jc w:val="center"/>
              <w:rPr>
                <w:sz w:val="18"/>
                <w:szCs w:val="18"/>
                <w:lang w:val="uk-UA"/>
              </w:rPr>
            </w:pPr>
            <w:r w:rsidRPr="001A5B1A">
              <w:rPr>
                <w:sz w:val="18"/>
                <w:szCs w:val="18"/>
                <w:lang w:val="uk-UA"/>
              </w:rPr>
              <w:t>35,9</w:t>
            </w:r>
          </w:p>
        </w:tc>
        <w:tc>
          <w:tcPr>
            <w:tcW w:w="624" w:type="dxa"/>
          </w:tcPr>
          <w:p w:rsidR="00C73E6D" w:rsidRPr="001A5B1A" w:rsidRDefault="00C73E6D" w:rsidP="003739B5">
            <w:pPr>
              <w:jc w:val="center"/>
              <w:rPr>
                <w:sz w:val="18"/>
                <w:szCs w:val="18"/>
                <w:lang w:val="uk-UA"/>
              </w:rPr>
            </w:pPr>
            <w:r w:rsidRPr="001A5B1A">
              <w:rPr>
                <w:sz w:val="18"/>
                <w:szCs w:val="18"/>
                <w:lang w:val="uk-UA"/>
              </w:rPr>
              <w:t>49,1</w:t>
            </w:r>
          </w:p>
        </w:tc>
        <w:tc>
          <w:tcPr>
            <w:tcW w:w="666" w:type="dxa"/>
          </w:tcPr>
          <w:p w:rsidR="00C73E6D" w:rsidRPr="001A5B1A" w:rsidRDefault="00C73E6D" w:rsidP="003739B5">
            <w:pPr>
              <w:jc w:val="center"/>
              <w:rPr>
                <w:sz w:val="18"/>
                <w:szCs w:val="18"/>
                <w:lang w:val="uk-UA"/>
              </w:rPr>
            </w:pPr>
            <w:r w:rsidRPr="001A5B1A">
              <w:rPr>
                <w:sz w:val="18"/>
                <w:szCs w:val="18"/>
                <w:lang w:val="uk-UA"/>
              </w:rPr>
              <w:t>1,2</w:t>
            </w:r>
          </w:p>
        </w:tc>
        <w:tc>
          <w:tcPr>
            <w:tcW w:w="903" w:type="dxa"/>
          </w:tcPr>
          <w:p w:rsidR="00C73E6D" w:rsidRPr="001A5B1A" w:rsidRDefault="00C73E6D" w:rsidP="003739B5">
            <w:pPr>
              <w:jc w:val="center"/>
              <w:rPr>
                <w:sz w:val="18"/>
                <w:szCs w:val="18"/>
                <w:lang w:val="uk-UA"/>
              </w:rPr>
            </w:pPr>
            <w:r w:rsidRPr="001A5B1A">
              <w:rPr>
                <w:sz w:val="18"/>
                <w:szCs w:val="18"/>
                <w:lang w:val="uk-UA"/>
              </w:rPr>
              <w:t>0,1</w:t>
            </w:r>
          </w:p>
        </w:tc>
        <w:tc>
          <w:tcPr>
            <w:tcW w:w="1136" w:type="dxa"/>
          </w:tcPr>
          <w:p w:rsidR="00C73E6D" w:rsidRPr="001A5B1A" w:rsidRDefault="00C73E6D" w:rsidP="003739B5">
            <w:pPr>
              <w:jc w:val="center"/>
              <w:rPr>
                <w:sz w:val="18"/>
                <w:szCs w:val="18"/>
                <w:lang w:val="uk-UA"/>
              </w:rPr>
            </w:pPr>
            <w:r w:rsidRPr="001A5B1A">
              <w:rPr>
                <w:sz w:val="18"/>
                <w:szCs w:val="18"/>
                <w:lang w:val="uk-UA"/>
              </w:rPr>
              <w:t>13,7</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Запорізька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27,2</w:t>
            </w:r>
          </w:p>
        </w:tc>
        <w:tc>
          <w:tcPr>
            <w:tcW w:w="718" w:type="dxa"/>
          </w:tcPr>
          <w:p w:rsidR="00C73E6D" w:rsidRPr="001A5B1A" w:rsidRDefault="00C73E6D" w:rsidP="003739B5">
            <w:pPr>
              <w:jc w:val="center"/>
              <w:rPr>
                <w:sz w:val="18"/>
                <w:szCs w:val="18"/>
                <w:lang w:val="uk-UA"/>
              </w:rPr>
            </w:pPr>
            <w:r w:rsidRPr="001A5B1A">
              <w:rPr>
                <w:sz w:val="18"/>
                <w:szCs w:val="18"/>
                <w:lang w:val="uk-UA"/>
              </w:rPr>
              <w:t>82,8</w:t>
            </w:r>
          </w:p>
        </w:tc>
        <w:tc>
          <w:tcPr>
            <w:tcW w:w="624" w:type="dxa"/>
          </w:tcPr>
          <w:p w:rsidR="00C73E6D" w:rsidRPr="001A5B1A" w:rsidRDefault="00C73E6D" w:rsidP="003739B5">
            <w:pPr>
              <w:jc w:val="center"/>
              <w:rPr>
                <w:sz w:val="18"/>
                <w:szCs w:val="18"/>
                <w:lang w:val="uk-UA"/>
              </w:rPr>
            </w:pPr>
            <w:r w:rsidRPr="001A5B1A">
              <w:rPr>
                <w:sz w:val="18"/>
                <w:szCs w:val="18"/>
                <w:lang w:val="uk-UA"/>
              </w:rPr>
              <w:t>1,2</w:t>
            </w:r>
          </w:p>
        </w:tc>
        <w:tc>
          <w:tcPr>
            <w:tcW w:w="666" w:type="dxa"/>
          </w:tcPr>
          <w:p w:rsidR="00C73E6D" w:rsidRPr="001A5B1A" w:rsidRDefault="00C73E6D" w:rsidP="003739B5">
            <w:pPr>
              <w:jc w:val="center"/>
              <w:rPr>
                <w:sz w:val="18"/>
                <w:szCs w:val="18"/>
                <w:lang w:val="uk-UA"/>
              </w:rPr>
            </w:pPr>
            <w:r w:rsidRPr="001A5B1A">
              <w:rPr>
                <w:sz w:val="18"/>
                <w:szCs w:val="18"/>
                <w:lang w:val="uk-UA"/>
              </w:rPr>
              <w:t>1,3</w:t>
            </w:r>
          </w:p>
        </w:tc>
        <w:tc>
          <w:tcPr>
            <w:tcW w:w="903" w:type="dxa"/>
          </w:tcPr>
          <w:p w:rsidR="00C73E6D" w:rsidRPr="001A5B1A" w:rsidRDefault="00C73E6D" w:rsidP="003739B5">
            <w:pPr>
              <w:jc w:val="center"/>
              <w:rPr>
                <w:sz w:val="18"/>
                <w:szCs w:val="18"/>
                <w:lang w:val="uk-UA"/>
              </w:rPr>
            </w:pPr>
            <w:r w:rsidRPr="001A5B1A">
              <w:rPr>
                <w:sz w:val="18"/>
                <w:szCs w:val="18"/>
                <w:lang w:val="uk-UA"/>
              </w:rPr>
              <w:t>0,3</w:t>
            </w:r>
          </w:p>
        </w:tc>
        <w:tc>
          <w:tcPr>
            <w:tcW w:w="1136" w:type="dxa"/>
          </w:tcPr>
          <w:p w:rsidR="00C73E6D" w:rsidRPr="001A5B1A" w:rsidRDefault="00C73E6D" w:rsidP="003739B5">
            <w:pPr>
              <w:jc w:val="center"/>
              <w:rPr>
                <w:sz w:val="18"/>
                <w:szCs w:val="18"/>
                <w:lang w:val="uk-UA"/>
              </w:rPr>
            </w:pPr>
            <w:r w:rsidRPr="001A5B1A">
              <w:rPr>
                <w:sz w:val="18"/>
                <w:szCs w:val="18"/>
                <w:lang w:val="uk-UA"/>
              </w:rPr>
              <w:t>14,4</w:t>
            </w:r>
          </w:p>
        </w:tc>
      </w:tr>
      <w:tr w:rsidR="00C73E6D" w:rsidRPr="001A5B1A" w:rsidTr="003739B5">
        <w:tc>
          <w:tcPr>
            <w:tcW w:w="1985" w:type="dxa"/>
          </w:tcPr>
          <w:p w:rsidR="00C73E6D" w:rsidRPr="001A5B1A" w:rsidRDefault="00C73E6D" w:rsidP="003739B5">
            <w:pPr>
              <w:autoSpaceDE w:val="0"/>
              <w:autoSpaceDN w:val="0"/>
              <w:adjustRightInd w:val="0"/>
              <w:rPr>
                <w:sz w:val="18"/>
                <w:szCs w:val="18"/>
                <w:lang w:val="uk-UA"/>
              </w:rPr>
            </w:pPr>
            <w:r w:rsidRPr="001A5B1A">
              <w:rPr>
                <w:bCs/>
                <w:sz w:val="18"/>
                <w:szCs w:val="18"/>
                <w:lang w:val="uk-UA"/>
              </w:rPr>
              <w:t>Івано-Франківська область</w:t>
            </w:r>
          </w:p>
        </w:tc>
        <w:tc>
          <w:tcPr>
            <w:tcW w:w="1022" w:type="dxa"/>
          </w:tcPr>
          <w:p w:rsidR="00C73E6D" w:rsidRPr="001A5B1A" w:rsidRDefault="00C73E6D" w:rsidP="003739B5">
            <w:pPr>
              <w:autoSpaceDE w:val="0"/>
              <w:autoSpaceDN w:val="0"/>
              <w:adjustRightInd w:val="0"/>
              <w:jc w:val="center"/>
              <w:rPr>
                <w:sz w:val="18"/>
                <w:szCs w:val="18"/>
                <w:lang w:val="uk-UA"/>
              </w:rPr>
            </w:pPr>
            <w:r w:rsidRPr="001A5B1A">
              <w:rPr>
                <w:sz w:val="18"/>
                <w:szCs w:val="18"/>
                <w:lang w:val="uk-UA"/>
              </w:rPr>
              <w:t>13,9</w:t>
            </w:r>
          </w:p>
        </w:tc>
        <w:tc>
          <w:tcPr>
            <w:tcW w:w="718" w:type="dxa"/>
          </w:tcPr>
          <w:p w:rsidR="00C73E6D" w:rsidRPr="001A5B1A" w:rsidRDefault="00C73E6D" w:rsidP="003739B5">
            <w:pPr>
              <w:autoSpaceDE w:val="0"/>
              <w:autoSpaceDN w:val="0"/>
              <w:adjustRightInd w:val="0"/>
              <w:jc w:val="center"/>
              <w:rPr>
                <w:sz w:val="18"/>
                <w:szCs w:val="18"/>
                <w:lang w:val="uk-UA"/>
              </w:rPr>
            </w:pPr>
            <w:r w:rsidRPr="001A5B1A">
              <w:rPr>
                <w:sz w:val="18"/>
                <w:szCs w:val="18"/>
                <w:lang w:val="uk-UA"/>
              </w:rPr>
              <w:t>43,5</w:t>
            </w:r>
          </w:p>
        </w:tc>
        <w:tc>
          <w:tcPr>
            <w:tcW w:w="624" w:type="dxa"/>
          </w:tcPr>
          <w:p w:rsidR="00C73E6D" w:rsidRPr="001A5B1A" w:rsidRDefault="00C73E6D" w:rsidP="003739B5">
            <w:pPr>
              <w:jc w:val="center"/>
              <w:rPr>
                <w:sz w:val="18"/>
                <w:szCs w:val="18"/>
                <w:lang w:val="uk-UA"/>
              </w:rPr>
            </w:pPr>
            <w:r w:rsidRPr="001A5B1A">
              <w:rPr>
                <w:sz w:val="18"/>
                <w:szCs w:val="18"/>
                <w:lang w:val="uk-UA"/>
              </w:rPr>
              <w:t>39,6</w:t>
            </w:r>
          </w:p>
        </w:tc>
        <w:tc>
          <w:tcPr>
            <w:tcW w:w="666" w:type="dxa"/>
          </w:tcPr>
          <w:p w:rsidR="00C73E6D" w:rsidRPr="001A5B1A" w:rsidRDefault="00C73E6D" w:rsidP="003739B5">
            <w:pPr>
              <w:jc w:val="center"/>
              <w:rPr>
                <w:sz w:val="18"/>
                <w:szCs w:val="18"/>
                <w:lang w:val="uk-UA"/>
              </w:rPr>
            </w:pPr>
            <w:r w:rsidRPr="001A5B1A">
              <w:rPr>
                <w:sz w:val="18"/>
                <w:szCs w:val="18"/>
                <w:lang w:val="uk-UA"/>
              </w:rPr>
              <w:t>2,0</w:t>
            </w:r>
          </w:p>
        </w:tc>
        <w:tc>
          <w:tcPr>
            <w:tcW w:w="903" w:type="dxa"/>
          </w:tcPr>
          <w:p w:rsidR="00C73E6D" w:rsidRPr="001A5B1A" w:rsidRDefault="00C73E6D" w:rsidP="003739B5">
            <w:pPr>
              <w:jc w:val="center"/>
              <w:rPr>
                <w:sz w:val="18"/>
                <w:szCs w:val="18"/>
                <w:lang w:val="uk-UA"/>
              </w:rPr>
            </w:pPr>
            <w:r w:rsidRPr="001A5B1A">
              <w:rPr>
                <w:sz w:val="18"/>
                <w:szCs w:val="18"/>
                <w:lang w:val="uk-UA"/>
              </w:rPr>
              <w:t>0,3</w:t>
            </w:r>
          </w:p>
        </w:tc>
        <w:tc>
          <w:tcPr>
            <w:tcW w:w="1136" w:type="dxa"/>
          </w:tcPr>
          <w:p w:rsidR="00C73E6D" w:rsidRPr="001A5B1A" w:rsidRDefault="00C73E6D" w:rsidP="003739B5">
            <w:pPr>
              <w:jc w:val="center"/>
              <w:rPr>
                <w:sz w:val="18"/>
                <w:szCs w:val="18"/>
                <w:lang w:val="uk-UA"/>
              </w:rPr>
            </w:pPr>
            <w:r w:rsidRPr="001A5B1A">
              <w:rPr>
                <w:sz w:val="18"/>
                <w:szCs w:val="18"/>
                <w:lang w:val="uk-UA"/>
              </w:rPr>
              <w:t>14,6</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Київська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28,9</w:t>
            </w:r>
          </w:p>
        </w:tc>
        <w:tc>
          <w:tcPr>
            <w:tcW w:w="718" w:type="dxa"/>
          </w:tcPr>
          <w:p w:rsidR="00C73E6D" w:rsidRPr="001A5B1A" w:rsidRDefault="00C73E6D" w:rsidP="003739B5">
            <w:pPr>
              <w:jc w:val="center"/>
              <w:rPr>
                <w:sz w:val="18"/>
                <w:szCs w:val="18"/>
                <w:lang w:val="uk-UA"/>
              </w:rPr>
            </w:pPr>
            <w:r w:rsidRPr="001A5B1A">
              <w:rPr>
                <w:sz w:val="18"/>
                <w:szCs w:val="18"/>
                <w:lang w:val="uk-UA"/>
              </w:rPr>
              <w:t>61,2</w:t>
            </w:r>
          </w:p>
        </w:tc>
        <w:tc>
          <w:tcPr>
            <w:tcW w:w="624" w:type="dxa"/>
          </w:tcPr>
          <w:p w:rsidR="00C73E6D" w:rsidRPr="001A5B1A" w:rsidRDefault="00C73E6D" w:rsidP="003739B5">
            <w:pPr>
              <w:jc w:val="center"/>
              <w:rPr>
                <w:sz w:val="18"/>
                <w:szCs w:val="18"/>
                <w:lang w:val="uk-UA"/>
              </w:rPr>
            </w:pPr>
            <w:r w:rsidRPr="001A5B1A">
              <w:rPr>
                <w:sz w:val="18"/>
                <w:szCs w:val="18"/>
                <w:lang w:val="uk-UA"/>
              </w:rPr>
              <w:t>20,1</w:t>
            </w:r>
          </w:p>
        </w:tc>
        <w:tc>
          <w:tcPr>
            <w:tcW w:w="666" w:type="dxa"/>
          </w:tcPr>
          <w:p w:rsidR="00C73E6D" w:rsidRPr="001A5B1A" w:rsidRDefault="00C73E6D" w:rsidP="003739B5">
            <w:pPr>
              <w:jc w:val="center"/>
              <w:rPr>
                <w:sz w:val="18"/>
                <w:szCs w:val="18"/>
                <w:lang w:val="uk-UA"/>
              </w:rPr>
            </w:pPr>
            <w:r w:rsidRPr="001A5B1A">
              <w:rPr>
                <w:sz w:val="18"/>
                <w:szCs w:val="18"/>
                <w:lang w:val="uk-UA"/>
              </w:rPr>
              <w:t>4,7</w:t>
            </w:r>
          </w:p>
        </w:tc>
        <w:tc>
          <w:tcPr>
            <w:tcW w:w="903" w:type="dxa"/>
          </w:tcPr>
          <w:p w:rsidR="00C73E6D" w:rsidRPr="001A5B1A" w:rsidRDefault="00C73E6D" w:rsidP="003739B5">
            <w:pPr>
              <w:jc w:val="center"/>
              <w:rPr>
                <w:sz w:val="18"/>
                <w:szCs w:val="18"/>
                <w:lang w:val="uk-UA"/>
              </w:rPr>
            </w:pPr>
            <w:r w:rsidRPr="001A5B1A">
              <w:rPr>
                <w:sz w:val="18"/>
                <w:szCs w:val="18"/>
                <w:lang w:val="uk-UA"/>
              </w:rPr>
              <w:t>0,9</w:t>
            </w:r>
          </w:p>
        </w:tc>
        <w:tc>
          <w:tcPr>
            <w:tcW w:w="1136" w:type="dxa"/>
          </w:tcPr>
          <w:p w:rsidR="00C73E6D" w:rsidRPr="001A5B1A" w:rsidRDefault="00C73E6D" w:rsidP="003739B5">
            <w:pPr>
              <w:jc w:val="center"/>
              <w:rPr>
                <w:sz w:val="18"/>
                <w:szCs w:val="18"/>
                <w:lang w:val="uk-UA"/>
              </w:rPr>
            </w:pPr>
            <w:r w:rsidRPr="001A5B1A">
              <w:rPr>
                <w:sz w:val="18"/>
                <w:szCs w:val="18"/>
                <w:lang w:val="uk-UA"/>
              </w:rPr>
              <w:t>13,1</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Кіровоградська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24,6</w:t>
            </w:r>
          </w:p>
        </w:tc>
        <w:tc>
          <w:tcPr>
            <w:tcW w:w="718" w:type="dxa"/>
          </w:tcPr>
          <w:p w:rsidR="00C73E6D" w:rsidRPr="001A5B1A" w:rsidRDefault="00C73E6D" w:rsidP="003739B5">
            <w:pPr>
              <w:jc w:val="center"/>
              <w:rPr>
                <w:sz w:val="18"/>
                <w:szCs w:val="18"/>
                <w:lang w:val="uk-UA"/>
              </w:rPr>
            </w:pPr>
            <w:r w:rsidRPr="001A5B1A">
              <w:rPr>
                <w:sz w:val="18"/>
                <w:szCs w:val="18"/>
                <w:lang w:val="uk-UA"/>
              </w:rPr>
              <w:t>83,5</w:t>
            </w:r>
          </w:p>
        </w:tc>
        <w:tc>
          <w:tcPr>
            <w:tcW w:w="624" w:type="dxa"/>
          </w:tcPr>
          <w:p w:rsidR="00C73E6D" w:rsidRPr="001A5B1A" w:rsidRDefault="00C73E6D" w:rsidP="003739B5">
            <w:pPr>
              <w:jc w:val="center"/>
              <w:rPr>
                <w:sz w:val="18"/>
                <w:szCs w:val="18"/>
                <w:lang w:val="uk-UA"/>
              </w:rPr>
            </w:pPr>
            <w:r w:rsidRPr="001A5B1A">
              <w:rPr>
                <w:sz w:val="18"/>
                <w:szCs w:val="18"/>
                <w:lang w:val="uk-UA"/>
              </w:rPr>
              <w:t>4,1</w:t>
            </w:r>
          </w:p>
        </w:tc>
        <w:tc>
          <w:tcPr>
            <w:tcW w:w="666" w:type="dxa"/>
          </w:tcPr>
          <w:p w:rsidR="00C73E6D" w:rsidRPr="001A5B1A" w:rsidRDefault="00C73E6D" w:rsidP="003739B5">
            <w:pPr>
              <w:jc w:val="center"/>
              <w:rPr>
                <w:sz w:val="18"/>
                <w:szCs w:val="18"/>
                <w:lang w:val="uk-UA"/>
              </w:rPr>
            </w:pPr>
            <w:r w:rsidRPr="001A5B1A">
              <w:rPr>
                <w:sz w:val="18"/>
                <w:szCs w:val="18"/>
                <w:lang w:val="uk-UA"/>
              </w:rPr>
              <w:t>0,8</w:t>
            </w:r>
          </w:p>
        </w:tc>
        <w:tc>
          <w:tcPr>
            <w:tcW w:w="903" w:type="dxa"/>
          </w:tcPr>
          <w:p w:rsidR="00C73E6D" w:rsidRPr="001A5B1A" w:rsidRDefault="00C73E6D" w:rsidP="003739B5">
            <w:pPr>
              <w:jc w:val="center"/>
              <w:rPr>
                <w:sz w:val="18"/>
                <w:szCs w:val="18"/>
                <w:lang w:val="uk-UA"/>
              </w:rPr>
            </w:pPr>
            <w:r w:rsidRPr="001A5B1A">
              <w:rPr>
                <w:sz w:val="18"/>
                <w:szCs w:val="18"/>
                <w:lang w:val="uk-UA"/>
              </w:rPr>
              <w:t>0,9</w:t>
            </w:r>
          </w:p>
        </w:tc>
        <w:tc>
          <w:tcPr>
            <w:tcW w:w="1136" w:type="dxa"/>
          </w:tcPr>
          <w:p w:rsidR="00C73E6D" w:rsidRPr="001A5B1A" w:rsidRDefault="00C73E6D" w:rsidP="003739B5">
            <w:pPr>
              <w:jc w:val="center"/>
              <w:rPr>
                <w:sz w:val="18"/>
                <w:szCs w:val="18"/>
                <w:lang w:val="uk-UA"/>
              </w:rPr>
            </w:pPr>
            <w:r w:rsidRPr="001A5B1A">
              <w:rPr>
                <w:sz w:val="18"/>
                <w:szCs w:val="18"/>
                <w:lang w:val="uk-UA"/>
              </w:rPr>
              <w:t>10,7</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Луганська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26,7</w:t>
            </w:r>
          </w:p>
        </w:tc>
        <w:tc>
          <w:tcPr>
            <w:tcW w:w="718" w:type="dxa"/>
          </w:tcPr>
          <w:p w:rsidR="00C73E6D" w:rsidRPr="001A5B1A" w:rsidRDefault="00C73E6D" w:rsidP="003739B5">
            <w:pPr>
              <w:jc w:val="center"/>
              <w:rPr>
                <w:sz w:val="18"/>
                <w:szCs w:val="18"/>
                <w:lang w:val="uk-UA"/>
              </w:rPr>
            </w:pPr>
            <w:r w:rsidRPr="001A5B1A">
              <w:rPr>
                <w:sz w:val="18"/>
                <w:szCs w:val="18"/>
                <w:lang w:val="uk-UA"/>
              </w:rPr>
              <w:t>70,9</w:t>
            </w:r>
          </w:p>
        </w:tc>
        <w:tc>
          <w:tcPr>
            <w:tcW w:w="624" w:type="dxa"/>
          </w:tcPr>
          <w:p w:rsidR="00C73E6D" w:rsidRPr="001A5B1A" w:rsidRDefault="00C73E6D" w:rsidP="003739B5">
            <w:pPr>
              <w:jc w:val="center"/>
              <w:rPr>
                <w:sz w:val="18"/>
                <w:szCs w:val="18"/>
                <w:lang w:val="uk-UA"/>
              </w:rPr>
            </w:pPr>
            <w:r w:rsidRPr="001A5B1A">
              <w:rPr>
                <w:sz w:val="18"/>
                <w:szCs w:val="18"/>
                <w:lang w:val="uk-UA"/>
              </w:rPr>
              <w:t>8,6</w:t>
            </w:r>
          </w:p>
        </w:tc>
        <w:tc>
          <w:tcPr>
            <w:tcW w:w="666" w:type="dxa"/>
          </w:tcPr>
          <w:p w:rsidR="00C73E6D" w:rsidRPr="001A5B1A" w:rsidRDefault="00C73E6D" w:rsidP="003739B5">
            <w:pPr>
              <w:jc w:val="center"/>
              <w:rPr>
                <w:sz w:val="18"/>
                <w:szCs w:val="18"/>
                <w:lang w:val="uk-UA"/>
              </w:rPr>
            </w:pPr>
            <w:r w:rsidRPr="001A5B1A">
              <w:rPr>
                <w:sz w:val="18"/>
                <w:szCs w:val="18"/>
                <w:lang w:val="uk-UA"/>
              </w:rPr>
              <w:t>4,6</w:t>
            </w:r>
          </w:p>
        </w:tc>
        <w:tc>
          <w:tcPr>
            <w:tcW w:w="903" w:type="dxa"/>
          </w:tcPr>
          <w:p w:rsidR="00C73E6D" w:rsidRPr="001A5B1A" w:rsidRDefault="00C73E6D" w:rsidP="003739B5">
            <w:pPr>
              <w:jc w:val="center"/>
              <w:rPr>
                <w:sz w:val="18"/>
                <w:szCs w:val="18"/>
                <w:lang w:val="uk-UA"/>
              </w:rPr>
            </w:pPr>
            <w:r w:rsidRPr="001A5B1A">
              <w:rPr>
                <w:sz w:val="18"/>
                <w:szCs w:val="18"/>
                <w:lang w:val="uk-UA"/>
              </w:rPr>
              <w:t>0,3</w:t>
            </w:r>
          </w:p>
        </w:tc>
        <w:tc>
          <w:tcPr>
            <w:tcW w:w="1136" w:type="dxa"/>
          </w:tcPr>
          <w:p w:rsidR="00C73E6D" w:rsidRPr="001A5B1A" w:rsidRDefault="00C73E6D" w:rsidP="003739B5">
            <w:pPr>
              <w:jc w:val="center"/>
              <w:rPr>
                <w:sz w:val="18"/>
                <w:szCs w:val="18"/>
                <w:lang w:val="uk-UA"/>
              </w:rPr>
            </w:pPr>
            <w:r w:rsidRPr="001A5B1A">
              <w:rPr>
                <w:sz w:val="18"/>
                <w:szCs w:val="18"/>
                <w:lang w:val="uk-UA"/>
              </w:rPr>
              <w:t>15,6</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Львівська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21,8</w:t>
            </w:r>
          </w:p>
        </w:tc>
        <w:tc>
          <w:tcPr>
            <w:tcW w:w="718" w:type="dxa"/>
          </w:tcPr>
          <w:p w:rsidR="00C73E6D" w:rsidRPr="001A5B1A" w:rsidRDefault="00C73E6D" w:rsidP="003739B5">
            <w:pPr>
              <w:jc w:val="center"/>
              <w:rPr>
                <w:sz w:val="18"/>
                <w:szCs w:val="18"/>
                <w:lang w:val="uk-UA"/>
              </w:rPr>
            </w:pPr>
            <w:r w:rsidRPr="001A5B1A">
              <w:rPr>
                <w:sz w:val="18"/>
                <w:szCs w:val="18"/>
                <w:lang w:val="uk-UA"/>
              </w:rPr>
              <w:t>58,3</w:t>
            </w:r>
          </w:p>
        </w:tc>
        <w:tc>
          <w:tcPr>
            <w:tcW w:w="624" w:type="dxa"/>
          </w:tcPr>
          <w:p w:rsidR="00C73E6D" w:rsidRPr="001A5B1A" w:rsidRDefault="00C73E6D" w:rsidP="003739B5">
            <w:pPr>
              <w:jc w:val="center"/>
              <w:rPr>
                <w:sz w:val="18"/>
                <w:szCs w:val="18"/>
                <w:lang w:val="uk-UA"/>
              </w:rPr>
            </w:pPr>
            <w:r w:rsidRPr="001A5B1A">
              <w:rPr>
                <w:sz w:val="18"/>
                <w:szCs w:val="18"/>
                <w:lang w:val="uk-UA"/>
              </w:rPr>
              <w:t>25,6</w:t>
            </w:r>
          </w:p>
        </w:tc>
        <w:tc>
          <w:tcPr>
            <w:tcW w:w="666" w:type="dxa"/>
          </w:tcPr>
          <w:p w:rsidR="00C73E6D" w:rsidRPr="001A5B1A" w:rsidRDefault="00C73E6D" w:rsidP="003739B5">
            <w:pPr>
              <w:jc w:val="center"/>
              <w:rPr>
                <w:sz w:val="18"/>
                <w:szCs w:val="18"/>
                <w:lang w:val="uk-UA"/>
              </w:rPr>
            </w:pPr>
            <w:r w:rsidRPr="001A5B1A">
              <w:rPr>
                <w:sz w:val="18"/>
                <w:szCs w:val="18"/>
                <w:lang w:val="uk-UA"/>
              </w:rPr>
              <w:t>1,9</w:t>
            </w:r>
          </w:p>
        </w:tc>
        <w:tc>
          <w:tcPr>
            <w:tcW w:w="903" w:type="dxa"/>
          </w:tcPr>
          <w:p w:rsidR="00C73E6D" w:rsidRPr="001A5B1A" w:rsidRDefault="00C73E6D" w:rsidP="003739B5">
            <w:pPr>
              <w:jc w:val="center"/>
              <w:rPr>
                <w:sz w:val="18"/>
                <w:szCs w:val="18"/>
                <w:lang w:val="uk-UA"/>
              </w:rPr>
            </w:pPr>
            <w:r w:rsidRPr="001A5B1A">
              <w:rPr>
                <w:sz w:val="18"/>
                <w:szCs w:val="18"/>
                <w:lang w:val="uk-UA"/>
              </w:rPr>
              <w:t>0,4</w:t>
            </w:r>
          </w:p>
        </w:tc>
        <w:tc>
          <w:tcPr>
            <w:tcW w:w="1136" w:type="dxa"/>
          </w:tcPr>
          <w:p w:rsidR="00C73E6D" w:rsidRPr="001A5B1A" w:rsidRDefault="00C73E6D" w:rsidP="003739B5">
            <w:pPr>
              <w:jc w:val="center"/>
              <w:rPr>
                <w:sz w:val="18"/>
                <w:szCs w:val="18"/>
                <w:lang w:val="uk-UA"/>
              </w:rPr>
            </w:pPr>
            <w:r w:rsidRPr="001A5B1A">
              <w:rPr>
                <w:sz w:val="18"/>
                <w:szCs w:val="18"/>
                <w:lang w:val="uk-UA"/>
              </w:rPr>
              <w:t>15,7</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Миколаївська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24,6</w:t>
            </w:r>
          </w:p>
        </w:tc>
        <w:tc>
          <w:tcPr>
            <w:tcW w:w="718" w:type="dxa"/>
          </w:tcPr>
          <w:p w:rsidR="00C73E6D" w:rsidRPr="001A5B1A" w:rsidRDefault="00C73E6D" w:rsidP="003739B5">
            <w:pPr>
              <w:jc w:val="center"/>
              <w:rPr>
                <w:sz w:val="18"/>
                <w:szCs w:val="18"/>
                <w:lang w:val="uk-UA"/>
              </w:rPr>
            </w:pPr>
            <w:r w:rsidRPr="001A5B1A">
              <w:rPr>
                <w:sz w:val="18"/>
                <w:szCs w:val="18"/>
                <w:lang w:val="uk-UA"/>
              </w:rPr>
              <w:t>82,1</w:t>
            </w:r>
          </w:p>
        </w:tc>
        <w:tc>
          <w:tcPr>
            <w:tcW w:w="624" w:type="dxa"/>
          </w:tcPr>
          <w:p w:rsidR="00C73E6D" w:rsidRPr="001A5B1A" w:rsidRDefault="00C73E6D" w:rsidP="003739B5">
            <w:pPr>
              <w:jc w:val="center"/>
              <w:rPr>
                <w:sz w:val="18"/>
                <w:szCs w:val="18"/>
                <w:lang w:val="uk-UA"/>
              </w:rPr>
            </w:pPr>
            <w:r w:rsidRPr="001A5B1A">
              <w:rPr>
                <w:sz w:val="18"/>
                <w:szCs w:val="18"/>
                <w:lang w:val="uk-UA"/>
              </w:rPr>
              <w:t>1,7</w:t>
            </w:r>
          </w:p>
        </w:tc>
        <w:tc>
          <w:tcPr>
            <w:tcW w:w="666" w:type="dxa"/>
          </w:tcPr>
          <w:p w:rsidR="00C73E6D" w:rsidRPr="001A5B1A" w:rsidRDefault="00C73E6D" w:rsidP="003739B5">
            <w:pPr>
              <w:jc w:val="center"/>
              <w:rPr>
                <w:sz w:val="18"/>
                <w:szCs w:val="18"/>
                <w:lang w:val="uk-UA"/>
              </w:rPr>
            </w:pPr>
            <w:r w:rsidRPr="001A5B1A">
              <w:rPr>
                <w:sz w:val="18"/>
                <w:szCs w:val="18"/>
                <w:lang w:val="uk-UA"/>
              </w:rPr>
              <w:t>0,8</w:t>
            </w:r>
          </w:p>
        </w:tc>
        <w:tc>
          <w:tcPr>
            <w:tcW w:w="903" w:type="dxa"/>
          </w:tcPr>
          <w:p w:rsidR="00C73E6D" w:rsidRPr="001A5B1A" w:rsidRDefault="00C73E6D" w:rsidP="003739B5">
            <w:pPr>
              <w:jc w:val="center"/>
              <w:rPr>
                <w:sz w:val="18"/>
                <w:szCs w:val="18"/>
                <w:lang w:val="uk-UA"/>
              </w:rPr>
            </w:pPr>
            <w:r w:rsidRPr="001A5B1A">
              <w:rPr>
                <w:sz w:val="18"/>
                <w:szCs w:val="18"/>
                <w:lang w:val="uk-UA"/>
              </w:rPr>
              <w:t>0,5</w:t>
            </w:r>
          </w:p>
        </w:tc>
        <w:tc>
          <w:tcPr>
            <w:tcW w:w="1136" w:type="dxa"/>
          </w:tcPr>
          <w:p w:rsidR="00C73E6D" w:rsidRPr="001A5B1A" w:rsidRDefault="00C73E6D" w:rsidP="003739B5">
            <w:pPr>
              <w:jc w:val="center"/>
              <w:rPr>
                <w:sz w:val="18"/>
                <w:szCs w:val="18"/>
                <w:lang w:val="uk-UA"/>
              </w:rPr>
            </w:pPr>
            <w:r w:rsidRPr="001A5B1A">
              <w:rPr>
                <w:sz w:val="18"/>
                <w:szCs w:val="18"/>
                <w:lang w:val="uk-UA"/>
              </w:rPr>
              <w:t>14,9</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Одеська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33,3</w:t>
            </w:r>
          </w:p>
        </w:tc>
        <w:tc>
          <w:tcPr>
            <w:tcW w:w="718" w:type="dxa"/>
          </w:tcPr>
          <w:p w:rsidR="00C73E6D" w:rsidRPr="001A5B1A" w:rsidRDefault="00C73E6D" w:rsidP="003739B5">
            <w:pPr>
              <w:jc w:val="center"/>
              <w:rPr>
                <w:sz w:val="18"/>
                <w:szCs w:val="18"/>
                <w:lang w:val="uk-UA"/>
              </w:rPr>
            </w:pPr>
            <w:r w:rsidRPr="001A5B1A">
              <w:rPr>
                <w:sz w:val="18"/>
                <w:szCs w:val="18"/>
                <w:lang w:val="uk-UA"/>
              </w:rPr>
              <w:t>76,9</w:t>
            </w:r>
          </w:p>
        </w:tc>
        <w:tc>
          <w:tcPr>
            <w:tcW w:w="624" w:type="dxa"/>
          </w:tcPr>
          <w:p w:rsidR="00C73E6D" w:rsidRPr="001A5B1A" w:rsidRDefault="00C73E6D" w:rsidP="003739B5">
            <w:pPr>
              <w:jc w:val="center"/>
              <w:rPr>
                <w:sz w:val="18"/>
                <w:szCs w:val="18"/>
                <w:lang w:val="uk-UA"/>
              </w:rPr>
            </w:pPr>
            <w:r w:rsidRPr="001A5B1A">
              <w:rPr>
                <w:sz w:val="18"/>
                <w:szCs w:val="18"/>
                <w:lang w:val="uk-UA"/>
              </w:rPr>
              <w:t>3,3</w:t>
            </w:r>
          </w:p>
        </w:tc>
        <w:tc>
          <w:tcPr>
            <w:tcW w:w="666" w:type="dxa"/>
          </w:tcPr>
          <w:p w:rsidR="00C73E6D" w:rsidRPr="001A5B1A" w:rsidRDefault="00C73E6D" w:rsidP="003739B5">
            <w:pPr>
              <w:jc w:val="center"/>
              <w:rPr>
                <w:sz w:val="18"/>
                <w:szCs w:val="18"/>
                <w:lang w:val="uk-UA"/>
              </w:rPr>
            </w:pPr>
            <w:r w:rsidRPr="001A5B1A">
              <w:rPr>
                <w:sz w:val="18"/>
                <w:szCs w:val="18"/>
                <w:lang w:val="uk-UA"/>
              </w:rPr>
              <w:t>1,0</w:t>
            </w:r>
          </w:p>
        </w:tc>
        <w:tc>
          <w:tcPr>
            <w:tcW w:w="903" w:type="dxa"/>
          </w:tcPr>
          <w:p w:rsidR="00C73E6D" w:rsidRPr="001A5B1A" w:rsidRDefault="00C73E6D" w:rsidP="003739B5">
            <w:pPr>
              <w:jc w:val="center"/>
              <w:rPr>
                <w:sz w:val="18"/>
                <w:szCs w:val="18"/>
                <w:lang w:val="uk-UA"/>
              </w:rPr>
            </w:pPr>
            <w:r w:rsidRPr="001A5B1A">
              <w:rPr>
                <w:sz w:val="18"/>
                <w:szCs w:val="18"/>
                <w:lang w:val="uk-UA"/>
              </w:rPr>
              <w:t>2,7</w:t>
            </w:r>
          </w:p>
        </w:tc>
        <w:tc>
          <w:tcPr>
            <w:tcW w:w="1136" w:type="dxa"/>
          </w:tcPr>
          <w:p w:rsidR="00C73E6D" w:rsidRPr="001A5B1A" w:rsidRDefault="00C73E6D" w:rsidP="003739B5">
            <w:pPr>
              <w:jc w:val="center"/>
              <w:rPr>
                <w:sz w:val="18"/>
                <w:szCs w:val="18"/>
                <w:lang w:val="uk-UA"/>
              </w:rPr>
            </w:pPr>
            <w:r w:rsidRPr="001A5B1A">
              <w:rPr>
                <w:sz w:val="18"/>
                <w:szCs w:val="18"/>
                <w:lang w:val="uk-UA"/>
              </w:rPr>
              <w:t>15,6</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Полтавська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28,8</w:t>
            </w:r>
          </w:p>
        </w:tc>
        <w:tc>
          <w:tcPr>
            <w:tcW w:w="718" w:type="dxa"/>
          </w:tcPr>
          <w:p w:rsidR="00C73E6D" w:rsidRPr="001A5B1A" w:rsidRDefault="00C73E6D" w:rsidP="003739B5">
            <w:pPr>
              <w:jc w:val="center"/>
              <w:rPr>
                <w:sz w:val="18"/>
                <w:szCs w:val="18"/>
                <w:lang w:val="uk-UA"/>
              </w:rPr>
            </w:pPr>
            <w:r w:rsidRPr="001A5B1A">
              <w:rPr>
                <w:sz w:val="18"/>
                <w:szCs w:val="18"/>
                <w:lang w:val="uk-UA"/>
              </w:rPr>
              <w:t>76,2</w:t>
            </w:r>
          </w:p>
        </w:tc>
        <w:tc>
          <w:tcPr>
            <w:tcW w:w="624" w:type="dxa"/>
          </w:tcPr>
          <w:p w:rsidR="00C73E6D" w:rsidRPr="001A5B1A" w:rsidRDefault="00C73E6D" w:rsidP="003739B5">
            <w:pPr>
              <w:jc w:val="center"/>
              <w:rPr>
                <w:sz w:val="18"/>
                <w:szCs w:val="18"/>
                <w:lang w:val="uk-UA"/>
              </w:rPr>
            </w:pPr>
            <w:r w:rsidRPr="001A5B1A">
              <w:rPr>
                <w:sz w:val="18"/>
                <w:szCs w:val="18"/>
                <w:lang w:val="uk-UA"/>
              </w:rPr>
              <w:t>7,5</w:t>
            </w:r>
          </w:p>
        </w:tc>
        <w:tc>
          <w:tcPr>
            <w:tcW w:w="666" w:type="dxa"/>
          </w:tcPr>
          <w:p w:rsidR="00C73E6D" w:rsidRPr="001A5B1A" w:rsidRDefault="00C73E6D" w:rsidP="003739B5">
            <w:pPr>
              <w:jc w:val="center"/>
              <w:rPr>
                <w:sz w:val="18"/>
                <w:szCs w:val="18"/>
                <w:lang w:val="uk-UA"/>
              </w:rPr>
            </w:pPr>
            <w:r w:rsidRPr="001A5B1A">
              <w:rPr>
                <w:sz w:val="18"/>
                <w:szCs w:val="18"/>
                <w:lang w:val="uk-UA"/>
              </w:rPr>
              <w:t>1,1</w:t>
            </w:r>
          </w:p>
        </w:tc>
        <w:tc>
          <w:tcPr>
            <w:tcW w:w="903" w:type="dxa"/>
          </w:tcPr>
          <w:p w:rsidR="00C73E6D" w:rsidRPr="001A5B1A" w:rsidRDefault="00C73E6D" w:rsidP="003739B5">
            <w:pPr>
              <w:jc w:val="center"/>
              <w:rPr>
                <w:sz w:val="18"/>
                <w:szCs w:val="18"/>
                <w:lang w:val="uk-UA"/>
              </w:rPr>
            </w:pPr>
            <w:r w:rsidRPr="001A5B1A">
              <w:rPr>
                <w:sz w:val="18"/>
                <w:szCs w:val="18"/>
                <w:lang w:val="uk-UA"/>
              </w:rPr>
              <w:t>0,7</w:t>
            </w:r>
          </w:p>
        </w:tc>
        <w:tc>
          <w:tcPr>
            <w:tcW w:w="1136" w:type="dxa"/>
          </w:tcPr>
          <w:p w:rsidR="00C73E6D" w:rsidRPr="001A5B1A" w:rsidRDefault="00C73E6D" w:rsidP="003739B5">
            <w:pPr>
              <w:jc w:val="center"/>
              <w:rPr>
                <w:sz w:val="18"/>
                <w:szCs w:val="18"/>
                <w:lang w:val="uk-UA"/>
              </w:rPr>
            </w:pPr>
            <w:r w:rsidRPr="001A5B1A">
              <w:rPr>
                <w:sz w:val="18"/>
                <w:szCs w:val="18"/>
                <w:lang w:val="uk-UA"/>
              </w:rPr>
              <w:t>14,5</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Рівненська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20,1</w:t>
            </w:r>
          </w:p>
        </w:tc>
        <w:tc>
          <w:tcPr>
            <w:tcW w:w="718" w:type="dxa"/>
          </w:tcPr>
          <w:p w:rsidR="00C73E6D" w:rsidRPr="001A5B1A" w:rsidRDefault="00C73E6D" w:rsidP="003739B5">
            <w:pPr>
              <w:jc w:val="center"/>
              <w:rPr>
                <w:sz w:val="18"/>
                <w:szCs w:val="18"/>
                <w:lang w:val="uk-UA"/>
              </w:rPr>
            </w:pPr>
            <w:r w:rsidRPr="001A5B1A">
              <w:rPr>
                <w:sz w:val="18"/>
                <w:szCs w:val="18"/>
                <w:lang w:val="uk-UA"/>
              </w:rPr>
              <w:t>46,2</w:t>
            </w:r>
          </w:p>
        </w:tc>
        <w:tc>
          <w:tcPr>
            <w:tcW w:w="624" w:type="dxa"/>
          </w:tcPr>
          <w:p w:rsidR="00C73E6D" w:rsidRPr="001A5B1A" w:rsidRDefault="00C73E6D" w:rsidP="003739B5">
            <w:pPr>
              <w:jc w:val="center"/>
              <w:rPr>
                <w:sz w:val="18"/>
                <w:szCs w:val="18"/>
                <w:lang w:val="uk-UA"/>
              </w:rPr>
            </w:pPr>
            <w:r w:rsidRPr="001A5B1A">
              <w:rPr>
                <w:sz w:val="18"/>
                <w:szCs w:val="18"/>
                <w:lang w:val="uk-UA"/>
              </w:rPr>
              <w:t>36,3</w:t>
            </w:r>
          </w:p>
        </w:tc>
        <w:tc>
          <w:tcPr>
            <w:tcW w:w="666" w:type="dxa"/>
          </w:tcPr>
          <w:p w:rsidR="00C73E6D" w:rsidRPr="001A5B1A" w:rsidRDefault="00C73E6D" w:rsidP="003739B5">
            <w:pPr>
              <w:jc w:val="center"/>
              <w:rPr>
                <w:sz w:val="18"/>
                <w:szCs w:val="18"/>
                <w:lang w:val="uk-UA"/>
              </w:rPr>
            </w:pPr>
            <w:r w:rsidRPr="001A5B1A">
              <w:rPr>
                <w:sz w:val="18"/>
                <w:szCs w:val="18"/>
                <w:lang w:val="uk-UA"/>
              </w:rPr>
              <w:t>0,6</w:t>
            </w:r>
          </w:p>
        </w:tc>
        <w:tc>
          <w:tcPr>
            <w:tcW w:w="903" w:type="dxa"/>
          </w:tcPr>
          <w:p w:rsidR="00C73E6D" w:rsidRPr="001A5B1A" w:rsidRDefault="00C73E6D" w:rsidP="003739B5">
            <w:pPr>
              <w:jc w:val="center"/>
              <w:rPr>
                <w:sz w:val="18"/>
                <w:szCs w:val="18"/>
                <w:lang w:val="uk-UA"/>
              </w:rPr>
            </w:pPr>
            <w:r w:rsidRPr="001A5B1A">
              <w:rPr>
                <w:sz w:val="18"/>
                <w:szCs w:val="18"/>
                <w:lang w:val="uk-UA"/>
              </w:rPr>
              <w:t>0,6</w:t>
            </w:r>
          </w:p>
        </w:tc>
        <w:tc>
          <w:tcPr>
            <w:tcW w:w="1136" w:type="dxa"/>
          </w:tcPr>
          <w:p w:rsidR="00C73E6D" w:rsidRPr="001A5B1A" w:rsidRDefault="00C73E6D" w:rsidP="003739B5">
            <w:pPr>
              <w:jc w:val="center"/>
              <w:rPr>
                <w:sz w:val="18"/>
                <w:szCs w:val="18"/>
                <w:lang w:val="uk-UA"/>
              </w:rPr>
            </w:pPr>
            <w:r w:rsidRPr="001A5B1A">
              <w:rPr>
                <w:sz w:val="18"/>
                <w:szCs w:val="18"/>
                <w:lang w:val="uk-UA"/>
              </w:rPr>
              <w:t>16,3</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Сумська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23,8</w:t>
            </w:r>
          </w:p>
        </w:tc>
        <w:tc>
          <w:tcPr>
            <w:tcW w:w="718" w:type="dxa"/>
          </w:tcPr>
          <w:p w:rsidR="00C73E6D" w:rsidRPr="001A5B1A" w:rsidRDefault="00C73E6D" w:rsidP="003739B5">
            <w:pPr>
              <w:jc w:val="center"/>
              <w:rPr>
                <w:sz w:val="18"/>
                <w:szCs w:val="18"/>
                <w:lang w:val="uk-UA"/>
              </w:rPr>
            </w:pPr>
            <w:r w:rsidRPr="001A5B1A">
              <w:rPr>
                <w:sz w:val="18"/>
                <w:szCs w:val="18"/>
                <w:lang w:val="uk-UA"/>
              </w:rPr>
              <w:t>72,7</w:t>
            </w:r>
          </w:p>
        </w:tc>
        <w:tc>
          <w:tcPr>
            <w:tcW w:w="624" w:type="dxa"/>
          </w:tcPr>
          <w:p w:rsidR="00C73E6D" w:rsidRPr="001A5B1A" w:rsidRDefault="00C73E6D" w:rsidP="003739B5">
            <w:pPr>
              <w:jc w:val="center"/>
              <w:rPr>
                <w:sz w:val="18"/>
                <w:szCs w:val="18"/>
                <w:lang w:val="uk-UA"/>
              </w:rPr>
            </w:pPr>
            <w:r w:rsidRPr="001A5B1A">
              <w:rPr>
                <w:sz w:val="18"/>
                <w:szCs w:val="18"/>
                <w:lang w:val="uk-UA"/>
              </w:rPr>
              <w:t>16,0</w:t>
            </w:r>
          </w:p>
        </w:tc>
        <w:tc>
          <w:tcPr>
            <w:tcW w:w="666" w:type="dxa"/>
          </w:tcPr>
          <w:p w:rsidR="00C73E6D" w:rsidRPr="001A5B1A" w:rsidRDefault="00C73E6D" w:rsidP="003739B5">
            <w:pPr>
              <w:jc w:val="center"/>
              <w:rPr>
                <w:sz w:val="18"/>
                <w:szCs w:val="18"/>
                <w:lang w:val="uk-UA"/>
              </w:rPr>
            </w:pPr>
            <w:r w:rsidRPr="001A5B1A">
              <w:rPr>
                <w:sz w:val="18"/>
                <w:szCs w:val="18"/>
                <w:lang w:val="uk-UA"/>
              </w:rPr>
              <w:t>1,4</w:t>
            </w:r>
          </w:p>
        </w:tc>
        <w:tc>
          <w:tcPr>
            <w:tcW w:w="903" w:type="dxa"/>
          </w:tcPr>
          <w:p w:rsidR="00C73E6D" w:rsidRPr="001A5B1A" w:rsidRDefault="00C73E6D" w:rsidP="003739B5">
            <w:pPr>
              <w:jc w:val="center"/>
              <w:rPr>
                <w:sz w:val="18"/>
                <w:szCs w:val="18"/>
                <w:lang w:val="uk-UA"/>
              </w:rPr>
            </w:pPr>
            <w:r w:rsidRPr="001A5B1A">
              <w:rPr>
                <w:sz w:val="18"/>
                <w:szCs w:val="18"/>
                <w:lang w:val="uk-UA"/>
              </w:rPr>
              <w:t>0,6</w:t>
            </w:r>
          </w:p>
        </w:tc>
        <w:tc>
          <w:tcPr>
            <w:tcW w:w="1136" w:type="dxa"/>
          </w:tcPr>
          <w:p w:rsidR="00C73E6D" w:rsidRPr="001A5B1A" w:rsidRDefault="00C73E6D" w:rsidP="003739B5">
            <w:pPr>
              <w:jc w:val="center"/>
              <w:rPr>
                <w:sz w:val="18"/>
                <w:szCs w:val="18"/>
                <w:lang w:val="uk-UA"/>
              </w:rPr>
            </w:pPr>
            <w:r w:rsidRPr="001A5B1A">
              <w:rPr>
                <w:sz w:val="18"/>
                <w:szCs w:val="18"/>
                <w:lang w:val="uk-UA"/>
              </w:rPr>
              <w:t>9,3</w:t>
            </w:r>
          </w:p>
        </w:tc>
      </w:tr>
      <w:tr w:rsidR="00C73E6D" w:rsidRPr="001A5B1A" w:rsidTr="003739B5">
        <w:tc>
          <w:tcPr>
            <w:tcW w:w="1985" w:type="dxa"/>
          </w:tcPr>
          <w:p w:rsidR="00C73E6D" w:rsidRPr="001A5B1A" w:rsidRDefault="00C73E6D" w:rsidP="003739B5">
            <w:pPr>
              <w:jc w:val="both"/>
              <w:rPr>
                <w:sz w:val="18"/>
                <w:szCs w:val="18"/>
                <w:lang w:val="uk-UA"/>
              </w:rPr>
            </w:pPr>
            <w:r w:rsidRPr="001A5B1A">
              <w:rPr>
                <w:bCs/>
                <w:sz w:val="18"/>
                <w:szCs w:val="18"/>
                <w:lang w:val="uk-UA"/>
              </w:rPr>
              <w:t>Тернопільська область</w:t>
            </w:r>
          </w:p>
        </w:tc>
        <w:tc>
          <w:tcPr>
            <w:tcW w:w="1022" w:type="dxa"/>
          </w:tcPr>
          <w:p w:rsidR="00C73E6D" w:rsidRPr="001A5B1A" w:rsidRDefault="00C73E6D" w:rsidP="003739B5">
            <w:pPr>
              <w:jc w:val="center"/>
              <w:rPr>
                <w:sz w:val="18"/>
                <w:szCs w:val="18"/>
                <w:lang w:val="uk-UA"/>
              </w:rPr>
            </w:pPr>
            <w:r w:rsidRPr="001A5B1A">
              <w:rPr>
                <w:sz w:val="18"/>
                <w:szCs w:val="18"/>
                <w:lang w:val="uk-UA"/>
              </w:rPr>
              <w:t>13,5</w:t>
            </w:r>
          </w:p>
        </w:tc>
        <w:tc>
          <w:tcPr>
            <w:tcW w:w="718" w:type="dxa"/>
          </w:tcPr>
          <w:p w:rsidR="00C73E6D" w:rsidRPr="001A5B1A" w:rsidRDefault="00C73E6D" w:rsidP="003739B5">
            <w:pPr>
              <w:jc w:val="center"/>
              <w:rPr>
                <w:sz w:val="18"/>
                <w:szCs w:val="18"/>
                <w:lang w:val="uk-UA"/>
              </w:rPr>
            </w:pPr>
            <w:r w:rsidRPr="001A5B1A">
              <w:rPr>
                <w:sz w:val="18"/>
                <w:szCs w:val="18"/>
                <w:lang w:val="uk-UA"/>
              </w:rPr>
              <w:t>76,5</w:t>
            </w:r>
          </w:p>
        </w:tc>
        <w:tc>
          <w:tcPr>
            <w:tcW w:w="624" w:type="dxa"/>
          </w:tcPr>
          <w:p w:rsidR="00C73E6D" w:rsidRPr="001A5B1A" w:rsidRDefault="00C73E6D" w:rsidP="003739B5">
            <w:pPr>
              <w:jc w:val="center"/>
              <w:rPr>
                <w:sz w:val="18"/>
                <w:szCs w:val="18"/>
                <w:lang w:val="uk-UA"/>
              </w:rPr>
            </w:pPr>
            <w:r w:rsidRPr="001A5B1A">
              <w:rPr>
                <w:sz w:val="18"/>
                <w:szCs w:val="18"/>
                <w:lang w:val="uk-UA"/>
              </w:rPr>
              <w:t>12,6</w:t>
            </w:r>
          </w:p>
        </w:tc>
        <w:tc>
          <w:tcPr>
            <w:tcW w:w="666" w:type="dxa"/>
          </w:tcPr>
          <w:p w:rsidR="00C73E6D" w:rsidRPr="001A5B1A" w:rsidRDefault="00C73E6D" w:rsidP="003739B5">
            <w:pPr>
              <w:jc w:val="center"/>
              <w:rPr>
                <w:sz w:val="18"/>
                <w:szCs w:val="18"/>
                <w:lang w:val="uk-UA"/>
              </w:rPr>
            </w:pPr>
            <w:r w:rsidRPr="001A5B1A">
              <w:rPr>
                <w:sz w:val="18"/>
                <w:szCs w:val="18"/>
                <w:lang w:val="uk-UA"/>
              </w:rPr>
              <w:t>1,0</w:t>
            </w:r>
          </w:p>
        </w:tc>
        <w:tc>
          <w:tcPr>
            <w:tcW w:w="903" w:type="dxa"/>
          </w:tcPr>
          <w:p w:rsidR="00C73E6D" w:rsidRPr="001A5B1A" w:rsidRDefault="00C73E6D" w:rsidP="003739B5">
            <w:pPr>
              <w:jc w:val="center"/>
              <w:rPr>
                <w:sz w:val="18"/>
                <w:szCs w:val="18"/>
                <w:lang w:val="uk-UA"/>
              </w:rPr>
            </w:pPr>
            <w:r w:rsidRPr="001A5B1A">
              <w:rPr>
                <w:sz w:val="18"/>
                <w:szCs w:val="18"/>
                <w:lang w:val="uk-UA"/>
              </w:rPr>
              <w:t>0,6</w:t>
            </w:r>
          </w:p>
        </w:tc>
        <w:tc>
          <w:tcPr>
            <w:tcW w:w="1136" w:type="dxa"/>
          </w:tcPr>
          <w:p w:rsidR="00C73E6D" w:rsidRPr="001A5B1A" w:rsidRDefault="00C73E6D" w:rsidP="003739B5">
            <w:pPr>
              <w:jc w:val="center"/>
              <w:rPr>
                <w:sz w:val="18"/>
                <w:szCs w:val="18"/>
                <w:lang w:val="uk-UA"/>
              </w:rPr>
            </w:pPr>
            <w:r w:rsidRPr="001A5B1A">
              <w:rPr>
                <w:sz w:val="18"/>
                <w:szCs w:val="18"/>
                <w:lang w:val="uk-UA"/>
              </w:rPr>
              <w:t>9,3</w:t>
            </w:r>
          </w:p>
        </w:tc>
      </w:tr>
      <w:tr w:rsidR="00C73E6D" w:rsidRPr="001A5B1A" w:rsidTr="003739B5">
        <w:tc>
          <w:tcPr>
            <w:tcW w:w="1985" w:type="dxa"/>
          </w:tcPr>
          <w:p w:rsidR="00C73E6D" w:rsidRPr="001A5B1A" w:rsidRDefault="00C73E6D" w:rsidP="003739B5">
            <w:pPr>
              <w:autoSpaceDE w:val="0"/>
              <w:autoSpaceDN w:val="0"/>
              <w:adjustRightInd w:val="0"/>
              <w:rPr>
                <w:bCs/>
                <w:sz w:val="18"/>
                <w:szCs w:val="18"/>
                <w:lang w:val="uk-UA"/>
              </w:rPr>
            </w:pPr>
            <w:r w:rsidRPr="001A5B1A">
              <w:rPr>
                <w:bCs/>
                <w:sz w:val="18"/>
                <w:szCs w:val="18"/>
                <w:lang w:val="uk-UA"/>
              </w:rPr>
              <w:t>Харківська область</w:t>
            </w:r>
          </w:p>
        </w:tc>
        <w:tc>
          <w:tcPr>
            <w:tcW w:w="1022"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31,4</w:t>
            </w:r>
          </w:p>
        </w:tc>
        <w:tc>
          <w:tcPr>
            <w:tcW w:w="718" w:type="dxa"/>
          </w:tcPr>
          <w:p w:rsidR="00C73E6D" w:rsidRPr="001A5B1A" w:rsidRDefault="00C73E6D" w:rsidP="003739B5">
            <w:pPr>
              <w:jc w:val="center"/>
              <w:rPr>
                <w:sz w:val="18"/>
                <w:szCs w:val="18"/>
                <w:lang w:val="uk-UA"/>
              </w:rPr>
            </w:pPr>
            <w:r w:rsidRPr="001A5B1A">
              <w:rPr>
                <w:sz w:val="18"/>
                <w:szCs w:val="18"/>
                <w:lang w:val="uk-UA"/>
              </w:rPr>
              <w:t>79,5</w:t>
            </w:r>
          </w:p>
        </w:tc>
        <w:tc>
          <w:tcPr>
            <w:tcW w:w="624" w:type="dxa"/>
          </w:tcPr>
          <w:p w:rsidR="00C73E6D" w:rsidRPr="001A5B1A" w:rsidRDefault="00C73E6D" w:rsidP="003739B5">
            <w:pPr>
              <w:jc w:val="center"/>
              <w:rPr>
                <w:sz w:val="18"/>
                <w:szCs w:val="18"/>
                <w:lang w:val="uk-UA"/>
              </w:rPr>
            </w:pPr>
            <w:r w:rsidRPr="001A5B1A">
              <w:rPr>
                <w:sz w:val="18"/>
                <w:szCs w:val="18"/>
                <w:lang w:val="uk-UA"/>
              </w:rPr>
              <w:t>10,8</w:t>
            </w:r>
          </w:p>
        </w:tc>
        <w:tc>
          <w:tcPr>
            <w:tcW w:w="666" w:type="dxa"/>
          </w:tcPr>
          <w:p w:rsidR="00C73E6D" w:rsidRPr="001A5B1A" w:rsidRDefault="00C73E6D" w:rsidP="003739B5">
            <w:pPr>
              <w:jc w:val="center"/>
              <w:rPr>
                <w:sz w:val="18"/>
                <w:szCs w:val="18"/>
                <w:lang w:val="uk-UA"/>
              </w:rPr>
            </w:pPr>
            <w:r w:rsidRPr="001A5B1A">
              <w:rPr>
                <w:sz w:val="18"/>
                <w:szCs w:val="18"/>
                <w:lang w:val="uk-UA"/>
              </w:rPr>
              <w:t>2,2</w:t>
            </w:r>
          </w:p>
        </w:tc>
        <w:tc>
          <w:tcPr>
            <w:tcW w:w="903" w:type="dxa"/>
          </w:tcPr>
          <w:p w:rsidR="00C73E6D" w:rsidRPr="001A5B1A" w:rsidRDefault="00C73E6D" w:rsidP="003739B5">
            <w:pPr>
              <w:jc w:val="center"/>
              <w:rPr>
                <w:sz w:val="18"/>
                <w:szCs w:val="18"/>
                <w:lang w:val="uk-UA"/>
              </w:rPr>
            </w:pPr>
            <w:r w:rsidRPr="001A5B1A">
              <w:rPr>
                <w:sz w:val="18"/>
                <w:szCs w:val="18"/>
                <w:lang w:val="uk-UA"/>
              </w:rPr>
              <w:t>1,4</w:t>
            </w:r>
          </w:p>
        </w:tc>
        <w:tc>
          <w:tcPr>
            <w:tcW w:w="1136" w:type="dxa"/>
          </w:tcPr>
          <w:p w:rsidR="00C73E6D" w:rsidRPr="001A5B1A" w:rsidRDefault="00C73E6D" w:rsidP="003739B5">
            <w:pPr>
              <w:jc w:val="center"/>
              <w:rPr>
                <w:sz w:val="18"/>
                <w:szCs w:val="18"/>
                <w:lang w:val="uk-UA"/>
              </w:rPr>
            </w:pPr>
            <w:r w:rsidRPr="001A5B1A">
              <w:rPr>
                <w:sz w:val="18"/>
                <w:szCs w:val="18"/>
                <w:lang w:val="uk-UA"/>
              </w:rPr>
              <w:t>6,1</w:t>
            </w:r>
          </w:p>
        </w:tc>
      </w:tr>
      <w:tr w:rsidR="00C73E6D" w:rsidRPr="001A5B1A" w:rsidTr="003739B5">
        <w:tc>
          <w:tcPr>
            <w:tcW w:w="1985" w:type="dxa"/>
          </w:tcPr>
          <w:p w:rsidR="00C73E6D" w:rsidRPr="001A5B1A" w:rsidRDefault="00C73E6D" w:rsidP="003739B5">
            <w:pPr>
              <w:autoSpaceDE w:val="0"/>
              <w:autoSpaceDN w:val="0"/>
              <w:adjustRightInd w:val="0"/>
              <w:rPr>
                <w:bCs/>
                <w:sz w:val="18"/>
                <w:szCs w:val="18"/>
                <w:lang w:val="uk-UA"/>
              </w:rPr>
            </w:pPr>
            <w:r w:rsidRPr="001A5B1A">
              <w:rPr>
                <w:bCs/>
                <w:sz w:val="18"/>
                <w:szCs w:val="18"/>
                <w:lang w:val="uk-UA"/>
              </w:rPr>
              <w:t>Херсонська область</w:t>
            </w:r>
          </w:p>
        </w:tc>
        <w:tc>
          <w:tcPr>
            <w:tcW w:w="1022"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28,5</w:t>
            </w:r>
          </w:p>
        </w:tc>
        <w:tc>
          <w:tcPr>
            <w:tcW w:w="718"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69,3</w:t>
            </w:r>
          </w:p>
        </w:tc>
        <w:tc>
          <w:tcPr>
            <w:tcW w:w="624"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3,1</w:t>
            </w:r>
          </w:p>
        </w:tc>
        <w:tc>
          <w:tcPr>
            <w:tcW w:w="66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0,5</w:t>
            </w:r>
          </w:p>
        </w:tc>
        <w:tc>
          <w:tcPr>
            <w:tcW w:w="903"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5,9</w:t>
            </w:r>
          </w:p>
        </w:tc>
        <w:tc>
          <w:tcPr>
            <w:tcW w:w="113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21,2</w:t>
            </w:r>
          </w:p>
        </w:tc>
      </w:tr>
      <w:tr w:rsidR="00C73E6D" w:rsidRPr="001A5B1A" w:rsidTr="003739B5">
        <w:tc>
          <w:tcPr>
            <w:tcW w:w="1985" w:type="dxa"/>
          </w:tcPr>
          <w:p w:rsidR="00C73E6D" w:rsidRPr="001A5B1A" w:rsidRDefault="00C73E6D" w:rsidP="003739B5">
            <w:pPr>
              <w:autoSpaceDE w:val="0"/>
              <w:autoSpaceDN w:val="0"/>
              <w:adjustRightInd w:val="0"/>
              <w:rPr>
                <w:bCs/>
                <w:sz w:val="18"/>
                <w:szCs w:val="18"/>
                <w:lang w:val="uk-UA"/>
              </w:rPr>
            </w:pPr>
            <w:r w:rsidRPr="001A5B1A">
              <w:rPr>
                <w:bCs/>
                <w:sz w:val="18"/>
                <w:szCs w:val="18"/>
                <w:lang w:val="uk-UA"/>
              </w:rPr>
              <w:t>Хмельницька область</w:t>
            </w:r>
          </w:p>
        </w:tc>
        <w:tc>
          <w:tcPr>
            <w:tcW w:w="1022"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20,6</w:t>
            </w:r>
          </w:p>
        </w:tc>
        <w:tc>
          <w:tcPr>
            <w:tcW w:w="718"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76,1</w:t>
            </w:r>
          </w:p>
        </w:tc>
        <w:tc>
          <w:tcPr>
            <w:tcW w:w="624"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11,6</w:t>
            </w:r>
          </w:p>
        </w:tc>
        <w:tc>
          <w:tcPr>
            <w:tcW w:w="66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0,8</w:t>
            </w:r>
          </w:p>
        </w:tc>
        <w:tc>
          <w:tcPr>
            <w:tcW w:w="903"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1,0</w:t>
            </w:r>
          </w:p>
        </w:tc>
        <w:tc>
          <w:tcPr>
            <w:tcW w:w="113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10,5</w:t>
            </w:r>
          </w:p>
        </w:tc>
      </w:tr>
      <w:tr w:rsidR="00C73E6D" w:rsidRPr="001A5B1A" w:rsidTr="003739B5">
        <w:tc>
          <w:tcPr>
            <w:tcW w:w="1985" w:type="dxa"/>
          </w:tcPr>
          <w:p w:rsidR="00C73E6D" w:rsidRPr="001A5B1A" w:rsidRDefault="00C73E6D" w:rsidP="003739B5">
            <w:pPr>
              <w:autoSpaceDE w:val="0"/>
              <w:autoSpaceDN w:val="0"/>
              <w:adjustRightInd w:val="0"/>
              <w:rPr>
                <w:bCs/>
                <w:sz w:val="18"/>
                <w:szCs w:val="18"/>
                <w:lang w:val="uk-UA"/>
              </w:rPr>
            </w:pPr>
            <w:r w:rsidRPr="001A5B1A">
              <w:rPr>
                <w:bCs/>
                <w:sz w:val="18"/>
                <w:szCs w:val="18"/>
                <w:lang w:val="uk-UA"/>
              </w:rPr>
              <w:t>Черкаська область</w:t>
            </w:r>
          </w:p>
        </w:tc>
        <w:tc>
          <w:tcPr>
            <w:tcW w:w="1022"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20,9</w:t>
            </w:r>
          </w:p>
        </w:tc>
        <w:tc>
          <w:tcPr>
            <w:tcW w:w="718"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69,7</w:t>
            </w:r>
          </w:p>
        </w:tc>
        <w:tc>
          <w:tcPr>
            <w:tcW w:w="624"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13,7</w:t>
            </w:r>
          </w:p>
        </w:tc>
        <w:tc>
          <w:tcPr>
            <w:tcW w:w="66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,5</w:t>
            </w:r>
          </w:p>
        </w:tc>
        <w:tc>
          <w:tcPr>
            <w:tcW w:w="903"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1,0</w:t>
            </w:r>
          </w:p>
        </w:tc>
        <w:tc>
          <w:tcPr>
            <w:tcW w:w="113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15,1</w:t>
            </w:r>
          </w:p>
        </w:tc>
      </w:tr>
      <w:tr w:rsidR="00C73E6D" w:rsidRPr="001A5B1A" w:rsidTr="003739B5">
        <w:tc>
          <w:tcPr>
            <w:tcW w:w="1985" w:type="dxa"/>
          </w:tcPr>
          <w:p w:rsidR="00C73E6D" w:rsidRPr="001A5B1A" w:rsidRDefault="00C73E6D" w:rsidP="003739B5">
            <w:pPr>
              <w:autoSpaceDE w:val="0"/>
              <w:autoSpaceDN w:val="0"/>
              <w:adjustRightInd w:val="0"/>
              <w:rPr>
                <w:bCs/>
                <w:sz w:val="18"/>
                <w:szCs w:val="18"/>
                <w:lang w:val="uk-UA"/>
              </w:rPr>
            </w:pPr>
            <w:r w:rsidRPr="001A5B1A">
              <w:rPr>
                <w:bCs/>
                <w:sz w:val="18"/>
                <w:szCs w:val="18"/>
                <w:lang w:val="uk-UA"/>
              </w:rPr>
              <w:t>Чернівецька область</w:t>
            </w:r>
          </w:p>
        </w:tc>
        <w:tc>
          <w:tcPr>
            <w:tcW w:w="1022"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8,1</w:t>
            </w:r>
          </w:p>
        </w:tc>
        <w:tc>
          <w:tcPr>
            <w:tcW w:w="718"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58,5</w:t>
            </w:r>
          </w:p>
        </w:tc>
        <w:tc>
          <w:tcPr>
            <w:tcW w:w="624"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28,8</w:t>
            </w:r>
          </w:p>
        </w:tc>
        <w:tc>
          <w:tcPr>
            <w:tcW w:w="66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2,2</w:t>
            </w:r>
          </w:p>
        </w:tc>
        <w:tc>
          <w:tcPr>
            <w:tcW w:w="903"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0,9</w:t>
            </w:r>
          </w:p>
        </w:tc>
        <w:tc>
          <w:tcPr>
            <w:tcW w:w="113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9,6</w:t>
            </w:r>
          </w:p>
        </w:tc>
      </w:tr>
      <w:tr w:rsidR="00C73E6D" w:rsidRPr="001A5B1A" w:rsidTr="003739B5">
        <w:tc>
          <w:tcPr>
            <w:tcW w:w="1985" w:type="dxa"/>
          </w:tcPr>
          <w:p w:rsidR="00C73E6D" w:rsidRPr="001A5B1A" w:rsidRDefault="00C73E6D" w:rsidP="003739B5">
            <w:pPr>
              <w:autoSpaceDE w:val="0"/>
              <w:autoSpaceDN w:val="0"/>
              <w:adjustRightInd w:val="0"/>
              <w:rPr>
                <w:bCs/>
                <w:sz w:val="18"/>
                <w:szCs w:val="18"/>
                <w:lang w:val="uk-UA"/>
              </w:rPr>
            </w:pPr>
            <w:r w:rsidRPr="001A5B1A">
              <w:rPr>
                <w:bCs/>
                <w:sz w:val="18"/>
                <w:szCs w:val="18"/>
                <w:lang w:val="uk-UA"/>
              </w:rPr>
              <w:t>Чернігівська область</w:t>
            </w:r>
          </w:p>
        </w:tc>
        <w:tc>
          <w:tcPr>
            <w:tcW w:w="1022"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31,9</w:t>
            </w:r>
          </w:p>
        </w:tc>
        <w:tc>
          <w:tcPr>
            <w:tcW w:w="718"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67,7</w:t>
            </w:r>
          </w:p>
        </w:tc>
        <w:tc>
          <w:tcPr>
            <w:tcW w:w="624"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17,9</w:t>
            </w:r>
          </w:p>
        </w:tc>
        <w:tc>
          <w:tcPr>
            <w:tcW w:w="66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0,9</w:t>
            </w:r>
          </w:p>
        </w:tc>
        <w:tc>
          <w:tcPr>
            <w:tcW w:w="903"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0,1</w:t>
            </w:r>
          </w:p>
        </w:tc>
        <w:tc>
          <w:tcPr>
            <w:tcW w:w="113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13,4</w:t>
            </w:r>
          </w:p>
        </w:tc>
      </w:tr>
      <w:tr w:rsidR="00C73E6D" w:rsidRPr="001A5B1A" w:rsidTr="003739B5">
        <w:tc>
          <w:tcPr>
            <w:tcW w:w="1985" w:type="dxa"/>
          </w:tcPr>
          <w:p w:rsidR="00C73E6D" w:rsidRPr="001A5B1A" w:rsidRDefault="00C73E6D" w:rsidP="003739B5">
            <w:pPr>
              <w:autoSpaceDE w:val="0"/>
              <w:autoSpaceDN w:val="0"/>
              <w:adjustRightInd w:val="0"/>
              <w:rPr>
                <w:bCs/>
                <w:sz w:val="18"/>
                <w:szCs w:val="18"/>
                <w:lang w:val="uk-UA"/>
              </w:rPr>
            </w:pPr>
            <w:r w:rsidRPr="001A5B1A">
              <w:rPr>
                <w:bCs/>
                <w:sz w:val="18"/>
                <w:szCs w:val="18"/>
                <w:lang w:val="uk-UA"/>
              </w:rPr>
              <w:t>Разом</w:t>
            </w:r>
          </w:p>
        </w:tc>
        <w:tc>
          <w:tcPr>
            <w:tcW w:w="1022"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603,7</w:t>
            </w:r>
          </w:p>
        </w:tc>
        <w:tc>
          <w:tcPr>
            <w:tcW w:w="718"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69,5</w:t>
            </w:r>
          </w:p>
        </w:tc>
        <w:tc>
          <w:tcPr>
            <w:tcW w:w="624"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13,9</w:t>
            </w:r>
          </w:p>
        </w:tc>
        <w:tc>
          <w:tcPr>
            <w:tcW w:w="66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1,7</w:t>
            </w:r>
          </w:p>
        </w:tc>
        <w:tc>
          <w:tcPr>
            <w:tcW w:w="903"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0,8</w:t>
            </w:r>
          </w:p>
        </w:tc>
        <w:tc>
          <w:tcPr>
            <w:tcW w:w="1136" w:type="dxa"/>
          </w:tcPr>
          <w:p w:rsidR="00C73E6D" w:rsidRPr="001A5B1A" w:rsidRDefault="00C73E6D" w:rsidP="003739B5">
            <w:pPr>
              <w:autoSpaceDE w:val="0"/>
              <w:autoSpaceDN w:val="0"/>
              <w:adjustRightInd w:val="0"/>
              <w:jc w:val="center"/>
              <w:rPr>
                <w:bCs/>
                <w:sz w:val="18"/>
                <w:szCs w:val="18"/>
                <w:lang w:val="uk-UA"/>
              </w:rPr>
            </w:pPr>
            <w:r w:rsidRPr="001A5B1A">
              <w:rPr>
                <w:bCs/>
                <w:sz w:val="18"/>
                <w:szCs w:val="18"/>
                <w:lang w:val="uk-UA"/>
              </w:rPr>
              <w:t>14,1</w:t>
            </w:r>
          </w:p>
        </w:tc>
      </w:tr>
    </w:tbl>
    <w:p w:rsidR="00C73E6D" w:rsidRDefault="00C73E6D" w:rsidP="00C73E6D">
      <w:pPr>
        <w:shd w:val="clear" w:color="auto" w:fill="FFFFFF"/>
        <w:ind w:right="-1" w:firstLine="567"/>
        <w:jc w:val="both"/>
        <w:rPr>
          <w:spacing w:val="-5"/>
          <w:sz w:val="18"/>
          <w:szCs w:val="18"/>
          <w:lang w:val="uk-UA"/>
        </w:rPr>
      </w:pPr>
    </w:p>
    <w:p w:rsidR="00C73E6D" w:rsidRDefault="00C73E6D" w:rsidP="00C73E6D">
      <w:pPr>
        <w:shd w:val="clear" w:color="auto" w:fill="FFFFFF"/>
        <w:ind w:right="-1" w:firstLine="567"/>
        <w:jc w:val="both"/>
        <w:rPr>
          <w:spacing w:val="-5"/>
          <w:sz w:val="18"/>
          <w:szCs w:val="18"/>
          <w:lang w:val="uk-UA"/>
        </w:rPr>
      </w:pPr>
    </w:p>
    <w:p w:rsidR="00C73E6D" w:rsidRDefault="00C73E6D" w:rsidP="00C73E6D">
      <w:pPr>
        <w:shd w:val="clear" w:color="auto" w:fill="FFFFFF"/>
        <w:ind w:right="-1" w:firstLine="567"/>
        <w:jc w:val="both"/>
        <w:rPr>
          <w:spacing w:val="-5"/>
          <w:sz w:val="18"/>
          <w:szCs w:val="18"/>
          <w:lang w:val="uk-UA"/>
        </w:rPr>
      </w:pPr>
    </w:p>
    <w:p w:rsidR="00C73E6D" w:rsidRPr="00F80F3E" w:rsidRDefault="00C73E6D" w:rsidP="00C73E6D">
      <w:pPr>
        <w:pStyle w:val="afff6"/>
        <w:numPr>
          <w:ilvl w:val="0"/>
          <w:numId w:val="120"/>
        </w:numPr>
        <w:shd w:val="clear" w:color="auto" w:fill="FFFFFF"/>
        <w:spacing w:before="5"/>
        <w:ind w:right="-1"/>
        <w:jc w:val="both"/>
        <w:rPr>
          <w:sz w:val="20"/>
          <w:szCs w:val="20"/>
          <w:lang w:val="uk-UA"/>
        </w:rPr>
      </w:pPr>
      <w:r w:rsidRPr="00F80F3E">
        <w:rPr>
          <w:spacing w:val="-6"/>
          <w:sz w:val="20"/>
          <w:szCs w:val="20"/>
          <w:lang w:val="uk-UA"/>
        </w:rPr>
        <w:t>лісосічний фонд (загальний і з виділенням лісів першої ка</w:t>
      </w:r>
      <w:r w:rsidRPr="00F80F3E">
        <w:rPr>
          <w:sz w:val="20"/>
          <w:szCs w:val="20"/>
          <w:lang w:val="uk-UA"/>
        </w:rPr>
        <w:t>тегорії);</w:t>
      </w:r>
    </w:p>
    <w:p w:rsidR="00C73E6D" w:rsidRPr="000463DB" w:rsidRDefault="00C73E6D" w:rsidP="00C73E6D">
      <w:pPr>
        <w:shd w:val="clear" w:color="auto" w:fill="FFFFFF"/>
        <w:spacing w:before="10"/>
        <w:ind w:right="-1" w:firstLine="567"/>
        <w:jc w:val="both"/>
        <w:rPr>
          <w:sz w:val="20"/>
          <w:szCs w:val="20"/>
          <w:lang w:val="uk-UA"/>
        </w:rPr>
      </w:pPr>
      <w:r>
        <w:rPr>
          <w:spacing w:val="-6"/>
          <w:sz w:val="20"/>
          <w:szCs w:val="20"/>
          <w:lang w:val="uk-UA"/>
        </w:rPr>
        <w:lastRenderedPageBreak/>
        <w:t>-</w:t>
      </w:r>
      <w:r w:rsidRPr="000463DB">
        <w:rPr>
          <w:spacing w:val="-6"/>
          <w:sz w:val="20"/>
          <w:szCs w:val="20"/>
          <w:lang w:val="uk-UA"/>
        </w:rPr>
        <w:t xml:space="preserve"> використання лісосічних відходів та відходів переробки деревини з визначенням обсягів використання і технологічної по</w:t>
      </w:r>
      <w:r w:rsidRPr="000463DB">
        <w:rPr>
          <w:sz w:val="20"/>
          <w:szCs w:val="20"/>
          <w:lang w:val="uk-UA"/>
        </w:rPr>
        <w:t>треби;</w:t>
      </w:r>
    </w:p>
    <w:p w:rsidR="00C73E6D" w:rsidRPr="000463DB" w:rsidRDefault="00C73E6D" w:rsidP="00C73E6D">
      <w:pPr>
        <w:shd w:val="clear" w:color="auto" w:fill="FFFFFF"/>
        <w:spacing w:before="10"/>
        <w:ind w:right="-1" w:firstLine="567"/>
        <w:jc w:val="both"/>
        <w:rPr>
          <w:sz w:val="20"/>
          <w:szCs w:val="20"/>
          <w:lang w:val="uk-UA"/>
        </w:rPr>
      </w:pPr>
      <w:r>
        <w:rPr>
          <w:spacing w:val="-2"/>
          <w:sz w:val="20"/>
          <w:szCs w:val="20"/>
          <w:lang w:val="uk-UA"/>
        </w:rPr>
        <w:t xml:space="preserve">- </w:t>
      </w:r>
      <w:r w:rsidRPr="000463DB">
        <w:rPr>
          <w:spacing w:val="-2"/>
          <w:sz w:val="20"/>
          <w:szCs w:val="20"/>
          <w:lang w:val="uk-UA"/>
        </w:rPr>
        <w:t xml:space="preserve">посадка і посів лісу (тис. га </w:t>
      </w:r>
      <w:r>
        <w:rPr>
          <w:spacing w:val="-2"/>
          <w:sz w:val="20"/>
          <w:szCs w:val="20"/>
          <w:lang w:val="uk-UA"/>
        </w:rPr>
        <w:t>-</w:t>
      </w:r>
      <w:r w:rsidRPr="000463DB">
        <w:rPr>
          <w:spacing w:val="-2"/>
          <w:sz w:val="20"/>
          <w:szCs w:val="20"/>
          <w:lang w:val="uk-UA"/>
        </w:rPr>
        <w:t xml:space="preserve"> </w:t>
      </w:r>
      <w:r>
        <w:rPr>
          <w:spacing w:val="-2"/>
          <w:sz w:val="20"/>
          <w:szCs w:val="20"/>
          <w:lang w:val="uk-UA"/>
        </w:rPr>
        <w:t>у</w:t>
      </w:r>
      <w:r w:rsidRPr="000463DB">
        <w:rPr>
          <w:spacing w:val="-2"/>
          <w:sz w:val="20"/>
          <w:szCs w:val="20"/>
          <w:lang w:val="uk-UA"/>
        </w:rPr>
        <w:t>сього, у тому числі проти</w:t>
      </w:r>
      <w:r w:rsidRPr="000463DB">
        <w:rPr>
          <w:spacing w:val="-4"/>
          <w:sz w:val="20"/>
          <w:szCs w:val="20"/>
          <w:lang w:val="uk-UA"/>
        </w:rPr>
        <w:t xml:space="preserve">ерозійні лісонасадження по ярах, балках, берегах рік і водоймищ, </w:t>
      </w:r>
      <w:r w:rsidRPr="000463DB">
        <w:rPr>
          <w:spacing w:val="-2"/>
          <w:sz w:val="20"/>
          <w:szCs w:val="20"/>
          <w:lang w:val="uk-UA"/>
        </w:rPr>
        <w:t xml:space="preserve">пісках та інших землях) </w:t>
      </w:r>
      <w:r>
        <w:rPr>
          <w:spacing w:val="-2"/>
          <w:sz w:val="20"/>
          <w:szCs w:val="20"/>
          <w:lang w:val="uk-UA"/>
        </w:rPr>
        <w:t>і</w:t>
      </w:r>
      <w:r w:rsidRPr="000463DB">
        <w:rPr>
          <w:spacing w:val="-2"/>
          <w:sz w:val="20"/>
          <w:szCs w:val="20"/>
          <w:lang w:val="uk-UA"/>
        </w:rPr>
        <w:t xml:space="preserve">з виділенням частки цих посадок щодо </w:t>
      </w:r>
      <w:r w:rsidRPr="000463DB">
        <w:rPr>
          <w:spacing w:val="-4"/>
          <w:sz w:val="20"/>
          <w:szCs w:val="20"/>
          <w:lang w:val="uk-UA"/>
        </w:rPr>
        <w:t>площі суцільних вирубок, які потребують штучного лісовіднов</w:t>
      </w:r>
      <w:r w:rsidRPr="000463DB">
        <w:rPr>
          <w:spacing w:val="-7"/>
          <w:sz w:val="20"/>
          <w:szCs w:val="20"/>
          <w:lang w:val="uk-UA"/>
        </w:rPr>
        <w:t>лення;</w:t>
      </w:r>
    </w:p>
    <w:p w:rsidR="00C73E6D" w:rsidRPr="000463DB" w:rsidRDefault="00C73E6D" w:rsidP="00C73E6D">
      <w:pPr>
        <w:shd w:val="clear" w:color="auto" w:fill="FFFFFF"/>
        <w:spacing w:before="10"/>
        <w:ind w:right="-1" w:firstLine="567"/>
        <w:jc w:val="both"/>
        <w:rPr>
          <w:sz w:val="20"/>
          <w:szCs w:val="20"/>
          <w:lang w:val="uk-UA"/>
        </w:rPr>
      </w:pPr>
      <w:r>
        <w:rPr>
          <w:spacing w:val="-5"/>
          <w:sz w:val="20"/>
          <w:szCs w:val="20"/>
          <w:lang w:val="uk-UA"/>
        </w:rPr>
        <w:t xml:space="preserve">- </w:t>
      </w:r>
      <w:r w:rsidRPr="000463DB">
        <w:rPr>
          <w:spacing w:val="-5"/>
          <w:sz w:val="20"/>
          <w:szCs w:val="20"/>
          <w:lang w:val="uk-UA"/>
        </w:rPr>
        <w:t xml:space="preserve">площа авіаційної охорони лісів від пожеж і біологічного їх </w:t>
      </w:r>
      <w:r w:rsidRPr="000463DB">
        <w:rPr>
          <w:spacing w:val="-3"/>
          <w:sz w:val="20"/>
          <w:szCs w:val="20"/>
          <w:lang w:val="uk-UA"/>
        </w:rPr>
        <w:t xml:space="preserve">захисту від шкідників та хвороб, а також їх частка у загальній </w:t>
      </w:r>
      <w:r w:rsidRPr="000463DB">
        <w:rPr>
          <w:sz w:val="20"/>
          <w:szCs w:val="20"/>
          <w:lang w:val="uk-UA"/>
        </w:rPr>
        <w:t>площі лісів.</w:t>
      </w:r>
    </w:p>
    <w:p w:rsidR="00C73E6D" w:rsidRDefault="00C73E6D" w:rsidP="00C73E6D">
      <w:pPr>
        <w:shd w:val="clear" w:color="auto" w:fill="FFFFFF"/>
        <w:ind w:right="-1" w:firstLine="567"/>
        <w:jc w:val="both"/>
        <w:rPr>
          <w:spacing w:val="-5"/>
          <w:sz w:val="20"/>
          <w:szCs w:val="20"/>
          <w:lang w:val="uk-UA"/>
        </w:rPr>
      </w:pPr>
      <w:r w:rsidRPr="000463DB">
        <w:rPr>
          <w:sz w:val="20"/>
          <w:szCs w:val="20"/>
          <w:lang w:val="uk-UA"/>
        </w:rPr>
        <w:t xml:space="preserve">Лісосічний фонд - </w:t>
      </w:r>
      <w:r w:rsidRPr="000463DB">
        <w:rPr>
          <w:spacing w:val="-5"/>
          <w:sz w:val="20"/>
          <w:szCs w:val="20"/>
          <w:lang w:val="uk-UA"/>
        </w:rPr>
        <w:t>це можливий обсяг вирубки</w:t>
      </w:r>
      <w:r>
        <w:rPr>
          <w:spacing w:val="-5"/>
          <w:sz w:val="20"/>
          <w:szCs w:val="20"/>
          <w:lang w:val="uk-UA"/>
        </w:rPr>
        <w:t>,</w:t>
      </w:r>
      <w:r w:rsidRPr="000463DB">
        <w:rPr>
          <w:spacing w:val="-5"/>
          <w:sz w:val="20"/>
          <w:szCs w:val="20"/>
          <w:lang w:val="uk-UA"/>
        </w:rPr>
        <w:t xml:space="preserve"> тис. м</w:t>
      </w:r>
      <w:r w:rsidRPr="000463DB">
        <w:rPr>
          <w:spacing w:val="-5"/>
          <w:sz w:val="20"/>
          <w:szCs w:val="20"/>
          <w:vertAlign w:val="superscript"/>
          <w:lang w:val="uk-UA"/>
        </w:rPr>
        <w:t>3</w:t>
      </w:r>
      <w:r w:rsidRPr="000463DB">
        <w:rPr>
          <w:spacing w:val="-5"/>
          <w:sz w:val="20"/>
          <w:szCs w:val="20"/>
          <w:lang w:val="uk-UA"/>
        </w:rPr>
        <w:t>, який визначається лісогосподар</w:t>
      </w:r>
      <w:r w:rsidRPr="000463DB">
        <w:rPr>
          <w:spacing w:val="-6"/>
          <w:sz w:val="20"/>
          <w:szCs w:val="20"/>
          <w:lang w:val="uk-UA"/>
        </w:rPr>
        <w:t>ською нормою річного користування лісом для заготовки лісома</w:t>
      </w:r>
      <w:r w:rsidRPr="000463DB">
        <w:rPr>
          <w:spacing w:val="-5"/>
          <w:sz w:val="20"/>
          <w:szCs w:val="20"/>
          <w:lang w:val="uk-UA"/>
        </w:rPr>
        <w:t>теріалів.</w:t>
      </w:r>
    </w:p>
    <w:p w:rsidR="00C73E6D" w:rsidRPr="001A5B1A" w:rsidRDefault="00C73E6D" w:rsidP="00C73E6D">
      <w:pPr>
        <w:shd w:val="clear" w:color="auto" w:fill="FFFFFF"/>
        <w:ind w:right="-1" w:firstLine="567"/>
        <w:jc w:val="both"/>
        <w:rPr>
          <w:spacing w:val="-5"/>
          <w:sz w:val="18"/>
          <w:szCs w:val="18"/>
          <w:lang w:val="uk-UA"/>
        </w:rPr>
      </w:pPr>
    </w:p>
    <w:p w:rsidR="00C73E6D" w:rsidRPr="00FD381C" w:rsidRDefault="00C73E6D" w:rsidP="00C73E6D">
      <w:pPr>
        <w:pStyle w:val="2"/>
        <w:jc w:val="center"/>
        <w:rPr>
          <w:b w:val="0"/>
          <w:bCs w:val="0"/>
          <w:i/>
          <w:iCs/>
          <w:sz w:val="20"/>
          <w:szCs w:val="20"/>
          <w:lang w:val="uk-UA"/>
        </w:rPr>
      </w:pPr>
      <w:bookmarkStart w:id="78" w:name="_Toc195610152"/>
      <w:bookmarkStart w:id="79" w:name="_Toc348348301"/>
      <w:r w:rsidRPr="00FD381C">
        <w:rPr>
          <w:b w:val="0"/>
          <w:bCs w:val="0"/>
          <w:i/>
          <w:iCs/>
          <w:sz w:val="20"/>
          <w:szCs w:val="20"/>
          <w:lang w:val="uk-UA"/>
        </w:rPr>
        <w:t>Охорона атмосферного повітря</w:t>
      </w:r>
      <w:bookmarkEnd w:id="78"/>
      <w:bookmarkEnd w:id="79"/>
    </w:p>
    <w:p w:rsidR="00C73E6D" w:rsidRPr="000463DB" w:rsidRDefault="00C73E6D" w:rsidP="00C73E6D">
      <w:pPr>
        <w:rPr>
          <w:sz w:val="20"/>
          <w:szCs w:val="20"/>
          <w:lang w:val="uk-UA"/>
        </w:rPr>
      </w:pPr>
    </w:p>
    <w:p w:rsidR="00C73E6D" w:rsidRPr="000463DB" w:rsidRDefault="00C73E6D" w:rsidP="00C73E6D">
      <w:pPr>
        <w:shd w:val="clear" w:color="auto" w:fill="FFFFFF"/>
        <w:ind w:right="-1" w:firstLine="567"/>
        <w:jc w:val="both"/>
        <w:rPr>
          <w:iCs/>
          <w:sz w:val="20"/>
          <w:szCs w:val="20"/>
          <w:lang w:val="uk-UA"/>
        </w:rPr>
      </w:pPr>
      <w:r w:rsidRPr="000463DB">
        <w:rPr>
          <w:iCs/>
          <w:sz w:val="20"/>
          <w:szCs w:val="20"/>
          <w:lang w:val="uk-UA"/>
        </w:rPr>
        <w:t>Заходи щодо охорони повітря спрямовуються передусім на максимальне зменшення у ньому кількості шкідливих речовин, які викидаються з газами та виробничими викидами.</w:t>
      </w:r>
    </w:p>
    <w:p w:rsidR="00C73E6D" w:rsidRPr="000463DB" w:rsidRDefault="00C73E6D" w:rsidP="00C73E6D">
      <w:pPr>
        <w:shd w:val="clear" w:color="auto" w:fill="FFFFFF"/>
        <w:ind w:right="-1" w:firstLine="567"/>
        <w:jc w:val="both"/>
        <w:rPr>
          <w:sz w:val="20"/>
          <w:szCs w:val="20"/>
          <w:lang w:val="uk-UA"/>
        </w:rPr>
      </w:pPr>
      <w:r w:rsidRPr="000463DB">
        <w:rPr>
          <w:spacing w:val="-4"/>
          <w:sz w:val="20"/>
          <w:szCs w:val="20"/>
          <w:lang w:val="uk-UA"/>
        </w:rPr>
        <w:t xml:space="preserve">Основними формами управління в цій галузі є стандартизація </w:t>
      </w:r>
      <w:r w:rsidRPr="000463DB">
        <w:rPr>
          <w:spacing w:val="-6"/>
          <w:sz w:val="20"/>
          <w:szCs w:val="20"/>
          <w:lang w:val="uk-UA"/>
        </w:rPr>
        <w:t xml:space="preserve">і нормування, що проводяться з метою встановлення комплексу обов'язкових норм, правил, вимог щодо охорони атмосферного </w:t>
      </w:r>
      <w:r w:rsidRPr="000463DB">
        <w:rPr>
          <w:spacing w:val="-7"/>
          <w:sz w:val="20"/>
          <w:szCs w:val="20"/>
          <w:lang w:val="uk-UA"/>
        </w:rPr>
        <w:t>повітря від забруднення, шкідливого впливу фізичних і біологіч</w:t>
      </w:r>
      <w:r w:rsidRPr="000463DB">
        <w:rPr>
          <w:spacing w:val="-5"/>
          <w:sz w:val="20"/>
          <w:szCs w:val="20"/>
          <w:lang w:val="uk-UA"/>
        </w:rPr>
        <w:t>них факторів та забезпечення екологічної безпеки.</w:t>
      </w:r>
    </w:p>
    <w:p w:rsidR="00C73E6D" w:rsidRPr="000463DB" w:rsidRDefault="00C73E6D" w:rsidP="00C73E6D">
      <w:pPr>
        <w:shd w:val="clear" w:color="auto" w:fill="FFFFFF"/>
        <w:ind w:right="-1" w:firstLine="567"/>
        <w:jc w:val="both"/>
        <w:rPr>
          <w:sz w:val="20"/>
          <w:szCs w:val="20"/>
          <w:lang w:val="uk-UA"/>
        </w:rPr>
      </w:pPr>
      <w:r w:rsidRPr="000463DB">
        <w:rPr>
          <w:spacing w:val="-6"/>
          <w:sz w:val="20"/>
          <w:szCs w:val="20"/>
          <w:lang w:val="uk-UA"/>
        </w:rPr>
        <w:t xml:space="preserve">Стандартизація і нормування здійснюються Міністерствами </w:t>
      </w:r>
      <w:r w:rsidRPr="000463DB">
        <w:rPr>
          <w:spacing w:val="-4"/>
          <w:sz w:val="20"/>
          <w:szCs w:val="20"/>
          <w:lang w:val="uk-UA"/>
        </w:rPr>
        <w:t xml:space="preserve">екобезпеки та охорони здоров'я, а контроль за дотриманням </w:t>
      </w:r>
      <w:r w:rsidRPr="000463DB">
        <w:rPr>
          <w:spacing w:val="-5"/>
          <w:sz w:val="20"/>
          <w:szCs w:val="20"/>
          <w:lang w:val="uk-UA"/>
        </w:rPr>
        <w:t xml:space="preserve">стандартів і нормативів покладається на їх органи на місцях та </w:t>
      </w:r>
      <w:r w:rsidRPr="000463DB">
        <w:rPr>
          <w:sz w:val="20"/>
          <w:szCs w:val="20"/>
          <w:lang w:val="uk-UA"/>
        </w:rPr>
        <w:t>місцеві державні адміністрації.</w:t>
      </w:r>
    </w:p>
    <w:p w:rsidR="00C73E6D" w:rsidRPr="000463DB" w:rsidRDefault="00C73E6D" w:rsidP="00C73E6D">
      <w:pPr>
        <w:shd w:val="clear" w:color="auto" w:fill="FFFFFF"/>
        <w:ind w:right="-1" w:firstLine="567"/>
        <w:jc w:val="both"/>
        <w:rPr>
          <w:sz w:val="20"/>
          <w:szCs w:val="20"/>
          <w:lang w:val="uk-UA"/>
        </w:rPr>
      </w:pPr>
      <w:r w:rsidRPr="000463DB">
        <w:rPr>
          <w:spacing w:val="-6"/>
          <w:sz w:val="20"/>
          <w:szCs w:val="20"/>
          <w:lang w:val="uk-UA"/>
        </w:rPr>
        <w:t>Нормування у галузі охорони атмосферного повітря спрямо</w:t>
      </w:r>
      <w:r w:rsidRPr="000463DB">
        <w:rPr>
          <w:sz w:val="20"/>
          <w:szCs w:val="20"/>
          <w:lang w:val="uk-UA"/>
        </w:rPr>
        <w:t>вується на встановлення таких нормативів:</w:t>
      </w:r>
    </w:p>
    <w:p w:rsidR="00C73E6D" w:rsidRPr="00F80F3E" w:rsidRDefault="00C73E6D" w:rsidP="00C73E6D">
      <w:pPr>
        <w:pStyle w:val="afff6"/>
        <w:numPr>
          <w:ilvl w:val="0"/>
          <w:numId w:val="120"/>
        </w:numPr>
        <w:shd w:val="clear" w:color="auto" w:fill="FFFFFF"/>
        <w:ind w:left="0" w:right="-1" w:firstLine="567"/>
        <w:jc w:val="both"/>
        <w:rPr>
          <w:sz w:val="20"/>
          <w:szCs w:val="20"/>
          <w:lang w:val="uk-UA"/>
        </w:rPr>
      </w:pPr>
      <w:r w:rsidRPr="00F80F3E">
        <w:rPr>
          <w:spacing w:val="-4"/>
          <w:sz w:val="20"/>
          <w:szCs w:val="20"/>
          <w:lang w:val="uk-UA"/>
        </w:rPr>
        <w:t>нормативи екологічної безпеки атмосферного повітря;</w:t>
      </w:r>
    </w:p>
    <w:p w:rsidR="00C73E6D" w:rsidRPr="00F80F3E" w:rsidRDefault="00C73E6D" w:rsidP="00C73E6D">
      <w:pPr>
        <w:pStyle w:val="afff6"/>
        <w:numPr>
          <w:ilvl w:val="0"/>
          <w:numId w:val="120"/>
        </w:numPr>
        <w:shd w:val="clear" w:color="auto" w:fill="FFFFFF"/>
        <w:ind w:left="0" w:right="-1" w:firstLine="567"/>
        <w:jc w:val="both"/>
        <w:rPr>
          <w:spacing w:val="-6"/>
          <w:sz w:val="20"/>
          <w:szCs w:val="20"/>
          <w:lang w:val="uk-UA"/>
        </w:rPr>
      </w:pPr>
      <w:r w:rsidRPr="00F80F3E">
        <w:rPr>
          <w:spacing w:val="-6"/>
          <w:sz w:val="20"/>
          <w:szCs w:val="20"/>
          <w:lang w:val="uk-UA"/>
        </w:rPr>
        <w:t>нормативи гранично допустимих викидів забрудню</w:t>
      </w:r>
      <w:r>
        <w:rPr>
          <w:spacing w:val="-6"/>
          <w:sz w:val="20"/>
          <w:szCs w:val="20"/>
          <w:lang w:val="uk-UA"/>
        </w:rPr>
        <w:t>вальних</w:t>
      </w:r>
      <w:r w:rsidRPr="00F80F3E">
        <w:rPr>
          <w:spacing w:val="-6"/>
          <w:sz w:val="20"/>
          <w:szCs w:val="20"/>
          <w:lang w:val="uk-UA"/>
        </w:rPr>
        <w:t xml:space="preserve"> речовин у атмосферне повітря і шкідливого впливу фізичних та біологічних факторів стаціонарними джерелами;</w:t>
      </w:r>
    </w:p>
    <w:p w:rsidR="00C73E6D" w:rsidRPr="00F80F3E" w:rsidRDefault="00C73E6D" w:rsidP="00C73E6D">
      <w:pPr>
        <w:pStyle w:val="afff6"/>
        <w:numPr>
          <w:ilvl w:val="0"/>
          <w:numId w:val="120"/>
        </w:numPr>
        <w:shd w:val="clear" w:color="auto" w:fill="FFFFFF"/>
        <w:ind w:left="0" w:right="-1" w:firstLine="567"/>
        <w:jc w:val="both"/>
        <w:rPr>
          <w:sz w:val="20"/>
          <w:szCs w:val="20"/>
          <w:lang w:val="uk-UA"/>
        </w:rPr>
      </w:pPr>
      <w:r>
        <w:rPr>
          <w:noProof/>
          <w:lang w:val="uk-UA" w:eastAsia="uk-UA"/>
        </w:rPr>
        <mc:AlternateContent>
          <mc:Choice Requires="wps">
            <w:drawing>
              <wp:anchor distT="0" distB="0" distL="114298" distR="114298" simplePos="0" relativeHeight="251702272" behindDoc="0" locked="0" layoutInCell="0" allowOverlap="1">
                <wp:simplePos x="0" y="0"/>
                <wp:positionH relativeFrom="margin">
                  <wp:posOffset>9253854</wp:posOffset>
                </wp:positionH>
                <wp:positionV relativeFrom="paragraph">
                  <wp:posOffset>5681345</wp:posOffset>
                </wp:positionV>
                <wp:extent cx="0" cy="636905"/>
                <wp:effectExtent l="0" t="0" r="19050"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0227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28.65pt,447.35pt" to="728.6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03296" behindDoc="0" locked="0" layoutInCell="0" allowOverlap="1">
                <wp:simplePos x="0" y="0"/>
                <wp:positionH relativeFrom="margin">
                  <wp:posOffset>9272269</wp:posOffset>
                </wp:positionH>
                <wp:positionV relativeFrom="paragraph">
                  <wp:posOffset>6297295</wp:posOffset>
                </wp:positionV>
                <wp:extent cx="0" cy="353695"/>
                <wp:effectExtent l="0" t="0" r="19050" b="273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329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30.1pt,495.85pt" to="730.1pt,5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" o:allowincell="f" strokeweight=".25pt">
                <w10:wrap anchorx="margin"/>
              </v:line>
            </w:pict>
          </mc:Fallback>
        </mc:AlternateContent>
      </w:r>
      <w:r>
        <w:rPr>
          <w:noProof/>
          <w:lang w:val="uk-UA" w:eastAsia="uk-UA"/>
        </w:rPr>
        <mc:AlternateContent>
          <mc:Choice Requires="wps">
            <w:drawing>
              <wp:anchor distT="0" distB="0" distL="114298" distR="114298" simplePos="0" relativeHeight="251704320" behindDoc="0" locked="0" layoutInCell="0" allowOverlap="1">
                <wp:simplePos x="0" y="0"/>
                <wp:positionH relativeFrom="margin">
                  <wp:posOffset>9455149</wp:posOffset>
                </wp:positionH>
                <wp:positionV relativeFrom="paragraph">
                  <wp:posOffset>1325880</wp:posOffset>
                </wp:positionV>
                <wp:extent cx="0" cy="5105400"/>
                <wp:effectExtent l="19050" t="0" r="3810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432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44.5pt,104.4pt" to="744.5pt,5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" o:allowincell="f" strokeweight="3.85pt">
                <w10:wrap anchorx="margin"/>
              </v:line>
            </w:pict>
          </mc:Fallback>
        </mc:AlternateContent>
      </w:r>
      <w:r w:rsidRPr="00F80F3E">
        <w:rPr>
          <w:sz w:val="20"/>
          <w:szCs w:val="20"/>
          <w:lang w:val="uk-UA"/>
        </w:rPr>
        <w:t>граничні нормативи утворення забрудню</w:t>
      </w:r>
      <w:r>
        <w:rPr>
          <w:sz w:val="20"/>
          <w:szCs w:val="20"/>
          <w:lang w:val="uk-UA"/>
        </w:rPr>
        <w:t>вальних</w:t>
      </w:r>
      <w:r w:rsidRPr="00F80F3E">
        <w:rPr>
          <w:sz w:val="20"/>
          <w:szCs w:val="20"/>
          <w:lang w:val="uk-UA"/>
        </w:rPr>
        <w:t xml:space="preserve"> речовин, які відводяться у атмосферне повітря при експлуатації технологічного та іншого обладнання, споруд і об'єктів;</w:t>
      </w:r>
    </w:p>
    <w:p w:rsidR="00C73E6D" w:rsidRPr="00F80F3E" w:rsidRDefault="00C73E6D" w:rsidP="00C73E6D">
      <w:pPr>
        <w:pStyle w:val="afff6"/>
        <w:numPr>
          <w:ilvl w:val="0"/>
          <w:numId w:val="120"/>
        </w:numPr>
        <w:shd w:val="clear" w:color="auto" w:fill="FFFFFF"/>
        <w:spacing w:before="10"/>
        <w:ind w:left="0" w:right="-1" w:firstLine="567"/>
        <w:jc w:val="both"/>
        <w:rPr>
          <w:sz w:val="20"/>
          <w:szCs w:val="20"/>
          <w:lang w:val="uk-UA"/>
        </w:rPr>
      </w:pPr>
      <w:r w:rsidRPr="00F80F3E">
        <w:rPr>
          <w:sz w:val="20"/>
          <w:szCs w:val="20"/>
          <w:lang w:val="uk-UA"/>
        </w:rPr>
        <w:t>нормативи використання атмосферного повітря як сировини основного виробничого призначення;</w:t>
      </w:r>
    </w:p>
    <w:p w:rsidR="00C73E6D" w:rsidRPr="00F80F3E" w:rsidRDefault="00C73E6D" w:rsidP="00C73E6D">
      <w:pPr>
        <w:pStyle w:val="afff6"/>
        <w:numPr>
          <w:ilvl w:val="0"/>
          <w:numId w:val="120"/>
        </w:numPr>
        <w:shd w:val="clear" w:color="auto" w:fill="FFFFFF"/>
        <w:tabs>
          <w:tab w:val="left" w:pos="802"/>
        </w:tabs>
        <w:spacing w:before="10"/>
        <w:ind w:left="0" w:right="-1" w:firstLine="567"/>
        <w:jc w:val="both"/>
        <w:rPr>
          <w:sz w:val="20"/>
          <w:szCs w:val="20"/>
          <w:lang w:val="uk-UA"/>
        </w:rPr>
      </w:pPr>
      <w:r w:rsidRPr="00F80F3E">
        <w:rPr>
          <w:sz w:val="20"/>
          <w:szCs w:val="20"/>
          <w:lang w:val="uk-UA"/>
        </w:rPr>
        <w:t>нормативи вмісту забрудню</w:t>
      </w:r>
      <w:r>
        <w:rPr>
          <w:sz w:val="20"/>
          <w:szCs w:val="20"/>
          <w:lang w:val="uk-UA"/>
        </w:rPr>
        <w:t>вальних</w:t>
      </w:r>
      <w:r w:rsidRPr="00F80F3E">
        <w:rPr>
          <w:sz w:val="20"/>
          <w:szCs w:val="20"/>
          <w:lang w:val="uk-UA"/>
        </w:rPr>
        <w:t xml:space="preserve"> речовин у відпрацьованих газах пересувних джерел та шкідливого впливу їх фізичних факторів.</w:t>
      </w:r>
    </w:p>
    <w:p w:rsidR="00C73E6D" w:rsidRPr="000463DB" w:rsidRDefault="00C73E6D" w:rsidP="00C73E6D">
      <w:pPr>
        <w:shd w:val="clear" w:color="auto" w:fill="FFFFFF"/>
        <w:ind w:right="-1" w:firstLine="567"/>
        <w:jc w:val="both"/>
        <w:rPr>
          <w:spacing w:val="-6"/>
          <w:sz w:val="20"/>
          <w:szCs w:val="20"/>
          <w:lang w:val="uk-UA"/>
        </w:rPr>
      </w:pPr>
      <w:r w:rsidRPr="000463DB">
        <w:rPr>
          <w:spacing w:val="-6"/>
          <w:sz w:val="20"/>
          <w:szCs w:val="20"/>
          <w:lang w:val="uk-UA"/>
        </w:rPr>
        <w:t>Концентрацію забрудню</w:t>
      </w:r>
      <w:r>
        <w:rPr>
          <w:spacing w:val="-6"/>
          <w:sz w:val="20"/>
          <w:szCs w:val="20"/>
          <w:lang w:val="uk-UA"/>
        </w:rPr>
        <w:t>вальних</w:t>
      </w:r>
      <w:r w:rsidRPr="000463DB">
        <w:rPr>
          <w:spacing w:val="-6"/>
          <w:sz w:val="20"/>
          <w:szCs w:val="20"/>
          <w:lang w:val="uk-UA"/>
        </w:rPr>
        <w:t xml:space="preserve"> речовин в атмосферному п</w:t>
      </w:r>
      <w:r>
        <w:rPr>
          <w:spacing w:val="-6"/>
          <w:sz w:val="20"/>
          <w:szCs w:val="20"/>
          <w:lang w:val="uk-UA"/>
        </w:rPr>
        <w:t>овітрі розраховують за формулою</w:t>
      </w:r>
    </w:p>
    <w:p w:rsidR="00C73E6D" w:rsidRPr="000463DB" w:rsidRDefault="00C73E6D" w:rsidP="00C73E6D">
      <w:pPr>
        <w:shd w:val="clear" w:color="auto" w:fill="FFFFFF"/>
        <w:ind w:left="2124" w:right="-1"/>
        <w:rPr>
          <w:sz w:val="20"/>
          <w:szCs w:val="20"/>
          <w:lang w:val="uk-UA"/>
        </w:rPr>
      </w:pPr>
      <w:r w:rsidRPr="000463DB">
        <w:rPr>
          <w:position w:val="-30"/>
          <w:sz w:val="20"/>
          <w:szCs w:val="20"/>
          <w:lang w:val="uk-UA"/>
        </w:rPr>
        <w:object w:dxaOrig="3060" w:dyaOrig="680">
          <v:shape id="_x0000_i1052" type="#_x0000_t75" style="width:129.15pt;height:28.95pt" o:ole="">
            <v:imagedata r:id="rId77" o:title=""/>
          </v:shape>
          <o:OLEObject Type="Embed" ProgID="Equation.3" ShapeID="_x0000_i1052" DrawAspect="Content" ObjectID="_1430649613" r:id="rId78"/>
        </w:object>
      </w:r>
      <w:r w:rsidRPr="000463DB">
        <w:rPr>
          <w:sz w:val="20"/>
          <w:szCs w:val="20"/>
          <w:lang w:val="uk-UA"/>
        </w:rPr>
        <w:t>,</w:t>
      </w:r>
      <w:r w:rsidRPr="000463DB">
        <w:rPr>
          <w:sz w:val="20"/>
          <w:szCs w:val="20"/>
          <w:lang w:val="uk-UA"/>
        </w:rPr>
        <w:tab/>
      </w:r>
      <w:r w:rsidRPr="000463DB">
        <w:rPr>
          <w:sz w:val="20"/>
          <w:szCs w:val="20"/>
          <w:lang w:val="uk-UA"/>
        </w:rPr>
        <w:tab/>
        <w:t>(</w:t>
      </w:r>
      <w:r>
        <w:rPr>
          <w:sz w:val="20"/>
          <w:szCs w:val="20"/>
          <w:lang w:val="uk-UA"/>
        </w:rPr>
        <w:t>2</w:t>
      </w:r>
      <w:r w:rsidRPr="000463DB">
        <w:rPr>
          <w:sz w:val="20"/>
          <w:szCs w:val="20"/>
          <w:lang w:val="uk-UA"/>
        </w:rPr>
        <w:t>.12)</w:t>
      </w:r>
    </w:p>
    <w:p w:rsidR="00C73E6D" w:rsidRPr="000463DB" w:rsidRDefault="00C73E6D" w:rsidP="00C73E6D">
      <w:pPr>
        <w:shd w:val="clear" w:color="auto" w:fill="FFFFFF"/>
        <w:ind w:right="-1" w:firstLine="567"/>
        <w:jc w:val="both"/>
        <w:rPr>
          <w:sz w:val="20"/>
          <w:szCs w:val="20"/>
          <w:lang w:val="uk-UA"/>
        </w:rPr>
      </w:pPr>
      <w:r>
        <w:rPr>
          <w:sz w:val="20"/>
          <w:szCs w:val="20"/>
          <w:lang w:val="uk-UA"/>
        </w:rPr>
        <w:lastRenderedPageBreak/>
        <w:t>д</w:t>
      </w:r>
      <w:r w:rsidRPr="000463DB">
        <w:rPr>
          <w:sz w:val="20"/>
          <w:szCs w:val="20"/>
          <w:lang w:val="uk-UA"/>
        </w:rPr>
        <w:t xml:space="preserve">е </w:t>
      </w:r>
      <w:r w:rsidRPr="000463DB">
        <w:rPr>
          <w:position w:val="-10"/>
          <w:sz w:val="20"/>
          <w:szCs w:val="20"/>
          <w:lang w:val="uk-UA"/>
        </w:rPr>
        <w:object w:dxaOrig="279" w:dyaOrig="340">
          <v:shape id="_x0000_i1053" type="#_x0000_t75" style="width:14.45pt;height:16.7pt" o:ole="">
            <v:imagedata r:id="rId79" o:title=""/>
          </v:shape>
          <o:OLEObject Type="Embed" ProgID="Equation.3" ShapeID="_x0000_i1053" DrawAspect="Content" ObjectID="_1430649614" r:id="rId80"/>
        </w:object>
      </w:r>
      <w:r w:rsidRPr="000463DB">
        <w:rPr>
          <w:sz w:val="20"/>
          <w:szCs w:val="20"/>
          <w:lang w:val="uk-UA"/>
        </w:rPr>
        <w:t xml:space="preserve">, </w:t>
      </w:r>
      <w:r w:rsidRPr="000463DB">
        <w:rPr>
          <w:position w:val="-10"/>
          <w:sz w:val="20"/>
          <w:szCs w:val="20"/>
          <w:lang w:val="uk-UA"/>
        </w:rPr>
        <w:object w:dxaOrig="320" w:dyaOrig="340">
          <v:shape id="_x0000_i1054" type="#_x0000_t75" style="width:16.35pt;height:16.7pt" o:ole="">
            <v:imagedata r:id="rId81" o:title=""/>
          </v:shape>
          <o:OLEObject Type="Embed" ProgID="Equation.3" ShapeID="_x0000_i1054" DrawAspect="Content" ObjectID="_1430649615" r:id="rId82"/>
        </w:object>
      </w:r>
      <w:r w:rsidRPr="000463DB">
        <w:rPr>
          <w:sz w:val="20"/>
          <w:szCs w:val="20"/>
          <w:lang w:val="uk-UA"/>
        </w:rPr>
        <w:t xml:space="preserve">, </w:t>
      </w:r>
      <w:r w:rsidRPr="000463DB">
        <w:rPr>
          <w:position w:val="-12"/>
          <w:sz w:val="20"/>
          <w:szCs w:val="20"/>
          <w:lang w:val="uk-UA"/>
        </w:rPr>
        <w:object w:dxaOrig="320" w:dyaOrig="360">
          <v:shape id="_x0000_i1055" type="#_x0000_t75" style="width:16.35pt;height:18.2pt" o:ole="">
            <v:imagedata r:id="rId83" o:title=""/>
          </v:shape>
          <o:OLEObject Type="Embed" ProgID="Equation.3" ShapeID="_x0000_i1055" DrawAspect="Content" ObjectID="_1430649616" r:id="rId84"/>
        </w:object>
      </w:r>
      <w:r w:rsidRPr="000463DB">
        <w:rPr>
          <w:sz w:val="20"/>
          <w:szCs w:val="20"/>
          <w:lang w:val="uk-UA"/>
        </w:rPr>
        <w:t xml:space="preserve"> - фактичні концентрації забрудню</w:t>
      </w:r>
      <w:r>
        <w:rPr>
          <w:sz w:val="20"/>
          <w:szCs w:val="20"/>
          <w:lang w:val="uk-UA"/>
        </w:rPr>
        <w:t>вальних</w:t>
      </w:r>
      <w:r w:rsidRPr="000463DB">
        <w:rPr>
          <w:sz w:val="20"/>
          <w:szCs w:val="20"/>
          <w:lang w:val="uk-UA"/>
        </w:rPr>
        <w:t xml:space="preserve"> речовин </w:t>
      </w:r>
      <w:r>
        <w:rPr>
          <w:sz w:val="20"/>
          <w:szCs w:val="20"/>
          <w:lang w:val="uk-UA"/>
        </w:rPr>
        <w:t>в</w:t>
      </w:r>
      <w:r w:rsidRPr="000463DB">
        <w:rPr>
          <w:sz w:val="20"/>
          <w:szCs w:val="20"/>
          <w:lang w:val="uk-UA"/>
        </w:rPr>
        <w:t xml:space="preserve"> атмосфері</w:t>
      </w:r>
      <w:r>
        <w:rPr>
          <w:sz w:val="20"/>
          <w:szCs w:val="20"/>
          <w:lang w:val="uk-UA"/>
        </w:rPr>
        <w:t>;</w:t>
      </w:r>
    </w:p>
    <w:p w:rsidR="00C73E6D" w:rsidRPr="000463DB" w:rsidRDefault="00C73E6D" w:rsidP="00C73E6D">
      <w:pPr>
        <w:shd w:val="clear" w:color="auto" w:fill="FFFFFF"/>
        <w:ind w:right="-1" w:firstLine="567"/>
        <w:jc w:val="both"/>
        <w:rPr>
          <w:sz w:val="20"/>
          <w:szCs w:val="20"/>
          <w:lang w:val="uk-UA"/>
        </w:rPr>
      </w:pPr>
      <w:r w:rsidRPr="000463DB">
        <w:rPr>
          <w:position w:val="-10"/>
          <w:sz w:val="20"/>
          <w:szCs w:val="20"/>
          <w:lang w:val="uk-UA"/>
        </w:rPr>
        <w:object w:dxaOrig="600" w:dyaOrig="340">
          <v:shape id="_x0000_i1056" type="#_x0000_t75" style="width:30.05pt;height:16.7pt" o:ole="">
            <v:imagedata r:id="rId85" o:title=""/>
          </v:shape>
          <o:OLEObject Type="Embed" ProgID="Equation.3" ShapeID="_x0000_i1056" DrawAspect="Content" ObjectID="_1430649617" r:id="rId86"/>
        </w:object>
      </w:r>
      <w:r w:rsidRPr="000463DB">
        <w:rPr>
          <w:sz w:val="20"/>
          <w:szCs w:val="20"/>
          <w:lang w:val="uk-UA"/>
        </w:rPr>
        <w:t xml:space="preserve">, </w:t>
      </w:r>
      <w:r w:rsidRPr="000463DB">
        <w:rPr>
          <w:position w:val="-10"/>
          <w:sz w:val="20"/>
          <w:szCs w:val="20"/>
          <w:lang w:val="uk-UA"/>
        </w:rPr>
        <w:object w:dxaOrig="639" w:dyaOrig="340">
          <v:shape id="_x0000_i1057" type="#_x0000_t75" style="width:32.3pt;height:16.7pt" o:ole="">
            <v:imagedata r:id="rId87" o:title=""/>
          </v:shape>
          <o:OLEObject Type="Embed" ProgID="Equation.3" ShapeID="_x0000_i1057" DrawAspect="Content" ObjectID="_1430649618" r:id="rId88"/>
        </w:object>
      </w:r>
      <w:r w:rsidRPr="000463DB">
        <w:rPr>
          <w:sz w:val="20"/>
          <w:szCs w:val="20"/>
          <w:lang w:val="uk-UA"/>
        </w:rPr>
        <w:t xml:space="preserve">, </w:t>
      </w:r>
      <w:r w:rsidRPr="000463DB">
        <w:rPr>
          <w:position w:val="-12"/>
          <w:sz w:val="20"/>
          <w:szCs w:val="20"/>
          <w:lang w:val="uk-UA"/>
        </w:rPr>
        <w:object w:dxaOrig="639" w:dyaOrig="360">
          <v:shape id="_x0000_i1058" type="#_x0000_t75" style="width:32.3pt;height:18.2pt" o:ole="">
            <v:imagedata r:id="rId89" o:title=""/>
          </v:shape>
          <o:OLEObject Type="Embed" ProgID="Equation.3" ShapeID="_x0000_i1058" DrawAspect="Content" ObjectID="_1430649619" r:id="rId90"/>
        </w:object>
      </w:r>
      <w:r w:rsidRPr="000463DB">
        <w:rPr>
          <w:sz w:val="20"/>
          <w:szCs w:val="20"/>
          <w:lang w:val="uk-UA"/>
        </w:rPr>
        <w:t xml:space="preserve"> - гранично допустимі концентрації забрудню</w:t>
      </w:r>
      <w:r>
        <w:rPr>
          <w:sz w:val="20"/>
          <w:szCs w:val="20"/>
          <w:lang w:val="uk-UA"/>
        </w:rPr>
        <w:t>вальних</w:t>
      </w:r>
      <w:r w:rsidRPr="000463DB">
        <w:rPr>
          <w:sz w:val="20"/>
          <w:szCs w:val="20"/>
          <w:lang w:val="uk-UA"/>
        </w:rPr>
        <w:t xml:space="preserve"> речовин в атмосферному повітрі.</w:t>
      </w:r>
    </w:p>
    <w:p w:rsidR="00C73E6D" w:rsidRPr="000463DB" w:rsidRDefault="00C73E6D" w:rsidP="00C73E6D">
      <w:pPr>
        <w:shd w:val="clear" w:color="auto" w:fill="FFFFFF"/>
        <w:ind w:right="-1" w:firstLine="567"/>
        <w:jc w:val="both"/>
        <w:rPr>
          <w:sz w:val="20"/>
          <w:szCs w:val="20"/>
          <w:lang w:val="uk-UA"/>
        </w:rPr>
      </w:pPr>
      <w:r w:rsidRPr="000463DB">
        <w:rPr>
          <w:sz w:val="20"/>
          <w:szCs w:val="20"/>
          <w:lang w:val="uk-UA"/>
        </w:rPr>
        <w:t>Управління охороною атмосферного повітря передбачає:</w:t>
      </w:r>
    </w:p>
    <w:p w:rsidR="00C73E6D" w:rsidRPr="00F80F3E" w:rsidRDefault="00C73E6D" w:rsidP="00C73E6D">
      <w:pPr>
        <w:pStyle w:val="afff6"/>
        <w:widowControl w:val="0"/>
        <w:numPr>
          <w:ilvl w:val="0"/>
          <w:numId w:val="29"/>
        </w:numPr>
        <w:shd w:val="clear" w:color="auto" w:fill="FFFFFF"/>
        <w:autoSpaceDE w:val="0"/>
        <w:autoSpaceDN w:val="0"/>
        <w:adjustRightInd w:val="0"/>
        <w:ind w:right="-1"/>
        <w:jc w:val="both"/>
        <w:rPr>
          <w:sz w:val="20"/>
          <w:szCs w:val="20"/>
          <w:lang w:val="uk-UA"/>
        </w:rPr>
      </w:pPr>
      <w:r w:rsidRPr="00F80F3E">
        <w:rPr>
          <w:sz w:val="20"/>
          <w:szCs w:val="20"/>
          <w:lang w:val="uk-UA"/>
        </w:rPr>
        <w:t>оптимальне розміщення підприємств з урахуванням кліматичних умов</w:t>
      </w:r>
      <w:r>
        <w:rPr>
          <w:sz w:val="20"/>
          <w:szCs w:val="20"/>
          <w:lang w:val="uk-UA"/>
        </w:rPr>
        <w:t>;</w:t>
      </w:r>
    </w:p>
    <w:p w:rsidR="00C73E6D" w:rsidRPr="000463DB" w:rsidRDefault="00C73E6D" w:rsidP="00C73E6D">
      <w:pPr>
        <w:widowControl w:val="0"/>
        <w:numPr>
          <w:ilvl w:val="0"/>
          <w:numId w:val="29"/>
        </w:numPr>
        <w:shd w:val="clear" w:color="auto" w:fill="FFFFFF"/>
        <w:autoSpaceDE w:val="0"/>
        <w:autoSpaceDN w:val="0"/>
        <w:adjustRightInd w:val="0"/>
        <w:ind w:right="-1"/>
        <w:jc w:val="both"/>
        <w:rPr>
          <w:spacing w:val="-6"/>
          <w:sz w:val="20"/>
          <w:szCs w:val="20"/>
          <w:lang w:val="uk-UA"/>
        </w:rPr>
      </w:pPr>
      <w:r w:rsidRPr="000463DB">
        <w:rPr>
          <w:sz w:val="20"/>
          <w:szCs w:val="20"/>
          <w:lang w:val="uk-UA"/>
        </w:rPr>
        <w:t>перехід на нормовані викиди на підприємстві</w:t>
      </w:r>
      <w:r>
        <w:rPr>
          <w:sz w:val="20"/>
          <w:szCs w:val="20"/>
          <w:lang w:val="uk-UA"/>
        </w:rPr>
        <w:t>;</w:t>
      </w:r>
    </w:p>
    <w:p w:rsidR="00C73E6D" w:rsidRPr="000463DB" w:rsidRDefault="00C73E6D" w:rsidP="00C73E6D">
      <w:pPr>
        <w:widowControl w:val="0"/>
        <w:numPr>
          <w:ilvl w:val="0"/>
          <w:numId w:val="29"/>
        </w:numPr>
        <w:shd w:val="clear" w:color="auto" w:fill="FFFFFF"/>
        <w:autoSpaceDE w:val="0"/>
        <w:autoSpaceDN w:val="0"/>
        <w:adjustRightInd w:val="0"/>
        <w:ind w:right="-1"/>
        <w:jc w:val="both"/>
        <w:rPr>
          <w:spacing w:val="-6"/>
          <w:sz w:val="20"/>
          <w:szCs w:val="20"/>
          <w:lang w:val="uk-UA"/>
        </w:rPr>
      </w:pPr>
      <w:r w:rsidRPr="000463DB">
        <w:rPr>
          <w:sz w:val="20"/>
          <w:szCs w:val="20"/>
          <w:lang w:val="uk-UA"/>
        </w:rPr>
        <w:t>організація контролю над викидами</w:t>
      </w:r>
      <w:r>
        <w:rPr>
          <w:sz w:val="20"/>
          <w:szCs w:val="20"/>
          <w:lang w:val="uk-UA"/>
        </w:rPr>
        <w:t>;</w:t>
      </w:r>
    </w:p>
    <w:p w:rsidR="00C73E6D" w:rsidRPr="000463DB" w:rsidRDefault="00C73E6D" w:rsidP="00C73E6D">
      <w:pPr>
        <w:widowControl w:val="0"/>
        <w:numPr>
          <w:ilvl w:val="0"/>
          <w:numId w:val="29"/>
        </w:numPr>
        <w:shd w:val="clear" w:color="auto" w:fill="FFFFFF"/>
        <w:autoSpaceDE w:val="0"/>
        <w:autoSpaceDN w:val="0"/>
        <w:adjustRightInd w:val="0"/>
        <w:ind w:right="-1"/>
        <w:jc w:val="both"/>
        <w:rPr>
          <w:spacing w:val="-6"/>
          <w:sz w:val="20"/>
          <w:szCs w:val="20"/>
          <w:lang w:val="uk-UA"/>
        </w:rPr>
      </w:pPr>
      <w:r w:rsidRPr="000463DB">
        <w:rPr>
          <w:sz w:val="20"/>
          <w:szCs w:val="20"/>
          <w:lang w:val="uk-UA"/>
        </w:rPr>
        <w:t xml:space="preserve">поліпшення використання газоочисних та </w:t>
      </w:r>
      <w:proofErr w:type="spellStart"/>
      <w:r w:rsidRPr="000463DB">
        <w:rPr>
          <w:sz w:val="20"/>
          <w:szCs w:val="20"/>
          <w:lang w:val="uk-UA"/>
        </w:rPr>
        <w:t>пиловловлювальних</w:t>
      </w:r>
      <w:proofErr w:type="spellEnd"/>
      <w:r w:rsidRPr="000463DB">
        <w:rPr>
          <w:sz w:val="20"/>
          <w:szCs w:val="20"/>
          <w:lang w:val="uk-UA"/>
        </w:rPr>
        <w:t xml:space="preserve"> установок</w:t>
      </w:r>
      <w:r>
        <w:rPr>
          <w:sz w:val="20"/>
          <w:szCs w:val="20"/>
          <w:lang w:val="uk-UA"/>
        </w:rPr>
        <w:t>;</w:t>
      </w:r>
    </w:p>
    <w:p w:rsidR="00C73E6D" w:rsidRPr="000463DB" w:rsidRDefault="00C73E6D" w:rsidP="00C73E6D">
      <w:pPr>
        <w:widowControl w:val="0"/>
        <w:numPr>
          <w:ilvl w:val="0"/>
          <w:numId w:val="29"/>
        </w:numPr>
        <w:shd w:val="clear" w:color="auto" w:fill="FFFFFF"/>
        <w:autoSpaceDE w:val="0"/>
        <w:autoSpaceDN w:val="0"/>
        <w:adjustRightInd w:val="0"/>
        <w:ind w:right="-1"/>
        <w:jc w:val="both"/>
        <w:rPr>
          <w:spacing w:val="-6"/>
          <w:sz w:val="20"/>
          <w:szCs w:val="20"/>
          <w:lang w:val="uk-UA"/>
        </w:rPr>
      </w:pPr>
      <w:r w:rsidRPr="000463DB">
        <w:rPr>
          <w:sz w:val="20"/>
          <w:szCs w:val="20"/>
          <w:lang w:val="uk-UA"/>
        </w:rPr>
        <w:t>створення резерву високоякісної речовини і палива</w:t>
      </w:r>
      <w:r>
        <w:rPr>
          <w:sz w:val="20"/>
          <w:szCs w:val="20"/>
          <w:lang w:val="uk-UA"/>
        </w:rPr>
        <w:t>,</w:t>
      </w:r>
      <w:r w:rsidRPr="000463DB">
        <w:rPr>
          <w:sz w:val="20"/>
          <w:szCs w:val="20"/>
          <w:lang w:val="uk-UA"/>
        </w:rPr>
        <w:t xml:space="preserve"> </w:t>
      </w:r>
      <w:r>
        <w:rPr>
          <w:sz w:val="20"/>
          <w:szCs w:val="20"/>
          <w:lang w:val="uk-UA"/>
        </w:rPr>
        <w:t>я</w:t>
      </w:r>
      <w:r w:rsidRPr="000463DB">
        <w:rPr>
          <w:sz w:val="20"/>
          <w:szCs w:val="20"/>
          <w:lang w:val="uk-UA"/>
        </w:rPr>
        <w:t>кі виділяють найменше шкідливих речовин</w:t>
      </w:r>
      <w:r>
        <w:rPr>
          <w:sz w:val="20"/>
          <w:szCs w:val="20"/>
          <w:lang w:val="uk-UA"/>
        </w:rPr>
        <w:t>;</w:t>
      </w:r>
    </w:p>
    <w:p w:rsidR="00C73E6D" w:rsidRPr="000463DB" w:rsidRDefault="00C73E6D" w:rsidP="00C73E6D">
      <w:pPr>
        <w:widowControl w:val="0"/>
        <w:numPr>
          <w:ilvl w:val="0"/>
          <w:numId w:val="29"/>
        </w:numPr>
        <w:shd w:val="clear" w:color="auto" w:fill="FFFFFF"/>
        <w:autoSpaceDE w:val="0"/>
        <w:autoSpaceDN w:val="0"/>
        <w:adjustRightInd w:val="0"/>
        <w:ind w:right="-1"/>
        <w:jc w:val="both"/>
        <w:rPr>
          <w:spacing w:val="-6"/>
          <w:sz w:val="20"/>
          <w:szCs w:val="20"/>
          <w:lang w:val="uk-UA"/>
        </w:rPr>
      </w:pPr>
      <w:r w:rsidRPr="000463DB">
        <w:rPr>
          <w:sz w:val="20"/>
          <w:szCs w:val="20"/>
          <w:lang w:val="uk-UA"/>
        </w:rPr>
        <w:t>оснащення джерел забрудню</w:t>
      </w:r>
      <w:r>
        <w:rPr>
          <w:sz w:val="20"/>
          <w:szCs w:val="20"/>
          <w:lang w:val="uk-UA"/>
        </w:rPr>
        <w:t>вальних</w:t>
      </w:r>
      <w:r w:rsidRPr="000463DB">
        <w:rPr>
          <w:sz w:val="20"/>
          <w:szCs w:val="20"/>
          <w:lang w:val="uk-UA"/>
        </w:rPr>
        <w:t xml:space="preserve"> викидів очисними установками</w:t>
      </w:r>
      <w:r>
        <w:rPr>
          <w:sz w:val="20"/>
          <w:szCs w:val="20"/>
          <w:lang w:val="uk-UA"/>
        </w:rPr>
        <w:t>;</w:t>
      </w:r>
    </w:p>
    <w:p w:rsidR="00C73E6D" w:rsidRPr="000463DB" w:rsidRDefault="00C73E6D" w:rsidP="00C73E6D">
      <w:pPr>
        <w:widowControl w:val="0"/>
        <w:numPr>
          <w:ilvl w:val="0"/>
          <w:numId w:val="29"/>
        </w:numPr>
        <w:shd w:val="clear" w:color="auto" w:fill="FFFFFF"/>
        <w:autoSpaceDE w:val="0"/>
        <w:autoSpaceDN w:val="0"/>
        <w:adjustRightInd w:val="0"/>
        <w:ind w:right="-1"/>
        <w:jc w:val="both"/>
        <w:rPr>
          <w:spacing w:val="-6"/>
          <w:sz w:val="20"/>
          <w:szCs w:val="20"/>
          <w:lang w:val="uk-UA"/>
        </w:rPr>
      </w:pPr>
      <w:r w:rsidRPr="000463DB">
        <w:rPr>
          <w:sz w:val="20"/>
          <w:szCs w:val="20"/>
          <w:lang w:val="uk-UA"/>
        </w:rPr>
        <w:t>використання нових транспортних засобів</w:t>
      </w:r>
      <w:r>
        <w:rPr>
          <w:sz w:val="20"/>
          <w:szCs w:val="20"/>
          <w:lang w:val="uk-UA"/>
        </w:rPr>
        <w:t>;</w:t>
      </w:r>
    </w:p>
    <w:p w:rsidR="00C73E6D" w:rsidRPr="000463DB" w:rsidRDefault="00C73E6D" w:rsidP="00C73E6D">
      <w:pPr>
        <w:widowControl w:val="0"/>
        <w:numPr>
          <w:ilvl w:val="0"/>
          <w:numId w:val="29"/>
        </w:numPr>
        <w:shd w:val="clear" w:color="auto" w:fill="FFFFFF"/>
        <w:autoSpaceDE w:val="0"/>
        <w:autoSpaceDN w:val="0"/>
        <w:adjustRightInd w:val="0"/>
        <w:ind w:right="-1"/>
        <w:jc w:val="both"/>
        <w:rPr>
          <w:sz w:val="20"/>
          <w:szCs w:val="20"/>
          <w:lang w:val="uk-UA"/>
        </w:rPr>
      </w:pPr>
      <w:r w:rsidRPr="000463DB">
        <w:rPr>
          <w:sz w:val="20"/>
          <w:szCs w:val="20"/>
          <w:lang w:val="uk-UA"/>
        </w:rPr>
        <w:t>оптимізація перевезень та удосконалення транспортних потоків.</w:t>
      </w:r>
    </w:p>
    <w:p w:rsidR="00C73E6D" w:rsidRDefault="00C73E6D" w:rsidP="00C73E6D">
      <w:pPr>
        <w:shd w:val="clear" w:color="auto" w:fill="FFFFFF"/>
        <w:ind w:firstLine="720"/>
        <w:jc w:val="both"/>
        <w:rPr>
          <w:i/>
          <w:color w:val="000000"/>
          <w:sz w:val="20"/>
          <w:szCs w:val="20"/>
          <w:lang w:val="uk-UA"/>
        </w:rPr>
      </w:pPr>
    </w:p>
    <w:p w:rsidR="00C73E6D" w:rsidRPr="000463DB" w:rsidRDefault="00C73E6D" w:rsidP="00C73E6D">
      <w:pPr>
        <w:shd w:val="clear" w:color="auto" w:fill="FFFFFF"/>
        <w:ind w:firstLine="720"/>
        <w:jc w:val="center"/>
        <w:rPr>
          <w:i/>
          <w:color w:val="000000"/>
          <w:sz w:val="20"/>
          <w:szCs w:val="20"/>
          <w:lang w:val="uk-UA"/>
        </w:rPr>
      </w:pPr>
      <w:r>
        <w:rPr>
          <w:i/>
          <w:color w:val="000000"/>
          <w:sz w:val="20"/>
          <w:szCs w:val="20"/>
          <w:lang w:val="uk-UA"/>
        </w:rPr>
        <w:t>Питання для самоперевірки</w:t>
      </w:r>
    </w:p>
    <w:p w:rsidR="00C73E6D" w:rsidRPr="000463DB" w:rsidRDefault="00C73E6D" w:rsidP="00C73E6D">
      <w:pPr>
        <w:numPr>
          <w:ilvl w:val="0"/>
          <w:numId w:val="40"/>
        </w:numPr>
        <w:jc w:val="both"/>
        <w:rPr>
          <w:bCs/>
          <w:spacing w:val="-4"/>
          <w:sz w:val="20"/>
          <w:szCs w:val="20"/>
          <w:lang w:val="uk-UA"/>
        </w:rPr>
      </w:pPr>
      <w:r w:rsidRPr="000463DB">
        <w:rPr>
          <w:bCs/>
          <w:spacing w:val="-3"/>
          <w:sz w:val="20"/>
          <w:szCs w:val="20"/>
          <w:lang w:val="uk-UA"/>
        </w:rPr>
        <w:t>Дайте визначення вичерпних та в</w:t>
      </w:r>
      <w:r w:rsidRPr="000463DB">
        <w:rPr>
          <w:bCs/>
          <w:spacing w:val="-4"/>
          <w:sz w:val="20"/>
          <w:szCs w:val="20"/>
          <w:lang w:val="uk-UA"/>
        </w:rPr>
        <w:t>ідтворюва</w:t>
      </w:r>
      <w:r>
        <w:rPr>
          <w:bCs/>
          <w:spacing w:val="-4"/>
          <w:sz w:val="20"/>
          <w:szCs w:val="20"/>
          <w:lang w:val="uk-UA"/>
        </w:rPr>
        <w:t>льних ресурсів.</w:t>
      </w:r>
    </w:p>
    <w:p w:rsidR="00C73E6D" w:rsidRPr="000463DB" w:rsidRDefault="00C73E6D" w:rsidP="00C73E6D">
      <w:pPr>
        <w:numPr>
          <w:ilvl w:val="0"/>
          <w:numId w:val="40"/>
        </w:numPr>
        <w:jc w:val="both"/>
        <w:rPr>
          <w:sz w:val="20"/>
          <w:szCs w:val="20"/>
          <w:lang w:val="uk-UA"/>
        </w:rPr>
      </w:pPr>
      <w:r w:rsidRPr="000463DB">
        <w:rPr>
          <w:spacing w:val="-7"/>
          <w:sz w:val="20"/>
          <w:szCs w:val="20"/>
          <w:lang w:val="uk-UA"/>
        </w:rPr>
        <w:t xml:space="preserve">Перелічить </w:t>
      </w:r>
      <w:r>
        <w:rPr>
          <w:spacing w:val="-7"/>
          <w:sz w:val="20"/>
          <w:szCs w:val="20"/>
          <w:lang w:val="uk-UA"/>
        </w:rPr>
        <w:t>основні види природних ресурсів.</w:t>
      </w:r>
    </w:p>
    <w:p w:rsidR="00C73E6D" w:rsidRPr="000463DB" w:rsidRDefault="00C73E6D" w:rsidP="00C73E6D">
      <w:pPr>
        <w:numPr>
          <w:ilvl w:val="0"/>
          <w:numId w:val="40"/>
        </w:numPr>
        <w:jc w:val="both"/>
        <w:rPr>
          <w:sz w:val="20"/>
          <w:szCs w:val="20"/>
          <w:lang w:val="uk-UA"/>
        </w:rPr>
      </w:pPr>
      <w:r w:rsidRPr="000463DB">
        <w:rPr>
          <w:sz w:val="20"/>
          <w:szCs w:val="20"/>
          <w:lang w:val="uk-UA"/>
        </w:rPr>
        <w:t>Визначте головн</w:t>
      </w:r>
      <w:r>
        <w:rPr>
          <w:sz w:val="20"/>
          <w:szCs w:val="20"/>
          <w:lang w:val="uk-UA"/>
        </w:rPr>
        <w:t>і</w:t>
      </w:r>
      <w:r w:rsidRPr="000463DB">
        <w:rPr>
          <w:sz w:val="20"/>
          <w:szCs w:val="20"/>
          <w:lang w:val="uk-UA"/>
        </w:rPr>
        <w:t xml:space="preserve"> завдання управління</w:t>
      </w:r>
      <w:r>
        <w:rPr>
          <w:sz w:val="20"/>
          <w:szCs w:val="20"/>
          <w:lang w:val="uk-UA"/>
        </w:rPr>
        <w:t xml:space="preserve"> природокористуванням у регіоні.</w:t>
      </w:r>
    </w:p>
    <w:p w:rsidR="00C73E6D" w:rsidRPr="000463DB" w:rsidRDefault="00C73E6D" w:rsidP="00C73E6D">
      <w:pPr>
        <w:numPr>
          <w:ilvl w:val="0"/>
          <w:numId w:val="40"/>
        </w:numPr>
        <w:jc w:val="both"/>
        <w:rPr>
          <w:sz w:val="20"/>
          <w:szCs w:val="20"/>
          <w:lang w:val="uk-UA"/>
        </w:rPr>
      </w:pPr>
      <w:r w:rsidRPr="000463DB">
        <w:rPr>
          <w:sz w:val="20"/>
          <w:szCs w:val="20"/>
          <w:lang w:val="uk-UA"/>
        </w:rPr>
        <w:t>Визначте повноваження місцевої державної адміністрації в галузі використання природних ресурсів і охорони довкілля</w:t>
      </w:r>
      <w:r>
        <w:rPr>
          <w:sz w:val="20"/>
          <w:szCs w:val="20"/>
          <w:lang w:val="uk-UA"/>
        </w:rPr>
        <w:t>.</w:t>
      </w:r>
    </w:p>
    <w:p w:rsidR="00C73E6D" w:rsidRPr="000463DB" w:rsidRDefault="00C73E6D" w:rsidP="00C73E6D">
      <w:pPr>
        <w:numPr>
          <w:ilvl w:val="0"/>
          <w:numId w:val="40"/>
        </w:numPr>
        <w:jc w:val="both"/>
        <w:rPr>
          <w:sz w:val="20"/>
          <w:szCs w:val="20"/>
          <w:lang w:val="uk-UA"/>
        </w:rPr>
      </w:pPr>
      <w:r w:rsidRPr="000463DB">
        <w:rPr>
          <w:sz w:val="20"/>
          <w:szCs w:val="20"/>
          <w:lang w:val="uk-UA"/>
        </w:rPr>
        <w:t>Назвіть основні форми управління природними ресурсами у регіоні</w:t>
      </w:r>
      <w:r>
        <w:rPr>
          <w:sz w:val="20"/>
          <w:szCs w:val="20"/>
          <w:lang w:val="uk-UA"/>
        </w:rPr>
        <w:t>.</w:t>
      </w:r>
    </w:p>
    <w:p w:rsidR="00C73E6D" w:rsidRPr="000463DB" w:rsidRDefault="00C73E6D" w:rsidP="00C73E6D">
      <w:pPr>
        <w:numPr>
          <w:ilvl w:val="0"/>
          <w:numId w:val="40"/>
        </w:numPr>
        <w:jc w:val="both"/>
        <w:rPr>
          <w:bCs/>
          <w:sz w:val="20"/>
          <w:szCs w:val="20"/>
          <w:lang w:val="uk-UA"/>
        </w:rPr>
      </w:pPr>
      <w:r w:rsidRPr="000463DB">
        <w:rPr>
          <w:iCs/>
          <w:sz w:val="20"/>
          <w:szCs w:val="20"/>
          <w:lang w:val="uk-UA"/>
        </w:rPr>
        <w:t xml:space="preserve">Опишіть методи </w:t>
      </w:r>
      <w:r>
        <w:rPr>
          <w:iCs/>
          <w:sz w:val="20"/>
          <w:szCs w:val="20"/>
          <w:lang w:val="uk-UA"/>
        </w:rPr>
        <w:t>управління природними ресурсами.</w:t>
      </w:r>
    </w:p>
    <w:p w:rsidR="00C73E6D" w:rsidRPr="000463DB" w:rsidRDefault="00C73E6D" w:rsidP="00C73E6D">
      <w:pPr>
        <w:numPr>
          <w:ilvl w:val="0"/>
          <w:numId w:val="40"/>
        </w:numPr>
        <w:jc w:val="both"/>
        <w:rPr>
          <w:bCs/>
          <w:spacing w:val="-6"/>
          <w:sz w:val="20"/>
          <w:szCs w:val="20"/>
          <w:lang w:val="uk-UA"/>
        </w:rPr>
      </w:pPr>
      <w:r w:rsidRPr="000463DB">
        <w:rPr>
          <w:bCs/>
          <w:spacing w:val="-6"/>
          <w:sz w:val="20"/>
          <w:szCs w:val="20"/>
          <w:lang w:val="uk-UA"/>
        </w:rPr>
        <w:t>Назвіть осн</w:t>
      </w:r>
      <w:r>
        <w:rPr>
          <w:bCs/>
          <w:spacing w:val="-6"/>
          <w:sz w:val="20"/>
          <w:szCs w:val="20"/>
          <w:lang w:val="uk-UA"/>
        </w:rPr>
        <w:t>овні показники водокористування.</w:t>
      </w:r>
    </w:p>
    <w:p w:rsidR="00C73E6D" w:rsidRPr="000463DB" w:rsidRDefault="00C73E6D" w:rsidP="00C73E6D">
      <w:pPr>
        <w:numPr>
          <w:ilvl w:val="0"/>
          <w:numId w:val="40"/>
        </w:numPr>
        <w:shd w:val="clear" w:color="auto" w:fill="FFFFFF"/>
        <w:ind w:right="-1"/>
        <w:jc w:val="both"/>
        <w:rPr>
          <w:sz w:val="20"/>
          <w:szCs w:val="20"/>
          <w:lang w:val="uk-UA"/>
        </w:rPr>
      </w:pPr>
      <w:r w:rsidRPr="000463DB">
        <w:rPr>
          <w:spacing w:val="-5"/>
          <w:sz w:val="20"/>
          <w:szCs w:val="20"/>
          <w:lang w:val="uk-UA"/>
        </w:rPr>
        <w:t xml:space="preserve">Які </w:t>
      </w:r>
      <w:r w:rsidRPr="000463DB">
        <w:rPr>
          <w:sz w:val="20"/>
          <w:szCs w:val="20"/>
          <w:lang w:val="uk-UA"/>
        </w:rPr>
        <w:t>показники</w:t>
      </w:r>
      <w:r w:rsidRPr="000463DB">
        <w:rPr>
          <w:spacing w:val="-5"/>
          <w:sz w:val="20"/>
          <w:szCs w:val="20"/>
          <w:lang w:val="uk-UA"/>
        </w:rPr>
        <w:t xml:space="preserve"> використовуються в управлі</w:t>
      </w:r>
      <w:r>
        <w:rPr>
          <w:spacing w:val="-5"/>
          <w:sz w:val="20"/>
          <w:szCs w:val="20"/>
          <w:lang w:val="uk-UA"/>
        </w:rPr>
        <w:t>нні лісовими ресурсами регіону?</w:t>
      </w:r>
    </w:p>
    <w:p w:rsidR="00C73E6D" w:rsidRPr="000463DB" w:rsidRDefault="00C73E6D" w:rsidP="00C73E6D">
      <w:pPr>
        <w:numPr>
          <w:ilvl w:val="0"/>
          <w:numId w:val="40"/>
        </w:numPr>
        <w:shd w:val="clear" w:color="auto" w:fill="FFFFFF"/>
        <w:ind w:right="-1"/>
        <w:jc w:val="both"/>
        <w:rPr>
          <w:spacing w:val="-6"/>
          <w:sz w:val="20"/>
          <w:szCs w:val="20"/>
          <w:lang w:val="uk-UA"/>
        </w:rPr>
      </w:pPr>
      <w:r w:rsidRPr="000463DB">
        <w:rPr>
          <w:spacing w:val="-6"/>
          <w:sz w:val="20"/>
          <w:szCs w:val="20"/>
          <w:lang w:val="uk-UA"/>
        </w:rPr>
        <w:t>Які показники використовуються в управлінні охороною атмосферного повітря?</w:t>
      </w:r>
    </w:p>
    <w:p w:rsidR="00C73E6D" w:rsidRPr="000463DB" w:rsidRDefault="00C73E6D" w:rsidP="00C73E6D">
      <w:pPr>
        <w:numPr>
          <w:ilvl w:val="0"/>
          <w:numId w:val="40"/>
        </w:numPr>
        <w:jc w:val="both"/>
        <w:rPr>
          <w:spacing w:val="-3"/>
          <w:sz w:val="20"/>
          <w:szCs w:val="20"/>
          <w:lang w:val="uk-UA"/>
        </w:rPr>
      </w:pPr>
      <w:r w:rsidRPr="000463DB">
        <w:rPr>
          <w:spacing w:val="-3"/>
          <w:sz w:val="20"/>
          <w:szCs w:val="20"/>
          <w:lang w:val="uk-UA"/>
        </w:rPr>
        <w:t>Опишіть методи економічної оцінки природних ресурсів.</w:t>
      </w:r>
    </w:p>
    <w:p w:rsidR="00C73E6D" w:rsidRPr="000463DB" w:rsidRDefault="00C73E6D" w:rsidP="00C73E6D">
      <w:pPr>
        <w:widowControl w:val="0"/>
        <w:shd w:val="clear" w:color="auto" w:fill="FFFFFF"/>
        <w:autoSpaceDE w:val="0"/>
        <w:autoSpaceDN w:val="0"/>
        <w:adjustRightInd w:val="0"/>
        <w:ind w:left="567" w:right="-1"/>
        <w:jc w:val="both"/>
        <w:rPr>
          <w:sz w:val="20"/>
          <w:szCs w:val="20"/>
          <w:lang w:val="uk-UA"/>
        </w:rPr>
      </w:pPr>
    </w:p>
    <w:p w:rsidR="00C73E6D" w:rsidRPr="00FD381C" w:rsidRDefault="00C73E6D" w:rsidP="00C73E6D">
      <w:pPr>
        <w:pStyle w:val="2"/>
        <w:rPr>
          <w:sz w:val="20"/>
          <w:szCs w:val="20"/>
          <w:lang w:val="uk-UA"/>
        </w:rPr>
      </w:pPr>
      <w:r w:rsidRPr="000463DB">
        <w:rPr>
          <w:lang w:val="uk-UA"/>
        </w:rPr>
        <w:br w:type="page"/>
      </w:r>
      <w:bookmarkStart w:id="80" w:name="_Toc348348302"/>
      <w:r w:rsidRPr="00FD381C">
        <w:rPr>
          <w:sz w:val="20"/>
          <w:szCs w:val="20"/>
          <w:lang w:val="uk-UA"/>
        </w:rPr>
        <w:lastRenderedPageBreak/>
        <w:t>Розділ 3</w:t>
      </w:r>
      <w:r>
        <w:rPr>
          <w:sz w:val="20"/>
          <w:szCs w:val="20"/>
          <w:lang w:val="uk-UA"/>
        </w:rPr>
        <w:t>.</w:t>
      </w:r>
      <w:r w:rsidRPr="00FD381C">
        <w:rPr>
          <w:sz w:val="20"/>
          <w:szCs w:val="20"/>
          <w:lang w:val="uk-UA"/>
        </w:rPr>
        <w:t xml:space="preserve"> Господарський механізм регіонального менеджменту</w:t>
      </w:r>
      <w:bookmarkEnd w:id="80"/>
      <w:r w:rsidRPr="00FD381C">
        <w:rPr>
          <w:sz w:val="20"/>
          <w:szCs w:val="20"/>
          <w:lang w:val="uk-UA"/>
        </w:rPr>
        <w:t xml:space="preserve"> </w:t>
      </w:r>
    </w:p>
    <w:p w:rsidR="00C73E6D" w:rsidRDefault="00C73E6D" w:rsidP="00C73E6D">
      <w:pPr>
        <w:pStyle w:val="2"/>
        <w:jc w:val="center"/>
        <w:rPr>
          <w:sz w:val="20"/>
          <w:szCs w:val="20"/>
          <w:lang w:val="uk-UA"/>
        </w:rPr>
      </w:pPr>
    </w:p>
    <w:p w:rsidR="00C73E6D" w:rsidRDefault="00C73E6D" w:rsidP="00C73E6D">
      <w:pPr>
        <w:pStyle w:val="2"/>
        <w:jc w:val="center"/>
        <w:rPr>
          <w:sz w:val="20"/>
          <w:szCs w:val="20"/>
          <w:lang w:val="uk-UA"/>
        </w:rPr>
      </w:pPr>
      <w:bookmarkStart w:id="81" w:name="_Toc348348303"/>
      <w:r w:rsidRPr="00FD381C">
        <w:rPr>
          <w:sz w:val="20"/>
          <w:szCs w:val="20"/>
          <w:lang w:val="uk-UA"/>
        </w:rPr>
        <w:t>Тема 3.1</w:t>
      </w:r>
      <w:r>
        <w:rPr>
          <w:sz w:val="20"/>
          <w:szCs w:val="20"/>
          <w:lang w:val="uk-UA"/>
        </w:rPr>
        <w:t>.</w:t>
      </w:r>
      <w:r w:rsidRPr="00FD381C">
        <w:rPr>
          <w:sz w:val="20"/>
          <w:szCs w:val="20"/>
          <w:lang w:val="uk-UA"/>
        </w:rPr>
        <w:t xml:space="preserve"> Механізм регіонального управління</w:t>
      </w:r>
      <w:bookmarkEnd w:id="81"/>
    </w:p>
    <w:p w:rsidR="00C73E6D" w:rsidRPr="00FD381C" w:rsidRDefault="00C73E6D" w:rsidP="00C73E6D">
      <w:pPr>
        <w:rPr>
          <w:lang w:val="uk-UA"/>
        </w:rPr>
      </w:pPr>
    </w:p>
    <w:p w:rsidR="00C73E6D" w:rsidRPr="000463DB" w:rsidRDefault="00C73E6D" w:rsidP="00C73E6D">
      <w:pPr>
        <w:jc w:val="center"/>
        <w:rPr>
          <w:sz w:val="20"/>
          <w:szCs w:val="20"/>
          <w:lang w:val="uk-UA"/>
        </w:rPr>
      </w:pPr>
      <w:r w:rsidRPr="000463DB">
        <w:rPr>
          <w:sz w:val="20"/>
          <w:szCs w:val="20"/>
          <w:lang w:val="uk-UA"/>
        </w:rPr>
        <w:t>План</w:t>
      </w:r>
    </w:p>
    <w:p w:rsidR="00C73E6D" w:rsidRPr="000463DB" w:rsidRDefault="00C73E6D" w:rsidP="00C73E6D">
      <w:pPr>
        <w:pStyle w:val="2"/>
        <w:numPr>
          <w:ilvl w:val="0"/>
          <w:numId w:val="45"/>
        </w:numPr>
        <w:rPr>
          <w:b w:val="0"/>
          <w:sz w:val="20"/>
          <w:szCs w:val="20"/>
          <w:lang w:val="uk-UA"/>
        </w:rPr>
      </w:pPr>
      <w:bookmarkStart w:id="82" w:name="_Toc348348304"/>
      <w:r w:rsidRPr="000463DB">
        <w:rPr>
          <w:b w:val="0"/>
          <w:sz w:val="20"/>
          <w:szCs w:val="20"/>
          <w:lang w:val="uk-UA"/>
        </w:rPr>
        <w:t>Характеристика системи управління регіональним розвитком</w:t>
      </w:r>
      <w:bookmarkEnd w:id="82"/>
      <w:r>
        <w:rPr>
          <w:b w:val="0"/>
          <w:sz w:val="20"/>
          <w:szCs w:val="20"/>
          <w:lang w:val="uk-UA"/>
        </w:rPr>
        <w:t>.</w:t>
      </w:r>
    </w:p>
    <w:p w:rsidR="00C73E6D" w:rsidRPr="000463DB" w:rsidRDefault="00C73E6D" w:rsidP="00C73E6D">
      <w:pPr>
        <w:pStyle w:val="2"/>
        <w:numPr>
          <w:ilvl w:val="0"/>
          <w:numId w:val="45"/>
        </w:numPr>
        <w:rPr>
          <w:b w:val="0"/>
          <w:sz w:val="20"/>
          <w:szCs w:val="20"/>
          <w:lang w:val="uk-UA"/>
        </w:rPr>
      </w:pPr>
      <w:bookmarkStart w:id="83" w:name="_Toc348348305"/>
      <w:r w:rsidRPr="000463DB">
        <w:rPr>
          <w:b w:val="0"/>
          <w:sz w:val="20"/>
          <w:szCs w:val="20"/>
          <w:lang w:val="uk-UA"/>
        </w:rPr>
        <w:t>Планування та прогнозування розвитку регіонів</w:t>
      </w:r>
      <w:bookmarkEnd w:id="83"/>
      <w:r>
        <w:rPr>
          <w:b w:val="0"/>
          <w:sz w:val="20"/>
          <w:szCs w:val="20"/>
          <w:lang w:val="uk-UA"/>
        </w:rPr>
        <w:t>.</w:t>
      </w:r>
    </w:p>
    <w:p w:rsidR="00C73E6D" w:rsidRPr="000463DB" w:rsidRDefault="00C73E6D" w:rsidP="00C73E6D">
      <w:pPr>
        <w:pStyle w:val="2"/>
        <w:numPr>
          <w:ilvl w:val="0"/>
          <w:numId w:val="45"/>
        </w:numPr>
        <w:rPr>
          <w:b w:val="0"/>
          <w:sz w:val="20"/>
          <w:szCs w:val="20"/>
          <w:lang w:val="uk-UA"/>
        </w:rPr>
      </w:pPr>
      <w:bookmarkStart w:id="84" w:name="_Toc348348306"/>
      <w:r w:rsidRPr="000463DB">
        <w:rPr>
          <w:b w:val="0"/>
          <w:sz w:val="20"/>
          <w:szCs w:val="20"/>
          <w:lang w:val="uk-UA"/>
        </w:rPr>
        <w:t>Програмні документи економічного і соціального розвитку регіону</w:t>
      </w:r>
      <w:bookmarkEnd w:id="84"/>
      <w:r>
        <w:rPr>
          <w:b w:val="0"/>
          <w:sz w:val="20"/>
          <w:szCs w:val="20"/>
          <w:lang w:val="uk-UA"/>
        </w:rPr>
        <w:t>.</w:t>
      </w:r>
    </w:p>
    <w:p w:rsidR="00C73E6D" w:rsidRPr="000463DB" w:rsidRDefault="00C73E6D" w:rsidP="00C73E6D">
      <w:pPr>
        <w:pStyle w:val="2"/>
        <w:numPr>
          <w:ilvl w:val="0"/>
          <w:numId w:val="45"/>
        </w:numPr>
        <w:rPr>
          <w:b w:val="0"/>
          <w:sz w:val="20"/>
          <w:szCs w:val="20"/>
          <w:lang w:val="uk-UA"/>
        </w:rPr>
      </w:pPr>
      <w:bookmarkStart w:id="85" w:name="_Toc348348307"/>
      <w:r w:rsidRPr="000463DB">
        <w:rPr>
          <w:b w:val="0"/>
          <w:sz w:val="20"/>
          <w:szCs w:val="20"/>
          <w:lang w:val="uk-UA"/>
        </w:rPr>
        <w:t>Програмно-цільовий метод в управлінні регіоном</w:t>
      </w:r>
      <w:bookmarkEnd w:id="85"/>
      <w:r>
        <w:rPr>
          <w:b w:val="0"/>
          <w:sz w:val="20"/>
          <w:szCs w:val="20"/>
          <w:lang w:val="uk-UA"/>
        </w:rPr>
        <w:t>.</w:t>
      </w:r>
    </w:p>
    <w:p w:rsidR="00C73E6D" w:rsidRPr="000463DB" w:rsidRDefault="00C73E6D" w:rsidP="00C73E6D">
      <w:pPr>
        <w:pStyle w:val="2"/>
        <w:numPr>
          <w:ilvl w:val="0"/>
          <w:numId w:val="45"/>
        </w:numPr>
        <w:rPr>
          <w:b w:val="0"/>
          <w:sz w:val="20"/>
          <w:szCs w:val="20"/>
          <w:lang w:val="uk-UA"/>
        </w:rPr>
      </w:pPr>
      <w:bookmarkStart w:id="86" w:name="_Toc348348308"/>
      <w:r w:rsidRPr="000463DB">
        <w:rPr>
          <w:b w:val="0"/>
          <w:sz w:val="20"/>
          <w:szCs w:val="20"/>
          <w:lang w:val="uk-UA"/>
        </w:rPr>
        <w:t>Державне регулювання розвитку регіону</w:t>
      </w:r>
      <w:bookmarkEnd w:id="86"/>
      <w:r>
        <w:rPr>
          <w:b w:val="0"/>
          <w:sz w:val="20"/>
          <w:szCs w:val="20"/>
          <w:lang w:val="uk-UA"/>
        </w:rPr>
        <w:t>.</w:t>
      </w:r>
    </w:p>
    <w:p w:rsidR="00C73E6D" w:rsidRPr="000463DB" w:rsidRDefault="00C73E6D" w:rsidP="00C73E6D">
      <w:pPr>
        <w:rPr>
          <w:sz w:val="20"/>
          <w:szCs w:val="20"/>
          <w:lang w:val="uk-UA"/>
        </w:rPr>
      </w:pPr>
    </w:p>
    <w:p w:rsidR="00C73E6D" w:rsidRPr="00FD381C" w:rsidRDefault="00C73E6D" w:rsidP="00C73E6D">
      <w:pPr>
        <w:pStyle w:val="2"/>
        <w:rPr>
          <w:sz w:val="20"/>
          <w:szCs w:val="20"/>
        </w:rPr>
      </w:pPr>
      <w:bookmarkStart w:id="87" w:name="_Toc348348309"/>
      <w:r>
        <w:rPr>
          <w:sz w:val="20"/>
          <w:szCs w:val="20"/>
          <w:lang w:val="uk-UA"/>
        </w:rPr>
        <w:t xml:space="preserve">1. </w:t>
      </w:r>
      <w:r w:rsidRPr="00FD381C">
        <w:rPr>
          <w:sz w:val="20"/>
          <w:szCs w:val="20"/>
        </w:rPr>
        <w:t xml:space="preserve">Характеристика </w:t>
      </w:r>
      <w:proofErr w:type="spellStart"/>
      <w:r w:rsidRPr="00FD381C">
        <w:rPr>
          <w:sz w:val="20"/>
          <w:szCs w:val="20"/>
        </w:rPr>
        <w:t>системи</w:t>
      </w:r>
      <w:proofErr w:type="spellEnd"/>
      <w:r w:rsidRPr="00FD381C">
        <w:rPr>
          <w:sz w:val="20"/>
          <w:szCs w:val="20"/>
        </w:rPr>
        <w:t xml:space="preserve"> </w:t>
      </w:r>
      <w:proofErr w:type="spellStart"/>
      <w:r w:rsidRPr="00FD381C">
        <w:rPr>
          <w:sz w:val="20"/>
          <w:szCs w:val="20"/>
        </w:rPr>
        <w:t>управління</w:t>
      </w:r>
      <w:proofErr w:type="spellEnd"/>
      <w:r w:rsidRPr="00FD381C">
        <w:rPr>
          <w:sz w:val="20"/>
          <w:szCs w:val="20"/>
        </w:rPr>
        <w:t xml:space="preserve"> </w:t>
      </w:r>
      <w:proofErr w:type="spellStart"/>
      <w:r w:rsidRPr="00FD381C">
        <w:rPr>
          <w:sz w:val="20"/>
          <w:szCs w:val="20"/>
        </w:rPr>
        <w:t>регіональним</w:t>
      </w:r>
      <w:proofErr w:type="spellEnd"/>
      <w:r w:rsidRPr="00FD381C">
        <w:rPr>
          <w:sz w:val="20"/>
          <w:szCs w:val="20"/>
        </w:rPr>
        <w:t xml:space="preserve"> </w:t>
      </w:r>
      <w:proofErr w:type="spellStart"/>
      <w:r w:rsidRPr="00FD381C">
        <w:rPr>
          <w:sz w:val="20"/>
          <w:szCs w:val="20"/>
        </w:rPr>
        <w:t>розвитком</w:t>
      </w:r>
      <w:bookmarkEnd w:id="87"/>
      <w:proofErr w:type="spellEnd"/>
    </w:p>
    <w:p w:rsidR="00C73E6D" w:rsidRPr="000463DB" w:rsidRDefault="00C73E6D" w:rsidP="00C73E6D">
      <w:pPr>
        <w:ind w:left="567"/>
        <w:rPr>
          <w:sz w:val="20"/>
          <w:szCs w:val="20"/>
          <w:lang w:val="uk-UA"/>
        </w:rPr>
      </w:pPr>
    </w:p>
    <w:p w:rsidR="00C73E6D" w:rsidRPr="000463DB" w:rsidRDefault="00C73E6D" w:rsidP="00C73E6D">
      <w:pPr>
        <w:shd w:val="clear" w:color="auto" w:fill="FFFFFF"/>
        <w:ind w:firstLine="540"/>
        <w:jc w:val="both"/>
        <w:rPr>
          <w:color w:val="000000"/>
          <w:sz w:val="20"/>
          <w:szCs w:val="20"/>
          <w:lang w:val="uk-UA"/>
        </w:rPr>
      </w:pPr>
      <w:r w:rsidRPr="000463DB">
        <w:rPr>
          <w:color w:val="000000"/>
          <w:sz w:val="20"/>
          <w:szCs w:val="20"/>
          <w:lang w:val="uk-UA"/>
        </w:rPr>
        <w:t>Об’єктом регіонального управління є регіон, який може бути представлений як сукупність таких підсистем:</w:t>
      </w:r>
    </w:p>
    <w:p w:rsidR="00C73E6D" w:rsidRPr="000463DB" w:rsidRDefault="00C73E6D" w:rsidP="00C73E6D">
      <w:pPr>
        <w:numPr>
          <w:ilvl w:val="0"/>
          <w:numId w:val="31"/>
        </w:numPr>
        <w:shd w:val="clear" w:color="auto" w:fill="FFFFFF"/>
        <w:ind w:left="0" w:firstLine="540"/>
        <w:jc w:val="both"/>
        <w:rPr>
          <w:color w:val="000000"/>
          <w:sz w:val="20"/>
          <w:szCs w:val="20"/>
          <w:lang w:val="uk-UA"/>
        </w:rPr>
      </w:pPr>
      <w:r>
        <w:rPr>
          <w:color w:val="000000"/>
          <w:sz w:val="20"/>
          <w:szCs w:val="20"/>
          <w:lang w:val="uk-UA"/>
        </w:rPr>
        <w:t>м</w:t>
      </w:r>
      <w:r w:rsidRPr="000463DB">
        <w:rPr>
          <w:color w:val="000000"/>
          <w:sz w:val="20"/>
          <w:szCs w:val="20"/>
          <w:lang w:val="uk-UA"/>
        </w:rPr>
        <w:t>ісцевої адміністрації з її кадровою, фінансовою, інформаційною, організаційною структурою</w:t>
      </w:r>
      <w:r>
        <w:rPr>
          <w:color w:val="000000"/>
          <w:sz w:val="20"/>
          <w:szCs w:val="20"/>
          <w:lang w:val="uk-UA"/>
        </w:rPr>
        <w:t>;</w:t>
      </w:r>
    </w:p>
    <w:p w:rsidR="00C73E6D" w:rsidRPr="000463DB" w:rsidRDefault="00C73E6D" w:rsidP="00C73E6D">
      <w:pPr>
        <w:numPr>
          <w:ilvl w:val="0"/>
          <w:numId w:val="31"/>
        </w:numPr>
        <w:shd w:val="clear" w:color="auto" w:fill="FFFFFF"/>
        <w:ind w:left="0" w:firstLine="540"/>
        <w:jc w:val="both"/>
        <w:rPr>
          <w:color w:val="000000"/>
          <w:sz w:val="20"/>
          <w:szCs w:val="20"/>
          <w:lang w:val="uk-UA"/>
        </w:rPr>
      </w:pPr>
      <w:r>
        <w:rPr>
          <w:color w:val="000000"/>
          <w:sz w:val="20"/>
          <w:szCs w:val="20"/>
          <w:lang w:val="uk-UA"/>
        </w:rPr>
        <w:t>п</w:t>
      </w:r>
      <w:r w:rsidRPr="000463DB">
        <w:rPr>
          <w:color w:val="000000"/>
          <w:sz w:val="20"/>
          <w:szCs w:val="20"/>
          <w:lang w:val="uk-UA"/>
        </w:rPr>
        <w:t>ідсистем, визначених у відповідності до компетенції місцевої адміністрації (соціальний захист, охорона здоров’я, освіта)</w:t>
      </w:r>
      <w:r>
        <w:rPr>
          <w:color w:val="000000"/>
          <w:sz w:val="20"/>
          <w:szCs w:val="20"/>
          <w:lang w:val="uk-UA"/>
        </w:rPr>
        <w:t>.</w:t>
      </w:r>
    </w:p>
    <w:p w:rsidR="00C73E6D" w:rsidRPr="000463DB" w:rsidRDefault="00C73E6D" w:rsidP="00C73E6D">
      <w:pPr>
        <w:shd w:val="clear" w:color="auto" w:fill="FFFFFF"/>
        <w:spacing w:before="125"/>
        <w:ind w:right="250" w:firstLine="540"/>
        <w:jc w:val="both"/>
        <w:rPr>
          <w:sz w:val="20"/>
          <w:szCs w:val="20"/>
          <w:lang w:val="uk-UA"/>
        </w:rPr>
      </w:pPr>
      <w:r w:rsidRPr="000463DB">
        <w:rPr>
          <w:sz w:val="20"/>
          <w:szCs w:val="20"/>
          <w:lang w:val="uk-UA"/>
        </w:rPr>
        <w:t>Стратегія регіонального управління складається з таких основних етапів:</w:t>
      </w:r>
    </w:p>
    <w:p w:rsidR="00C73E6D" w:rsidRPr="000463DB" w:rsidRDefault="00C73E6D" w:rsidP="00C73E6D">
      <w:pPr>
        <w:widowControl w:val="0"/>
        <w:numPr>
          <w:ilvl w:val="0"/>
          <w:numId w:val="32"/>
        </w:numPr>
        <w:shd w:val="clear" w:color="auto" w:fill="FFFFFF"/>
        <w:tabs>
          <w:tab w:val="left" w:pos="331"/>
        </w:tabs>
        <w:autoSpaceDE w:val="0"/>
        <w:autoSpaceDN w:val="0"/>
        <w:adjustRightInd w:val="0"/>
        <w:spacing w:before="91"/>
        <w:ind w:firstLine="540"/>
        <w:jc w:val="both"/>
        <w:rPr>
          <w:sz w:val="20"/>
          <w:szCs w:val="20"/>
          <w:lang w:val="uk-UA"/>
        </w:rPr>
      </w:pPr>
      <w:r w:rsidRPr="000463DB">
        <w:rPr>
          <w:spacing w:val="-3"/>
          <w:sz w:val="20"/>
          <w:szCs w:val="20"/>
          <w:lang w:val="uk-UA"/>
        </w:rPr>
        <w:t>постановк</w:t>
      </w:r>
      <w:r>
        <w:rPr>
          <w:spacing w:val="-3"/>
          <w:sz w:val="20"/>
          <w:szCs w:val="20"/>
          <w:lang w:val="uk-UA"/>
        </w:rPr>
        <w:t>и</w:t>
      </w:r>
      <w:r w:rsidRPr="000463DB">
        <w:rPr>
          <w:spacing w:val="-3"/>
          <w:sz w:val="20"/>
          <w:szCs w:val="20"/>
          <w:lang w:val="uk-UA"/>
        </w:rPr>
        <w:t xml:space="preserve"> мети;</w:t>
      </w:r>
    </w:p>
    <w:p w:rsidR="00C73E6D" w:rsidRPr="000463DB" w:rsidRDefault="00C73E6D" w:rsidP="00C73E6D">
      <w:pPr>
        <w:widowControl w:val="0"/>
        <w:numPr>
          <w:ilvl w:val="0"/>
          <w:numId w:val="32"/>
        </w:numPr>
        <w:shd w:val="clear" w:color="auto" w:fill="FFFFFF"/>
        <w:tabs>
          <w:tab w:val="left" w:pos="331"/>
        </w:tabs>
        <w:autoSpaceDE w:val="0"/>
        <w:autoSpaceDN w:val="0"/>
        <w:adjustRightInd w:val="0"/>
        <w:spacing w:before="19"/>
        <w:ind w:firstLine="540"/>
        <w:jc w:val="both"/>
        <w:rPr>
          <w:sz w:val="20"/>
          <w:szCs w:val="20"/>
          <w:lang w:val="uk-UA"/>
        </w:rPr>
      </w:pPr>
      <w:r w:rsidRPr="000463DB">
        <w:rPr>
          <w:spacing w:val="-1"/>
          <w:sz w:val="20"/>
          <w:szCs w:val="20"/>
          <w:lang w:val="uk-UA"/>
        </w:rPr>
        <w:t>регіональн</w:t>
      </w:r>
      <w:r>
        <w:rPr>
          <w:spacing w:val="-1"/>
          <w:sz w:val="20"/>
          <w:szCs w:val="20"/>
          <w:lang w:val="uk-UA"/>
        </w:rPr>
        <w:t>ої</w:t>
      </w:r>
      <w:r w:rsidRPr="000463DB">
        <w:rPr>
          <w:spacing w:val="-1"/>
          <w:sz w:val="20"/>
          <w:szCs w:val="20"/>
          <w:lang w:val="uk-UA"/>
        </w:rPr>
        <w:t xml:space="preserve"> діагностик</w:t>
      </w:r>
      <w:r>
        <w:rPr>
          <w:spacing w:val="-1"/>
          <w:sz w:val="20"/>
          <w:szCs w:val="20"/>
          <w:lang w:val="uk-UA"/>
        </w:rPr>
        <w:t>и</w:t>
      </w:r>
      <w:r w:rsidRPr="000463DB">
        <w:rPr>
          <w:spacing w:val="-1"/>
          <w:sz w:val="20"/>
          <w:szCs w:val="20"/>
          <w:lang w:val="uk-UA"/>
        </w:rPr>
        <w:t xml:space="preserve"> (або моніторинг</w:t>
      </w:r>
      <w:r>
        <w:rPr>
          <w:spacing w:val="-1"/>
          <w:sz w:val="20"/>
          <w:szCs w:val="20"/>
          <w:lang w:val="uk-UA"/>
        </w:rPr>
        <w:t>у</w:t>
      </w:r>
      <w:r w:rsidRPr="000463DB">
        <w:rPr>
          <w:spacing w:val="-1"/>
          <w:sz w:val="20"/>
          <w:szCs w:val="20"/>
          <w:lang w:val="uk-UA"/>
        </w:rPr>
        <w:t xml:space="preserve"> стану);</w:t>
      </w:r>
    </w:p>
    <w:p w:rsidR="00C73E6D" w:rsidRPr="000463DB" w:rsidRDefault="00C73E6D" w:rsidP="00C73E6D">
      <w:pPr>
        <w:widowControl w:val="0"/>
        <w:numPr>
          <w:ilvl w:val="0"/>
          <w:numId w:val="32"/>
        </w:numPr>
        <w:shd w:val="clear" w:color="auto" w:fill="FFFFFF"/>
        <w:tabs>
          <w:tab w:val="left" w:pos="331"/>
        </w:tabs>
        <w:autoSpaceDE w:val="0"/>
        <w:autoSpaceDN w:val="0"/>
        <w:adjustRightInd w:val="0"/>
        <w:ind w:firstLine="540"/>
        <w:jc w:val="both"/>
        <w:rPr>
          <w:sz w:val="20"/>
          <w:szCs w:val="20"/>
          <w:lang w:val="uk-UA"/>
        </w:rPr>
      </w:pPr>
      <w:r w:rsidRPr="000463DB">
        <w:rPr>
          <w:spacing w:val="-1"/>
          <w:sz w:val="20"/>
          <w:szCs w:val="20"/>
          <w:lang w:val="uk-UA"/>
        </w:rPr>
        <w:t>регіональн</w:t>
      </w:r>
      <w:r>
        <w:rPr>
          <w:spacing w:val="-1"/>
          <w:sz w:val="20"/>
          <w:szCs w:val="20"/>
          <w:lang w:val="uk-UA"/>
        </w:rPr>
        <w:t>ого</w:t>
      </w:r>
      <w:r w:rsidRPr="000463DB">
        <w:rPr>
          <w:spacing w:val="-1"/>
          <w:sz w:val="20"/>
          <w:szCs w:val="20"/>
          <w:lang w:val="uk-UA"/>
        </w:rPr>
        <w:t xml:space="preserve"> планування;</w:t>
      </w:r>
    </w:p>
    <w:p w:rsidR="00C73E6D" w:rsidRPr="000463DB" w:rsidRDefault="00C73E6D" w:rsidP="00C73E6D">
      <w:pPr>
        <w:widowControl w:val="0"/>
        <w:numPr>
          <w:ilvl w:val="0"/>
          <w:numId w:val="32"/>
        </w:numPr>
        <w:shd w:val="clear" w:color="auto" w:fill="FFFFFF"/>
        <w:tabs>
          <w:tab w:val="left" w:pos="331"/>
        </w:tabs>
        <w:autoSpaceDE w:val="0"/>
        <w:autoSpaceDN w:val="0"/>
        <w:adjustRightInd w:val="0"/>
        <w:ind w:firstLine="540"/>
        <w:jc w:val="both"/>
        <w:rPr>
          <w:sz w:val="20"/>
          <w:szCs w:val="20"/>
          <w:lang w:val="uk-UA"/>
        </w:rPr>
      </w:pPr>
      <w:r w:rsidRPr="000463DB">
        <w:rPr>
          <w:spacing w:val="-1"/>
          <w:sz w:val="20"/>
          <w:szCs w:val="20"/>
          <w:lang w:val="uk-UA"/>
        </w:rPr>
        <w:t>регіональн</w:t>
      </w:r>
      <w:r>
        <w:rPr>
          <w:spacing w:val="-1"/>
          <w:sz w:val="20"/>
          <w:szCs w:val="20"/>
          <w:lang w:val="uk-UA"/>
        </w:rPr>
        <w:t>ого</w:t>
      </w:r>
      <w:r w:rsidRPr="000463DB">
        <w:rPr>
          <w:spacing w:val="-1"/>
          <w:sz w:val="20"/>
          <w:szCs w:val="20"/>
          <w:lang w:val="uk-UA"/>
        </w:rPr>
        <w:t xml:space="preserve"> стратегічн</w:t>
      </w:r>
      <w:r>
        <w:rPr>
          <w:spacing w:val="-1"/>
          <w:sz w:val="20"/>
          <w:szCs w:val="20"/>
          <w:lang w:val="uk-UA"/>
        </w:rPr>
        <w:t>ого</w:t>
      </w:r>
      <w:r w:rsidRPr="000463DB">
        <w:rPr>
          <w:spacing w:val="-1"/>
          <w:sz w:val="20"/>
          <w:szCs w:val="20"/>
          <w:lang w:val="uk-UA"/>
        </w:rPr>
        <w:t xml:space="preserve"> управління.</w:t>
      </w:r>
    </w:p>
    <w:p w:rsidR="00C73E6D" w:rsidRPr="000463DB" w:rsidRDefault="00C73E6D" w:rsidP="00C73E6D">
      <w:pPr>
        <w:widowControl w:val="0"/>
        <w:shd w:val="clear" w:color="auto" w:fill="FFFFFF"/>
        <w:tabs>
          <w:tab w:val="left" w:pos="331"/>
        </w:tabs>
        <w:autoSpaceDE w:val="0"/>
        <w:autoSpaceDN w:val="0"/>
        <w:adjustRightInd w:val="0"/>
        <w:ind w:left="540"/>
        <w:jc w:val="both"/>
        <w:rPr>
          <w:sz w:val="20"/>
          <w:szCs w:val="20"/>
          <w:lang w:val="uk-UA"/>
        </w:rPr>
      </w:pPr>
    </w:p>
    <w:p w:rsidR="00C73E6D" w:rsidRPr="000463DB" w:rsidRDefault="00C73E6D" w:rsidP="00C73E6D">
      <w:pPr>
        <w:pStyle w:val="2"/>
        <w:jc w:val="center"/>
        <w:rPr>
          <w:sz w:val="20"/>
          <w:szCs w:val="20"/>
          <w:lang w:val="uk-UA"/>
        </w:rPr>
      </w:pPr>
      <w:bookmarkStart w:id="88" w:name="_Toc348348310"/>
      <w:r w:rsidRPr="000463DB">
        <w:rPr>
          <w:sz w:val="20"/>
          <w:szCs w:val="20"/>
          <w:lang w:val="uk-UA"/>
        </w:rPr>
        <w:t>2</w:t>
      </w:r>
      <w:r>
        <w:rPr>
          <w:sz w:val="20"/>
          <w:szCs w:val="20"/>
          <w:lang w:val="uk-UA"/>
        </w:rPr>
        <w:t>.</w:t>
      </w:r>
      <w:r w:rsidRPr="000463DB">
        <w:rPr>
          <w:sz w:val="20"/>
          <w:szCs w:val="20"/>
          <w:lang w:val="uk-UA"/>
        </w:rPr>
        <w:t xml:space="preserve"> Планування та прогнозування розвитку регіонів</w:t>
      </w:r>
      <w:bookmarkEnd w:id="88"/>
    </w:p>
    <w:p w:rsidR="00C73E6D" w:rsidRPr="000463DB" w:rsidRDefault="00C73E6D" w:rsidP="00C73E6D">
      <w:pPr>
        <w:rPr>
          <w:sz w:val="20"/>
          <w:szCs w:val="20"/>
          <w:lang w:val="uk-UA"/>
        </w:rPr>
      </w:pP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Територіальне планування — органічна складова частина планування економічного й соціального розвитку країни, що відображає специфічний просторовий аспект процесів відтворення матеріальних благ, робочої сили, виробничих відносин і вирішення проблем соціального й економічного характеру. Воно являє собою найважливішу функцію управління процесами територіального розподілу праці, спеціалізацією й комплексним економічним і соціальним розвитком регіонів.</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Головне завдання територіального планування полягає в найбільш повному використанні ресурсного потенціалу регіонів з метою максимального задоволення потреб суспільства в матеріальних благах і підвищення ефективності суспільного виробництва.</w:t>
      </w:r>
    </w:p>
    <w:p w:rsidR="00C73E6D" w:rsidRPr="000463DB" w:rsidRDefault="00C73E6D" w:rsidP="00C73E6D">
      <w:pPr>
        <w:shd w:val="clear" w:color="auto" w:fill="FFFFFF"/>
        <w:ind w:firstLine="720"/>
        <w:jc w:val="both"/>
        <w:rPr>
          <w:smallCaps/>
          <w:color w:val="000000"/>
          <w:sz w:val="20"/>
          <w:szCs w:val="20"/>
          <w:lang w:val="uk-UA"/>
        </w:rPr>
      </w:pPr>
      <w:r w:rsidRPr="000463DB">
        <w:rPr>
          <w:sz w:val="20"/>
          <w:szCs w:val="20"/>
          <w:lang w:val="uk-UA"/>
        </w:rPr>
        <w:t>Найважливішим завданням</w:t>
      </w:r>
      <w:r w:rsidRPr="000463DB">
        <w:rPr>
          <w:color w:val="000000"/>
          <w:sz w:val="20"/>
          <w:szCs w:val="20"/>
          <w:lang w:val="uk-UA"/>
        </w:rPr>
        <w:t xml:space="preserve"> територіального планування є визначення перспектив розвитку кожного регіону. Ці перспективи повинні </w:t>
      </w:r>
      <w:r w:rsidRPr="000463DB">
        <w:rPr>
          <w:color w:val="000000"/>
          <w:sz w:val="20"/>
          <w:szCs w:val="20"/>
          <w:lang w:val="uk-UA"/>
        </w:rPr>
        <w:lastRenderedPageBreak/>
        <w:t>виявлятися на основі раціоналізації розміщення продуктивних сил країни з урахуванням пріоритетів у розвитку окремих регіонів.</w:t>
      </w:r>
      <w:r w:rsidRPr="000463DB">
        <w:rPr>
          <w:smallCaps/>
          <w:color w:val="000000"/>
          <w:sz w:val="20"/>
          <w:szCs w:val="20"/>
          <w:lang w:val="uk-UA"/>
        </w:rPr>
        <w:t xml:space="preserve">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Наступним завданням територіального планування є за</w:t>
      </w:r>
      <w:r w:rsidRPr="000463DB">
        <w:rPr>
          <w:color w:val="000000"/>
          <w:sz w:val="20"/>
          <w:szCs w:val="20"/>
          <w:lang w:val="uk-UA"/>
        </w:rPr>
        <w:softHyphen/>
        <w:t>безпечення комплексного розвитку регіонів. Комплексний розвиток регіонів припускає оптимізацію їхньої галузевої структури на основі всілякого розвитку галузей народногос</w:t>
      </w:r>
      <w:r w:rsidRPr="000463DB">
        <w:rPr>
          <w:color w:val="000000"/>
          <w:sz w:val="20"/>
          <w:szCs w:val="20"/>
          <w:lang w:val="uk-UA"/>
        </w:rPr>
        <w:softHyphen/>
        <w:t xml:space="preserve">подарської спеціалізації, продукція й послуги яких призначені для споживання в основному усередині регіону й служать для створення загальних умов виробництва і життєдіяльності населення. До цієї групи галузей </w:t>
      </w:r>
      <w:r>
        <w:rPr>
          <w:color w:val="000000"/>
          <w:sz w:val="20"/>
          <w:szCs w:val="20"/>
          <w:lang w:val="uk-UA"/>
        </w:rPr>
        <w:t>належать</w:t>
      </w:r>
      <w:r w:rsidRPr="000463DB">
        <w:rPr>
          <w:color w:val="000000"/>
          <w:sz w:val="20"/>
          <w:szCs w:val="20"/>
          <w:lang w:val="uk-UA"/>
        </w:rPr>
        <w:t>: регіональна виробнича інфраструктура, будівництво, ряд галузей промисловості і сільського господарства, що працюють, насамперед, на місцеві потреби.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Поряд із цими завданнями </w:t>
      </w:r>
      <w:r>
        <w:rPr>
          <w:color w:val="000000"/>
          <w:sz w:val="20"/>
          <w:szCs w:val="20"/>
          <w:lang w:val="uk-UA"/>
        </w:rPr>
        <w:t>у</w:t>
      </w:r>
      <w:r w:rsidRPr="000463DB">
        <w:rPr>
          <w:color w:val="000000"/>
          <w:sz w:val="20"/>
          <w:szCs w:val="20"/>
          <w:lang w:val="uk-UA"/>
        </w:rPr>
        <w:t xml:space="preserve"> кожному регіоні виникає завдання всебічного розвитку соціальної інфраструктури, що включає житлово-комунальне господарство, побутове обслуговування, торгівлю, пасажирський транспорт, заклади охорони здоров'я, соціального забезпечення, спорту, туризму, народної освіти, культури й мистецтва.</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Територіальне планування здійснюється на всіх рівнях управління, вирішуючи при цьому на кожному з них свої завдання.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Головні вимоги, яким повинна відповідати система прогнозно-програмних документів, полягають у </w:t>
      </w:r>
      <w:r>
        <w:rPr>
          <w:color w:val="000000"/>
          <w:sz w:val="20"/>
          <w:szCs w:val="20"/>
          <w:lang w:val="uk-UA"/>
        </w:rPr>
        <w:t>так</w:t>
      </w:r>
      <w:r w:rsidRPr="000463DB">
        <w:rPr>
          <w:color w:val="000000"/>
          <w:sz w:val="20"/>
          <w:szCs w:val="20"/>
          <w:lang w:val="uk-UA"/>
        </w:rPr>
        <w:t>ому:</w:t>
      </w:r>
    </w:p>
    <w:p w:rsidR="00C73E6D" w:rsidRPr="00291BA6" w:rsidRDefault="00C73E6D" w:rsidP="00C73E6D">
      <w:pPr>
        <w:pStyle w:val="afff6"/>
        <w:widowControl w:val="0"/>
        <w:numPr>
          <w:ilvl w:val="0"/>
          <w:numId w:val="120"/>
        </w:numPr>
        <w:shd w:val="clear" w:color="auto" w:fill="FFFFFF"/>
        <w:autoSpaceDE w:val="0"/>
        <w:autoSpaceDN w:val="0"/>
        <w:adjustRightInd w:val="0"/>
        <w:ind w:left="0" w:firstLine="567"/>
        <w:jc w:val="both"/>
        <w:rPr>
          <w:color w:val="000000"/>
          <w:sz w:val="20"/>
          <w:szCs w:val="20"/>
          <w:lang w:val="uk-UA"/>
        </w:rPr>
      </w:pPr>
      <w:r w:rsidRPr="00291BA6">
        <w:rPr>
          <w:color w:val="000000"/>
          <w:sz w:val="20"/>
          <w:szCs w:val="20"/>
          <w:lang w:val="uk-UA"/>
        </w:rPr>
        <w:t>планування соціально-економічного розвитку повинне відображати функції регіональної адміністрації;</w:t>
      </w:r>
    </w:p>
    <w:p w:rsidR="00C73E6D" w:rsidRPr="00291BA6" w:rsidRDefault="00C73E6D" w:rsidP="00C73E6D">
      <w:pPr>
        <w:pStyle w:val="afff6"/>
        <w:widowControl w:val="0"/>
        <w:numPr>
          <w:ilvl w:val="0"/>
          <w:numId w:val="120"/>
        </w:numPr>
        <w:shd w:val="clear" w:color="auto" w:fill="FFFFFF"/>
        <w:autoSpaceDE w:val="0"/>
        <w:autoSpaceDN w:val="0"/>
        <w:adjustRightInd w:val="0"/>
        <w:ind w:left="0" w:firstLine="567"/>
        <w:jc w:val="both"/>
        <w:rPr>
          <w:color w:val="000000"/>
          <w:sz w:val="20"/>
          <w:szCs w:val="20"/>
          <w:lang w:val="uk-UA"/>
        </w:rPr>
      </w:pPr>
      <w:r w:rsidRPr="00291BA6">
        <w:rPr>
          <w:color w:val="000000"/>
          <w:sz w:val="20"/>
          <w:szCs w:val="20"/>
          <w:lang w:val="uk-UA"/>
        </w:rPr>
        <w:t xml:space="preserve">планування соціально-економічного розвитку повинне містити основу </w:t>
      </w:r>
      <w:r>
        <w:rPr>
          <w:color w:val="000000"/>
          <w:sz w:val="20"/>
          <w:szCs w:val="20"/>
          <w:lang w:val="uk-UA"/>
        </w:rPr>
        <w:t>для розроблення</w:t>
      </w:r>
      <w:r w:rsidRPr="00291BA6">
        <w:rPr>
          <w:color w:val="000000"/>
          <w:sz w:val="20"/>
          <w:szCs w:val="20"/>
          <w:lang w:val="uk-UA"/>
        </w:rPr>
        <w:t xml:space="preserve"> регіонального бюджету;</w:t>
      </w:r>
    </w:p>
    <w:p w:rsidR="00C73E6D" w:rsidRPr="00291BA6" w:rsidRDefault="00C73E6D" w:rsidP="00C73E6D">
      <w:pPr>
        <w:pStyle w:val="afff6"/>
        <w:widowControl w:val="0"/>
        <w:numPr>
          <w:ilvl w:val="0"/>
          <w:numId w:val="120"/>
        </w:numPr>
        <w:shd w:val="clear" w:color="auto" w:fill="FFFFFF"/>
        <w:autoSpaceDE w:val="0"/>
        <w:autoSpaceDN w:val="0"/>
        <w:adjustRightInd w:val="0"/>
        <w:ind w:left="0" w:firstLine="567"/>
        <w:jc w:val="both"/>
        <w:rPr>
          <w:color w:val="000000"/>
          <w:sz w:val="20"/>
          <w:szCs w:val="20"/>
          <w:lang w:val="uk-UA"/>
        </w:rPr>
      </w:pPr>
      <w:r w:rsidRPr="00291BA6">
        <w:rPr>
          <w:color w:val="000000"/>
          <w:sz w:val="20"/>
          <w:szCs w:val="20"/>
          <w:lang w:val="uk-UA"/>
        </w:rPr>
        <w:t>прогнозно-програмні документи, що характеризують соціально-економічний розвиток регіону, покликані виконувати індикативну функцію й містити інформацію, що являє собою інтерес для підприємців і потенційних інвесторів щодо рівня соціально-економічного розвитку регіону, кращої економічної політики адміністрації й стану факторів, що визначають інвестиційний клімат;</w:t>
      </w:r>
    </w:p>
    <w:p w:rsidR="00C73E6D" w:rsidRPr="00291BA6" w:rsidRDefault="00C73E6D" w:rsidP="00C73E6D">
      <w:pPr>
        <w:pStyle w:val="afff6"/>
        <w:widowControl w:val="0"/>
        <w:numPr>
          <w:ilvl w:val="0"/>
          <w:numId w:val="120"/>
        </w:numPr>
        <w:shd w:val="clear" w:color="auto" w:fill="FFFFFF"/>
        <w:autoSpaceDE w:val="0"/>
        <w:autoSpaceDN w:val="0"/>
        <w:adjustRightInd w:val="0"/>
        <w:ind w:left="0" w:firstLine="567"/>
        <w:jc w:val="both"/>
        <w:rPr>
          <w:color w:val="000000"/>
          <w:sz w:val="20"/>
          <w:szCs w:val="20"/>
          <w:lang w:val="uk-UA"/>
        </w:rPr>
      </w:pPr>
      <w:r w:rsidRPr="00291BA6">
        <w:rPr>
          <w:color w:val="000000"/>
          <w:sz w:val="20"/>
          <w:szCs w:val="20"/>
          <w:lang w:val="uk-UA"/>
        </w:rPr>
        <w:t xml:space="preserve">у програмі на черговий рік повинні знайти відбиття спадкоємність і зв'язок </w:t>
      </w:r>
      <w:r>
        <w:rPr>
          <w:color w:val="000000"/>
          <w:sz w:val="20"/>
          <w:szCs w:val="20"/>
          <w:lang w:val="uk-UA"/>
        </w:rPr>
        <w:t>і</w:t>
      </w:r>
      <w:r w:rsidRPr="00291BA6">
        <w:rPr>
          <w:color w:val="000000"/>
          <w:sz w:val="20"/>
          <w:szCs w:val="20"/>
          <w:lang w:val="uk-UA"/>
        </w:rPr>
        <w:t>з довгостроковою стратегією соціально-економічного розвитку регіону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У прогнозно-програмній діяльності регіону виділяють ряд взаємозалежних робіт: розроблення територіальних прогнозів, розроблення програмних документів економічного й соціального розвитку регіонів, розроблення державних і регіональних цільових програм. Розглянемо ці документи.</w:t>
      </w:r>
    </w:p>
    <w:p w:rsidR="00C73E6D" w:rsidRPr="000463DB" w:rsidRDefault="00C73E6D" w:rsidP="00C73E6D">
      <w:pPr>
        <w:shd w:val="clear" w:color="auto" w:fill="FFFFFF"/>
        <w:ind w:firstLine="720"/>
        <w:jc w:val="both"/>
        <w:rPr>
          <w:sz w:val="20"/>
          <w:szCs w:val="20"/>
          <w:lang w:val="uk-UA"/>
        </w:rPr>
      </w:pPr>
      <w:r w:rsidRPr="000463DB">
        <w:rPr>
          <w:i/>
          <w:iCs/>
          <w:color w:val="000000"/>
          <w:sz w:val="20"/>
          <w:szCs w:val="20"/>
          <w:lang w:val="uk-UA"/>
        </w:rPr>
        <w:t xml:space="preserve">Регіональний прогноз </w:t>
      </w:r>
      <w:r>
        <w:rPr>
          <w:color w:val="000000"/>
          <w:sz w:val="20"/>
          <w:szCs w:val="20"/>
          <w:lang w:val="uk-UA"/>
        </w:rPr>
        <w:t>-</w:t>
      </w:r>
      <w:r w:rsidRPr="000463DB">
        <w:rPr>
          <w:color w:val="000000"/>
          <w:sz w:val="20"/>
          <w:szCs w:val="20"/>
          <w:lang w:val="uk-UA"/>
        </w:rPr>
        <w:t xml:space="preserve"> це дослідження перспектив розвитку регіону, що </w:t>
      </w:r>
      <w:r>
        <w:rPr>
          <w:color w:val="000000"/>
          <w:sz w:val="20"/>
          <w:szCs w:val="20"/>
          <w:lang w:val="uk-UA"/>
        </w:rPr>
        <w:t>має</w:t>
      </w:r>
      <w:r w:rsidRPr="000463DB">
        <w:rPr>
          <w:color w:val="000000"/>
          <w:sz w:val="20"/>
          <w:szCs w:val="20"/>
          <w:lang w:val="uk-UA"/>
        </w:rPr>
        <w:t xml:space="preserve"> попередній характер і містить гіпотези про напрямки розвитку </w:t>
      </w:r>
      <w:r>
        <w:rPr>
          <w:color w:val="000000"/>
          <w:sz w:val="20"/>
          <w:szCs w:val="20"/>
          <w:lang w:val="uk-UA"/>
        </w:rPr>
        <w:t>і</w:t>
      </w:r>
      <w:r w:rsidRPr="000463DB">
        <w:rPr>
          <w:color w:val="000000"/>
          <w:sz w:val="20"/>
          <w:szCs w:val="20"/>
          <w:lang w:val="uk-UA"/>
        </w:rPr>
        <w:t xml:space="preserve"> майбутній стан регіону в цілому й окремих його складових. Він дозволяє оцінити різні варіанти розвитку регіонів на </w:t>
      </w:r>
      <w:proofErr w:type="spellStart"/>
      <w:r w:rsidRPr="000463DB">
        <w:rPr>
          <w:color w:val="000000"/>
          <w:sz w:val="20"/>
          <w:szCs w:val="20"/>
          <w:lang w:val="uk-UA"/>
        </w:rPr>
        <w:t>передплановій</w:t>
      </w:r>
      <w:proofErr w:type="spellEnd"/>
      <w:r w:rsidRPr="000463DB">
        <w:rPr>
          <w:color w:val="000000"/>
          <w:sz w:val="20"/>
          <w:szCs w:val="20"/>
          <w:lang w:val="uk-UA"/>
        </w:rPr>
        <w:t xml:space="preserve"> стадії.</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lastRenderedPageBreak/>
        <w:t xml:space="preserve">Результати прогнозів </w:t>
      </w:r>
      <w:r>
        <w:rPr>
          <w:color w:val="000000"/>
          <w:sz w:val="20"/>
          <w:szCs w:val="20"/>
          <w:lang w:val="uk-UA"/>
        </w:rPr>
        <w:t>є</w:t>
      </w:r>
      <w:r w:rsidRPr="000463DB">
        <w:rPr>
          <w:color w:val="000000"/>
          <w:sz w:val="20"/>
          <w:szCs w:val="20"/>
          <w:lang w:val="uk-UA"/>
        </w:rPr>
        <w:t xml:space="preserve"> вихідним матеріалом для вибору цілей розвитку на певний період, розроб</w:t>
      </w:r>
      <w:r>
        <w:rPr>
          <w:color w:val="000000"/>
          <w:sz w:val="20"/>
          <w:szCs w:val="20"/>
          <w:lang w:val="uk-UA"/>
        </w:rPr>
        <w:t>лення</w:t>
      </w:r>
      <w:r w:rsidRPr="000463DB">
        <w:rPr>
          <w:color w:val="000000"/>
          <w:sz w:val="20"/>
          <w:szCs w:val="20"/>
          <w:lang w:val="uk-UA"/>
        </w:rPr>
        <w:t xml:space="preserve"> концепції розвитку регіону; а також використовуються для контролю за ходом виконання програм у частині передбачення віддалених результатів роботи.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Система регіональних прогнозів включає основні їх види:</w:t>
      </w:r>
    </w:p>
    <w:p w:rsidR="00C73E6D" w:rsidRPr="000463DB" w:rsidRDefault="00C73E6D" w:rsidP="00C73E6D">
      <w:pPr>
        <w:widowControl w:val="0"/>
        <w:numPr>
          <w:ilvl w:val="0"/>
          <w:numId w:val="18"/>
        </w:numPr>
        <w:shd w:val="clear" w:color="auto" w:fill="FFFFFF"/>
        <w:tabs>
          <w:tab w:val="left" w:pos="0"/>
        </w:tabs>
        <w:autoSpaceDE w:val="0"/>
        <w:autoSpaceDN w:val="0"/>
        <w:adjustRightInd w:val="0"/>
        <w:ind w:left="0" w:firstLine="720"/>
        <w:jc w:val="both"/>
        <w:rPr>
          <w:color w:val="000000"/>
          <w:sz w:val="20"/>
          <w:szCs w:val="20"/>
          <w:lang w:val="uk-UA"/>
        </w:rPr>
      </w:pPr>
      <w:r w:rsidRPr="000463DB">
        <w:rPr>
          <w:color w:val="000000"/>
          <w:sz w:val="20"/>
          <w:szCs w:val="20"/>
          <w:lang w:val="uk-UA"/>
        </w:rPr>
        <w:t xml:space="preserve">Екологічні прогнози (стан природного середовища, комплекс заходів щодо запобігання або максимального пом'якшення негативного впливу господарської діяльності на </w:t>
      </w:r>
      <w:r>
        <w:rPr>
          <w:color w:val="000000"/>
          <w:sz w:val="20"/>
          <w:szCs w:val="20"/>
          <w:lang w:val="uk-UA"/>
        </w:rPr>
        <w:t>навколишнє природне середовище).</w:t>
      </w:r>
    </w:p>
    <w:p w:rsidR="00C73E6D" w:rsidRPr="000463DB" w:rsidRDefault="00C73E6D" w:rsidP="00C73E6D">
      <w:pPr>
        <w:numPr>
          <w:ilvl w:val="0"/>
          <w:numId w:val="18"/>
        </w:numPr>
        <w:shd w:val="clear" w:color="auto" w:fill="FFFFFF"/>
        <w:ind w:left="0" w:firstLine="720"/>
        <w:jc w:val="both"/>
        <w:rPr>
          <w:color w:val="000000"/>
          <w:sz w:val="20"/>
          <w:szCs w:val="20"/>
          <w:lang w:val="uk-UA"/>
        </w:rPr>
      </w:pPr>
      <w:r w:rsidRPr="000463DB">
        <w:rPr>
          <w:color w:val="000000"/>
          <w:sz w:val="20"/>
          <w:szCs w:val="20"/>
          <w:lang w:val="uk-UA"/>
        </w:rPr>
        <w:t>Соціальні прогнози (зайнятість населення, демографічні прогнози (</w:t>
      </w:r>
      <w:r>
        <w:rPr>
          <w:color w:val="000000"/>
          <w:sz w:val="20"/>
          <w:szCs w:val="20"/>
          <w:lang w:val="uk-UA"/>
        </w:rPr>
        <w:t>кількість</w:t>
      </w:r>
      <w:r w:rsidRPr="000463DB">
        <w:rPr>
          <w:color w:val="000000"/>
          <w:sz w:val="20"/>
          <w:szCs w:val="20"/>
          <w:lang w:val="uk-UA"/>
        </w:rPr>
        <w:t xml:space="preserve"> і структура населення, трудо</w:t>
      </w:r>
      <w:r>
        <w:rPr>
          <w:color w:val="000000"/>
          <w:sz w:val="20"/>
          <w:szCs w:val="20"/>
          <w:lang w:val="uk-UA"/>
        </w:rPr>
        <w:t>ві ресурси, міграційні процеси).</w:t>
      </w:r>
    </w:p>
    <w:p w:rsidR="00C73E6D" w:rsidRPr="000463DB" w:rsidRDefault="00C73E6D" w:rsidP="00C73E6D">
      <w:pPr>
        <w:numPr>
          <w:ilvl w:val="0"/>
          <w:numId w:val="18"/>
        </w:numPr>
        <w:shd w:val="clear" w:color="auto" w:fill="FFFFFF"/>
        <w:ind w:left="0" w:firstLine="720"/>
        <w:jc w:val="both"/>
        <w:rPr>
          <w:color w:val="000000"/>
          <w:sz w:val="20"/>
          <w:szCs w:val="20"/>
          <w:lang w:val="uk-UA"/>
        </w:rPr>
      </w:pPr>
      <w:r w:rsidRPr="000463DB">
        <w:rPr>
          <w:color w:val="000000"/>
          <w:sz w:val="20"/>
          <w:szCs w:val="20"/>
          <w:lang w:val="uk-UA"/>
        </w:rPr>
        <w:t>Прогнози природних ресурсів і їх освоєння (наявність ресурсів, ефективність їхнього використання, запаси)</w:t>
      </w:r>
      <w:r>
        <w:rPr>
          <w:color w:val="000000"/>
          <w:sz w:val="20"/>
          <w:szCs w:val="20"/>
          <w:lang w:val="uk-UA"/>
        </w:rPr>
        <w:t>.</w:t>
      </w:r>
    </w:p>
    <w:p w:rsidR="00C73E6D" w:rsidRPr="000463DB" w:rsidRDefault="00C73E6D" w:rsidP="00C73E6D">
      <w:pPr>
        <w:widowControl w:val="0"/>
        <w:numPr>
          <w:ilvl w:val="0"/>
          <w:numId w:val="19"/>
        </w:numPr>
        <w:shd w:val="clear" w:color="auto" w:fill="FFFFFF"/>
        <w:tabs>
          <w:tab w:val="left" w:pos="658"/>
        </w:tabs>
        <w:autoSpaceDE w:val="0"/>
        <w:autoSpaceDN w:val="0"/>
        <w:adjustRightInd w:val="0"/>
        <w:ind w:left="0" w:firstLine="720"/>
        <w:jc w:val="both"/>
        <w:rPr>
          <w:color w:val="000000"/>
          <w:sz w:val="20"/>
          <w:szCs w:val="20"/>
          <w:lang w:val="uk-UA"/>
        </w:rPr>
      </w:pPr>
      <w:r>
        <w:rPr>
          <w:color w:val="000000"/>
          <w:sz w:val="20"/>
          <w:szCs w:val="20"/>
          <w:lang w:val="uk-UA"/>
        </w:rPr>
        <w:t>П</w:t>
      </w:r>
      <w:r w:rsidRPr="000463DB">
        <w:rPr>
          <w:color w:val="000000"/>
          <w:sz w:val="20"/>
          <w:szCs w:val="20"/>
          <w:lang w:val="uk-UA"/>
        </w:rPr>
        <w:t>рогнози розвитку науки й техніки (розвиток фундаментальної науки, прикладні дослідження, впровадження наукових розробок у народне господарство)</w:t>
      </w:r>
      <w:r>
        <w:rPr>
          <w:color w:val="000000"/>
          <w:sz w:val="20"/>
          <w:szCs w:val="20"/>
          <w:lang w:val="uk-UA"/>
        </w:rPr>
        <w:t>.</w:t>
      </w:r>
    </w:p>
    <w:p w:rsidR="00C73E6D" w:rsidRPr="000463DB" w:rsidRDefault="00C73E6D" w:rsidP="00C73E6D">
      <w:pPr>
        <w:widowControl w:val="0"/>
        <w:numPr>
          <w:ilvl w:val="0"/>
          <w:numId w:val="19"/>
        </w:numPr>
        <w:shd w:val="clear" w:color="auto" w:fill="FFFFFF"/>
        <w:tabs>
          <w:tab w:val="left" w:pos="658"/>
        </w:tabs>
        <w:autoSpaceDE w:val="0"/>
        <w:autoSpaceDN w:val="0"/>
        <w:adjustRightInd w:val="0"/>
        <w:ind w:left="0" w:firstLine="720"/>
        <w:jc w:val="both"/>
        <w:rPr>
          <w:color w:val="000000"/>
          <w:sz w:val="20"/>
          <w:szCs w:val="20"/>
          <w:lang w:val="uk-UA"/>
        </w:rPr>
      </w:pPr>
      <w:r>
        <w:rPr>
          <w:color w:val="000000"/>
          <w:sz w:val="20"/>
          <w:szCs w:val="20"/>
          <w:lang w:val="uk-UA"/>
        </w:rPr>
        <w:t>Ек</w:t>
      </w:r>
      <w:r w:rsidRPr="000463DB">
        <w:rPr>
          <w:color w:val="000000"/>
          <w:sz w:val="20"/>
          <w:szCs w:val="20"/>
          <w:lang w:val="uk-UA"/>
        </w:rPr>
        <w:t>ономічні прогнози динаміки виробництва і його структурних зрушень; оцінка розвитку галузей, складу й конкурентоспроможності їхньої продукції, доходи населення.</w:t>
      </w:r>
    </w:p>
    <w:p w:rsidR="00C73E6D" w:rsidRPr="000463DB" w:rsidRDefault="00C73E6D" w:rsidP="00C73E6D">
      <w:pPr>
        <w:shd w:val="clear" w:color="auto" w:fill="FFFFFF"/>
        <w:tabs>
          <w:tab w:val="left" w:pos="658"/>
        </w:tabs>
        <w:ind w:firstLine="720"/>
        <w:jc w:val="both"/>
        <w:rPr>
          <w:sz w:val="20"/>
          <w:szCs w:val="20"/>
          <w:lang w:val="uk-UA"/>
        </w:rPr>
      </w:pPr>
      <w:r>
        <w:rPr>
          <w:color w:val="000000"/>
          <w:sz w:val="20"/>
          <w:szCs w:val="20"/>
          <w:lang w:val="uk-UA"/>
        </w:rPr>
        <w:t>У</w:t>
      </w:r>
      <w:r w:rsidRPr="000463DB">
        <w:rPr>
          <w:color w:val="000000"/>
          <w:sz w:val="20"/>
          <w:szCs w:val="20"/>
          <w:lang w:val="uk-UA"/>
        </w:rPr>
        <w:t xml:space="preserve">сі види регіональних прогнозів поєднуються </w:t>
      </w:r>
      <w:r>
        <w:rPr>
          <w:color w:val="000000"/>
          <w:sz w:val="20"/>
          <w:szCs w:val="20"/>
          <w:lang w:val="uk-UA"/>
        </w:rPr>
        <w:t>у</w:t>
      </w:r>
      <w:r w:rsidRPr="000463DB">
        <w:rPr>
          <w:color w:val="000000"/>
          <w:sz w:val="20"/>
          <w:szCs w:val="20"/>
          <w:lang w:val="uk-UA"/>
        </w:rPr>
        <w:t xml:space="preserve"> такому документі, як </w:t>
      </w:r>
      <w:r w:rsidRPr="000463DB">
        <w:rPr>
          <w:i/>
          <w:iCs/>
          <w:color w:val="000000"/>
          <w:sz w:val="20"/>
          <w:szCs w:val="20"/>
          <w:lang w:val="uk-UA"/>
        </w:rPr>
        <w:t xml:space="preserve">Схема-прогноз розвитку й розміщення продуктивних сил регіону, </w:t>
      </w:r>
      <w:r w:rsidRPr="000463DB">
        <w:rPr>
          <w:color w:val="000000"/>
          <w:sz w:val="20"/>
          <w:szCs w:val="20"/>
          <w:lang w:val="uk-UA"/>
        </w:rPr>
        <w:t>у якому визначаються завдання й основні показники економічного й соціального розвитку регіонів, забезпечення комплексного використання природних ресурсів, вирішення соціальних, економічних і екологічних проблем.</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Територіальна Схема-прогноз складається на період 15 і більше років. Методичною основою формування Схеми є Методичні рекомендації з розроб</w:t>
      </w:r>
      <w:r>
        <w:rPr>
          <w:color w:val="000000"/>
          <w:sz w:val="20"/>
          <w:szCs w:val="20"/>
          <w:lang w:val="uk-UA"/>
        </w:rPr>
        <w:t>лення</w:t>
      </w:r>
      <w:r w:rsidRPr="000463DB">
        <w:rPr>
          <w:color w:val="000000"/>
          <w:sz w:val="20"/>
          <w:szCs w:val="20"/>
          <w:lang w:val="uk-UA"/>
        </w:rPr>
        <w:t xml:space="preserve"> Схеми (прогнозу) розвитку й розміщення продуктивних сил України </w:t>
      </w:r>
      <w:r>
        <w:rPr>
          <w:color w:val="000000"/>
          <w:sz w:val="20"/>
          <w:szCs w:val="20"/>
          <w:lang w:val="uk-UA"/>
        </w:rPr>
        <w:t>та</w:t>
      </w:r>
      <w:r w:rsidRPr="000463DB">
        <w:rPr>
          <w:color w:val="000000"/>
          <w:sz w:val="20"/>
          <w:szCs w:val="20"/>
          <w:lang w:val="uk-UA"/>
        </w:rPr>
        <w:t xml:space="preserve"> її регіонів (областей) на тривалу перспективу, розроблені вче</w:t>
      </w:r>
      <w:r w:rsidRPr="000463DB">
        <w:rPr>
          <w:color w:val="000000"/>
          <w:sz w:val="20"/>
          <w:szCs w:val="20"/>
          <w:lang w:val="uk-UA"/>
        </w:rPr>
        <w:softHyphen/>
        <w:t>ними Ради з вивчення продуктивних сил України НАН України (2001р.), а також Методичні рекомендації з формування регіональних стратегій розвитку, затверджені Міністерством економіки й з питань європейської інтеграції України (2002</w:t>
      </w:r>
      <w:r>
        <w:rPr>
          <w:color w:val="000000"/>
          <w:sz w:val="20"/>
          <w:szCs w:val="20"/>
          <w:lang w:val="uk-UA"/>
        </w:rPr>
        <w:t xml:space="preserve"> </w:t>
      </w:r>
      <w:r w:rsidRPr="000463DB">
        <w:rPr>
          <w:color w:val="000000"/>
          <w:sz w:val="20"/>
          <w:szCs w:val="20"/>
          <w:lang w:val="uk-UA"/>
        </w:rPr>
        <w:t>р.).</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Загальною концептуальною основою розроблення Схеми став поділ перспективи на три періоди: 200</w:t>
      </w:r>
      <w:r>
        <w:rPr>
          <w:color w:val="000000"/>
          <w:sz w:val="20"/>
          <w:szCs w:val="20"/>
          <w:lang w:val="uk-UA"/>
        </w:rPr>
        <w:t>1</w:t>
      </w:r>
      <w:r w:rsidRPr="000463DB">
        <w:rPr>
          <w:color w:val="000000"/>
          <w:sz w:val="20"/>
          <w:szCs w:val="20"/>
          <w:lang w:val="uk-UA"/>
        </w:rPr>
        <w:t xml:space="preserve">-2005 </w:t>
      </w:r>
      <w:r>
        <w:rPr>
          <w:color w:val="000000"/>
          <w:sz w:val="20"/>
          <w:szCs w:val="20"/>
          <w:lang w:val="uk-UA"/>
        </w:rPr>
        <w:t>р</w:t>
      </w:r>
      <w:r w:rsidRPr="000463DB">
        <w:rPr>
          <w:color w:val="000000"/>
          <w:sz w:val="20"/>
          <w:szCs w:val="20"/>
          <w:lang w:val="uk-UA"/>
        </w:rPr>
        <w:t xml:space="preserve">р., 2006-2010 </w:t>
      </w:r>
      <w:r>
        <w:rPr>
          <w:color w:val="000000"/>
          <w:sz w:val="20"/>
          <w:szCs w:val="20"/>
          <w:lang w:val="uk-UA"/>
        </w:rPr>
        <w:t>р</w:t>
      </w:r>
      <w:r w:rsidRPr="000463DB">
        <w:rPr>
          <w:color w:val="000000"/>
          <w:sz w:val="20"/>
          <w:szCs w:val="20"/>
          <w:lang w:val="uk-UA"/>
        </w:rPr>
        <w:t xml:space="preserve">р., 2011-2015 </w:t>
      </w:r>
      <w:r>
        <w:rPr>
          <w:color w:val="000000"/>
          <w:sz w:val="20"/>
          <w:szCs w:val="20"/>
          <w:lang w:val="uk-UA"/>
        </w:rPr>
        <w:t>р</w:t>
      </w:r>
      <w:r w:rsidRPr="000463DB">
        <w:rPr>
          <w:color w:val="000000"/>
          <w:sz w:val="20"/>
          <w:szCs w:val="20"/>
          <w:lang w:val="uk-UA"/>
        </w:rPr>
        <w:t xml:space="preserve">р., які відрізняються суспільно-економічними умовами, особливостями відтворювального процесу, масштабами й характером існуючих обмежень. Для кожного періоду розроблені два сценарії: перший </w:t>
      </w:r>
      <w:r>
        <w:rPr>
          <w:color w:val="000000"/>
          <w:sz w:val="20"/>
          <w:szCs w:val="20"/>
          <w:lang w:val="uk-UA"/>
        </w:rPr>
        <w:t>-</w:t>
      </w:r>
      <w:r w:rsidRPr="000463DB">
        <w:rPr>
          <w:color w:val="000000"/>
          <w:sz w:val="20"/>
          <w:szCs w:val="20"/>
          <w:lang w:val="uk-UA"/>
        </w:rPr>
        <w:t xml:space="preserve"> консервативний, песимістичний, помірний, другий </w:t>
      </w:r>
      <w:r>
        <w:rPr>
          <w:color w:val="000000"/>
          <w:sz w:val="20"/>
          <w:szCs w:val="20"/>
          <w:lang w:val="uk-UA"/>
        </w:rPr>
        <w:t>-</w:t>
      </w:r>
      <w:r w:rsidRPr="000463DB">
        <w:rPr>
          <w:color w:val="000000"/>
          <w:sz w:val="20"/>
          <w:szCs w:val="20"/>
          <w:lang w:val="uk-UA"/>
        </w:rPr>
        <w:t xml:space="preserve"> оптимістичний, сценарій шансів, або цільовий. Структурно Схема представлена десятьма розділами.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У першому розділі подано характеристику регіону і його місце в господарському комплексі України. Аналізуються соціальний розвиток </w:t>
      </w:r>
      <w:r w:rsidRPr="000463DB">
        <w:rPr>
          <w:color w:val="000000"/>
          <w:sz w:val="20"/>
          <w:szCs w:val="20"/>
          <w:lang w:val="uk-UA"/>
        </w:rPr>
        <w:lastRenderedPageBreak/>
        <w:t>регіону, рівень життя населення, для цього оцінюються показники реальних доходів населення, зміни в структурі споживання продовольчих і непродовольчих товарів, забезпеченість житлом, об'єктами культурно — побутового призначення, охорони здоров'я, освіти, тощо.</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У другому розділі Схеми </w:t>
      </w:r>
      <w:r>
        <w:rPr>
          <w:color w:val="000000"/>
          <w:sz w:val="20"/>
          <w:szCs w:val="20"/>
          <w:lang w:val="uk-UA"/>
        </w:rPr>
        <w:t>поданий</w:t>
      </w:r>
      <w:r w:rsidRPr="000463DB">
        <w:rPr>
          <w:color w:val="000000"/>
          <w:sz w:val="20"/>
          <w:szCs w:val="20"/>
          <w:lang w:val="uk-UA"/>
        </w:rPr>
        <w:t xml:space="preserve"> аналіз двох груп ресурсного потенціалу регіону: соціально-економічної й природно-ресурсної та перспективи їх розвитку. Для оцінки економічного потенціалу регіону аналізуються структурні зрушення у виробничому потенціалі, оцінюється фінансовий капітал регіону, інституціональні перетворення й розвиток підприємництва. Оцінка природно-ресурсного потенціалу проводиться </w:t>
      </w:r>
      <w:r>
        <w:rPr>
          <w:color w:val="000000"/>
          <w:sz w:val="20"/>
          <w:szCs w:val="20"/>
          <w:lang w:val="uk-UA"/>
        </w:rPr>
        <w:t>за</w:t>
      </w:r>
      <w:r w:rsidRPr="000463DB">
        <w:rPr>
          <w:color w:val="000000"/>
          <w:sz w:val="20"/>
          <w:szCs w:val="20"/>
          <w:lang w:val="uk-UA"/>
        </w:rPr>
        <w:t xml:space="preserve"> таки</w:t>
      </w:r>
      <w:r>
        <w:rPr>
          <w:color w:val="000000"/>
          <w:sz w:val="20"/>
          <w:szCs w:val="20"/>
          <w:lang w:val="uk-UA"/>
        </w:rPr>
        <w:t>ми</w:t>
      </w:r>
      <w:r w:rsidRPr="000463DB">
        <w:rPr>
          <w:color w:val="000000"/>
          <w:sz w:val="20"/>
          <w:szCs w:val="20"/>
          <w:lang w:val="uk-UA"/>
        </w:rPr>
        <w:t xml:space="preserve"> напрямка</w:t>
      </w:r>
      <w:r>
        <w:rPr>
          <w:color w:val="000000"/>
          <w:sz w:val="20"/>
          <w:szCs w:val="20"/>
          <w:lang w:val="uk-UA"/>
        </w:rPr>
        <w:t>ми</w:t>
      </w:r>
      <w:r w:rsidRPr="000463DB">
        <w:rPr>
          <w:color w:val="000000"/>
          <w:sz w:val="20"/>
          <w:szCs w:val="20"/>
          <w:lang w:val="uk-UA"/>
        </w:rPr>
        <w:t xml:space="preserve">: земельні ресурси й землекористування, мінерально-сировинні ресурси, водні ресурси, лісові ресурси, рекреаційні й вторинні ресурси.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Третій розділ Схеми </w:t>
      </w:r>
      <w:r>
        <w:rPr>
          <w:color w:val="000000"/>
          <w:sz w:val="20"/>
          <w:szCs w:val="20"/>
          <w:lang w:val="uk-UA"/>
        </w:rPr>
        <w:t>-</w:t>
      </w:r>
      <w:r w:rsidRPr="000463DB">
        <w:rPr>
          <w:color w:val="000000"/>
          <w:sz w:val="20"/>
          <w:szCs w:val="20"/>
          <w:lang w:val="uk-UA"/>
        </w:rPr>
        <w:t xml:space="preserve"> "Прогноз і основні напрямки комплексного розвитку економіки". Основним завданням цього розділу є вивчення темпів, пропорцій і структури економіки регіону, формування стратегічних цілей і пріоритетів розвитку, визначення факторів економічного </w:t>
      </w:r>
      <w:r>
        <w:rPr>
          <w:color w:val="000000"/>
          <w:sz w:val="20"/>
          <w:szCs w:val="20"/>
          <w:lang w:val="uk-UA"/>
        </w:rPr>
        <w:t>з</w:t>
      </w:r>
      <w:r w:rsidRPr="000463DB">
        <w:rPr>
          <w:color w:val="000000"/>
          <w:sz w:val="20"/>
          <w:szCs w:val="20"/>
          <w:lang w:val="uk-UA"/>
        </w:rPr>
        <w:t>рост</w:t>
      </w:r>
      <w:r>
        <w:rPr>
          <w:color w:val="000000"/>
          <w:sz w:val="20"/>
          <w:szCs w:val="20"/>
          <w:lang w:val="uk-UA"/>
        </w:rPr>
        <w:t>ання</w:t>
      </w:r>
      <w:r w:rsidRPr="000463DB">
        <w:rPr>
          <w:color w:val="000000"/>
          <w:sz w:val="20"/>
          <w:szCs w:val="20"/>
          <w:lang w:val="uk-UA"/>
        </w:rPr>
        <w:t xml:space="preserve"> й структурної модернізації.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У четвертому розділі </w:t>
      </w:r>
      <w:proofErr w:type="spellStart"/>
      <w:r w:rsidRPr="000463DB">
        <w:rPr>
          <w:color w:val="000000"/>
          <w:sz w:val="20"/>
          <w:szCs w:val="20"/>
          <w:lang w:val="uk-UA"/>
        </w:rPr>
        <w:t>„Соціальний</w:t>
      </w:r>
      <w:proofErr w:type="spellEnd"/>
      <w:r w:rsidRPr="000463DB">
        <w:rPr>
          <w:color w:val="000000"/>
          <w:sz w:val="20"/>
          <w:szCs w:val="20"/>
          <w:lang w:val="uk-UA"/>
        </w:rPr>
        <w:t xml:space="preserve"> розвиток і підвищення добробуту населення" розглядається соціальна сфера, перспективи її розвитку під впливом сильних і слабких факторів </w:t>
      </w:r>
      <w:r>
        <w:rPr>
          <w:color w:val="000000"/>
          <w:sz w:val="20"/>
          <w:szCs w:val="20"/>
          <w:lang w:val="uk-UA"/>
        </w:rPr>
        <w:t>з</w:t>
      </w:r>
      <w:r w:rsidRPr="000463DB">
        <w:rPr>
          <w:color w:val="000000"/>
          <w:sz w:val="20"/>
          <w:szCs w:val="20"/>
          <w:lang w:val="uk-UA"/>
        </w:rPr>
        <w:t>рост</w:t>
      </w:r>
      <w:r>
        <w:rPr>
          <w:color w:val="000000"/>
          <w:sz w:val="20"/>
          <w:szCs w:val="20"/>
          <w:lang w:val="uk-UA"/>
        </w:rPr>
        <w:t>ання</w:t>
      </w:r>
      <w:r w:rsidRPr="000463DB">
        <w:rPr>
          <w:color w:val="000000"/>
          <w:sz w:val="20"/>
          <w:szCs w:val="20"/>
          <w:lang w:val="uk-UA"/>
        </w:rPr>
        <w:t xml:space="preserve">. У цьому розділі </w:t>
      </w:r>
      <w:r>
        <w:rPr>
          <w:color w:val="000000"/>
          <w:sz w:val="20"/>
          <w:szCs w:val="20"/>
          <w:lang w:val="uk-UA"/>
        </w:rPr>
        <w:t>подані</w:t>
      </w:r>
      <w:r w:rsidRPr="000463DB">
        <w:rPr>
          <w:color w:val="000000"/>
          <w:sz w:val="20"/>
          <w:szCs w:val="20"/>
          <w:lang w:val="uk-UA"/>
        </w:rPr>
        <w:t xml:space="preserve"> стан і тенденції розвитку реальних доходів і витрат населення, виявляється галузева диференціація рівнів оплати праці, характеризується структура сукупних витрат домогосподарств регіону, структура споживаних продуктів харчування.</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Розділ п'ятий Схеми присвячений формуванню територіальної структури господарства. Він включає прогноз територіальної структури населення (розселення населення по містах і районах регіону), прогноз територіальної структури об'єктів економічної діяльності й промислового виробництва (концентрація галузей промисловості у містах і районах), територіальну структуру виробництва товарів народного споживання, прогноз територіальної структури сільськогосподарського виробництва.</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У шостому розділі Схеми "Розселення й розвиток поселень" розглядаються тенденції формування систем розселення й типів поселень, що відбува</w:t>
      </w:r>
      <w:r>
        <w:rPr>
          <w:color w:val="000000"/>
          <w:sz w:val="20"/>
          <w:szCs w:val="20"/>
          <w:lang w:val="uk-UA"/>
        </w:rPr>
        <w:t>ю</w:t>
      </w:r>
      <w:r w:rsidRPr="000463DB">
        <w:rPr>
          <w:color w:val="000000"/>
          <w:sz w:val="20"/>
          <w:szCs w:val="20"/>
          <w:lang w:val="uk-UA"/>
        </w:rPr>
        <w:t>ться в комплексі з вирішенням проблем розвитку й розміщення продуктивних сил регіону під впливом соціально-економічних факторів.</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Сьомий розділ</w:t>
      </w:r>
      <w:r>
        <w:rPr>
          <w:color w:val="000000"/>
          <w:sz w:val="20"/>
          <w:szCs w:val="20"/>
          <w:lang w:val="uk-UA"/>
        </w:rPr>
        <w:t xml:space="preserve"> </w:t>
      </w:r>
      <w:r w:rsidRPr="000463DB">
        <w:rPr>
          <w:color w:val="000000"/>
          <w:sz w:val="20"/>
          <w:szCs w:val="20"/>
          <w:lang w:val="uk-UA"/>
        </w:rPr>
        <w:t>"Охорона навколишнього середовища" містить аналіз екологічної ситуації в регіоні, виявлення основних причин її погіршення</w:t>
      </w:r>
      <w:r>
        <w:rPr>
          <w:color w:val="000000"/>
          <w:sz w:val="20"/>
          <w:szCs w:val="20"/>
          <w:lang w:val="uk-UA"/>
        </w:rPr>
        <w:t>,</w:t>
      </w:r>
      <w:r w:rsidRPr="000463DB">
        <w:rPr>
          <w:color w:val="000000"/>
          <w:sz w:val="20"/>
          <w:szCs w:val="20"/>
          <w:lang w:val="uk-UA"/>
        </w:rPr>
        <w:t xml:space="preserve"> таких</w:t>
      </w:r>
      <w:r>
        <w:rPr>
          <w:color w:val="000000"/>
          <w:sz w:val="20"/>
          <w:szCs w:val="20"/>
          <w:lang w:val="uk-UA"/>
        </w:rPr>
        <w:t>,</w:t>
      </w:r>
      <w:r w:rsidRPr="000463DB">
        <w:rPr>
          <w:color w:val="000000"/>
          <w:sz w:val="20"/>
          <w:szCs w:val="20"/>
          <w:lang w:val="uk-UA"/>
        </w:rPr>
        <w:t xml:space="preserve"> як недосконалість територіальної структури р</w:t>
      </w:r>
      <w:r>
        <w:rPr>
          <w:color w:val="000000"/>
          <w:sz w:val="20"/>
          <w:szCs w:val="20"/>
          <w:lang w:val="uk-UA"/>
        </w:rPr>
        <w:t xml:space="preserve">егіону, висока </w:t>
      </w:r>
      <w:proofErr w:type="spellStart"/>
      <w:r>
        <w:rPr>
          <w:color w:val="000000"/>
          <w:sz w:val="20"/>
          <w:szCs w:val="20"/>
          <w:lang w:val="uk-UA"/>
        </w:rPr>
        <w:t>енерго-</w:t>
      </w:r>
      <w:proofErr w:type="spellEnd"/>
      <w:r>
        <w:rPr>
          <w:color w:val="000000"/>
          <w:sz w:val="20"/>
          <w:szCs w:val="20"/>
          <w:lang w:val="uk-UA"/>
        </w:rPr>
        <w:t xml:space="preserve"> і водоємн</w:t>
      </w:r>
      <w:r w:rsidRPr="000463DB">
        <w:rPr>
          <w:color w:val="000000"/>
          <w:sz w:val="20"/>
          <w:szCs w:val="20"/>
          <w:lang w:val="uk-UA"/>
        </w:rPr>
        <w:t xml:space="preserve">ість господарства, широке використання отрутохімікатів у сільському господарстві, застарілі промислові технології тощо. </w:t>
      </w:r>
      <w:r w:rsidRPr="000463DB">
        <w:rPr>
          <w:color w:val="000000"/>
          <w:sz w:val="20"/>
          <w:szCs w:val="20"/>
          <w:lang w:val="uk-UA"/>
        </w:rPr>
        <w:lastRenderedPageBreak/>
        <w:t>Розробля</w:t>
      </w:r>
      <w:r>
        <w:rPr>
          <w:color w:val="000000"/>
          <w:sz w:val="20"/>
          <w:szCs w:val="20"/>
          <w:lang w:val="uk-UA"/>
        </w:rPr>
        <w:t>ю</w:t>
      </w:r>
      <w:r w:rsidRPr="000463DB">
        <w:rPr>
          <w:color w:val="000000"/>
          <w:sz w:val="20"/>
          <w:szCs w:val="20"/>
          <w:lang w:val="uk-UA"/>
        </w:rPr>
        <w:t>ться прогноз еко</w:t>
      </w:r>
      <w:r w:rsidRPr="000463DB">
        <w:rPr>
          <w:color w:val="000000"/>
          <w:sz w:val="20"/>
          <w:szCs w:val="20"/>
          <w:lang w:val="uk-UA"/>
        </w:rPr>
        <w:softHyphen/>
        <w:t xml:space="preserve">логічної ситуації </w:t>
      </w:r>
      <w:r>
        <w:rPr>
          <w:color w:val="000000"/>
          <w:sz w:val="20"/>
          <w:szCs w:val="20"/>
          <w:lang w:val="uk-UA"/>
        </w:rPr>
        <w:t>і</w:t>
      </w:r>
      <w:r w:rsidRPr="000463DB">
        <w:rPr>
          <w:color w:val="000000"/>
          <w:sz w:val="20"/>
          <w:szCs w:val="20"/>
          <w:lang w:val="uk-UA"/>
        </w:rPr>
        <w:t xml:space="preserve"> стратегічні завдання на довгострокову перспективу.</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Розділ восьмий</w:t>
      </w:r>
      <w:r>
        <w:rPr>
          <w:color w:val="000000"/>
          <w:sz w:val="20"/>
          <w:szCs w:val="20"/>
          <w:lang w:val="uk-UA"/>
        </w:rPr>
        <w:t xml:space="preserve"> </w:t>
      </w:r>
      <w:r w:rsidRPr="000463DB">
        <w:rPr>
          <w:color w:val="000000"/>
          <w:sz w:val="20"/>
          <w:szCs w:val="20"/>
          <w:lang w:val="uk-UA"/>
        </w:rPr>
        <w:t xml:space="preserve">-"Природно-техногенна й економічна безпека"- містить прогнози ситуацій, обумовлених розміщенням на території регіону потенційно небезпечних об'єктів, на яких зберігаються </w:t>
      </w:r>
      <w:proofErr w:type="spellStart"/>
      <w:r w:rsidRPr="000463DB">
        <w:rPr>
          <w:color w:val="000000"/>
          <w:sz w:val="20"/>
          <w:szCs w:val="20"/>
          <w:lang w:val="uk-UA"/>
        </w:rPr>
        <w:t>пожежо-</w:t>
      </w:r>
      <w:proofErr w:type="spellEnd"/>
      <w:r w:rsidRPr="000463DB">
        <w:rPr>
          <w:color w:val="000000"/>
          <w:sz w:val="20"/>
          <w:szCs w:val="20"/>
          <w:lang w:val="uk-UA"/>
        </w:rPr>
        <w:t xml:space="preserve">, </w:t>
      </w:r>
      <w:proofErr w:type="spellStart"/>
      <w:r w:rsidRPr="000463DB">
        <w:rPr>
          <w:color w:val="000000"/>
          <w:sz w:val="20"/>
          <w:szCs w:val="20"/>
          <w:lang w:val="uk-UA"/>
        </w:rPr>
        <w:t>вибухо-</w:t>
      </w:r>
      <w:proofErr w:type="spellEnd"/>
      <w:r w:rsidRPr="000463DB">
        <w:rPr>
          <w:color w:val="000000"/>
          <w:sz w:val="20"/>
          <w:szCs w:val="20"/>
          <w:lang w:val="uk-UA"/>
        </w:rPr>
        <w:t xml:space="preserve"> і хімічно небезпечні речовини; наявністю небезпечних природних явищ і процесів, викликаних метеорологічними, геологічними й гідрологічними причинами. Крім того, у цьому розділі </w:t>
      </w:r>
      <w:r>
        <w:rPr>
          <w:color w:val="000000"/>
          <w:sz w:val="20"/>
          <w:szCs w:val="20"/>
          <w:lang w:val="uk-UA"/>
        </w:rPr>
        <w:t>на</w:t>
      </w:r>
      <w:r w:rsidRPr="000463DB">
        <w:rPr>
          <w:color w:val="000000"/>
          <w:sz w:val="20"/>
          <w:szCs w:val="20"/>
          <w:lang w:val="uk-UA"/>
        </w:rPr>
        <w:t xml:space="preserve">водяться прогнози захворювань людей на соціально небезпечні хвороби.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У розділі дев'ятому Схеми</w:t>
      </w:r>
      <w:r>
        <w:rPr>
          <w:color w:val="000000"/>
          <w:sz w:val="20"/>
          <w:szCs w:val="20"/>
          <w:lang w:val="uk-UA"/>
        </w:rPr>
        <w:t xml:space="preserve"> </w:t>
      </w:r>
      <w:r w:rsidRPr="000463DB">
        <w:rPr>
          <w:color w:val="000000"/>
          <w:sz w:val="20"/>
          <w:szCs w:val="20"/>
          <w:lang w:val="uk-UA"/>
        </w:rPr>
        <w:t>- "Військово-економічна безпека"</w:t>
      </w:r>
      <w:r>
        <w:rPr>
          <w:color w:val="000000"/>
          <w:sz w:val="20"/>
          <w:szCs w:val="20"/>
          <w:lang w:val="uk-UA"/>
        </w:rPr>
        <w:t xml:space="preserve"> </w:t>
      </w:r>
      <w:r w:rsidRPr="000463DB">
        <w:rPr>
          <w:color w:val="000000"/>
          <w:sz w:val="20"/>
          <w:szCs w:val="20"/>
          <w:lang w:val="uk-UA"/>
        </w:rPr>
        <w:t>- дається оцінка військово-економічного потенціалу господарства регіону, стан якого визначається розвитком базових галузей промисловості, оборонно-промислового і науково-технічного комплексу, що обслуговує оборонні й мобілізаційні потреби регіону й держави.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Розділ десятий</w:t>
      </w:r>
      <w:r>
        <w:rPr>
          <w:color w:val="000000"/>
          <w:sz w:val="20"/>
          <w:szCs w:val="20"/>
          <w:lang w:val="uk-UA"/>
        </w:rPr>
        <w:t xml:space="preserve"> </w:t>
      </w:r>
      <w:r w:rsidRPr="000463DB">
        <w:rPr>
          <w:color w:val="000000"/>
          <w:sz w:val="20"/>
          <w:szCs w:val="20"/>
          <w:lang w:val="uk-UA"/>
        </w:rPr>
        <w:t>-</w:t>
      </w:r>
      <w:r>
        <w:rPr>
          <w:color w:val="000000"/>
          <w:sz w:val="20"/>
          <w:szCs w:val="20"/>
          <w:lang w:val="uk-UA"/>
        </w:rPr>
        <w:t xml:space="preserve"> </w:t>
      </w:r>
      <w:r w:rsidRPr="000463DB">
        <w:rPr>
          <w:color w:val="000000"/>
          <w:sz w:val="20"/>
          <w:szCs w:val="20"/>
          <w:lang w:val="uk-UA"/>
        </w:rPr>
        <w:t>"Зовнішньоекономічна діяльність"</w:t>
      </w:r>
      <w:r>
        <w:rPr>
          <w:color w:val="000000"/>
          <w:sz w:val="20"/>
          <w:szCs w:val="20"/>
          <w:lang w:val="uk-UA"/>
        </w:rPr>
        <w:t xml:space="preserve"> </w:t>
      </w:r>
      <w:r w:rsidRPr="000463DB">
        <w:rPr>
          <w:color w:val="000000"/>
          <w:sz w:val="20"/>
          <w:szCs w:val="20"/>
          <w:lang w:val="uk-UA"/>
        </w:rPr>
        <w:t xml:space="preserve">- розкриває питання шляхів нарощування експортного потенціалу регіону, розширення зовнішньоекономічних зв'язків </w:t>
      </w:r>
      <w:r>
        <w:rPr>
          <w:color w:val="000000"/>
          <w:sz w:val="20"/>
          <w:szCs w:val="20"/>
          <w:lang w:val="uk-UA"/>
        </w:rPr>
        <w:t>і</w:t>
      </w:r>
      <w:r w:rsidRPr="000463DB">
        <w:rPr>
          <w:color w:val="000000"/>
          <w:sz w:val="20"/>
          <w:szCs w:val="20"/>
          <w:lang w:val="uk-UA"/>
        </w:rPr>
        <w:t>з регіонами близького й далекого зарубіжжя, прикордонного співробітництва.</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Як прогнозний </w:t>
      </w:r>
      <w:proofErr w:type="spellStart"/>
      <w:r w:rsidRPr="000463DB">
        <w:rPr>
          <w:color w:val="000000"/>
          <w:sz w:val="20"/>
          <w:szCs w:val="20"/>
          <w:lang w:val="uk-UA"/>
        </w:rPr>
        <w:t>передплановий</w:t>
      </w:r>
      <w:proofErr w:type="spellEnd"/>
      <w:r w:rsidRPr="000463DB">
        <w:rPr>
          <w:color w:val="000000"/>
          <w:sz w:val="20"/>
          <w:szCs w:val="20"/>
          <w:lang w:val="uk-UA"/>
        </w:rPr>
        <w:t xml:space="preserve"> документ Схема допомагає управлінським структурам у визначенні прогнозних сценаріїв розвитку, залежно від ступеня й строків вирішення існуючих проблем, у розроб</w:t>
      </w:r>
      <w:r>
        <w:rPr>
          <w:color w:val="000000"/>
          <w:sz w:val="20"/>
          <w:szCs w:val="20"/>
          <w:lang w:val="uk-UA"/>
        </w:rPr>
        <w:t>ленні</w:t>
      </w:r>
      <w:r w:rsidRPr="000463DB">
        <w:rPr>
          <w:color w:val="000000"/>
          <w:sz w:val="20"/>
          <w:szCs w:val="20"/>
          <w:lang w:val="uk-UA"/>
        </w:rPr>
        <w:t xml:space="preserve"> програм соціально-економічного розвитку, а також у виборі найбільш ефективного й найменш витратного варіанта, що відповідає геополітичним і соціальним завданням розвитку регіону.</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Другу групу </w:t>
      </w:r>
      <w:proofErr w:type="spellStart"/>
      <w:r w:rsidRPr="000463DB">
        <w:rPr>
          <w:color w:val="000000"/>
          <w:sz w:val="20"/>
          <w:szCs w:val="20"/>
          <w:lang w:val="uk-UA"/>
        </w:rPr>
        <w:t>передпланових</w:t>
      </w:r>
      <w:proofErr w:type="spellEnd"/>
      <w:r w:rsidRPr="000463DB">
        <w:rPr>
          <w:color w:val="000000"/>
          <w:sz w:val="20"/>
          <w:szCs w:val="20"/>
          <w:lang w:val="uk-UA"/>
        </w:rPr>
        <w:t xml:space="preserve"> обґрунтувань у системі регіонального менеджменту становлять </w:t>
      </w:r>
      <w:r w:rsidRPr="000463DB">
        <w:rPr>
          <w:i/>
          <w:iCs/>
          <w:color w:val="000000"/>
          <w:sz w:val="20"/>
          <w:szCs w:val="20"/>
          <w:lang w:val="uk-UA"/>
        </w:rPr>
        <w:t xml:space="preserve">схеми й проекти районного планування. Вони </w:t>
      </w:r>
      <w:r w:rsidRPr="000463DB">
        <w:rPr>
          <w:color w:val="000000"/>
          <w:sz w:val="20"/>
          <w:szCs w:val="20"/>
          <w:lang w:val="uk-UA"/>
        </w:rPr>
        <w:t>дозволяють здійснити розміщення й проектування нових, розширення й реконструкцію існуючих об'єктів виробничої й невиробничої сфер, а також усіх видів магістральних і внутрішньорайонних комунікацій.</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Основними видами районного планування є: планування промислових районів і вузлів; сільських адміністративних районів; </w:t>
      </w:r>
      <w:proofErr w:type="spellStart"/>
      <w:r w:rsidRPr="000463DB">
        <w:rPr>
          <w:color w:val="000000"/>
          <w:sz w:val="20"/>
          <w:szCs w:val="20"/>
          <w:lang w:val="uk-UA"/>
        </w:rPr>
        <w:t>районів</w:t>
      </w:r>
      <w:proofErr w:type="spellEnd"/>
      <w:r w:rsidRPr="000463DB">
        <w:rPr>
          <w:color w:val="000000"/>
          <w:sz w:val="20"/>
          <w:szCs w:val="20"/>
          <w:lang w:val="uk-UA"/>
        </w:rPr>
        <w:t xml:space="preserve"> великих міст; санаторно-курортних районів.</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У системі територіального управління</w:t>
      </w:r>
      <w:r>
        <w:rPr>
          <w:color w:val="000000"/>
          <w:sz w:val="20"/>
          <w:szCs w:val="20"/>
          <w:lang w:val="uk-UA"/>
        </w:rPr>
        <w:t xml:space="preserve"> і</w:t>
      </w:r>
      <w:r w:rsidRPr="000463DB">
        <w:rPr>
          <w:color w:val="000000"/>
          <w:sz w:val="20"/>
          <w:szCs w:val="20"/>
          <w:lang w:val="uk-UA"/>
        </w:rPr>
        <w:t xml:space="preserve"> проектування важливим </w:t>
      </w:r>
      <w:proofErr w:type="spellStart"/>
      <w:r w:rsidRPr="000463DB">
        <w:rPr>
          <w:color w:val="000000"/>
          <w:sz w:val="20"/>
          <w:szCs w:val="20"/>
          <w:lang w:val="uk-UA"/>
        </w:rPr>
        <w:t>передплановим</w:t>
      </w:r>
      <w:proofErr w:type="spellEnd"/>
      <w:r w:rsidRPr="000463DB">
        <w:rPr>
          <w:color w:val="000000"/>
          <w:sz w:val="20"/>
          <w:szCs w:val="20"/>
          <w:lang w:val="uk-UA"/>
        </w:rPr>
        <w:t xml:space="preserve"> документом є </w:t>
      </w:r>
      <w:r w:rsidRPr="000463DB">
        <w:rPr>
          <w:i/>
          <w:iCs/>
          <w:color w:val="000000"/>
          <w:sz w:val="20"/>
          <w:szCs w:val="20"/>
          <w:lang w:val="uk-UA"/>
        </w:rPr>
        <w:t xml:space="preserve">генеральний план міста (населеного пункту). </w:t>
      </w:r>
      <w:r w:rsidRPr="000463DB">
        <w:rPr>
          <w:color w:val="000000"/>
          <w:sz w:val="20"/>
          <w:szCs w:val="20"/>
          <w:lang w:val="uk-UA"/>
        </w:rPr>
        <w:t xml:space="preserve">На основі генерального плану міста вирішуються питання землекористування </w:t>
      </w:r>
      <w:r>
        <w:rPr>
          <w:color w:val="000000"/>
          <w:sz w:val="20"/>
          <w:szCs w:val="20"/>
          <w:lang w:val="uk-UA"/>
        </w:rPr>
        <w:t>у</w:t>
      </w:r>
      <w:r w:rsidRPr="000463DB">
        <w:rPr>
          <w:color w:val="000000"/>
          <w:sz w:val="20"/>
          <w:szCs w:val="20"/>
          <w:lang w:val="uk-UA"/>
        </w:rPr>
        <w:t xml:space="preserve"> межах поселень. У складі генерального плану розробляються прогнози територіального розвитку населеного пункту, а також принципові напрямки його функціонально-планувальних структур.</w:t>
      </w:r>
    </w:p>
    <w:p w:rsidR="00C73E6D" w:rsidRDefault="00C73E6D" w:rsidP="00C73E6D">
      <w:pPr>
        <w:shd w:val="clear" w:color="auto" w:fill="FFFFFF"/>
        <w:ind w:firstLine="720"/>
        <w:jc w:val="both"/>
        <w:rPr>
          <w:color w:val="000000"/>
          <w:sz w:val="20"/>
          <w:szCs w:val="20"/>
          <w:lang w:val="uk-UA"/>
        </w:rPr>
      </w:pP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pStyle w:val="2"/>
        <w:jc w:val="center"/>
        <w:rPr>
          <w:sz w:val="20"/>
          <w:szCs w:val="20"/>
          <w:lang w:val="uk-UA"/>
        </w:rPr>
      </w:pPr>
      <w:bookmarkStart w:id="89" w:name="_Toc348348311"/>
      <w:r w:rsidRPr="000463DB">
        <w:rPr>
          <w:sz w:val="20"/>
          <w:szCs w:val="20"/>
          <w:lang w:val="uk-UA"/>
        </w:rPr>
        <w:lastRenderedPageBreak/>
        <w:t>3</w:t>
      </w:r>
      <w:r>
        <w:rPr>
          <w:sz w:val="20"/>
          <w:szCs w:val="20"/>
          <w:lang w:val="uk-UA"/>
        </w:rPr>
        <w:t>.</w:t>
      </w:r>
      <w:r w:rsidRPr="000463DB">
        <w:rPr>
          <w:sz w:val="20"/>
          <w:szCs w:val="20"/>
          <w:lang w:val="uk-UA"/>
        </w:rPr>
        <w:t xml:space="preserve"> Програмні документи економічного і соціального розвитку регіону</w:t>
      </w:r>
      <w:bookmarkEnd w:id="89"/>
    </w:p>
    <w:p w:rsidR="00C73E6D" w:rsidRPr="000463DB" w:rsidRDefault="00C73E6D" w:rsidP="00C73E6D">
      <w:pPr>
        <w:rPr>
          <w:sz w:val="20"/>
          <w:szCs w:val="20"/>
          <w:lang w:val="uk-UA"/>
        </w:rPr>
      </w:pP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Регулювання економічного </w:t>
      </w:r>
      <w:r>
        <w:rPr>
          <w:color w:val="000000"/>
          <w:sz w:val="20"/>
          <w:szCs w:val="20"/>
          <w:lang w:val="uk-UA"/>
        </w:rPr>
        <w:t>і</w:t>
      </w:r>
      <w:r w:rsidRPr="000463DB">
        <w:rPr>
          <w:color w:val="000000"/>
          <w:sz w:val="20"/>
          <w:szCs w:val="20"/>
          <w:lang w:val="uk-UA"/>
        </w:rPr>
        <w:t xml:space="preserve"> соціального розвитку здійснюється на основі цілісної системи прогнозних і програмних документів розвитку країни, окремих галузей економіки й окремих адміністративно-територіальних одиниць. Законом України "Про державне прогнозування й розроблення програм економічного і соціального розвитку України" установлений загальний порядок розроблення, затвердження й виконання прогнозних і програмних документів, а також права й відповідальність учасників державного прогнозування й розроблення програм.</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Система прогнозних і програмних документів соціально-економічного розвитку поєднує чотири групи документів:</w:t>
      </w:r>
    </w:p>
    <w:p w:rsidR="00C73E6D" w:rsidRPr="00D368FE" w:rsidRDefault="00C73E6D" w:rsidP="00C73E6D">
      <w:pPr>
        <w:pStyle w:val="afff6"/>
        <w:numPr>
          <w:ilvl w:val="0"/>
          <w:numId w:val="120"/>
        </w:numPr>
        <w:shd w:val="clear" w:color="auto" w:fill="FFFFFF"/>
        <w:ind w:left="0" w:firstLine="567"/>
        <w:jc w:val="both"/>
        <w:rPr>
          <w:sz w:val="20"/>
          <w:szCs w:val="20"/>
          <w:lang w:val="uk-UA"/>
        </w:rPr>
      </w:pPr>
      <w:r>
        <w:rPr>
          <w:color w:val="000000"/>
          <w:sz w:val="20"/>
          <w:szCs w:val="20"/>
          <w:lang w:val="uk-UA"/>
        </w:rPr>
        <w:t>п</w:t>
      </w:r>
      <w:r w:rsidRPr="00D368FE">
        <w:rPr>
          <w:color w:val="000000"/>
          <w:sz w:val="20"/>
          <w:szCs w:val="20"/>
          <w:lang w:val="uk-UA"/>
        </w:rPr>
        <w:t xml:space="preserve">ерша група </w:t>
      </w:r>
      <w:r>
        <w:rPr>
          <w:color w:val="000000"/>
          <w:sz w:val="20"/>
          <w:szCs w:val="20"/>
          <w:lang w:val="uk-UA"/>
        </w:rPr>
        <w:t>-</w:t>
      </w:r>
      <w:r w:rsidRPr="00D368FE">
        <w:rPr>
          <w:color w:val="000000"/>
          <w:sz w:val="20"/>
          <w:szCs w:val="20"/>
          <w:lang w:val="uk-UA"/>
        </w:rPr>
        <w:t xml:space="preserve"> прогнози економічного й соціального розвитку України на </w:t>
      </w:r>
      <w:proofErr w:type="spellStart"/>
      <w:r w:rsidRPr="00D368FE">
        <w:rPr>
          <w:color w:val="000000"/>
          <w:sz w:val="20"/>
          <w:szCs w:val="20"/>
          <w:lang w:val="uk-UA"/>
        </w:rPr>
        <w:t>середньо</w:t>
      </w:r>
      <w:r>
        <w:rPr>
          <w:color w:val="000000"/>
          <w:sz w:val="20"/>
          <w:szCs w:val="20"/>
          <w:lang w:val="uk-UA"/>
        </w:rPr>
        <w:t>-</w:t>
      </w:r>
      <w:proofErr w:type="spellEnd"/>
      <w:r w:rsidRPr="00D368FE">
        <w:rPr>
          <w:color w:val="000000"/>
          <w:sz w:val="20"/>
          <w:szCs w:val="20"/>
          <w:lang w:val="uk-UA"/>
        </w:rPr>
        <w:t xml:space="preserve"> і короткостроковий період. Прогноз соціально-економічного розвитку України на середньостроковий період розробляється на п'ять років. У цьому прогнозі відображається:</w:t>
      </w:r>
    </w:p>
    <w:p w:rsidR="00C73E6D" w:rsidRPr="00D368FE" w:rsidRDefault="00C73E6D" w:rsidP="00C73E6D">
      <w:pPr>
        <w:pStyle w:val="afff6"/>
        <w:widowControl w:val="0"/>
        <w:numPr>
          <w:ilvl w:val="0"/>
          <w:numId w:val="80"/>
        </w:numPr>
        <w:shd w:val="clear" w:color="auto" w:fill="FFFFFF"/>
        <w:tabs>
          <w:tab w:val="clear" w:pos="795"/>
          <w:tab w:val="left" w:pos="851"/>
        </w:tabs>
        <w:autoSpaceDE w:val="0"/>
        <w:autoSpaceDN w:val="0"/>
        <w:adjustRightInd w:val="0"/>
        <w:ind w:left="0" w:firstLine="567"/>
        <w:jc w:val="both"/>
        <w:rPr>
          <w:color w:val="000000"/>
          <w:sz w:val="20"/>
          <w:szCs w:val="20"/>
          <w:lang w:val="uk-UA"/>
        </w:rPr>
      </w:pPr>
      <w:r w:rsidRPr="00D368FE">
        <w:rPr>
          <w:color w:val="000000"/>
          <w:sz w:val="20"/>
          <w:szCs w:val="20"/>
          <w:lang w:val="uk-UA"/>
        </w:rPr>
        <w:t>аналіз соціально-економічного розвитку країни за попередній період і характеристика головних проблем розвитку економіки й соціальної сфери;</w:t>
      </w:r>
    </w:p>
    <w:p w:rsidR="00C73E6D" w:rsidRPr="000463DB" w:rsidRDefault="00C73E6D" w:rsidP="00C73E6D">
      <w:pPr>
        <w:widowControl w:val="0"/>
        <w:numPr>
          <w:ilvl w:val="0"/>
          <w:numId w:val="80"/>
        </w:numPr>
        <w:shd w:val="clear" w:color="auto" w:fill="FFFFFF"/>
        <w:tabs>
          <w:tab w:val="clear" w:pos="795"/>
          <w:tab w:val="num" w:pos="0"/>
          <w:tab w:val="left" w:pos="851"/>
        </w:tabs>
        <w:autoSpaceDE w:val="0"/>
        <w:autoSpaceDN w:val="0"/>
        <w:adjustRightInd w:val="0"/>
        <w:ind w:left="0" w:firstLine="567"/>
        <w:jc w:val="both"/>
        <w:rPr>
          <w:color w:val="000000"/>
          <w:sz w:val="20"/>
          <w:szCs w:val="20"/>
          <w:lang w:val="uk-UA"/>
        </w:rPr>
      </w:pPr>
      <w:r w:rsidRPr="000463DB">
        <w:rPr>
          <w:color w:val="000000"/>
          <w:sz w:val="20"/>
          <w:szCs w:val="20"/>
          <w:lang w:val="uk-UA"/>
        </w:rPr>
        <w:t>очікувані зміни зовнішньополітичної й зовнішньоекономічної ситуації і їхній вплив на економіку країни;</w:t>
      </w:r>
    </w:p>
    <w:p w:rsidR="00C73E6D" w:rsidRPr="000463DB" w:rsidRDefault="00C73E6D" w:rsidP="00C73E6D">
      <w:pPr>
        <w:widowControl w:val="0"/>
        <w:numPr>
          <w:ilvl w:val="0"/>
          <w:numId w:val="80"/>
        </w:numPr>
        <w:shd w:val="clear" w:color="auto" w:fill="FFFFFF"/>
        <w:tabs>
          <w:tab w:val="clear" w:pos="795"/>
          <w:tab w:val="num" w:pos="0"/>
          <w:tab w:val="left" w:pos="851"/>
        </w:tabs>
        <w:autoSpaceDE w:val="0"/>
        <w:autoSpaceDN w:val="0"/>
        <w:adjustRightInd w:val="0"/>
        <w:ind w:left="0" w:firstLine="567"/>
        <w:jc w:val="both"/>
        <w:rPr>
          <w:color w:val="000000"/>
          <w:sz w:val="20"/>
          <w:szCs w:val="20"/>
          <w:lang w:val="uk-UA"/>
        </w:rPr>
      </w:pPr>
      <w:r w:rsidRPr="000463DB">
        <w:rPr>
          <w:color w:val="000000"/>
          <w:sz w:val="20"/>
          <w:szCs w:val="20"/>
          <w:lang w:val="uk-UA"/>
        </w:rPr>
        <w:t xml:space="preserve">оцінка впливу можливих заходів державної політики </w:t>
      </w:r>
      <w:r>
        <w:rPr>
          <w:color w:val="000000"/>
          <w:sz w:val="20"/>
          <w:szCs w:val="20"/>
          <w:lang w:val="uk-UA"/>
        </w:rPr>
        <w:t>у</w:t>
      </w:r>
      <w:r w:rsidRPr="000463DB">
        <w:rPr>
          <w:color w:val="000000"/>
          <w:sz w:val="20"/>
          <w:szCs w:val="20"/>
          <w:lang w:val="uk-UA"/>
        </w:rPr>
        <w:t xml:space="preserve"> прогнозному періоді на розвиток економіки й соціальної сфери;</w:t>
      </w:r>
    </w:p>
    <w:p w:rsidR="00C73E6D" w:rsidRPr="000463DB" w:rsidRDefault="00C73E6D" w:rsidP="00C73E6D">
      <w:pPr>
        <w:widowControl w:val="0"/>
        <w:numPr>
          <w:ilvl w:val="0"/>
          <w:numId w:val="80"/>
        </w:numPr>
        <w:shd w:val="clear" w:color="auto" w:fill="FFFFFF"/>
        <w:tabs>
          <w:tab w:val="clear" w:pos="795"/>
          <w:tab w:val="num" w:pos="0"/>
          <w:tab w:val="left" w:pos="851"/>
        </w:tabs>
        <w:autoSpaceDE w:val="0"/>
        <w:autoSpaceDN w:val="0"/>
        <w:adjustRightInd w:val="0"/>
        <w:ind w:left="0" w:firstLine="567"/>
        <w:jc w:val="both"/>
        <w:rPr>
          <w:color w:val="000000"/>
          <w:sz w:val="20"/>
          <w:szCs w:val="20"/>
          <w:lang w:val="uk-UA"/>
        </w:rPr>
      </w:pPr>
      <w:r w:rsidRPr="000463DB">
        <w:rPr>
          <w:color w:val="000000"/>
          <w:sz w:val="20"/>
          <w:szCs w:val="20"/>
          <w:lang w:val="uk-UA"/>
        </w:rPr>
        <w:t xml:space="preserve">цілі та пріоритети економічного і соціального розвитку в середньостроковому періоді </w:t>
      </w:r>
      <w:r>
        <w:rPr>
          <w:color w:val="000000"/>
          <w:sz w:val="20"/>
          <w:szCs w:val="20"/>
          <w:lang w:val="uk-UA"/>
        </w:rPr>
        <w:t>і</w:t>
      </w:r>
      <w:r w:rsidRPr="000463DB">
        <w:rPr>
          <w:color w:val="000000"/>
          <w:sz w:val="20"/>
          <w:szCs w:val="20"/>
          <w:lang w:val="uk-UA"/>
        </w:rPr>
        <w:t xml:space="preserve"> пропозиції </w:t>
      </w:r>
      <w:r>
        <w:rPr>
          <w:color w:val="000000"/>
          <w:sz w:val="20"/>
          <w:szCs w:val="20"/>
          <w:lang w:val="uk-UA"/>
        </w:rPr>
        <w:t>за</w:t>
      </w:r>
      <w:r w:rsidRPr="000463DB">
        <w:rPr>
          <w:color w:val="000000"/>
          <w:sz w:val="20"/>
          <w:szCs w:val="20"/>
          <w:lang w:val="uk-UA"/>
        </w:rPr>
        <w:t xml:space="preserve"> напрямка</w:t>
      </w:r>
      <w:r>
        <w:rPr>
          <w:color w:val="000000"/>
          <w:sz w:val="20"/>
          <w:szCs w:val="20"/>
          <w:lang w:val="uk-UA"/>
        </w:rPr>
        <w:t>ми</w:t>
      </w:r>
      <w:r w:rsidRPr="000463DB">
        <w:rPr>
          <w:color w:val="000000"/>
          <w:sz w:val="20"/>
          <w:szCs w:val="20"/>
          <w:lang w:val="uk-UA"/>
        </w:rPr>
        <w:t xml:space="preserve"> державної політики в цей період;</w:t>
      </w:r>
    </w:p>
    <w:p w:rsidR="00C73E6D" w:rsidRPr="000463DB" w:rsidRDefault="00C73E6D" w:rsidP="00C73E6D">
      <w:pPr>
        <w:widowControl w:val="0"/>
        <w:numPr>
          <w:ilvl w:val="0"/>
          <w:numId w:val="80"/>
        </w:numPr>
        <w:shd w:val="clear" w:color="auto" w:fill="FFFFFF"/>
        <w:tabs>
          <w:tab w:val="clear" w:pos="795"/>
          <w:tab w:val="num" w:pos="0"/>
          <w:tab w:val="left" w:pos="851"/>
        </w:tabs>
        <w:autoSpaceDE w:val="0"/>
        <w:autoSpaceDN w:val="0"/>
        <w:adjustRightInd w:val="0"/>
        <w:ind w:left="0" w:firstLine="567"/>
        <w:jc w:val="both"/>
        <w:rPr>
          <w:color w:val="000000"/>
          <w:sz w:val="20"/>
          <w:szCs w:val="20"/>
          <w:lang w:val="uk-UA"/>
        </w:rPr>
      </w:pPr>
      <w:r w:rsidRPr="000463DB">
        <w:rPr>
          <w:color w:val="000000"/>
          <w:sz w:val="20"/>
          <w:szCs w:val="20"/>
          <w:lang w:val="uk-UA"/>
        </w:rPr>
        <w:t>прогноз кон'юнктури на внутрішніх і зовнішніх ринках стратегічно важливих видів товарів та послуг;</w:t>
      </w:r>
    </w:p>
    <w:p w:rsidR="00C73E6D" w:rsidRPr="000463DB" w:rsidRDefault="00C73E6D" w:rsidP="00C73E6D">
      <w:pPr>
        <w:widowControl w:val="0"/>
        <w:numPr>
          <w:ilvl w:val="0"/>
          <w:numId w:val="80"/>
        </w:numPr>
        <w:shd w:val="clear" w:color="auto" w:fill="FFFFFF"/>
        <w:tabs>
          <w:tab w:val="clear" w:pos="795"/>
          <w:tab w:val="num" w:pos="0"/>
          <w:tab w:val="left" w:pos="851"/>
        </w:tabs>
        <w:autoSpaceDE w:val="0"/>
        <w:autoSpaceDN w:val="0"/>
        <w:adjustRightInd w:val="0"/>
        <w:ind w:left="0" w:firstLine="567"/>
        <w:jc w:val="both"/>
        <w:rPr>
          <w:color w:val="000000"/>
          <w:sz w:val="20"/>
          <w:szCs w:val="20"/>
          <w:lang w:val="uk-UA"/>
        </w:rPr>
      </w:pPr>
      <w:r w:rsidRPr="000463DB">
        <w:rPr>
          <w:color w:val="000000"/>
          <w:sz w:val="20"/>
          <w:szCs w:val="20"/>
          <w:lang w:val="uk-UA"/>
        </w:rPr>
        <w:t>основні макроекономічні та інші необхідні показники і баланси економічного й соціального розвитку, у тому числі в розрізі галузей економіки, АР Крим, областей, міст Києва і Севастополя;</w:t>
      </w:r>
    </w:p>
    <w:p w:rsidR="00C73E6D" w:rsidRPr="000463DB" w:rsidRDefault="00C73E6D" w:rsidP="00C73E6D">
      <w:pPr>
        <w:widowControl w:val="0"/>
        <w:numPr>
          <w:ilvl w:val="0"/>
          <w:numId w:val="80"/>
        </w:numPr>
        <w:shd w:val="clear" w:color="auto" w:fill="FFFFFF"/>
        <w:tabs>
          <w:tab w:val="clear" w:pos="795"/>
          <w:tab w:val="num" w:pos="0"/>
          <w:tab w:val="left" w:pos="851"/>
        </w:tabs>
        <w:autoSpaceDE w:val="0"/>
        <w:autoSpaceDN w:val="0"/>
        <w:adjustRightInd w:val="0"/>
        <w:ind w:left="0" w:firstLine="567"/>
        <w:jc w:val="both"/>
        <w:rPr>
          <w:color w:val="000000"/>
          <w:sz w:val="20"/>
          <w:szCs w:val="20"/>
          <w:lang w:val="uk-UA"/>
        </w:rPr>
      </w:pPr>
      <w:r w:rsidRPr="000463DB">
        <w:rPr>
          <w:color w:val="000000"/>
          <w:sz w:val="20"/>
          <w:szCs w:val="20"/>
          <w:lang w:val="uk-UA"/>
        </w:rPr>
        <w:t xml:space="preserve">висновки </w:t>
      </w:r>
      <w:r>
        <w:rPr>
          <w:color w:val="000000"/>
          <w:sz w:val="20"/>
          <w:szCs w:val="20"/>
          <w:lang w:val="uk-UA"/>
        </w:rPr>
        <w:t xml:space="preserve">за </w:t>
      </w:r>
      <w:r w:rsidRPr="000463DB">
        <w:rPr>
          <w:color w:val="000000"/>
          <w:sz w:val="20"/>
          <w:szCs w:val="20"/>
          <w:lang w:val="uk-UA"/>
        </w:rPr>
        <w:t>тенденція</w:t>
      </w:r>
      <w:r>
        <w:rPr>
          <w:color w:val="000000"/>
          <w:sz w:val="20"/>
          <w:szCs w:val="20"/>
          <w:lang w:val="uk-UA"/>
        </w:rPr>
        <w:t>ми</w:t>
      </w:r>
      <w:r w:rsidRPr="000463DB">
        <w:rPr>
          <w:color w:val="000000"/>
          <w:sz w:val="20"/>
          <w:szCs w:val="20"/>
          <w:lang w:val="uk-UA"/>
        </w:rPr>
        <w:t xml:space="preserve"> розвитку економіки країни </w:t>
      </w:r>
      <w:r>
        <w:rPr>
          <w:color w:val="000000"/>
          <w:sz w:val="20"/>
          <w:szCs w:val="20"/>
          <w:lang w:val="uk-UA"/>
        </w:rPr>
        <w:t>упродовж</w:t>
      </w:r>
      <w:r w:rsidRPr="000463DB">
        <w:rPr>
          <w:color w:val="000000"/>
          <w:sz w:val="20"/>
          <w:szCs w:val="20"/>
          <w:lang w:val="uk-UA"/>
        </w:rPr>
        <w:t xml:space="preserve"> п'яти років, альтернативні сценарії розвитку країни.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Прогноз соціально-економічного розвитку України на короткостроковий період (1 рік) включає:</w:t>
      </w:r>
    </w:p>
    <w:p w:rsidR="00C73E6D" w:rsidRPr="000367D3" w:rsidRDefault="00C73E6D" w:rsidP="00C73E6D">
      <w:pPr>
        <w:pStyle w:val="afff6"/>
        <w:widowControl w:val="0"/>
        <w:numPr>
          <w:ilvl w:val="0"/>
          <w:numId w:val="81"/>
        </w:numPr>
        <w:shd w:val="clear" w:color="auto" w:fill="FFFFFF"/>
        <w:tabs>
          <w:tab w:val="clear" w:pos="1503"/>
          <w:tab w:val="left" w:pos="682"/>
          <w:tab w:val="num" w:pos="1134"/>
        </w:tabs>
        <w:autoSpaceDE w:val="0"/>
        <w:autoSpaceDN w:val="0"/>
        <w:adjustRightInd w:val="0"/>
        <w:ind w:left="0" w:firstLine="567"/>
        <w:jc w:val="both"/>
        <w:rPr>
          <w:color w:val="000000"/>
          <w:sz w:val="20"/>
          <w:szCs w:val="20"/>
          <w:lang w:val="uk-UA"/>
        </w:rPr>
      </w:pPr>
      <w:r w:rsidRPr="000367D3">
        <w:rPr>
          <w:color w:val="000000"/>
          <w:sz w:val="20"/>
          <w:szCs w:val="20"/>
          <w:lang w:val="uk-UA"/>
        </w:rPr>
        <w:t>аналіз соціально-економічного розвитку країни за минулий і поточний роки й характеристику головних проблем розвитку економіки та соціальної сфери;</w:t>
      </w:r>
    </w:p>
    <w:p w:rsidR="00C73E6D" w:rsidRPr="000463DB" w:rsidRDefault="00C73E6D" w:rsidP="00C73E6D">
      <w:pPr>
        <w:widowControl w:val="0"/>
        <w:numPr>
          <w:ilvl w:val="0"/>
          <w:numId w:val="81"/>
        </w:numPr>
        <w:shd w:val="clear" w:color="auto" w:fill="FFFFFF"/>
        <w:tabs>
          <w:tab w:val="clear" w:pos="1503"/>
          <w:tab w:val="num" w:pos="0"/>
          <w:tab w:val="left" w:pos="682"/>
          <w:tab w:val="num" w:pos="1134"/>
        </w:tabs>
        <w:autoSpaceDE w:val="0"/>
        <w:autoSpaceDN w:val="0"/>
        <w:adjustRightInd w:val="0"/>
        <w:ind w:left="0" w:firstLine="567"/>
        <w:jc w:val="both"/>
        <w:rPr>
          <w:color w:val="000000"/>
          <w:sz w:val="20"/>
          <w:szCs w:val="20"/>
          <w:lang w:val="uk-UA"/>
        </w:rPr>
      </w:pPr>
      <w:r w:rsidRPr="000463DB">
        <w:rPr>
          <w:color w:val="000000"/>
          <w:sz w:val="20"/>
          <w:szCs w:val="20"/>
          <w:lang w:val="uk-UA"/>
        </w:rPr>
        <w:t>очікувані зміни зовнішньополітичної й зовнішньоекономічної ситуації та їхній вплив на економіку країни;</w:t>
      </w:r>
    </w:p>
    <w:p w:rsidR="00C73E6D" w:rsidRPr="000463DB" w:rsidRDefault="00C73E6D" w:rsidP="00C73E6D">
      <w:pPr>
        <w:widowControl w:val="0"/>
        <w:numPr>
          <w:ilvl w:val="0"/>
          <w:numId w:val="81"/>
        </w:numPr>
        <w:shd w:val="clear" w:color="auto" w:fill="FFFFFF"/>
        <w:tabs>
          <w:tab w:val="clear" w:pos="1503"/>
          <w:tab w:val="num" w:pos="0"/>
          <w:tab w:val="left" w:pos="682"/>
          <w:tab w:val="num" w:pos="1134"/>
        </w:tabs>
        <w:autoSpaceDE w:val="0"/>
        <w:autoSpaceDN w:val="0"/>
        <w:adjustRightInd w:val="0"/>
        <w:ind w:left="0" w:firstLine="567"/>
        <w:jc w:val="both"/>
        <w:rPr>
          <w:color w:val="000000"/>
          <w:sz w:val="20"/>
          <w:szCs w:val="20"/>
          <w:lang w:val="uk-UA"/>
        </w:rPr>
      </w:pPr>
      <w:r w:rsidRPr="000463DB">
        <w:rPr>
          <w:color w:val="000000"/>
          <w:sz w:val="20"/>
          <w:szCs w:val="20"/>
          <w:lang w:val="uk-UA"/>
        </w:rPr>
        <w:t xml:space="preserve">основні макроекономічні й інші необхідні показники і баланси </w:t>
      </w:r>
      <w:r w:rsidRPr="000463DB">
        <w:rPr>
          <w:color w:val="000000"/>
          <w:sz w:val="20"/>
          <w:szCs w:val="20"/>
          <w:lang w:val="uk-UA"/>
        </w:rPr>
        <w:lastRenderedPageBreak/>
        <w:t>економічного й соціального розвитку, у тому числі в розрізі галузей економіки, АР Крим, областей, міст Києва і Севастополя;</w:t>
      </w:r>
    </w:p>
    <w:p w:rsidR="00C73E6D" w:rsidRPr="000463DB" w:rsidRDefault="00C73E6D" w:rsidP="00C73E6D">
      <w:pPr>
        <w:widowControl w:val="0"/>
        <w:numPr>
          <w:ilvl w:val="0"/>
          <w:numId w:val="81"/>
        </w:numPr>
        <w:shd w:val="clear" w:color="auto" w:fill="FFFFFF"/>
        <w:tabs>
          <w:tab w:val="clear" w:pos="1503"/>
          <w:tab w:val="num" w:pos="0"/>
          <w:tab w:val="left" w:pos="682"/>
          <w:tab w:val="num" w:pos="1134"/>
        </w:tabs>
        <w:autoSpaceDE w:val="0"/>
        <w:autoSpaceDN w:val="0"/>
        <w:adjustRightInd w:val="0"/>
        <w:ind w:left="0" w:firstLine="567"/>
        <w:jc w:val="both"/>
        <w:rPr>
          <w:color w:val="000000"/>
          <w:sz w:val="20"/>
          <w:szCs w:val="20"/>
          <w:lang w:val="uk-UA"/>
        </w:rPr>
      </w:pPr>
      <w:r w:rsidRPr="000463DB">
        <w:rPr>
          <w:color w:val="000000"/>
          <w:sz w:val="20"/>
          <w:szCs w:val="20"/>
          <w:lang w:val="uk-UA"/>
        </w:rPr>
        <w:t>висновки про розвиток економіки країни у наступному році.</w:t>
      </w:r>
    </w:p>
    <w:p w:rsidR="00C73E6D" w:rsidRPr="000463DB" w:rsidRDefault="00C73E6D" w:rsidP="00C73E6D">
      <w:pPr>
        <w:shd w:val="clear" w:color="auto" w:fill="FFFFFF"/>
        <w:tabs>
          <w:tab w:val="num" w:pos="1134"/>
        </w:tabs>
        <w:ind w:firstLine="567"/>
        <w:jc w:val="both"/>
        <w:rPr>
          <w:sz w:val="20"/>
          <w:szCs w:val="20"/>
          <w:lang w:val="uk-UA"/>
        </w:rPr>
      </w:pPr>
      <w:r w:rsidRPr="000463DB">
        <w:rPr>
          <w:color w:val="000000"/>
          <w:sz w:val="20"/>
          <w:szCs w:val="20"/>
          <w:lang w:val="uk-UA"/>
        </w:rPr>
        <w:t>Показники прогнозу економічного й соціального розвитку України на короткостроковий період використовуються для розроблення Державної програми економічного й соціального розвитку України, а також для оцінки надходжень і формування показників Державного бюджету України.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Другу групу прогнозних і програмних документів представляє Державна програма економічного й соціального розвитку України на короткостроковий період, розроблювана щорічно в тісному зв'язку із проектом Державного бюджету України. У цій програмі конкретизуються заходи, передбачені в програмі діяльності Кабінету Міністрів України, і завдання, сформульовані </w:t>
      </w:r>
      <w:r>
        <w:rPr>
          <w:color w:val="000000"/>
          <w:sz w:val="20"/>
          <w:szCs w:val="20"/>
          <w:lang w:val="uk-UA"/>
        </w:rPr>
        <w:t>у</w:t>
      </w:r>
      <w:r w:rsidRPr="000463DB">
        <w:rPr>
          <w:color w:val="000000"/>
          <w:sz w:val="20"/>
          <w:szCs w:val="20"/>
          <w:lang w:val="uk-UA"/>
        </w:rPr>
        <w:t xml:space="preserve"> щорічному посланні Президента України Верховній Раді України про внутрішнє й зовнішнє становище України.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У Державній програмі також міститься перелік державних цільових програм, фінансованих за рахунок коштів державного бюджету.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Третю групу прогнозних і програмних документів включають прогнози економічного й соціального розвитку областей, районів, міст на середньостроковий період і програми економічного й соціального розвитку, областей, районів, міст на короткостроковий період.</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У прогнозі на середньостроковий період відображається аналіз соціально-економічної ситуації в адміністративно</w:t>
      </w:r>
      <w:r>
        <w:rPr>
          <w:color w:val="000000"/>
          <w:sz w:val="20"/>
          <w:szCs w:val="20"/>
          <w:lang w:val="uk-UA"/>
        </w:rPr>
        <w:t>-</w:t>
      </w:r>
      <w:r w:rsidRPr="000463DB">
        <w:rPr>
          <w:color w:val="000000"/>
          <w:sz w:val="20"/>
          <w:szCs w:val="20"/>
          <w:lang w:val="uk-UA"/>
        </w:rPr>
        <w:t xml:space="preserve">територіальних одиницях за попередній період, </w:t>
      </w:r>
      <w:r>
        <w:rPr>
          <w:color w:val="000000"/>
          <w:sz w:val="20"/>
          <w:szCs w:val="20"/>
          <w:lang w:val="uk-UA"/>
        </w:rPr>
        <w:t>на</w:t>
      </w:r>
      <w:r w:rsidRPr="000463DB">
        <w:rPr>
          <w:color w:val="000000"/>
          <w:sz w:val="20"/>
          <w:szCs w:val="20"/>
          <w:lang w:val="uk-UA"/>
        </w:rPr>
        <w:t xml:space="preserve">водиться стан використання природного, виробничого, науково-технічного </w:t>
      </w:r>
      <w:r>
        <w:rPr>
          <w:color w:val="000000"/>
          <w:sz w:val="20"/>
          <w:szCs w:val="20"/>
          <w:lang w:val="uk-UA"/>
        </w:rPr>
        <w:t>і</w:t>
      </w:r>
      <w:r w:rsidRPr="000463DB">
        <w:rPr>
          <w:color w:val="000000"/>
          <w:sz w:val="20"/>
          <w:szCs w:val="20"/>
          <w:lang w:val="uk-UA"/>
        </w:rPr>
        <w:t xml:space="preserve"> трудового потенціалу, екологічна ситуація у відповідних адміністративно-територіальних одиницях.</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Прогноз містить можливі шляхи вирішення головних проблем розвитку економіки й соціальної сфери відповідної адміністративно-територіальної одиниці, цілі й пріоритети соціально-економічного розвитку в середньостроковий період і пропозиції щодо заходів місцевих органів виконавчої влади й органів місцевого самоврядування для їхнього досягнення.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Програми економічного й соціального розвитку областей, районів, міст складаються щорічно й погоджуються із проектом Державної програми економічного й соціального розвитку України на відповідний рік.</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Структурно річна програма економічного і соціального розвитку адміністративно-територіальної одиниці складається з 11 розділів:</w:t>
      </w:r>
    </w:p>
    <w:p w:rsidR="00C73E6D" w:rsidRPr="000367D3" w:rsidRDefault="00C73E6D" w:rsidP="00C73E6D">
      <w:pPr>
        <w:pStyle w:val="afff6"/>
        <w:widowControl w:val="0"/>
        <w:numPr>
          <w:ilvl w:val="0"/>
          <w:numId w:val="22"/>
        </w:numPr>
        <w:shd w:val="clear" w:color="auto" w:fill="FFFFFF"/>
        <w:autoSpaceDE w:val="0"/>
        <w:autoSpaceDN w:val="0"/>
        <w:adjustRightInd w:val="0"/>
        <w:jc w:val="both"/>
        <w:rPr>
          <w:color w:val="000000"/>
          <w:sz w:val="20"/>
          <w:szCs w:val="20"/>
          <w:lang w:val="uk-UA"/>
        </w:rPr>
      </w:pPr>
      <w:r>
        <w:rPr>
          <w:color w:val="000000"/>
          <w:sz w:val="20"/>
          <w:szCs w:val="20"/>
          <w:lang w:val="uk-UA"/>
        </w:rPr>
        <w:t>а</w:t>
      </w:r>
      <w:r w:rsidRPr="000367D3">
        <w:rPr>
          <w:color w:val="000000"/>
          <w:sz w:val="20"/>
          <w:szCs w:val="20"/>
          <w:lang w:val="uk-UA"/>
        </w:rPr>
        <w:t>наліз економічного й соціального розвитку за попередній період</w:t>
      </w:r>
      <w:r>
        <w:rPr>
          <w:color w:val="000000"/>
          <w:sz w:val="20"/>
          <w:szCs w:val="20"/>
          <w:lang w:val="uk-UA"/>
        </w:rPr>
        <w:t>;</w:t>
      </w:r>
    </w:p>
    <w:p w:rsidR="00C73E6D" w:rsidRPr="000463DB" w:rsidRDefault="00C73E6D" w:rsidP="00C73E6D">
      <w:pPr>
        <w:widowControl w:val="0"/>
        <w:numPr>
          <w:ilvl w:val="0"/>
          <w:numId w:val="22"/>
        </w:numPr>
        <w:shd w:val="clear" w:color="auto" w:fill="FFFFFF"/>
        <w:autoSpaceDE w:val="0"/>
        <w:autoSpaceDN w:val="0"/>
        <w:adjustRightInd w:val="0"/>
        <w:ind w:left="0" w:firstLine="720"/>
        <w:jc w:val="both"/>
        <w:rPr>
          <w:sz w:val="20"/>
          <w:szCs w:val="20"/>
          <w:lang w:val="uk-UA"/>
        </w:rPr>
      </w:pPr>
      <w:r>
        <w:rPr>
          <w:color w:val="000000"/>
          <w:sz w:val="20"/>
          <w:szCs w:val="20"/>
          <w:lang w:val="uk-UA"/>
        </w:rPr>
        <w:t>ц</w:t>
      </w:r>
      <w:r w:rsidRPr="000463DB">
        <w:rPr>
          <w:color w:val="000000"/>
          <w:sz w:val="20"/>
          <w:szCs w:val="20"/>
          <w:lang w:val="uk-UA"/>
        </w:rPr>
        <w:t>ілі й пріоритети економічного й соціального розвитку наступного року</w:t>
      </w:r>
      <w:r>
        <w:rPr>
          <w:color w:val="000000"/>
          <w:sz w:val="20"/>
          <w:szCs w:val="20"/>
          <w:lang w:val="uk-UA"/>
        </w:rPr>
        <w:t>;</w:t>
      </w:r>
    </w:p>
    <w:p w:rsidR="00C73E6D" w:rsidRPr="000367D3" w:rsidRDefault="00C73E6D" w:rsidP="00C73E6D">
      <w:pPr>
        <w:pStyle w:val="afff6"/>
        <w:numPr>
          <w:ilvl w:val="0"/>
          <w:numId w:val="22"/>
        </w:numPr>
        <w:shd w:val="clear" w:color="auto" w:fill="FFFFFF"/>
        <w:tabs>
          <w:tab w:val="left" w:pos="730"/>
        </w:tabs>
        <w:jc w:val="both"/>
        <w:rPr>
          <w:sz w:val="20"/>
          <w:szCs w:val="20"/>
          <w:lang w:val="uk-UA"/>
        </w:rPr>
      </w:pPr>
      <w:r>
        <w:rPr>
          <w:color w:val="000000"/>
          <w:sz w:val="20"/>
          <w:szCs w:val="20"/>
          <w:lang w:val="uk-UA"/>
        </w:rPr>
        <w:t>ш</w:t>
      </w:r>
      <w:r w:rsidRPr="000367D3">
        <w:rPr>
          <w:color w:val="000000"/>
          <w:sz w:val="20"/>
          <w:szCs w:val="20"/>
          <w:lang w:val="uk-UA"/>
        </w:rPr>
        <w:t>ляхи вирішення головних проблем розвитку економіки й соціальної сфери і досягнення поставлених цілей</w:t>
      </w:r>
      <w:r>
        <w:rPr>
          <w:color w:val="000000"/>
          <w:sz w:val="20"/>
          <w:szCs w:val="20"/>
          <w:lang w:val="uk-UA"/>
        </w:rPr>
        <w:t>;</w:t>
      </w:r>
    </w:p>
    <w:p w:rsidR="00C73E6D" w:rsidRPr="000367D3" w:rsidRDefault="00C73E6D" w:rsidP="00C73E6D">
      <w:pPr>
        <w:pStyle w:val="afff6"/>
        <w:widowControl w:val="0"/>
        <w:numPr>
          <w:ilvl w:val="0"/>
          <w:numId w:val="22"/>
        </w:numPr>
        <w:shd w:val="clear" w:color="auto" w:fill="FFFFFF"/>
        <w:tabs>
          <w:tab w:val="left" w:pos="993"/>
        </w:tabs>
        <w:autoSpaceDE w:val="0"/>
        <w:autoSpaceDN w:val="0"/>
        <w:adjustRightInd w:val="0"/>
        <w:jc w:val="both"/>
        <w:rPr>
          <w:color w:val="000000"/>
          <w:sz w:val="20"/>
          <w:szCs w:val="20"/>
          <w:lang w:val="uk-UA"/>
        </w:rPr>
      </w:pPr>
      <w:r>
        <w:rPr>
          <w:color w:val="000000"/>
          <w:sz w:val="20"/>
          <w:szCs w:val="20"/>
          <w:lang w:val="uk-UA"/>
        </w:rPr>
        <w:t>ф</w:t>
      </w:r>
      <w:r w:rsidRPr="000367D3">
        <w:rPr>
          <w:color w:val="000000"/>
          <w:sz w:val="20"/>
          <w:szCs w:val="20"/>
          <w:lang w:val="uk-UA"/>
        </w:rPr>
        <w:t xml:space="preserve">інансові ресурси (джерела формування, фінансування заходів, </w:t>
      </w:r>
      <w:r w:rsidRPr="000367D3">
        <w:rPr>
          <w:color w:val="000000"/>
          <w:sz w:val="20"/>
          <w:szCs w:val="20"/>
          <w:lang w:val="uk-UA"/>
        </w:rPr>
        <w:lastRenderedPageBreak/>
        <w:t>фінансовий стан суб'єктів господарювання)</w:t>
      </w:r>
      <w:r>
        <w:rPr>
          <w:color w:val="000000"/>
          <w:sz w:val="20"/>
          <w:szCs w:val="20"/>
          <w:lang w:val="uk-UA"/>
        </w:rPr>
        <w:t>;</w:t>
      </w:r>
    </w:p>
    <w:p w:rsidR="00C73E6D" w:rsidRPr="000463DB" w:rsidRDefault="00C73E6D" w:rsidP="00C73E6D">
      <w:pPr>
        <w:widowControl w:val="0"/>
        <w:numPr>
          <w:ilvl w:val="0"/>
          <w:numId w:val="22"/>
        </w:numPr>
        <w:shd w:val="clear" w:color="auto" w:fill="FFFFFF"/>
        <w:tabs>
          <w:tab w:val="left" w:pos="993"/>
        </w:tabs>
        <w:autoSpaceDE w:val="0"/>
        <w:autoSpaceDN w:val="0"/>
        <w:adjustRightInd w:val="0"/>
        <w:jc w:val="both"/>
        <w:rPr>
          <w:color w:val="000000"/>
          <w:sz w:val="20"/>
          <w:szCs w:val="20"/>
          <w:lang w:val="uk-UA"/>
        </w:rPr>
      </w:pPr>
      <w:r>
        <w:rPr>
          <w:color w:val="000000"/>
          <w:sz w:val="20"/>
          <w:szCs w:val="20"/>
          <w:lang w:val="uk-UA"/>
        </w:rPr>
        <w:t>р</w:t>
      </w:r>
      <w:r w:rsidRPr="000463DB">
        <w:rPr>
          <w:color w:val="000000"/>
          <w:sz w:val="20"/>
          <w:szCs w:val="20"/>
          <w:lang w:val="uk-UA"/>
        </w:rPr>
        <w:t>инкові перетворення (реформування відносин власності, розвиток підприємництва, формування конкурентного сер</w:t>
      </w:r>
      <w:r>
        <w:rPr>
          <w:color w:val="000000"/>
          <w:sz w:val="20"/>
          <w:szCs w:val="20"/>
          <w:lang w:val="uk-UA"/>
        </w:rPr>
        <w:t>едовища на регіональних ринках);</w:t>
      </w:r>
    </w:p>
    <w:p w:rsidR="00C73E6D" w:rsidRPr="000463DB" w:rsidRDefault="00C73E6D" w:rsidP="00C73E6D">
      <w:pPr>
        <w:widowControl w:val="0"/>
        <w:numPr>
          <w:ilvl w:val="0"/>
          <w:numId w:val="22"/>
        </w:numPr>
        <w:shd w:val="clear" w:color="auto" w:fill="FFFFFF"/>
        <w:tabs>
          <w:tab w:val="left" w:pos="993"/>
        </w:tabs>
        <w:autoSpaceDE w:val="0"/>
        <w:autoSpaceDN w:val="0"/>
        <w:adjustRightInd w:val="0"/>
        <w:jc w:val="both"/>
        <w:rPr>
          <w:color w:val="000000"/>
          <w:sz w:val="20"/>
          <w:szCs w:val="20"/>
          <w:lang w:val="uk-UA"/>
        </w:rPr>
      </w:pPr>
      <w:r>
        <w:rPr>
          <w:color w:val="000000"/>
          <w:sz w:val="20"/>
          <w:szCs w:val="20"/>
          <w:lang w:val="uk-UA"/>
        </w:rPr>
        <w:t>м</w:t>
      </w:r>
      <w:r w:rsidRPr="000463DB">
        <w:rPr>
          <w:color w:val="000000"/>
          <w:sz w:val="20"/>
          <w:szCs w:val="20"/>
          <w:lang w:val="uk-UA"/>
        </w:rPr>
        <w:t>еханізми регулювання (управління об'єктами комунальної власності, інвестиційна діяльність, реалізація державних цільових програм і регіональних програм)</w:t>
      </w:r>
      <w:r>
        <w:rPr>
          <w:color w:val="000000"/>
          <w:sz w:val="20"/>
          <w:szCs w:val="20"/>
          <w:lang w:val="uk-UA"/>
        </w:rPr>
        <w:t>;</w:t>
      </w:r>
    </w:p>
    <w:p w:rsidR="00C73E6D" w:rsidRPr="000463DB" w:rsidRDefault="00C73E6D" w:rsidP="00C73E6D">
      <w:pPr>
        <w:widowControl w:val="0"/>
        <w:numPr>
          <w:ilvl w:val="0"/>
          <w:numId w:val="22"/>
        </w:numPr>
        <w:shd w:val="clear" w:color="auto" w:fill="FFFFFF"/>
        <w:tabs>
          <w:tab w:val="left" w:pos="993"/>
        </w:tabs>
        <w:autoSpaceDE w:val="0"/>
        <w:autoSpaceDN w:val="0"/>
        <w:adjustRightInd w:val="0"/>
        <w:jc w:val="both"/>
        <w:rPr>
          <w:color w:val="000000"/>
          <w:sz w:val="20"/>
          <w:szCs w:val="20"/>
          <w:lang w:val="uk-UA"/>
        </w:rPr>
      </w:pPr>
      <w:r>
        <w:rPr>
          <w:color w:val="000000"/>
          <w:sz w:val="20"/>
          <w:szCs w:val="20"/>
          <w:lang w:val="uk-UA"/>
        </w:rPr>
        <w:t>р</w:t>
      </w:r>
      <w:r w:rsidRPr="000463DB">
        <w:rPr>
          <w:color w:val="000000"/>
          <w:sz w:val="20"/>
          <w:szCs w:val="20"/>
          <w:lang w:val="uk-UA"/>
        </w:rPr>
        <w:t>озвиток реального сектору економіки (структурні зрушення, паливно-енергетичний комплекс, промисловість, агропромисловий комплекс, транспорт і зв'язок, науково-технічна сфера, виробництво споживчих товарів і послуг)</w:t>
      </w:r>
      <w:r>
        <w:rPr>
          <w:color w:val="000000"/>
          <w:sz w:val="20"/>
          <w:szCs w:val="20"/>
          <w:lang w:val="uk-UA"/>
        </w:rPr>
        <w:t>;</w:t>
      </w:r>
    </w:p>
    <w:p w:rsidR="00C73E6D" w:rsidRPr="000463DB" w:rsidRDefault="00C73E6D" w:rsidP="00C73E6D">
      <w:pPr>
        <w:widowControl w:val="0"/>
        <w:numPr>
          <w:ilvl w:val="0"/>
          <w:numId w:val="22"/>
        </w:numPr>
        <w:shd w:val="clear" w:color="auto" w:fill="FFFFFF"/>
        <w:tabs>
          <w:tab w:val="left" w:pos="993"/>
        </w:tabs>
        <w:autoSpaceDE w:val="0"/>
        <w:autoSpaceDN w:val="0"/>
        <w:adjustRightInd w:val="0"/>
        <w:jc w:val="both"/>
        <w:rPr>
          <w:color w:val="000000"/>
          <w:sz w:val="20"/>
          <w:szCs w:val="20"/>
          <w:lang w:val="uk-UA"/>
        </w:rPr>
      </w:pPr>
      <w:r>
        <w:rPr>
          <w:color w:val="000000"/>
          <w:sz w:val="20"/>
          <w:szCs w:val="20"/>
          <w:lang w:val="uk-UA"/>
        </w:rPr>
        <w:t>з</w:t>
      </w:r>
      <w:r w:rsidRPr="000463DB">
        <w:rPr>
          <w:color w:val="000000"/>
          <w:sz w:val="20"/>
          <w:szCs w:val="20"/>
          <w:lang w:val="uk-UA"/>
        </w:rPr>
        <w:t>овнішньополітична діяльність</w:t>
      </w:r>
      <w:r>
        <w:rPr>
          <w:color w:val="000000"/>
          <w:sz w:val="20"/>
          <w:szCs w:val="20"/>
          <w:lang w:val="uk-UA"/>
        </w:rPr>
        <w:t>;</w:t>
      </w:r>
    </w:p>
    <w:p w:rsidR="00C73E6D" w:rsidRPr="000463DB" w:rsidRDefault="00C73E6D" w:rsidP="00C73E6D">
      <w:pPr>
        <w:widowControl w:val="0"/>
        <w:numPr>
          <w:ilvl w:val="0"/>
          <w:numId w:val="22"/>
        </w:numPr>
        <w:shd w:val="clear" w:color="auto" w:fill="FFFFFF"/>
        <w:tabs>
          <w:tab w:val="left" w:pos="993"/>
        </w:tabs>
        <w:autoSpaceDE w:val="0"/>
        <w:autoSpaceDN w:val="0"/>
        <w:adjustRightInd w:val="0"/>
        <w:jc w:val="both"/>
        <w:rPr>
          <w:color w:val="000000"/>
          <w:sz w:val="20"/>
          <w:szCs w:val="20"/>
          <w:lang w:val="uk-UA"/>
        </w:rPr>
      </w:pPr>
      <w:r>
        <w:rPr>
          <w:color w:val="000000"/>
          <w:sz w:val="20"/>
          <w:szCs w:val="20"/>
          <w:lang w:val="uk-UA"/>
        </w:rPr>
        <w:t>с</w:t>
      </w:r>
      <w:r w:rsidRPr="000463DB">
        <w:rPr>
          <w:color w:val="000000"/>
          <w:sz w:val="20"/>
          <w:szCs w:val="20"/>
          <w:lang w:val="uk-UA"/>
        </w:rPr>
        <w:t>оціальна сфера (демографічна ситуація, зайнятість населення й ринок праці, грошові доходи населення й заробітна плата, соціальне забезпечення, пенсійна реформа, житлово-комунальне господарство)</w:t>
      </w:r>
      <w:r>
        <w:rPr>
          <w:color w:val="000000"/>
          <w:sz w:val="20"/>
          <w:szCs w:val="20"/>
          <w:lang w:val="uk-UA"/>
        </w:rPr>
        <w:t>;</w:t>
      </w:r>
    </w:p>
    <w:p w:rsidR="00C73E6D" w:rsidRPr="000463DB" w:rsidRDefault="00C73E6D" w:rsidP="00C73E6D">
      <w:pPr>
        <w:widowControl w:val="0"/>
        <w:numPr>
          <w:ilvl w:val="0"/>
          <w:numId w:val="21"/>
        </w:numPr>
        <w:shd w:val="clear" w:color="auto" w:fill="FFFFFF"/>
        <w:tabs>
          <w:tab w:val="left" w:pos="758"/>
          <w:tab w:val="left" w:pos="993"/>
        </w:tabs>
        <w:autoSpaceDE w:val="0"/>
        <w:autoSpaceDN w:val="0"/>
        <w:adjustRightInd w:val="0"/>
        <w:ind w:firstLine="567"/>
        <w:jc w:val="both"/>
        <w:rPr>
          <w:color w:val="000000"/>
          <w:sz w:val="20"/>
          <w:szCs w:val="20"/>
          <w:lang w:val="uk-UA"/>
        </w:rPr>
      </w:pPr>
      <w:r>
        <w:rPr>
          <w:color w:val="000000"/>
          <w:sz w:val="20"/>
          <w:szCs w:val="20"/>
          <w:lang w:val="uk-UA"/>
        </w:rPr>
        <w:t>г</w:t>
      </w:r>
      <w:r w:rsidRPr="000463DB">
        <w:rPr>
          <w:color w:val="000000"/>
          <w:sz w:val="20"/>
          <w:szCs w:val="20"/>
          <w:lang w:val="uk-UA"/>
        </w:rPr>
        <w:t>уманітарна сфера (охорона здоров'я, освіта, культура, туристсько-рекреаційна галузь)</w:t>
      </w:r>
      <w:r>
        <w:rPr>
          <w:color w:val="000000"/>
          <w:sz w:val="20"/>
          <w:szCs w:val="20"/>
          <w:lang w:val="uk-UA"/>
        </w:rPr>
        <w:t>;</w:t>
      </w:r>
    </w:p>
    <w:p w:rsidR="00C73E6D" w:rsidRPr="000463DB" w:rsidRDefault="00C73E6D" w:rsidP="00C73E6D">
      <w:pPr>
        <w:widowControl w:val="0"/>
        <w:numPr>
          <w:ilvl w:val="0"/>
          <w:numId w:val="21"/>
        </w:numPr>
        <w:shd w:val="clear" w:color="auto" w:fill="FFFFFF"/>
        <w:tabs>
          <w:tab w:val="left" w:pos="758"/>
          <w:tab w:val="left" w:pos="993"/>
        </w:tabs>
        <w:autoSpaceDE w:val="0"/>
        <w:autoSpaceDN w:val="0"/>
        <w:adjustRightInd w:val="0"/>
        <w:ind w:firstLine="567"/>
        <w:jc w:val="both"/>
        <w:rPr>
          <w:color w:val="000000"/>
          <w:sz w:val="20"/>
          <w:szCs w:val="20"/>
          <w:lang w:val="uk-UA"/>
        </w:rPr>
      </w:pPr>
      <w:r>
        <w:rPr>
          <w:color w:val="000000"/>
          <w:sz w:val="20"/>
          <w:szCs w:val="20"/>
          <w:lang w:val="uk-UA"/>
        </w:rPr>
        <w:t>п</w:t>
      </w:r>
      <w:r w:rsidRPr="000463DB">
        <w:rPr>
          <w:color w:val="000000"/>
          <w:sz w:val="20"/>
          <w:szCs w:val="20"/>
          <w:lang w:val="uk-UA"/>
        </w:rPr>
        <w:t>риродокористування й безпека життєдіяльності людини (розвиток мінерально-сировинної бази, охорона навколишнього природного середовища, техногенна безпека, охорона праці)</w:t>
      </w:r>
      <w:r>
        <w:rPr>
          <w:color w:val="000000"/>
          <w:sz w:val="20"/>
          <w:szCs w:val="20"/>
          <w:lang w:val="uk-UA"/>
        </w:rPr>
        <w:t>.</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Крім пере</w:t>
      </w:r>
      <w:r>
        <w:rPr>
          <w:color w:val="000000"/>
          <w:sz w:val="20"/>
          <w:szCs w:val="20"/>
          <w:lang w:val="uk-UA"/>
        </w:rPr>
        <w:t>лічених</w:t>
      </w:r>
      <w:r w:rsidRPr="000463DB">
        <w:rPr>
          <w:color w:val="000000"/>
          <w:sz w:val="20"/>
          <w:szCs w:val="20"/>
          <w:lang w:val="uk-UA"/>
        </w:rPr>
        <w:t xml:space="preserve"> розділів програми економічного й соціального розвитку областей, районів включають перелік об'єктів будівництва, які будуть фінансуватися наступного року за рахунок бюджетних коштів, показник</w:t>
      </w:r>
      <w:r>
        <w:rPr>
          <w:color w:val="000000"/>
          <w:sz w:val="20"/>
          <w:szCs w:val="20"/>
          <w:lang w:val="uk-UA"/>
        </w:rPr>
        <w:t>ів</w:t>
      </w:r>
      <w:r w:rsidRPr="000463DB">
        <w:rPr>
          <w:color w:val="000000"/>
          <w:sz w:val="20"/>
          <w:szCs w:val="20"/>
          <w:lang w:val="uk-UA"/>
        </w:rPr>
        <w:t xml:space="preserve"> розвитку підприємств і організацій комунальної власності.</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Четверта група прогнозних і програмних документів включає прогнози розвитку окремих галузей економіки на середньостроковий період і програми розвитку окремих галузей економіки. На галузевому рівні прогнози розвитку галузей економіки розробляються на 5 років, а період дії програм залежить від специфіки галузі й поставлених завдань і визначається Кабінетом Міністрів України.</w:t>
      </w: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pStyle w:val="2"/>
        <w:numPr>
          <w:ilvl w:val="0"/>
          <w:numId w:val="18"/>
        </w:numPr>
        <w:jc w:val="center"/>
        <w:rPr>
          <w:sz w:val="20"/>
          <w:szCs w:val="20"/>
          <w:lang w:val="uk-UA"/>
        </w:rPr>
      </w:pPr>
      <w:bookmarkStart w:id="90" w:name="_Toc348348312"/>
      <w:r w:rsidRPr="000463DB">
        <w:rPr>
          <w:sz w:val="20"/>
          <w:szCs w:val="20"/>
          <w:lang w:val="uk-UA"/>
        </w:rPr>
        <w:t>Програмно-цільовий метод в управлінні регіоном</w:t>
      </w:r>
      <w:bookmarkEnd w:id="90"/>
    </w:p>
    <w:p w:rsidR="00C73E6D" w:rsidRPr="000463DB" w:rsidRDefault="00C73E6D" w:rsidP="00C73E6D">
      <w:pPr>
        <w:ind w:left="418"/>
        <w:rPr>
          <w:sz w:val="20"/>
          <w:szCs w:val="20"/>
          <w:lang w:val="uk-UA"/>
        </w:rPr>
      </w:pP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Цільова програма являє собою сукупність намічених до планомірного проведення, погоджених за змістом, скоординованих у просторі й  часі, забезпечених ресурсами різнохарактерних заходів (дій)</w:t>
      </w:r>
      <w:r>
        <w:rPr>
          <w:color w:val="000000"/>
          <w:sz w:val="20"/>
          <w:szCs w:val="20"/>
          <w:lang w:val="uk-UA"/>
        </w:rPr>
        <w:t>,</w:t>
      </w:r>
      <w:r w:rsidRPr="000463DB">
        <w:rPr>
          <w:color w:val="000000"/>
          <w:sz w:val="20"/>
          <w:szCs w:val="20"/>
          <w:lang w:val="uk-UA"/>
        </w:rPr>
        <w:t xml:space="preserve"> спрямованих на вирішення проблеми, що не може бути забезпечене без концентрації зусиль і коштів для досягнення поставленої мети .</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Поділ цільових програм на види, групи або класи є досить складним завданням, тому що кожна програма настільки багатогранна, що віднести її до одного певного виду складно. Так, </w:t>
      </w:r>
      <w:r>
        <w:rPr>
          <w:color w:val="000000"/>
          <w:sz w:val="20"/>
          <w:szCs w:val="20"/>
          <w:lang w:val="uk-UA"/>
        </w:rPr>
        <w:t>за</w:t>
      </w:r>
      <w:r w:rsidRPr="000463DB">
        <w:rPr>
          <w:color w:val="000000"/>
          <w:sz w:val="20"/>
          <w:szCs w:val="20"/>
          <w:lang w:val="uk-UA"/>
        </w:rPr>
        <w:t xml:space="preserve"> рівня</w:t>
      </w:r>
      <w:r>
        <w:rPr>
          <w:color w:val="000000"/>
          <w:sz w:val="20"/>
          <w:szCs w:val="20"/>
          <w:lang w:val="uk-UA"/>
        </w:rPr>
        <w:t>ми</w:t>
      </w:r>
      <w:r w:rsidRPr="000463DB">
        <w:rPr>
          <w:color w:val="000000"/>
          <w:sz w:val="20"/>
          <w:szCs w:val="20"/>
          <w:lang w:val="uk-UA"/>
        </w:rPr>
        <w:t xml:space="preserve"> розроб</w:t>
      </w:r>
      <w:r>
        <w:rPr>
          <w:color w:val="000000"/>
          <w:sz w:val="20"/>
          <w:szCs w:val="20"/>
          <w:lang w:val="uk-UA"/>
        </w:rPr>
        <w:t>лення</w:t>
      </w:r>
      <w:r w:rsidRPr="000463DB">
        <w:rPr>
          <w:color w:val="000000"/>
          <w:sz w:val="20"/>
          <w:szCs w:val="20"/>
          <w:lang w:val="uk-UA"/>
        </w:rPr>
        <w:t xml:space="preserve"> цільових </w:t>
      </w:r>
      <w:r w:rsidRPr="000463DB">
        <w:rPr>
          <w:color w:val="000000"/>
          <w:sz w:val="20"/>
          <w:szCs w:val="20"/>
          <w:lang w:val="uk-UA"/>
        </w:rPr>
        <w:lastRenderedPageBreak/>
        <w:t>програм можна виділити програми державного, регіонального</w:t>
      </w:r>
      <w:r>
        <w:rPr>
          <w:color w:val="000000"/>
          <w:sz w:val="20"/>
          <w:szCs w:val="20"/>
          <w:lang w:val="uk-UA"/>
        </w:rPr>
        <w:t xml:space="preserve">, </w:t>
      </w:r>
      <w:r w:rsidRPr="000463DB">
        <w:rPr>
          <w:color w:val="000000"/>
          <w:sz w:val="20"/>
          <w:szCs w:val="20"/>
          <w:lang w:val="uk-UA"/>
        </w:rPr>
        <w:t>обласного</w:t>
      </w:r>
      <w:r>
        <w:rPr>
          <w:color w:val="000000"/>
          <w:sz w:val="20"/>
          <w:szCs w:val="20"/>
          <w:lang w:val="uk-UA"/>
        </w:rPr>
        <w:t>,</w:t>
      </w:r>
      <w:r w:rsidRPr="000463DB">
        <w:rPr>
          <w:color w:val="000000"/>
          <w:sz w:val="20"/>
          <w:szCs w:val="20"/>
          <w:lang w:val="uk-UA"/>
        </w:rPr>
        <w:t xml:space="preserve"> районного і муніципального рівнів. При цьому державні цільові програми можуть охоплювати всю територію держави й здійснюватися центральними органами виконавчої влади, а можуть вирішувати окремі проблеми розвитку економіки й суспільства, а також проблеми розвитку окремих галузей економіки й адміністративно-територіальних одиниць, які вимагають державної підтримки.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Закон України "Про державні цільові програми" за напрямками виділяє такі програми:</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sz w:val="20"/>
          <w:szCs w:val="20"/>
          <w:lang w:val="uk-UA"/>
        </w:rPr>
      </w:pPr>
      <w:r w:rsidRPr="000367D3">
        <w:rPr>
          <w:color w:val="000000"/>
          <w:sz w:val="20"/>
          <w:szCs w:val="20"/>
          <w:lang w:val="uk-UA"/>
        </w:rPr>
        <w:t>економічні, спрямовані на вирішення комплексних га</w:t>
      </w:r>
      <w:r w:rsidRPr="000367D3">
        <w:rPr>
          <w:color w:val="000000"/>
          <w:sz w:val="20"/>
          <w:szCs w:val="20"/>
          <w:lang w:val="uk-UA"/>
        </w:rPr>
        <w:softHyphen/>
        <w:t>лузевих і міжгалузевих проблем виробництва, підвищення його ефективності і якісних характеристик, забезпечення ресурсозбереження, створення нових виробництв, розвиток виробничої кооперації;</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sz w:val="20"/>
          <w:szCs w:val="20"/>
          <w:lang w:val="uk-UA"/>
        </w:rPr>
      </w:pPr>
      <w:r w:rsidRPr="000367D3">
        <w:rPr>
          <w:color w:val="000000"/>
          <w:sz w:val="20"/>
          <w:szCs w:val="20"/>
          <w:lang w:val="uk-UA"/>
        </w:rPr>
        <w:t>наукові, метою яких є забезпечення виконання фунда</w:t>
      </w:r>
      <w:r w:rsidRPr="000367D3">
        <w:rPr>
          <w:color w:val="000000"/>
          <w:sz w:val="20"/>
          <w:szCs w:val="20"/>
          <w:lang w:val="uk-UA"/>
        </w:rPr>
        <w:softHyphen/>
        <w:t xml:space="preserve">ментальних досліджень </w:t>
      </w:r>
      <w:r>
        <w:rPr>
          <w:color w:val="000000"/>
          <w:sz w:val="20"/>
          <w:szCs w:val="20"/>
          <w:lang w:val="uk-UA"/>
        </w:rPr>
        <w:t xml:space="preserve">у сфері </w:t>
      </w:r>
      <w:r w:rsidRPr="000367D3">
        <w:rPr>
          <w:color w:val="000000"/>
          <w:sz w:val="20"/>
          <w:szCs w:val="20"/>
          <w:lang w:val="uk-UA"/>
        </w:rPr>
        <w:t>природничих, суспільних і технічних наук;</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sz w:val="20"/>
          <w:szCs w:val="20"/>
          <w:lang w:val="uk-UA"/>
        </w:rPr>
      </w:pPr>
      <w:r w:rsidRPr="000367D3">
        <w:rPr>
          <w:color w:val="000000"/>
          <w:sz w:val="20"/>
          <w:szCs w:val="20"/>
          <w:lang w:val="uk-UA"/>
        </w:rPr>
        <w:t>науково-технічні, які розробляються для вирішення найважливіших науково-технічних проблем, створення принципово нових технологій, способів виробництва, матеріалів, іншої наукомісткої й конкурентоспроможної продукції;</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sz w:val="20"/>
          <w:szCs w:val="20"/>
          <w:lang w:val="uk-UA"/>
        </w:rPr>
      </w:pPr>
      <w:r w:rsidRPr="000367D3">
        <w:rPr>
          <w:color w:val="000000"/>
          <w:sz w:val="20"/>
          <w:szCs w:val="20"/>
          <w:lang w:val="uk-UA"/>
        </w:rPr>
        <w:t xml:space="preserve">соціальні, які передбачають </w:t>
      </w:r>
      <w:r>
        <w:rPr>
          <w:color w:val="000000"/>
          <w:sz w:val="20"/>
          <w:szCs w:val="20"/>
          <w:lang w:val="uk-UA"/>
        </w:rPr>
        <w:t>ви</w:t>
      </w:r>
      <w:r w:rsidRPr="000367D3">
        <w:rPr>
          <w:color w:val="000000"/>
          <w:sz w:val="20"/>
          <w:szCs w:val="20"/>
          <w:lang w:val="uk-UA"/>
        </w:rPr>
        <w:t>рішення проблем підви</w:t>
      </w:r>
      <w:r w:rsidRPr="000367D3">
        <w:rPr>
          <w:color w:val="000000"/>
          <w:sz w:val="20"/>
          <w:szCs w:val="20"/>
          <w:lang w:val="uk-UA"/>
        </w:rPr>
        <w:softHyphen/>
        <w:t>щення рівня і якості життя, проблем безробіття, посилення соціального захисту населення, поліпшення умов праці, розвиток охорони здоров'я й освіти;</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sz w:val="20"/>
          <w:szCs w:val="20"/>
          <w:lang w:val="uk-UA"/>
        </w:rPr>
      </w:pPr>
      <w:r w:rsidRPr="000367D3">
        <w:rPr>
          <w:color w:val="000000"/>
          <w:sz w:val="20"/>
          <w:szCs w:val="20"/>
          <w:lang w:val="uk-UA"/>
        </w:rPr>
        <w:t>національно-культурні, спрямовані на розв'язання проблем національно-культурного розвитку, збереження національно-культурної спадщини, задоволення інтелектуальних і духовних потреб людини; екологічні, метою яких є здійснення природоохоронних заходів, попередження катастроф екологічного характеру й ліквідація їхніх наслідків;</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Будь-які цільові програми є тією чи іншою мірою регіональними й галузевими, </w:t>
      </w:r>
      <w:r>
        <w:rPr>
          <w:color w:val="000000"/>
          <w:sz w:val="20"/>
          <w:szCs w:val="20"/>
          <w:lang w:val="uk-UA"/>
        </w:rPr>
        <w:t>оскільки</w:t>
      </w:r>
      <w:r w:rsidRPr="000463DB">
        <w:rPr>
          <w:color w:val="000000"/>
          <w:sz w:val="20"/>
          <w:szCs w:val="20"/>
          <w:lang w:val="uk-UA"/>
        </w:rPr>
        <w:t xml:space="preserve"> їхні цілі, завдання, заходи свідомо пов'язані з певними територіями країни й галузями економіки.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За ознакою ролі цільових програм </w:t>
      </w:r>
      <w:r>
        <w:rPr>
          <w:color w:val="000000"/>
          <w:sz w:val="20"/>
          <w:szCs w:val="20"/>
          <w:lang w:val="uk-UA"/>
        </w:rPr>
        <w:t>в</w:t>
      </w:r>
      <w:r w:rsidRPr="000463DB">
        <w:rPr>
          <w:color w:val="000000"/>
          <w:sz w:val="20"/>
          <w:szCs w:val="20"/>
          <w:lang w:val="uk-UA"/>
        </w:rPr>
        <w:t xml:space="preserve"> управлінні економікою запропоновано виділити </w:t>
      </w:r>
      <w:proofErr w:type="spellStart"/>
      <w:r w:rsidRPr="000463DB">
        <w:rPr>
          <w:i/>
          <w:iCs/>
          <w:color w:val="000000"/>
          <w:sz w:val="20"/>
          <w:szCs w:val="20"/>
          <w:lang w:val="uk-UA"/>
        </w:rPr>
        <w:t>цілеорієнтуючі</w:t>
      </w:r>
      <w:proofErr w:type="spellEnd"/>
      <w:r w:rsidRPr="000463DB">
        <w:rPr>
          <w:i/>
          <w:iCs/>
          <w:color w:val="000000"/>
          <w:sz w:val="20"/>
          <w:szCs w:val="20"/>
          <w:lang w:val="uk-UA"/>
        </w:rPr>
        <w:t xml:space="preserve"> програми й </w:t>
      </w:r>
      <w:proofErr w:type="spellStart"/>
      <w:r w:rsidRPr="000463DB">
        <w:rPr>
          <w:i/>
          <w:iCs/>
          <w:color w:val="000000"/>
          <w:sz w:val="20"/>
          <w:szCs w:val="20"/>
          <w:lang w:val="uk-UA"/>
        </w:rPr>
        <w:t>цілереалізуюч</w:t>
      </w:r>
      <w:r>
        <w:rPr>
          <w:i/>
          <w:iCs/>
          <w:color w:val="000000"/>
          <w:sz w:val="20"/>
          <w:szCs w:val="20"/>
          <w:lang w:val="uk-UA"/>
        </w:rPr>
        <w:t>і</w:t>
      </w:r>
      <w:proofErr w:type="spellEnd"/>
      <w:r w:rsidRPr="000463DB">
        <w:rPr>
          <w:i/>
          <w:iCs/>
          <w:color w:val="000000"/>
          <w:sz w:val="20"/>
          <w:szCs w:val="20"/>
          <w:lang w:val="uk-UA"/>
        </w:rPr>
        <w:t xml:space="preserve"> програми.</w:t>
      </w:r>
    </w:p>
    <w:p w:rsidR="00C73E6D" w:rsidRPr="000463DB" w:rsidRDefault="00C73E6D" w:rsidP="00C73E6D">
      <w:pPr>
        <w:shd w:val="clear" w:color="auto" w:fill="FFFFFF"/>
        <w:ind w:firstLine="720"/>
        <w:jc w:val="both"/>
        <w:rPr>
          <w:color w:val="000000"/>
          <w:sz w:val="20"/>
          <w:szCs w:val="20"/>
          <w:lang w:val="uk-UA"/>
        </w:rPr>
      </w:pPr>
      <w:proofErr w:type="spellStart"/>
      <w:r w:rsidRPr="000463DB">
        <w:rPr>
          <w:color w:val="000000"/>
          <w:sz w:val="20"/>
          <w:szCs w:val="20"/>
          <w:lang w:val="uk-UA"/>
        </w:rPr>
        <w:t>Цілеорієнтуючі</w:t>
      </w:r>
      <w:proofErr w:type="spellEnd"/>
      <w:r w:rsidRPr="000463DB">
        <w:rPr>
          <w:color w:val="000000"/>
          <w:sz w:val="20"/>
          <w:szCs w:val="20"/>
          <w:lang w:val="uk-UA"/>
        </w:rPr>
        <w:t xml:space="preserve"> програми, або </w:t>
      </w:r>
      <w:r w:rsidRPr="000463DB">
        <w:rPr>
          <w:i/>
          <w:iCs/>
          <w:color w:val="000000"/>
          <w:sz w:val="20"/>
          <w:szCs w:val="20"/>
          <w:lang w:val="uk-UA"/>
        </w:rPr>
        <w:t xml:space="preserve">програми-концепції, </w:t>
      </w:r>
      <w:r w:rsidRPr="000463DB">
        <w:rPr>
          <w:color w:val="000000"/>
          <w:sz w:val="20"/>
          <w:szCs w:val="20"/>
          <w:lang w:val="uk-UA"/>
        </w:rPr>
        <w:t xml:space="preserve">покликані орієнтувати й обґрунтовувати постановку цілей на довгострокову перспективу. За своїм характером такі програми займають проміжне положення між цільовими прогнозами й ціле </w:t>
      </w:r>
      <w:proofErr w:type="spellStart"/>
      <w:r w:rsidRPr="000463DB">
        <w:rPr>
          <w:color w:val="000000"/>
          <w:sz w:val="20"/>
          <w:szCs w:val="20"/>
          <w:lang w:val="uk-UA"/>
        </w:rPr>
        <w:t>реалізуючими</w:t>
      </w:r>
      <w:proofErr w:type="spellEnd"/>
      <w:r w:rsidRPr="000463DB">
        <w:rPr>
          <w:color w:val="000000"/>
          <w:sz w:val="20"/>
          <w:szCs w:val="20"/>
          <w:lang w:val="uk-UA"/>
        </w:rPr>
        <w:t xml:space="preserve"> програмами. Від перших їх відрізняє наявність сформульованої загальної програми дій, опису засобів досягнення поставлених цілей, від других </w:t>
      </w:r>
      <w:r>
        <w:rPr>
          <w:color w:val="000000"/>
          <w:sz w:val="20"/>
          <w:szCs w:val="20"/>
          <w:lang w:val="uk-UA"/>
        </w:rPr>
        <w:t>-</w:t>
      </w:r>
      <w:r w:rsidRPr="000463DB">
        <w:rPr>
          <w:color w:val="000000"/>
          <w:sz w:val="20"/>
          <w:szCs w:val="20"/>
          <w:lang w:val="uk-UA"/>
        </w:rPr>
        <w:t xml:space="preserve"> відсутність явно виражених, детально накреслених заходів із вказівкою на виконавців.</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Структурний макет програми-концепції може включати такі розділи: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1. Тенденції соціально-економічних процесів за попередній період (10-15 років) і основні проблеми соціально-економічного розвитку регіону.</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lastRenderedPageBreak/>
        <w:t xml:space="preserve">У цьому розділі, на основі аналізу процесів за попередній період, </w:t>
      </w:r>
      <w:r>
        <w:rPr>
          <w:color w:val="000000"/>
          <w:sz w:val="20"/>
          <w:szCs w:val="20"/>
          <w:lang w:val="uk-UA"/>
        </w:rPr>
        <w:t>на</w:t>
      </w:r>
      <w:r w:rsidRPr="000463DB">
        <w:rPr>
          <w:color w:val="000000"/>
          <w:sz w:val="20"/>
          <w:szCs w:val="20"/>
          <w:lang w:val="uk-UA"/>
        </w:rPr>
        <w:t>водиться перелік сформованих у регіоні тенденцій, наприклад:</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color w:val="000000"/>
          <w:sz w:val="20"/>
          <w:szCs w:val="20"/>
          <w:lang w:val="uk-UA"/>
        </w:rPr>
      </w:pPr>
      <w:r w:rsidRPr="000367D3">
        <w:rPr>
          <w:color w:val="000000"/>
          <w:sz w:val="20"/>
          <w:szCs w:val="20"/>
          <w:lang w:val="uk-UA"/>
        </w:rPr>
        <w:t xml:space="preserve">не конкурентоспроможність виробленої продукції </w:t>
      </w:r>
      <w:r>
        <w:rPr>
          <w:color w:val="000000"/>
          <w:sz w:val="20"/>
          <w:szCs w:val="20"/>
          <w:lang w:val="uk-UA"/>
        </w:rPr>
        <w:t>в</w:t>
      </w:r>
      <w:r w:rsidRPr="000367D3">
        <w:rPr>
          <w:color w:val="000000"/>
          <w:sz w:val="20"/>
          <w:szCs w:val="20"/>
          <w:lang w:val="uk-UA"/>
        </w:rPr>
        <w:t xml:space="preserve"> окремих галузях;</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color w:val="000000"/>
          <w:sz w:val="20"/>
          <w:szCs w:val="20"/>
          <w:lang w:val="uk-UA"/>
        </w:rPr>
      </w:pPr>
      <w:r w:rsidRPr="000367D3">
        <w:rPr>
          <w:color w:val="000000"/>
          <w:sz w:val="20"/>
          <w:szCs w:val="20"/>
          <w:lang w:val="uk-UA"/>
        </w:rPr>
        <w:t>відсутність інвестицій, слабкий розвиток ринкової інфраструктури;</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color w:val="000000"/>
          <w:sz w:val="20"/>
          <w:szCs w:val="20"/>
          <w:lang w:val="uk-UA"/>
        </w:rPr>
      </w:pPr>
      <w:r w:rsidRPr="000367D3">
        <w:rPr>
          <w:color w:val="000000"/>
          <w:sz w:val="20"/>
          <w:szCs w:val="20"/>
          <w:lang w:val="uk-UA"/>
        </w:rPr>
        <w:t>зниження державного впливу на діяльність підприємств регіону;</w:t>
      </w:r>
    </w:p>
    <w:p w:rsidR="00C73E6D" w:rsidRPr="000367D3" w:rsidRDefault="00C73E6D" w:rsidP="00C73E6D">
      <w:pPr>
        <w:pStyle w:val="afff6"/>
        <w:widowControl w:val="0"/>
        <w:numPr>
          <w:ilvl w:val="0"/>
          <w:numId w:val="120"/>
        </w:numPr>
        <w:shd w:val="clear" w:color="auto" w:fill="FFFFFF"/>
        <w:autoSpaceDE w:val="0"/>
        <w:autoSpaceDN w:val="0"/>
        <w:adjustRightInd w:val="0"/>
        <w:ind w:left="0" w:firstLine="567"/>
        <w:jc w:val="both"/>
        <w:rPr>
          <w:sz w:val="20"/>
          <w:szCs w:val="20"/>
          <w:lang w:val="uk-UA"/>
        </w:rPr>
      </w:pPr>
      <w:r w:rsidRPr="000367D3">
        <w:rPr>
          <w:color w:val="000000"/>
          <w:sz w:val="20"/>
          <w:szCs w:val="20"/>
          <w:lang w:val="uk-UA"/>
        </w:rPr>
        <w:t xml:space="preserve">погіршення демографічної ситуації, зростання злочинності, безробіття й </w:t>
      </w:r>
      <w:proofErr w:type="spellStart"/>
      <w:r w:rsidRPr="000367D3">
        <w:rPr>
          <w:color w:val="000000"/>
          <w:sz w:val="20"/>
          <w:szCs w:val="20"/>
          <w:lang w:val="uk-UA"/>
        </w:rPr>
        <w:t>т.ін</w:t>
      </w:r>
      <w:proofErr w:type="spellEnd"/>
      <w:r w:rsidRPr="000367D3">
        <w:rPr>
          <w:color w:val="000000"/>
          <w:sz w:val="20"/>
          <w:szCs w:val="20"/>
          <w:lang w:val="uk-UA"/>
        </w:rPr>
        <w:t>.</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Виділяються основні проблеми регіону, що вимагають першочергового розв'язання.</w:t>
      </w:r>
    </w:p>
    <w:p w:rsidR="00C73E6D" w:rsidRPr="000463DB" w:rsidRDefault="00C73E6D" w:rsidP="00C73E6D">
      <w:pPr>
        <w:shd w:val="clear" w:color="auto" w:fill="FFFFFF"/>
        <w:tabs>
          <w:tab w:val="left" w:pos="821"/>
        </w:tabs>
        <w:ind w:firstLine="720"/>
        <w:jc w:val="both"/>
        <w:rPr>
          <w:sz w:val="20"/>
          <w:szCs w:val="20"/>
          <w:lang w:val="uk-UA"/>
        </w:rPr>
      </w:pPr>
      <w:r w:rsidRPr="000463DB">
        <w:rPr>
          <w:color w:val="000000"/>
          <w:sz w:val="20"/>
          <w:szCs w:val="20"/>
          <w:lang w:val="uk-UA"/>
        </w:rPr>
        <w:t>2.</w:t>
      </w:r>
      <w:r w:rsidRPr="000463DB">
        <w:rPr>
          <w:color w:val="000000"/>
          <w:sz w:val="20"/>
          <w:szCs w:val="20"/>
          <w:lang w:val="uk-UA"/>
        </w:rPr>
        <w:tab/>
        <w:t>Передумови соціально-економічного розвитку регіону.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У цьому розділі розглядаються передумови, які мають </w:t>
      </w:r>
      <w:r>
        <w:rPr>
          <w:color w:val="000000"/>
          <w:sz w:val="20"/>
          <w:szCs w:val="20"/>
          <w:lang w:val="uk-UA"/>
        </w:rPr>
        <w:t>у</w:t>
      </w:r>
      <w:r w:rsidRPr="000463DB">
        <w:rPr>
          <w:color w:val="000000"/>
          <w:sz w:val="20"/>
          <w:szCs w:val="20"/>
          <w:lang w:val="uk-UA"/>
        </w:rPr>
        <w:t xml:space="preserve"> своєму розпорядженні регіон, і які можуть стати основою його розвитку:</w:t>
      </w:r>
    </w:p>
    <w:p w:rsidR="00C73E6D" w:rsidRPr="000367D3" w:rsidRDefault="00C73E6D" w:rsidP="00C73E6D">
      <w:pPr>
        <w:pStyle w:val="afff6"/>
        <w:numPr>
          <w:ilvl w:val="0"/>
          <w:numId w:val="120"/>
        </w:numPr>
        <w:shd w:val="clear" w:color="auto" w:fill="FFFFFF"/>
        <w:tabs>
          <w:tab w:val="left" w:pos="567"/>
        </w:tabs>
        <w:ind w:left="0" w:firstLine="567"/>
        <w:jc w:val="both"/>
        <w:rPr>
          <w:sz w:val="20"/>
          <w:szCs w:val="20"/>
          <w:lang w:val="uk-UA"/>
        </w:rPr>
      </w:pPr>
      <w:r w:rsidRPr="000367D3">
        <w:rPr>
          <w:color w:val="000000"/>
          <w:sz w:val="20"/>
          <w:szCs w:val="20"/>
          <w:lang w:val="uk-UA"/>
        </w:rPr>
        <w:t xml:space="preserve">природно-ресурсні: рекреаційні ресурси (клімат, природно-ландшафтна унікальність регіону, біоресурси озер, лікувальні грязі, мінеральні води й </w:t>
      </w:r>
      <w:proofErr w:type="spellStart"/>
      <w:r w:rsidRPr="000367D3">
        <w:rPr>
          <w:color w:val="000000"/>
          <w:sz w:val="20"/>
          <w:szCs w:val="20"/>
          <w:lang w:val="uk-UA"/>
        </w:rPr>
        <w:t>т.ін</w:t>
      </w:r>
      <w:proofErr w:type="spellEnd"/>
      <w:r w:rsidRPr="000367D3">
        <w:rPr>
          <w:color w:val="000000"/>
          <w:sz w:val="20"/>
          <w:szCs w:val="20"/>
          <w:lang w:val="uk-UA"/>
        </w:rPr>
        <w:t>.), мінерально-сировинні, паливно-енергетичні, земельні, водні, лісові;</w:t>
      </w:r>
    </w:p>
    <w:p w:rsidR="00C73E6D" w:rsidRPr="000367D3" w:rsidRDefault="00C73E6D" w:rsidP="00C73E6D">
      <w:pPr>
        <w:pStyle w:val="afff6"/>
        <w:numPr>
          <w:ilvl w:val="0"/>
          <w:numId w:val="120"/>
        </w:numPr>
        <w:shd w:val="clear" w:color="auto" w:fill="FFFFFF"/>
        <w:tabs>
          <w:tab w:val="left" w:pos="567"/>
        </w:tabs>
        <w:ind w:left="0" w:firstLine="567"/>
        <w:jc w:val="both"/>
        <w:rPr>
          <w:sz w:val="20"/>
          <w:szCs w:val="20"/>
          <w:lang w:val="uk-UA"/>
        </w:rPr>
      </w:pPr>
      <w:r w:rsidRPr="000367D3">
        <w:rPr>
          <w:color w:val="000000"/>
          <w:sz w:val="20"/>
          <w:szCs w:val="20"/>
          <w:lang w:val="uk-UA"/>
        </w:rPr>
        <w:t>економіко-географічні: виробничий потенціал, транспортна інфраструктура, потенціал будівельної індустрії, потенціал сільськогосподарського виробництва;</w:t>
      </w:r>
    </w:p>
    <w:p w:rsidR="00C73E6D" w:rsidRPr="000367D3" w:rsidRDefault="00C73E6D" w:rsidP="00C73E6D">
      <w:pPr>
        <w:pStyle w:val="afff6"/>
        <w:numPr>
          <w:ilvl w:val="0"/>
          <w:numId w:val="120"/>
        </w:numPr>
        <w:shd w:val="clear" w:color="auto" w:fill="FFFFFF"/>
        <w:tabs>
          <w:tab w:val="left" w:pos="567"/>
        </w:tabs>
        <w:ind w:left="0" w:firstLine="567"/>
        <w:jc w:val="both"/>
        <w:rPr>
          <w:sz w:val="20"/>
          <w:szCs w:val="20"/>
          <w:lang w:val="uk-UA"/>
        </w:rPr>
      </w:pPr>
      <w:r w:rsidRPr="000367D3">
        <w:rPr>
          <w:color w:val="000000"/>
          <w:sz w:val="20"/>
          <w:szCs w:val="20"/>
          <w:lang w:val="uk-UA"/>
        </w:rPr>
        <w:t>соціальні: наявність трудового потенціалу з високим освітнім і культурним рівнем, наявність постійного населення, адаптованого до місцевих умов життєдіяльності; розвинена система освіти й науки, особлива культура, що відображає специфіку регіону, традиції населення, що його населяє;</w:t>
      </w:r>
    </w:p>
    <w:p w:rsidR="00C73E6D" w:rsidRPr="000367D3" w:rsidRDefault="00C73E6D" w:rsidP="00C73E6D">
      <w:pPr>
        <w:pStyle w:val="afff6"/>
        <w:numPr>
          <w:ilvl w:val="0"/>
          <w:numId w:val="120"/>
        </w:numPr>
        <w:shd w:val="clear" w:color="auto" w:fill="FFFFFF"/>
        <w:tabs>
          <w:tab w:val="left" w:pos="567"/>
        </w:tabs>
        <w:ind w:left="0" w:firstLine="567"/>
        <w:jc w:val="both"/>
        <w:rPr>
          <w:sz w:val="20"/>
          <w:szCs w:val="20"/>
          <w:lang w:val="uk-UA"/>
        </w:rPr>
      </w:pPr>
      <w:r w:rsidRPr="000367D3">
        <w:rPr>
          <w:color w:val="000000"/>
          <w:sz w:val="20"/>
          <w:szCs w:val="20"/>
          <w:lang w:val="uk-UA"/>
        </w:rPr>
        <w:t>інституціональні: конституційно певне розмежування прав, відповідальності державних структур, органів місцевого самоврядування; формування багатоукладної економіки на основі процесів приватизації, акціонування підприємств регіону, створення ринкових інститутів, розвиток малого бізнесу.</w:t>
      </w:r>
    </w:p>
    <w:p w:rsidR="00C73E6D" w:rsidRPr="000367D3" w:rsidRDefault="00C73E6D" w:rsidP="00C73E6D">
      <w:pPr>
        <w:pStyle w:val="afff6"/>
        <w:widowControl w:val="0"/>
        <w:numPr>
          <w:ilvl w:val="0"/>
          <w:numId w:val="35"/>
        </w:numPr>
        <w:shd w:val="clear" w:color="auto" w:fill="FFFFFF"/>
        <w:tabs>
          <w:tab w:val="left" w:pos="821"/>
        </w:tabs>
        <w:autoSpaceDE w:val="0"/>
        <w:autoSpaceDN w:val="0"/>
        <w:adjustRightInd w:val="0"/>
        <w:jc w:val="both"/>
        <w:rPr>
          <w:color w:val="000000"/>
          <w:sz w:val="20"/>
          <w:szCs w:val="20"/>
          <w:lang w:val="uk-UA"/>
        </w:rPr>
      </w:pPr>
      <w:r w:rsidRPr="000367D3">
        <w:rPr>
          <w:color w:val="000000"/>
          <w:sz w:val="20"/>
          <w:szCs w:val="20"/>
          <w:lang w:val="uk-UA"/>
        </w:rPr>
        <w:t xml:space="preserve">Стратегічні цілі </w:t>
      </w:r>
      <w:r>
        <w:rPr>
          <w:color w:val="000000"/>
          <w:sz w:val="20"/>
          <w:szCs w:val="20"/>
          <w:lang w:val="uk-UA"/>
        </w:rPr>
        <w:t>і</w:t>
      </w:r>
      <w:r w:rsidRPr="000367D3">
        <w:rPr>
          <w:color w:val="000000"/>
          <w:sz w:val="20"/>
          <w:szCs w:val="20"/>
          <w:lang w:val="uk-UA"/>
        </w:rPr>
        <w:t xml:space="preserve"> найважливіші завдання керованого соціально-економічного </w:t>
      </w:r>
      <w:r>
        <w:rPr>
          <w:color w:val="000000"/>
          <w:sz w:val="20"/>
          <w:szCs w:val="20"/>
          <w:lang w:val="uk-UA"/>
        </w:rPr>
        <w:t>з</w:t>
      </w:r>
      <w:r w:rsidRPr="000367D3">
        <w:rPr>
          <w:color w:val="000000"/>
          <w:sz w:val="20"/>
          <w:szCs w:val="20"/>
          <w:lang w:val="uk-UA"/>
        </w:rPr>
        <w:t>рост</w:t>
      </w:r>
      <w:r>
        <w:rPr>
          <w:color w:val="000000"/>
          <w:sz w:val="20"/>
          <w:szCs w:val="20"/>
          <w:lang w:val="uk-UA"/>
        </w:rPr>
        <w:t>ання</w:t>
      </w:r>
      <w:r w:rsidRPr="000367D3">
        <w:rPr>
          <w:color w:val="000000"/>
          <w:sz w:val="20"/>
          <w:szCs w:val="20"/>
          <w:lang w:val="uk-UA"/>
        </w:rPr>
        <w:t>.</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Для досягнення стратегічної мети кожний регіон визначає для себе ключові завдання. До них можуть бути віднесені: забезпечення прогресивних структурних зрушень у виробничому секторі й підвищення на цій основі ефективності та конкурентоспроможності підприємств; реформування форм власності, розвиток різних секторів економіки, забезпечення енер</w:t>
      </w:r>
      <w:r w:rsidRPr="000463DB">
        <w:rPr>
          <w:color w:val="000000"/>
          <w:sz w:val="20"/>
          <w:szCs w:val="20"/>
          <w:lang w:val="uk-UA"/>
        </w:rPr>
        <w:softHyphen/>
        <w:t>гетичної й екологічної безпеки на всій території регіону й інші залежно від особливостей розвитку кожного регіону.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4. Основні напрямки структурних перетворень.</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Для довгострокового ефективного соціально-економічного розвитку необхідна структурна перебудова економіки, орієнтована на формування й </w:t>
      </w:r>
      <w:r w:rsidRPr="000463DB">
        <w:rPr>
          <w:color w:val="000000"/>
          <w:sz w:val="20"/>
          <w:szCs w:val="20"/>
          <w:lang w:val="uk-UA"/>
        </w:rPr>
        <w:lastRenderedPageBreak/>
        <w:t>підтримку тих секторів економіки, які виробляють прибуткову, конкурентоспроможну продукцію, підтримують фінансовий і товарний потенціал регіону.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Оскільки фінансові ресурси регіону обмежені й не дозволяють здійснювати комплексну широкомасштабну структурну перебудову економіки регіону, необхідний вибір обмеженої кількості пріоритетних напрямків </w:t>
      </w:r>
      <w:r>
        <w:rPr>
          <w:color w:val="000000"/>
          <w:sz w:val="20"/>
          <w:szCs w:val="20"/>
          <w:lang w:val="uk-UA"/>
        </w:rPr>
        <w:t>і</w:t>
      </w:r>
      <w:r w:rsidRPr="000463DB">
        <w:rPr>
          <w:color w:val="000000"/>
          <w:sz w:val="20"/>
          <w:szCs w:val="20"/>
          <w:lang w:val="uk-UA"/>
        </w:rPr>
        <w:t>з переліку найбільш значущих і ефективних. Для цього в розділі аналізується галузева структура господарського комплексу: паливно-енергетичні, металургійні, військово-промислові, машинобудівні, хімічні, продовольчі, будівельні, транспортно-комунікаційні, сільськогосподарський комплекси й робиться висновок про обмеженість розвитку одних і перспективний розвиток інших.</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5. Складові політики керованого соціально-економічного </w:t>
      </w:r>
      <w:r>
        <w:rPr>
          <w:color w:val="000000"/>
          <w:sz w:val="20"/>
          <w:szCs w:val="20"/>
          <w:lang w:val="uk-UA"/>
        </w:rPr>
        <w:t>з</w:t>
      </w:r>
      <w:r w:rsidRPr="000463DB">
        <w:rPr>
          <w:color w:val="000000"/>
          <w:sz w:val="20"/>
          <w:szCs w:val="20"/>
          <w:lang w:val="uk-UA"/>
        </w:rPr>
        <w:t>рост</w:t>
      </w:r>
      <w:r>
        <w:rPr>
          <w:color w:val="000000"/>
          <w:sz w:val="20"/>
          <w:szCs w:val="20"/>
          <w:lang w:val="uk-UA"/>
        </w:rPr>
        <w:t>ання</w:t>
      </w:r>
      <w:r w:rsidRPr="000463DB">
        <w:rPr>
          <w:color w:val="000000"/>
          <w:sz w:val="20"/>
          <w:szCs w:val="20"/>
          <w:lang w:val="uk-UA"/>
        </w:rPr>
        <w:t>.</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У розділі розглядаються такі складові політики керованого соціально-економічного </w:t>
      </w:r>
      <w:r>
        <w:rPr>
          <w:color w:val="000000"/>
          <w:sz w:val="20"/>
          <w:szCs w:val="20"/>
          <w:lang w:val="uk-UA"/>
        </w:rPr>
        <w:t>з</w:t>
      </w:r>
      <w:r w:rsidRPr="000463DB">
        <w:rPr>
          <w:color w:val="000000"/>
          <w:sz w:val="20"/>
          <w:szCs w:val="20"/>
          <w:lang w:val="uk-UA"/>
        </w:rPr>
        <w:t>рост</w:t>
      </w:r>
      <w:r>
        <w:rPr>
          <w:color w:val="000000"/>
          <w:sz w:val="20"/>
          <w:szCs w:val="20"/>
          <w:lang w:val="uk-UA"/>
        </w:rPr>
        <w:t>ання</w:t>
      </w:r>
      <w:r w:rsidRPr="000463DB">
        <w:rPr>
          <w:color w:val="000000"/>
          <w:sz w:val="20"/>
          <w:szCs w:val="20"/>
          <w:lang w:val="uk-UA"/>
        </w:rPr>
        <w:t xml:space="preserve">, як інвестиційна, соціальна, екологічна, бюджетна, інституціональна, територіальна, зовнішньоекономічна політики.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6. Етапи становлення нової моделі економіки й соціальної сфери регіону. Критерії оцінки реалізації концепції. Як критерій оцінки реалізації концепції може використовуватися інтегральний показник соціально-економічного розвитку регіону, сформований на основі ряду показників. До нього можуть входити: демографічні (очікувана тривалість життя, років; </w:t>
      </w:r>
      <w:r>
        <w:rPr>
          <w:color w:val="000000"/>
          <w:sz w:val="20"/>
          <w:szCs w:val="20"/>
          <w:lang w:val="uk-UA"/>
        </w:rPr>
        <w:t>кількість</w:t>
      </w:r>
      <w:r w:rsidRPr="000463DB">
        <w:rPr>
          <w:color w:val="000000"/>
          <w:sz w:val="20"/>
          <w:szCs w:val="20"/>
          <w:lang w:val="uk-UA"/>
        </w:rPr>
        <w:t xml:space="preserve"> населення, тис. </w:t>
      </w:r>
      <w:r>
        <w:rPr>
          <w:color w:val="000000"/>
          <w:sz w:val="20"/>
          <w:szCs w:val="20"/>
          <w:lang w:val="uk-UA"/>
        </w:rPr>
        <w:t>осіб</w:t>
      </w:r>
      <w:r w:rsidRPr="000463DB">
        <w:rPr>
          <w:color w:val="000000"/>
          <w:sz w:val="20"/>
          <w:szCs w:val="20"/>
          <w:lang w:val="uk-UA"/>
        </w:rPr>
        <w:t>), соціальні (купівельна спроможність середньодушових грошових доходів — відношення грошових доходів до прожиткового мінімуму, раз</w:t>
      </w:r>
      <w:r>
        <w:rPr>
          <w:color w:val="000000"/>
          <w:sz w:val="20"/>
          <w:szCs w:val="20"/>
          <w:lang w:val="uk-UA"/>
        </w:rPr>
        <w:t>ів</w:t>
      </w:r>
      <w:r w:rsidRPr="000463DB">
        <w:rPr>
          <w:color w:val="000000"/>
          <w:sz w:val="20"/>
          <w:szCs w:val="20"/>
          <w:lang w:val="uk-UA"/>
        </w:rPr>
        <w:t xml:space="preserve">; частка населення з доходами вище прожиткового мінімуму </w:t>
      </w:r>
      <w:r>
        <w:rPr>
          <w:color w:val="000000"/>
          <w:sz w:val="20"/>
          <w:szCs w:val="20"/>
          <w:lang w:val="uk-UA"/>
        </w:rPr>
        <w:t>у</w:t>
      </w:r>
      <w:r w:rsidRPr="000463DB">
        <w:rPr>
          <w:color w:val="000000"/>
          <w:sz w:val="20"/>
          <w:szCs w:val="20"/>
          <w:lang w:val="uk-UA"/>
        </w:rPr>
        <w:t xml:space="preserve"> загальній чисельності населення, %; частка зайнятих у загальній чисельності економічно активного населення, %), економічні (валовий регіональний продукт регіону на душу населення, тис. </w:t>
      </w:r>
      <w:proofErr w:type="spellStart"/>
      <w:r w:rsidRPr="000463DB">
        <w:rPr>
          <w:color w:val="000000"/>
          <w:sz w:val="20"/>
          <w:szCs w:val="20"/>
          <w:lang w:val="uk-UA"/>
        </w:rPr>
        <w:t>грн</w:t>
      </w:r>
      <w:proofErr w:type="spellEnd"/>
      <w:r w:rsidRPr="000463DB">
        <w:rPr>
          <w:color w:val="000000"/>
          <w:sz w:val="20"/>
          <w:szCs w:val="20"/>
          <w:lang w:val="uk-UA"/>
        </w:rPr>
        <w:t xml:space="preserve">). </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Змістовно структура </w:t>
      </w:r>
      <w:proofErr w:type="spellStart"/>
      <w:r w:rsidRPr="000463DB">
        <w:rPr>
          <w:color w:val="000000"/>
          <w:sz w:val="20"/>
          <w:szCs w:val="20"/>
          <w:lang w:val="uk-UA"/>
        </w:rPr>
        <w:t>цілереалізуючих</w:t>
      </w:r>
      <w:proofErr w:type="spellEnd"/>
      <w:r>
        <w:rPr>
          <w:color w:val="000000"/>
          <w:sz w:val="20"/>
          <w:szCs w:val="20"/>
          <w:lang w:val="uk-UA"/>
        </w:rPr>
        <w:t xml:space="preserve"> програм відрізняється від </w:t>
      </w:r>
      <w:proofErr w:type="spellStart"/>
      <w:r>
        <w:rPr>
          <w:color w:val="000000"/>
          <w:sz w:val="20"/>
          <w:szCs w:val="20"/>
          <w:lang w:val="uk-UA"/>
        </w:rPr>
        <w:t>ціле</w:t>
      </w:r>
      <w:r w:rsidRPr="000463DB">
        <w:rPr>
          <w:color w:val="000000"/>
          <w:sz w:val="20"/>
          <w:szCs w:val="20"/>
          <w:lang w:val="uk-UA"/>
        </w:rPr>
        <w:t>орієнтуючих</w:t>
      </w:r>
      <w:proofErr w:type="spellEnd"/>
      <w:r w:rsidRPr="000463DB">
        <w:rPr>
          <w:color w:val="000000"/>
          <w:sz w:val="20"/>
          <w:szCs w:val="20"/>
          <w:lang w:val="uk-UA"/>
        </w:rPr>
        <w:t xml:space="preserve"> програм і включає цільові, функціональні, виконавчі, ресурсні, організаційний блоки.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Цільовий блок містить характеристику головної мети програми й </w:t>
      </w:r>
      <w:proofErr w:type="spellStart"/>
      <w:r w:rsidRPr="000463DB">
        <w:rPr>
          <w:color w:val="000000"/>
          <w:sz w:val="20"/>
          <w:szCs w:val="20"/>
          <w:lang w:val="uk-UA"/>
        </w:rPr>
        <w:t>підцілей</w:t>
      </w:r>
      <w:proofErr w:type="spellEnd"/>
      <w:r w:rsidRPr="000463DB">
        <w:rPr>
          <w:color w:val="000000"/>
          <w:sz w:val="20"/>
          <w:szCs w:val="20"/>
          <w:lang w:val="uk-UA"/>
        </w:rPr>
        <w:t xml:space="preserve"> різних рівнів, що у сукупності визначають цільову настанову програми.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Функціональний блок цільової програми являє собою сукупність погоджених за змістом </w:t>
      </w:r>
      <w:r>
        <w:rPr>
          <w:color w:val="000000"/>
          <w:sz w:val="20"/>
          <w:szCs w:val="20"/>
          <w:lang w:val="uk-UA"/>
        </w:rPr>
        <w:t>і</w:t>
      </w:r>
      <w:r w:rsidRPr="000463DB">
        <w:rPr>
          <w:color w:val="000000"/>
          <w:sz w:val="20"/>
          <w:szCs w:val="20"/>
          <w:lang w:val="uk-UA"/>
        </w:rPr>
        <w:t xml:space="preserve"> </w:t>
      </w:r>
      <w:r>
        <w:rPr>
          <w:color w:val="000000"/>
          <w:sz w:val="20"/>
          <w:szCs w:val="20"/>
          <w:lang w:val="uk-UA"/>
        </w:rPr>
        <w:t>по</w:t>
      </w:r>
      <w:r w:rsidRPr="000463DB">
        <w:rPr>
          <w:color w:val="000000"/>
          <w:sz w:val="20"/>
          <w:szCs w:val="20"/>
          <w:lang w:val="uk-UA"/>
        </w:rPr>
        <w:t>в'язаних у часі здійснення функціональних заходів, спрямованих на досягнення мети програми.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Виконавчий (адресний) блок програми формується з ме</w:t>
      </w:r>
      <w:r w:rsidRPr="000463DB">
        <w:rPr>
          <w:color w:val="000000"/>
          <w:sz w:val="20"/>
          <w:szCs w:val="20"/>
          <w:lang w:val="uk-UA"/>
        </w:rPr>
        <w:softHyphen/>
        <w:t xml:space="preserve">тою </w:t>
      </w:r>
      <w:proofErr w:type="spellStart"/>
      <w:r>
        <w:rPr>
          <w:color w:val="000000"/>
          <w:sz w:val="20"/>
          <w:szCs w:val="20"/>
          <w:lang w:val="uk-UA"/>
        </w:rPr>
        <w:t>по</w:t>
      </w:r>
      <w:r w:rsidRPr="000463DB">
        <w:rPr>
          <w:color w:val="000000"/>
          <w:sz w:val="20"/>
          <w:szCs w:val="20"/>
          <w:lang w:val="uk-UA"/>
        </w:rPr>
        <w:t>'язування</w:t>
      </w:r>
      <w:proofErr w:type="spellEnd"/>
      <w:r w:rsidRPr="000463DB">
        <w:rPr>
          <w:color w:val="000000"/>
          <w:sz w:val="20"/>
          <w:szCs w:val="20"/>
          <w:lang w:val="uk-UA"/>
        </w:rPr>
        <w:t xml:space="preserve"> заходів програми з їхніми виконавцями в особі державних і недержавних, комерційних і громадських організацій різних форм власності, різних інститутів, міністерств і відомств, що беруть участь у реалізації програми, включаючи її фінансування.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lastRenderedPageBreak/>
        <w:t xml:space="preserve">Ресурсний блок характеризує якісні й кількісні параметри ресурсного забезпечення програми, тобто обсяги й види матеріальних, трудових, інформаційних, фінансових ресурсів, необхідних для реалізації програми, і джерела їхнього одержання. У складі джерел ресурсного забезпечення </w:t>
      </w:r>
      <w:r>
        <w:rPr>
          <w:color w:val="000000"/>
          <w:sz w:val="20"/>
          <w:szCs w:val="20"/>
          <w:lang w:val="uk-UA"/>
        </w:rPr>
        <w:t>зазначаються</w:t>
      </w:r>
      <w:r w:rsidRPr="000463DB">
        <w:rPr>
          <w:color w:val="000000"/>
          <w:sz w:val="20"/>
          <w:szCs w:val="20"/>
          <w:lang w:val="uk-UA"/>
        </w:rPr>
        <w:t xml:space="preserve"> бюджетні кошти, </w:t>
      </w:r>
      <w:proofErr w:type="spellStart"/>
      <w:r w:rsidRPr="000463DB">
        <w:rPr>
          <w:color w:val="000000"/>
          <w:sz w:val="20"/>
          <w:szCs w:val="20"/>
          <w:lang w:val="uk-UA"/>
        </w:rPr>
        <w:t>кошти</w:t>
      </w:r>
      <w:proofErr w:type="spellEnd"/>
      <w:r w:rsidRPr="000463DB">
        <w:rPr>
          <w:color w:val="000000"/>
          <w:sz w:val="20"/>
          <w:szCs w:val="20"/>
          <w:lang w:val="uk-UA"/>
        </w:rPr>
        <w:t xml:space="preserve"> учасників програми, інші залучені кошти.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Організаційний блок програми характеризує організацію її розроб</w:t>
      </w:r>
      <w:r>
        <w:rPr>
          <w:color w:val="000000"/>
          <w:sz w:val="20"/>
          <w:szCs w:val="20"/>
          <w:lang w:val="uk-UA"/>
        </w:rPr>
        <w:t>лення</w:t>
      </w:r>
      <w:r w:rsidRPr="000463DB">
        <w:rPr>
          <w:color w:val="000000"/>
          <w:sz w:val="20"/>
          <w:szCs w:val="20"/>
          <w:lang w:val="uk-UA"/>
        </w:rPr>
        <w:t>, склад і функції органів, що беруть участь у розробці, структуру, права й обов'язки органів, що керують здійсненням програми, особливості господарського механізму управління розроб</w:t>
      </w:r>
      <w:r>
        <w:rPr>
          <w:color w:val="000000"/>
          <w:sz w:val="20"/>
          <w:szCs w:val="20"/>
          <w:lang w:val="uk-UA"/>
        </w:rPr>
        <w:t>ленням</w:t>
      </w:r>
      <w:r w:rsidRPr="000463DB">
        <w:rPr>
          <w:color w:val="000000"/>
          <w:sz w:val="20"/>
          <w:szCs w:val="20"/>
          <w:lang w:val="uk-UA"/>
        </w:rPr>
        <w:t xml:space="preserve"> </w:t>
      </w:r>
      <w:r>
        <w:rPr>
          <w:color w:val="000000"/>
          <w:sz w:val="20"/>
          <w:szCs w:val="20"/>
          <w:lang w:val="uk-UA"/>
        </w:rPr>
        <w:t>і</w:t>
      </w:r>
      <w:r w:rsidRPr="000463DB">
        <w:rPr>
          <w:color w:val="000000"/>
          <w:sz w:val="20"/>
          <w:szCs w:val="20"/>
          <w:lang w:val="uk-UA"/>
        </w:rPr>
        <w:t xml:space="preserve"> реалізацією програми. До складу організаційного блоку входять координаційні плани й плани-графіки виконання програми.</w:t>
      </w: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pStyle w:val="2"/>
        <w:jc w:val="center"/>
        <w:rPr>
          <w:sz w:val="20"/>
          <w:szCs w:val="20"/>
          <w:lang w:val="uk-UA"/>
        </w:rPr>
      </w:pPr>
      <w:bookmarkStart w:id="91" w:name="_Toc348348313"/>
      <w:r w:rsidRPr="000463DB">
        <w:rPr>
          <w:sz w:val="20"/>
          <w:szCs w:val="20"/>
          <w:lang w:val="uk-UA"/>
        </w:rPr>
        <w:t>5</w:t>
      </w:r>
      <w:r>
        <w:rPr>
          <w:sz w:val="20"/>
          <w:szCs w:val="20"/>
          <w:lang w:val="uk-UA"/>
        </w:rPr>
        <w:t>.</w:t>
      </w:r>
      <w:r w:rsidRPr="000463DB">
        <w:rPr>
          <w:sz w:val="20"/>
          <w:szCs w:val="20"/>
          <w:lang w:val="uk-UA"/>
        </w:rPr>
        <w:t xml:space="preserve"> Державне регулювання розвитку регіону</w:t>
      </w:r>
      <w:bookmarkEnd w:id="91"/>
    </w:p>
    <w:p w:rsidR="00C73E6D" w:rsidRPr="000463DB" w:rsidRDefault="00C73E6D" w:rsidP="00C73E6D">
      <w:pPr>
        <w:ind w:left="360"/>
        <w:rPr>
          <w:sz w:val="20"/>
          <w:szCs w:val="20"/>
          <w:lang w:val="uk-UA"/>
        </w:rPr>
      </w:pP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Механізм управління процесом соціально-економічного розвитку регіону визначається системою важелів, що використовується як на державному, так і на регіональному й місцевому рівнях для формування економічного простору, що розвивається за законами ринкової економіки. Важелі цього механізму повинні, з одного боку, сприяти формуванню ринкової системи як більш сприятливої для розвитку економіки, забезпечувати </w:t>
      </w:r>
      <w:r>
        <w:rPr>
          <w:color w:val="000000"/>
          <w:sz w:val="20"/>
          <w:szCs w:val="20"/>
          <w:lang w:val="uk-UA"/>
        </w:rPr>
        <w:t>зростання</w:t>
      </w:r>
      <w:r w:rsidRPr="000463DB">
        <w:rPr>
          <w:color w:val="000000"/>
          <w:sz w:val="20"/>
          <w:szCs w:val="20"/>
          <w:lang w:val="uk-UA"/>
        </w:rPr>
        <w:t xml:space="preserve"> ефективності виробництва.</w:t>
      </w:r>
      <w:r>
        <w:rPr>
          <w:color w:val="000000"/>
          <w:sz w:val="20"/>
          <w:szCs w:val="20"/>
          <w:lang w:val="uk-UA"/>
        </w:rPr>
        <w:t xml:space="preserve"> </w:t>
      </w:r>
      <w:r w:rsidRPr="000463DB">
        <w:rPr>
          <w:color w:val="000000"/>
          <w:sz w:val="20"/>
          <w:szCs w:val="20"/>
          <w:lang w:val="uk-UA"/>
        </w:rPr>
        <w:t xml:space="preserve">З іншого боку, повинні обмежувати розвиток ринкових відносин при </w:t>
      </w:r>
      <w:r>
        <w:rPr>
          <w:color w:val="000000"/>
          <w:sz w:val="20"/>
          <w:szCs w:val="20"/>
          <w:lang w:val="uk-UA"/>
        </w:rPr>
        <w:t>ви</w:t>
      </w:r>
      <w:r w:rsidRPr="000463DB">
        <w:rPr>
          <w:color w:val="000000"/>
          <w:sz w:val="20"/>
          <w:szCs w:val="20"/>
          <w:lang w:val="uk-UA"/>
        </w:rPr>
        <w:t xml:space="preserve">рішенні тих проблем, які не можуть вирішуватися за допомогою ринку. </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У регіональній економіці виділяється ряд механізмів управління процесами соціально-економічного розвитку регіону.</w:t>
      </w:r>
    </w:p>
    <w:p w:rsidR="00C73E6D" w:rsidRPr="000463DB" w:rsidRDefault="00C73E6D" w:rsidP="00C73E6D">
      <w:pPr>
        <w:widowControl w:val="0"/>
        <w:numPr>
          <w:ilvl w:val="0"/>
          <w:numId w:val="23"/>
        </w:numPr>
        <w:shd w:val="clear" w:color="auto" w:fill="FFFFFF"/>
        <w:autoSpaceDE w:val="0"/>
        <w:autoSpaceDN w:val="0"/>
        <w:adjustRightInd w:val="0"/>
        <w:ind w:left="0" w:firstLine="720"/>
        <w:jc w:val="both"/>
        <w:rPr>
          <w:color w:val="000000"/>
          <w:sz w:val="20"/>
          <w:szCs w:val="20"/>
          <w:lang w:val="uk-UA"/>
        </w:rPr>
      </w:pPr>
      <w:r w:rsidRPr="000463DB">
        <w:rPr>
          <w:color w:val="000000"/>
          <w:sz w:val="20"/>
          <w:szCs w:val="20"/>
          <w:lang w:val="uk-UA"/>
        </w:rPr>
        <w:t xml:space="preserve">Механізм, </w:t>
      </w:r>
      <w:r>
        <w:rPr>
          <w:color w:val="000000"/>
          <w:sz w:val="20"/>
          <w:szCs w:val="20"/>
          <w:lang w:val="uk-UA"/>
        </w:rPr>
        <w:t xml:space="preserve">що базується </w:t>
      </w:r>
      <w:r w:rsidRPr="000463DB">
        <w:rPr>
          <w:color w:val="000000"/>
          <w:sz w:val="20"/>
          <w:szCs w:val="20"/>
          <w:lang w:val="uk-UA"/>
        </w:rPr>
        <w:t>на використанні важелів саморегулювання. У цьому випадку головна функція держави полягає в тому, щоб визначити економіко-правові умови діяльності для всіх суб'єктів ринкових відносин, самі ж відносини регулюються ринком.</w:t>
      </w:r>
    </w:p>
    <w:p w:rsidR="00C73E6D" w:rsidRPr="000463DB" w:rsidRDefault="00C73E6D" w:rsidP="00C73E6D">
      <w:pPr>
        <w:widowControl w:val="0"/>
        <w:numPr>
          <w:ilvl w:val="0"/>
          <w:numId w:val="23"/>
        </w:numPr>
        <w:shd w:val="clear" w:color="auto" w:fill="FFFFFF"/>
        <w:autoSpaceDE w:val="0"/>
        <w:autoSpaceDN w:val="0"/>
        <w:adjustRightInd w:val="0"/>
        <w:ind w:left="0" w:firstLine="720"/>
        <w:jc w:val="both"/>
        <w:rPr>
          <w:color w:val="000000"/>
          <w:sz w:val="20"/>
          <w:szCs w:val="20"/>
          <w:lang w:val="uk-UA"/>
        </w:rPr>
      </w:pPr>
      <w:r w:rsidRPr="000463DB">
        <w:rPr>
          <w:color w:val="000000"/>
          <w:sz w:val="20"/>
          <w:szCs w:val="20"/>
          <w:lang w:val="uk-UA"/>
        </w:rPr>
        <w:t xml:space="preserve">Механізм державного регулювання. У цьому випадку функції держави значно ширші, вони не обмежуються лише </w:t>
      </w:r>
      <w:r>
        <w:rPr>
          <w:color w:val="000000"/>
          <w:sz w:val="20"/>
          <w:szCs w:val="20"/>
          <w:lang w:val="uk-UA"/>
        </w:rPr>
        <w:t>сферою</w:t>
      </w:r>
      <w:r w:rsidRPr="000463DB">
        <w:rPr>
          <w:color w:val="000000"/>
          <w:sz w:val="20"/>
          <w:szCs w:val="20"/>
          <w:lang w:val="uk-UA"/>
        </w:rPr>
        <w:t xml:space="preserve"> законодавства, а включають участь держави </w:t>
      </w:r>
      <w:r>
        <w:rPr>
          <w:color w:val="000000"/>
          <w:sz w:val="20"/>
          <w:szCs w:val="20"/>
          <w:lang w:val="uk-UA"/>
        </w:rPr>
        <w:t>в</w:t>
      </w:r>
      <w:r w:rsidRPr="000463DB">
        <w:rPr>
          <w:color w:val="000000"/>
          <w:sz w:val="20"/>
          <w:szCs w:val="20"/>
          <w:lang w:val="uk-UA"/>
        </w:rPr>
        <w:t xml:space="preserve"> </w:t>
      </w:r>
      <w:r>
        <w:rPr>
          <w:color w:val="000000"/>
          <w:sz w:val="20"/>
          <w:szCs w:val="20"/>
          <w:lang w:val="uk-UA"/>
        </w:rPr>
        <w:t>у</w:t>
      </w:r>
      <w:r w:rsidRPr="000463DB">
        <w:rPr>
          <w:color w:val="000000"/>
          <w:sz w:val="20"/>
          <w:szCs w:val="20"/>
          <w:lang w:val="uk-UA"/>
        </w:rPr>
        <w:t>сіх фазах відтворювального процесу.</w:t>
      </w:r>
    </w:p>
    <w:p w:rsidR="00C73E6D" w:rsidRPr="000463DB" w:rsidRDefault="00C73E6D" w:rsidP="00C73E6D">
      <w:pPr>
        <w:widowControl w:val="0"/>
        <w:numPr>
          <w:ilvl w:val="0"/>
          <w:numId w:val="23"/>
        </w:numPr>
        <w:shd w:val="clear" w:color="auto" w:fill="FFFFFF"/>
        <w:tabs>
          <w:tab w:val="left" w:pos="662"/>
        </w:tabs>
        <w:autoSpaceDE w:val="0"/>
        <w:autoSpaceDN w:val="0"/>
        <w:adjustRightInd w:val="0"/>
        <w:ind w:left="0" w:firstLine="720"/>
        <w:jc w:val="both"/>
        <w:rPr>
          <w:color w:val="000000"/>
          <w:sz w:val="20"/>
          <w:szCs w:val="20"/>
          <w:lang w:val="uk-UA"/>
        </w:rPr>
      </w:pPr>
      <w:r w:rsidRPr="000463DB">
        <w:rPr>
          <w:color w:val="000000"/>
          <w:sz w:val="20"/>
          <w:szCs w:val="20"/>
          <w:lang w:val="uk-UA"/>
        </w:rPr>
        <w:t>Механізм стихійного регулювання, що характеризується як пасивною роллю держави в управлінні ринковою системою, так і відсутністю передумов для використання важелів саморегулювання. Результатом використання цього механізму може бути поглиблення економічної кризи, посилення розбалансованості ринкової системи, гіперінфляція й т. ін.</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Тому в умовах становлення ринкових відносин успішною передумовою соціально-економічного розвитку регіонів є збереження державного регулювання.</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lastRenderedPageBreak/>
        <w:t>Державне регулювання регіонального розвитку — це цілеспрямована діяльність держави в особі відповідних законодавчих, виконавчих і контролюючих органів, які за допомогою системи різних підходів і методів забезпечують досягнення поставленої мети й вирішення намічених економічних і соціальних завдань.</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Державне регулювання регіонального розвитку вирішує такі завдання:</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структурну перебудову економіки регіонів на основі визначення соціально-економічних, науково-технічних, екологічних і демографічних пріоритетів;</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реконструкцію економіки промислових регіонів і великих міських агломерацій, модернізацію їхньої інфраструктури, оздоровлення екологічної ситуації;</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подолання відставання окремих регіонів за рівнем і якістю життя населення;</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 xml:space="preserve">стимулювання розвитку експортних і </w:t>
      </w:r>
      <w:proofErr w:type="spellStart"/>
      <w:r w:rsidRPr="000463DB">
        <w:rPr>
          <w:color w:val="000000"/>
          <w:sz w:val="20"/>
          <w:szCs w:val="20"/>
          <w:lang w:val="uk-UA"/>
        </w:rPr>
        <w:t>імпортозамінюючих</w:t>
      </w:r>
      <w:proofErr w:type="spellEnd"/>
      <w:r w:rsidRPr="000463DB">
        <w:rPr>
          <w:color w:val="000000"/>
          <w:sz w:val="20"/>
          <w:szCs w:val="20"/>
          <w:lang w:val="uk-UA"/>
        </w:rPr>
        <w:t xml:space="preserve"> регіональних виробництв, що мають для цього найбільш сприятливі умови;</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розвиток міжрегіональних і регіональних інфраструктурних систем, що стимулюють регіональні структурні зрушення й забезпечують ефективність регіональної економіки;</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забезпечення повного й збалансованого використання природно-ресурсного потенціалу регіонів;</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розвиток найбільш ефективних галузей виробничої й соціальної сфери регіонів з урахуванням загальнодержавних інтересів;</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підвищення рівня добробуту населення й поліпшення демографічної ситуації;</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удосконалювання розвитку регіональної й міжрегіональної інфраструктури;</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поліпшення стану навколишнього середовища й збереження генетичного фонду живої природи;</w:t>
      </w:r>
    </w:p>
    <w:p w:rsidR="00C73E6D" w:rsidRPr="000463DB" w:rsidRDefault="00C73E6D" w:rsidP="00C73E6D">
      <w:pPr>
        <w:widowControl w:val="0"/>
        <w:numPr>
          <w:ilvl w:val="0"/>
          <w:numId w:val="86"/>
        </w:numPr>
        <w:shd w:val="clear" w:color="auto" w:fill="FFFFFF"/>
        <w:tabs>
          <w:tab w:val="clear" w:pos="720"/>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забезпечення збалансованого соціально-економічного розвитку регіонів.</w:t>
      </w:r>
    </w:p>
    <w:p w:rsidR="00C73E6D" w:rsidRPr="000463DB" w:rsidRDefault="00C73E6D" w:rsidP="00C73E6D">
      <w:pPr>
        <w:shd w:val="clear" w:color="auto" w:fill="FFFFFF"/>
        <w:ind w:firstLine="720"/>
        <w:jc w:val="both"/>
        <w:rPr>
          <w:color w:val="000000"/>
          <w:sz w:val="20"/>
          <w:szCs w:val="20"/>
          <w:lang w:val="uk-UA"/>
        </w:rPr>
      </w:pPr>
      <w:r w:rsidRPr="000463DB">
        <w:rPr>
          <w:i/>
          <w:iCs/>
          <w:color w:val="000000"/>
          <w:sz w:val="20"/>
          <w:szCs w:val="20"/>
          <w:lang w:val="uk-UA"/>
        </w:rPr>
        <w:t xml:space="preserve">Об'єктами </w:t>
      </w:r>
      <w:r w:rsidRPr="000463DB">
        <w:rPr>
          <w:color w:val="000000"/>
          <w:sz w:val="20"/>
          <w:szCs w:val="20"/>
          <w:lang w:val="uk-UA"/>
        </w:rPr>
        <w:t>державного регулювання регіонального розвитку виступають територіальні одиниці державного, регіонального й муніципального рівнів.</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Серед </w:t>
      </w:r>
      <w:r w:rsidRPr="000463DB">
        <w:rPr>
          <w:i/>
          <w:iCs/>
          <w:color w:val="000000"/>
          <w:sz w:val="20"/>
          <w:szCs w:val="20"/>
          <w:lang w:val="uk-UA"/>
        </w:rPr>
        <w:t xml:space="preserve">суб’єктів </w:t>
      </w:r>
      <w:r w:rsidRPr="000463DB">
        <w:rPr>
          <w:color w:val="000000"/>
          <w:sz w:val="20"/>
          <w:szCs w:val="20"/>
          <w:lang w:val="uk-UA"/>
        </w:rPr>
        <w:t>державного регулювання регіонального розвитку варто виділити органи державної влади, представницькі органи й органи місцевого самоврядування. Основним засобом реалізації державної рег</w:t>
      </w:r>
      <w:r>
        <w:rPr>
          <w:color w:val="000000"/>
          <w:sz w:val="20"/>
          <w:szCs w:val="20"/>
          <w:lang w:val="uk-UA"/>
        </w:rPr>
        <w:t>іональної політики є</w:t>
      </w:r>
      <w:r w:rsidRPr="000463DB">
        <w:rPr>
          <w:color w:val="000000"/>
          <w:sz w:val="20"/>
          <w:szCs w:val="20"/>
          <w:lang w:val="uk-UA"/>
        </w:rPr>
        <w:t xml:space="preserve"> с</w:t>
      </w:r>
      <w:r>
        <w:rPr>
          <w:color w:val="000000"/>
          <w:sz w:val="20"/>
          <w:szCs w:val="20"/>
          <w:lang w:val="uk-UA"/>
        </w:rPr>
        <w:t>истема регіонального управління:</w:t>
      </w:r>
      <w:r w:rsidRPr="000463DB">
        <w:rPr>
          <w:color w:val="000000"/>
          <w:sz w:val="20"/>
          <w:szCs w:val="20"/>
          <w:lang w:val="uk-UA"/>
        </w:rPr>
        <w:t xml:space="preserve"> цілі, завдання й методи якої визначаються на основі загальноприйнятих принципів розвитку продуктивних сил і особливостей розвитку окремих галузей господарства.</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lastRenderedPageBreak/>
        <w:t xml:space="preserve">Державне регулювання регіонального розвитку повинне охоплювати весь комплекс законодавчих, адміністративних, соціально-економічних заходів, здійснюваних державними й місцевими органами управління. Застосування системи інструментів державного регулювання регіонального розвитку повинне </w:t>
      </w:r>
      <w:r>
        <w:rPr>
          <w:color w:val="000000"/>
          <w:sz w:val="20"/>
          <w:szCs w:val="20"/>
          <w:lang w:val="uk-UA"/>
        </w:rPr>
        <w:t xml:space="preserve">ґрунтуватися </w:t>
      </w:r>
      <w:r w:rsidRPr="000463DB">
        <w:rPr>
          <w:color w:val="000000"/>
          <w:sz w:val="20"/>
          <w:szCs w:val="20"/>
          <w:lang w:val="uk-UA"/>
        </w:rPr>
        <w:t xml:space="preserve"> на принципах:</w:t>
      </w:r>
    </w:p>
    <w:p w:rsidR="00C73E6D" w:rsidRPr="000463DB" w:rsidRDefault="00C73E6D" w:rsidP="00C73E6D">
      <w:pPr>
        <w:shd w:val="clear" w:color="auto" w:fill="FFFFFF"/>
        <w:ind w:firstLine="720"/>
        <w:jc w:val="both"/>
        <w:rPr>
          <w:color w:val="000000"/>
          <w:sz w:val="20"/>
          <w:szCs w:val="20"/>
          <w:lang w:val="uk-UA"/>
        </w:rPr>
      </w:pPr>
      <w:r w:rsidRPr="000463DB">
        <w:rPr>
          <w:i/>
          <w:iCs/>
          <w:color w:val="000000"/>
          <w:sz w:val="20"/>
          <w:szCs w:val="20"/>
          <w:lang w:val="uk-UA"/>
        </w:rPr>
        <w:t xml:space="preserve">вибірковості </w:t>
      </w:r>
      <w:r w:rsidRPr="000463DB">
        <w:rPr>
          <w:color w:val="000000"/>
          <w:sz w:val="20"/>
          <w:szCs w:val="20"/>
          <w:lang w:val="uk-UA"/>
        </w:rPr>
        <w:t xml:space="preserve">використання системи регуляторів </w:t>
      </w:r>
      <w:r>
        <w:rPr>
          <w:color w:val="000000"/>
          <w:sz w:val="20"/>
          <w:szCs w:val="20"/>
          <w:lang w:val="uk-UA"/>
        </w:rPr>
        <w:t>стосовно</w:t>
      </w:r>
      <w:r w:rsidRPr="000463DB">
        <w:rPr>
          <w:color w:val="000000"/>
          <w:sz w:val="20"/>
          <w:szCs w:val="20"/>
          <w:lang w:val="uk-UA"/>
        </w:rPr>
        <w:t xml:space="preserve"> тих або інших суб'єктів господарської діяльності на даній території. Причому такими суб'єктами можуть бути галузеві й територіальні утворення;</w:t>
      </w:r>
    </w:p>
    <w:p w:rsidR="00C73E6D" w:rsidRPr="000463DB" w:rsidRDefault="00C73E6D" w:rsidP="00C73E6D">
      <w:pPr>
        <w:shd w:val="clear" w:color="auto" w:fill="FFFFFF"/>
        <w:ind w:firstLine="720"/>
        <w:jc w:val="both"/>
        <w:rPr>
          <w:sz w:val="20"/>
          <w:szCs w:val="20"/>
          <w:lang w:val="uk-UA"/>
        </w:rPr>
      </w:pPr>
      <w:r w:rsidRPr="000463DB">
        <w:rPr>
          <w:i/>
          <w:iCs/>
          <w:color w:val="000000"/>
          <w:sz w:val="20"/>
          <w:szCs w:val="20"/>
          <w:lang w:val="uk-UA"/>
        </w:rPr>
        <w:t xml:space="preserve">обов'язковості </w:t>
      </w:r>
      <w:r w:rsidRPr="000463DB">
        <w:rPr>
          <w:color w:val="000000"/>
          <w:sz w:val="20"/>
          <w:szCs w:val="20"/>
          <w:lang w:val="uk-UA"/>
        </w:rPr>
        <w:t xml:space="preserve">використання системи економічних регуляторів, що мають </w:t>
      </w:r>
      <w:proofErr w:type="spellStart"/>
      <w:r w:rsidRPr="000463DB">
        <w:rPr>
          <w:color w:val="000000"/>
          <w:sz w:val="20"/>
          <w:szCs w:val="20"/>
          <w:lang w:val="uk-UA"/>
        </w:rPr>
        <w:t>стимулю</w:t>
      </w:r>
      <w:r>
        <w:rPr>
          <w:color w:val="000000"/>
          <w:sz w:val="20"/>
          <w:szCs w:val="20"/>
          <w:lang w:val="uk-UA"/>
        </w:rPr>
        <w:t>вальний</w:t>
      </w:r>
      <w:proofErr w:type="spellEnd"/>
      <w:r w:rsidRPr="000463DB">
        <w:rPr>
          <w:color w:val="000000"/>
          <w:sz w:val="20"/>
          <w:szCs w:val="20"/>
          <w:lang w:val="uk-UA"/>
        </w:rPr>
        <w:t xml:space="preserve"> характер;</w:t>
      </w:r>
    </w:p>
    <w:p w:rsidR="00C73E6D" w:rsidRPr="000463DB" w:rsidRDefault="00C73E6D" w:rsidP="00C73E6D">
      <w:pPr>
        <w:shd w:val="clear" w:color="auto" w:fill="FFFFFF"/>
        <w:ind w:firstLine="720"/>
        <w:jc w:val="both"/>
        <w:rPr>
          <w:sz w:val="20"/>
          <w:szCs w:val="20"/>
          <w:lang w:val="uk-UA"/>
        </w:rPr>
      </w:pPr>
      <w:r w:rsidRPr="000463DB">
        <w:rPr>
          <w:i/>
          <w:iCs/>
          <w:color w:val="000000"/>
          <w:sz w:val="20"/>
          <w:szCs w:val="20"/>
          <w:lang w:val="uk-UA"/>
        </w:rPr>
        <w:t xml:space="preserve">обмеженості </w:t>
      </w:r>
      <w:r w:rsidRPr="000463DB">
        <w:rPr>
          <w:color w:val="000000"/>
          <w:sz w:val="20"/>
          <w:szCs w:val="20"/>
          <w:lang w:val="uk-UA"/>
        </w:rPr>
        <w:t>системи регулювання регіонального розвитку тимчасовими рамками, особливо в плані надання дотацій і пільг;</w:t>
      </w:r>
    </w:p>
    <w:p w:rsidR="00C73E6D" w:rsidRPr="000463DB" w:rsidRDefault="00C73E6D" w:rsidP="00C73E6D">
      <w:pPr>
        <w:shd w:val="clear" w:color="auto" w:fill="FFFFFF"/>
        <w:ind w:firstLine="720"/>
        <w:jc w:val="both"/>
        <w:rPr>
          <w:sz w:val="20"/>
          <w:szCs w:val="20"/>
          <w:lang w:val="uk-UA"/>
        </w:rPr>
      </w:pPr>
      <w:r w:rsidRPr="000463DB">
        <w:rPr>
          <w:i/>
          <w:iCs/>
          <w:color w:val="000000"/>
          <w:sz w:val="20"/>
          <w:szCs w:val="20"/>
          <w:lang w:val="uk-UA"/>
        </w:rPr>
        <w:t xml:space="preserve">необхідності </w:t>
      </w:r>
      <w:r w:rsidRPr="000463DB">
        <w:rPr>
          <w:color w:val="000000"/>
          <w:sz w:val="20"/>
          <w:szCs w:val="20"/>
          <w:lang w:val="uk-UA"/>
        </w:rPr>
        <w:t>врахування територіальної специфіки в процесі державного регулювання регіонального розвитку.</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Поряд із програмами важливим інструментом державного регулювання регіонального розвитку є комплексні прогнози розміщення продуктивних сил України на короткострокову й довгострокову перспективу, які повинні тісно погоджуватися з генеральною схемою розселення населення.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Державне регулювання здійснюється на різних рівнях управління — національному, регіональному й місцевому. Національний рівень регіонального управління припускає організацію виробництва, реалізацію великомасштабних програм, організацію міжрегіональних і міждержавних економічних зв'язків. Регіональні й місцеві органи основну увагу повинні приділяти використанню локальних ресурсів, раціоналізації структури господарства, вирішенню екологічних і соціальних проблем.</w:t>
      </w:r>
    </w:p>
    <w:p w:rsidR="00C73E6D" w:rsidRDefault="00C73E6D" w:rsidP="00C73E6D">
      <w:pPr>
        <w:shd w:val="clear" w:color="auto" w:fill="FFFFFF"/>
        <w:ind w:firstLine="720"/>
        <w:jc w:val="center"/>
        <w:rPr>
          <w:i/>
          <w:color w:val="000000"/>
          <w:sz w:val="20"/>
          <w:szCs w:val="20"/>
          <w:lang w:val="uk-UA"/>
        </w:rPr>
      </w:pPr>
    </w:p>
    <w:p w:rsidR="00C73E6D" w:rsidRDefault="00C73E6D" w:rsidP="00C73E6D">
      <w:pPr>
        <w:shd w:val="clear" w:color="auto" w:fill="FFFFFF"/>
        <w:ind w:firstLine="720"/>
        <w:jc w:val="center"/>
        <w:rPr>
          <w:i/>
          <w:color w:val="000000"/>
          <w:sz w:val="20"/>
          <w:szCs w:val="20"/>
          <w:lang w:val="uk-UA"/>
        </w:rPr>
      </w:pPr>
      <w:r w:rsidRPr="000463DB">
        <w:rPr>
          <w:i/>
          <w:color w:val="000000"/>
          <w:sz w:val="20"/>
          <w:szCs w:val="20"/>
          <w:lang w:val="uk-UA"/>
        </w:rPr>
        <w:t>Пи</w:t>
      </w:r>
      <w:r>
        <w:rPr>
          <w:i/>
          <w:color w:val="000000"/>
          <w:sz w:val="20"/>
          <w:szCs w:val="20"/>
          <w:lang w:val="uk-UA"/>
        </w:rPr>
        <w:t>тання для самоперевірки</w:t>
      </w:r>
    </w:p>
    <w:p w:rsidR="00C73E6D" w:rsidRPr="000463DB" w:rsidRDefault="00C73E6D" w:rsidP="00C73E6D">
      <w:pPr>
        <w:shd w:val="clear" w:color="auto" w:fill="FFFFFF"/>
        <w:ind w:firstLine="720"/>
        <w:jc w:val="center"/>
        <w:rPr>
          <w:i/>
          <w:color w:val="000000"/>
          <w:sz w:val="20"/>
          <w:szCs w:val="20"/>
          <w:lang w:val="uk-UA"/>
        </w:rPr>
      </w:pPr>
    </w:p>
    <w:p w:rsidR="00C73E6D" w:rsidRPr="000463DB" w:rsidRDefault="00C73E6D" w:rsidP="00C73E6D">
      <w:pPr>
        <w:numPr>
          <w:ilvl w:val="0"/>
          <w:numId w:val="41"/>
        </w:numPr>
        <w:shd w:val="clear" w:color="auto" w:fill="FFFFFF"/>
        <w:ind w:left="0" w:firstLine="540"/>
        <w:jc w:val="both"/>
        <w:rPr>
          <w:color w:val="000000"/>
          <w:sz w:val="20"/>
          <w:szCs w:val="20"/>
          <w:lang w:val="uk-UA"/>
        </w:rPr>
      </w:pPr>
      <w:r w:rsidRPr="000463DB">
        <w:rPr>
          <w:sz w:val="20"/>
          <w:szCs w:val="20"/>
          <w:lang w:val="uk-UA"/>
        </w:rPr>
        <w:t xml:space="preserve">Назвіть об’єкти та суб’єкти </w:t>
      </w:r>
      <w:r>
        <w:rPr>
          <w:color w:val="000000"/>
          <w:sz w:val="20"/>
          <w:szCs w:val="20"/>
          <w:lang w:val="uk-UA"/>
        </w:rPr>
        <w:t>регіонального розвитку.</w:t>
      </w:r>
    </w:p>
    <w:p w:rsidR="00C73E6D" w:rsidRPr="000463DB" w:rsidRDefault="00C73E6D" w:rsidP="00C73E6D">
      <w:pPr>
        <w:numPr>
          <w:ilvl w:val="0"/>
          <w:numId w:val="41"/>
        </w:numPr>
        <w:shd w:val="clear" w:color="auto" w:fill="FFFFFF"/>
        <w:ind w:left="0" w:firstLine="540"/>
        <w:jc w:val="both"/>
        <w:rPr>
          <w:sz w:val="20"/>
          <w:szCs w:val="20"/>
          <w:lang w:val="uk-UA"/>
        </w:rPr>
      </w:pPr>
      <w:r w:rsidRPr="000463DB">
        <w:rPr>
          <w:color w:val="000000"/>
          <w:sz w:val="20"/>
          <w:szCs w:val="20"/>
          <w:lang w:val="uk-UA"/>
        </w:rPr>
        <w:t>Назвіть принципи державного рег</w:t>
      </w:r>
      <w:r>
        <w:rPr>
          <w:color w:val="000000"/>
          <w:sz w:val="20"/>
          <w:szCs w:val="20"/>
          <w:lang w:val="uk-UA"/>
        </w:rPr>
        <w:t>улювання регіонального розвитку.</w:t>
      </w:r>
    </w:p>
    <w:p w:rsidR="00C73E6D" w:rsidRPr="000463DB" w:rsidRDefault="00C73E6D" w:rsidP="00C73E6D">
      <w:pPr>
        <w:numPr>
          <w:ilvl w:val="0"/>
          <w:numId w:val="41"/>
        </w:numPr>
        <w:shd w:val="clear" w:color="auto" w:fill="FFFFFF"/>
        <w:ind w:left="0" w:firstLine="540"/>
        <w:jc w:val="both"/>
        <w:rPr>
          <w:sz w:val="20"/>
          <w:szCs w:val="20"/>
          <w:lang w:val="uk-UA"/>
        </w:rPr>
      </w:pPr>
      <w:r w:rsidRPr="000463DB">
        <w:rPr>
          <w:sz w:val="20"/>
          <w:szCs w:val="20"/>
          <w:lang w:val="uk-UA"/>
        </w:rPr>
        <w:t xml:space="preserve">Що таке </w:t>
      </w:r>
      <w:r>
        <w:rPr>
          <w:color w:val="000000"/>
          <w:sz w:val="20"/>
          <w:szCs w:val="20"/>
          <w:lang w:val="uk-UA"/>
        </w:rPr>
        <w:t>територіальне планування?</w:t>
      </w:r>
    </w:p>
    <w:p w:rsidR="00C73E6D" w:rsidRPr="000463DB" w:rsidRDefault="00C73E6D" w:rsidP="00C73E6D">
      <w:pPr>
        <w:numPr>
          <w:ilvl w:val="0"/>
          <w:numId w:val="41"/>
        </w:numPr>
        <w:shd w:val="clear" w:color="auto" w:fill="FFFFFF"/>
        <w:ind w:left="0" w:firstLine="540"/>
        <w:jc w:val="both"/>
        <w:rPr>
          <w:sz w:val="20"/>
          <w:szCs w:val="20"/>
          <w:lang w:val="uk-UA"/>
        </w:rPr>
      </w:pPr>
      <w:r w:rsidRPr="000463DB">
        <w:rPr>
          <w:sz w:val="20"/>
          <w:szCs w:val="20"/>
          <w:lang w:val="uk-UA"/>
        </w:rPr>
        <w:t xml:space="preserve">Опишіть систему </w:t>
      </w:r>
      <w:r w:rsidRPr="000463DB">
        <w:rPr>
          <w:color w:val="000000"/>
          <w:sz w:val="20"/>
          <w:szCs w:val="20"/>
          <w:lang w:val="uk-UA"/>
        </w:rPr>
        <w:t>регіональних прогнозів</w:t>
      </w:r>
      <w:r>
        <w:rPr>
          <w:color w:val="000000"/>
          <w:sz w:val="20"/>
          <w:szCs w:val="20"/>
          <w:lang w:val="uk-UA"/>
        </w:rPr>
        <w:t>.</w:t>
      </w:r>
    </w:p>
    <w:p w:rsidR="00C73E6D" w:rsidRPr="000463DB" w:rsidRDefault="00C73E6D" w:rsidP="00C73E6D">
      <w:pPr>
        <w:numPr>
          <w:ilvl w:val="0"/>
          <w:numId w:val="41"/>
        </w:numPr>
        <w:shd w:val="clear" w:color="auto" w:fill="FFFFFF"/>
        <w:ind w:left="0" w:firstLine="540"/>
        <w:jc w:val="both"/>
        <w:rPr>
          <w:sz w:val="20"/>
          <w:szCs w:val="20"/>
          <w:lang w:val="uk-UA"/>
        </w:rPr>
      </w:pPr>
      <w:r w:rsidRPr="000463DB">
        <w:rPr>
          <w:sz w:val="20"/>
          <w:szCs w:val="20"/>
          <w:lang w:val="uk-UA"/>
        </w:rPr>
        <w:t>Структура «</w:t>
      </w:r>
      <w:r w:rsidRPr="000463DB">
        <w:rPr>
          <w:iCs/>
          <w:color w:val="000000"/>
          <w:sz w:val="20"/>
          <w:szCs w:val="20"/>
          <w:lang w:val="uk-UA"/>
        </w:rPr>
        <w:t>Схеми-прогнозу розвитку й розмі</w:t>
      </w:r>
      <w:r>
        <w:rPr>
          <w:iCs/>
          <w:color w:val="000000"/>
          <w:sz w:val="20"/>
          <w:szCs w:val="20"/>
          <w:lang w:val="uk-UA"/>
        </w:rPr>
        <w:t>щення продуктивних сил регіону».</w:t>
      </w:r>
    </w:p>
    <w:p w:rsidR="00C73E6D" w:rsidRPr="000463DB" w:rsidRDefault="00C73E6D" w:rsidP="00C73E6D">
      <w:pPr>
        <w:numPr>
          <w:ilvl w:val="0"/>
          <w:numId w:val="41"/>
        </w:numPr>
        <w:shd w:val="clear" w:color="auto" w:fill="FFFFFF"/>
        <w:ind w:left="0" w:firstLine="540"/>
        <w:jc w:val="both"/>
        <w:rPr>
          <w:sz w:val="20"/>
          <w:szCs w:val="20"/>
          <w:lang w:val="uk-UA"/>
        </w:rPr>
      </w:pPr>
      <w:r w:rsidRPr="000463DB">
        <w:rPr>
          <w:sz w:val="20"/>
          <w:szCs w:val="20"/>
          <w:lang w:val="uk-UA"/>
        </w:rPr>
        <w:t>Що таке д</w:t>
      </w:r>
      <w:r w:rsidRPr="000463DB">
        <w:rPr>
          <w:color w:val="000000"/>
          <w:sz w:val="20"/>
          <w:szCs w:val="20"/>
          <w:lang w:val="uk-UA"/>
        </w:rPr>
        <w:t>ержавне прогнозування еконо</w:t>
      </w:r>
      <w:r>
        <w:rPr>
          <w:color w:val="000000"/>
          <w:sz w:val="20"/>
          <w:szCs w:val="20"/>
          <w:lang w:val="uk-UA"/>
        </w:rPr>
        <w:t>мічного й соціального розвитку?</w:t>
      </w:r>
    </w:p>
    <w:p w:rsidR="00C73E6D" w:rsidRPr="000463DB" w:rsidRDefault="00C73E6D" w:rsidP="00C73E6D">
      <w:pPr>
        <w:numPr>
          <w:ilvl w:val="0"/>
          <w:numId w:val="41"/>
        </w:numPr>
        <w:shd w:val="clear" w:color="auto" w:fill="FFFFFF"/>
        <w:ind w:left="0" w:firstLine="540"/>
        <w:jc w:val="both"/>
        <w:rPr>
          <w:sz w:val="20"/>
          <w:szCs w:val="20"/>
          <w:lang w:val="uk-UA"/>
        </w:rPr>
      </w:pPr>
      <w:r w:rsidRPr="000463DB">
        <w:rPr>
          <w:sz w:val="20"/>
          <w:szCs w:val="20"/>
          <w:lang w:val="uk-UA"/>
        </w:rPr>
        <w:t>Цільові програми в Україні, порядок їх складання та виконання.</w:t>
      </w:r>
    </w:p>
    <w:p w:rsidR="00C73E6D" w:rsidRPr="000463DB" w:rsidRDefault="00C73E6D" w:rsidP="00C73E6D">
      <w:pPr>
        <w:shd w:val="clear" w:color="auto" w:fill="FFFFFF"/>
        <w:ind w:firstLine="720"/>
        <w:jc w:val="both"/>
        <w:rPr>
          <w:color w:val="000000"/>
          <w:sz w:val="20"/>
          <w:szCs w:val="20"/>
          <w:lang w:val="uk-UA"/>
        </w:rPr>
      </w:pPr>
    </w:p>
    <w:p w:rsidR="00C73E6D" w:rsidRPr="00FD381C" w:rsidRDefault="00C73E6D" w:rsidP="00C73E6D">
      <w:pPr>
        <w:pStyle w:val="2"/>
        <w:jc w:val="center"/>
        <w:rPr>
          <w:sz w:val="20"/>
          <w:szCs w:val="20"/>
          <w:lang w:val="uk-UA"/>
        </w:rPr>
      </w:pPr>
      <w:bookmarkStart w:id="92" w:name="_Toc348348314"/>
      <w:r w:rsidRPr="00FD381C">
        <w:rPr>
          <w:sz w:val="20"/>
          <w:szCs w:val="20"/>
          <w:lang w:val="uk-UA"/>
        </w:rPr>
        <w:lastRenderedPageBreak/>
        <w:t>Тема 3.2</w:t>
      </w:r>
      <w:r>
        <w:rPr>
          <w:sz w:val="20"/>
          <w:szCs w:val="20"/>
          <w:lang w:val="uk-UA"/>
        </w:rPr>
        <w:t>.</w:t>
      </w:r>
      <w:r w:rsidRPr="00FD381C">
        <w:rPr>
          <w:sz w:val="20"/>
          <w:szCs w:val="20"/>
          <w:lang w:val="uk-UA"/>
        </w:rPr>
        <w:t xml:space="preserve"> Формування та використання фінансових ресурсів регіону</w:t>
      </w:r>
      <w:bookmarkEnd w:id="92"/>
    </w:p>
    <w:p w:rsidR="00C73E6D" w:rsidRPr="000463DB" w:rsidRDefault="00C73E6D" w:rsidP="00C73E6D">
      <w:pPr>
        <w:rPr>
          <w:lang w:val="uk-UA"/>
        </w:rPr>
      </w:pPr>
    </w:p>
    <w:p w:rsidR="00C73E6D" w:rsidRPr="000463DB" w:rsidRDefault="00C73E6D" w:rsidP="00C73E6D">
      <w:pPr>
        <w:jc w:val="center"/>
        <w:rPr>
          <w:sz w:val="20"/>
          <w:szCs w:val="20"/>
          <w:lang w:val="uk-UA"/>
        </w:rPr>
      </w:pPr>
      <w:r w:rsidRPr="000463DB">
        <w:rPr>
          <w:sz w:val="20"/>
          <w:szCs w:val="20"/>
          <w:lang w:val="uk-UA"/>
        </w:rPr>
        <w:t>План</w:t>
      </w:r>
    </w:p>
    <w:p w:rsidR="00C73E6D" w:rsidRPr="000463DB" w:rsidRDefault="00C73E6D" w:rsidP="00C73E6D">
      <w:pPr>
        <w:pStyle w:val="2"/>
        <w:numPr>
          <w:ilvl w:val="0"/>
          <w:numId w:val="49"/>
        </w:numPr>
        <w:rPr>
          <w:b w:val="0"/>
          <w:sz w:val="20"/>
          <w:szCs w:val="20"/>
          <w:lang w:val="uk-UA"/>
        </w:rPr>
      </w:pPr>
      <w:bookmarkStart w:id="93" w:name="_Toc348348315"/>
      <w:r w:rsidRPr="000463DB">
        <w:rPr>
          <w:b w:val="0"/>
          <w:sz w:val="20"/>
          <w:szCs w:val="20"/>
          <w:lang w:val="uk-UA"/>
        </w:rPr>
        <w:t>Формування і використання фінансових ресурсів регіону</w:t>
      </w:r>
      <w:bookmarkEnd w:id="93"/>
      <w:r>
        <w:rPr>
          <w:b w:val="0"/>
          <w:sz w:val="20"/>
          <w:szCs w:val="20"/>
          <w:lang w:val="uk-UA"/>
        </w:rPr>
        <w:t>.</w:t>
      </w:r>
    </w:p>
    <w:p w:rsidR="00C73E6D" w:rsidRPr="000463DB" w:rsidRDefault="00C73E6D" w:rsidP="00C73E6D">
      <w:pPr>
        <w:numPr>
          <w:ilvl w:val="0"/>
          <w:numId w:val="49"/>
        </w:numPr>
        <w:rPr>
          <w:sz w:val="20"/>
          <w:szCs w:val="20"/>
          <w:lang w:val="uk-UA"/>
        </w:rPr>
      </w:pPr>
      <w:r w:rsidRPr="000463DB">
        <w:rPr>
          <w:sz w:val="20"/>
          <w:szCs w:val="20"/>
          <w:lang w:val="uk-UA"/>
        </w:rPr>
        <w:t>Бюджетний процес на регіональному рівні</w:t>
      </w:r>
      <w:r>
        <w:rPr>
          <w:sz w:val="20"/>
          <w:szCs w:val="20"/>
          <w:lang w:val="uk-UA"/>
        </w:rPr>
        <w:t>.</w:t>
      </w:r>
    </w:p>
    <w:p w:rsidR="00C73E6D" w:rsidRPr="000463DB" w:rsidRDefault="00C73E6D" w:rsidP="00C73E6D">
      <w:pPr>
        <w:numPr>
          <w:ilvl w:val="0"/>
          <w:numId w:val="49"/>
        </w:numPr>
        <w:rPr>
          <w:bCs/>
          <w:sz w:val="20"/>
          <w:szCs w:val="20"/>
          <w:lang w:val="uk-UA"/>
        </w:rPr>
      </w:pPr>
      <w:r w:rsidRPr="000463DB">
        <w:rPr>
          <w:bCs/>
          <w:sz w:val="20"/>
          <w:szCs w:val="20"/>
          <w:lang w:val="uk-UA"/>
        </w:rPr>
        <w:t>Організація міжбюджетних відносин</w:t>
      </w:r>
      <w:r>
        <w:rPr>
          <w:bCs/>
          <w:sz w:val="20"/>
          <w:szCs w:val="20"/>
          <w:lang w:val="uk-UA"/>
        </w:rPr>
        <w:t>.</w:t>
      </w:r>
    </w:p>
    <w:p w:rsidR="00C73E6D" w:rsidRPr="000463DB" w:rsidRDefault="00C73E6D" w:rsidP="00C73E6D">
      <w:pPr>
        <w:rPr>
          <w:sz w:val="20"/>
          <w:szCs w:val="20"/>
          <w:lang w:val="uk-UA"/>
        </w:rPr>
      </w:pPr>
    </w:p>
    <w:p w:rsidR="00C73E6D" w:rsidRPr="000463DB" w:rsidRDefault="00C73E6D" w:rsidP="00C73E6D">
      <w:pPr>
        <w:jc w:val="center"/>
        <w:rPr>
          <w:sz w:val="20"/>
          <w:szCs w:val="20"/>
          <w:lang w:val="uk-UA"/>
        </w:rPr>
      </w:pPr>
    </w:p>
    <w:p w:rsidR="00C73E6D" w:rsidRPr="000463DB" w:rsidRDefault="00C73E6D" w:rsidP="00C73E6D">
      <w:pPr>
        <w:pStyle w:val="2"/>
        <w:numPr>
          <w:ilvl w:val="2"/>
          <w:numId w:val="80"/>
        </w:numPr>
        <w:tabs>
          <w:tab w:val="clear" w:pos="2160"/>
        </w:tabs>
        <w:ind w:left="0" w:firstLine="567"/>
        <w:jc w:val="center"/>
        <w:rPr>
          <w:sz w:val="20"/>
          <w:szCs w:val="20"/>
          <w:lang w:val="uk-UA"/>
        </w:rPr>
      </w:pPr>
      <w:bookmarkStart w:id="94" w:name="_Toc348348316"/>
      <w:r w:rsidRPr="000463DB">
        <w:rPr>
          <w:sz w:val="20"/>
          <w:szCs w:val="20"/>
          <w:lang w:val="uk-UA"/>
        </w:rPr>
        <w:t>Формування і використання фінансових ресурсів регіону</w:t>
      </w:r>
      <w:bookmarkEnd w:id="94"/>
    </w:p>
    <w:p w:rsidR="00C73E6D" w:rsidRPr="000463DB" w:rsidRDefault="00C73E6D" w:rsidP="00C73E6D">
      <w:pPr>
        <w:rPr>
          <w:sz w:val="20"/>
          <w:szCs w:val="20"/>
          <w:lang w:val="uk-UA"/>
        </w:rPr>
      </w:pPr>
    </w:p>
    <w:p w:rsidR="00C73E6D" w:rsidRPr="000463DB" w:rsidRDefault="00C73E6D" w:rsidP="00C73E6D">
      <w:pPr>
        <w:shd w:val="clear" w:color="auto" w:fill="FFFFFF"/>
        <w:ind w:firstLine="720"/>
        <w:jc w:val="both"/>
        <w:rPr>
          <w:color w:val="000000"/>
          <w:sz w:val="20"/>
          <w:szCs w:val="20"/>
          <w:lang w:val="uk-UA"/>
        </w:rPr>
      </w:pPr>
      <w:r w:rsidRPr="000463DB">
        <w:rPr>
          <w:bCs/>
          <w:color w:val="000000"/>
          <w:sz w:val="20"/>
          <w:szCs w:val="20"/>
          <w:lang w:val="uk-UA"/>
        </w:rPr>
        <w:t>Фінансова автономія місцевого самоврядування</w:t>
      </w:r>
      <w:r w:rsidRPr="000463DB">
        <w:rPr>
          <w:b/>
          <w:bCs/>
          <w:color w:val="000000"/>
          <w:sz w:val="20"/>
          <w:szCs w:val="20"/>
          <w:lang w:val="uk-UA"/>
        </w:rPr>
        <w:t xml:space="preserve"> </w:t>
      </w:r>
      <w:r w:rsidRPr="000463DB">
        <w:rPr>
          <w:color w:val="000000"/>
          <w:sz w:val="20"/>
          <w:szCs w:val="20"/>
          <w:lang w:val="uk-UA"/>
        </w:rPr>
        <w:t>передбачає право органів місцевого самоврядування на володіння і розпорядження власними коштами, достатніми для здійснення функцій і повноважень цих органів. Частина зазначених коштів, як зазначено у Європейській хартії, має надходити за рахунок місцевих податків і зборів, ставки яких у межах закону повинні визначати самі органи місцевого самоврядування. Ці кошти формують фінансові ресурси регіону.</w:t>
      </w:r>
    </w:p>
    <w:p w:rsidR="00C73E6D" w:rsidRPr="000463DB" w:rsidRDefault="00C73E6D" w:rsidP="00C73E6D">
      <w:pPr>
        <w:shd w:val="clear" w:color="auto" w:fill="FFFFFF"/>
        <w:ind w:firstLine="720"/>
        <w:jc w:val="both"/>
        <w:rPr>
          <w:sz w:val="20"/>
          <w:szCs w:val="20"/>
          <w:lang w:val="uk-UA"/>
        </w:rPr>
      </w:pPr>
      <w:r w:rsidRPr="000463DB">
        <w:rPr>
          <w:bCs/>
          <w:i/>
          <w:sz w:val="20"/>
          <w:szCs w:val="20"/>
          <w:lang w:val="uk-UA"/>
        </w:rPr>
        <w:t>Фінансові ресурси регіону</w:t>
      </w:r>
      <w:r w:rsidRPr="000463DB">
        <w:rPr>
          <w:sz w:val="20"/>
          <w:szCs w:val="20"/>
          <w:lang w:val="uk-UA"/>
        </w:rPr>
        <w:t xml:space="preserve"> – це </w:t>
      </w:r>
      <w:r w:rsidRPr="000463DB">
        <w:rPr>
          <w:color w:val="000000"/>
          <w:sz w:val="20"/>
          <w:szCs w:val="20"/>
          <w:lang w:val="uk-UA"/>
        </w:rPr>
        <w:t xml:space="preserve">централізовані і децентралізовані грошові фонди цільового призначення, які формуються </w:t>
      </w:r>
      <w:r>
        <w:rPr>
          <w:color w:val="000000"/>
          <w:sz w:val="20"/>
          <w:szCs w:val="20"/>
          <w:lang w:val="uk-UA"/>
        </w:rPr>
        <w:t>у</w:t>
      </w:r>
      <w:r w:rsidRPr="000463DB">
        <w:rPr>
          <w:color w:val="000000"/>
          <w:sz w:val="20"/>
          <w:szCs w:val="20"/>
          <w:lang w:val="uk-UA"/>
        </w:rPr>
        <w:t xml:space="preserve"> процесі розподілу та перерозподілу сукупного суспільного продукту і призначені для використання у відповідності </w:t>
      </w:r>
      <w:r>
        <w:rPr>
          <w:color w:val="000000"/>
          <w:sz w:val="20"/>
          <w:szCs w:val="20"/>
          <w:lang w:val="uk-UA"/>
        </w:rPr>
        <w:t>до</w:t>
      </w:r>
      <w:r w:rsidRPr="000463DB">
        <w:rPr>
          <w:color w:val="000000"/>
          <w:sz w:val="20"/>
          <w:szCs w:val="20"/>
          <w:lang w:val="uk-UA"/>
        </w:rPr>
        <w:t xml:space="preserve"> завдан</w:t>
      </w:r>
      <w:r>
        <w:rPr>
          <w:color w:val="000000"/>
          <w:sz w:val="20"/>
          <w:szCs w:val="20"/>
          <w:lang w:val="uk-UA"/>
        </w:rPr>
        <w:t>ь</w:t>
      </w:r>
      <w:r w:rsidRPr="000463DB">
        <w:rPr>
          <w:color w:val="000000"/>
          <w:sz w:val="20"/>
          <w:szCs w:val="20"/>
          <w:lang w:val="uk-UA"/>
        </w:rPr>
        <w:t xml:space="preserve"> соціально-економічного розвитку регіону. Вони розподіляються на види </w:t>
      </w:r>
      <w:r>
        <w:rPr>
          <w:color w:val="000000"/>
          <w:sz w:val="20"/>
          <w:szCs w:val="20"/>
          <w:lang w:val="uk-UA"/>
        </w:rPr>
        <w:t>за формами</w:t>
      </w:r>
      <w:r w:rsidRPr="000463DB">
        <w:rPr>
          <w:color w:val="000000"/>
          <w:sz w:val="20"/>
          <w:szCs w:val="20"/>
          <w:lang w:val="uk-UA"/>
        </w:rPr>
        <w:t xml:space="preserve"> власності і рівня</w:t>
      </w:r>
      <w:r>
        <w:rPr>
          <w:color w:val="000000"/>
          <w:sz w:val="20"/>
          <w:szCs w:val="20"/>
          <w:lang w:val="uk-UA"/>
        </w:rPr>
        <w:t>ми</w:t>
      </w:r>
      <w:r w:rsidRPr="000463DB">
        <w:rPr>
          <w:color w:val="000000"/>
          <w:sz w:val="20"/>
          <w:szCs w:val="20"/>
          <w:lang w:val="uk-UA"/>
        </w:rPr>
        <w:t xml:space="preserve"> управління.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Так, </w:t>
      </w:r>
      <w:r>
        <w:rPr>
          <w:color w:val="000000"/>
          <w:sz w:val="20"/>
          <w:szCs w:val="20"/>
          <w:lang w:val="uk-UA"/>
        </w:rPr>
        <w:t>за</w:t>
      </w:r>
      <w:r w:rsidRPr="000463DB">
        <w:rPr>
          <w:color w:val="000000"/>
          <w:sz w:val="20"/>
          <w:szCs w:val="20"/>
          <w:lang w:val="uk-UA"/>
        </w:rPr>
        <w:t xml:space="preserve"> форма</w:t>
      </w:r>
      <w:r>
        <w:rPr>
          <w:color w:val="000000"/>
          <w:sz w:val="20"/>
          <w:szCs w:val="20"/>
          <w:lang w:val="uk-UA"/>
        </w:rPr>
        <w:t>ми</w:t>
      </w:r>
      <w:r w:rsidRPr="000463DB">
        <w:rPr>
          <w:color w:val="000000"/>
          <w:sz w:val="20"/>
          <w:szCs w:val="20"/>
          <w:lang w:val="uk-UA"/>
        </w:rPr>
        <w:t xml:space="preserve"> власності фінансові ресурси поділяються на державні та недержавні.</w:t>
      </w:r>
    </w:p>
    <w:p w:rsidR="00C73E6D" w:rsidRPr="000463DB" w:rsidRDefault="00C73E6D" w:rsidP="00C73E6D">
      <w:pPr>
        <w:shd w:val="clear" w:color="auto" w:fill="FFFFFF"/>
        <w:ind w:firstLine="720"/>
        <w:rPr>
          <w:color w:val="000000"/>
          <w:sz w:val="20"/>
          <w:szCs w:val="20"/>
          <w:lang w:val="uk-UA"/>
        </w:rPr>
      </w:pPr>
      <w:r>
        <w:rPr>
          <w:color w:val="000000"/>
          <w:sz w:val="20"/>
          <w:szCs w:val="20"/>
          <w:lang w:val="uk-UA"/>
        </w:rPr>
        <w:t>За</w:t>
      </w:r>
      <w:r w:rsidRPr="000463DB">
        <w:rPr>
          <w:color w:val="000000"/>
          <w:sz w:val="20"/>
          <w:szCs w:val="20"/>
          <w:lang w:val="uk-UA"/>
        </w:rPr>
        <w:t xml:space="preserve"> рівня</w:t>
      </w:r>
      <w:r>
        <w:rPr>
          <w:color w:val="000000"/>
          <w:sz w:val="20"/>
          <w:szCs w:val="20"/>
          <w:lang w:val="uk-UA"/>
        </w:rPr>
        <w:t>ми</w:t>
      </w:r>
      <w:r w:rsidRPr="000463DB">
        <w:rPr>
          <w:color w:val="000000"/>
          <w:sz w:val="20"/>
          <w:szCs w:val="20"/>
          <w:lang w:val="uk-UA"/>
        </w:rPr>
        <w:t xml:space="preserve"> управління вони поділяються на національні, обласні, міські (обласного підпорядкування), районні, міські, селищні, сільські.</w:t>
      </w:r>
    </w:p>
    <w:p w:rsidR="00C73E6D" w:rsidRPr="000463DB" w:rsidRDefault="00C73E6D" w:rsidP="00C73E6D">
      <w:pPr>
        <w:pStyle w:val="31"/>
        <w:spacing w:after="0"/>
        <w:ind w:left="0" w:firstLine="720"/>
        <w:jc w:val="both"/>
        <w:rPr>
          <w:color w:val="000000"/>
          <w:sz w:val="20"/>
          <w:szCs w:val="20"/>
          <w:lang w:val="uk-UA"/>
        </w:rPr>
      </w:pPr>
      <w:r w:rsidRPr="000463DB">
        <w:rPr>
          <w:color w:val="000000"/>
          <w:sz w:val="20"/>
          <w:szCs w:val="20"/>
          <w:lang w:val="uk-UA"/>
        </w:rPr>
        <w:t>Фінансове забезпечення системи управління регіоном реалізується через фінансовий механізм регіону. Фінансовий механізм регіону - це сукупність форм і методів створення і використання фондів фінансових ресурсів з метою забезпечення різноманітних потреб населення, суб'єктів господарювання, державних і недержавних структур. Складовими цього механізму є система управління фінансами, фінансове планування і прогнозування, фінансові показники, нормативи, ліміти, резерви.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На стадії планування і прогнозування визначаються фінансові можливості регіону щодо фінансового забезпечення розвитку економіки і соціальної сфери. Показники планів і прогнозів соціально-економічного розвитку регіону є основою для приведення в дію підсистем фінансового механізму - стимулів у формі різноманітних пільг, санкцій, обмежень, дотацій на покриття збитків та застосування фінансових інструментів у формі штрафів, відміни пільг, додаткового оподаткування тощо.</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lastRenderedPageBreak/>
        <w:t>Нормативи застосовуються у фінансовій системі для характеристики певного рівня і порівняльного аналізу різних видів витрат фінансових ресурсів та визначення напрямів поліпшення їх використання.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Ліміти являють собою певні обмеження на використання фінансових ресурсів в інтересах територіальної громади та підприємців.</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Резерви фінансових ресурсів формуються на всіх рівнях господарювання і управління і призначені для нейтралізації можливої негативної дії, непередбачуваних факторів, що можуть виникнути у майбутньому. Принцип балансу фінансових ресурсів наведений у табл. 3.1.</w:t>
      </w:r>
    </w:p>
    <w:p w:rsidR="00C73E6D" w:rsidRPr="000463DB" w:rsidRDefault="00C73E6D" w:rsidP="00C73E6D">
      <w:pPr>
        <w:jc w:val="right"/>
        <w:rPr>
          <w:sz w:val="20"/>
          <w:szCs w:val="20"/>
          <w:lang w:val="uk-UA"/>
        </w:rPr>
      </w:pPr>
    </w:p>
    <w:p w:rsidR="00C73E6D" w:rsidRPr="000463DB" w:rsidRDefault="00C73E6D" w:rsidP="00C73E6D">
      <w:pPr>
        <w:jc w:val="center"/>
        <w:rPr>
          <w:color w:val="000000"/>
          <w:sz w:val="20"/>
          <w:szCs w:val="20"/>
          <w:lang w:val="uk-UA"/>
        </w:rPr>
      </w:pPr>
      <w:r w:rsidRPr="000463DB">
        <w:rPr>
          <w:sz w:val="20"/>
          <w:szCs w:val="20"/>
          <w:lang w:val="uk-UA"/>
        </w:rPr>
        <w:t>Таблиця 3.1</w:t>
      </w:r>
      <w:r>
        <w:rPr>
          <w:sz w:val="20"/>
          <w:szCs w:val="20"/>
          <w:lang w:val="uk-UA"/>
        </w:rPr>
        <w:t xml:space="preserve">- </w:t>
      </w:r>
      <w:r w:rsidRPr="000463DB">
        <w:rPr>
          <w:color w:val="000000"/>
          <w:sz w:val="20"/>
          <w:szCs w:val="20"/>
          <w:lang w:val="uk-UA"/>
        </w:rPr>
        <w:t xml:space="preserve">Баланс фінансових ресурсів регіону, млн. </w:t>
      </w:r>
      <w:proofErr w:type="spellStart"/>
      <w:r w:rsidRPr="000463DB">
        <w:rPr>
          <w:color w:val="000000"/>
          <w:sz w:val="20"/>
          <w:szCs w:val="20"/>
          <w:lang w:val="uk-UA"/>
        </w:rPr>
        <w:t>грн</w:t>
      </w:r>
      <w:proofErr w:type="spellEnd"/>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8"/>
        <w:gridCol w:w="1172"/>
        <w:gridCol w:w="974"/>
      </w:tblGrid>
      <w:tr w:rsidR="00C73E6D" w:rsidRPr="000463DB" w:rsidTr="003739B5">
        <w:tc>
          <w:tcPr>
            <w:tcW w:w="4658" w:type="dxa"/>
            <w:vAlign w:val="center"/>
          </w:tcPr>
          <w:p w:rsidR="00C73E6D" w:rsidRPr="00CA0E47" w:rsidRDefault="00C73E6D" w:rsidP="003739B5">
            <w:pPr>
              <w:jc w:val="center"/>
              <w:rPr>
                <w:sz w:val="18"/>
                <w:szCs w:val="18"/>
                <w:lang w:val="uk-UA"/>
              </w:rPr>
            </w:pPr>
            <w:r>
              <w:rPr>
                <w:sz w:val="18"/>
                <w:szCs w:val="18"/>
                <w:lang w:val="uk-UA"/>
              </w:rPr>
              <w:t>Показник</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Звіт за базовий рік</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Прогноз на плановий рік</w:t>
            </w:r>
          </w:p>
        </w:tc>
      </w:tr>
      <w:tr w:rsidR="00C73E6D" w:rsidRPr="000463DB" w:rsidTr="003739B5">
        <w:tc>
          <w:tcPr>
            <w:tcW w:w="4658" w:type="dxa"/>
            <w:vAlign w:val="center"/>
          </w:tcPr>
          <w:p w:rsidR="00C73E6D" w:rsidRPr="00CA0E47" w:rsidRDefault="00C73E6D" w:rsidP="003739B5">
            <w:pPr>
              <w:jc w:val="center"/>
              <w:rPr>
                <w:sz w:val="18"/>
                <w:szCs w:val="18"/>
                <w:lang w:val="uk-UA"/>
              </w:rPr>
            </w:pPr>
            <w:r>
              <w:rPr>
                <w:sz w:val="18"/>
                <w:szCs w:val="18"/>
                <w:lang w:val="uk-UA"/>
              </w:rPr>
              <w:t>1</w:t>
            </w:r>
          </w:p>
        </w:tc>
        <w:tc>
          <w:tcPr>
            <w:tcW w:w="1172" w:type="dxa"/>
            <w:vAlign w:val="center"/>
          </w:tcPr>
          <w:p w:rsidR="00C73E6D" w:rsidRPr="00CA0E47" w:rsidRDefault="00C73E6D" w:rsidP="003739B5">
            <w:pPr>
              <w:ind w:right="5"/>
              <w:jc w:val="center"/>
              <w:rPr>
                <w:color w:val="000000"/>
                <w:sz w:val="18"/>
                <w:szCs w:val="18"/>
                <w:lang w:val="uk-UA"/>
              </w:rPr>
            </w:pPr>
            <w:r>
              <w:rPr>
                <w:color w:val="000000"/>
                <w:sz w:val="18"/>
                <w:szCs w:val="18"/>
                <w:lang w:val="uk-UA"/>
              </w:rPr>
              <w:t>2</w:t>
            </w:r>
          </w:p>
        </w:tc>
        <w:tc>
          <w:tcPr>
            <w:tcW w:w="974" w:type="dxa"/>
            <w:vAlign w:val="center"/>
          </w:tcPr>
          <w:p w:rsidR="00C73E6D" w:rsidRPr="00CA0E47" w:rsidRDefault="00C73E6D" w:rsidP="003739B5">
            <w:pPr>
              <w:ind w:right="5"/>
              <w:jc w:val="center"/>
              <w:rPr>
                <w:color w:val="000000"/>
                <w:sz w:val="18"/>
                <w:szCs w:val="18"/>
                <w:lang w:val="uk-UA"/>
              </w:rPr>
            </w:pPr>
            <w:r>
              <w:rPr>
                <w:color w:val="000000"/>
                <w:sz w:val="18"/>
                <w:szCs w:val="18"/>
                <w:lang w:val="uk-UA"/>
              </w:rPr>
              <w:t>3</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І. Об</w:t>
            </w:r>
            <w:r>
              <w:rPr>
                <w:color w:val="000000"/>
                <w:sz w:val="18"/>
                <w:szCs w:val="18"/>
                <w:lang w:val="uk-UA"/>
              </w:rPr>
              <w:t>сяги</w:t>
            </w:r>
            <w:r w:rsidRPr="00CA0E47">
              <w:rPr>
                <w:color w:val="000000"/>
                <w:sz w:val="18"/>
                <w:szCs w:val="18"/>
                <w:lang w:val="uk-UA"/>
              </w:rPr>
              <w:t xml:space="preserve"> фінансових ресурсів, які обертаються в регіоні</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rPr>
          <w:trHeight w:val="253"/>
        </w:trPr>
        <w:tc>
          <w:tcPr>
            <w:tcW w:w="4658" w:type="dxa"/>
          </w:tcPr>
          <w:p w:rsidR="00C73E6D" w:rsidRPr="00CA0E47" w:rsidRDefault="00C73E6D" w:rsidP="003739B5">
            <w:pPr>
              <w:shd w:val="clear" w:color="auto" w:fill="FFFFFF"/>
              <w:ind w:left="298" w:right="192"/>
              <w:rPr>
                <w:color w:val="000000"/>
                <w:sz w:val="18"/>
                <w:szCs w:val="18"/>
                <w:lang w:val="uk-UA"/>
              </w:rPr>
            </w:pPr>
            <w:r w:rsidRPr="00CA0E47">
              <w:rPr>
                <w:color w:val="000000"/>
                <w:sz w:val="18"/>
                <w:szCs w:val="18"/>
                <w:lang w:val="uk-UA"/>
              </w:rPr>
              <w:t xml:space="preserve">1. Формування фінансових ресурсів </w:t>
            </w:r>
            <w:r>
              <w:rPr>
                <w:color w:val="000000"/>
                <w:sz w:val="18"/>
                <w:szCs w:val="18"/>
                <w:lang w:val="uk-UA"/>
              </w:rPr>
              <w:t>у</w:t>
            </w:r>
            <w:r w:rsidRPr="00CA0E47">
              <w:rPr>
                <w:color w:val="000000"/>
                <w:sz w:val="18"/>
                <w:szCs w:val="18"/>
                <w:lang w:val="uk-UA"/>
              </w:rPr>
              <w:t xml:space="preserve"> регіоні:</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1.1. Прибуток (чистий) суб'єктів підприємницької діяльності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146.5</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93,11</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1.2. Платежі до бюджету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349,384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369,84</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1.3. Відрахування до позабюджетних фондів</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1,04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1,0</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1.4. Відрахування на соціальне страхування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27,2</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29</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1.5. Відрахування до Державного інноваційного фонду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4,26</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4,0</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1.6. Довгострокові кредити банків</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0,981</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1,0</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1.7. Вільні кошти населення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15,0</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10,5</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1.8. Платежі до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141,575</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140,0</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rPr>
                <w:color w:val="000000"/>
                <w:sz w:val="18"/>
                <w:szCs w:val="18"/>
                <w:lang w:val="uk-UA"/>
              </w:rPr>
            </w:pPr>
            <w:r w:rsidRPr="00CA0E47">
              <w:rPr>
                <w:color w:val="000000"/>
                <w:sz w:val="18"/>
                <w:szCs w:val="18"/>
                <w:lang w:val="uk-UA"/>
              </w:rPr>
              <w:t>Загальний об</w:t>
            </w:r>
            <w:r>
              <w:rPr>
                <w:color w:val="000000"/>
                <w:sz w:val="18"/>
                <w:szCs w:val="18"/>
                <w:lang w:val="uk-UA"/>
              </w:rPr>
              <w:t>сяг</w:t>
            </w:r>
            <w:r w:rsidRPr="00CA0E47">
              <w:rPr>
                <w:color w:val="000000"/>
                <w:sz w:val="18"/>
                <w:szCs w:val="18"/>
                <w:lang w:val="uk-UA"/>
              </w:rPr>
              <w:t xml:space="preserve"> фінансових ресурсів, створених на території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685,94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648,44</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2. Надходження фінансових ресурсів до регіону:</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2.1 Дотація з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115,701</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115,4</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2.2 Видатки Державного бюджету на території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47,54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45,0</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2.3 Надходження з Пенсійного фонду України</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45,7</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33,0</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2.4 Надходження з інноваційного фонду України</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8,74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8,0</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w:t>
            </w:r>
            <w:r>
              <w:rPr>
                <w:color w:val="000000"/>
                <w:sz w:val="18"/>
                <w:szCs w:val="18"/>
                <w:lang w:val="uk-UA"/>
              </w:rPr>
              <w:t>У</w:t>
            </w:r>
            <w:r w:rsidRPr="00CA0E47">
              <w:rPr>
                <w:color w:val="000000"/>
                <w:sz w:val="18"/>
                <w:szCs w:val="18"/>
                <w:lang w:val="uk-UA"/>
              </w:rPr>
              <w:t>сього надходжень фінансових ресурсів до регіону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217,681</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201,4</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3 Вибуття фінансових ресурсів з регіону</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3.1 Платежі до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141,575</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140,0</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3.2 Перерахування коштів до Фонду ліквідації наслідків аварії на ЧАЕС</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22,6</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23,2</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w:t>
            </w:r>
            <w:r>
              <w:rPr>
                <w:color w:val="000000"/>
                <w:sz w:val="18"/>
                <w:szCs w:val="18"/>
                <w:lang w:val="uk-UA"/>
              </w:rPr>
              <w:t>У</w:t>
            </w:r>
            <w:r w:rsidRPr="00CA0E47">
              <w:rPr>
                <w:color w:val="000000"/>
                <w:sz w:val="18"/>
                <w:szCs w:val="18"/>
                <w:lang w:val="uk-UA"/>
              </w:rPr>
              <w:t>сього вибуття фінансових ресурсів з регіону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164,175</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163,2</w:t>
            </w:r>
          </w:p>
        </w:tc>
      </w:tr>
      <w:tr w:rsidR="00C73E6D" w:rsidRPr="000463DB" w:rsidTr="003739B5">
        <w:tblPrEx>
          <w:tblCellMar>
            <w:left w:w="108" w:type="dxa"/>
            <w:right w:w="108" w:type="dxa"/>
          </w:tblCellMar>
        </w:tblPrEx>
        <w:tc>
          <w:tcPr>
            <w:tcW w:w="4658" w:type="dxa"/>
          </w:tcPr>
          <w:p w:rsidR="00C73E6D" w:rsidRPr="00CA0E47" w:rsidRDefault="00C73E6D" w:rsidP="003739B5">
            <w:pPr>
              <w:ind w:right="5"/>
              <w:jc w:val="both"/>
              <w:rPr>
                <w:color w:val="000000"/>
                <w:sz w:val="18"/>
                <w:szCs w:val="18"/>
                <w:lang w:val="uk-UA"/>
              </w:rPr>
            </w:pPr>
            <w:r>
              <w:rPr>
                <w:color w:val="000000"/>
                <w:sz w:val="18"/>
                <w:szCs w:val="18"/>
                <w:lang w:val="uk-UA"/>
              </w:rPr>
              <w:t>У</w:t>
            </w:r>
            <w:r w:rsidRPr="00CA0E47">
              <w:rPr>
                <w:color w:val="000000"/>
                <w:sz w:val="18"/>
                <w:szCs w:val="18"/>
                <w:lang w:val="uk-UA"/>
              </w:rPr>
              <w:t>сього об</w:t>
            </w:r>
            <w:r>
              <w:rPr>
                <w:color w:val="000000"/>
                <w:sz w:val="18"/>
                <w:szCs w:val="18"/>
                <w:lang w:val="uk-UA"/>
              </w:rPr>
              <w:t xml:space="preserve">сяг </w:t>
            </w:r>
            <w:r w:rsidRPr="00CA0E47">
              <w:rPr>
                <w:color w:val="000000"/>
                <w:sz w:val="18"/>
                <w:szCs w:val="18"/>
                <w:lang w:val="uk-UA"/>
              </w:rPr>
              <w:t>фінансових ресурсів, які використовуються в регіоні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739,4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686,64</w:t>
            </w:r>
          </w:p>
        </w:tc>
      </w:tr>
    </w:tbl>
    <w:p w:rsidR="00C73E6D" w:rsidRDefault="00C73E6D" w:rsidP="00C73E6D">
      <w:pPr>
        <w:jc w:val="right"/>
        <w:rPr>
          <w:sz w:val="20"/>
          <w:szCs w:val="20"/>
          <w:lang w:val="uk-UA"/>
        </w:rPr>
      </w:pPr>
    </w:p>
    <w:p w:rsidR="00C73E6D" w:rsidRDefault="00C73E6D" w:rsidP="00C73E6D">
      <w:pPr>
        <w:jc w:val="right"/>
        <w:rPr>
          <w:sz w:val="20"/>
          <w:szCs w:val="20"/>
          <w:lang w:val="uk-UA"/>
        </w:rPr>
      </w:pPr>
    </w:p>
    <w:p w:rsidR="00C73E6D" w:rsidRDefault="00C73E6D" w:rsidP="00C73E6D">
      <w:pPr>
        <w:jc w:val="right"/>
        <w:rPr>
          <w:sz w:val="20"/>
          <w:szCs w:val="20"/>
          <w:lang w:val="uk-UA"/>
        </w:rPr>
      </w:pPr>
    </w:p>
    <w:p w:rsidR="00C73E6D" w:rsidRPr="00CA0E47" w:rsidRDefault="00C73E6D" w:rsidP="00C73E6D">
      <w:pPr>
        <w:rPr>
          <w:sz w:val="20"/>
          <w:szCs w:val="20"/>
          <w:lang w:val="uk-UA"/>
        </w:rPr>
      </w:pPr>
      <w:r w:rsidRPr="00CA0E47">
        <w:rPr>
          <w:sz w:val="20"/>
          <w:szCs w:val="20"/>
          <w:lang w:val="uk-UA"/>
        </w:rPr>
        <w:lastRenderedPageBreak/>
        <w:t>Продовження таблиці 3.1</w:t>
      </w:r>
    </w:p>
    <w:tbl>
      <w:tblPr>
        <w:tblW w:w="68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1172"/>
        <w:gridCol w:w="974"/>
      </w:tblGrid>
      <w:tr w:rsidR="00C73E6D" w:rsidRPr="000463DB" w:rsidTr="003739B5">
        <w:tc>
          <w:tcPr>
            <w:tcW w:w="4658" w:type="dxa"/>
          </w:tcPr>
          <w:p w:rsidR="00C73E6D" w:rsidRPr="00CA0E47" w:rsidRDefault="00C73E6D" w:rsidP="003739B5">
            <w:pPr>
              <w:ind w:left="795" w:right="5"/>
              <w:jc w:val="center"/>
              <w:rPr>
                <w:color w:val="000000"/>
                <w:sz w:val="18"/>
                <w:szCs w:val="18"/>
                <w:lang w:val="uk-UA"/>
              </w:rPr>
            </w:pPr>
            <w:r>
              <w:rPr>
                <w:color w:val="000000"/>
                <w:sz w:val="18"/>
                <w:szCs w:val="18"/>
                <w:lang w:val="uk-UA"/>
              </w:rPr>
              <w:t>1</w:t>
            </w:r>
          </w:p>
        </w:tc>
        <w:tc>
          <w:tcPr>
            <w:tcW w:w="1172" w:type="dxa"/>
            <w:vAlign w:val="center"/>
          </w:tcPr>
          <w:p w:rsidR="00C73E6D" w:rsidRPr="00CA0E47" w:rsidRDefault="00C73E6D" w:rsidP="003739B5">
            <w:pPr>
              <w:ind w:right="5"/>
              <w:jc w:val="center"/>
              <w:rPr>
                <w:color w:val="000000"/>
                <w:sz w:val="18"/>
                <w:szCs w:val="18"/>
                <w:lang w:val="uk-UA"/>
              </w:rPr>
            </w:pPr>
            <w:r>
              <w:rPr>
                <w:color w:val="000000"/>
                <w:sz w:val="18"/>
                <w:szCs w:val="18"/>
                <w:lang w:val="uk-UA"/>
              </w:rPr>
              <w:t>2</w:t>
            </w:r>
          </w:p>
        </w:tc>
        <w:tc>
          <w:tcPr>
            <w:tcW w:w="974" w:type="dxa"/>
            <w:vAlign w:val="center"/>
          </w:tcPr>
          <w:p w:rsidR="00C73E6D" w:rsidRPr="00CA0E47" w:rsidRDefault="00C73E6D" w:rsidP="003739B5">
            <w:pPr>
              <w:ind w:right="5"/>
              <w:jc w:val="center"/>
              <w:rPr>
                <w:color w:val="000000"/>
                <w:sz w:val="18"/>
                <w:szCs w:val="18"/>
                <w:lang w:val="uk-UA"/>
              </w:rPr>
            </w:pPr>
            <w:r>
              <w:rPr>
                <w:color w:val="000000"/>
                <w:sz w:val="18"/>
                <w:szCs w:val="18"/>
                <w:lang w:val="uk-UA"/>
              </w:rPr>
              <w:t>3</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II Використання фінансових ресурсів регіону</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 Капітальні вкладення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55,297</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50,887</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Pr>
                <w:color w:val="000000"/>
                <w:sz w:val="18"/>
                <w:szCs w:val="18"/>
                <w:lang w:val="uk-UA"/>
              </w:rPr>
              <w:t xml:space="preserve"> у</w:t>
            </w:r>
            <w:r w:rsidRPr="00CA0E47">
              <w:rPr>
                <w:color w:val="000000"/>
                <w:sz w:val="18"/>
                <w:szCs w:val="18"/>
                <w:lang w:val="uk-UA"/>
              </w:rPr>
              <w:t xml:space="preserve"> т.ч. за рахунок коштів</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суб’єктів</w:t>
            </w:r>
            <w:r>
              <w:rPr>
                <w:color w:val="000000"/>
                <w:sz w:val="18"/>
                <w:szCs w:val="18"/>
                <w:lang w:val="uk-UA"/>
              </w:rPr>
              <w:t xml:space="preserve"> </w:t>
            </w:r>
            <w:proofErr w:type="spellStart"/>
            <w:r>
              <w:rPr>
                <w:color w:val="000000"/>
                <w:sz w:val="18"/>
                <w:szCs w:val="18"/>
                <w:lang w:val="uk-UA"/>
              </w:rPr>
              <w:t>госпоарюваня</w:t>
            </w:r>
            <w:proofErr w:type="spellEnd"/>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24,7</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25</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бюджету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2,355</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3,145</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0,242</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0,242</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населення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15</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10,45</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інноваційного фонду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13</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12</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2 Видатки на соціальний захист та соціальне забезпечення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45,534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46,091</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w:t>
            </w:r>
            <w:r>
              <w:rPr>
                <w:color w:val="000000"/>
                <w:sz w:val="18"/>
                <w:szCs w:val="18"/>
                <w:lang w:val="uk-UA"/>
              </w:rPr>
              <w:t>у</w:t>
            </w:r>
            <w:r w:rsidRPr="00CA0E47">
              <w:rPr>
                <w:color w:val="000000"/>
                <w:sz w:val="18"/>
                <w:szCs w:val="18"/>
                <w:lang w:val="uk-UA"/>
              </w:rPr>
              <w:t xml:space="preserve"> т.ч. за рахунок коштів:</w:t>
            </w:r>
          </w:p>
        </w:tc>
        <w:tc>
          <w:tcPr>
            <w:tcW w:w="1172" w:type="dxa"/>
          </w:tcPr>
          <w:p w:rsidR="00C73E6D" w:rsidRPr="00CA0E47" w:rsidRDefault="00C73E6D" w:rsidP="003739B5">
            <w:pPr>
              <w:ind w:right="5"/>
              <w:jc w:val="both"/>
              <w:rPr>
                <w:color w:val="000000"/>
                <w:sz w:val="18"/>
                <w:szCs w:val="18"/>
                <w:lang w:val="uk-UA"/>
              </w:rPr>
            </w:pPr>
          </w:p>
        </w:tc>
        <w:tc>
          <w:tcPr>
            <w:tcW w:w="974" w:type="dxa"/>
          </w:tcPr>
          <w:p w:rsidR="00C73E6D" w:rsidRPr="00CA0E47" w:rsidRDefault="00C73E6D" w:rsidP="003739B5">
            <w:pPr>
              <w:ind w:right="5"/>
              <w:jc w:val="both"/>
              <w:rPr>
                <w:color w:val="000000"/>
                <w:sz w:val="18"/>
                <w:szCs w:val="18"/>
                <w:lang w:val="uk-UA"/>
              </w:rPr>
            </w:pP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0,270</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0,270</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бюджету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45,264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45,821</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3 Дотації та виплати різниць </w:t>
            </w:r>
            <w:r>
              <w:rPr>
                <w:color w:val="000000"/>
                <w:sz w:val="18"/>
                <w:szCs w:val="18"/>
                <w:lang w:val="uk-UA"/>
              </w:rPr>
              <w:t>у</w:t>
            </w:r>
            <w:r w:rsidRPr="00CA0E47">
              <w:rPr>
                <w:color w:val="000000"/>
                <w:sz w:val="18"/>
                <w:szCs w:val="18"/>
                <w:lang w:val="uk-UA"/>
              </w:rPr>
              <w:t xml:space="preserve"> цінах</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8,048</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4,071</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4 Видатки на заходи </w:t>
            </w:r>
            <w:r>
              <w:rPr>
                <w:color w:val="000000"/>
                <w:sz w:val="18"/>
                <w:szCs w:val="18"/>
                <w:lang w:val="uk-UA"/>
              </w:rPr>
              <w:t>з</w:t>
            </w:r>
            <w:r w:rsidRPr="00CA0E47">
              <w:rPr>
                <w:color w:val="000000"/>
                <w:sz w:val="18"/>
                <w:szCs w:val="18"/>
                <w:lang w:val="uk-UA"/>
              </w:rPr>
              <w:t xml:space="preserve"> ліквідації наслідків аварії на ЧАЕС</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4,6</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5,8</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5 Видатки на соціально-культурну сферу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186,557</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178,81</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в т.ч. за рахунок коштів:</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9,756</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9,756</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бюджету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158,801</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154,054</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суб'єктів</w:t>
            </w:r>
            <w:r>
              <w:rPr>
                <w:color w:val="000000"/>
                <w:sz w:val="18"/>
                <w:szCs w:val="18"/>
                <w:lang w:val="uk-UA"/>
              </w:rPr>
              <w:t xml:space="preserve"> господарювання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18</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15</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6 Видатки на науку за рахунок коштів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0,588</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0,588</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7 Видатки на утримання комунального господарства</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21,398</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17,325</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8 Видатки на утримання органів місцевої влади</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11,863</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11,671</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w:t>
            </w:r>
            <w:r>
              <w:rPr>
                <w:color w:val="000000"/>
                <w:sz w:val="18"/>
                <w:szCs w:val="18"/>
                <w:lang w:val="uk-UA"/>
              </w:rPr>
              <w:t>у</w:t>
            </w:r>
            <w:r w:rsidRPr="00CA0E47">
              <w:rPr>
                <w:color w:val="000000"/>
                <w:sz w:val="18"/>
                <w:szCs w:val="18"/>
                <w:lang w:val="uk-UA"/>
              </w:rPr>
              <w:t xml:space="preserve"> т.ч. за рахунок коштів:</w:t>
            </w:r>
          </w:p>
        </w:tc>
        <w:tc>
          <w:tcPr>
            <w:tcW w:w="1172" w:type="dxa"/>
            <w:vAlign w:val="center"/>
          </w:tcPr>
          <w:p w:rsidR="00C73E6D" w:rsidRPr="00CA0E47" w:rsidRDefault="00C73E6D" w:rsidP="003739B5">
            <w:pPr>
              <w:ind w:right="5"/>
              <w:jc w:val="center"/>
              <w:rPr>
                <w:color w:val="000000"/>
                <w:sz w:val="18"/>
                <w:szCs w:val="18"/>
                <w:lang w:val="uk-UA"/>
              </w:rPr>
            </w:pPr>
          </w:p>
        </w:tc>
        <w:tc>
          <w:tcPr>
            <w:tcW w:w="974" w:type="dxa"/>
            <w:vAlign w:val="center"/>
          </w:tcPr>
          <w:p w:rsidR="00C73E6D" w:rsidRPr="00CA0E47" w:rsidRDefault="00C73E6D" w:rsidP="003739B5">
            <w:pPr>
              <w:ind w:right="5"/>
              <w:jc w:val="center"/>
              <w:rPr>
                <w:color w:val="000000"/>
                <w:sz w:val="18"/>
                <w:szCs w:val="18"/>
                <w:lang w:val="uk-UA"/>
              </w:rPr>
            </w:pP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9,358</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9,326</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 xml:space="preserve"> - бюджету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2,505</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2,345</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9 Інші видатки бюджету області</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56,594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68,469</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10 Інші видатки Державного бюджету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27,33</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24,818</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11 Інші витрати суб'єктів</w:t>
            </w:r>
            <w:r>
              <w:rPr>
                <w:color w:val="000000"/>
                <w:sz w:val="18"/>
                <w:szCs w:val="18"/>
                <w:lang w:val="uk-UA"/>
              </w:rPr>
              <w:t xml:space="preserve"> господарювання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103,8</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53,11</w:t>
            </w:r>
          </w:p>
        </w:tc>
      </w:tr>
      <w:tr w:rsidR="00C73E6D" w:rsidRPr="000463DB" w:rsidTr="003739B5">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12 Пенсійне забезпечення та соціальне страхування</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215,8</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223</w:t>
            </w:r>
          </w:p>
        </w:tc>
      </w:tr>
      <w:tr w:rsidR="00C73E6D" w:rsidRPr="000463DB" w:rsidTr="003739B5">
        <w:trPr>
          <w:trHeight w:val="424"/>
        </w:trPr>
        <w:tc>
          <w:tcPr>
            <w:tcW w:w="4658" w:type="dxa"/>
          </w:tcPr>
          <w:p w:rsidR="00C73E6D" w:rsidRPr="00CA0E47" w:rsidRDefault="00C73E6D" w:rsidP="003739B5">
            <w:pPr>
              <w:ind w:right="5"/>
              <w:jc w:val="both"/>
              <w:rPr>
                <w:color w:val="000000"/>
                <w:sz w:val="18"/>
                <w:szCs w:val="18"/>
                <w:lang w:val="uk-UA"/>
              </w:rPr>
            </w:pPr>
            <w:r w:rsidRPr="00CA0E47">
              <w:rPr>
                <w:color w:val="000000"/>
                <w:sz w:val="18"/>
                <w:szCs w:val="18"/>
                <w:lang w:val="uk-UA"/>
              </w:rPr>
              <w:t>13 Використання коштів позабюджетних фондів та довгострокових кредитів банків</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2,02</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2,0</w:t>
            </w:r>
          </w:p>
        </w:tc>
      </w:tr>
      <w:tr w:rsidR="00C73E6D" w:rsidRPr="000463DB" w:rsidTr="003739B5">
        <w:trPr>
          <w:trHeight w:val="234"/>
        </w:trPr>
        <w:tc>
          <w:tcPr>
            <w:tcW w:w="4658" w:type="dxa"/>
          </w:tcPr>
          <w:p w:rsidR="00C73E6D" w:rsidRPr="00CA0E47" w:rsidRDefault="00C73E6D" w:rsidP="003739B5">
            <w:pPr>
              <w:ind w:right="5"/>
              <w:jc w:val="both"/>
              <w:rPr>
                <w:color w:val="000000"/>
                <w:sz w:val="18"/>
                <w:szCs w:val="18"/>
                <w:lang w:val="uk-UA"/>
              </w:rPr>
            </w:pPr>
            <w:r>
              <w:rPr>
                <w:color w:val="000000"/>
                <w:sz w:val="18"/>
                <w:szCs w:val="18"/>
                <w:lang w:val="uk-UA"/>
              </w:rPr>
              <w:t>У</w:t>
            </w:r>
            <w:r w:rsidRPr="00CA0E47">
              <w:rPr>
                <w:color w:val="000000"/>
                <w:sz w:val="18"/>
                <w:szCs w:val="18"/>
                <w:lang w:val="uk-UA"/>
              </w:rPr>
              <w:t>сього використання фінансових ресурсів регіону</w:t>
            </w:r>
          </w:p>
        </w:tc>
        <w:tc>
          <w:tcPr>
            <w:tcW w:w="1172"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739,4</w:t>
            </w:r>
          </w:p>
        </w:tc>
        <w:tc>
          <w:tcPr>
            <w:tcW w:w="974" w:type="dxa"/>
            <w:vAlign w:val="center"/>
          </w:tcPr>
          <w:p w:rsidR="00C73E6D" w:rsidRPr="00CA0E47" w:rsidRDefault="00C73E6D" w:rsidP="003739B5">
            <w:pPr>
              <w:ind w:right="5"/>
              <w:jc w:val="center"/>
              <w:rPr>
                <w:color w:val="000000"/>
                <w:sz w:val="18"/>
                <w:szCs w:val="18"/>
                <w:lang w:val="uk-UA"/>
              </w:rPr>
            </w:pPr>
            <w:r w:rsidRPr="00CA0E47">
              <w:rPr>
                <w:color w:val="000000"/>
                <w:sz w:val="18"/>
                <w:szCs w:val="18"/>
                <w:lang w:val="uk-UA"/>
              </w:rPr>
              <w:t>686,64</w:t>
            </w:r>
          </w:p>
        </w:tc>
      </w:tr>
    </w:tbl>
    <w:p w:rsidR="00C73E6D" w:rsidRPr="000463DB" w:rsidRDefault="00C73E6D" w:rsidP="00C73E6D">
      <w:pPr>
        <w:shd w:val="clear" w:color="auto" w:fill="FFFFFF"/>
        <w:ind w:left="10" w:right="10"/>
        <w:jc w:val="both"/>
        <w:rPr>
          <w:color w:val="000000"/>
          <w:sz w:val="20"/>
          <w:szCs w:val="20"/>
          <w:lang w:val="uk-UA"/>
        </w:rPr>
      </w:pPr>
    </w:p>
    <w:p w:rsidR="00C73E6D" w:rsidRPr="000463DB" w:rsidRDefault="00C73E6D" w:rsidP="00C73E6D">
      <w:pPr>
        <w:pStyle w:val="afd"/>
        <w:ind w:left="0" w:right="0" w:firstLine="720"/>
        <w:jc w:val="both"/>
        <w:rPr>
          <w:rFonts w:ascii="Times New Roman" w:hAnsi="Times New Roman"/>
          <w:sz w:val="20"/>
          <w:lang w:val="uk-UA"/>
        </w:rPr>
      </w:pPr>
      <w:r w:rsidRPr="00D72F7B">
        <w:rPr>
          <w:rFonts w:ascii="Times New Roman" w:hAnsi="Times New Roman"/>
          <w:i w:val="0"/>
          <w:sz w:val="20"/>
          <w:lang w:val="uk-UA"/>
        </w:rPr>
        <w:t>Відповідно до Закону України «Про місцеве самоврядування»</w:t>
      </w:r>
      <w:r w:rsidRPr="000463DB">
        <w:rPr>
          <w:rFonts w:ascii="Times New Roman" w:hAnsi="Times New Roman"/>
          <w:i w:val="0"/>
          <w:sz w:val="20"/>
          <w:lang w:val="uk-UA"/>
        </w:rPr>
        <w:t xml:space="preserve"> в Україні фінансовою основою самоврядування є право комунальної власності на рухоме і нерухоме майно, доходи місцевих бюджетів, землю, природні ресурси, підприємства, установи та організації, </w:t>
      </w:r>
      <w:r>
        <w:rPr>
          <w:rFonts w:ascii="Times New Roman" w:hAnsi="Times New Roman"/>
          <w:i w:val="0"/>
          <w:sz w:val="20"/>
          <w:lang w:val="uk-UA"/>
        </w:rPr>
        <w:t>у</w:t>
      </w:r>
      <w:r w:rsidRPr="000463DB">
        <w:rPr>
          <w:rFonts w:ascii="Times New Roman" w:hAnsi="Times New Roman"/>
          <w:i w:val="0"/>
          <w:sz w:val="20"/>
          <w:lang w:val="uk-UA"/>
        </w:rPr>
        <w:t xml:space="preserve">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w:t>
      </w:r>
      <w:r w:rsidRPr="000463DB">
        <w:rPr>
          <w:rFonts w:ascii="Times New Roman" w:hAnsi="Times New Roman"/>
          <w:i w:val="0"/>
          <w:sz w:val="20"/>
          <w:lang w:val="uk-UA"/>
        </w:rPr>
        <w:lastRenderedPageBreak/>
        <w:t>здоров'я, науки, соціального обслуговування та інше майно і майнові права, рухомі та нерухомі об'єкти, визначені відповідно до закону як об'єкти</w:t>
      </w:r>
      <w:r w:rsidRPr="000463DB">
        <w:rPr>
          <w:rFonts w:ascii="Times New Roman" w:hAnsi="Times New Roman"/>
          <w:sz w:val="20"/>
          <w:lang w:val="uk-UA"/>
        </w:rPr>
        <w:t xml:space="preserve"> </w:t>
      </w:r>
      <w:r w:rsidRPr="000463DB">
        <w:rPr>
          <w:rFonts w:ascii="Times New Roman" w:hAnsi="Times New Roman"/>
          <w:i w:val="0"/>
          <w:sz w:val="20"/>
          <w:lang w:val="uk-UA"/>
        </w:rPr>
        <w:t>права комунальної власності, а також кошти, отримані від їх відчуження.</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 xml:space="preserve">Органи місцевого самоврядування в селах, селищах, містах, районах у містах (у разі їх створення) самостійно розробляють, затверджують і виконують відповідні місцеві бюджети згідно </w:t>
      </w:r>
      <w:r>
        <w:rPr>
          <w:rFonts w:ascii="Times New Roman" w:hAnsi="Times New Roman"/>
          <w:lang w:val="uk-UA"/>
        </w:rPr>
        <w:t>і</w:t>
      </w:r>
      <w:r w:rsidRPr="000463DB">
        <w:rPr>
          <w:rFonts w:ascii="Times New Roman" w:hAnsi="Times New Roman"/>
          <w:lang w:val="uk-UA"/>
        </w:rPr>
        <w:t xml:space="preserve">з Законом </w:t>
      </w:r>
      <w:r>
        <w:rPr>
          <w:rFonts w:ascii="Times New Roman" w:hAnsi="Times New Roman"/>
          <w:lang w:val="uk-UA"/>
        </w:rPr>
        <w:t>«</w:t>
      </w:r>
      <w:r w:rsidRPr="000463DB">
        <w:rPr>
          <w:rFonts w:ascii="Times New Roman" w:hAnsi="Times New Roman"/>
          <w:lang w:val="uk-UA"/>
        </w:rPr>
        <w:t>Про місцеве самоврядування</w:t>
      </w:r>
      <w:r>
        <w:rPr>
          <w:rFonts w:ascii="Times New Roman" w:hAnsi="Times New Roman"/>
          <w:lang w:val="uk-UA"/>
        </w:rPr>
        <w:t xml:space="preserve">» </w:t>
      </w:r>
      <w:r w:rsidRPr="000463DB">
        <w:rPr>
          <w:rFonts w:ascii="Times New Roman" w:hAnsi="Times New Roman"/>
          <w:lang w:val="uk-UA"/>
        </w:rPr>
        <w:t xml:space="preserve"> та Бюджетним кодексом України.</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Районні та обласні ради затверджують районні та обласні бюджети, які формуються з коштів державного бюджету для їх відповідного розподілу між територіальними громадами для виконання спільних проектів та з коштів, залучених на договірних засадах з місцевих бюджетів</w:t>
      </w:r>
      <w:r>
        <w:rPr>
          <w:rFonts w:ascii="Times New Roman" w:hAnsi="Times New Roman"/>
          <w:lang w:val="uk-UA"/>
        </w:rPr>
        <w:t>,</w:t>
      </w:r>
      <w:r w:rsidRPr="000463DB">
        <w:rPr>
          <w:rFonts w:ascii="Times New Roman" w:hAnsi="Times New Roman"/>
          <w:lang w:val="uk-UA"/>
        </w:rPr>
        <w:t xml:space="preserve"> для реалізації спільних соціально-економічних та культурних програм.</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Складання і виконання районних і обласних бюджетів здійснюють відповідні державні адміністрації. Самостійність місцевих бюджетів гарантується власними та закріпленими за ними на стабільній основі загальнодержавними доходами, а також правом самостійно визначати напрями використання коштів місцевих бюджетів. Втручання державних органів у процес складання, затвердження і виконання місцевих бюджетів не допускається.</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Держава фінансово підтримує місцеве самоврядування, бере участь у формуванні доходів місцевих бюджетів, здійснює контроль за законним, доцільним, економним, ефективним витрачанням коштів та належним їх обліком. Вона гарантує органам місцевого самоврядування дох</w:t>
      </w:r>
      <w:r>
        <w:rPr>
          <w:rFonts w:ascii="Times New Roman" w:hAnsi="Times New Roman"/>
          <w:lang w:val="uk-UA"/>
        </w:rPr>
        <w:t>і</w:t>
      </w:r>
      <w:r w:rsidRPr="000463DB">
        <w:rPr>
          <w:rFonts w:ascii="Times New Roman" w:hAnsi="Times New Roman"/>
          <w:lang w:val="uk-UA"/>
        </w:rPr>
        <w:t>дну базу, достатню для забезпечення населення послугами на рівні мінімальних соціальних потреб. У випадках, коли доходи від закріплених за місцевими бюджетами загальнодержавних податків та зборів перевищують мінімальний розмір місцевого бюджету, держава вилучає із місцевого до державного бюджету частину надлишку в порядку, встановленому законом.</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Мінімальні розміри місцевих бюджетів визначаються на основі нормативів бюджетної забезпеченості на одного жителя з урахуванням економічного, соціального, природного та екологічного стану відповідних територій виходячи з рівня мінімальних соціальних потреб, встановленого законом.</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Доходи місцевих бюджетів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Порядок зарахування доходів до місцевих бюджетів визначається законом про бюджетну систему та іншими законами.</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У дох</w:t>
      </w:r>
      <w:r>
        <w:rPr>
          <w:rFonts w:ascii="Times New Roman" w:hAnsi="Times New Roman"/>
          <w:lang w:val="uk-UA"/>
        </w:rPr>
        <w:t>і</w:t>
      </w:r>
      <w:r w:rsidRPr="000463DB">
        <w:rPr>
          <w:rFonts w:ascii="Times New Roman" w:hAnsi="Times New Roman"/>
          <w:lang w:val="uk-UA"/>
        </w:rPr>
        <w:t>дній частині місцевого бюджету окремо виділяються доходи, необхідні для виконання власних повноважень, і доходи, необхідні для забезпечення виконання делегованих повноважень органів виконавчої влади.</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lastRenderedPageBreak/>
        <w:t>Місцевий бюджет поділяється на поточний бюджет і бюджет розвитку. Доходи бюджету розвитку формуються за рахунок частини податкових надходжень, коштів, залучених від розміщення місцевих позик, а також інвестиційних субсидій з інших бюджетів.</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Кошти державного бюджету, що передаються у вигляді дотацій, субвенцій, розподіляються обласними радами між районними бюджетами і бюджетами міст обласного значення у розмірах, необхідних для формування дох</w:t>
      </w:r>
      <w:r>
        <w:rPr>
          <w:rFonts w:ascii="Times New Roman" w:hAnsi="Times New Roman"/>
          <w:lang w:val="uk-UA"/>
        </w:rPr>
        <w:t>і</w:t>
      </w:r>
      <w:r w:rsidRPr="000463DB">
        <w:rPr>
          <w:rFonts w:ascii="Times New Roman" w:hAnsi="Times New Roman"/>
          <w:lang w:val="uk-UA"/>
        </w:rPr>
        <w:t>дних частин не нижче мінімальних розмірів місцевих бюджетів, визначених законом, а також використовуються для фінансування з обласного бюджету спільних проектів територіальних громад.</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Кошти обласного бюджету, передані державою у вигляді дотацій, субвенцій, зараховуються до районних бюджетів і розподіляються районними радами між місцевими бюджетами у розмірах, необхідних для формування дох</w:t>
      </w:r>
      <w:r>
        <w:rPr>
          <w:rFonts w:ascii="Times New Roman" w:hAnsi="Times New Roman"/>
          <w:lang w:val="uk-UA"/>
        </w:rPr>
        <w:t>і</w:t>
      </w:r>
      <w:r w:rsidRPr="000463DB">
        <w:rPr>
          <w:rFonts w:ascii="Times New Roman" w:hAnsi="Times New Roman"/>
          <w:lang w:val="uk-UA"/>
        </w:rPr>
        <w:t>дних частин не нижче мінімальних розмірів місцевих бюджетів, визначених законом, а також використовуються для фінансування з районного бюджету спільних проектів територіальних громад.</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Видатки, які здійснюються органами місцевого самоврядування на потреби територіальних громад, їх розмір і цільове спрямування визначаються місцевими бюджетами цих громад. Видатки, пов'язані із здійсненням районними, обласними радами заходів щодо забезпечення спільних інтересів територіальних громад визначаються відповідними районними та обласними бюджетами.</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Сільські, селищні, міські ради та їх виконавчі органи самостійно розпоряджаються коштами відповідних місцевих бюджетів, визначають напрями їх використання.</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У видатковій частині місцевих бюджетів окремо передбачаються видатки поточного бюджету і видатки бюджету розвитку.</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Кошти поточного бюджету спрямовуються на фінансування установ і закладів, що утримуються за рахунок бюджетних асигнувань, і не належать до бюджету розвитку.</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 xml:space="preserve">Кошти бюджету розвитку спрямовуються на реалізацію програм соціально-економічного розвитку відповідної території, пов'язаних із здійсненням інвестиційної та інноваційної діяльності, а також на фінансування субвенцій та інших видатків, пов'язаних </w:t>
      </w:r>
      <w:r>
        <w:rPr>
          <w:rFonts w:ascii="Times New Roman" w:hAnsi="Times New Roman"/>
          <w:lang w:val="uk-UA"/>
        </w:rPr>
        <w:t>і</w:t>
      </w:r>
      <w:r w:rsidRPr="000463DB">
        <w:rPr>
          <w:rFonts w:ascii="Times New Roman" w:hAnsi="Times New Roman"/>
          <w:lang w:val="uk-UA"/>
        </w:rPr>
        <w:t>з розширеним відтворенням.</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Видатки місцевих бюджетів поділяються на дві частини: видатки, пов'язані з виконанням власних повноважень місцевого самоврядування, і видатки, пов'язані з виконанням делегованих законом повноважень органів виконавчої влади.</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 xml:space="preserve">Доходи, додатково одержані в процесі виконання місцевих бюджетів, суми перевищення доходів над видатками, що утворилися в результаті збільшення надходжень до бюджету чи економії у видатках, </w:t>
      </w:r>
      <w:r w:rsidRPr="000463DB">
        <w:rPr>
          <w:rFonts w:ascii="Times New Roman" w:hAnsi="Times New Roman"/>
          <w:lang w:val="uk-UA"/>
        </w:rPr>
        <w:lastRenderedPageBreak/>
        <w:t xml:space="preserve">вилученню не підлягають, крім випадків, передбачених законом. Рішення про використання таких коштів приймається відповідною радою. </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У разі</w:t>
      </w:r>
      <w:r>
        <w:rPr>
          <w:rFonts w:ascii="Times New Roman" w:hAnsi="Times New Roman"/>
          <w:lang w:val="uk-UA"/>
        </w:rPr>
        <w:t>,</w:t>
      </w:r>
      <w:r w:rsidRPr="000463DB">
        <w:rPr>
          <w:rFonts w:ascii="Times New Roman" w:hAnsi="Times New Roman"/>
          <w:lang w:val="uk-UA"/>
        </w:rPr>
        <w:t xml:space="preserve"> коли вичерпано можливості збалансування доходів і видатків місцевих бюджетів і при цьому не забезпечується покриття видатків, необхідних для здійснення органами місцевого самоврядування наданих їм законом повноважень та забезпечення населення послугами не нижче рівня мінімальних соціальних потреб, держава забезпечує збалансування місцевих бюджетів шляхом передачі необхідних коштів до відповідних місцевих бюджетів у вигляді дотацій, субвенцій, субсидій відповідно до закону.</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 xml:space="preserve">Рішення органів державної влади, які призводять до додаткових видатків органів місцевого самоврядування, обов'язково супроводжуються передачею їм необхідних фінансових ресурсів. </w:t>
      </w:r>
      <w:r>
        <w:rPr>
          <w:rFonts w:ascii="Times New Roman" w:hAnsi="Times New Roman"/>
          <w:lang w:val="uk-UA"/>
        </w:rPr>
        <w:t>Названі</w:t>
      </w:r>
      <w:r w:rsidRPr="000463DB">
        <w:rPr>
          <w:rFonts w:ascii="Times New Roman" w:hAnsi="Times New Roman"/>
          <w:lang w:val="uk-UA"/>
        </w:rPr>
        <w:t xml:space="preserve"> рішення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рішень органів державної влади і попередньо не забезпечені відповідними фінансовими ресурсами, компенсуються державою.</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Органи місцевого самоврядування можуть утворювати цільові фонди, які є складовою спеціального фонду відповідного місцевого бюджету. Порядок формування та використання цільових фондів визначається положенням про ці фонди, що затверджується відповідною місцевою радою.</w:t>
      </w:r>
    </w:p>
    <w:p w:rsidR="00C73E6D" w:rsidRPr="000463DB" w:rsidRDefault="00C73E6D" w:rsidP="00C73E6D">
      <w:pPr>
        <w:pStyle w:val="HTML"/>
        <w:ind w:firstLine="720"/>
        <w:jc w:val="both"/>
        <w:rPr>
          <w:rFonts w:ascii="Times New Roman" w:hAnsi="Times New Roman"/>
          <w:lang w:val="uk-UA"/>
        </w:rPr>
      </w:pPr>
      <w:r w:rsidRPr="000463DB">
        <w:rPr>
          <w:rFonts w:ascii="Times New Roman" w:hAnsi="Times New Roman"/>
          <w:lang w:val="uk-UA"/>
        </w:rPr>
        <w:t>Вони також можуть встановлювати місцеві податки і збори. Місцеві податки і збори зараховуються до відповідних місцевих бюджетів.</w:t>
      </w:r>
    </w:p>
    <w:p w:rsidR="00C73E6D" w:rsidRPr="000463DB" w:rsidRDefault="00C73E6D" w:rsidP="00C73E6D">
      <w:pPr>
        <w:pStyle w:val="HTML"/>
        <w:ind w:firstLine="720"/>
        <w:jc w:val="both"/>
        <w:rPr>
          <w:rFonts w:ascii="Times New Roman" w:hAnsi="Times New Roman"/>
          <w:lang w:val="uk-UA"/>
        </w:rPr>
      </w:pPr>
    </w:p>
    <w:p w:rsidR="00C73E6D" w:rsidRPr="000463DB" w:rsidRDefault="00C73E6D" w:rsidP="00C73E6D">
      <w:pPr>
        <w:pStyle w:val="2"/>
        <w:numPr>
          <w:ilvl w:val="2"/>
          <w:numId w:val="80"/>
        </w:numPr>
        <w:rPr>
          <w:sz w:val="20"/>
          <w:szCs w:val="20"/>
          <w:lang w:val="uk-UA"/>
        </w:rPr>
      </w:pPr>
      <w:bookmarkStart w:id="95" w:name="_Toc348348317"/>
      <w:r w:rsidRPr="000463DB">
        <w:rPr>
          <w:sz w:val="20"/>
          <w:szCs w:val="20"/>
          <w:lang w:val="uk-UA"/>
        </w:rPr>
        <w:t>Бюджетний процес на регіональному рівні</w:t>
      </w:r>
      <w:bookmarkEnd w:id="95"/>
    </w:p>
    <w:p w:rsidR="00C73E6D" w:rsidRPr="000463DB" w:rsidRDefault="00C73E6D" w:rsidP="00C73E6D">
      <w:pPr>
        <w:ind w:left="1800"/>
        <w:rPr>
          <w:sz w:val="20"/>
          <w:szCs w:val="20"/>
          <w:lang w:val="uk-UA"/>
        </w:rPr>
      </w:pPr>
    </w:p>
    <w:p w:rsidR="00C73E6D" w:rsidRPr="000463DB" w:rsidRDefault="00C73E6D" w:rsidP="00C73E6D">
      <w:pPr>
        <w:shd w:val="clear" w:color="auto" w:fill="FFFFFF"/>
        <w:ind w:firstLine="720"/>
        <w:jc w:val="both"/>
        <w:rPr>
          <w:sz w:val="20"/>
          <w:szCs w:val="20"/>
          <w:lang w:val="uk-UA"/>
        </w:rPr>
      </w:pPr>
      <w:r w:rsidRPr="000463DB">
        <w:rPr>
          <w:i/>
          <w:color w:val="000000"/>
          <w:sz w:val="20"/>
          <w:szCs w:val="20"/>
          <w:lang w:val="uk-UA"/>
        </w:rPr>
        <w:t>Бюджетний процес</w:t>
      </w:r>
      <w:r w:rsidRPr="000463DB">
        <w:rPr>
          <w:color w:val="000000"/>
          <w:sz w:val="20"/>
          <w:szCs w:val="20"/>
          <w:lang w:val="uk-UA"/>
        </w:rPr>
        <w:t xml:space="preserve"> </w:t>
      </w:r>
      <w:r>
        <w:rPr>
          <w:color w:val="000000"/>
          <w:sz w:val="20"/>
          <w:szCs w:val="20"/>
          <w:lang w:val="uk-UA"/>
        </w:rPr>
        <w:t>-</w:t>
      </w:r>
      <w:r w:rsidRPr="000463DB">
        <w:rPr>
          <w:color w:val="000000"/>
          <w:sz w:val="20"/>
          <w:szCs w:val="20"/>
          <w:lang w:val="uk-UA"/>
        </w:rPr>
        <w:t xml:space="preserve"> це регламентована законом правова діяльність, пов'язана зі складанням, розглядом, затвердженням бюджетів, їхнім виконанням, розглядом звітів про виконання бюджетів, що становлять бюджетну систему України.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Існує чотири основних стадії бюджетного процесу, що повторюються систематично щорічно.</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Перші три стадії бюджетного процесу: складання, розгляд, затвердження бюджету утворюють бюджетне планування. Бюджетне планування </w:t>
      </w:r>
      <w:r>
        <w:rPr>
          <w:color w:val="000000"/>
          <w:sz w:val="20"/>
          <w:szCs w:val="20"/>
          <w:lang w:val="uk-UA"/>
        </w:rPr>
        <w:t>-</w:t>
      </w:r>
      <w:r w:rsidRPr="000463DB">
        <w:rPr>
          <w:color w:val="000000"/>
          <w:sz w:val="20"/>
          <w:szCs w:val="20"/>
          <w:lang w:val="uk-UA"/>
        </w:rPr>
        <w:t xml:space="preserve"> це комплекс організаційно-технічних, методичних і методологічних заходів щодо визначення доходів і витрат бюджету </w:t>
      </w:r>
      <w:r>
        <w:rPr>
          <w:color w:val="000000"/>
          <w:sz w:val="20"/>
          <w:szCs w:val="20"/>
          <w:lang w:val="uk-UA"/>
        </w:rPr>
        <w:t>у</w:t>
      </w:r>
      <w:r w:rsidRPr="000463DB">
        <w:rPr>
          <w:color w:val="000000"/>
          <w:sz w:val="20"/>
          <w:szCs w:val="20"/>
          <w:lang w:val="uk-UA"/>
        </w:rPr>
        <w:t xml:space="preserve"> ході їхнього складання, розгляду й затвердження.</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Бюджетний процес повинен розглядатися на основі бюджетного регламенту. </w:t>
      </w:r>
      <w:r w:rsidRPr="000463DB">
        <w:rPr>
          <w:i/>
          <w:color w:val="000000"/>
          <w:sz w:val="20"/>
          <w:szCs w:val="20"/>
          <w:lang w:val="uk-UA"/>
        </w:rPr>
        <w:t>Бюджетний регламент</w:t>
      </w:r>
      <w:r>
        <w:rPr>
          <w:color w:val="000000"/>
          <w:sz w:val="20"/>
          <w:szCs w:val="20"/>
          <w:lang w:val="uk-UA"/>
        </w:rPr>
        <w:t xml:space="preserve"> -</w:t>
      </w:r>
      <w:r w:rsidRPr="000463DB">
        <w:rPr>
          <w:color w:val="000000"/>
          <w:sz w:val="20"/>
          <w:szCs w:val="20"/>
          <w:lang w:val="uk-UA"/>
        </w:rPr>
        <w:t xml:space="preserve"> це документ, у якому визначаються порядок і строки складання, розгляд</w:t>
      </w:r>
      <w:r>
        <w:rPr>
          <w:color w:val="000000"/>
          <w:sz w:val="20"/>
          <w:szCs w:val="20"/>
          <w:lang w:val="uk-UA"/>
        </w:rPr>
        <w:t>у</w:t>
      </w:r>
      <w:r w:rsidRPr="000463DB">
        <w:rPr>
          <w:color w:val="000000"/>
          <w:sz w:val="20"/>
          <w:szCs w:val="20"/>
          <w:lang w:val="uk-UA"/>
        </w:rPr>
        <w:t xml:space="preserve"> й затвердження бюджету, а також організація його виконання. Бюджетний регламент:</w:t>
      </w:r>
    </w:p>
    <w:p w:rsidR="00C73E6D" w:rsidRPr="00D72F7B" w:rsidRDefault="00C73E6D" w:rsidP="00C73E6D">
      <w:pPr>
        <w:pStyle w:val="afff6"/>
        <w:widowControl w:val="0"/>
        <w:numPr>
          <w:ilvl w:val="0"/>
          <w:numId w:val="120"/>
        </w:numPr>
        <w:shd w:val="clear" w:color="auto" w:fill="FFFFFF"/>
        <w:tabs>
          <w:tab w:val="left" w:pos="677"/>
        </w:tabs>
        <w:autoSpaceDE w:val="0"/>
        <w:autoSpaceDN w:val="0"/>
        <w:adjustRightInd w:val="0"/>
        <w:ind w:left="0" w:firstLine="567"/>
        <w:jc w:val="both"/>
        <w:rPr>
          <w:color w:val="000000"/>
          <w:sz w:val="20"/>
          <w:szCs w:val="20"/>
          <w:lang w:val="uk-UA"/>
        </w:rPr>
      </w:pPr>
      <w:r w:rsidRPr="00D72F7B">
        <w:rPr>
          <w:color w:val="000000"/>
          <w:sz w:val="20"/>
          <w:szCs w:val="20"/>
          <w:lang w:val="uk-UA"/>
        </w:rPr>
        <w:t>визначає чітке розмежування функцій між органами державної влади й державного управління;</w:t>
      </w:r>
    </w:p>
    <w:p w:rsidR="00C73E6D" w:rsidRPr="00D72F7B" w:rsidRDefault="00C73E6D" w:rsidP="00C73E6D">
      <w:pPr>
        <w:pStyle w:val="afff6"/>
        <w:widowControl w:val="0"/>
        <w:numPr>
          <w:ilvl w:val="0"/>
          <w:numId w:val="120"/>
        </w:numPr>
        <w:shd w:val="clear" w:color="auto" w:fill="FFFFFF"/>
        <w:tabs>
          <w:tab w:val="left" w:pos="677"/>
        </w:tabs>
        <w:autoSpaceDE w:val="0"/>
        <w:autoSpaceDN w:val="0"/>
        <w:adjustRightInd w:val="0"/>
        <w:ind w:left="0" w:firstLine="567"/>
        <w:jc w:val="both"/>
        <w:rPr>
          <w:color w:val="000000"/>
          <w:sz w:val="20"/>
          <w:szCs w:val="20"/>
          <w:lang w:val="uk-UA"/>
        </w:rPr>
      </w:pPr>
      <w:r w:rsidRPr="00D72F7B">
        <w:rPr>
          <w:color w:val="000000"/>
          <w:sz w:val="20"/>
          <w:szCs w:val="20"/>
          <w:lang w:val="uk-UA"/>
        </w:rPr>
        <w:lastRenderedPageBreak/>
        <w:t>установлює всю документацію, що використовується в бюджетному процесі;</w:t>
      </w:r>
    </w:p>
    <w:p w:rsidR="00C73E6D" w:rsidRPr="00D72F7B" w:rsidRDefault="00C73E6D" w:rsidP="00C73E6D">
      <w:pPr>
        <w:pStyle w:val="afff6"/>
        <w:widowControl w:val="0"/>
        <w:numPr>
          <w:ilvl w:val="0"/>
          <w:numId w:val="120"/>
        </w:numPr>
        <w:shd w:val="clear" w:color="auto" w:fill="FFFFFF"/>
        <w:tabs>
          <w:tab w:val="left" w:pos="677"/>
        </w:tabs>
        <w:autoSpaceDE w:val="0"/>
        <w:autoSpaceDN w:val="0"/>
        <w:adjustRightInd w:val="0"/>
        <w:ind w:left="0" w:firstLine="567"/>
        <w:jc w:val="both"/>
        <w:rPr>
          <w:color w:val="000000"/>
          <w:sz w:val="20"/>
          <w:szCs w:val="20"/>
          <w:lang w:val="uk-UA"/>
        </w:rPr>
      </w:pPr>
      <w:r w:rsidRPr="00D72F7B">
        <w:rPr>
          <w:color w:val="000000"/>
          <w:sz w:val="20"/>
          <w:szCs w:val="20"/>
          <w:lang w:val="uk-UA"/>
        </w:rPr>
        <w:t>визначає особливий порядок виконання бюджету у випадку його несвоєчасного затвердження;</w:t>
      </w:r>
    </w:p>
    <w:p w:rsidR="00C73E6D" w:rsidRPr="00D72F7B" w:rsidRDefault="00C73E6D" w:rsidP="00C73E6D">
      <w:pPr>
        <w:pStyle w:val="afff6"/>
        <w:widowControl w:val="0"/>
        <w:numPr>
          <w:ilvl w:val="0"/>
          <w:numId w:val="120"/>
        </w:numPr>
        <w:shd w:val="clear" w:color="auto" w:fill="FFFFFF"/>
        <w:tabs>
          <w:tab w:val="left" w:pos="677"/>
        </w:tabs>
        <w:autoSpaceDE w:val="0"/>
        <w:autoSpaceDN w:val="0"/>
        <w:adjustRightInd w:val="0"/>
        <w:ind w:left="0" w:firstLine="567"/>
        <w:jc w:val="both"/>
        <w:rPr>
          <w:sz w:val="20"/>
          <w:szCs w:val="20"/>
          <w:lang w:val="uk-UA"/>
        </w:rPr>
      </w:pPr>
      <w:r w:rsidRPr="00D72F7B">
        <w:rPr>
          <w:color w:val="000000"/>
          <w:sz w:val="20"/>
          <w:szCs w:val="20"/>
          <w:lang w:val="uk-UA"/>
        </w:rPr>
        <w:t>визначає відповідальність органів за порушення бюджетного регламенту.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Наявність затвердженого бюджетного регламенту в Україні є найбільш важливим завданням при організації бюджетного процесу.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Проект Державного бюджету України повинен бути переданий на розгляд Верховної Ради до 15 вересня року, що передує плановому. Не пізніше ніж через п'ять днів після надання КМУ проекту закону про державний бюджет у ВРУ Міністр фінансів представляє його на пленарному засіданні. За результатами обговорення проекту закону про ДБУ Верховна Рада може прийняти мотивоване рішення про відхилення проекту у випадку його невідповідності Бюджетному кодексу й Основним напрямкам бюджетної політики на наступний бюджетний період. У випадку відхилення проекту закону про державний бюджет КМУ зобов'язаний у тижневий строк від дня вступу в </w:t>
      </w:r>
      <w:r>
        <w:rPr>
          <w:color w:val="000000"/>
          <w:sz w:val="20"/>
          <w:szCs w:val="20"/>
          <w:lang w:val="uk-UA"/>
        </w:rPr>
        <w:t>дію</w:t>
      </w:r>
      <w:r w:rsidRPr="000463DB">
        <w:rPr>
          <w:color w:val="000000"/>
          <w:sz w:val="20"/>
          <w:szCs w:val="20"/>
          <w:lang w:val="uk-UA"/>
        </w:rPr>
        <w:t xml:space="preserve"> рішення про відхилення подати проект закону про ДБУ на повторне подання з обґрунтуванням внесених змін, пов'язаних з відповідним рішенням Верховної Ради. Міністр фінансів повторно представляє проект закону не пізніше </w:t>
      </w:r>
      <w:r>
        <w:rPr>
          <w:color w:val="000000"/>
          <w:sz w:val="20"/>
          <w:szCs w:val="20"/>
          <w:lang w:val="uk-UA"/>
        </w:rPr>
        <w:t xml:space="preserve">від </w:t>
      </w:r>
      <w:r w:rsidRPr="000463DB">
        <w:rPr>
          <w:color w:val="000000"/>
          <w:sz w:val="20"/>
          <w:szCs w:val="20"/>
          <w:lang w:val="uk-UA"/>
        </w:rPr>
        <w:t>трьох днів після його повторного подання у ВРУ.</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Після прийняття до розгляду представленого проекту за</w:t>
      </w:r>
      <w:r w:rsidRPr="000463DB">
        <w:rPr>
          <w:color w:val="000000"/>
          <w:sz w:val="20"/>
          <w:szCs w:val="20"/>
          <w:lang w:val="uk-UA"/>
        </w:rPr>
        <w:softHyphen/>
        <w:t>кону про державний бюджет не пізніше 1 жовтня він розгля</w:t>
      </w:r>
      <w:r w:rsidRPr="000463DB">
        <w:rPr>
          <w:color w:val="000000"/>
          <w:sz w:val="20"/>
          <w:szCs w:val="20"/>
          <w:lang w:val="uk-UA"/>
        </w:rPr>
        <w:softHyphen/>
        <w:t>дається народними депутатами України, а також у комітетах, депутатських фракціях і групах ВРУ. Комітети формують свої пропозиції в проект закону про ДБУ й передають їх у Бюджетний комітет. Після 1 жовтня прийом пропозицій Комітетом ВРУ з питань бюджету припиняється.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Пропозиції щодо збільшення витрат повинні визначати джерела покриття таких витрат. Пропозиції щодо зменшення доходів бюджету повинні визначати джерела компенсації втрат або види й обсяги витрат, які підлягають відповідному скороченню. Жодна з таких пропозицій не повинна приводити до збільшення державного боргу й гарантій </w:t>
      </w:r>
      <w:proofErr w:type="spellStart"/>
      <w:r>
        <w:rPr>
          <w:color w:val="000000"/>
          <w:sz w:val="20"/>
          <w:szCs w:val="20"/>
          <w:lang w:val="uk-UA"/>
        </w:rPr>
        <w:t>п</w:t>
      </w:r>
      <w:r w:rsidRPr="000463DB">
        <w:rPr>
          <w:color w:val="000000"/>
          <w:sz w:val="20"/>
          <w:szCs w:val="20"/>
          <w:lang w:val="uk-UA"/>
        </w:rPr>
        <w:t>орівнянн</w:t>
      </w:r>
      <w:r>
        <w:rPr>
          <w:color w:val="000000"/>
          <w:sz w:val="20"/>
          <w:szCs w:val="20"/>
          <w:lang w:val="uk-UA"/>
        </w:rPr>
        <w:t>о</w:t>
      </w:r>
      <w:proofErr w:type="spellEnd"/>
      <w:r w:rsidRPr="000463DB">
        <w:rPr>
          <w:color w:val="000000"/>
          <w:sz w:val="20"/>
          <w:szCs w:val="20"/>
          <w:lang w:val="uk-UA"/>
        </w:rPr>
        <w:t xml:space="preserve"> з їхнім обсягом, передбаченим у представленому проекті закону про ДБУ. Якщо принаймні одна з вимог не виконується, відповідна пропозиція до розгляду не приймається.</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Бюджетний комітет не пізніше 15 жовтня разом з уповноваженими представниками КМУ розглядає пропозиції в проект закону, гот</w:t>
      </w:r>
      <w:r>
        <w:rPr>
          <w:color w:val="000000"/>
          <w:sz w:val="20"/>
          <w:szCs w:val="20"/>
          <w:lang w:val="uk-UA"/>
        </w:rPr>
        <w:t>ує</w:t>
      </w:r>
      <w:r w:rsidRPr="000463DB">
        <w:rPr>
          <w:color w:val="000000"/>
          <w:sz w:val="20"/>
          <w:szCs w:val="20"/>
          <w:lang w:val="uk-UA"/>
        </w:rPr>
        <w:t xml:space="preserve"> Висновок і пропозиції до нього, а також таблиці пропозицій, які пропонується підтримати або відхилити, і приймає із цієї нагоди відповідне рішення.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Показники, які </w:t>
      </w:r>
      <w:r>
        <w:rPr>
          <w:color w:val="000000"/>
          <w:sz w:val="20"/>
          <w:szCs w:val="20"/>
          <w:lang w:val="uk-UA"/>
        </w:rPr>
        <w:t>є</w:t>
      </w:r>
      <w:r w:rsidRPr="000463DB">
        <w:rPr>
          <w:color w:val="000000"/>
          <w:sz w:val="20"/>
          <w:szCs w:val="20"/>
          <w:lang w:val="uk-UA"/>
        </w:rPr>
        <w:t xml:space="preserve"> у Висновку й пропозиціях до проекту закону про Державний бюджет України, повинні бути збалансованими. Висновок, </w:t>
      </w:r>
      <w:r w:rsidRPr="000463DB">
        <w:rPr>
          <w:color w:val="000000"/>
          <w:sz w:val="20"/>
          <w:szCs w:val="20"/>
          <w:lang w:val="uk-UA"/>
        </w:rPr>
        <w:lastRenderedPageBreak/>
        <w:t>пропозиції й таблиці пропозицій апаратом ВРУ поширюються серед народних депутатів України не пізніше ніж за два дні до розгляду проекту закону про ДБУ в першому читанні на пленарному засіданні.</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Перше читання проекту закону про ДБУ починається з доповіді Голови Бюджетного комітету щодо Висновків і пропозицій до проекту закону. Висновки й пропозиції голосуються в цілому. Якщо позитивне рішення не прийняте, відбувається постатейне голосування. Ухвалення рішення щодо Висновків і пропозицій уважається прийняттям проекту закону про Державний бюджет України в першому читанні. Показники бюджету, які є у Висновках і пропозиціях до проекту закону про ДБУ, повинні бути збалансованими. Верховна Рада приймає проект закону про Державний бюджет України в першому читанні не пізніше 20 жовтня.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Після прийняття проекту закону про Державний бюджет у першому читанні КМУ у двотижневий строк гот</w:t>
      </w:r>
      <w:r>
        <w:rPr>
          <w:color w:val="000000"/>
          <w:sz w:val="20"/>
          <w:szCs w:val="20"/>
          <w:lang w:val="uk-UA"/>
        </w:rPr>
        <w:t>ує</w:t>
      </w:r>
      <w:r w:rsidRPr="000463DB">
        <w:rPr>
          <w:color w:val="000000"/>
          <w:sz w:val="20"/>
          <w:szCs w:val="20"/>
          <w:lang w:val="uk-UA"/>
        </w:rPr>
        <w:t xml:space="preserve"> і подає не пізніше 3 листопада проект закону, до</w:t>
      </w:r>
      <w:r>
        <w:rPr>
          <w:color w:val="000000"/>
          <w:sz w:val="20"/>
          <w:szCs w:val="20"/>
          <w:lang w:val="uk-UA"/>
        </w:rPr>
        <w:t>опрацьований</w:t>
      </w:r>
      <w:r w:rsidRPr="000463DB">
        <w:rPr>
          <w:color w:val="000000"/>
          <w:sz w:val="20"/>
          <w:szCs w:val="20"/>
          <w:lang w:val="uk-UA"/>
        </w:rPr>
        <w:t xml:space="preserve"> відповідно до Бюджетних висновків Верховної Ради. Бюджетний комітет </w:t>
      </w:r>
      <w:r>
        <w:rPr>
          <w:color w:val="000000"/>
          <w:sz w:val="20"/>
          <w:szCs w:val="20"/>
          <w:lang w:val="uk-UA"/>
        </w:rPr>
        <w:t>упродовж</w:t>
      </w:r>
      <w:r w:rsidRPr="000463DB">
        <w:rPr>
          <w:color w:val="000000"/>
          <w:sz w:val="20"/>
          <w:szCs w:val="20"/>
          <w:lang w:val="uk-UA"/>
        </w:rPr>
        <w:t xml:space="preserve"> трьох днів після внесення проекту закону, підготовленого Кабінетом Міністрів до другого читання, готовить висновки щодо розгляду проекту закону про ДБУ в другому читанні.</w:t>
      </w:r>
    </w:p>
    <w:p w:rsidR="00C73E6D" w:rsidRDefault="00C73E6D" w:rsidP="00C73E6D">
      <w:pPr>
        <w:shd w:val="clear" w:color="auto" w:fill="FFFFFF"/>
        <w:ind w:firstLine="720"/>
        <w:jc w:val="both"/>
        <w:rPr>
          <w:color w:val="000000"/>
          <w:sz w:val="20"/>
          <w:szCs w:val="20"/>
          <w:lang w:val="uk-UA"/>
        </w:rPr>
      </w:pPr>
      <w:r w:rsidRPr="000463DB">
        <w:rPr>
          <w:color w:val="000000"/>
          <w:sz w:val="20"/>
          <w:szCs w:val="20"/>
          <w:lang w:val="uk-UA"/>
        </w:rPr>
        <w:t>Бюджетний комітет до</w:t>
      </w:r>
      <w:r>
        <w:rPr>
          <w:color w:val="000000"/>
          <w:sz w:val="20"/>
          <w:szCs w:val="20"/>
          <w:lang w:val="uk-UA"/>
        </w:rPr>
        <w:t>о</w:t>
      </w:r>
      <w:r w:rsidRPr="000463DB">
        <w:rPr>
          <w:color w:val="000000"/>
          <w:sz w:val="20"/>
          <w:szCs w:val="20"/>
          <w:lang w:val="uk-UA"/>
        </w:rPr>
        <w:t xml:space="preserve">працьовує проект закону </w:t>
      </w:r>
      <w:r>
        <w:rPr>
          <w:color w:val="000000"/>
          <w:sz w:val="20"/>
          <w:szCs w:val="20"/>
          <w:lang w:val="uk-UA"/>
        </w:rPr>
        <w:t>і</w:t>
      </w:r>
      <w:r w:rsidRPr="000463DB">
        <w:rPr>
          <w:color w:val="000000"/>
          <w:sz w:val="20"/>
          <w:szCs w:val="20"/>
          <w:lang w:val="uk-UA"/>
        </w:rPr>
        <w:t xml:space="preserve"> вносить його на розгляд Верховної Ради </w:t>
      </w:r>
      <w:r>
        <w:rPr>
          <w:color w:val="000000"/>
          <w:sz w:val="20"/>
          <w:szCs w:val="20"/>
          <w:lang w:val="uk-UA"/>
        </w:rPr>
        <w:t>у</w:t>
      </w:r>
      <w:r w:rsidRPr="000463DB">
        <w:rPr>
          <w:color w:val="000000"/>
          <w:sz w:val="20"/>
          <w:szCs w:val="20"/>
          <w:lang w:val="uk-UA"/>
        </w:rPr>
        <w:t xml:space="preserve"> третьому читанні не пізніше 25 листопада. Третє читання проекту закону про ДБУ починається з доповіді Голови Бюджетного комітету й співдоповіді Міністра фінансів. Після цього проводиться голосування за пропозиціями Бюджетного комітету за статтями, не прийнятими у другому читанні, і за проектом закону в цілому. У ви</w:t>
      </w:r>
      <w:r w:rsidRPr="000463DB">
        <w:rPr>
          <w:color w:val="000000"/>
          <w:sz w:val="20"/>
          <w:szCs w:val="20"/>
          <w:lang w:val="uk-UA"/>
        </w:rPr>
        <w:softHyphen/>
        <w:t xml:space="preserve">падку, якщо рішення про схвалення закону про ДБУ в цілому не прийняте, проводиться голосування за кожною пропозицією Бюджетного комітету. Закон про Державний бюджет України приймається Верховною Радою до </w:t>
      </w:r>
    </w:p>
    <w:p w:rsidR="00C73E6D" w:rsidRPr="000463DB" w:rsidRDefault="00C73E6D" w:rsidP="00C73E6D">
      <w:pPr>
        <w:shd w:val="clear" w:color="auto" w:fill="FFFFFF"/>
        <w:jc w:val="both"/>
        <w:rPr>
          <w:sz w:val="20"/>
          <w:szCs w:val="20"/>
          <w:lang w:val="uk-UA"/>
        </w:rPr>
      </w:pPr>
      <w:r w:rsidRPr="000463DB">
        <w:rPr>
          <w:color w:val="000000"/>
          <w:sz w:val="20"/>
          <w:szCs w:val="20"/>
          <w:lang w:val="uk-UA"/>
        </w:rPr>
        <w:t>1 грудня року, що передує плановому.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Обласні, міські фінансові управління складають відповідні проекти обласних і міських бюджетів на основі:</w:t>
      </w:r>
    </w:p>
    <w:p w:rsidR="00C73E6D" w:rsidRPr="000463DB" w:rsidRDefault="00C73E6D" w:rsidP="00C73E6D">
      <w:pPr>
        <w:widowControl w:val="0"/>
        <w:numPr>
          <w:ilvl w:val="0"/>
          <w:numId w:val="88"/>
        </w:numPr>
        <w:shd w:val="clear" w:color="auto" w:fill="FFFFFF"/>
        <w:tabs>
          <w:tab w:val="left" w:pos="706"/>
        </w:tabs>
        <w:autoSpaceDE w:val="0"/>
        <w:autoSpaceDN w:val="0"/>
        <w:adjustRightInd w:val="0"/>
        <w:ind w:left="0" w:firstLine="567"/>
        <w:jc w:val="both"/>
        <w:rPr>
          <w:color w:val="000000"/>
          <w:sz w:val="20"/>
          <w:szCs w:val="20"/>
          <w:lang w:val="uk-UA"/>
        </w:rPr>
      </w:pPr>
      <w:r w:rsidRPr="000463DB">
        <w:rPr>
          <w:color w:val="000000"/>
          <w:sz w:val="20"/>
          <w:szCs w:val="20"/>
          <w:lang w:val="uk-UA"/>
        </w:rPr>
        <w:t>прогнозних показників економічного й соціального розвитку України та адміністративно-територіальних одиниць;</w:t>
      </w:r>
    </w:p>
    <w:p w:rsidR="00C73E6D" w:rsidRPr="000463DB" w:rsidRDefault="00C73E6D" w:rsidP="00C73E6D">
      <w:pPr>
        <w:widowControl w:val="0"/>
        <w:numPr>
          <w:ilvl w:val="0"/>
          <w:numId w:val="88"/>
        </w:numPr>
        <w:shd w:val="clear" w:color="auto" w:fill="FFFFFF"/>
        <w:tabs>
          <w:tab w:val="left" w:pos="706"/>
        </w:tabs>
        <w:autoSpaceDE w:val="0"/>
        <w:autoSpaceDN w:val="0"/>
        <w:adjustRightInd w:val="0"/>
        <w:ind w:left="0" w:firstLine="567"/>
        <w:jc w:val="both"/>
        <w:rPr>
          <w:color w:val="000000"/>
          <w:sz w:val="20"/>
          <w:szCs w:val="20"/>
          <w:lang w:val="uk-UA"/>
        </w:rPr>
      </w:pPr>
      <w:r w:rsidRPr="000463DB">
        <w:rPr>
          <w:color w:val="000000"/>
          <w:sz w:val="20"/>
          <w:szCs w:val="20"/>
          <w:lang w:val="uk-UA"/>
        </w:rPr>
        <w:t>показників, що надаються вищими виконавчими органами, а також величин міжбюджетних трансфертів;</w:t>
      </w:r>
    </w:p>
    <w:p w:rsidR="00C73E6D" w:rsidRPr="000463DB" w:rsidRDefault="00C73E6D" w:rsidP="00C73E6D">
      <w:pPr>
        <w:widowControl w:val="0"/>
        <w:numPr>
          <w:ilvl w:val="0"/>
          <w:numId w:val="88"/>
        </w:numPr>
        <w:shd w:val="clear" w:color="auto" w:fill="FFFFFF"/>
        <w:tabs>
          <w:tab w:val="left" w:pos="706"/>
        </w:tabs>
        <w:autoSpaceDE w:val="0"/>
        <w:autoSpaceDN w:val="0"/>
        <w:adjustRightInd w:val="0"/>
        <w:ind w:left="0" w:firstLine="567"/>
        <w:jc w:val="both"/>
        <w:rPr>
          <w:sz w:val="20"/>
          <w:szCs w:val="20"/>
          <w:lang w:val="uk-UA"/>
        </w:rPr>
      </w:pPr>
      <w:r w:rsidRPr="000463DB">
        <w:rPr>
          <w:color w:val="000000"/>
          <w:sz w:val="20"/>
          <w:szCs w:val="20"/>
          <w:lang w:val="uk-UA"/>
        </w:rPr>
        <w:t>матеріалів для підготовки проекту бюджету, наданих державною адміністрацією, виконавчими органами міських і районних рад народних депутатів.</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Обласні, міські й районні фінансові управління передають проекти бюджетів на розгляд державної адміністрації. У випадку узгодження обласні, міські й районні державні адміністрації — у відповідні ради народних депутатів. Місцеві бюджети централізованого рівня затверджуються </w:t>
      </w:r>
      <w:r w:rsidRPr="000463DB">
        <w:rPr>
          <w:color w:val="000000"/>
          <w:sz w:val="20"/>
          <w:szCs w:val="20"/>
          <w:lang w:val="uk-UA"/>
        </w:rPr>
        <w:lastRenderedPageBreak/>
        <w:t>відповідними місцевими органами законодавчої влади не пізніше двох тижнів від дня офіційного опублікування закону про Державний бюджет України.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Процедура бюджетного планування міських, селищних і сільських бюджетів аналогічна процедурі бюджетного планування місцевих бюджетів центрального рівня. Дані місцеві бюджети повинні бути затверджені не пізніше двох тижнів з моменту затвердження вищого місцевого бюджету.</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Виконання бюджету — це четверта стадія бюджетного процесу.</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Виконати бюджет — означає забезпечити надходження запланованих доходів в усіх ланках бюджетної системи й фінансування заходів, затверджених у бюджеті держави. </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Загальне керування з виконання бюджету покладається на Кабінет Міністрів України. Кабінет Міністрів України організує виконання бюджету держави через Міністерство фінансів України, міністерства, відомства, інші органи виконавчої влади, місцеві виконавчі органи.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Виконання дохідної частини місцевих бюджетів забезпечують такі органи:</w:t>
      </w:r>
    </w:p>
    <w:p w:rsidR="00C73E6D" w:rsidRPr="00D72F7B" w:rsidRDefault="00C73E6D" w:rsidP="00C73E6D">
      <w:pPr>
        <w:pStyle w:val="afff6"/>
        <w:numPr>
          <w:ilvl w:val="0"/>
          <w:numId w:val="120"/>
        </w:numPr>
        <w:shd w:val="clear" w:color="auto" w:fill="FFFFFF"/>
        <w:ind w:left="0" w:firstLine="567"/>
        <w:jc w:val="both"/>
        <w:rPr>
          <w:color w:val="000000"/>
          <w:sz w:val="20"/>
          <w:szCs w:val="20"/>
          <w:lang w:val="uk-UA"/>
        </w:rPr>
      </w:pPr>
      <w:r w:rsidRPr="00D72F7B">
        <w:rPr>
          <w:color w:val="000000"/>
          <w:sz w:val="20"/>
          <w:szCs w:val="20"/>
          <w:lang w:val="uk-UA"/>
        </w:rPr>
        <w:t xml:space="preserve">Податкова адміністрація України, що здійснює контроль за правильними й своєчасними розрахунками з бюджетом усіх платників податків, зборів, платежів; </w:t>
      </w:r>
    </w:p>
    <w:p w:rsidR="00C73E6D" w:rsidRPr="00D72F7B" w:rsidRDefault="00C73E6D" w:rsidP="00C73E6D">
      <w:pPr>
        <w:pStyle w:val="afff6"/>
        <w:numPr>
          <w:ilvl w:val="0"/>
          <w:numId w:val="120"/>
        </w:numPr>
        <w:shd w:val="clear" w:color="auto" w:fill="FFFFFF"/>
        <w:ind w:left="0" w:firstLine="567"/>
        <w:jc w:val="both"/>
        <w:rPr>
          <w:sz w:val="20"/>
          <w:szCs w:val="20"/>
          <w:lang w:val="uk-UA"/>
        </w:rPr>
      </w:pPr>
      <w:r w:rsidRPr="00D72F7B">
        <w:rPr>
          <w:color w:val="000000"/>
          <w:sz w:val="20"/>
          <w:szCs w:val="20"/>
          <w:lang w:val="uk-UA"/>
        </w:rPr>
        <w:t xml:space="preserve">органи Держказначейства перевіряють правильність зарахування доходів відповідно </w:t>
      </w:r>
      <w:r>
        <w:rPr>
          <w:color w:val="000000"/>
          <w:sz w:val="20"/>
          <w:szCs w:val="20"/>
          <w:lang w:val="uk-UA"/>
        </w:rPr>
        <w:t xml:space="preserve">до </w:t>
      </w:r>
      <w:r w:rsidRPr="00D72F7B">
        <w:rPr>
          <w:color w:val="000000"/>
          <w:sz w:val="20"/>
          <w:szCs w:val="20"/>
          <w:lang w:val="uk-UA"/>
        </w:rPr>
        <w:t>код</w:t>
      </w:r>
      <w:r>
        <w:rPr>
          <w:color w:val="000000"/>
          <w:sz w:val="20"/>
          <w:szCs w:val="20"/>
          <w:lang w:val="uk-UA"/>
        </w:rPr>
        <w:t>ів</w:t>
      </w:r>
      <w:r w:rsidRPr="00D72F7B">
        <w:rPr>
          <w:color w:val="000000"/>
          <w:sz w:val="20"/>
          <w:szCs w:val="20"/>
          <w:lang w:val="uk-UA"/>
        </w:rPr>
        <w:t xml:space="preserve"> бюджетної класифікації й ведуть бухгалтерський облік доходів</w:t>
      </w:r>
      <w:r>
        <w:rPr>
          <w:color w:val="000000"/>
          <w:sz w:val="20"/>
          <w:szCs w:val="20"/>
          <w:lang w:val="uk-UA"/>
        </w:rPr>
        <w:t>;</w:t>
      </w:r>
    </w:p>
    <w:p w:rsidR="00C73E6D" w:rsidRPr="00D72F7B" w:rsidRDefault="00C73E6D" w:rsidP="00C73E6D">
      <w:pPr>
        <w:pStyle w:val="afff6"/>
        <w:numPr>
          <w:ilvl w:val="0"/>
          <w:numId w:val="120"/>
        </w:numPr>
        <w:shd w:val="clear" w:color="auto" w:fill="FFFFFF"/>
        <w:ind w:left="0" w:firstLine="567"/>
        <w:jc w:val="both"/>
        <w:rPr>
          <w:sz w:val="20"/>
          <w:szCs w:val="20"/>
          <w:lang w:val="uk-UA"/>
        </w:rPr>
      </w:pPr>
      <w:r>
        <w:rPr>
          <w:color w:val="000000"/>
          <w:sz w:val="20"/>
          <w:szCs w:val="20"/>
          <w:lang w:val="uk-UA"/>
        </w:rPr>
        <w:t>у</w:t>
      </w:r>
      <w:r w:rsidRPr="00D72F7B">
        <w:rPr>
          <w:color w:val="000000"/>
          <w:sz w:val="20"/>
          <w:szCs w:val="20"/>
          <w:lang w:val="uk-UA"/>
        </w:rPr>
        <w:t>станови банківської системи здійснюють прийом, зберігання доходів і їхнє перерахування.</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Підставою для виконання державного й місцевого бюджетів є розпис доходів і витрат. Розпис доходів і витрат обласного й міських (міста Ки</w:t>
      </w:r>
      <w:r>
        <w:rPr>
          <w:color w:val="000000"/>
          <w:sz w:val="20"/>
          <w:szCs w:val="20"/>
          <w:lang w:val="uk-UA"/>
        </w:rPr>
        <w:t>є</w:t>
      </w:r>
      <w:r w:rsidRPr="000463DB">
        <w:rPr>
          <w:color w:val="000000"/>
          <w:sz w:val="20"/>
          <w:szCs w:val="20"/>
          <w:lang w:val="uk-UA"/>
        </w:rPr>
        <w:t>в</w:t>
      </w:r>
      <w:r>
        <w:rPr>
          <w:color w:val="000000"/>
          <w:sz w:val="20"/>
          <w:szCs w:val="20"/>
          <w:lang w:val="uk-UA"/>
        </w:rPr>
        <w:t>а</w:t>
      </w:r>
      <w:r w:rsidRPr="000463DB">
        <w:rPr>
          <w:color w:val="000000"/>
          <w:sz w:val="20"/>
          <w:szCs w:val="20"/>
          <w:lang w:val="uk-UA"/>
        </w:rPr>
        <w:t xml:space="preserve"> і Севастопол</w:t>
      </w:r>
      <w:r>
        <w:rPr>
          <w:color w:val="000000"/>
          <w:sz w:val="20"/>
          <w:szCs w:val="20"/>
          <w:lang w:val="uk-UA"/>
        </w:rPr>
        <w:t>я</w:t>
      </w:r>
      <w:r w:rsidRPr="000463DB">
        <w:rPr>
          <w:color w:val="000000"/>
          <w:sz w:val="20"/>
          <w:szCs w:val="20"/>
          <w:lang w:val="uk-UA"/>
        </w:rPr>
        <w:t xml:space="preserve">) бюджетів складають фінансові управління обласних і міських державних адміністрацій; районних, сільських, селищних, міських </w:t>
      </w:r>
      <w:r w:rsidRPr="000463DB">
        <w:rPr>
          <w:i/>
          <w:iCs/>
          <w:color w:val="000000"/>
          <w:sz w:val="20"/>
          <w:szCs w:val="20"/>
          <w:lang w:val="uk-UA"/>
        </w:rPr>
        <w:t xml:space="preserve">— </w:t>
      </w:r>
      <w:r w:rsidRPr="000463DB">
        <w:rPr>
          <w:color w:val="000000"/>
          <w:sz w:val="20"/>
          <w:szCs w:val="20"/>
          <w:lang w:val="uk-UA"/>
        </w:rPr>
        <w:t xml:space="preserve">фінансові відділи відповідних виконавчих органів. Бюджетний розпис складають на рік </w:t>
      </w:r>
      <w:r>
        <w:rPr>
          <w:color w:val="000000"/>
          <w:sz w:val="20"/>
          <w:szCs w:val="20"/>
          <w:lang w:val="uk-UA"/>
        </w:rPr>
        <w:t>(</w:t>
      </w:r>
      <w:r w:rsidRPr="000463DB">
        <w:rPr>
          <w:color w:val="000000"/>
          <w:sz w:val="20"/>
          <w:szCs w:val="20"/>
          <w:lang w:val="uk-UA"/>
        </w:rPr>
        <w:t xml:space="preserve">з розбивкою </w:t>
      </w:r>
      <w:r>
        <w:rPr>
          <w:color w:val="000000"/>
          <w:sz w:val="20"/>
          <w:szCs w:val="20"/>
          <w:lang w:val="uk-UA"/>
        </w:rPr>
        <w:t>за</w:t>
      </w:r>
      <w:r w:rsidRPr="000463DB">
        <w:rPr>
          <w:color w:val="000000"/>
          <w:sz w:val="20"/>
          <w:szCs w:val="20"/>
          <w:lang w:val="uk-UA"/>
        </w:rPr>
        <w:t xml:space="preserve"> місяця</w:t>
      </w:r>
      <w:r>
        <w:rPr>
          <w:color w:val="000000"/>
          <w:sz w:val="20"/>
          <w:szCs w:val="20"/>
          <w:lang w:val="uk-UA"/>
        </w:rPr>
        <w:t>ми)</w:t>
      </w:r>
      <w:r w:rsidRPr="000463DB">
        <w:rPr>
          <w:color w:val="000000"/>
          <w:sz w:val="20"/>
          <w:szCs w:val="20"/>
          <w:lang w:val="uk-UA"/>
        </w:rPr>
        <w:t xml:space="preserve">. Забезпечення збалансування бюджету </w:t>
      </w:r>
      <w:r>
        <w:rPr>
          <w:color w:val="000000"/>
          <w:sz w:val="20"/>
          <w:szCs w:val="20"/>
          <w:lang w:val="uk-UA"/>
        </w:rPr>
        <w:t>упродовж</w:t>
      </w:r>
      <w:r w:rsidRPr="000463DB">
        <w:rPr>
          <w:color w:val="000000"/>
          <w:sz w:val="20"/>
          <w:szCs w:val="20"/>
          <w:lang w:val="uk-UA"/>
        </w:rPr>
        <w:t xml:space="preserve"> року й кожного місяця досягається рівномірним розподілом витрат і встановленням відповідних строків надходження доходів.</w:t>
      </w:r>
    </w:p>
    <w:p w:rsidR="00C73E6D" w:rsidRPr="000463DB" w:rsidRDefault="00C73E6D" w:rsidP="00C73E6D">
      <w:pPr>
        <w:widowControl w:val="0"/>
        <w:shd w:val="clear" w:color="auto" w:fill="FFFFFF"/>
        <w:tabs>
          <w:tab w:val="left" w:pos="269"/>
        </w:tabs>
        <w:autoSpaceDE w:val="0"/>
        <w:autoSpaceDN w:val="0"/>
        <w:adjustRightInd w:val="0"/>
        <w:ind w:firstLine="720"/>
        <w:jc w:val="both"/>
        <w:rPr>
          <w:sz w:val="20"/>
          <w:szCs w:val="20"/>
          <w:lang w:val="uk-UA"/>
        </w:rPr>
      </w:pPr>
      <w:r w:rsidRPr="000463DB">
        <w:rPr>
          <w:color w:val="000000"/>
          <w:sz w:val="20"/>
          <w:szCs w:val="20"/>
          <w:lang w:val="uk-UA"/>
        </w:rPr>
        <w:t>Органи Державного казначейства здійснюють обслуговування місцевих бюджетів за доходами та обслуговують державні цільові фонди.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У процесі виконання бюджету фінансування витрат не збігається в часі із зарахуванням доходів. Касове виконання бюджету може бути побудовано таким чином, щоб доходи випереджали в часі витрати, тобто мало місце перевищення поточних надходжень над поточними витратами. </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Стійке фінансове становище держави й регіону багато в чому визначається наявністю певного залишку коштів на рахунках бюджету, </w:t>
      </w:r>
      <w:r w:rsidRPr="000463DB">
        <w:rPr>
          <w:color w:val="000000"/>
          <w:sz w:val="20"/>
          <w:szCs w:val="20"/>
          <w:lang w:val="uk-UA"/>
        </w:rPr>
        <w:lastRenderedPageBreak/>
        <w:t>оскільки це дає можливість безперебійно здійснювати фінансування передбачених витрат. І навпаки, відсутність такого залишку створює труднощі у фінансовому забезпеченні потреб економічного й соціального розвитку. Строки надходження доходів повинні трохи випереджати строки фінансування витрат.</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У розрізі окремих видів бюджетів процес формування й використання коштів охоплює </w:t>
      </w:r>
      <w:r>
        <w:rPr>
          <w:color w:val="000000"/>
          <w:sz w:val="20"/>
          <w:szCs w:val="20"/>
          <w:lang w:val="uk-UA"/>
        </w:rPr>
        <w:t>і</w:t>
      </w:r>
      <w:r w:rsidRPr="000463DB">
        <w:rPr>
          <w:color w:val="000000"/>
          <w:sz w:val="20"/>
          <w:szCs w:val="20"/>
          <w:lang w:val="uk-UA"/>
        </w:rPr>
        <w:t xml:space="preserve"> взаємини між самими бюджетами. Тому джерелами утворення коштів того або іншого конкретного бюджету є: доходи даного бюджету; кошти, отримані з інших бюджетів під час взаємних розрахунків; позички, отримані від Держказначейства для покриття тимчасового касового розриву; частина доходів у вигляді відсоткових відрахувань від загальнодержавних податків, зборів і обов'язкових платежів, отриманих </w:t>
      </w:r>
      <w:r>
        <w:rPr>
          <w:color w:val="000000"/>
          <w:sz w:val="20"/>
          <w:szCs w:val="20"/>
          <w:lang w:val="uk-UA"/>
        </w:rPr>
        <w:t>і</w:t>
      </w:r>
      <w:r w:rsidRPr="000463DB">
        <w:rPr>
          <w:color w:val="000000"/>
          <w:sz w:val="20"/>
          <w:szCs w:val="20"/>
          <w:lang w:val="uk-UA"/>
        </w:rPr>
        <w:t xml:space="preserve">з Державного бюджету; дотації, субсидії й субвенції, які передають вищі бюджети нижчим. Відповідно кошти бюджету </w:t>
      </w:r>
      <w:r>
        <w:rPr>
          <w:color w:val="000000"/>
          <w:sz w:val="20"/>
          <w:szCs w:val="20"/>
          <w:lang w:val="uk-UA"/>
        </w:rPr>
        <w:t>спрямовуються</w:t>
      </w:r>
      <w:r w:rsidRPr="000463DB">
        <w:rPr>
          <w:color w:val="000000"/>
          <w:sz w:val="20"/>
          <w:szCs w:val="20"/>
          <w:lang w:val="uk-UA"/>
        </w:rPr>
        <w:t>: на фінансування витрат, передбачених даним бюджетом, шляхом перерахування й видачі коштів головним розпорядникам коштів; на погашення заборгованості перед іншими бюджетами за взаємними розрахунками; на видачу дотацій, субсидій, субвенцій.</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Кошти бюджету розміщують на рахунках в органах Державного казначейства. Перерахування із цього рахунку можуть здійснюватися тільки в межах поточного залишку коштів</w:t>
      </w:r>
      <w:r>
        <w:rPr>
          <w:color w:val="000000"/>
          <w:sz w:val="20"/>
          <w:szCs w:val="20"/>
          <w:lang w:val="uk-UA"/>
        </w:rPr>
        <w:t>,</w:t>
      </w:r>
      <w:r w:rsidRPr="000463DB">
        <w:rPr>
          <w:color w:val="000000"/>
          <w:sz w:val="20"/>
          <w:szCs w:val="20"/>
          <w:lang w:val="uk-UA"/>
        </w:rPr>
        <w:t xml:space="preserve"> і якщо буде потреба </w:t>
      </w:r>
      <w:r>
        <w:rPr>
          <w:color w:val="000000"/>
          <w:sz w:val="20"/>
          <w:szCs w:val="20"/>
          <w:lang w:val="uk-UA"/>
        </w:rPr>
        <w:t xml:space="preserve">- </w:t>
      </w:r>
      <w:r w:rsidRPr="000463DB">
        <w:rPr>
          <w:color w:val="000000"/>
          <w:sz w:val="20"/>
          <w:szCs w:val="20"/>
          <w:lang w:val="uk-UA"/>
        </w:rPr>
        <w:t xml:space="preserve">за рахунок оборотної касової готівки. Це передбачає здійснення постійного контролю з боку органу Держказначейства за ходом виконання плану мобілізації доходів. </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У другому розділі діючої бюджетної класифікації передбачена класифікація витрат за чотирма ознаками:</w:t>
      </w:r>
    </w:p>
    <w:p w:rsidR="00C73E6D" w:rsidRPr="0036193F" w:rsidRDefault="00C73E6D" w:rsidP="00C73E6D">
      <w:pPr>
        <w:pStyle w:val="afff6"/>
        <w:numPr>
          <w:ilvl w:val="0"/>
          <w:numId w:val="89"/>
        </w:numPr>
        <w:shd w:val="clear" w:color="auto" w:fill="FFFFFF"/>
        <w:tabs>
          <w:tab w:val="left" w:pos="734"/>
        </w:tabs>
        <w:jc w:val="both"/>
        <w:rPr>
          <w:sz w:val="20"/>
          <w:szCs w:val="20"/>
          <w:lang w:val="uk-UA"/>
        </w:rPr>
      </w:pPr>
      <w:r w:rsidRPr="0036193F">
        <w:rPr>
          <w:color w:val="000000"/>
          <w:sz w:val="20"/>
          <w:szCs w:val="20"/>
          <w:lang w:val="uk-UA"/>
        </w:rPr>
        <w:t xml:space="preserve">функціями, з виконанням яких </w:t>
      </w:r>
      <w:r>
        <w:rPr>
          <w:color w:val="000000"/>
          <w:sz w:val="20"/>
          <w:szCs w:val="20"/>
          <w:lang w:val="uk-UA"/>
        </w:rPr>
        <w:t>по</w:t>
      </w:r>
      <w:r w:rsidRPr="0036193F">
        <w:rPr>
          <w:color w:val="000000"/>
          <w:sz w:val="20"/>
          <w:szCs w:val="20"/>
          <w:lang w:val="uk-UA"/>
        </w:rPr>
        <w:t>в'язані витрати (функціональна класифікація витрат);</w:t>
      </w:r>
    </w:p>
    <w:p w:rsidR="00C73E6D" w:rsidRPr="000463DB" w:rsidRDefault="00C73E6D" w:rsidP="00C73E6D">
      <w:pPr>
        <w:numPr>
          <w:ilvl w:val="0"/>
          <w:numId w:val="89"/>
        </w:numPr>
        <w:shd w:val="clear" w:color="auto" w:fill="FFFFFF"/>
        <w:tabs>
          <w:tab w:val="left" w:pos="709"/>
        </w:tabs>
        <w:jc w:val="both"/>
        <w:rPr>
          <w:sz w:val="20"/>
          <w:szCs w:val="20"/>
          <w:lang w:val="uk-UA"/>
        </w:rPr>
      </w:pPr>
      <w:r w:rsidRPr="000463DB">
        <w:rPr>
          <w:color w:val="000000"/>
          <w:sz w:val="20"/>
          <w:szCs w:val="20"/>
          <w:lang w:val="uk-UA"/>
        </w:rPr>
        <w:t>економічною характеристикою операцій, при проведенні яких здійснюються ці витрати (економічна класифікація витрат,);</w:t>
      </w:r>
    </w:p>
    <w:p w:rsidR="00C73E6D" w:rsidRPr="000463DB" w:rsidRDefault="00C73E6D" w:rsidP="00C73E6D">
      <w:pPr>
        <w:widowControl w:val="0"/>
        <w:numPr>
          <w:ilvl w:val="0"/>
          <w:numId w:val="89"/>
        </w:numPr>
        <w:shd w:val="clear" w:color="auto" w:fill="FFFFFF"/>
        <w:tabs>
          <w:tab w:val="left" w:pos="730"/>
        </w:tabs>
        <w:autoSpaceDE w:val="0"/>
        <w:autoSpaceDN w:val="0"/>
        <w:adjustRightInd w:val="0"/>
        <w:jc w:val="both"/>
        <w:rPr>
          <w:color w:val="000000"/>
          <w:sz w:val="20"/>
          <w:szCs w:val="20"/>
          <w:lang w:val="uk-UA"/>
        </w:rPr>
      </w:pPr>
      <w:r w:rsidRPr="000463DB">
        <w:rPr>
          <w:color w:val="000000"/>
          <w:sz w:val="20"/>
          <w:szCs w:val="20"/>
          <w:lang w:val="uk-UA"/>
        </w:rPr>
        <w:t>ознакою головного розпорядника бюджетних коштів (відомча класифікація витрат</w:t>
      </w:r>
      <w:r>
        <w:rPr>
          <w:color w:val="000000"/>
          <w:sz w:val="20"/>
          <w:szCs w:val="20"/>
          <w:lang w:val="uk-UA"/>
        </w:rPr>
        <w:t>)</w:t>
      </w:r>
      <w:r w:rsidRPr="000463DB">
        <w:rPr>
          <w:color w:val="000000"/>
          <w:sz w:val="20"/>
          <w:szCs w:val="20"/>
          <w:lang w:val="uk-UA"/>
        </w:rPr>
        <w:t>;</w:t>
      </w:r>
    </w:p>
    <w:p w:rsidR="00C73E6D" w:rsidRPr="000463DB" w:rsidRDefault="00C73E6D" w:rsidP="00C73E6D">
      <w:pPr>
        <w:widowControl w:val="0"/>
        <w:numPr>
          <w:ilvl w:val="0"/>
          <w:numId w:val="89"/>
        </w:numPr>
        <w:shd w:val="clear" w:color="auto" w:fill="FFFFFF"/>
        <w:tabs>
          <w:tab w:val="left" w:pos="730"/>
        </w:tabs>
        <w:autoSpaceDE w:val="0"/>
        <w:autoSpaceDN w:val="0"/>
        <w:adjustRightInd w:val="0"/>
        <w:jc w:val="both"/>
        <w:rPr>
          <w:sz w:val="20"/>
          <w:szCs w:val="20"/>
          <w:lang w:val="uk-UA"/>
        </w:rPr>
      </w:pPr>
      <w:r w:rsidRPr="000463DB">
        <w:rPr>
          <w:color w:val="000000"/>
          <w:sz w:val="20"/>
          <w:szCs w:val="20"/>
          <w:lang w:val="uk-UA"/>
        </w:rPr>
        <w:t>за бюджетними програмами (програмна класифікація витрат).</w:t>
      </w:r>
    </w:p>
    <w:p w:rsidR="00C73E6D" w:rsidRPr="000463DB" w:rsidRDefault="00C73E6D" w:rsidP="00C73E6D">
      <w:pPr>
        <w:shd w:val="clear" w:color="auto" w:fill="FFFFFF"/>
        <w:tabs>
          <w:tab w:val="left" w:pos="730"/>
        </w:tabs>
        <w:ind w:firstLine="720"/>
        <w:jc w:val="both"/>
        <w:rPr>
          <w:color w:val="000000"/>
          <w:sz w:val="20"/>
          <w:szCs w:val="20"/>
          <w:lang w:val="uk-UA"/>
        </w:rPr>
      </w:pPr>
      <w:r>
        <w:rPr>
          <w:color w:val="000000"/>
          <w:sz w:val="20"/>
          <w:szCs w:val="20"/>
          <w:lang w:val="uk-UA"/>
        </w:rPr>
        <w:t>Мета</w:t>
      </w:r>
      <w:r w:rsidRPr="000463DB">
        <w:rPr>
          <w:color w:val="000000"/>
          <w:sz w:val="20"/>
          <w:szCs w:val="20"/>
          <w:lang w:val="uk-UA"/>
        </w:rPr>
        <w:t xml:space="preserve"> виконання видаткової частини бюджету </w:t>
      </w:r>
      <w:r>
        <w:rPr>
          <w:color w:val="000000"/>
          <w:sz w:val="20"/>
          <w:szCs w:val="20"/>
          <w:lang w:val="uk-UA"/>
        </w:rPr>
        <w:t>-</w:t>
      </w:r>
      <w:r w:rsidRPr="000463DB">
        <w:rPr>
          <w:color w:val="000000"/>
          <w:sz w:val="20"/>
          <w:szCs w:val="20"/>
          <w:lang w:val="uk-UA"/>
        </w:rPr>
        <w:t xml:space="preserve"> це фінансування заходів, затверджених у бюджеті </w:t>
      </w:r>
      <w:r>
        <w:rPr>
          <w:color w:val="000000"/>
          <w:sz w:val="20"/>
          <w:szCs w:val="20"/>
          <w:lang w:val="uk-UA"/>
        </w:rPr>
        <w:t>упродовж</w:t>
      </w:r>
      <w:r w:rsidRPr="000463DB">
        <w:rPr>
          <w:color w:val="000000"/>
          <w:sz w:val="20"/>
          <w:szCs w:val="20"/>
          <w:lang w:val="uk-UA"/>
        </w:rPr>
        <w:t xml:space="preserve"> бюджетного року. Фінансування з бюджету </w:t>
      </w:r>
      <w:r>
        <w:rPr>
          <w:color w:val="000000"/>
          <w:sz w:val="20"/>
          <w:szCs w:val="20"/>
          <w:lang w:val="uk-UA"/>
        </w:rPr>
        <w:t>-</w:t>
      </w:r>
      <w:r w:rsidRPr="000463DB">
        <w:rPr>
          <w:color w:val="000000"/>
          <w:sz w:val="20"/>
          <w:szCs w:val="20"/>
          <w:lang w:val="uk-UA"/>
        </w:rPr>
        <w:t xml:space="preserve"> це перерахування коштів на поточні реєстраційні бюджетні рахунки розпорядників коштів з рахунку загального фонду державного бюджету.</w:t>
      </w:r>
    </w:p>
    <w:p w:rsidR="00C73E6D" w:rsidRDefault="00C73E6D" w:rsidP="00C73E6D">
      <w:pPr>
        <w:shd w:val="clear" w:color="auto" w:fill="FFFFFF"/>
        <w:ind w:firstLine="720"/>
        <w:jc w:val="both"/>
        <w:rPr>
          <w:color w:val="000000"/>
          <w:sz w:val="20"/>
          <w:szCs w:val="20"/>
          <w:lang w:val="uk-UA"/>
        </w:rPr>
      </w:pPr>
    </w:p>
    <w:p w:rsidR="00C73E6D" w:rsidRDefault="00C73E6D" w:rsidP="00C73E6D">
      <w:pPr>
        <w:shd w:val="clear" w:color="auto" w:fill="FFFFFF"/>
        <w:ind w:firstLine="720"/>
        <w:jc w:val="both"/>
        <w:rPr>
          <w:color w:val="000000"/>
          <w:sz w:val="20"/>
          <w:szCs w:val="20"/>
          <w:lang w:val="uk-UA"/>
        </w:rPr>
      </w:pP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autoSpaceDE w:val="0"/>
        <w:autoSpaceDN w:val="0"/>
        <w:adjustRightInd w:val="0"/>
        <w:ind w:firstLine="600"/>
        <w:jc w:val="center"/>
        <w:rPr>
          <w:sz w:val="20"/>
          <w:szCs w:val="20"/>
          <w:lang w:val="uk-UA"/>
        </w:rPr>
      </w:pPr>
      <w:r w:rsidRPr="000463DB">
        <w:rPr>
          <w:sz w:val="20"/>
          <w:szCs w:val="20"/>
          <w:lang w:val="uk-UA"/>
        </w:rPr>
        <w:lastRenderedPageBreak/>
        <w:t xml:space="preserve">Таблиця 3.2 </w:t>
      </w:r>
      <w:r>
        <w:rPr>
          <w:sz w:val="20"/>
          <w:szCs w:val="20"/>
          <w:lang w:val="uk-UA"/>
        </w:rPr>
        <w:t xml:space="preserve">- </w:t>
      </w:r>
      <w:r w:rsidRPr="000463DB">
        <w:rPr>
          <w:sz w:val="20"/>
          <w:szCs w:val="20"/>
          <w:lang w:val="uk-UA"/>
        </w:rPr>
        <w:t>Доходи і видатки місцевих бюджетів за областями Украї</w:t>
      </w:r>
      <w:r>
        <w:rPr>
          <w:sz w:val="20"/>
          <w:szCs w:val="20"/>
          <w:lang w:val="uk-UA"/>
        </w:rPr>
        <w:t xml:space="preserve">ни станом на 1 жовтня 2007 року, </w:t>
      </w:r>
      <w:proofErr w:type="spellStart"/>
      <w:r>
        <w:rPr>
          <w:bCs/>
          <w:sz w:val="20"/>
          <w:szCs w:val="20"/>
          <w:lang w:val="uk-UA"/>
        </w:rPr>
        <w:t>млн.грн</w:t>
      </w:r>
      <w:proofErr w:type="spellEnd"/>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553"/>
        <w:gridCol w:w="1460"/>
        <w:gridCol w:w="1495"/>
      </w:tblGrid>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p>
          <w:p w:rsidR="00C73E6D" w:rsidRPr="00CA0E47" w:rsidRDefault="00C73E6D" w:rsidP="003739B5">
            <w:pPr>
              <w:autoSpaceDE w:val="0"/>
              <w:autoSpaceDN w:val="0"/>
              <w:adjustRightInd w:val="0"/>
              <w:rPr>
                <w:bCs/>
                <w:sz w:val="18"/>
                <w:szCs w:val="18"/>
                <w:lang w:val="uk-UA"/>
              </w:rPr>
            </w:pPr>
          </w:p>
          <w:p w:rsidR="00C73E6D" w:rsidRPr="00CA0E47" w:rsidRDefault="00C73E6D" w:rsidP="003739B5">
            <w:pPr>
              <w:autoSpaceDE w:val="0"/>
              <w:autoSpaceDN w:val="0"/>
              <w:adjustRightInd w:val="0"/>
              <w:rPr>
                <w:bCs/>
                <w:sz w:val="18"/>
                <w:szCs w:val="18"/>
                <w:lang w:val="uk-UA"/>
              </w:rPr>
            </w:pPr>
          </w:p>
          <w:p w:rsidR="00C73E6D" w:rsidRPr="00CA0E47" w:rsidRDefault="00C73E6D" w:rsidP="003739B5">
            <w:pPr>
              <w:autoSpaceDE w:val="0"/>
              <w:autoSpaceDN w:val="0"/>
              <w:adjustRightInd w:val="0"/>
              <w:jc w:val="center"/>
              <w:rPr>
                <w:sz w:val="18"/>
                <w:szCs w:val="18"/>
                <w:lang w:val="uk-UA"/>
              </w:rPr>
            </w:pPr>
            <w:r w:rsidRPr="00CA0E47">
              <w:rPr>
                <w:bCs/>
                <w:sz w:val="18"/>
                <w:szCs w:val="18"/>
                <w:lang w:val="uk-UA"/>
              </w:rPr>
              <w:t>Регіон</w:t>
            </w:r>
          </w:p>
          <w:p w:rsidR="00C73E6D" w:rsidRPr="00CA0E47" w:rsidRDefault="00C73E6D" w:rsidP="003739B5">
            <w:pPr>
              <w:jc w:val="both"/>
              <w:rPr>
                <w:sz w:val="18"/>
                <w:szCs w:val="18"/>
                <w:lang w:val="uk-UA"/>
              </w:rPr>
            </w:pP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Доходи місцевих бюджетів з трансфертами</w:t>
            </w:r>
          </w:p>
          <w:p w:rsidR="00C73E6D" w:rsidRPr="00CA0E47" w:rsidRDefault="00C73E6D" w:rsidP="003739B5">
            <w:pPr>
              <w:autoSpaceDE w:val="0"/>
              <w:autoSpaceDN w:val="0"/>
              <w:adjustRightInd w:val="0"/>
              <w:jc w:val="center"/>
              <w:rPr>
                <w:sz w:val="18"/>
                <w:szCs w:val="18"/>
                <w:lang w:val="uk-UA"/>
              </w:rPr>
            </w:pPr>
            <w:r w:rsidRPr="00CA0E47">
              <w:rPr>
                <w:bCs/>
                <w:sz w:val="18"/>
                <w:szCs w:val="18"/>
                <w:lang w:val="uk-UA"/>
              </w:rPr>
              <w:t>(загальний і спеціальний фонди)</w:t>
            </w:r>
          </w:p>
          <w:p w:rsidR="00C73E6D" w:rsidRPr="00CA0E47" w:rsidRDefault="00C73E6D" w:rsidP="003739B5">
            <w:pPr>
              <w:jc w:val="center"/>
              <w:rPr>
                <w:sz w:val="18"/>
                <w:szCs w:val="18"/>
                <w:lang w:val="uk-UA"/>
              </w:rPr>
            </w:pP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Доходи місцевих бюджетів без трансфертів</w:t>
            </w:r>
          </w:p>
          <w:p w:rsidR="00C73E6D" w:rsidRPr="00CA0E47" w:rsidRDefault="00C73E6D" w:rsidP="003739B5">
            <w:pPr>
              <w:autoSpaceDE w:val="0"/>
              <w:autoSpaceDN w:val="0"/>
              <w:adjustRightInd w:val="0"/>
              <w:jc w:val="center"/>
              <w:rPr>
                <w:sz w:val="18"/>
                <w:szCs w:val="18"/>
                <w:lang w:val="uk-UA"/>
              </w:rPr>
            </w:pPr>
            <w:r w:rsidRPr="00CA0E47">
              <w:rPr>
                <w:bCs/>
                <w:sz w:val="18"/>
                <w:szCs w:val="18"/>
                <w:lang w:val="uk-UA"/>
              </w:rPr>
              <w:t>(загальний і спеціальний фонди)</w:t>
            </w:r>
          </w:p>
          <w:p w:rsidR="00C73E6D" w:rsidRPr="00CA0E47" w:rsidRDefault="00C73E6D" w:rsidP="003739B5">
            <w:pPr>
              <w:jc w:val="center"/>
              <w:rPr>
                <w:sz w:val="18"/>
                <w:szCs w:val="18"/>
                <w:lang w:val="uk-UA"/>
              </w:rPr>
            </w:pP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Видатки місцевих бюджетів без</w:t>
            </w:r>
          </w:p>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урахуванням коштів</w:t>
            </w:r>
            <w:r>
              <w:rPr>
                <w:bCs/>
                <w:sz w:val="18"/>
                <w:szCs w:val="18"/>
                <w:lang w:val="uk-UA"/>
              </w:rPr>
              <w:t>,</w:t>
            </w:r>
            <w:r w:rsidRPr="00CA0E47">
              <w:rPr>
                <w:bCs/>
                <w:sz w:val="18"/>
                <w:szCs w:val="18"/>
                <w:lang w:val="uk-UA"/>
              </w:rPr>
              <w:t xml:space="preserve"> що передаються до</w:t>
            </w:r>
          </w:p>
          <w:p w:rsidR="00C73E6D" w:rsidRPr="00CA0E47" w:rsidRDefault="00C73E6D" w:rsidP="003739B5">
            <w:pPr>
              <w:jc w:val="center"/>
              <w:rPr>
                <w:sz w:val="18"/>
                <w:szCs w:val="18"/>
                <w:lang w:val="uk-UA"/>
              </w:rPr>
            </w:pPr>
            <w:r w:rsidRPr="00CA0E47">
              <w:rPr>
                <w:bCs/>
                <w:sz w:val="18"/>
                <w:szCs w:val="18"/>
                <w:lang w:val="uk-UA"/>
              </w:rPr>
              <w:t>державного бюджету</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Автономна Республіка Крим</w:t>
            </w:r>
          </w:p>
        </w:tc>
        <w:tc>
          <w:tcPr>
            <w:tcW w:w="2080" w:type="dxa"/>
          </w:tcPr>
          <w:p w:rsidR="00C73E6D" w:rsidRPr="00CA0E47" w:rsidRDefault="00C73E6D" w:rsidP="003739B5">
            <w:pPr>
              <w:jc w:val="center"/>
              <w:rPr>
                <w:sz w:val="18"/>
                <w:szCs w:val="18"/>
                <w:lang w:val="uk-UA"/>
              </w:rPr>
            </w:pPr>
            <w:r w:rsidRPr="00CA0E47">
              <w:rPr>
                <w:bCs/>
                <w:sz w:val="18"/>
                <w:szCs w:val="18"/>
                <w:lang w:val="uk-UA"/>
              </w:rPr>
              <w:t>3 547,5</w:t>
            </w:r>
          </w:p>
        </w:tc>
        <w:tc>
          <w:tcPr>
            <w:tcW w:w="2080" w:type="dxa"/>
          </w:tcPr>
          <w:p w:rsidR="00C73E6D" w:rsidRPr="00CA0E47" w:rsidRDefault="00C73E6D" w:rsidP="003739B5">
            <w:pPr>
              <w:jc w:val="center"/>
              <w:rPr>
                <w:sz w:val="18"/>
                <w:szCs w:val="18"/>
                <w:lang w:val="uk-UA"/>
              </w:rPr>
            </w:pPr>
            <w:r w:rsidRPr="00CA0E47">
              <w:rPr>
                <w:bCs/>
                <w:sz w:val="18"/>
                <w:szCs w:val="18"/>
                <w:lang w:val="uk-UA"/>
              </w:rPr>
              <w:t>1737,2</w:t>
            </w:r>
          </w:p>
        </w:tc>
        <w:tc>
          <w:tcPr>
            <w:tcW w:w="2080" w:type="dxa"/>
          </w:tcPr>
          <w:p w:rsidR="00C73E6D" w:rsidRPr="00CA0E47" w:rsidRDefault="00C73E6D" w:rsidP="003739B5">
            <w:pPr>
              <w:jc w:val="center"/>
              <w:rPr>
                <w:sz w:val="18"/>
                <w:szCs w:val="18"/>
                <w:lang w:val="uk-UA"/>
              </w:rPr>
            </w:pPr>
            <w:r w:rsidRPr="00CA0E47">
              <w:rPr>
                <w:bCs/>
                <w:sz w:val="18"/>
                <w:szCs w:val="18"/>
                <w:lang w:val="uk-UA"/>
              </w:rPr>
              <w:t>2 886,6</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Вінницька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2 241,1</w:t>
            </w:r>
          </w:p>
        </w:tc>
        <w:tc>
          <w:tcPr>
            <w:tcW w:w="2080" w:type="dxa"/>
          </w:tcPr>
          <w:p w:rsidR="00C73E6D" w:rsidRPr="00CA0E47" w:rsidRDefault="00C73E6D" w:rsidP="003739B5">
            <w:pPr>
              <w:jc w:val="center"/>
              <w:rPr>
                <w:sz w:val="18"/>
                <w:szCs w:val="18"/>
                <w:lang w:val="uk-UA"/>
              </w:rPr>
            </w:pPr>
            <w:r w:rsidRPr="00CA0E47">
              <w:rPr>
                <w:bCs/>
                <w:sz w:val="18"/>
                <w:szCs w:val="18"/>
                <w:lang w:val="uk-UA"/>
              </w:rPr>
              <w:t>826,8</w:t>
            </w:r>
          </w:p>
        </w:tc>
        <w:tc>
          <w:tcPr>
            <w:tcW w:w="2080" w:type="dxa"/>
          </w:tcPr>
          <w:p w:rsidR="00C73E6D" w:rsidRPr="00CA0E47" w:rsidRDefault="00C73E6D" w:rsidP="003739B5">
            <w:pPr>
              <w:jc w:val="center"/>
              <w:rPr>
                <w:sz w:val="18"/>
                <w:szCs w:val="18"/>
                <w:lang w:val="uk-UA"/>
              </w:rPr>
            </w:pPr>
            <w:r w:rsidRPr="00CA0E47">
              <w:rPr>
                <w:bCs/>
                <w:sz w:val="18"/>
                <w:szCs w:val="18"/>
                <w:lang w:val="uk-UA"/>
              </w:rPr>
              <w:t>2 015,4</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Волинська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1 630,7</w:t>
            </w:r>
          </w:p>
        </w:tc>
        <w:tc>
          <w:tcPr>
            <w:tcW w:w="2080" w:type="dxa"/>
          </w:tcPr>
          <w:p w:rsidR="00C73E6D" w:rsidRPr="00CA0E47" w:rsidRDefault="00C73E6D" w:rsidP="003739B5">
            <w:pPr>
              <w:jc w:val="center"/>
              <w:rPr>
                <w:sz w:val="18"/>
                <w:szCs w:val="18"/>
                <w:lang w:val="uk-UA"/>
              </w:rPr>
            </w:pPr>
            <w:r w:rsidRPr="00CA0E47">
              <w:rPr>
                <w:bCs/>
                <w:sz w:val="18"/>
                <w:szCs w:val="18"/>
                <w:lang w:val="uk-UA"/>
              </w:rPr>
              <w:t>530,4</w:t>
            </w:r>
          </w:p>
        </w:tc>
        <w:tc>
          <w:tcPr>
            <w:tcW w:w="2080" w:type="dxa"/>
          </w:tcPr>
          <w:p w:rsidR="00C73E6D" w:rsidRPr="00CA0E47" w:rsidRDefault="00C73E6D" w:rsidP="003739B5">
            <w:pPr>
              <w:jc w:val="center"/>
              <w:rPr>
                <w:sz w:val="18"/>
                <w:szCs w:val="18"/>
                <w:lang w:val="uk-UA"/>
              </w:rPr>
            </w:pPr>
            <w:r w:rsidRPr="00CA0E47">
              <w:rPr>
                <w:bCs/>
                <w:sz w:val="18"/>
                <w:szCs w:val="18"/>
                <w:lang w:val="uk-UA"/>
              </w:rPr>
              <w:t>1 373,9</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Дніпропетровська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4 921,6</w:t>
            </w:r>
          </w:p>
        </w:tc>
        <w:tc>
          <w:tcPr>
            <w:tcW w:w="2080" w:type="dxa"/>
          </w:tcPr>
          <w:p w:rsidR="00C73E6D" w:rsidRPr="00CA0E47" w:rsidRDefault="00C73E6D" w:rsidP="003739B5">
            <w:pPr>
              <w:jc w:val="center"/>
              <w:rPr>
                <w:sz w:val="18"/>
                <w:szCs w:val="18"/>
                <w:lang w:val="uk-UA"/>
              </w:rPr>
            </w:pPr>
            <w:r w:rsidRPr="00CA0E47">
              <w:rPr>
                <w:bCs/>
                <w:sz w:val="18"/>
                <w:szCs w:val="18"/>
                <w:lang w:val="uk-UA"/>
              </w:rPr>
              <w:t>3326,9</w:t>
            </w:r>
          </w:p>
        </w:tc>
        <w:tc>
          <w:tcPr>
            <w:tcW w:w="2080" w:type="dxa"/>
          </w:tcPr>
          <w:p w:rsidR="00C73E6D" w:rsidRPr="00CA0E47" w:rsidRDefault="00C73E6D" w:rsidP="003739B5">
            <w:pPr>
              <w:jc w:val="center"/>
              <w:rPr>
                <w:sz w:val="18"/>
                <w:szCs w:val="18"/>
                <w:lang w:val="uk-UA"/>
              </w:rPr>
            </w:pPr>
            <w:r w:rsidRPr="00CA0E47">
              <w:rPr>
                <w:bCs/>
                <w:sz w:val="18"/>
                <w:szCs w:val="18"/>
                <w:lang w:val="uk-UA"/>
              </w:rPr>
              <w:t>4 113,0</w:t>
            </w:r>
          </w:p>
        </w:tc>
      </w:tr>
      <w:tr w:rsidR="00C73E6D" w:rsidRPr="000463DB" w:rsidTr="003739B5">
        <w:tc>
          <w:tcPr>
            <w:tcW w:w="3708" w:type="dxa"/>
          </w:tcPr>
          <w:p w:rsidR="00C73E6D" w:rsidRPr="00CA0E47" w:rsidRDefault="00C73E6D" w:rsidP="003739B5">
            <w:pPr>
              <w:autoSpaceDE w:val="0"/>
              <w:autoSpaceDN w:val="0"/>
              <w:adjustRightInd w:val="0"/>
              <w:rPr>
                <w:sz w:val="18"/>
                <w:szCs w:val="18"/>
                <w:lang w:val="uk-UA"/>
              </w:rPr>
            </w:pPr>
            <w:r w:rsidRPr="00CA0E47">
              <w:rPr>
                <w:bCs/>
                <w:sz w:val="18"/>
                <w:szCs w:val="18"/>
                <w:lang w:val="uk-UA"/>
              </w:rPr>
              <w:t>Донецька область</w:t>
            </w:r>
          </w:p>
        </w:tc>
        <w:tc>
          <w:tcPr>
            <w:tcW w:w="2080" w:type="dxa"/>
          </w:tcPr>
          <w:p w:rsidR="00C73E6D" w:rsidRPr="00CA0E47" w:rsidRDefault="00C73E6D" w:rsidP="003739B5">
            <w:pPr>
              <w:autoSpaceDE w:val="0"/>
              <w:autoSpaceDN w:val="0"/>
              <w:adjustRightInd w:val="0"/>
              <w:jc w:val="center"/>
              <w:rPr>
                <w:sz w:val="18"/>
                <w:szCs w:val="18"/>
                <w:lang w:val="uk-UA"/>
              </w:rPr>
            </w:pPr>
            <w:r w:rsidRPr="00CA0E47">
              <w:rPr>
                <w:bCs/>
                <w:sz w:val="18"/>
                <w:szCs w:val="18"/>
                <w:lang w:val="uk-UA"/>
              </w:rPr>
              <w:t>6 900,3</w:t>
            </w:r>
          </w:p>
        </w:tc>
        <w:tc>
          <w:tcPr>
            <w:tcW w:w="2080" w:type="dxa"/>
          </w:tcPr>
          <w:p w:rsidR="00C73E6D" w:rsidRPr="00CA0E47" w:rsidRDefault="00C73E6D" w:rsidP="003739B5">
            <w:pPr>
              <w:autoSpaceDE w:val="0"/>
              <w:autoSpaceDN w:val="0"/>
              <w:adjustRightInd w:val="0"/>
              <w:jc w:val="center"/>
              <w:rPr>
                <w:sz w:val="18"/>
                <w:szCs w:val="18"/>
                <w:lang w:val="uk-UA"/>
              </w:rPr>
            </w:pPr>
            <w:r w:rsidRPr="00CA0E47">
              <w:rPr>
                <w:bCs/>
                <w:sz w:val="18"/>
                <w:szCs w:val="18"/>
                <w:lang w:val="uk-UA"/>
              </w:rPr>
              <w:t>4340,8</w:t>
            </w:r>
          </w:p>
        </w:tc>
        <w:tc>
          <w:tcPr>
            <w:tcW w:w="2080" w:type="dxa"/>
          </w:tcPr>
          <w:p w:rsidR="00C73E6D" w:rsidRPr="00CA0E47" w:rsidRDefault="00C73E6D" w:rsidP="003739B5">
            <w:pPr>
              <w:jc w:val="center"/>
              <w:rPr>
                <w:sz w:val="18"/>
                <w:szCs w:val="18"/>
                <w:lang w:val="uk-UA"/>
              </w:rPr>
            </w:pPr>
            <w:r w:rsidRPr="00CA0E47">
              <w:rPr>
                <w:bCs/>
                <w:sz w:val="18"/>
                <w:szCs w:val="18"/>
                <w:lang w:val="uk-UA"/>
              </w:rPr>
              <w:t>5 408,3</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Житомирська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1 948,7</w:t>
            </w:r>
          </w:p>
        </w:tc>
        <w:tc>
          <w:tcPr>
            <w:tcW w:w="2080" w:type="dxa"/>
          </w:tcPr>
          <w:p w:rsidR="00C73E6D" w:rsidRPr="00CA0E47" w:rsidRDefault="00C73E6D" w:rsidP="003739B5">
            <w:pPr>
              <w:jc w:val="center"/>
              <w:rPr>
                <w:sz w:val="18"/>
                <w:szCs w:val="18"/>
                <w:lang w:val="uk-UA"/>
              </w:rPr>
            </w:pPr>
            <w:r w:rsidRPr="00CA0E47">
              <w:rPr>
                <w:bCs/>
                <w:sz w:val="18"/>
                <w:szCs w:val="18"/>
                <w:lang w:val="uk-UA"/>
              </w:rPr>
              <w:t>717,0</w:t>
            </w:r>
          </w:p>
        </w:tc>
        <w:tc>
          <w:tcPr>
            <w:tcW w:w="2080" w:type="dxa"/>
          </w:tcPr>
          <w:p w:rsidR="00C73E6D" w:rsidRPr="00CA0E47" w:rsidRDefault="00C73E6D" w:rsidP="003739B5">
            <w:pPr>
              <w:jc w:val="center"/>
              <w:rPr>
                <w:sz w:val="18"/>
                <w:szCs w:val="18"/>
                <w:lang w:val="uk-UA"/>
              </w:rPr>
            </w:pPr>
            <w:r w:rsidRPr="00CA0E47">
              <w:rPr>
                <w:bCs/>
                <w:sz w:val="18"/>
                <w:szCs w:val="18"/>
                <w:lang w:val="uk-UA"/>
              </w:rPr>
              <w:t>1 666,9</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Закарпатська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1 838,7</w:t>
            </w:r>
          </w:p>
        </w:tc>
        <w:tc>
          <w:tcPr>
            <w:tcW w:w="2080" w:type="dxa"/>
          </w:tcPr>
          <w:p w:rsidR="00C73E6D" w:rsidRPr="00CA0E47" w:rsidRDefault="00C73E6D" w:rsidP="003739B5">
            <w:pPr>
              <w:jc w:val="center"/>
              <w:rPr>
                <w:sz w:val="18"/>
                <w:szCs w:val="18"/>
                <w:lang w:val="uk-UA"/>
              </w:rPr>
            </w:pPr>
            <w:r w:rsidRPr="00CA0E47">
              <w:rPr>
                <w:bCs/>
                <w:sz w:val="18"/>
                <w:szCs w:val="18"/>
                <w:lang w:val="uk-UA"/>
              </w:rPr>
              <w:t>593,5</w:t>
            </w:r>
          </w:p>
        </w:tc>
        <w:tc>
          <w:tcPr>
            <w:tcW w:w="2080" w:type="dxa"/>
          </w:tcPr>
          <w:p w:rsidR="00C73E6D" w:rsidRPr="00CA0E47" w:rsidRDefault="00C73E6D" w:rsidP="003739B5">
            <w:pPr>
              <w:jc w:val="center"/>
              <w:rPr>
                <w:sz w:val="18"/>
                <w:szCs w:val="18"/>
                <w:lang w:val="uk-UA"/>
              </w:rPr>
            </w:pPr>
            <w:r w:rsidRPr="00CA0E47">
              <w:rPr>
                <w:bCs/>
                <w:sz w:val="18"/>
                <w:szCs w:val="18"/>
                <w:lang w:val="uk-UA"/>
              </w:rPr>
              <w:t>1 555,4</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Запорізька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2 918,7</w:t>
            </w:r>
          </w:p>
        </w:tc>
        <w:tc>
          <w:tcPr>
            <w:tcW w:w="2080" w:type="dxa"/>
          </w:tcPr>
          <w:p w:rsidR="00C73E6D" w:rsidRPr="00CA0E47" w:rsidRDefault="00C73E6D" w:rsidP="003739B5">
            <w:pPr>
              <w:jc w:val="center"/>
              <w:rPr>
                <w:sz w:val="18"/>
                <w:szCs w:val="18"/>
                <w:lang w:val="uk-UA"/>
              </w:rPr>
            </w:pPr>
            <w:r w:rsidRPr="00CA0E47">
              <w:rPr>
                <w:bCs/>
                <w:sz w:val="18"/>
                <w:szCs w:val="18"/>
                <w:lang w:val="uk-UA"/>
              </w:rPr>
              <w:t>1586,5</w:t>
            </w:r>
          </w:p>
        </w:tc>
        <w:tc>
          <w:tcPr>
            <w:tcW w:w="2080" w:type="dxa"/>
          </w:tcPr>
          <w:p w:rsidR="00C73E6D" w:rsidRPr="00CA0E47" w:rsidRDefault="00C73E6D" w:rsidP="003739B5">
            <w:pPr>
              <w:jc w:val="center"/>
              <w:rPr>
                <w:sz w:val="18"/>
                <w:szCs w:val="18"/>
                <w:lang w:val="uk-UA"/>
              </w:rPr>
            </w:pPr>
            <w:r w:rsidRPr="00CA0E47">
              <w:rPr>
                <w:bCs/>
                <w:sz w:val="18"/>
                <w:szCs w:val="18"/>
                <w:lang w:val="uk-UA"/>
              </w:rPr>
              <w:t>2 502,1</w:t>
            </w:r>
          </w:p>
        </w:tc>
      </w:tr>
      <w:tr w:rsidR="00C73E6D" w:rsidRPr="000463DB" w:rsidTr="003739B5">
        <w:tc>
          <w:tcPr>
            <w:tcW w:w="3708" w:type="dxa"/>
          </w:tcPr>
          <w:p w:rsidR="00C73E6D" w:rsidRPr="00CA0E47" w:rsidRDefault="00C73E6D" w:rsidP="003739B5">
            <w:pPr>
              <w:autoSpaceDE w:val="0"/>
              <w:autoSpaceDN w:val="0"/>
              <w:adjustRightInd w:val="0"/>
              <w:rPr>
                <w:sz w:val="18"/>
                <w:szCs w:val="18"/>
                <w:lang w:val="uk-UA"/>
              </w:rPr>
            </w:pPr>
            <w:r w:rsidRPr="00CA0E47">
              <w:rPr>
                <w:bCs/>
                <w:sz w:val="18"/>
                <w:szCs w:val="18"/>
                <w:lang w:val="uk-UA"/>
              </w:rPr>
              <w:t>Івано-Франківська область</w:t>
            </w:r>
          </w:p>
        </w:tc>
        <w:tc>
          <w:tcPr>
            <w:tcW w:w="2080" w:type="dxa"/>
          </w:tcPr>
          <w:p w:rsidR="00C73E6D" w:rsidRPr="00CA0E47" w:rsidRDefault="00C73E6D" w:rsidP="003739B5">
            <w:pPr>
              <w:autoSpaceDE w:val="0"/>
              <w:autoSpaceDN w:val="0"/>
              <w:adjustRightInd w:val="0"/>
              <w:jc w:val="center"/>
              <w:rPr>
                <w:sz w:val="18"/>
                <w:szCs w:val="18"/>
                <w:lang w:val="uk-UA"/>
              </w:rPr>
            </w:pPr>
            <w:r w:rsidRPr="00CA0E47">
              <w:rPr>
                <w:bCs/>
                <w:sz w:val="18"/>
                <w:szCs w:val="18"/>
                <w:lang w:val="uk-UA"/>
              </w:rPr>
              <w:t>2 038,7</w:t>
            </w:r>
          </w:p>
        </w:tc>
        <w:tc>
          <w:tcPr>
            <w:tcW w:w="2080" w:type="dxa"/>
          </w:tcPr>
          <w:p w:rsidR="00C73E6D" w:rsidRPr="00CA0E47" w:rsidRDefault="00C73E6D" w:rsidP="003739B5">
            <w:pPr>
              <w:autoSpaceDE w:val="0"/>
              <w:autoSpaceDN w:val="0"/>
              <w:adjustRightInd w:val="0"/>
              <w:jc w:val="center"/>
              <w:rPr>
                <w:sz w:val="18"/>
                <w:szCs w:val="18"/>
                <w:lang w:val="uk-UA"/>
              </w:rPr>
            </w:pPr>
            <w:r w:rsidRPr="00CA0E47">
              <w:rPr>
                <w:bCs/>
                <w:sz w:val="18"/>
                <w:szCs w:val="18"/>
                <w:lang w:val="uk-UA"/>
              </w:rPr>
              <w:t>754,0</w:t>
            </w:r>
          </w:p>
        </w:tc>
        <w:tc>
          <w:tcPr>
            <w:tcW w:w="2080" w:type="dxa"/>
          </w:tcPr>
          <w:p w:rsidR="00C73E6D" w:rsidRPr="00CA0E47" w:rsidRDefault="00C73E6D" w:rsidP="003739B5">
            <w:pPr>
              <w:jc w:val="center"/>
              <w:rPr>
                <w:sz w:val="18"/>
                <w:szCs w:val="18"/>
                <w:lang w:val="uk-UA"/>
              </w:rPr>
            </w:pPr>
            <w:r w:rsidRPr="00CA0E47">
              <w:rPr>
                <w:bCs/>
                <w:sz w:val="18"/>
                <w:szCs w:val="18"/>
                <w:lang w:val="uk-UA"/>
              </w:rPr>
              <w:t>1 786,3</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Київська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3 237,0</w:t>
            </w:r>
          </w:p>
        </w:tc>
        <w:tc>
          <w:tcPr>
            <w:tcW w:w="2080" w:type="dxa"/>
          </w:tcPr>
          <w:p w:rsidR="00C73E6D" w:rsidRPr="00CA0E47" w:rsidRDefault="00C73E6D" w:rsidP="003739B5">
            <w:pPr>
              <w:jc w:val="center"/>
              <w:rPr>
                <w:sz w:val="18"/>
                <w:szCs w:val="18"/>
                <w:lang w:val="uk-UA"/>
              </w:rPr>
            </w:pPr>
            <w:r w:rsidRPr="00CA0E47">
              <w:rPr>
                <w:bCs/>
                <w:sz w:val="18"/>
                <w:szCs w:val="18"/>
                <w:lang w:val="uk-UA"/>
              </w:rPr>
              <w:t>1753,8</w:t>
            </w:r>
          </w:p>
        </w:tc>
        <w:tc>
          <w:tcPr>
            <w:tcW w:w="2080" w:type="dxa"/>
          </w:tcPr>
          <w:p w:rsidR="00C73E6D" w:rsidRPr="00CA0E47" w:rsidRDefault="00C73E6D" w:rsidP="003739B5">
            <w:pPr>
              <w:jc w:val="center"/>
              <w:rPr>
                <w:sz w:val="18"/>
                <w:szCs w:val="18"/>
                <w:lang w:val="uk-UA"/>
              </w:rPr>
            </w:pPr>
            <w:r w:rsidRPr="00CA0E47">
              <w:rPr>
                <w:bCs/>
                <w:sz w:val="18"/>
                <w:szCs w:val="18"/>
                <w:lang w:val="uk-UA"/>
              </w:rPr>
              <w:t>2 428,2</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Кіровоградська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1 420,1</w:t>
            </w:r>
          </w:p>
        </w:tc>
        <w:tc>
          <w:tcPr>
            <w:tcW w:w="2080" w:type="dxa"/>
          </w:tcPr>
          <w:p w:rsidR="00C73E6D" w:rsidRPr="00CA0E47" w:rsidRDefault="00C73E6D" w:rsidP="003739B5">
            <w:pPr>
              <w:jc w:val="center"/>
              <w:rPr>
                <w:sz w:val="18"/>
                <w:szCs w:val="18"/>
                <w:lang w:val="uk-UA"/>
              </w:rPr>
            </w:pPr>
            <w:r w:rsidRPr="00CA0E47">
              <w:rPr>
                <w:bCs/>
                <w:sz w:val="18"/>
                <w:szCs w:val="18"/>
                <w:lang w:val="uk-UA"/>
              </w:rPr>
              <w:t>543,6</w:t>
            </w:r>
          </w:p>
        </w:tc>
        <w:tc>
          <w:tcPr>
            <w:tcW w:w="2080" w:type="dxa"/>
          </w:tcPr>
          <w:p w:rsidR="00C73E6D" w:rsidRPr="00CA0E47" w:rsidRDefault="00C73E6D" w:rsidP="003739B5">
            <w:pPr>
              <w:jc w:val="center"/>
              <w:rPr>
                <w:sz w:val="18"/>
                <w:szCs w:val="18"/>
                <w:lang w:val="uk-UA"/>
              </w:rPr>
            </w:pPr>
            <w:r w:rsidRPr="00CA0E47">
              <w:rPr>
                <w:bCs/>
                <w:sz w:val="18"/>
                <w:szCs w:val="18"/>
                <w:lang w:val="uk-UA"/>
              </w:rPr>
              <w:t>1 270,2</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Луганська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3 097,2</w:t>
            </w:r>
          </w:p>
        </w:tc>
        <w:tc>
          <w:tcPr>
            <w:tcW w:w="2080" w:type="dxa"/>
          </w:tcPr>
          <w:p w:rsidR="00C73E6D" w:rsidRPr="00CA0E47" w:rsidRDefault="00C73E6D" w:rsidP="003739B5">
            <w:pPr>
              <w:jc w:val="center"/>
              <w:rPr>
                <w:sz w:val="18"/>
                <w:szCs w:val="18"/>
                <w:lang w:val="uk-UA"/>
              </w:rPr>
            </w:pPr>
            <w:r w:rsidRPr="00CA0E47">
              <w:rPr>
                <w:bCs/>
                <w:sz w:val="18"/>
                <w:szCs w:val="18"/>
                <w:lang w:val="uk-UA"/>
              </w:rPr>
              <w:t>1587,2</w:t>
            </w:r>
          </w:p>
        </w:tc>
        <w:tc>
          <w:tcPr>
            <w:tcW w:w="2080" w:type="dxa"/>
          </w:tcPr>
          <w:p w:rsidR="00C73E6D" w:rsidRPr="00CA0E47" w:rsidRDefault="00C73E6D" w:rsidP="003739B5">
            <w:pPr>
              <w:jc w:val="center"/>
              <w:rPr>
                <w:sz w:val="18"/>
                <w:szCs w:val="18"/>
                <w:lang w:val="uk-UA"/>
              </w:rPr>
            </w:pPr>
            <w:r w:rsidRPr="00CA0E47">
              <w:rPr>
                <w:bCs/>
                <w:sz w:val="18"/>
                <w:szCs w:val="18"/>
                <w:lang w:val="uk-UA"/>
              </w:rPr>
              <w:t>2 610,6</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Львівська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3 552,9</w:t>
            </w:r>
          </w:p>
        </w:tc>
        <w:tc>
          <w:tcPr>
            <w:tcW w:w="2080" w:type="dxa"/>
          </w:tcPr>
          <w:p w:rsidR="00C73E6D" w:rsidRPr="00CA0E47" w:rsidRDefault="00C73E6D" w:rsidP="003739B5">
            <w:pPr>
              <w:jc w:val="center"/>
              <w:rPr>
                <w:sz w:val="18"/>
                <w:szCs w:val="18"/>
                <w:lang w:val="uk-UA"/>
              </w:rPr>
            </w:pPr>
            <w:r w:rsidRPr="00CA0E47">
              <w:rPr>
                <w:bCs/>
                <w:sz w:val="18"/>
                <w:szCs w:val="18"/>
                <w:lang w:val="uk-UA"/>
              </w:rPr>
              <w:t>1609,3</w:t>
            </w:r>
          </w:p>
        </w:tc>
        <w:tc>
          <w:tcPr>
            <w:tcW w:w="2080" w:type="dxa"/>
          </w:tcPr>
          <w:p w:rsidR="00C73E6D" w:rsidRPr="00CA0E47" w:rsidRDefault="00C73E6D" w:rsidP="003739B5">
            <w:pPr>
              <w:jc w:val="center"/>
              <w:rPr>
                <w:sz w:val="18"/>
                <w:szCs w:val="18"/>
                <w:lang w:val="uk-UA"/>
              </w:rPr>
            </w:pPr>
            <w:r w:rsidRPr="00CA0E47">
              <w:rPr>
                <w:bCs/>
                <w:sz w:val="18"/>
                <w:szCs w:val="18"/>
                <w:lang w:val="uk-UA"/>
              </w:rPr>
              <w:t>2 996,2</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Миколаївська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1 723,3</w:t>
            </w:r>
          </w:p>
        </w:tc>
        <w:tc>
          <w:tcPr>
            <w:tcW w:w="2080" w:type="dxa"/>
          </w:tcPr>
          <w:p w:rsidR="00C73E6D" w:rsidRPr="00CA0E47" w:rsidRDefault="00C73E6D" w:rsidP="003739B5">
            <w:pPr>
              <w:jc w:val="center"/>
              <w:rPr>
                <w:sz w:val="18"/>
                <w:szCs w:val="18"/>
                <w:lang w:val="uk-UA"/>
              </w:rPr>
            </w:pPr>
            <w:r w:rsidRPr="00CA0E47">
              <w:rPr>
                <w:bCs/>
                <w:sz w:val="18"/>
                <w:szCs w:val="18"/>
                <w:lang w:val="uk-UA"/>
              </w:rPr>
              <w:t>789,9</w:t>
            </w:r>
          </w:p>
        </w:tc>
        <w:tc>
          <w:tcPr>
            <w:tcW w:w="2080" w:type="dxa"/>
          </w:tcPr>
          <w:p w:rsidR="00C73E6D" w:rsidRPr="00CA0E47" w:rsidRDefault="00C73E6D" w:rsidP="003739B5">
            <w:pPr>
              <w:jc w:val="center"/>
              <w:rPr>
                <w:sz w:val="18"/>
                <w:szCs w:val="18"/>
                <w:lang w:val="uk-UA"/>
              </w:rPr>
            </w:pPr>
            <w:r w:rsidRPr="00CA0E47">
              <w:rPr>
                <w:bCs/>
                <w:sz w:val="18"/>
                <w:szCs w:val="18"/>
                <w:lang w:val="uk-UA"/>
              </w:rPr>
              <w:t>1 451,1</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Одеська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3 705,9</w:t>
            </w:r>
          </w:p>
        </w:tc>
        <w:tc>
          <w:tcPr>
            <w:tcW w:w="2080" w:type="dxa"/>
          </w:tcPr>
          <w:p w:rsidR="00C73E6D" w:rsidRPr="00CA0E47" w:rsidRDefault="00C73E6D" w:rsidP="003739B5">
            <w:pPr>
              <w:jc w:val="center"/>
              <w:rPr>
                <w:sz w:val="18"/>
                <w:szCs w:val="18"/>
                <w:lang w:val="uk-UA"/>
              </w:rPr>
            </w:pPr>
            <w:r w:rsidRPr="00CA0E47">
              <w:rPr>
                <w:bCs/>
                <w:sz w:val="18"/>
                <w:szCs w:val="18"/>
                <w:lang w:val="uk-UA"/>
              </w:rPr>
              <w:t>2200,2</w:t>
            </w:r>
          </w:p>
        </w:tc>
        <w:tc>
          <w:tcPr>
            <w:tcW w:w="2080" w:type="dxa"/>
          </w:tcPr>
          <w:p w:rsidR="00C73E6D" w:rsidRPr="00CA0E47" w:rsidRDefault="00C73E6D" w:rsidP="003739B5">
            <w:pPr>
              <w:jc w:val="center"/>
              <w:rPr>
                <w:sz w:val="18"/>
                <w:szCs w:val="18"/>
                <w:lang w:val="uk-UA"/>
              </w:rPr>
            </w:pPr>
            <w:r w:rsidRPr="00CA0E47">
              <w:rPr>
                <w:bCs/>
                <w:sz w:val="18"/>
                <w:szCs w:val="18"/>
                <w:lang w:val="uk-UA"/>
              </w:rPr>
              <w:t>3 109,4</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Полтавська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2 297,4</w:t>
            </w:r>
          </w:p>
        </w:tc>
        <w:tc>
          <w:tcPr>
            <w:tcW w:w="2080" w:type="dxa"/>
          </w:tcPr>
          <w:p w:rsidR="00C73E6D" w:rsidRPr="00CA0E47" w:rsidRDefault="00C73E6D" w:rsidP="003739B5">
            <w:pPr>
              <w:jc w:val="center"/>
              <w:rPr>
                <w:sz w:val="18"/>
                <w:szCs w:val="18"/>
                <w:lang w:val="uk-UA"/>
              </w:rPr>
            </w:pPr>
            <w:r w:rsidRPr="00CA0E47">
              <w:rPr>
                <w:bCs/>
                <w:sz w:val="18"/>
                <w:szCs w:val="18"/>
                <w:lang w:val="uk-UA"/>
              </w:rPr>
              <w:t>1198,8</w:t>
            </w:r>
          </w:p>
        </w:tc>
        <w:tc>
          <w:tcPr>
            <w:tcW w:w="2080" w:type="dxa"/>
          </w:tcPr>
          <w:p w:rsidR="00C73E6D" w:rsidRPr="00CA0E47" w:rsidRDefault="00C73E6D" w:rsidP="003739B5">
            <w:pPr>
              <w:jc w:val="center"/>
              <w:rPr>
                <w:sz w:val="18"/>
                <w:szCs w:val="18"/>
                <w:lang w:val="uk-UA"/>
              </w:rPr>
            </w:pPr>
            <w:r w:rsidRPr="00CA0E47">
              <w:rPr>
                <w:bCs/>
                <w:sz w:val="18"/>
                <w:szCs w:val="18"/>
                <w:lang w:val="uk-UA"/>
              </w:rPr>
              <w:t>1 953,3</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Рівненська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1 780,5</w:t>
            </w:r>
          </w:p>
        </w:tc>
        <w:tc>
          <w:tcPr>
            <w:tcW w:w="2080" w:type="dxa"/>
          </w:tcPr>
          <w:p w:rsidR="00C73E6D" w:rsidRPr="00CA0E47" w:rsidRDefault="00C73E6D" w:rsidP="003739B5">
            <w:pPr>
              <w:jc w:val="center"/>
              <w:rPr>
                <w:sz w:val="18"/>
                <w:szCs w:val="18"/>
                <w:lang w:val="uk-UA"/>
              </w:rPr>
            </w:pPr>
            <w:r w:rsidRPr="00CA0E47">
              <w:rPr>
                <w:bCs/>
                <w:sz w:val="18"/>
                <w:szCs w:val="18"/>
                <w:lang w:val="uk-UA"/>
              </w:rPr>
              <w:t>665,4</w:t>
            </w:r>
          </w:p>
        </w:tc>
        <w:tc>
          <w:tcPr>
            <w:tcW w:w="2080" w:type="dxa"/>
          </w:tcPr>
          <w:p w:rsidR="00C73E6D" w:rsidRPr="00CA0E47" w:rsidRDefault="00C73E6D" w:rsidP="003739B5">
            <w:pPr>
              <w:jc w:val="center"/>
              <w:rPr>
                <w:sz w:val="18"/>
                <w:szCs w:val="18"/>
                <w:lang w:val="uk-UA"/>
              </w:rPr>
            </w:pPr>
            <w:r w:rsidRPr="00CA0E47">
              <w:rPr>
                <w:bCs/>
                <w:sz w:val="18"/>
                <w:szCs w:val="18"/>
                <w:lang w:val="uk-UA"/>
              </w:rPr>
              <w:t>1 508,6</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Сумська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1 600,9</w:t>
            </w:r>
          </w:p>
        </w:tc>
        <w:tc>
          <w:tcPr>
            <w:tcW w:w="2080" w:type="dxa"/>
          </w:tcPr>
          <w:p w:rsidR="00C73E6D" w:rsidRPr="00CA0E47" w:rsidRDefault="00C73E6D" w:rsidP="003739B5">
            <w:pPr>
              <w:jc w:val="center"/>
              <w:rPr>
                <w:sz w:val="18"/>
                <w:szCs w:val="18"/>
                <w:lang w:val="uk-UA"/>
              </w:rPr>
            </w:pPr>
            <w:r w:rsidRPr="00CA0E47">
              <w:rPr>
                <w:bCs/>
                <w:sz w:val="18"/>
                <w:szCs w:val="18"/>
                <w:lang w:val="uk-UA"/>
              </w:rPr>
              <w:t>691,0</w:t>
            </w:r>
          </w:p>
        </w:tc>
        <w:tc>
          <w:tcPr>
            <w:tcW w:w="2080" w:type="dxa"/>
          </w:tcPr>
          <w:p w:rsidR="00C73E6D" w:rsidRPr="00CA0E47" w:rsidRDefault="00C73E6D" w:rsidP="003739B5">
            <w:pPr>
              <w:jc w:val="center"/>
              <w:rPr>
                <w:sz w:val="18"/>
                <w:szCs w:val="18"/>
                <w:lang w:val="uk-UA"/>
              </w:rPr>
            </w:pPr>
            <w:r w:rsidRPr="00CA0E47">
              <w:rPr>
                <w:bCs/>
                <w:sz w:val="18"/>
                <w:szCs w:val="18"/>
                <w:lang w:val="uk-UA"/>
              </w:rPr>
              <w:t>1 380,2</w:t>
            </w:r>
          </w:p>
        </w:tc>
      </w:tr>
      <w:tr w:rsidR="00C73E6D" w:rsidRPr="000463DB" w:rsidTr="003739B5">
        <w:tc>
          <w:tcPr>
            <w:tcW w:w="3708" w:type="dxa"/>
          </w:tcPr>
          <w:p w:rsidR="00C73E6D" w:rsidRPr="00CA0E47" w:rsidRDefault="00C73E6D" w:rsidP="003739B5">
            <w:pPr>
              <w:jc w:val="both"/>
              <w:rPr>
                <w:sz w:val="18"/>
                <w:szCs w:val="18"/>
                <w:lang w:val="uk-UA"/>
              </w:rPr>
            </w:pPr>
            <w:r w:rsidRPr="00CA0E47">
              <w:rPr>
                <w:bCs/>
                <w:sz w:val="18"/>
                <w:szCs w:val="18"/>
                <w:lang w:val="uk-UA"/>
              </w:rPr>
              <w:t>Тернопільська область</w:t>
            </w:r>
          </w:p>
        </w:tc>
        <w:tc>
          <w:tcPr>
            <w:tcW w:w="2080" w:type="dxa"/>
          </w:tcPr>
          <w:p w:rsidR="00C73E6D" w:rsidRPr="00CA0E47" w:rsidRDefault="00C73E6D" w:rsidP="003739B5">
            <w:pPr>
              <w:jc w:val="center"/>
              <w:rPr>
                <w:sz w:val="18"/>
                <w:szCs w:val="18"/>
                <w:lang w:val="uk-UA"/>
              </w:rPr>
            </w:pPr>
            <w:r w:rsidRPr="00CA0E47">
              <w:rPr>
                <w:bCs/>
                <w:sz w:val="18"/>
                <w:szCs w:val="18"/>
                <w:lang w:val="uk-UA"/>
              </w:rPr>
              <w:t>1 411,1</w:t>
            </w:r>
          </w:p>
        </w:tc>
        <w:tc>
          <w:tcPr>
            <w:tcW w:w="2080" w:type="dxa"/>
          </w:tcPr>
          <w:p w:rsidR="00C73E6D" w:rsidRPr="00CA0E47" w:rsidRDefault="00C73E6D" w:rsidP="003739B5">
            <w:pPr>
              <w:jc w:val="center"/>
              <w:rPr>
                <w:sz w:val="18"/>
                <w:szCs w:val="18"/>
                <w:lang w:val="uk-UA"/>
              </w:rPr>
            </w:pPr>
            <w:r w:rsidRPr="00CA0E47">
              <w:rPr>
                <w:bCs/>
                <w:sz w:val="18"/>
                <w:szCs w:val="18"/>
                <w:lang w:val="uk-UA"/>
              </w:rPr>
              <w:t>418,4</w:t>
            </w:r>
          </w:p>
        </w:tc>
        <w:tc>
          <w:tcPr>
            <w:tcW w:w="2080" w:type="dxa"/>
          </w:tcPr>
          <w:p w:rsidR="00C73E6D" w:rsidRPr="00CA0E47" w:rsidRDefault="00C73E6D" w:rsidP="003739B5">
            <w:pPr>
              <w:jc w:val="center"/>
              <w:rPr>
                <w:sz w:val="18"/>
                <w:szCs w:val="18"/>
                <w:lang w:val="uk-UA"/>
              </w:rPr>
            </w:pPr>
            <w:r w:rsidRPr="00CA0E47">
              <w:rPr>
                <w:bCs/>
                <w:sz w:val="18"/>
                <w:szCs w:val="18"/>
                <w:lang w:val="uk-UA"/>
              </w:rPr>
              <w:t>1 284,8</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Харківська область</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3 905,2</w:t>
            </w:r>
          </w:p>
        </w:tc>
        <w:tc>
          <w:tcPr>
            <w:tcW w:w="2080" w:type="dxa"/>
          </w:tcPr>
          <w:p w:rsidR="00C73E6D" w:rsidRPr="00CA0E47" w:rsidRDefault="00C73E6D" w:rsidP="003739B5">
            <w:pPr>
              <w:jc w:val="center"/>
              <w:rPr>
                <w:sz w:val="18"/>
                <w:szCs w:val="18"/>
                <w:lang w:val="uk-UA"/>
              </w:rPr>
            </w:pPr>
            <w:r w:rsidRPr="00CA0E47">
              <w:rPr>
                <w:bCs/>
                <w:sz w:val="18"/>
                <w:szCs w:val="18"/>
                <w:lang w:val="uk-UA"/>
              </w:rPr>
              <w:t>2176,6</w:t>
            </w:r>
          </w:p>
        </w:tc>
        <w:tc>
          <w:tcPr>
            <w:tcW w:w="2080" w:type="dxa"/>
          </w:tcPr>
          <w:p w:rsidR="00C73E6D" w:rsidRPr="00CA0E47" w:rsidRDefault="00C73E6D" w:rsidP="003739B5">
            <w:pPr>
              <w:jc w:val="center"/>
              <w:rPr>
                <w:sz w:val="18"/>
                <w:szCs w:val="18"/>
                <w:lang w:val="uk-UA"/>
              </w:rPr>
            </w:pPr>
            <w:r w:rsidRPr="00CA0E47">
              <w:rPr>
                <w:bCs/>
                <w:sz w:val="18"/>
                <w:szCs w:val="18"/>
                <w:lang w:val="uk-UA"/>
              </w:rPr>
              <w:t>3 277,0</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Херсонська область</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1 596,0</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602,0</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1 340,3</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Хмельницька область</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2 032,0</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710,8</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1 676,3</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Черкаська область</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1 908,5</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759,6</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1 685,3</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Чернівецька область</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1 334,5</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476,9</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1 162,7</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Чернігівська область</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1 593,5</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617,7</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1 392,6</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м. Київ</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10 578,4</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9437,5</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7 527,3</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м. Севастополь</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665,8</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378,1</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540,8</w:t>
            </w:r>
          </w:p>
        </w:tc>
      </w:tr>
      <w:tr w:rsidR="00C73E6D" w:rsidRPr="000463DB" w:rsidTr="003739B5">
        <w:tc>
          <w:tcPr>
            <w:tcW w:w="3708" w:type="dxa"/>
          </w:tcPr>
          <w:p w:rsidR="00C73E6D" w:rsidRPr="00CA0E47" w:rsidRDefault="00C73E6D" w:rsidP="003739B5">
            <w:pPr>
              <w:autoSpaceDE w:val="0"/>
              <w:autoSpaceDN w:val="0"/>
              <w:adjustRightInd w:val="0"/>
              <w:rPr>
                <w:bCs/>
                <w:sz w:val="18"/>
                <w:szCs w:val="18"/>
                <w:lang w:val="uk-UA"/>
              </w:rPr>
            </w:pPr>
            <w:r w:rsidRPr="00CA0E47">
              <w:rPr>
                <w:bCs/>
                <w:sz w:val="18"/>
                <w:szCs w:val="18"/>
                <w:lang w:val="uk-UA"/>
              </w:rPr>
              <w:t>Разом</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75 426,4</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41029,9</w:t>
            </w:r>
          </w:p>
        </w:tc>
        <w:tc>
          <w:tcPr>
            <w:tcW w:w="2080" w:type="dxa"/>
          </w:tcPr>
          <w:p w:rsidR="00C73E6D" w:rsidRPr="00CA0E47" w:rsidRDefault="00C73E6D" w:rsidP="003739B5">
            <w:pPr>
              <w:autoSpaceDE w:val="0"/>
              <w:autoSpaceDN w:val="0"/>
              <w:adjustRightInd w:val="0"/>
              <w:jc w:val="center"/>
              <w:rPr>
                <w:bCs/>
                <w:sz w:val="18"/>
                <w:szCs w:val="18"/>
                <w:lang w:val="uk-UA"/>
              </w:rPr>
            </w:pPr>
            <w:r w:rsidRPr="00CA0E47">
              <w:rPr>
                <w:bCs/>
                <w:sz w:val="18"/>
                <w:szCs w:val="18"/>
                <w:lang w:val="uk-UA"/>
              </w:rPr>
              <w:t>61 902,8</w:t>
            </w:r>
          </w:p>
        </w:tc>
      </w:tr>
    </w:tbl>
    <w:p w:rsidR="00C73E6D" w:rsidRPr="000463DB" w:rsidRDefault="00C73E6D" w:rsidP="00C73E6D">
      <w:pPr>
        <w:shd w:val="clear" w:color="auto" w:fill="FFFFFF"/>
        <w:tabs>
          <w:tab w:val="left" w:pos="730"/>
        </w:tabs>
        <w:ind w:firstLine="720"/>
        <w:jc w:val="both"/>
        <w:rPr>
          <w:color w:val="000000"/>
          <w:sz w:val="20"/>
          <w:szCs w:val="20"/>
          <w:lang w:val="uk-UA"/>
        </w:rPr>
      </w:pP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Організація фінансування покладена на органи Держказначейства, які здійснюють виконання бюджету. Перерахування бюджетних коштів здійснюється на основі їхніх розпоряджень. У процесі фінансування органи </w:t>
      </w:r>
      <w:r w:rsidRPr="000463DB">
        <w:rPr>
          <w:color w:val="000000"/>
          <w:sz w:val="20"/>
          <w:szCs w:val="20"/>
          <w:lang w:val="uk-UA"/>
        </w:rPr>
        <w:lastRenderedPageBreak/>
        <w:t>Держказначейства здійснюють контроль за ощадливим і цільовим використанням бюджетних коштів.</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Керівники установ і організацій, що одержують у своє розпорядження бюджетні асигнування (планові суми, у межах яких можуть проводитися витрати з бюджету), називаються розпорядниками коштів.</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Розрізняють три рівні розпорядників коштів: головні, другого й третього рівн</w:t>
      </w:r>
      <w:r>
        <w:rPr>
          <w:color w:val="000000"/>
          <w:sz w:val="20"/>
          <w:szCs w:val="20"/>
          <w:lang w:val="uk-UA"/>
        </w:rPr>
        <w:t>ів</w:t>
      </w:r>
      <w:r w:rsidRPr="000463DB">
        <w:rPr>
          <w:color w:val="000000"/>
          <w:sz w:val="20"/>
          <w:szCs w:val="20"/>
          <w:lang w:val="uk-UA"/>
        </w:rPr>
        <w:t>.</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 xml:space="preserve">Головними розпорядниками бюджетних коштів за місцевими бюджетами є керівники управлінь (відділів) обласних, міських і районних </w:t>
      </w:r>
      <w:r>
        <w:rPr>
          <w:color w:val="000000"/>
          <w:sz w:val="20"/>
          <w:szCs w:val="20"/>
          <w:lang w:val="uk-UA"/>
        </w:rPr>
        <w:t>р</w:t>
      </w:r>
      <w:r w:rsidRPr="000463DB">
        <w:rPr>
          <w:color w:val="000000"/>
          <w:sz w:val="20"/>
          <w:szCs w:val="20"/>
          <w:lang w:val="uk-UA"/>
        </w:rPr>
        <w:t xml:space="preserve">ад; за міськими, у містах районного підпорядкування, сільським і селищним бюджетами — голови цих </w:t>
      </w:r>
      <w:r>
        <w:rPr>
          <w:color w:val="000000"/>
          <w:sz w:val="20"/>
          <w:szCs w:val="20"/>
          <w:lang w:val="uk-UA"/>
        </w:rPr>
        <w:t>р</w:t>
      </w:r>
      <w:r w:rsidRPr="000463DB">
        <w:rPr>
          <w:color w:val="000000"/>
          <w:sz w:val="20"/>
          <w:szCs w:val="20"/>
          <w:lang w:val="uk-UA"/>
        </w:rPr>
        <w:t>ад.</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Розпорядниками коштів третього рівня є керівники установ, організацій, підприємств, які підвідомчі головним або другого ступеня розпорядникам бюджетних коштів (призначень).</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Наприклад, районний відділ освіти очолює керівник відділу, що є головним розпорядником бюджетних коштів, він має у своєму підпорядкуванні школи, директори яких вважаються розпорядниками коштів третього ступеня, їм надане право самостійно розпоряджатися бюджетними коштами.</w:t>
      </w: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pStyle w:val="2"/>
        <w:numPr>
          <w:ilvl w:val="2"/>
          <w:numId w:val="80"/>
        </w:numPr>
        <w:rPr>
          <w:bCs w:val="0"/>
          <w:sz w:val="20"/>
          <w:szCs w:val="20"/>
          <w:lang w:val="uk-UA"/>
        </w:rPr>
      </w:pPr>
      <w:bookmarkStart w:id="96" w:name="_Toc348348318"/>
      <w:r w:rsidRPr="000463DB">
        <w:rPr>
          <w:bCs w:val="0"/>
          <w:sz w:val="20"/>
          <w:szCs w:val="20"/>
          <w:lang w:val="uk-UA"/>
        </w:rPr>
        <w:t>Організація міжбюджетних відносин</w:t>
      </w:r>
      <w:bookmarkEnd w:id="96"/>
    </w:p>
    <w:p w:rsidR="00C73E6D" w:rsidRPr="000463DB" w:rsidRDefault="00C73E6D" w:rsidP="00C73E6D">
      <w:pPr>
        <w:ind w:left="1800"/>
        <w:rPr>
          <w:sz w:val="20"/>
          <w:szCs w:val="20"/>
          <w:lang w:val="uk-UA"/>
        </w:rPr>
      </w:pPr>
    </w:p>
    <w:p w:rsidR="00C73E6D" w:rsidRPr="000463DB" w:rsidRDefault="00C73E6D" w:rsidP="00C73E6D">
      <w:pPr>
        <w:shd w:val="clear" w:color="auto" w:fill="FFFFFF"/>
        <w:ind w:firstLine="720"/>
        <w:jc w:val="both"/>
        <w:rPr>
          <w:sz w:val="20"/>
          <w:szCs w:val="20"/>
          <w:lang w:val="uk-UA"/>
        </w:rPr>
      </w:pPr>
      <w:r w:rsidRPr="000463DB">
        <w:rPr>
          <w:i/>
          <w:color w:val="000000"/>
          <w:sz w:val="20"/>
          <w:szCs w:val="20"/>
          <w:lang w:val="uk-UA"/>
        </w:rPr>
        <w:t>Міжбюджетні відносини</w:t>
      </w:r>
      <w:r w:rsidRPr="000463DB">
        <w:rPr>
          <w:color w:val="000000"/>
          <w:sz w:val="20"/>
          <w:szCs w:val="20"/>
          <w:lang w:val="uk-UA"/>
        </w:rPr>
        <w:t xml:space="preserve"> — це відносини між державою і місцевим самоврядуванням із приводу забезпечення відповідних бюджетів фінансовими ресурсами, необхідними для виконання функцій, передбачених Конституцією України </w:t>
      </w:r>
      <w:r>
        <w:rPr>
          <w:color w:val="000000"/>
          <w:sz w:val="20"/>
          <w:szCs w:val="20"/>
          <w:lang w:val="uk-UA"/>
        </w:rPr>
        <w:t>і</w:t>
      </w:r>
      <w:r w:rsidRPr="000463DB">
        <w:rPr>
          <w:color w:val="000000"/>
          <w:sz w:val="20"/>
          <w:szCs w:val="20"/>
          <w:lang w:val="uk-UA"/>
        </w:rPr>
        <w:t xml:space="preserve"> законами України.</w:t>
      </w:r>
    </w:p>
    <w:p w:rsidR="00C73E6D" w:rsidRPr="000463DB" w:rsidRDefault="00C73E6D" w:rsidP="00C73E6D">
      <w:pPr>
        <w:shd w:val="clear" w:color="auto" w:fill="FFFFFF"/>
        <w:tabs>
          <w:tab w:val="left" w:pos="840"/>
        </w:tabs>
        <w:ind w:firstLine="720"/>
        <w:jc w:val="both"/>
        <w:rPr>
          <w:sz w:val="20"/>
          <w:szCs w:val="20"/>
          <w:lang w:val="uk-UA"/>
        </w:rPr>
      </w:pPr>
      <w:r w:rsidRPr="000463DB">
        <w:rPr>
          <w:color w:val="000000"/>
          <w:sz w:val="20"/>
          <w:szCs w:val="20"/>
          <w:lang w:val="uk-UA"/>
        </w:rPr>
        <w:t>Після прийняття 21 червня 2001 р. Бюджетного кодексу України (БКУ) система міжбюджетних відносин нашої держави зазнала істотних трансформацій.</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Насамперед відбулося чітке закріплення видаткових повноважень за державним і місцевим бюджетами. З погляду розмежування видів витрат між місцевими бюджетами виділя</w:t>
      </w:r>
      <w:r>
        <w:rPr>
          <w:color w:val="000000"/>
          <w:sz w:val="20"/>
          <w:szCs w:val="20"/>
          <w:lang w:val="uk-UA"/>
        </w:rPr>
        <w:t>ю</w:t>
      </w:r>
      <w:r w:rsidRPr="000463DB">
        <w:rPr>
          <w:color w:val="000000"/>
          <w:sz w:val="20"/>
          <w:szCs w:val="20"/>
          <w:lang w:val="uk-UA"/>
        </w:rPr>
        <w:t>ться три їх групи:</w:t>
      </w:r>
    </w:p>
    <w:p w:rsidR="00C73E6D" w:rsidRPr="0036193F" w:rsidRDefault="00C73E6D" w:rsidP="00C73E6D">
      <w:pPr>
        <w:pStyle w:val="afff6"/>
        <w:widowControl w:val="0"/>
        <w:numPr>
          <w:ilvl w:val="0"/>
          <w:numId w:val="90"/>
        </w:numPr>
        <w:shd w:val="clear" w:color="auto" w:fill="FFFFFF"/>
        <w:tabs>
          <w:tab w:val="left" w:pos="0"/>
        </w:tabs>
        <w:autoSpaceDE w:val="0"/>
        <w:autoSpaceDN w:val="0"/>
        <w:adjustRightInd w:val="0"/>
        <w:ind w:left="0" w:firstLine="567"/>
        <w:jc w:val="both"/>
        <w:rPr>
          <w:color w:val="000000"/>
          <w:sz w:val="20"/>
          <w:szCs w:val="20"/>
          <w:lang w:val="uk-UA"/>
        </w:rPr>
      </w:pPr>
      <w:r w:rsidRPr="0036193F">
        <w:rPr>
          <w:color w:val="000000"/>
          <w:sz w:val="20"/>
          <w:szCs w:val="20"/>
          <w:lang w:val="uk-UA"/>
        </w:rPr>
        <w:t>витрати на фінансування бюджетних організацій і заходів, що забезпечують необхідне першочергове надання соціальних послуг, гарантованих державою і розташованих найближче до споживачів;</w:t>
      </w:r>
    </w:p>
    <w:p w:rsidR="00C73E6D" w:rsidRPr="000463DB" w:rsidRDefault="00C73E6D" w:rsidP="00C73E6D">
      <w:pPr>
        <w:widowControl w:val="0"/>
        <w:numPr>
          <w:ilvl w:val="0"/>
          <w:numId w:val="90"/>
        </w:numPr>
        <w:shd w:val="clear" w:color="auto" w:fill="FFFFFF"/>
        <w:tabs>
          <w:tab w:val="left" w:pos="0"/>
        </w:tabs>
        <w:autoSpaceDE w:val="0"/>
        <w:autoSpaceDN w:val="0"/>
        <w:adjustRightInd w:val="0"/>
        <w:ind w:left="0" w:firstLine="567"/>
        <w:jc w:val="both"/>
        <w:rPr>
          <w:color w:val="000000"/>
          <w:sz w:val="20"/>
          <w:szCs w:val="20"/>
          <w:lang w:val="uk-UA"/>
        </w:rPr>
      </w:pPr>
      <w:r w:rsidRPr="000463DB">
        <w:rPr>
          <w:color w:val="000000"/>
          <w:sz w:val="20"/>
          <w:szCs w:val="20"/>
          <w:lang w:val="uk-UA"/>
        </w:rPr>
        <w:t xml:space="preserve">витрати на фінансування бюджетних установ і заходів, що забезпечують надання основних соціальних послуг, гарантованих державою </w:t>
      </w:r>
      <w:r>
        <w:rPr>
          <w:color w:val="000000"/>
          <w:sz w:val="20"/>
          <w:szCs w:val="20"/>
          <w:lang w:val="uk-UA"/>
        </w:rPr>
        <w:t>у</w:t>
      </w:r>
      <w:r w:rsidRPr="000463DB">
        <w:rPr>
          <w:color w:val="000000"/>
          <w:sz w:val="20"/>
          <w:szCs w:val="20"/>
          <w:lang w:val="uk-UA"/>
        </w:rPr>
        <w:t>сім громадянам України;</w:t>
      </w:r>
    </w:p>
    <w:p w:rsidR="00C73E6D" w:rsidRPr="000463DB" w:rsidRDefault="00C73E6D" w:rsidP="00C73E6D">
      <w:pPr>
        <w:widowControl w:val="0"/>
        <w:numPr>
          <w:ilvl w:val="0"/>
          <w:numId w:val="90"/>
        </w:numPr>
        <w:shd w:val="clear" w:color="auto" w:fill="FFFFFF"/>
        <w:tabs>
          <w:tab w:val="left" w:pos="0"/>
        </w:tabs>
        <w:autoSpaceDE w:val="0"/>
        <w:autoSpaceDN w:val="0"/>
        <w:adjustRightInd w:val="0"/>
        <w:ind w:left="0" w:firstLine="567"/>
        <w:jc w:val="both"/>
        <w:rPr>
          <w:color w:val="000000"/>
          <w:sz w:val="20"/>
          <w:szCs w:val="20"/>
          <w:lang w:val="uk-UA"/>
        </w:rPr>
      </w:pPr>
      <w:r w:rsidRPr="000463DB">
        <w:rPr>
          <w:color w:val="000000"/>
          <w:sz w:val="20"/>
          <w:szCs w:val="20"/>
          <w:lang w:val="uk-UA"/>
        </w:rPr>
        <w:t xml:space="preserve">витрати на фінансування бюджетних установ і заходів, що забезпечують гарантовані державою соціальні послуги для окремих категорій громадян, або фінансування програм, потреба в яких існує </w:t>
      </w:r>
      <w:r>
        <w:rPr>
          <w:color w:val="000000"/>
          <w:sz w:val="20"/>
          <w:szCs w:val="20"/>
          <w:lang w:val="uk-UA"/>
        </w:rPr>
        <w:t>в</w:t>
      </w:r>
      <w:r w:rsidRPr="000463DB">
        <w:rPr>
          <w:color w:val="000000"/>
          <w:sz w:val="20"/>
          <w:szCs w:val="20"/>
          <w:lang w:val="uk-UA"/>
        </w:rPr>
        <w:t xml:space="preserve"> </w:t>
      </w:r>
      <w:r>
        <w:rPr>
          <w:color w:val="000000"/>
          <w:sz w:val="20"/>
          <w:szCs w:val="20"/>
          <w:lang w:val="uk-UA"/>
        </w:rPr>
        <w:t>у</w:t>
      </w:r>
      <w:r w:rsidRPr="000463DB">
        <w:rPr>
          <w:color w:val="000000"/>
          <w:sz w:val="20"/>
          <w:szCs w:val="20"/>
          <w:lang w:val="uk-UA"/>
        </w:rPr>
        <w:t>сіх регіонах України.</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lastRenderedPageBreak/>
        <w:t xml:space="preserve">У Бюджетному кодексі місцеві бюджети розділені на три рівні: бюджети АРК, областей, міст Києва й Севастополя; районні бюджети, </w:t>
      </w:r>
      <w:proofErr w:type="spellStart"/>
      <w:r w:rsidRPr="000463DB">
        <w:rPr>
          <w:color w:val="000000"/>
          <w:sz w:val="20"/>
          <w:szCs w:val="20"/>
          <w:lang w:val="uk-UA"/>
        </w:rPr>
        <w:t>бюджети</w:t>
      </w:r>
      <w:proofErr w:type="spellEnd"/>
      <w:r w:rsidRPr="000463DB">
        <w:rPr>
          <w:color w:val="000000"/>
          <w:sz w:val="20"/>
          <w:szCs w:val="20"/>
          <w:lang w:val="uk-UA"/>
        </w:rPr>
        <w:t xml:space="preserve"> міст республіканського й обласного підпорядкування; бюджети сіл, селищ, міст районного підпорядкування, районів у міста</w:t>
      </w:r>
      <w:r>
        <w:rPr>
          <w:color w:val="000000"/>
          <w:sz w:val="20"/>
          <w:szCs w:val="20"/>
          <w:lang w:val="uk-UA"/>
        </w:rPr>
        <w:t>х</w:t>
      </w:r>
      <w:r w:rsidRPr="000463DB">
        <w:rPr>
          <w:color w:val="000000"/>
          <w:sz w:val="20"/>
          <w:szCs w:val="20"/>
          <w:lang w:val="uk-UA"/>
        </w:rPr>
        <w:t>.</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До доходів, що закріплюють за бюджетами місцевого самоврядування, й тих, що враховують при визначенні обсягів між бюджетних трансфертів, відносять податок на прибуток підприємств, єдиний податок для суб'єктів малого підприємництва (у частині, належній відповідним бюджетам) і 5 видів неподаткових доходів (табл. 8.3). Подані податки й збори становлять кошик доходів, закріплених за бюджетами місцевого самоврядування, й обсягів, що враховують при визначенні міжбюджетних трансфертів.</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До доходів місцевих бюджетів, що враховуються при виз</w:t>
      </w:r>
      <w:r w:rsidRPr="000463DB">
        <w:rPr>
          <w:color w:val="000000"/>
          <w:sz w:val="20"/>
          <w:szCs w:val="20"/>
          <w:lang w:val="uk-UA"/>
        </w:rPr>
        <w:softHyphen/>
        <w:t>наченні обсягу міжбюджетних трансфертів, належать місцеві податки й збори, плата за землю (у встановленій частині) і ще 15 різних податкових і неподаткових надходжень.</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Основу міжбюджетних трансфертів у бюджетному кодексі України становлять :</w:t>
      </w:r>
    </w:p>
    <w:p w:rsidR="00C73E6D" w:rsidRPr="0036193F" w:rsidRDefault="00C73E6D" w:rsidP="00C73E6D">
      <w:pPr>
        <w:pStyle w:val="afff6"/>
        <w:widowControl w:val="0"/>
        <w:numPr>
          <w:ilvl w:val="0"/>
          <w:numId w:val="91"/>
        </w:numPr>
        <w:shd w:val="clear" w:color="auto" w:fill="FFFFFF"/>
        <w:tabs>
          <w:tab w:val="left" w:pos="893"/>
        </w:tabs>
        <w:autoSpaceDE w:val="0"/>
        <w:autoSpaceDN w:val="0"/>
        <w:adjustRightInd w:val="0"/>
        <w:jc w:val="both"/>
        <w:rPr>
          <w:sz w:val="20"/>
          <w:szCs w:val="20"/>
          <w:lang w:val="uk-UA"/>
        </w:rPr>
      </w:pPr>
      <w:r w:rsidRPr="0036193F">
        <w:rPr>
          <w:i/>
          <w:sz w:val="20"/>
          <w:szCs w:val="20"/>
          <w:lang w:val="uk-UA"/>
        </w:rPr>
        <w:t>дотація вирівнювання</w:t>
      </w:r>
      <w:r w:rsidRPr="0036193F">
        <w:rPr>
          <w:lang w:val="uk-UA"/>
        </w:rPr>
        <w:t xml:space="preserve"> - </w:t>
      </w:r>
      <w:r w:rsidRPr="0036193F">
        <w:rPr>
          <w:sz w:val="20"/>
          <w:szCs w:val="20"/>
          <w:lang w:val="uk-UA"/>
        </w:rPr>
        <w:t>це міжбюджетний трансферт на вирівнювання дохідної спроможності бюджету, який його отримує;</w:t>
      </w:r>
    </w:p>
    <w:p w:rsidR="00C73E6D" w:rsidRPr="000463DB" w:rsidRDefault="00C73E6D" w:rsidP="00C73E6D">
      <w:pPr>
        <w:widowControl w:val="0"/>
        <w:numPr>
          <w:ilvl w:val="0"/>
          <w:numId w:val="91"/>
        </w:numPr>
        <w:shd w:val="clear" w:color="auto" w:fill="FFFFFF"/>
        <w:tabs>
          <w:tab w:val="left" w:pos="893"/>
        </w:tabs>
        <w:autoSpaceDE w:val="0"/>
        <w:autoSpaceDN w:val="0"/>
        <w:adjustRightInd w:val="0"/>
        <w:ind w:left="0" w:firstLine="360"/>
        <w:jc w:val="both"/>
        <w:rPr>
          <w:sz w:val="20"/>
          <w:szCs w:val="20"/>
          <w:lang w:val="uk-UA"/>
        </w:rPr>
      </w:pPr>
      <w:r w:rsidRPr="000463DB">
        <w:rPr>
          <w:i/>
          <w:sz w:val="20"/>
          <w:szCs w:val="20"/>
          <w:lang w:val="uk-UA"/>
        </w:rPr>
        <w:t>субвенція</w:t>
      </w:r>
      <w:r w:rsidRPr="000463DB">
        <w:rPr>
          <w:sz w:val="20"/>
          <w:szCs w:val="20"/>
          <w:lang w:val="uk-UA"/>
        </w:rPr>
        <w:t xml:space="preserve"> - це форма грошової допомоги місцевим бюджетам із державного бюджету, яка призначена для конкретно визначеної цілі/цілей.;</w:t>
      </w:r>
    </w:p>
    <w:p w:rsidR="00C73E6D" w:rsidRPr="000463DB" w:rsidRDefault="00C73E6D" w:rsidP="00C73E6D">
      <w:pPr>
        <w:widowControl w:val="0"/>
        <w:numPr>
          <w:ilvl w:val="0"/>
          <w:numId w:val="91"/>
        </w:numPr>
        <w:shd w:val="clear" w:color="auto" w:fill="FFFFFF"/>
        <w:tabs>
          <w:tab w:val="left" w:pos="893"/>
        </w:tabs>
        <w:autoSpaceDE w:val="0"/>
        <w:autoSpaceDN w:val="0"/>
        <w:adjustRightInd w:val="0"/>
        <w:ind w:left="0" w:firstLine="360"/>
        <w:jc w:val="both"/>
        <w:rPr>
          <w:color w:val="000000"/>
          <w:sz w:val="20"/>
          <w:szCs w:val="20"/>
          <w:lang w:val="uk-UA"/>
        </w:rPr>
      </w:pPr>
      <w:r w:rsidRPr="000463DB">
        <w:rPr>
          <w:color w:val="000000"/>
          <w:sz w:val="20"/>
          <w:szCs w:val="20"/>
          <w:lang w:val="uk-UA"/>
        </w:rPr>
        <w:t>кошти, передані в державний бюджет і в місцеві бюджети з інших місцевих бюджетів;</w:t>
      </w:r>
    </w:p>
    <w:p w:rsidR="00C73E6D" w:rsidRPr="000463DB" w:rsidRDefault="00C73E6D" w:rsidP="00C73E6D">
      <w:pPr>
        <w:widowControl w:val="0"/>
        <w:numPr>
          <w:ilvl w:val="0"/>
          <w:numId w:val="91"/>
        </w:numPr>
        <w:shd w:val="clear" w:color="auto" w:fill="FFFFFF"/>
        <w:tabs>
          <w:tab w:val="left" w:pos="893"/>
        </w:tabs>
        <w:autoSpaceDE w:val="0"/>
        <w:autoSpaceDN w:val="0"/>
        <w:adjustRightInd w:val="0"/>
        <w:ind w:left="0" w:firstLine="360"/>
        <w:jc w:val="both"/>
        <w:rPr>
          <w:color w:val="000000"/>
          <w:sz w:val="20"/>
          <w:szCs w:val="20"/>
          <w:lang w:val="uk-UA"/>
        </w:rPr>
      </w:pPr>
      <w:r w:rsidRPr="000463DB">
        <w:rPr>
          <w:color w:val="000000"/>
          <w:sz w:val="20"/>
          <w:szCs w:val="20"/>
          <w:lang w:val="uk-UA"/>
        </w:rPr>
        <w:t>інші дотації.</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У Державному бюджеті України можуть передбачатися такі міжбюджетні трансферти місцевим бюджетам:</w:t>
      </w:r>
    </w:p>
    <w:p w:rsidR="00C73E6D" w:rsidRPr="0082786C" w:rsidRDefault="00C73E6D" w:rsidP="00C73E6D">
      <w:pPr>
        <w:pStyle w:val="afff6"/>
        <w:numPr>
          <w:ilvl w:val="1"/>
          <w:numId w:val="92"/>
        </w:numPr>
        <w:shd w:val="clear" w:color="auto" w:fill="FFFFFF"/>
        <w:tabs>
          <w:tab w:val="left" w:pos="851"/>
        </w:tabs>
        <w:ind w:left="0" w:firstLine="567"/>
        <w:jc w:val="both"/>
        <w:rPr>
          <w:color w:val="000000"/>
          <w:sz w:val="20"/>
          <w:szCs w:val="20"/>
          <w:lang w:val="uk-UA"/>
        </w:rPr>
      </w:pPr>
      <w:r w:rsidRPr="0082786C">
        <w:rPr>
          <w:color w:val="000000"/>
          <w:sz w:val="20"/>
          <w:szCs w:val="20"/>
          <w:lang w:val="uk-UA"/>
        </w:rPr>
        <w:t xml:space="preserve">дотація вирівнювання бюджету АРК; обласним бюджетам; </w:t>
      </w:r>
      <w:proofErr w:type="spellStart"/>
      <w:r w:rsidRPr="0082786C">
        <w:rPr>
          <w:color w:val="000000"/>
          <w:sz w:val="20"/>
          <w:szCs w:val="20"/>
          <w:lang w:val="uk-UA"/>
        </w:rPr>
        <w:t>бюджетам</w:t>
      </w:r>
      <w:proofErr w:type="spellEnd"/>
      <w:r w:rsidRPr="0082786C">
        <w:rPr>
          <w:color w:val="000000"/>
          <w:sz w:val="20"/>
          <w:szCs w:val="20"/>
          <w:lang w:val="uk-UA"/>
        </w:rPr>
        <w:t xml:space="preserve"> міст Києва й Севастополя; районним бюджетам; </w:t>
      </w:r>
      <w:proofErr w:type="spellStart"/>
      <w:r w:rsidRPr="0082786C">
        <w:rPr>
          <w:color w:val="000000"/>
          <w:sz w:val="20"/>
          <w:szCs w:val="20"/>
          <w:lang w:val="uk-UA"/>
        </w:rPr>
        <w:t>бюджетам</w:t>
      </w:r>
      <w:proofErr w:type="spellEnd"/>
      <w:r w:rsidRPr="0082786C">
        <w:rPr>
          <w:color w:val="000000"/>
          <w:sz w:val="20"/>
          <w:szCs w:val="20"/>
          <w:lang w:val="uk-UA"/>
        </w:rPr>
        <w:t xml:space="preserve"> міст республіканського й обласного значення;</w:t>
      </w:r>
    </w:p>
    <w:p w:rsidR="00C73E6D" w:rsidRPr="000463DB" w:rsidRDefault="00C73E6D" w:rsidP="00C73E6D">
      <w:pPr>
        <w:numPr>
          <w:ilvl w:val="1"/>
          <w:numId w:val="92"/>
        </w:numPr>
        <w:shd w:val="clear" w:color="auto" w:fill="FFFFFF"/>
        <w:tabs>
          <w:tab w:val="left" w:pos="851"/>
        </w:tabs>
        <w:ind w:left="0" w:firstLine="567"/>
        <w:jc w:val="both"/>
        <w:rPr>
          <w:color w:val="000000"/>
          <w:sz w:val="20"/>
          <w:szCs w:val="20"/>
          <w:lang w:val="uk-UA"/>
        </w:rPr>
      </w:pPr>
      <w:r w:rsidRPr="000463DB">
        <w:rPr>
          <w:color w:val="000000"/>
          <w:sz w:val="20"/>
          <w:szCs w:val="20"/>
          <w:lang w:val="uk-UA"/>
        </w:rPr>
        <w:t>субвенція на здійснення програм соціального захисту;</w:t>
      </w:r>
    </w:p>
    <w:p w:rsidR="00C73E6D" w:rsidRPr="000463DB" w:rsidRDefault="00C73E6D" w:rsidP="00C73E6D">
      <w:pPr>
        <w:numPr>
          <w:ilvl w:val="1"/>
          <w:numId w:val="92"/>
        </w:numPr>
        <w:shd w:val="clear" w:color="auto" w:fill="FFFFFF"/>
        <w:tabs>
          <w:tab w:val="left" w:pos="851"/>
        </w:tabs>
        <w:ind w:left="0" w:firstLine="567"/>
        <w:jc w:val="both"/>
        <w:rPr>
          <w:color w:val="000000"/>
          <w:sz w:val="20"/>
          <w:szCs w:val="20"/>
          <w:lang w:val="uk-UA"/>
        </w:rPr>
      </w:pPr>
      <w:r w:rsidRPr="000463DB">
        <w:rPr>
          <w:color w:val="000000"/>
          <w:sz w:val="20"/>
          <w:szCs w:val="20"/>
          <w:lang w:val="uk-UA"/>
        </w:rPr>
        <w:t xml:space="preserve">субвенція на компенсацію втрат доходів бюджетів місцевого самоврядування на виконання власних повноважень </w:t>
      </w:r>
      <w:r>
        <w:rPr>
          <w:color w:val="000000"/>
          <w:sz w:val="20"/>
          <w:szCs w:val="20"/>
          <w:lang w:val="uk-UA"/>
        </w:rPr>
        <w:t>у</w:t>
      </w:r>
      <w:r w:rsidRPr="000463DB">
        <w:rPr>
          <w:color w:val="000000"/>
          <w:sz w:val="20"/>
          <w:szCs w:val="20"/>
          <w:lang w:val="uk-UA"/>
        </w:rPr>
        <w:t>наслідок надання пільг, установлених державою;</w:t>
      </w:r>
    </w:p>
    <w:p w:rsidR="00C73E6D" w:rsidRPr="000463DB" w:rsidRDefault="00C73E6D" w:rsidP="00C73E6D">
      <w:pPr>
        <w:numPr>
          <w:ilvl w:val="1"/>
          <w:numId w:val="92"/>
        </w:numPr>
        <w:shd w:val="clear" w:color="auto" w:fill="FFFFFF"/>
        <w:tabs>
          <w:tab w:val="left" w:pos="851"/>
        </w:tabs>
        <w:ind w:left="0" w:firstLine="567"/>
        <w:jc w:val="both"/>
        <w:rPr>
          <w:color w:val="000000"/>
          <w:sz w:val="20"/>
          <w:szCs w:val="20"/>
          <w:lang w:val="uk-UA"/>
        </w:rPr>
      </w:pPr>
      <w:r w:rsidRPr="000463DB">
        <w:rPr>
          <w:color w:val="000000"/>
          <w:sz w:val="20"/>
          <w:szCs w:val="20"/>
          <w:lang w:val="uk-UA"/>
        </w:rPr>
        <w:t>субвенція на виконання інвестиційних проектів;</w:t>
      </w:r>
    </w:p>
    <w:p w:rsidR="00C73E6D" w:rsidRPr="000463DB" w:rsidRDefault="00C73E6D" w:rsidP="00C73E6D">
      <w:pPr>
        <w:numPr>
          <w:ilvl w:val="1"/>
          <w:numId w:val="92"/>
        </w:numPr>
        <w:shd w:val="clear" w:color="auto" w:fill="FFFFFF"/>
        <w:tabs>
          <w:tab w:val="left" w:pos="709"/>
          <w:tab w:val="left" w:pos="851"/>
        </w:tabs>
        <w:ind w:left="0" w:firstLine="567"/>
        <w:jc w:val="both"/>
        <w:rPr>
          <w:sz w:val="20"/>
          <w:szCs w:val="20"/>
          <w:lang w:val="uk-UA"/>
        </w:rPr>
      </w:pPr>
      <w:r w:rsidRPr="000463DB">
        <w:rPr>
          <w:sz w:val="20"/>
          <w:szCs w:val="20"/>
          <w:lang w:val="uk-UA"/>
        </w:rPr>
        <w:t>інші субвенції.</w:t>
      </w:r>
    </w:p>
    <w:p w:rsidR="00C73E6D" w:rsidRDefault="00C73E6D" w:rsidP="00C73E6D">
      <w:pPr>
        <w:pStyle w:val="50"/>
        <w:spacing w:before="0" w:after="0"/>
        <w:ind w:firstLine="720"/>
        <w:jc w:val="right"/>
        <w:rPr>
          <w:b w:val="0"/>
          <w:i w:val="0"/>
          <w:iCs w:val="0"/>
          <w:sz w:val="20"/>
          <w:szCs w:val="20"/>
          <w:lang w:val="uk-UA"/>
        </w:rPr>
      </w:pPr>
    </w:p>
    <w:p w:rsidR="00C73E6D" w:rsidRDefault="00C73E6D" w:rsidP="00C73E6D">
      <w:pPr>
        <w:pStyle w:val="50"/>
        <w:spacing w:before="0" w:after="0"/>
        <w:ind w:firstLine="720"/>
        <w:jc w:val="right"/>
        <w:rPr>
          <w:b w:val="0"/>
          <w:i w:val="0"/>
          <w:iCs w:val="0"/>
          <w:sz w:val="20"/>
          <w:szCs w:val="20"/>
          <w:lang w:val="uk-UA"/>
        </w:rPr>
      </w:pPr>
    </w:p>
    <w:p w:rsidR="00C73E6D" w:rsidRDefault="00C73E6D" w:rsidP="00C73E6D">
      <w:pPr>
        <w:pStyle w:val="50"/>
        <w:spacing w:before="0" w:after="0"/>
        <w:ind w:firstLine="720"/>
        <w:jc w:val="right"/>
        <w:rPr>
          <w:b w:val="0"/>
          <w:i w:val="0"/>
          <w:iCs w:val="0"/>
          <w:sz w:val="20"/>
          <w:szCs w:val="20"/>
          <w:lang w:val="uk-UA"/>
        </w:rPr>
      </w:pPr>
    </w:p>
    <w:p w:rsidR="00C73E6D" w:rsidRPr="0082786C" w:rsidRDefault="00C73E6D" w:rsidP="00C73E6D">
      <w:pPr>
        <w:rPr>
          <w:lang w:val="uk-UA"/>
        </w:rPr>
      </w:pPr>
    </w:p>
    <w:p w:rsidR="00C73E6D" w:rsidRPr="00CA0E47" w:rsidRDefault="00C73E6D" w:rsidP="00C73E6D">
      <w:pPr>
        <w:pStyle w:val="50"/>
        <w:spacing w:before="0" w:after="0"/>
        <w:ind w:firstLine="720"/>
        <w:jc w:val="center"/>
        <w:rPr>
          <w:b w:val="0"/>
          <w:i w:val="0"/>
          <w:sz w:val="20"/>
          <w:szCs w:val="20"/>
          <w:lang w:val="uk-UA"/>
        </w:rPr>
      </w:pPr>
      <w:r w:rsidRPr="000463DB">
        <w:rPr>
          <w:b w:val="0"/>
          <w:i w:val="0"/>
          <w:iCs w:val="0"/>
          <w:sz w:val="20"/>
          <w:szCs w:val="20"/>
          <w:lang w:val="uk-UA"/>
        </w:rPr>
        <w:lastRenderedPageBreak/>
        <w:t>Таблиця 3.3</w:t>
      </w:r>
      <w:r>
        <w:rPr>
          <w:b w:val="0"/>
          <w:i w:val="0"/>
          <w:iCs w:val="0"/>
          <w:sz w:val="20"/>
          <w:szCs w:val="20"/>
          <w:lang w:val="uk-UA"/>
        </w:rPr>
        <w:t xml:space="preserve"> - </w:t>
      </w:r>
      <w:r w:rsidRPr="00CA0E47">
        <w:rPr>
          <w:b w:val="0"/>
          <w:i w:val="0"/>
          <w:iCs w:val="0"/>
          <w:sz w:val="20"/>
          <w:szCs w:val="20"/>
          <w:lang w:val="uk-UA"/>
        </w:rPr>
        <w:t xml:space="preserve">Доходи, що закріплюються за бюджетами місцевого самоврядування </w:t>
      </w:r>
      <w:r>
        <w:rPr>
          <w:b w:val="0"/>
          <w:i w:val="0"/>
          <w:iCs w:val="0"/>
          <w:sz w:val="20"/>
          <w:szCs w:val="20"/>
          <w:lang w:val="uk-UA"/>
        </w:rPr>
        <w:t>і</w:t>
      </w:r>
      <w:r w:rsidRPr="00CA0E47">
        <w:rPr>
          <w:b w:val="0"/>
          <w:i w:val="0"/>
          <w:iCs w:val="0"/>
          <w:sz w:val="20"/>
          <w:szCs w:val="20"/>
          <w:lang w:val="uk-UA"/>
        </w:rPr>
        <w:t xml:space="preserve"> враховуються при визначенні величин міжбюджетних трансфертів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3529"/>
      </w:tblGrid>
      <w:tr w:rsidR="00C73E6D" w:rsidRPr="000463DB" w:rsidTr="003739B5">
        <w:trPr>
          <w:trHeight w:val="735"/>
        </w:trPr>
        <w:tc>
          <w:tcPr>
            <w:tcW w:w="5212" w:type="dxa"/>
            <w:vAlign w:val="center"/>
          </w:tcPr>
          <w:p w:rsidR="00C73E6D" w:rsidRPr="000463DB" w:rsidRDefault="00C73E6D" w:rsidP="003739B5">
            <w:pPr>
              <w:pStyle w:val="6"/>
              <w:jc w:val="center"/>
              <w:rPr>
                <w:b w:val="0"/>
                <w:sz w:val="20"/>
                <w:lang w:val="uk-UA"/>
              </w:rPr>
            </w:pPr>
            <w:r w:rsidRPr="000463DB">
              <w:rPr>
                <w:b w:val="0"/>
                <w:sz w:val="20"/>
                <w:lang w:val="uk-UA"/>
              </w:rPr>
              <w:t>Податкові надходження</w:t>
            </w:r>
          </w:p>
        </w:tc>
        <w:tc>
          <w:tcPr>
            <w:tcW w:w="5212" w:type="dxa"/>
            <w:vAlign w:val="center"/>
          </w:tcPr>
          <w:p w:rsidR="00C73E6D" w:rsidRPr="00CA0E47" w:rsidRDefault="00C73E6D" w:rsidP="003739B5">
            <w:pPr>
              <w:pStyle w:val="7"/>
              <w:rPr>
                <w:b w:val="0"/>
                <w:i w:val="0"/>
                <w:sz w:val="20"/>
                <w:lang w:val="uk-UA"/>
              </w:rPr>
            </w:pPr>
            <w:r w:rsidRPr="00CA0E47">
              <w:rPr>
                <w:b w:val="0"/>
                <w:i w:val="0"/>
                <w:sz w:val="20"/>
                <w:lang w:val="uk-UA"/>
              </w:rPr>
              <w:t>Неподаткові надходження</w:t>
            </w:r>
          </w:p>
          <w:p w:rsidR="00C73E6D" w:rsidRPr="000463DB" w:rsidRDefault="00C73E6D" w:rsidP="003739B5">
            <w:pPr>
              <w:tabs>
                <w:tab w:val="left" w:pos="893"/>
              </w:tabs>
              <w:jc w:val="center"/>
              <w:rPr>
                <w:sz w:val="20"/>
                <w:szCs w:val="20"/>
                <w:lang w:val="uk-UA"/>
              </w:rPr>
            </w:pPr>
          </w:p>
        </w:tc>
      </w:tr>
      <w:tr w:rsidR="00C73E6D" w:rsidRPr="000463DB" w:rsidTr="003739B5">
        <w:trPr>
          <w:cantSplit/>
        </w:trPr>
        <w:tc>
          <w:tcPr>
            <w:tcW w:w="5212" w:type="dxa"/>
            <w:vMerge w:val="restart"/>
            <w:vAlign w:val="center"/>
          </w:tcPr>
          <w:p w:rsidR="00C73E6D" w:rsidRPr="000463DB" w:rsidRDefault="00C73E6D" w:rsidP="003739B5">
            <w:pPr>
              <w:tabs>
                <w:tab w:val="left" w:pos="893"/>
              </w:tabs>
              <w:jc w:val="center"/>
              <w:rPr>
                <w:sz w:val="20"/>
                <w:szCs w:val="20"/>
                <w:lang w:val="uk-UA"/>
              </w:rPr>
            </w:pPr>
            <w:r w:rsidRPr="000463DB">
              <w:rPr>
                <w:color w:val="000000"/>
                <w:sz w:val="20"/>
                <w:szCs w:val="20"/>
                <w:lang w:val="uk-UA"/>
              </w:rPr>
              <w:t xml:space="preserve">1.Податок </w:t>
            </w:r>
            <w:r>
              <w:rPr>
                <w:color w:val="000000"/>
                <w:sz w:val="20"/>
                <w:szCs w:val="20"/>
                <w:lang w:val="uk-UA"/>
              </w:rPr>
              <w:t>і</w:t>
            </w:r>
            <w:r w:rsidRPr="000463DB">
              <w:rPr>
                <w:color w:val="000000"/>
                <w:sz w:val="20"/>
                <w:szCs w:val="20"/>
                <w:lang w:val="uk-UA"/>
              </w:rPr>
              <w:t>з доходів з фізичних осіб (у відповідній частині)</w:t>
            </w:r>
          </w:p>
        </w:tc>
        <w:tc>
          <w:tcPr>
            <w:tcW w:w="5212" w:type="dxa"/>
            <w:vAlign w:val="center"/>
          </w:tcPr>
          <w:p w:rsidR="00C73E6D" w:rsidRPr="000463DB" w:rsidRDefault="00C73E6D" w:rsidP="003739B5">
            <w:pPr>
              <w:tabs>
                <w:tab w:val="left" w:pos="893"/>
              </w:tabs>
              <w:jc w:val="center"/>
              <w:rPr>
                <w:sz w:val="20"/>
                <w:szCs w:val="20"/>
                <w:lang w:val="uk-UA"/>
              </w:rPr>
            </w:pPr>
            <w:r w:rsidRPr="000463DB">
              <w:rPr>
                <w:color w:val="000000"/>
                <w:sz w:val="20"/>
                <w:szCs w:val="20"/>
                <w:lang w:val="uk-UA"/>
              </w:rPr>
              <w:t>1.Державний збір (у відповідній частині)</w:t>
            </w:r>
          </w:p>
        </w:tc>
      </w:tr>
      <w:tr w:rsidR="00C73E6D" w:rsidRPr="000463DB" w:rsidTr="003739B5">
        <w:trPr>
          <w:cantSplit/>
        </w:trPr>
        <w:tc>
          <w:tcPr>
            <w:tcW w:w="5212" w:type="dxa"/>
            <w:vMerge/>
            <w:vAlign w:val="center"/>
          </w:tcPr>
          <w:p w:rsidR="00C73E6D" w:rsidRPr="000463DB" w:rsidRDefault="00C73E6D" w:rsidP="003739B5">
            <w:pPr>
              <w:tabs>
                <w:tab w:val="left" w:pos="893"/>
              </w:tabs>
              <w:jc w:val="center"/>
              <w:rPr>
                <w:sz w:val="20"/>
                <w:szCs w:val="20"/>
                <w:lang w:val="uk-UA"/>
              </w:rPr>
            </w:pPr>
          </w:p>
        </w:tc>
        <w:tc>
          <w:tcPr>
            <w:tcW w:w="5212" w:type="dxa"/>
            <w:vAlign w:val="center"/>
          </w:tcPr>
          <w:p w:rsidR="00C73E6D" w:rsidRPr="000463DB" w:rsidRDefault="00C73E6D" w:rsidP="003739B5">
            <w:pPr>
              <w:tabs>
                <w:tab w:val="left" w:pos="893"/>
              </w:tabs>
              <w:jc w:val="center"/>
              <w:rPr>
                <w:sz w:val="20"/>
                <w:szCs w:val="20"/>
                <w:lang w:val="uk-UA"/>
              </w:rPr>
            </w:pPr>
            <w:r w:rsidRPr="000463DB">
              <w:rPr>
                <w:color w:val="000000"/>
                <w:sz w:val="20"/>
                <w:szCs w:val="20"/>
                <w:lang w:val="uk-UA"/>
              </w:rPr>
              <w:t>2. Плата за ліцензії</w:t>
            </w:r>
          </w:p>
        </w:tc>
      </w:tr>
      <w:tr w:rsidR="00C73E6D" w:rsidRPr="000463DB" w:rsidTr="003739B5">
        <w:trPr>
          <w:cantSplit/>
        </w:trPr>
        <w:tc>
          <w:tcPr>
            <w:tcW w:w="5212" w:type="dxa"/>
            <w:vMerge w:val="restart"/>
            <w:vAlign w:val="center"/>
          </w:tcPr>
          <w:p w:rsidR="00C73E6D" w:rsidRPr="000463DB" w:rsidRDefault="00C73E6D" w:rsidP="003739B5">
            <w:pPr>
              <w:tabs>
                <w:tab w:val="left" w:pos="893"/>
              </w:tabs>
              <w:jc w:val="center"/>
              <w:rPr>
                <w:sz w:val="20"/>
                <w:szCs w:val="20"/>
                <w:lang w:val="uk-UA"/>
              </w:rPr>
            </w:pPr>
          </w:p>
          <w:p w:rsidR="00C73E6D" w:rsidRPr="000463DB" w:rsidRDefault="00C73E6D" w:rsidP="003739B5">
            <w:pPr>
              <w:tabs>
                <w:tab w:val="left" w:pos="893"/>
              </w:tabs>
              <w:jc w:val="center"/>
              <w:rPr>
                <w:sz w:val="20"/>
                <w:szCs w:val="20"/>
                <w:lang w:val="uk-UA"/>
              </w:rPr>
            </w:pPr>
            <w:r w:rsidRPr="000463DB">
              <w:rPr>
                <w:color w:val="000000"/>
                <w:sz w:val="20"/>
                <w:szCs w:val="20"/>
                <w:lang w:val="uk-UA"/>
              </w:rPr>
              <w:t>2. Єдиний податок (у відповідній частині)</w:t>
            </w:r>
          </w:p>
        </w:tc>
        <w:tc>
          <w:tcPr>
            <w:tcW w:w="5212" w:type="dxa"/>
            <w:vAlign w:val="center"/>
          </w:tcPr>
          <w:p w:rsidR="00C73E6D" w:rsidRPr="000463DB" w:rsidRDefault="00C73E6D" w:rsidP="003739B5">
            <w:pPr>
              <w:tabs>
                <w:tab w:val="left" w:pos="893"/>
              </w:tabs>
              <w:jc w:val="center"/>
              <w:rPr>
                <w:sz w:val="20"/>
                <w:szCs w:val="20"/>
                <w:lang w:val="uk-UA"/>
              </w:rPr>
            </w:pPr>
            <w:r w:rsidRPr="000463DB">
              <w:rPr>
                <w:color w:val="000000"/>
                <w:sz w:val="20"/>
                <w:szCs w:val="20"/>
                <w:lang w:val="uk-UA"/>
              </w:rPr>
              <w:t>3.Плата за державну реєстрацію суб'єктів підприємницької діяльності</w:t>
            </w:r>
          </w:p>
        </w:tc>
      </w:tr>
      <w:tr w:rsidR="00C73E6D" w:rsidRPr="000463DB" w:rsidTr="003739B5">
        <w:trPr>
          <w:cantSplit/>
        </w:trPr>
        <w:tc>
          <w:tcPr>
            <w:tcW w:w="5212" w:type="dxa"/>
            <w:vMerge/>
            <w:vAlign w:val="center"/>
          </w:tcPr>
          <w:p w:rsidR="00C73E6D" w:rsidRPr="000463DB" w:rsidRDefault="00C73E6D" w:rsidP="003739B5">
            <w:pPr>
              <w:tabs>
                <w:tab w:val="left" w:pos="893"/>
              </w:tabs>
              <w:jc w:val="center"/>
              <w:rPr>
                <w:sz w:val="20"/>
                <w:szCs w:val="20"/>
                <w:lang w:val="uk-UA"/>
              </w:rPr>
            </w:pPr>
          </w:p>
        </w:tc>
        <w:tc>
          <w:tcPr>
            <w:tcW w:w="5212" w:type="dxa"/>
            <w:vAlign w:val="center"/>
          </w:tcPr>
          <w:p w:rsidR="00C73E6D" w:rsidRPr="000463DB" w:rsidRDefault="00C73E6D" w:rsidP="003739B5">
            <w:pPr>
              <w:tabs>
                <w:tab w:val="left" w:pos="893"/>
              </w:tabs>
              <w:jc w:val="center"/>
              <w:rPr>
                <w:sz w:val="20"/>
                <w:szCs w:val="20"/>
                <w:lang w:val="uk-UA"/>
              </w:rPr>
            </w:pPr>
            <w:r w:rsidRPr="000463DB">
              <w:rPr>
                <w:color w:val="000000"/>
                <w:sz w:val="20"/>
                <w:szCs w:val="20"/>
                <w:lang w:val="uk-UA"/>
              </w:rPr>
              <w:t>4 Плата за торговельний патент</w:t>
            </w:r>
          </w:p>
        </w:tc>
      </w:tr>
      <w:tr w:rsidR="00C73E6D" w:rsidRPr="000463DB" w:rsidTr="003739B5">
        <w:trPr>
          <w:cantSplit/>
        </w:trPr>
        <w:tc>
          <w:tcPr>
            <w:tcW w:w="5212" w:type="dxa"/>
            <w:vMerge/>
            <w:vAlign w:val="center"/>
          </w:tcPr>
          <w:p w:rsidR="00C73E6D" w:rsidRPr="000463DB" w:rsidRDefault="00C73E6D" w:rsidP="003739B5">
            <w:pPr>
              <w:tabs>
                <w:tab w:val="left" w:pos="893"/>
              </w:tabs>
              <w:jc w:val="center"/>
              <w:rPr>
                <w:sz w:val="20"/>
                <w:szCs w:val="20"/>
                <w:lang w:val="uk-UA"/>
              </w:rPr>
            </w:pPr>
          </w:p>
        </w:tc>
        <w:tc>
          <w:tcPr>
            <w:tcW w:w="5212" w:type="dxa"/>
            <w:vAlign w:val="center"/>
          </w:tcPr>
          <w:p w:rsidR="00C73E6D" w:rsidRPr="000463DB" w:rsidRDefault="00C73E6D" w:rsidP="003739B5">
            <w:pPr>
              <w:tabs>
                <w:tab w:val="left" w:pos="893"/>
              </w:tabs>
              <w:jc w:val="center"/>
              <w:rPr>
                <w:color w:val="000000"/>
                <w:sz w:val="20"/>
                <w:szCs w:val="20"/>
                <w:lang w:val="uk-UA"/>
              </w:rPr>
            </w:pPr>
            <w:r w:rsidRPr="000463DB">
              <w:rPr>
                <w:color w:val="000000"/>
                <w:sz w:val="20"/>
                <w:szCs w:val="20"/>
                <w:lang w:val="uk-UA"/>
              </w:rPr>
              <w:t>5.Надходження адміністративних штрафів</w:t>
            </w:r>
          </w:p>
        </w:tc>
      </w:tr>
    </w:tbl>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shd w:val="clear" w:color="auto" w:fill="FFFFFF"/>
        <w:ind w:firstLine="720"/>
        <w:jc w:val="both"/>
        <w:rPr>
          <w:color w:val="000000"/>
          <w:sz w:val="20"/>
          <w:szCs w:val="20"/>
          <w:lang w:val="uk-UA"/>
        </w:rPr>
      </w:pPr>
      <w:r>
        <w:rPr>
          <w:noProof/>
          <w:lang w:val="uk-UA" w:eastAsia="uk-UA"/>
        </w:rPr>
        <mc:AlternateContent>
          <mc:Choice Requires="wps">
            <w:drawing>
              <wp:anchor distT="0" distB="0" distL="114298" distR="114298" simplePos="0" relativeHeight="251721728" behindDoc="0" locked="0" layoutInCell="0" allowOverlap="1">
                <wp:simplePos x="0" y="0"/>
                <wp:positionH relativeFrom="margin">
                  <wp:posOffset>-1109346</wp:posOffset>
                </wp:positionH>
                <wp:positionV relativeFrom="paragraph">
                  <wp:posOffset>-972185</wp:posOffset>
                </wp:positionV>
                <wp:extent cx="0" cy="12192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2172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87.35pt,-76.55pt" to="-87.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" o:allowincell="f" strokeweight=".5pt">
                <w10:wrap anchorx="margin"/>
              </v:line>
            </w:pict>
          </mc:Fallback>
        </mc:AlternateContent>
      </w:r>
      <w:r w:rsidRPr="000463DB">
        <w:rPr>
          <w:color w:val="000000"/>
          <w:sz w:val="20"/>
          <w:szCs w:val="20"/>
          <w:lang w:val="uk-UA"/>
        </w:rPr>
        <w:t xml:space="preserve">Крім міжбюджетних трансфертів, починаючи з 2002 р., регіони одержали право залишати у своєму розпорядженні певну частину доходів у випадку, якщо зібрані на території податки перевищують визначений у законі про державний бюджет рівень. </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Формула розрахунку обсягу трансфертів має такий вигляд:</w:t>
      </w: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shd w:val="clear" w:color="auto" w:fill="FFFFFF"/>
        <w:ind w:left="2124" w:firstLine="708"/>
        <w:jc w:val="both"/>
        <w:rPr>
          <w:color w:val="000000"/>
          <w:sz w:val="20"/>
          <w:szCs w:val="20"/>
          <w:lang w:val="uk-UA"/>
        </w:rPr>
      </w:pPr>
      <w:r w:rsidRPr="000463DB">
        <w:rPr>
          <w:color w:val="000000"/>
          <w:position w:val="-12"/>
          <w:sz w:val="20"/>
          <w:szCs w:val="20"/>
          <w:lang w:val="uk-UA"/>
        </w:rPr>
        <w:object w:dxaOrig="1600" w:dyaOrig="360">
          <v:shape id="_x0000_i1059" type="#_x0000_t75" style="width:70.9pt;height:16.35pt" o:ole="">
            <v:imagedata r:id="rId91" o:title=""/>
          </v:shape>
          <o:OLEObject Type="Embed" ProgID="Equation.3" ShapeID="_x0000_i1059" DrawAspect="Content" ObjectID="_1430649620" r:id="rId92"/>
        </w:object>
      </w:r>
      <w:r w:rsidRPr="000463DB">
        <w:rPr>
          <w:color w:val="000000"/>
          <w:sz w:val="20"/>
          <w:szCs w:val="20"/>
          <w:lang w:val="uk-UA"/>
        </w:rPr>
        <w:tab/>
      </w:r>
      <w:r w:rsidRPr="000463DB">
        <w:rPr>
          <w:color w:val="000000"/>
          <w:sz w:val="20"/>
          <w:szCs w:val="20"/>
          <w:lang w:val="uk-UA"/>
        </w:rPr>
        <w:tab/>
        <w:t>(3.1)</w:t>
      </w:r>
    </w:p>
    <w:p w:rsidR="00C73E6D" w:rsidRPr="000463DB" w:rsidRDefault="00C73E6D" w:rsidP="00C73E6D">
      <w:pPr>
        <w:shd w:val="clear" w:color="auto" w:fill="FFFFFF"/>
        <w:ind w:left="3528" w:firstLine="12"/>
        <w:jc w:val="both"/>
        <w:rPr>
          <w:color w:val="000000"/>
          <w:sz w:val="20"/>
          <w:szCs w:val="20"/>
          <w:lang w:val="uk-UA"/>
        </w:rPr>
      </w:pPr>
    </w:p>
    <w:p w:rsidR="00C73E6D" w:rsidRPr="000463DB" w:rsidRDefault="00C73E6D" w:rsidP="00C73E6D">
      <w:pPr>
        <w:shd w:val="clear" w:color="auto" w:fill="FFFFFF"/>
        <w:ind w:firstLine="567"/>
        <w:jc w:val="both"/>
        <w:rPr>
          <w:sz w:val="20"/>
          <w:szCs w:val="20"/>
          <w:lang w:val="uk-UA"/>
        </w:rPr>
      </w:pPr>
      <w:r w:rsidRPr="000463DB">
        <w:rPr>
          <w:color w:val="000000"/>
          <w:sz w:val="20"/>
          <w:szCs w:val="20"/>
          <w:lang w:val="uk-UA"/>
        </w:rPr>
        <w:t xml:space="preserve">де </w:t>
      </w:r>
      <w:r w:rsidRPr="000463DB">
        <w:rPr>
          <w:i/>
          <w:iCs/>
          <w:color w:val="000000"/>
          <w:sz w:val="20"/>
          <w:szCs w:val="20"/>
          <w:lang w:val="uk-UA"/>
        </w:rPr>
        <w:t>Т</w:t>
      </w:r>
      <w:r w:rsidRPr="000463DB">
        <w:rPr>
          <w:i/>
          <w:iCs/>
          <w:color w:val="000000"/>
          <w:sz w:val="20"/>
          <w:szCs w:val="20"/>
          <w:vertAlign w:val="subscript"/>
          <w:lang w:val="uk-UA"/>
        </w:rPr>
        <w:t>і</w:t>
      </w:r>
      <w:r w:rsidRPr="000463DB">
        <w:rPr>
          <w:i/>
          <w:iCs/>
          <w:color w:val="000000"/>
          <w:sz w:val="20"/>
          <w:szCs w:val="20"/>
          <w:lang w:val="uk-UA"/>
        </w:rPr>
        <w:t xml:space="preserve"> </w:t>
      </w:r>
      <w:r w:rsidRPr="000463DB">
        <w:rPr>
          <w:color w:val="000000"/>
          <w:sz w:val="20"/>
          <w:szCs w:val="20"/>
          <w:lang w:val="uk-UA"/>
        </w:rPr>
        <w:t>— обсяг дотації вирівнювання з державного бюджету, що надається місцевим бюджетам, або коштів, які передаються із цих бюджетів у ДБУ;</w:t>
      </w:r>
    </w:p>
    <w:p w:rsidR="00C73E6D" w:rsidRPr="000463DB" w:rsidRDefault="00C73E6D" w:rsidP="00C73E6D">
      <w:pPr>
        <w:shd w:val="clear" w:color="auto" w:fill="FFFFFF"/>
        <w:ind w:firstLine="567"/>
        <w:jc w:val="both"/>
        <w:rPr>
          <w:sz w:val="20"/>
          <w:szCs w:val="20"/>
          <w:lang w:val="uk-UA"/>
        </w:rPr>
      </w:pPr>
      <w:r w:rsidRPr="000463DB">
        <w:rPr>
          <w:color w:val="000000"/>
          <w:position w:val="-12"/>
          <w:sz w:val="20"/>
          <w:szCs w:val="20"/>
          <w:lang w:val="uk-UA"/>
        </w:rPr>
        <w:object w:dxaOrig="279" w:dyaOrig="360">
          <v:shape id="_x0000_i1060" type="#_x0000_t75" style="width:13.75pt;height:18.55pt" o:ole="">
            <v:imagedata r:id="rId93" o:title=""/>
          </v:shape>
          <o:OLEObject Type="Embed" ProgID="Equation.3" ShapeID="_x0000_i1060" DrawAspect="Content" ObjectID="_1430649621" r:id="rId94"/>
        </w:object>
      </w:r>
      <w:r w:rsidRPr="000463DB">
        <w:rPr>
          <w:color w:val="000000"/>
          <w:sz w:val="20"/>
          <w:szCs w:val="20"/>
          <w:lang w:val="uk-UA"/>
        </w:rPr>
        <w:t>— коефіцієнт вирівнювання;</w:t>
      </w:r>
    </w:p>
    <w:p w:rsidR="00C73E6D" w:rsidRPr="000463DB" w:rsidRDefault="00C73E6D" w:rsidP="00C73E6D">
      <w:pPr>
        <w:shd w:val="clear" w:color="auto" w:fill="FFFFFF"/>
        <w:ind w:firstLine="567"/>
        <w:jc w:val="both"/>
        <w:rPr>
          <w:sz w:val="20"/>
          <w:szCs w:val="20"/>
          <w:lang w:val="uk-UA"/>
        </w:rPr>
      </w:pPr>
      <w:proofErr w:type="spellStart"/>
      <w:r w:rsidRPr="000463DB">
        <w:rPr>
          <w:i/>
          <w:iCs/>
          <w:color w:val="000000"/>
          <w:sz w:val="20"/>
          <w:szCs w:val="20"/>
          <w:lang w:val="uk-UA"/>
        </w:rPr>
        <w:t>V</w:t>
      </w:r>
      <w:r w:rsidRPr="000463DB">
        <w:rPr>
          <w:i/>
          <w:iCs/>
          <w:color w:val="000000"/>
          <w:sz w:val="20"/>
          <w:szCs w:val="20"/>
          <w:vertAlign w:val="subscript"/>
          <w:lang w:val="uk-UA"/>
        </w:rPr>
        <w:t>і</w:t>
      </w:r>
      <w:r w:rsidRPr="000463DB">
        <w:rPr>
          <w:color w:val="000000"/>
          <w:sz w:val="20"/>
          <w:szCs w:val="20"/>
          <w:lang w:val="uk-UA"/>
        </w:rPr>
        <w:t>—</w:t>
      </w:r>
      <w:proofErr w:type="spellEnd"/>
      <w:r w:rsidRPr="000463DB">
        <w:rPr>
          <w:color w:val="000000"/>
          <w:sz w:val="20"/>
          <w:szCs w:val="20"/>
          <w:lang w:val="uk-UA"/>
        </w:rPr>
        <w:t xml:space="preserve"> розрахунковий показник обсягу витрат;</w:t>
      </w:r>
    </w:p>
    <w:p w:rsidR="00C73E6D" w:rsidRPr="000463DB" w:rsidRDefault="00C73E6D" w:rsidP="00C73E6D">
      <w:pPr>
        <w:shd w:val="clear" w:color="auto" w:fill="FFFFFF"/>
        <w:ind w:firstLine="567"/>
        <w:jc w:val="both"/>
        <w:rPr>
          <w:color w:val="000000"/>
          <w:sz w:val="20"/>
          <w:szCs w:val="20"/>
          <w:lang w:val="uk-UA"/>
        </w:rPr>
      </w:pPr>
      <w:proofErr w:type="spellStart"/>
      <w:r w:rsidRPr="000463DB">
        <w:rPr>
          <w:color w:val="000000"/>
          <w:sz w:val="20"/>
          <w:szCs w:val="20"/>
          <w:lang w:val="uk-UA"/>
        </w:rPr>
        <w:t>D</w:t>
      </w:r>
      <w:r w:rsidRPr="000463DB">
        <w:rPr>
          <w:color w:val="000000"/>
          <w:sz w:val="20"/>
          <w:szCs w:val="20"/>
          <w:vertAlign w:val="subscript"/>
          <w:lang w:val="uk-UA"/>
        </w:rPr>
        <w:t>і</w:t>
      </w:r>
      <w:r w:rsidRPr="000463DB">
        <w:rPr>
          <w:color w:val="000000"/>
          <w:sz w:val="20"/>
          <w:szCs w:val="20"/>
          <w:lang w:val="uk-UA"/>
        </w:rPr>
        <w:t>—</w:t>
      </w:r>
      <w:proofErr w:type="spellEnd"/>
      <w:r w:rsidRPr="000463DB">
        <w:rPr>
          <w:color w:val="000000"/>
          <w:sz w:val="20"/>
          <w:szCs w:val="20"/>
          <w:lang w:val="uk-UA"/>
        </w:rPr>
        <w:t xml:space="preserve"> прогнозний показник обсягу доходів (кошика доходів), які акумулюються на території регіону. </w:t>
      </w:r>
    </w:p>
    <w:p w:rsidR="00C73E6D" w:rsidRPr="000463DB" w:rsidRDefault="00C73E6D" w:rsidP="00C73E6D">
      <w:pPr>
        <w:shd w:val="clear" w:color="auto" w:fill="FFFFFF"/>
        <w:ind w:firstLine="720"/>
        <w:jc w:val="both"/>
        <w:rPr>
          <w:sz w:val="20"/>
          <w:szCs w:val="20"/>
          <w:lang w:val="uk-UA"/>
        </w:rPr>
      </w:pPr>
      <w:r w:rsidRPr="000463DB">
        <w:rPr>
          <w:color w:val="000000"/>
          <w:sz w:val="20"/>
          <w:szCs w:val="20"/>
          <w:lang w:val="uk-UA"/>
        </w:rPr>
        <w:t>Прогнозний показник обсягу доходів (кошика доходів) місцевих бюджетів формується з надходжень загальнодержавних податків і зборів, закріплених за місцевими бюджетами.</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 xml:space="preserve">Розрахунок кошика доходів проводиться в межах прогнозного обсягу доходів зведеного бюджету України, визначеного на основі основних прогнозних </w:t>
      </w:r>
      <w:proofErr w:type="spellStart"/>
      <w:r w:rsidRPr="000463DB">
        <w:rPr>
          <w:color w:val="000000"/>
          <w:sz w:val="20"/>
          <w:szCs w:val="20"/>
          <w:lang w:val="uk-UA"/>
        </w:rPr>
        <w:t>макропоказників</w:t>
      </w:r>
      <w:proofErr w:type="spellEnd"/>
      <w:r w:rsidRPr="000463DB">
        <w:rPr>
          <w:color w:val="000000"/>
          <w:sz w:val="20"/>
          <w:szCs w:val="20"/>
          <w:lang w:val="uk-UA"/>
        </w:rPr>
        <w:t xml:space="preserve"> економічного й соціального розвитку, із застосуванням індексу відносної податкоспроможності адміністративно-територіальної одиниці.</w:t>
      </w:r>
    </w:p>
    <w:p w:rsidR="00C73E6D" w:rsidRPr="000463DB" w:rsidRDefault="00C73E6D" w:rsidP="00C73E6D">
      <w:pPr>
        <w:shd w:val="clear" w:color="auto" w:fill="FFFFFF"/>
        <w:ind w:firstLine="720"/>
        <w:jc w:val="both"/>
        <w:rPr>
          <w:color w:val="000000"/>
          <w:sz w:val="20"/>
          <w:szCs w:val="20"/>
          <w:lang w:val="uk-UA"/>
        </w:rPr>
      </w:pPr>
      <w:r w:rsidRPr="000463DB">
        <w:rPr>
          <w:color w:val="000000"/>
          <w:sz w:val="20"/>
          <w:szCs w:val="20"/>
          <w:lang w:val="uk-UA"/>
        </w:rPr>
        <w:t>Розрахунковий обсяг витрат загального фонду місцевого бюджету (</w:t>
      </w:r>
      <w:r w:rsidRPr="000463DB">
        <w:rPr>
          <w:i/>
          <w:iCs/>
          <w:color w:val="000000"/>
          <w:sz w:val="20"/>
          <w:szCs w:val="20"/>
          <w:lang w:val="uk-UA"/>
        </w:rPr>
        <w:t>V</w:t>
      </w:r>
      <w:r w:rsidRPr="000463DB">
        <w:rPr>
          <w:i/>
          <w:iCs/>
          <w:color w:val="000000"/>
          <w:sz w:val="20"/>
          <w:szCs w:val="20"/>
          <w:vertAlign w:val="subscript"/>
          <w:lang w:val="uk-UA"/>
        </w:rPr>
        <w:t>і</w:t>
      </w:r>
      <w:r w:rsidRPr="000463DB">
        <w:rPr>
          <w:color w:val="000000"/>
          <w:sz w:val="20"/>
          <w:szCs w:val="20"/>
          <w:lang w:val="uk-UA"/>
        </w:rPr>
        <w:t>), що враховується при визначенні величини міжбюджетних тран</w:t>
      </w:r>
      <w:r>
        <w:rPr>
          <w:color w:val="000000"/>
          <w:sz w:val="20"/>
          <w:szCs w:val="20"/>
          <w:lang w:val="uk-UA"/>
        </w:rPr>
        <w:t>сфертів, визначається з формули</w:t>
      </w: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shd w:val="clear" w:color="auto" w:fill="FFFFFF"/>
        <w:ind w:left="1404" w:firstLine="12"/>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i</w:t>
      </w:r>
      <w:r w:rsidRPr="000463DB">
        <w:rPr>
          <w:color w:val="000000"/>
          <w:sz w:val="20"/>
          <w:szCs w:val="20"/>
          <w:lang w:val="uk-UA"/>
        </w:rPr>
        <w:t>=V</w:t>
      </w:r>
      <w:r w:rsidRPr="000463DB">
        <w:rPr>
          <w:color w:val="000000"/>
          <w:sz w:val="20"/>
          <w:szCs w:val="20"/>
          <w:vertAlign w:val="subscript"/>
          <w:lang w:val="uk-UA"/>
        </w:rPr>
        <w:t>y1</w:t>
      </w:r>
      <w:r w:rsidRPr="000463DB">
        <w:rPr>
          <w:color w:val="000000"/>
          <w:sz w:val="20"/>
          <w:szCs w:val="20"/>
          <w:lang w:val="uk-UA"/>
        </w:rPr>
        <w:t>+V</w:t>
      </w:r>
      <w:r w:rsidRPr="000463DB">
        <w:rPr>
          <w:color w:val="000000"/>
          <w:sz w:val="20"/>
          <w:szCs w:val="20"/>
          <w:vertAlign w:val="subscript"/>
          <w:lang w:val="uk-UA"/>
        </w:rPr>
        <w:t>z1</w:t>
      </w:r>
      <w:r w:rsidRPr="000463DB">
        <w:rPr>
          <w:color w:val="000000"/>
          <w:sz w:val="20"/>
          <w:szCs w:val="20"/>
          <w:lang w:val="uk-UA"/>
        </w:rPr>
        <w:t>+V</w:t>
      </w:r>
      <w:r w:rsidRPr="000463DB">
        <w:rPr>
          <w:color w:val="000000"/>
          <w:sz w:val="20"/>
          <w:szCs w:val="20"/>
          <w:vertAlign w:val="subscript"/>
          <w:lang w:val="uk-UA"/>
        </w:rPr>
        <w:t>o1+</w:t>
      </w:r>
      <w:r w:rsidRPr="000463DB">
        <w:rPr>
          <w:color w:val="000000"/>
          <w:sz w:val="20"/>
          <w:szCs w:val="20"/>
          <w:lang w:val="uk-UA"/>
        </w:rPr>
        <w:t>V</w:t>
      </w:r>
      <w:r w:rsidRPr="000463DB">
        <w:rPr>
          <w:color w:val="000000"/>
          <w:sz w:val="20"/>
          <w:szCs w:val="20"/>
          <w:vertAlign w:val="subscript"/>
          <w:lang w:val="uk-UA"/>
        </w:rPr>
        <w:t>s1</w:t>
      </w:r>
      <w:r w:rsidRPr="000463DB">
        <w:rPr>
          <w:color w:val="000000"/>
          <w:sz w:val="20"/>
          <w:szCs w:val="20"/>
          <w:lang w:val="uk-UA"/>
        </w:rPr>
        <w:t>+V</w:t>
      </w:r>
      <w:r w:rsidRPr="000463DB">
        <w:rPr>
          <w:color w:val="000000"/>
          <w:sz w:val="20"/>
          <w:szCs w:val="20"/>
          <w:vertAlign w:val="subscript"/>
          <w:lang w:val="uk-UA"/>
        </w:rPr>
        <w:t>k1</w:t>
      </w:r>
      <w:r w:rsidRPr="000463DB">
        <w:rPr>
          <w:color w:val="000000"/>
          <w:sz w:val="20"/>
          <w:szCs w:val="20"/>
          <w:lang w:val="uk-UA"/>
        </w:rPr>
        <w:t>+V</w:t>
      </w:r>
      <w:r w:rsidRPr="000463DB">
        <w:rPr>
          <w:color w:val="000000"/>
          <w:sz w:val="20"/>
          <w:szCs w:val="20"/>
          <w:vertAlign w:val="subscript"/>
          <w:lang w:val="uk-UA"/>
        </w:rPr>
        <w:t>f1</w:t>
      </w:r>
      <w:r w:rsidRPr="000463DB">
        <w:rPr>
          <w:color w:val="000000"/>
          <w:sz w:val="20"/>
          <w:szCs w:val="20"/>
          <w:lang w:val="uk-UA"/>
        </w:rPr>
        <w:t>+V</w:t>
      </w:r>
      <w:r w:rsidRPr="000463DB">
        <w:rPr>
          <w:color w:val="000000"/>
          <w:sz w:val="20"/>
          <w:szCs w:val="20"/>
          <w:vertAlign w:val="subscript"/>
          <w:lang w:val="uk-UA"/>
        </w:rPr>
        <w:t>d1</w:t>
      </w:r>
      <w:r w:rsidRPr="000463DB">
        <w:rPr>
          <w:color w:val="000000"/>
          <w:sz w:val="20"/>
          <w:szCs w:val="20"/>
          <w:lang w:val="uk-UA"/>
        </w:rPr>
        <w:t>+V</w:t>
      </w:r>
      <w:r w:rsidRPr="000463DB">
        <w:rPr>
          <w:color w:val="000000"/>
          <w:sz w:val="20"/>
          <w:szCs w:val="20"/>
          <w:vertAlign w:val="subscript"/>
          <w:lang w:val="uk-UA"/>
        </w:rPr>
        <w:t>h1</w:t>
      </w:r>
      <w:r w:rsidRPr="000463DB">
        <w:rPr>
          <w:color w:val="000000"/>
          <w:sz w:val="20"/>
          <w:szCs w:val="20"/>
          <w:lang w:val="uk-UA"/>
        </w:rPr>
        <w:tab/>
      </w:r>
      <w:r>
        <w:rPr>
          <w:color w:val="000000"/>
          <w:sz w:val="20"/>
          <w:szCs w:val="20"/>
          <w:lang w:val="uk-UA"/>
        </w:rPr>
        <w:t>,</w:t>
      </w:r>
      <w:r w:rsidRPr="000463DB">
        <w:rPr>
          <w:color w:val="000000"/>
          <w:sz w:val="20"/>
          <w:szCs w:val="20"/>
          <w:lang w:val="uk-UA"/>
        </w:rPr>
        <w:tab/>
        <w:t>(3.2)</w:t>
      </w: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де V</w:t>
      </w:r>
      <w:r w:rsidRPr="000463DB">
        <w:rPr>
          <w:color w:val="000000"/>
          <w:sz w:val="20"/>
          <w:szCs w:val="20"/>
          <w:vertAlign w:val="subscript"/>
          <w:lang w:val="uk-UA"/>
        </w:rPr>
        <w:t>y1</w:t>
      </w:r>
      <w:r w:rsidRPr="000463DB">
        <w:rPr>
          <w:color w:val="000000"/>
          <w:sz w:val="20"/>
          <w:szCs w:val="20"/>
          <w:lang w:val="uk-UA"/>
        </w:rPr>
        <w:t>-розрахунковий обсяг витрат на утримання органів управління;</w:t>
      </w: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z1</w:t>
      </w:r>
      <w:r w:rsidRPr="000463DB">
        <w:rPr>
          <w:color w:val="000000"/>
          <w:sz w:val="20"/>
          <w:szCs w:val="20"/>
          <w:lang w:val="uk-UA"/>
        </w:rPr>
        <w:t>- розрахунковий обсяг витрат на охорону здоров’я;</w:t>
      </w: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o1</w:t>
      </w:r>
      <w:r w:rsidRPr="000463DB">
        <w:rPr>
          <w:color w:val="000000"/>
          <w:sz w:val="20"/>
          <w:szCs w:val="20"/>
          <w:lang w:val="uk-UA"/>
        </w:rPr>
        <w:t>- розрахунковий обсяг витрат на освіту;</w:t>
      </w: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s1</w:t>
      </w:r>
      <w:r w:rsidRPr="000463DB">
        <w:rPr>
          <w:color w:val="000000"/>
          <w:sz w:val="20"/>
          <w:szCs w:val="20"/>
          <w:lang w:val="uk-UA"/>
        </w:rPr>
        <w:t>- розрахунковий обсяг витрат на соціальний захист і соціальне забезпечення;</w:t>
      </w: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k1</w:t>
      </w:r>
      <w:r w:rsidRPr="000463DB">
        <w:rPr>
          <w:color w:val="000000"/>
          <w:sz w:val="20"/>
          <w:szCs w:val="20"/>
          <w:lang w:val="uk-UA"/>
        </w:rPr>
        <w:t>- розрахунковий обсяг витрат на культуру й мистецтво;</w:t>
      </w: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f1</w:t>
      </w:r>
      <w:r w:rsidRPr="000463DB">
        <w:rPr>
          <w:color w:val="000000"/>
          <w:sz w:val="20"/>
          <w:szCs w:val="20"/>
          <w:lang w:val="uk-UA"/>
        </w:rPr>
        <w:t>- розрахунковий обсяг витрат на фізичну культуру і спорт;</w:t>
      </w: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d1</w:t>
      </w:r>
      <w:r w:rsidRPr="000463DB">
        <w:rPr>
          <w:color w:val="000000"/>
          <w:sz w:val="20"/>
          <w:szCs w:val="20"/>
          <w:lang w:val="uk-UA"/>
        </w:rPr>
        <w:t>- розрахунковий обсяг витрат на інші заходи;</w:t>
      </w:r>
    </w:p>
    <w:p w:rsidR="00C73E6D" w:rsidRPr="000463DB" w:rsidRDefault="00C73E6D" w:rsidP="00C73E6D">
      <w:pPr>
        <w:shd w:val="clear" w:color="auto" w:fill="FFFFFF"/>
        <w:ind w:firstLine="567"/>
        <w:jc w:val="both"/>
        <w:rPr>
          <w:color w:val="000000"/>
          <w:sz w:val="20"/>
          <w:szCs w:val="20"/>
          <w:lang w:val="uk-UA"/>
        </w:rPr>
      </w:pPr>
      <w:r w:rsidRPr="000463DB">
        <w:rPr>
          <w:color w:val="000000"/>
          <w:sz w:val="20"/>
          <w:szCs w:val="20"/>
          <w:lang w:val="uk-UA"/>
        </w:rPr>
        <w:t>V</w:t>
      </w:r>
      <w:r w:rsidRPr="000463DB">
        <w:rPr>
          <w:color w:val="000000"/>
          <w:sz w:val="20"/>
          <w:szCs w:val="20"/>
          <w:vertAlign w:val="subscript"/>
          <w:lang w:val="uk-UA"/>
        </w:rPr>
        <w:t>h1</w:t>
      </w:r>
      <w:r w:rsidRPr="000463DB">
        <w:rPr>
          <w:color w:val="000000"/>
          <w:sz w:val="20"/>
          <w:szCs w:val="20"/>
          <w:lang w:val="uk-UA"/>
        </w:rPr>
        <w:t>- розрахунковий обсяг витрат на нерозподілений резерв коштів місцевих бюджетів.</w:t>
      </w:r>
    </w:p>
    <w:p w:rsidR="00C73E6D" w:rsidRPr="000463DB" w:rsidRDefault="00C73E6D" w:rsidP="00C73E6D">
      <w:pPr>
        <w:shd w:val="clear" w:color="auto" w:fill="FFFFFF"/>
        <w:ind w:firstLine="720"/>
        <w:jc w:val="both"/>
        <w:rPr>
          <w:color w:val="000000"/>
          <w:sz w:val="20"/>
          <w:szCs w:val="20"/>
          <w:lang w:val="uk-UA"/>
        </w:rPr>
      </w:pPr>
    </w:p>
    <w:p w:rsidR="00C73E6D" w:rsidRPr="000463DB" w:rsidRDefault="00C73E6D" w:rsidP="00C73E6D">
      <w:pPr>
        <w:shd w:val="clear" w:color="auto" w:fill="FFFFFF"/>
        <w:ind w:firstLine="720"/>
        <w:jc w:val="center"/>
        <w:rPr>
          <w:i/>
          <w:color w:val="000000"/>
          <w:sz w:val="20"/>
          <w:szCs w:val="20"/>
          <w:lang w:val="uk-UA"/>
        </w:rPr>
      </w:pPr>
      <w:r>
        <w:rPr>
          <w:i/>
          <w:color w:val="000000"/>
          <w:sz w:val="20"/>
          <w:szCs w:val="20"/>
          <w:lang w:val="uk-UA"/>
        </w:rPr>
        <w:t>Питання для самоперевірки</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Дайте</w:t>
      </w:r>
      <w:r>
        <w:rPr>
          <w:sz w:val="20"/>
          <w:szCs w:val="20"/>
          <w:lang w:val="uk-UA"/>
        </w:rPr>
        <w:t xml:space="preserve"> визначення фінансових ресурсів.</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Що таке фінансовий механізм, його складові?</w:t>
      </w:r>
    </w:p>
    <w:p w:rsidR="00C73E6D" w:rsidRPr="000463DB" w:rsidRDefault="00C73E6D" w:rsidP="00C73E6D">
      <w:pPr>
        <w:numPr>
          <w:ilvl w:val="0"/>
          <w:numId w:val="42"/>
        </w:numPr>
        <w:tabs>
          <w:tab w:val="clear" w:pos="1260"/>
          <w:tab w:val="num" w:pos="0"/>
        </w:tabs>
        <w:ind w:hanging="693"/>
        <w:jc w:val="both"/>
        <w:rPr>
          <w:sz w:val="20"/>
          <w:szCs w:val="20"/>
          <w:lang w:val="uk-UA"/>
        </w:rPr>
      </w:pPr>
      <w:r>
        <w:rPr>
          <w:sz w:val="20"/>
          <w:szCs w:val="20"/>
          <w:lang w:val="uk-UA"/>
        </w:rPr>
        <w:t>Система бюджетів в Україні.</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Як формуються доходи бюджетів різного рівня?</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Дайте визначення поточного бюджету та бюджету розвитку</w:t>
      </w:r>
      <w:r>
        <w:rPr>
          <w:sz w:val="20"/>
          <w:szCs w:val="20"/>
          <w:lang w:val="uk-UA"/>
        </w:rPr>
        <w:t>.</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Хто здій</w:t>
      </w:r>
      <w:r>
        <w:rPr>
          <w:sz w:val="20"/>
          <w:szCs w:val="20"/>
          <w:lang w:val="uk-UA"/>
        </w:rPr>
        <w:t>снює видатки місцевих бюджетів?</w:t>
      </w:r>
    </w:p>
    <w:p w:rsidR="00C73E6D" w:rsidRPr="000463DB" w:rsidRDefault="00C73E6D" w:rsidP="00C73E6D">
      <w:pPr>
        <w:numPr>
          <w:ilvl w:val="0"/>
          <w:numId w:val="42"/>
        </w:numPr>
        <w:tabs>
          <w:tab w:val="clear" w:pos="1260"/>
          <w:tab w:val="num" w:pos="0"/>
        </w:tabs>
        <w:ind w:hanging="693"/>
        <w:jc w:val="both"/>
        <w:rPr>
          <w:sz w:val="20"/>
          <w:szCs w:val="20"/>
          <w:lang w:val="uk-UA"/>
        </w:rPr>
      </w:pPr>
      <w:r>
        <w:rPr>
          <w:sz w:val="20"/>
          <w:szCs w:val="20"/>
          <w:lang w:val="uk-UA"/>
        </w:rPr>
        <w:t>Що таке бюджетний процес?</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Дайте визначення бюджетного регламенту</w:t>
      </w:r>
      <w:r>
        <w:rPr>
          <w:sz w:val="20"/>
          <w:szCs w:val="20"/>
          <w:lang w:val="uk-UA"/>
        </w:rPr>
        <w:t>.</w:t>
      </w:r>
    </w:p>
    <w:p w:rsidR="00C73E6D" w:rsidRPr="000463DB" w:rsidRDefault="00C73E6D" w:rsidP="00C73E6D">
      <w:pPr>
        <w:numPr>
          <w:ilvl w:val="0"/>
          <w:numId w:val="42"/>
        </w:numPr>
        <w:tabs>
          <w:tab w:val="clear" w:pos="1260"/>
          <w:tab w:val="num" w:pos="0"/>
        </w:tabs>
        <w:ind w:hanging="693"/>
        <w:jc w:val="both"/>
        <w:rPr>
          <w:sz w:val="20"/>
          <w:szCs w:val="20"/>
          <w:lang w:val="uk-UA"/>
        </w:rPr>
      </w:pPr>
      <w:r>
        <w:rPr>
          <w:sz w:val="20"/>
          <w:szCs w:val="20"/>
          <w:lang w:val="uk-UA"/>
        </w:rPr>
        <w:t>Опишіть бюджетну класифікацію.</w:t>
      </w:r>
    </w:p>
    <w:p w:rsidR="00C73E6D" w:rsidRPr="000463DB" w:rsidRDefault="00C73E6D" w:rsidP="00C73E6D">
      <w:pPr>
        <w:numPr>
          <w:ilvl w:val="0"/>
          <w:numId w:val="42"/>
        </w:numPr>
        <w:tabs>
          <w:tab w:val="clear" w:pos="1260"/>
          <w:tab w:val="num" w:pos="0"/>
        </w:tabs>
        <w:ind w:hanging="693"/>
        <w:jc w:val="both"/>
        <w:rPr>
          <w:sz w:val="20"/>
          <w:szCs w:val="20"/>
          <w:lang w:val="uk-UA"/>
        </w:rPr>
      </w:pPr>
      <w:r>
        <w:rPr>
          <w:sz w:val="20"/>
          <w:szCs w:val="20"/>
          <w:lang w:val="uk-UA"/>
        </w:rPr>
        <w:t>Із</w:t>
      </w:r>
      <w:r w:rsidRPr="000463DB">
        <w:rPr>
          <w:sz w:val="20"/>
          <w:szCs w:val="20"/>
          <w:lang w:val="uk-UA"/>
        </w:rPr>
        <w:t xml:space="preserve"> чого формуються податкові надходження, неподаткові надходження, </w:t>
      </w:r>
      <w:proofErr w:type="spellStart"/>
      <w:r w:rsidRPr="000463DB">
        <w:rPr>
          <w:sz w:val="20"/>
          <w:szCs w:val="20"/>
          <w:lang w:val="uk-UA"/>
        </w:rPr>
        <w:t>надходження</w:t>
      </w:r>
      <w:proofErr w:type="spellEnd"/>
      <w:r w:rsidRPr="000463DB">
        <w:rPr>
          <w:sz w:val="20"/>
          <w:szCs w:val="20"/>
          <w:lang w:val="uk-UA"/>
        </w:rPr>
        <w:t xml:space="preserve"> від опер</w:t>
      </w:r>
      <w:r>
        <w:rPr>
          <w:sz w:val="20"/>
          <w:szCs w:val="20"/>
          <w:lang w:val="uk-UA"/>
        </w:rPr>
        <w:t>ацій з капіталом та трансферти?</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Опишіть органи які здійснюють о</w:t>
      </w:r>
      <w:r>
        <w:rPr>
          <w:sz w:val="20"/>
          <w:szCs w:val="20"/>
          <w:lang w:val="uk-UA"/>
        </w:rPr>
        <w:t>бслуговування місцевих бюджетів.</w:t>
      </w:r>
    </w:p>
    <w:p w:rsidR="00C73E6D" w:rsidRPr="000463DB" w:rsidRDefault="00C73E6D" w:rsidP="00C73E6D">
      <w:pPr>
        <w:numPr>
          <w:ilvl w:val="0"/>
          <w:numId w:val="42"/>
        </w:numPr>
        <w:tabs>
          <w:tab w:val="clear" w:pos="1260"/>
          <w:tab w:val="num" w:pos="0"/>
        </w:tabs>
        <w:ind w:hanging="693"/>
        <w:jc w:val="both"/>
        <w:rPr>
          <w:sz w:val="20"/>
          <w:szCs w:val="20"/>
          <w:lang w:val="uk-UA"/>
        </w:rPr>
      </w:pPr>
      <w:r>
        <w:rPr>
          <w:sz w:val="20"/>
          <w:szCs w:val="20"/>
          <w:lang w:val="uk-UA"/>
        </w:rPr>
        <w:t>Що таке бюджетні відносини?</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Дайте визначення «субвенція» та «дотація вирівнювання»</w:t>
      </w:r>
      <w:r>
        <w:rPr>
          <w:sz w:val="20"/>
          <w:szCs w:val="20"/>
          <w:lang w:val="uk-UA"/>
        </w:rPr>
        <w:t>.</w:t>
      </w:r>
    </w:p>
    <w:p w:rsidR="00C73E6D" w:rsidRPr="000463DB" w:rsidRDefault="00C73E6D" w:rsidP="00C73E6D">
      <w:pPr>
        <w:numPr>
          <w:ilvl w:val="0"/>
          <w:numId w:val="42"/>
        </w:numPr>
        <w:tabs>
          <w:tab w:val="clear" w:pos="1260"/>
          <w:tab w:val="num" w:pos="0"/>
        </w:tabs>
        <w:ind w:hanging="693"/>
        <w:jc w:val="both"/>
        <w:rPr>
          <w:sz w:val="20"/>
          <w:szCs w:val="20"/>
          <w:lang w:val="uk-UA"/>
        </w:rPr>
      </w:pPr>
      <w:r w:rsidRPr="000463DB">
        <w:rPr>
          <w:sz w:val="20"/>
          <w:szCs w:val="20"/>
          <w:lang w:val="uk-UA"/>
        </w:rPr>
        <w:t>Як розраховується обсяг дотації вирівнювання?</w:t>
      </w:r>
    </w:p>
    <w:p w:rsidR="00C73E6D" w:rsidRPr="000463DB" w:rsidRDefault="00C73E6D" w:rsidP="00C73E6D">
      <w:pPr>
        <w:shd w:val="clear" w:color="auto" w:fill="FFFFFF"/>
        <w:tabs>
          <w:tab w:val="num" w:pos="0"/>
        </w:tabs>
        <w:ind w:hanging="693"/>
        <w:jc w:val="both"/>
        <w:rPr>
          <w:color w:val="000000"/>
          <w:sz w:val="20"/>
          <w:szCs w:val="20"/>
          <w:lang w:val="uk-UA"/>
        </w:rPr>
      </w:pPr>
    </w:p>
    <w:p w:rsidR="00C73E6D" w:rsidRPr="00FD381C" w:rsidRDefault="00C73E6D" w:rsidP="00C73E6D">
      <w:pPr>
        <w:pStyle w:val="2"/>
        <w:jc w:val="center"/>
        <w:rPr>
          <w:sz w:val="20"/>
          <w:szCs w:val="20"/>
          <w:lang w:val="uk-UA"/>
        </w:rPr>
      </w:pPr>
      <w:bookmarkStart w:id="97" w:name="_Toc348348319"/>
      <w:r w:rsidRPr="00FD381C">
        <w:rPr>
          <w:sz w:val="20"/>
          <w:szCs w:val="20"/>
          <w:lang w:val="uk-UA"/>
        </w:rPr>
        <w:t>Тема 3.3</w:t>
      </w:r>
      <w:r>
        <w:rPr>
          <w:sz w:val="20"/>
          <w:szCs w:val="20"/>
          <w:lang w:val="uk-UA"/>
        </w:rPr>
        <w:t>.</w:t>
      </w:r>
      <w:r w:rsidRPr="00FD381C">
        <w:rPr>
          <w:sz w:val="20"/>
          <w:szCs w:val="20"/>
          <w:lang w:val="uk-UA"/>
        </w:rPr>
        <w:t xml:space="preserve"> Інвестиційна привабливість у регіоні</w:t>
      </w:r>
      <w:bookmarkEnd w:id="97"/>
    </w:p>
    <w:p w:rsidR="00C73E6D" w:rsidRPr="000463DB" w:rsidRDefault="00C73E6D" w:rsidP="00C73E6D">
      <w:pPr>
        <w:jc w:val="center"/>
        <w:rPr>
          <w:sz w:val="20"/>
          <w:szCs w:val="20"/>
          <w:lang w:val="uk-UA"/>
        </w:rPr>
      </w:pPr>
    </w:p>
    <w:p w:rsidR="00C73E6D" w:rsidRPr="000463DB" w:rsidRDefault="00C73E6D" w:rsidP="00C73E6D">
      <w:pPr>
        <w:jc w:val="center"/>
        <w:rPr>
          <w:sz w:val="20"/>
          <w:szCs w:val="20"/>
          <w:lang w:val="uk-UA"/>
        </w:rPr>
      </w:pPr>
      <w:r w:rsidRPr="000463DB">
        <w:rPr>
          <w:sz w:val="20"/>
          <w:szCs w:val="20"/>
          <w:lang w:val="uk-UA"/>
        </w:rPr>
        <w:t>План</w:t>
      </w:r>
    </w:p>
    <w:p w:rsidR="00C73E6D" w:rsidRPr="000463DB" w:rsidRDefault="00C73E6D" w:rsidP="00C73E6D">
      <w:pPr>
        <w:pStyle w:val="2"/>
        <w:rPr>
          <w:b w:val="0"/>
          <w:bCs w:val="0"/>
          <w:sz w:val="20"/>
          <w:szCs w:val="20"/>
          <w:lang w:val="uk-UA"/>
        </w:rPr>
      </w:pPr>
      <w:bookmarkStart w:id="98" w:name="_Toc348348320"/>
      <w:r w:rsidRPr="000463DB">
        <w:rPr>
          <w:b w:val="0"/>
          <w:bCs w:val="0"/>
          <w:sz w:val="20"/>
          <w:szCs w:val="20"/>
          <w:lang w:val="uk-UA"/>
        </w:rPr>
        <w:t>1</w:t>
      </w:r>
      <w:r>
        <w:rPr>
          <w:b w:val="0"/>
          <w:bCs w:val="0"/>
          <w:sz w:val="20"/>
          <w:szCs w:val="20"/>
          <w:lang w:val="uk-UA"/>
        </w:rPr>
        <w:t>.</w:t>
      </w:r>
      <w:r w:rsidRPr="000463DB">
        <w:rPr>
          <w:b w:val="0"/>
          <w:bCs w:val="0"/>
          <w:sz w:val="20"/>
          <w:szCs w:val="20"/>
          <w:lang w:val="uk-UA"/>
        </w:rPr>
        <w:t xml:space="preserve"> Основи інвестиційної діяльності у регіоні , фактори її активізації</w:t>
      </w:r>
      <w:bookmarkEnd w:id="98"/>
      <w:r>
        <w:rPr>
          <w:b w:val="0"/>
          <w:bCs w:val="0"/>
          <w:sz w:val="20"/>
          <w:szCs w:val="20"/>
          <w:lang w:val="uk-UA"/>
        </w:rPr>
        <w:t>.</w:t>
      </w:r>
    </w:p>
    <w:p w:rsidR="00C73E6D" w:rsidRPr="000463DB" w:rsidRDefault="00C73E6D" w:rsidP="00C73E6D">
      <w:pPr>
        <w:ind w:firstLine="567"/>
        <w:jc w:val="both"/>
        <w:rPr>
          <w:bCs/>
          <w:sz w:val="20"/>
          <w:szCs w:val="20"/>
          <w:lang w:val="uk-UA"/>
        </w:rPr>
      </w:pPr>
      <w:r w:rsidRPr="000463DB">
        <w:rPr>
          <w:bCs/>
          <w:sz w:val="20"/>
          <w:szCs w:val="20"/>
          <w:lang w:val="uk-UA"/>
        </w:rPr>
        <w:t>2</w:t>
      </w:r>
      <w:r>
        <w:rPr>
          <w:bCs/>
          <w:sz w:val="20"/>
          <w:szCs w:val="20"/>
          <w:lang w:val="uk-UA"/>
        </w:rPr>
        <w:t>.</w:t>
      </w:r>
      <w:r w:rsidRPr="000463DB">
        <w:rPr>
          <w:bCs/>
          <w:sz w:val="20"/>
          <w:szCs w:val="20"/>
          <w:lang w:val="uk-UA"/>
        </w:rPr>
        <w:t xml:space="preserve"> Інвестиційна привабливість регіону та її оцінка</w:t>
      </w:r>
      <w:r>
        <w:rPr>
          <w:bCs/>
          <w:sz w:val="20"/>
          <w:szCs w:val="20"/>
          <w:lang w:val="uk-UA"/>
        </w:rPr>
        <w:t>.</w:t>
      </w:r>
    </w:p>
    <w:p w:rsidR="00C73E6D" w:rsidRPr="000463DB" w:rsidRDefault="00C73E6D" w:rsidP="00C73E6D">
      <w:pPr>
        <w:pStyle w:val="2"/>
        <w:rPr>
          <w:b w:val="0"/>
          <w:bCs w:val="0"/>
          <w:sz w:val="20"/>
          <w:szCs w:val="20"/>
          <w:lang w:val="uk-UA"/>
        </w:rPr>
      </w:pPr>
      <w:bookmarkStart w:id="99" w:name="_Toc348348321"/>
      <w:r w:rsidRPr="000463DB">
        <w:rPr>
          <w:b w:val="0"/>
          <w:bCs w:val="0"/>
          <w:sz w:val="20"/>
          <w:szCs w:val="20"/>
          <w:lang w:val="uk-UA"/>
        </w:rPr>
        <w:t>3</w:t>
      </w:r>
      <w:r>
        <w:rPr>
          <w:b w:val="0"/>
          <w:bCs w:val="0"/>
          <w:sz w:val="20"/>
          <w:szCs w:val="20"/>
          <w:lang w:val="uk-UA"/>
        </w:rPr>
        <w:t>.</w:t>
      </w:r>
      <w:r w:rsidRPr="000463DB">
        <w:rPr>
          <w:b w:val="0"/>
          <w:bCs w:val="0"/>
          <w:sz w:val="20"/>
          <w:szCs w:val="20"/>
          <w:lang w:val="uk-UA"/>
        </w:rPr>
        <w:t xml:space="preserve"> Конкурентоспроможність регіону та її оцінка</w:t>
      </w:r>
      <w:bookmarkEnd w:id="99"/>
      <w:r>
        <w:rPr>
          <w:b w:val="0"/>
          <w:bCs w:val="0"/>
          <w:sz w:val="20"/>
          <w:szCs w:val="20"/>
          <w:lang w:val="uk-UA"/>
        </w:rPr>
        <w:t>.</w:t>
      </w:r>
    </w:p>
    <w:p w:rsidR="00C73E6D" w:rsidRPr="000463DB" w:rsidRDefault="00C73E6D" w:rsidP="00C73E6D">
      <w:pPr>
        <w:rPr>
          <w:sz w:val="20"/>
          <w:szCs w:val="20"/>
          <w:lang w:val="uk-UA"/>
        </w:rPr>
      </w:pPr>
    </w:p>
    <w:p w:rsidR="00C73E6D" w:rsidRPr="000463DB" w:rsidRDefault="00C73E6D" w:rsidP="00C73E6D">
      <w:pPr>
        <w:rPr>
          <w:sz w:val="20"/>
          <w:szCs w:val="20"/>
          <w:lang w:val="uk-UA"/>
        </w:rPr>
      </w:pPr>
    </w:p>
    <w:p w:rsidR="00C73E6D" w:rsidRPr="000463DB" w:rsidRDefault="00C73E6D" w:rsidP="00C73E6D">
      <w:pPr>
        <w:pStyle w:val="2"/>
        <w:jc w:val="center"/>
        <w:rPr>
          <w:bCs w:val="0"/>
          <w:sz w:val="20"/>
          <w:szCs w:val="20"/>
          <w:lang w:val="uk-UA"/>
        </w:rPr>
      </w:pPr>
      <w:bookmarkStart w:id="100" w:name="_Toc348348322"/>
      <w:r w:rsidRPr="000463DB">
        <w:rPr>
          <w:bCs w:val="0"/>
          <w:sz w:val="20"/>
          <w:szCs w:val="20"/>
          <w:lang w:val="uk-UA"/>
        </w:rPr>
        <w:lastRenderedPageBreak/>
        <w:t>1</w:t>
      </w:r>
      <w:r>
        <w:rPr>
          <w:bCs w:val="0"/>
          <w:sz w:val="20"/>
          <w:szCs w:val="20"/>
          <w:lang w:val="uk-UA"/>
        </w:rPr>
        <w:t>.</w:t>
      </w:r>
      <w:r w:rsidRPr="000463DB">
        <w:rPr>
          <w:bCs w:val="0"/>
          <w:sz w:val="20"/>
          <w:szCs w:val="20"/>
          <w:lang w:val="uk-UA"/>
        </w:rPr>
        <w:t xml:space="preserve"> Основи інвестиційної діяльності у регіоні , фактори її активізації</w:t>
      </w:r>
      <w:bookmarkEnd w:id="100"/>
    </w:p>
    <w:p w:rsidR="00C73E6D" w:rsidRPr="000463DB" w:rsidRDefault="00C73E6D" w:rsidP="00C73E6D">
      <w:pPr>
        <w:ind w:firstLine="709"/>
        <w:jc w:val="center"/>
        <w:rPr>
          <w:b/>
          <w:bCs/>
          <w:sz w:val="20"/>
          <w:szCs w:val="20"/>
          <w:lang w:val="uk-UA"/>
        </w:rPr>
      </w:pPr>
    </w:p>
    <w:p w:rsidR="00C73E6D" w:rsidRPr="000463DB" w:rsidRDefault="00C73E6D" w:rsidP="00C73E6D">
      <w:pPr>
        <w:ind w:firstLine="540"/>
        <w:jc w:val="both"/>
        <w:rPr>
          <w:color w:val="000000"/>
          <w:sz w:val="20"/>
          <w:szCs w:val="20"/>
          <w:lang w:val="uk-UA"/>
        </w:rPr>
      </w:pPr>
      <w:r w:rsidRPr="000463DB">
        <w:rPr>
          <w:i/>
          <w:color w:val="000000"/>
          <w:sz w:val="20"/>
          <w:szCs w:val="20"/>
          <w:lang w:val="uk-UA"/>
        </w:rPr>
        <w:t>Інвестиці</w:t>
      </w:r>
      <w:r w:rsidRPr="000463DB">
        <w:rPr>
          <w:i/>
          <w:iCs/>
          <w:color w:val="000000"/>
          <w:sz w:val="20"/>
          <w:szCs w:val="20"/>
          <w:lang w:val="uk-UA"/>
        </w:rPr>
        <w:t xml:space="preserve">ї - </w:t>
      </w:r>
      <w:r w:rsidRPr="000463DB">
        <w:rPr>
          <w:color w:val="000000"/>
          <w:sz w:val="20"/>
          <w:szCs w:val="20"/>
          <w:lang w:val="uk-UA"/>
        </w:rPr>
        <w:t>це витрати на створення, розширення, реконструкцію основного капіталу і на пов'язані з цим зміни оборотного капіталу.</w:t>
      </w:r>
    </w:p>
    <w:p w:rsidR="00C73E6D" w:rsidRPr="000463DB" w:rsidRDefault="00C73E6D" w:rsidP="00C73E6D">
      <w:pPr>
        <w:shd w:val="clear" w:color="auto" w:fill="FFFFFF"/>
        <w:ind w:firstLine="540"/>
        <w:jc w:val="both"/>
        <w:rPr>
          <w:i/>
          <w:iCs/>
          <w:color w:val="000000"/>
          <w:sz w:val="20"/>
          <w:szCs w:val="20"/>
          <w:lang w:val="uk-UA"/>
        </w:rPr>
      </w:pPr>
      <w:r w:rsidRPr="000463DB">
        <w:rPr>
          <w:color w:val="000000"/>
          <w:sz w:val="20"/>
          <w:szCs w:val="20"/>
          <w:lang w:val="uk-UA"/>
        </w:rPr>
        <w:t xml:space="preserve">Процес здійснення інвестицій, тобто вкладення вище </w:t>
      </w:r>
      <w:r>
        <w:rPr>
          <w:color w:val="000000"/>
          <w:sz w:val="20"/>
          <w:szCs w:val="20"/>
          <w:lang w:val="uk-UA"/>
        </w:rPr>
        <w:t>названих</w:t>
      </w:r>
      <w:r w:rsidRPr="000463DB">
        <w:rPr>
          <w:color w:val="000000"/>
          <w:sz w:val="20"/>
          <w:szCs w:val="20"/>
          <w:lang w:val="uk-UA"/>
        </w:rPr>
        <w:t xml:space="preserve"> цінностей в об'єкти підприємництва і соціальної інфраструктури, називається </w:t>
      </w:r>
      <w:r w:rsidRPr="000463DB">
        <w:rPr>
          <w:i/>
          <w:iCs/>
          <w:color w:val="000000"/>
          <w:sz w:val="20"/>
          <w:szCs w:val="20"/>
          <w:lang w:val="uk-UA"/>
        </w:rPr>
        <w:t>інвестиційною діяльністю.</w:t>
      </w:r>
    </w:p>
    <w:p w:rsidR="00C73E6D" w:rsidRPr="000463DB" w:rsidRDefault="00C73E6D" w:rsidP="00C73E6D">
      <w:pPr>
        <w:shd w:val="clear" w:color="auto" w:fill="FFFFFF"/>
        <w:ind w:firstLine="540"/>
        <w:jc w:val="both"/>
        <w:rPr>
          <w:color w:val="000000"/>
          <w:sz w:val="20"/>
          <w:szCs w:val="20"/>
          <w:lang w:val="uk-UA"/>
        </w:rPr>
      </w:pPr>
      <w:r w:rsidRPr="000463DB">
        <w:rPr>
          <w:color w:val="000000"/>
          <w:sz w:val="20"/>
          <w:szCs w:val="20"/>
          <w:lang w:val="uk-UA"/>
        </w:rPr>
        <w:t xml:space="preserve">Здійснюють інвестиційну діяльність так звані </w:t>
      </w:r>
      <w:r w:rsidRPr="000463DB">
        <w:rPr>
          <w:i/>
          <w:iCs/>
          <w:color w:val="000000"/>
          <w:sz w:val="20"/>
          <w:szCs w:val="20"/>
          <w:lang w:val="uk-UA"/>
        </w:rPr>
        <w:t xml:space="preserve">інвестори. </w:t>
      </w:r>
      <w:r w:rsidRPr="000463DB">
        <w:rPr>
          <w:color w:val="000000"/>
          <w:sz w:val="20"/>
          <w:szCs w:val="20"/>
          <w:lang w:val="uk-UA"/>
        </w:rPr>
        <w:t>У ролі інвесторів виступають фізичні та юридичні особи, у тому числі й органи державної влади й управління.</w:t>
      </w:r>
    </w:p>
    <w:p w:rsidR="00C73E6D" w:rsidRPr="000463DB" w:rsidRDefault="00C73E6D" w:rsidP="00C73E6D">
      <w:pPr>
        <w:shd w:val="clear" w:color="auto" w:fill="FFFFFF"/>
        <w:ind w:firstLine="540"/>
        <w:jc w:val="both"/>
        <w:rPr>
          <w:sz w:val="20"/>
          <w:szCs w:val="20"/>
          <w:lang w:val="uk-UA"/>
        </w:rPr>
      </w:pPr>
      <w:r w:rsidRPr="000463DB">
        <w:rPr>
          <w:color w:val="000000"/>
          <w:sz w:val="20"/>
          <w:szCs w:val="20"/>
          <w:lang w:val="uk-UA"/>
        </w:rPr>
        <w:t>За об’єктами вкладання основними видами інвестицій є:</w:t>
      </w:r>
    </w:p>
    <w:p w:rsidR="00C73E6D" w:rsidRPr="000463DB" w:rsidRDefault="00C73E6D" w:rsidP="00C73E6D">
      <w:pPr>
        <w:shd w:val="clear" w:color="auto" w:fill="FFFFFF"/>
        <w:tabs>
          <w:tab w:val="left" w:leader="hyphen" w:pos="312"/>
        </w:tabs>
        <w:ind w:firstLine="540"/>
        <w:jc w:val="both"/>
        <w:rPr>
          <w:color w:val="000000"/>
          <w:sz w:val="20"/>
          <w:szCs w:val="20"/>
          <w:lang w:val="uk-UA"/>
        </w:rPr>
      </w:pPr>
      <w:r w:rsidRPr="000463DB">
        <w:rPr>
          <w:color w:val="000000"/>
          <w:sz w:val="20"/>
          <w:szCs w:val="20"/>
          <w:lang w:val="uk-UA"/>
        </w:rPr>
        <w:t xml:space="preserve">- </w:t>
      </w:r>
      <w:r w:rsidRPr="000463DB">
        <w:rPr>
          <w:i/>
          <w:color w:val="000000"/>
          <w:sz w:val="20"/>
          <w:szCs w:val="20"/>
          <w:lang w:val="uk-UA"/>
        </w:rPr>
        <w:t>реальні інвестиції</w:t>
      </w:r>
      <w:r>
        <w:rPr>
          <w:i/>
          <w:color w:val="000000"/>
          <w:sz w:val="20"/>
          <w:szCs w:val="20"/>
          <w:lang w:val="uk-UA"/>
        </w:rPr>
        <w:t>,</w:t>
      </w:r>
      <w:r w:rsidRPr="000463DB">
        <w:rPr>
          <w:color w:val="000000"/>
          <w:sz w:val="20"/>
          <w:szCs w:val="20"/>
          <w:lang w:val="uk-UA"/>
        </w:rPr>
        <w:t xml:space="preserve"> або капіталовкладення,</w:t>
      </w:r>
      <w:r w:rsidRPr="000463DB">
        <w:rPr>
          <w:i/>
          <w:iCs/>
          <w:color w:val="000000"/>
          <w:sz w:val="20"/>
          <w:szCs w:val="20"/>
          <w:lang w:val="uk-UA"/>
        </w:rPr>
        <w:t xml:space="preserve"> </w:t>
      </w:r>
      <w:r w:rsidRPr="000463DB">
        <w:rPr>
          <w:color w:val="000000"/>
          <w:sz w:val="20"/>
          <w:szCs w:val="20"/>
          <w:lang w:val="uk-UA"/>
        </w:rPr>
        <w:t>що є вкладеннями коштів в основний капітал через будівництво, придбання машин і обладнання тощо, та оборотний капітал (на поповнення товарно-матеріальних запасів);</w:t>
      </w:r>
    </w:p>
    <w:p w:rsidR="00C73E6D" w:rsidRPr="000463DB" w:rsidRDefault="00C73E6D" w:rsidP="00C73E6D">
      <w:pPr>
        <w:shd w:val="clear" w:color="auto" w:fill="FFFFFF"/>
        <w:ind w:firstLine="540"/>
        <w:jc w:val="both"/>
        <w:rPr>
          <w:sz w:val="20"/>
          <w:szCs w:val="20"/>
          <w:lang w:val="uk-UA"/>
        </w:rPr>
      </w:pPr>
      <w:r w:rsidRPr="000463DB">
        <w:rPr>
          <w:color w:val="000000"/>
          <w:sz w:val="20"/>
          <w:szCs w:val="20"/>
          <w:lang w:val="uk-UA"/>
        </w:rPr>
        <w:t xml:space="preserve">- </w:t>
      </w:r>
      <w:r w:rsidRPr="000463DB">
        <w:rPr>
          <w:i/>
          <w:color w:val="000000"/>
          <w:sz w:val="20"/>
          <w:szCs w:val="20"/>
          <w:lang w:val="uk-UA"/>
        </w:rPr>
        <w:t>фінансові інвестиції</w:t>
      </w:r>
      <w:r w:rsidRPr="000463DB">
        <w:rPr>
          <w:color w:val="000000"/>
          <w:sz w:val="20"/>
          <w:szCs w:val="20"/>
          <w:lang w:val="uk-UA"/>
        </w:rPr>
        <w:t>,</w:t>
      </w:r>
      <w:r w:rsidRPr="000463DB">
        <w:rPr>
          <w:i/>
          <w:iCs/>
          <w:color w:val="000000"/>
          <w:sz w:val="20"/>
          <w:szCs w:val="20"/>
          <w:lang w:val="uk-UA"/>
        </w:rPr>
        <w:t xml:space="preserve"> </w:t>
      </w:r>
      <w:r w:rsidRPr="000463DB">
        <w:rPr>
          <w:color w:val="000000"/>
          <w:sz w:val="20"/>
          <w:szCs w:val="20"/>
          <w:lang w:val="uk-UA"/>
        </w:rPr>
        <w:t>тобто вкладення коштів у цінні папери (акції, облігації, сертифікати, векселі тощо), валюту та інші фінансові активи, розміщення капіталу у банках;</w:t>
      </w:r>
    </w:p>
    <w:p w:rsidR="00C73E6D" w:rsidRPr="000463DB" w:rsidRDefault="00C73E6D" w:rsidP="00C73E6D">
      <w:pPr>
        <w:shd w:val="clear" w:color="auto" w:fill="FFFFFF"/>
        <w:tabs>
          <w:tab w:val="left" w:leader="hyphen" w:pos="312"/>
        </w:tabs>
        <w:ind w:firstLine="540"/>
        <w:jc w:val="both"/>
        <w:rPr>
          <w:color w:val="000000"/>
          <w:sz w:val="20"/>
          <w:szCs w:val="20"/>
          <w:lang w:val="uk-UA"/>
        </w:rPr>
      </w:pPr>
      <w:r w:rsidRPr="000463DB">
        <w:rPr>
          <w:color w:val="000000"/>
          <w:sz w:val="20"/>
          <w:szCs w:val="20"/>
          <w:lang w:val="uk-UA"/>
        </w:rPr>
        <w:t xml:space="preserve">- </w:t>
      </w:r>
      <w:r w:rsidRPr="000463DB">
        <w:rPr>
          <w:i/>
          <w:color w:val="000000"/>
          <w:sz w:val="20"/>
          <w:szCs w:val="20"/>
          <w:lang w:val="uk-UA"/>
        </w:rPr>
        <w:t>інтелектуальні інвестиції</w:t>
      </w:r>
      <w:r w:rsidRPr="000463DB">
        <w:rPr>
          <w:i/>
          <w:iCs/>
          <w:color w:val="000000"/>
          <w:sz w:val="20"/>
          <w:szCs w:val="20"/>
          <w:lang w:val="uk-UA"/>
        </w:rPr>
        <w:t xml:space="preserve"> </w:t>
      </w:r>
      <w:r w:rsidRPr="000463DB">
        <w:rPr>
          <w:color w:val="000000"/>
          <w:sz w:val="20"/>
          <w:szCs w:val="20"/>
          <w:lang w:val="uk-UA"/>
        </w:rPr>
        <w:t>є вкладенням коштів у науку, людину (освіту, охорону здоров'я тощо), на купівлю патентів, ліцензій, ноу-хау і т. і</w:t>
      </w:r>
      <w:r>
        <w:rPr>
          <w:color w:val="000000"/>
          <w:sz w:val="20"/>
          <w:szCs w:val="20"/>
          <w:lang w:val="uk-UA"/>
        </w:rPr>
        <w:t>н</w:t>
      </w:r>
      <w:r w:rsidRPr="000463DB">
        <w:rPr>
          <w:color w:val="000000"/>
          <w:sz w:val="20"/>
          <w:szCs w:val="20"/>
          <w:lang w:val="uk-UA"/>
        </w:rPr>
        <w:t>.</w:t>
      </w:r>
    </w:p>
    <w:p w:rsidR="00C73E6D" w:rsidRPr="000463DB" w:rsidRDefault="00C73E6D" w:rsidP="00C73E6D">
      <w:pPr>
        <w:shd w:val="clear" w:color="auto" w:fill="FFFFFF"/>
        <w:ind w:firstLine="540"/>
        <w:jc w:val="both"/>
        <w:rPr>
          <w:sz w:val="20"/>
          <w:szCs w:val="20"/>
          <w:lang w:val="uk-UA"/>
        </w:rPr>
      </w:pPr>
      <w:r w:rsidRPr="000463DB">
        <w:rPr>
          <w:color w:val="000000"/>
          <w:sz w:val="20"/>
          <w:szCs w:val="20"/>
          <w:lang w:val="uk-UA"/>
        </w:rPr>
        <w:t>За джерелами фінансування інвестиції поділяються на</w:t>
      </w:r>
      <w:r w:rsidRPr="000463DB">
        <w:rPr>
          <w:i/>
          <w:iCs/>
          <w:color w:val="000000"/>
          <w:sz w:val="20"/>
          <w:szCs w:val="20"/>
          <w:lang w:val="uk-UA"/>
        </w:rPr>
        <w:t>:</w:t>
      </w:r>
    </w:p>
    <w:p w:rsidR="00C73E6D" w:rsidRPr="000463DB" w:rsidRDefault="00C73E6D" w:rsidP="00C73E6D">
      <w:pPr>
        <w:shd w:val="clear" w:color="auto" w:fill="FFFFFF"/>
        <w:ind w:firstLine="540"/>
        <w:jc w:val="both"/>
        <w:rPr>
          <w:sz w:val="20"/>
          <w:szCs w:val="20"/>
          <w:lang w:val="uk-UA"/>
        </w:rPr>
      </w:pPr>
      <w:r w:rsidRPr="000463DB">
        <w:rPr>
          <w:i/>
          <w:iCs/>
          <w:color w:val="000000"/>
          <w:sz w:val="20"/>
          <w:szCs w:val="20"/>
          <w:lang w:val="uk-UA"/>
        </w:rPr>
        <w:t xml:space="preserve">- внутрішні інвестиції - </w:t>
      </w:r>
      <w:r w:rsidRPr="000463DB">
        <w:rPr>
          <w:color w:val="000000"/>
          <w:sz w:val="20"/>
          <w:szCs w:val="20"/>
          <w:lang w:val="uk-UA"/>
        </w:rPr>
        <w:t>державні інвестиції; капіталізована частина прибутку підприємств; депозити в комерційні банки; кошти від приватизації; аморти</w:t>
      </w:r>
      <w:r w:rsidRPr="000463DB">
        <w:rPr>
          <w:color w:val="000000"/>
          <w:sz w:val="20"/>
          <w:szCs w:val="20"/>
          <w:lang w:val="uk-UA"/>
        </w:rPr>
        <w:softHyphen/>
        <w:t>заційний фонд; заощадження населення; ресурси інвестиційних, страхових, пенсійних фондів, кредитних спілок тощо;</w:t>
      </w:r>
    </w:p>
    <w:p w:rsidR="00C73E6D" w:rsidRPr="000463DB" w:rsidRDefault="00C73E6D" w:rsidP="00C73E6D">
      <w:pPr>
        <w:shd w:val="clear" w:color="auto" w:fill="FFFFFF"/>
        <w:ind w:firstLine="540"/>
        <w:jc w:val="both"/>
        <w:rPr>
          <w:sz w:val="20"/>
          <w:szCs w:val="20"/>
          <w:lang w:val="uk-UA"/>
        </w:rPr>
      </w:pPr>
      <w:r w:rsidRPr="000463DB">
        <w:rPr>
          <w:i/>
          <w:iCs/>
          <w:color w:val="000000"/>
          <w:sz w:val="20"/>
          <w:szCs w:val="20"/>
          <w:lang w:val="uk-UA"/>
        </w:rPr>
        <w:t xml:space="preserve">- зовнішні іноземні інвестиції - </w:t>
      </w:r>
      <w:r w:rsidRPr="000463DB">
        <w:rPr>
          <w:color w:val="000000"/>
          <w:sz w:val="20"/>
          <w:szCs w:val="20"/>
          <w:lang w:val="uk-UA"/>
        </w:rPr>
        <w:t>приватні іноземні інвестиції; державні іноземні інвестиції; кошти міжнародних фінансових організацій та установ.</w:t>
      </w:r>
    </w:p>
    <w:p w:rsidR="00C73E6D" w:rsidRPr="000463DB" w:rsidRDefault="00C73E6D" w:rsidP="00C73E6D">
      <w:pPr>
        <w:shd w:val="clear" w:color="auto" w:fill="FFFFFF"/>
        <w:ind w:firstLine="540"/>
        <w:jc w:val="both"/>
        <w:rPr>
          <w:sz w:val="20"/>
          <w:szCs w:val="20"/>
          <w:lang w:val="uk-UA"/>
        </w:rPr>
      </w:pPr>
      <w:r w:rsidRPr="000463DB">
        <w:rPr>
          <w:color w:val="000000"/>
          <w:sz w:val="20"/>
          <w:szCs w:val="20"/>
          <w:lang w:val="uk-UA"/>
        </w:rPr>
        <w:t xml:space="preserve">За цією ознакою також розрізняють </w:t>
      </w:r>
      <w:r w:rsidRPr="000463DB">
        <w:rPr>
          <w:i/>
          <w:iCs/>
          <w:color w:val="000000"/>
          <w:sz w:val="20"/>
          <w:szCs w:val="20"/>
          <w:lang w:val="uk-UA"/>
        </w:rPr>
        <w:t xml:space="preserve">приватні інвестиції, </w:t>
      </w:r>
      <w:r w:rsidRPr="000463DB">
        <w:rPr>
          <w:color w:val="000000"/>
          <w:sz w:val="20"/>
          <w:szCs w:val="20"/>
          <w:lang w:val="uk-UA"/>
        </w:rPr>
        <w:t xml:space="preserve">які роблять громадяни і приватні підприємства; </w:t>
      </w:r>
      <w:r w:rsidRPr="000463DB">
        <w:rPr>
          <w:i/>
          <w:iCs/>
          <w:color w:val="000000"/>
          <w:sz w:val="20"/>
          <w:szCs w:val="20"/>
          <w:lang w:val="uk-UA"/>
        </w:rPr>
        <w:t xml:space="preserve">державні інвестиції </w:t>
      </w:r>
      <w:r w:rsidRPr="000463DB">
        <w:rPr>
          <w:color w:val="000000"/>
          <w:sz w:val="20"/>
          <w:szCs w:val="20"/>
          <w:lang w:val="uk-UA"/>
        </w:rPr>
        <w:t xml:space="preserve">- здійснюються центральними та місцевими органами влади й управління за рахунок бюджетних, позабюджетних фондів і запозичених коштів, а також державними підприємствами за рахунок своїх прибутків; </w:t>
      </w:r>
      <w:r w:rsidRPr="000463DB">
        <w:rPr>
          <w:i/>
          <w:iCs/>
          <w:color w:val="000000"/>
          <w:sz w:val="20"/>
          <w:szCs w:val="20"/>
          <w:lang w:val="uk-UA"/>
        </w:rPr>
        <w:t>іноземні інвестиції</w:t>
      </w:r>
      <w:r w:rsidRPr="000463DB">
        <w:rPr>
          <w:color w:val="000000"/>
          <w:sz w:val="20"/>
          <w:szCs w:val="20"/>
          <w:lang w:val="uk-UA"/>
        </w:rPr>
        <w:t xml:space="preserve"> - це вклад</w:t>
      </w:r>
      <w:r>
        <w:rPr>
          <w:color w:val="000000"/>
          <w:sz w:val="20"/>
          <w:szCs w:val="20"/>
          <w:lang w:val="uk-UA"/>
        </w:rPr>
        <w:t>е</w:t>
      </w:r>
      <w:r w:rsidRPr="000463DB">
        <w:rPr>
          <w:color w:val="000000"/>
          <w:sz w:val="20"/>
          <w:szCs w:val="20"/>
          <w:lang w:val="uk-UA"/>
        </w:rPr>
        <w:t xml:space="preserve">ння капіталу іноземними громадянами, юридичними особами і державами; </w:t>
      </w:r>
      <w:r w:rsidRPr="000463DB">
        <w:rPr>
          <w:i/>
          <w:iCs/>
          <w:color w:val="000000"/>
          <w:sz w:val="20"/>
          <w:szCs w:val="20"/>
          <w:lang w:val="uk-UA"/>
        </w:rPr>
        <w:t xml:space="preserve">спільні інвестиції - </w:t>
      </w:r>
      <w:r w:rsidRPr="000463DB">
        <w:rPr>
          <w:color w:val="000000"/>
          <w:sz w:val="20"/>
          <w:szCs w:val="20"/>
          <w:lang w:val="uk-UA"/>
        </w:rPr>
        <w:t>вкладання юридичними і фізичними особами (громадянами) країни та іноземних держав.</w:t>
      </w:r>
    </w:p>
    <w:p w:rsidR="00C73E6D" w:rsidRPr="000463DB" w:rsidRDefault="00C73E6D" w:rsidP="00C73E6D">
      <w:pPr>
        <w:pStyle w:val="21"/>
        <w:ind w:firstLine="539"/>
        <w:rPr>
          <w:sz w:val="20"/>
          <w:szCs w:val="20"/>
          <w:lang w:val="uk-UA"/>
        </w:rPr>
      </w:pPr>
      <w:r w:rsidRPr="000463DB">
        <w:rPr>
          <w:sz w:val="20"/>
          <w:szCs w:val="20"/>
          <w:lang w:val="uk-UA"/>
        </w:rPr>
        <w:t>На інвестиційний процес у країні впливають передусім такі чинники:</w:t>
      </w:r>
    </w:p>
    <w:p w:rsidR="00C73E6D" w:rsidRPr="000463DB" w:rsidRDefault="00C73E6D" w:rsidP="00C73E6D">
      <w:pPr>
        <w:shd w:val="clear" w:color="auto" w:fill="FFFFFF"/>
        <w:ind w:firstLine="539"/>
        <w:jc w:val="both"/>
        <w:rPr>
          <w:sz w:val="20"/>
          <w:szCs w:val="20"/>
          <w:lang w:val="uk-UA"/>
        </w:rPr>
      </w:pPr>
      <w:r w:rsidRPr="000463DB">
        <w:rPr>
          <w:color w:val="000000"/>
          <w:sz w:val="20"/>
          <w:szCs w:val="20"/>
          <w:lang w:val="uk-UA"/>
        </w:rPr>
        <w:t>1) функціональне співвідношення, згідно з яким дохід розподіляється на споживання і заощадження (</w:t>
      </w:r>
      <w:r>
        <w:rPr>
          <w:color w:val="000000"/>
          <w:sz w:val="20"/>
          <w:szCs w:val="20"/>
          <w:lang w:val="uk-UA"/>
        </w:rPr>
        <w:t>необхідно</w:t>
      </w:r>
      <w:r w:rsidRPr="000463DB">
        <w:rPr>
          <w:color w:val="000000"/>
          <w:sz w:val="20"/>
          <w:szCs w:val="20"/>
          <w:lang w:val="uk-UA"/>
        </w:rPr>
        <w:t xml:space="preserve"> пам'ятати, що джерелом фінансування інвестицій є заощадження, отже, низький рівень (частка) заощаджень у доході обумовлює відповідно низький обсяг інвестицій, а зростання частки заощаджень - зростання обсягу інвестицій);</w:t>
      </w:r>
    </w:p>
    <w:p w:rsidR="00C73E6D" w:rsidRPr="000463DB" w:rsidRDefault="00C73E6D" w:rsidP="00C73E6D">
      <w:pPr>
        <w:shd w:val="clear" w:color="auto" w:fill="FFFFFF"/>
        <w:ind w:firstLine="540"/>
        <w:jc w:val="both"/>
        <w:rPr>
          <w:sz w:val="20"/>
          <w:szCs w:val="20"/>
          <w:lang w:val="uk-UA"/>
        </w:rPr>
      </w:pPr>
      <w:r w:rsidRPr="000463DB">
        <w:rPr>
          <w:color w:val="000000"/>
          <w:sz w:val="20"/>
          <w:szCs w:val="20"/>
          <w:lang w:val="uk-UA"/>
        </w:rPr>
        <w:lastRenderedPageBreak/>
        <w:t>2) норма чистого прибутку (чим вища норма прибутку, тим більший обсяг інвестицій);</w:t>
      </w:r>
    </w:p>
    <w:p w:rsidR="00C73E6D" w:rsidRPr="000463DB" w:rsidRDefault="00C73E6D" w:rsidP="00C73E6D">
      <w:pPr>
        <w:shd w:val="clear" w:color="auto" w:fill="FFFFFF"/>
        <w:ind w:firstLine="540"/>
        <w:jc w:val="both"/>
        <w:rPr>
          <w:sz w:val="20"/>
          <w:szCs w:val="20"/>
          <w:lang w:val="uk-UA"/>
        </w:rPr>
      </w:pPr>
      <w:r w:rsidRPr="000463DB">
        <w:rPr>
          <w:color w:val="000000"/>
          <w:sz w:val="20"/>
          <w:szCs w:val="20"/>
          <w:lang w:val="uk-UA"/>
        </w:rPr>
        <w:t>3) кредитний відсоток (інвестування є економічно вигідним і доцільним, якщо норма прибутку перевищує ставку кредитного відсотка);</w:t>
      </w:r>
    </w:p>
    <w:p w:rsidR="00C73E6D" w:rsidRPr="000463DB" w:rsidRDefault="00C73E6D" w:rsidP="00C73E6D">
      <w:pPr>
        <w:shd w:val="clear" w:color="auto" w:fill="FFFFFF"/>
        <w:ind w:firstLine="540"/>
        <w:jc w:val="both"/>
        <w:rPr>
          <w:sz w:val="20"/>
          <w:szCs w:val="20"/>
          <w:lang w:val="uk-UA"/>
        </w:rPr>
      </w:pPr>
      <w:r w:rsidRPr="000463DB">
        <w:rPr>
          <w:color w:val="000000"/>
          <w:sz w:val="20"/>
          <w:szCs w:val="20"/>
          <w:lang w:val="uk-UA"/>
        </w:rPr>
        <w:t>4) темп інфляції (чим вищий темп інфляції, тим нижчий реальний прибуток від інвестицій, тим менша мотивація до довгострокового інвестування).</w:t>
      </w:r>
    </w:p>
    <w:p w:rsidR="00C73E6D" w:rsidRDefault="00C73E6D" w:rsidP="00C73E6D">
      <w:pPr>
        <w:pStyle w:val="af"/>
        <w:spacing w:after="0"/>
        <w:ind w:left="0" w:firstLine="540"/>
        <w:jc w:val="both"/>
        <w:rPr>
          <w:sz w:val="20"/>
          <w:szCs w:val="20"/>
          <w:lang w:val="uk-UA"/>
        </w:rPr>
      </w:pPr>
      <w:r w:rsidRPr="000463DB">
        <w:rPr>
          <w:sz w:val="20"/>
          <w:szCs w:val="20"/>
          <w:lang w:val="uk-UA"/>
        </w:rPr>
        <w:t>Конкретні чинники, що формують інвестиційний клімат у державі, наведено у табл. 3.4.</w:t>
      </w:r>
    </w:p>
    <w:p w:rsidR="00C73E6D" w:rsidRPr="000463DB" w:rsidRDefault="00C73E6D" w:rsidP="00C73E6D">
      <w:pPr>
        <w:pStyle w:val="af"/>
        <w:spacing w:after="0"/>
        <w:ind w:left="0" w:firstLine="540"/>
        <w:jc w:val="both"/>
        <w:rPr>
          <w:sz w:val="20"/>
          <w:szCs w:val="20"/>
          <w:lang w:val="uk-UA"/>
        </w:rPr>
      </w:pPr>
    </w:p>
    <w:p w:rsidR="00C73E6D" w:rsidRPr="000463DB" w:rsidRDefault="00C73E6D" w:rsidP="00C73E6D">
      <w:pPr>
        <w:pStyle w:val="af"/>
        <w:spacing w:after="0"/>
        <w:ind w:left="0"/>
        <w:jc w:val="right"/>
        <w:rPr>
          <w:sz w:val="20"/>
          <w:szCs w:val="20"/>
          <w:lang w:val="uk-UA"/>
        </w:rPr>
      </w:pPr>
      <w:r w:rsidRPr="000463DB">
        <w:rPr>
          <w:sz w:val="20"/>
          <w:szCs w:val="20"/>
          <w:lang w:val="uk-UA"/>
        </w:rPr>
        <w:t>Таблиця 3.4</w:t>
      </w:r>
      <w:r>
        <w:rPr>
          <w:sz w:val="20"/>
          <w:szCs w:val="20"/>
          <w:lang w:val="uk-UA"/>
        </w:rPr>
        <w:t xml:space="preserve"> - </w:t>
      </w:r>
      <w:r w:rsidRPr="000463DB">
        <w:rPr>
          <w:sz w:val="20"/>
          <w:szCs w:val="20"/>
          <w:lang w:val="uk-UA"/>
        </w:rPr>
        <w:t>Чинники, що формують інвестиційний клімат держави</w:t>
      </w:r>
    </w:p>
    <w:p w:rsidR="00C73E6D" w:rsidRPr="000463DB" w:rsidRDefault="00C73E6D" w:rsidP="00C73E6D">
      <w:pPr>
        <w:pStyle w:val="af"/>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2166"/>
        <w:gridCol w:w="3853"/>
      </w:tblGrid>
      <w:tr w:rsidR="00C73E6D" w:rsidRPr="000463DB" w:rsidTr="003739B5">
        <w:trPr>
          <w:trHeight w:val="338"/>
        </w:trPr>
        <w:tc>
          <w:tcPr>
            <w:tcW w:w="1188" w:type="dxa"/>
            <w:vMerge w:val="restart"/>
            <w:textDirection w:val="btLr"/>
            <w:vAlign w:val="center"/>
          </w:tcPr>
          <w:p w:rsidR="00C73E6D" w:rsidRPr="000463DB" w:rsidRDefault="00C73E6D" w:rsidP="003739B5">
            <w:pPr>
              <w:pStyle w:val="af"/>
              <w:tabs>
                <w:tab w:val="center" w:pos="4677"/>
                <w:tab w:val="right" w:pos="9355"/>
              </w:tabs>
              <w:spacing w:after="0"/>
              <w:ind w:left="113" w:right="11"/>
              <w:jc w:val="center"/>
              <w:rPr>
                <w:sz w:val="20"/>
                <w:szCs w:val="20"/>
                <w:lang w:val="uk-UA"/>
              </w:rPr>
            </w:pPr>
            <w:r w:rsidRPr="000463DB">
              <w:rPr>
                <w:sz w:val="20"/>
                <w:szCs w:val="20"/>
                <w:lang w:val="uk-UA"/>
              </w:rPr>
              <w:t>Інвестиційний клімат</w:t>
            </w:r>
          </w:p>
        </w:tc>
        <w:tc>
          <w:tcPr>
            <w:tcW w:w="2700" w:type="dxa"/>
            <w:vMerge w:val="restart"/>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Рівень розвитку продуктивних сил та стан інвестиційного ринку</w:t>
            </w: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Стан та структура виробництва</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Рівень розвитку робочої сили</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Стан ринку інвестицій та інвестиційних товарів, фондового ринку</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restart"/>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Політична воля влади та правове поле держави</w:t>
            </w: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Наявність відповідної законодавчої і нормативної бази</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Досягнення стабільності національної грошової одиниці. Валютне регулювання</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Забезпечення привабливості об’єктів інвестування</w:t>
            </w:r>
          </w:p>
        </w:tc>
      </w:tr>
      <w:tr w:rsidR="00C73E6D" w:rsidRPr="00AD1611"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restart"/>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Стан фінансово-кредитної системи та діяльності фінансових посередників</w:t>
            </w: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Інвестиційна діяльність банків, її рівень</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Рівень розвитку та функціонування банківської системи</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Інвестиційна політика Національного банку. Режим іноземного інвестування</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restart"/>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Статус іноземного інвестора</w:t>
            </w: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Діяльність міжнародних фінансово-кредитних інституцій</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Наявність вільних економічних та офшорних зон</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Відносини власності у державі</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restart"/>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Інвестиційна активність населення</w:t>
            </w: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Стан ринку нерухомості</w:t>
            </w:r>
          </w:p>
        </w:tc>
      </w:tr>
      <w:tr w:rsidR="00C73E6D" w:rsidRPr="000463DB" w:rsidTr="003739B5">
        <w:tc>
          <w:tcPr>
            <w:tcW w:w="1188"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2700" w:type="dxa"/>
            <w:vMerge/>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p>
        </w:tc>
        <w:tc>
          <w:tcPr>
            <w:tcW w:w="5683" w:type="dxa"/>
            <w:vAlign w:val="center"/>
          </w:tcPr>
          <w:p w:rsidR="00C73E6D" w:rsidRPr="000463DB" w:rsidRDefault="00C73E6D" w:rsidP="003739B5">
            <w:pPr>
              <w:pStyle w:val="af"/>
              <w:tabs>
                <w:tab w:val="center" w:pos="4677"/>
                <w:tab w:val="right" w:pos="9355"/>
              </w:tabs>
              <w:spacing w:after="0"/>
              <w:ind w:left="0" w:right="11"/>
              <w:jc w:val="center"/>
              <w:rPr>
                <w:sz w:val="20"/>
                <w:szCs w:val="20"/>
                <w:lang w:val="uk-UA"/>
              </w:rPr>
            </w:pPr>
            <w:r w:rsidRPr="000463DB">
              <w:rPr>
                <w:sz w:val="20"/>
                <w:szCs w:val="20"/>
                <w:lang w:val="uk-UA"/>
              </w:rPr>
              <w:t>Виконання державної програми приватизації</w:t>
            </w:r>
          </w:p>
        </w:tc>
      </w:tr>
    </w:tbl>
    <w:p w:rsidR="00C73E6D" w:rsidRPr="000463DB" w:rsidRDefault="00C73E6D" w:rsidP="00C73E6D">
      <w:pPr>
        <w:shd w:val="clear" w:color="auto" w:fill="FFFFFF"/>
        <w:ind w:left="57" w:right="57" w:firstLine="483"/>
        <w:jc w:val="both"/>
        <w:rPr>
          <w:i/>
          <w:iCs/>
          <w:color w:val="000000"/>
          <w:sz w:val="20"/>
          <w:szCs w:val="20"/>
          <w:lang w:val="uk-UA"/>
        </w:rPr>
      </w:pPr>
    </w:p>
    <w:p w:rsidR="00C73E6D" w:rsidRPr="000463DB" w:rsidRDefault="00C73E6D" w:rsidP="00C73E6D">
      <w:pPr>
        <w:shd w:val="clear" w:color="auto" w:fill="FFFFFF"/>
        <w:ind w:firstLine="600"/>
        <w:jc w:val="both"/>
        <w:rPr>
          <w:color w:val="000000"/>
          <w:sz w:val="20"/>
          <w:szCs w:val="20"/>
          <w:lang w:val="uk-UA"/>
        </w:rPr>
      </w:pPr>
      <w:r w:rsidRPr="000463DB">
        <w:rPr>
          <w:i/>
          <w:iCs/>
          <w:color w:val="000000"/>
          <w:sz w:val="20"/>
          <w:szCs w:val="20"/>
          <w:lang w:val="uk-UA"/>
        </w:rPr>
        <w:t>Метою державної інвестиційної політики</w:t>
      </w:r>
      <w:r w:rsidRPr="000463DB">
        <w:rPr>
          <w:b/>
          <w:bCs/>
          <w:i/>
          <w:iCs/>
          <w:color w:val="000000"/>
          <w:sz w:val="20"/>
          <w:szCs w:val="20"/>
          <w:lang w:val="uk-UA"/>
        </w:rPr>
        <w:t xml:space="preserve"> </w:t>
      </w:r>
      <w:r w:rsidRPr="000463DB">
        <w:rPr>
          <w:color w:val="000000"/>
          <w:sz w:val="20"/>
          <w:szCs w:val="20"/>
          <w:lang w:val="uk-UA"/>
        </w:rPr>
        <w:t xml:space="preserve">є створення конкурентного середовища та забезпечення структурних зрушень і зростання економіки через поліпшення інвестиційного клімату у країні, розвиток та активізацію інвестиційних процесів, спрямування інвестицій у пріоритетні галузі та </w:t>
      </w:r>
      <w:r w:rsidRPr="000463DB">
        <w:rPr>
          <w:color w:val="000000"/>
          <w:sz w:val="20"/>
          <w:szCs w:val="20"/>
          <w:lang w:val="uk-UA"/>
        </w:rPr>
        <w:lastRenderedPageBreak/>
        <w:t xml:space="preserve">програми. Розрізняють дві </w:t>
      </w:r>
      <w:r w:rsidRPr="000463DB">
        <w:rPr>
          <w:i/>
          <w:iCs/>
          <w:color w:val="000000"/>
          <w:sz w:val="20"/>
          <w:szCs w:val="20"/>
          <w:lang w:val="uk-UA"/>
        </w:rPr>
        <w:t xml:space="preserve">моделі державної інвестиційної політики: </w:t>
      </w:r>
      <w:r w:rsidRPr="000463DB">
        <w:rPr>
          <w:color w:val="000000"/>
          <w:sz w:val="20"/>
          <w:szCs w:val="20"/>
          <w:lang w:val="uk-UA"/>
        </w:rPr>
        <w:t xml:space="preserve">пасивну й активну. </w:t>
      </w:r>
      <w:r w:rsidRPr="000463DB">
        <w:rPr>
          <w:i/>
          <w:iCs/>
          <w:color w:val="000000"/>
          <w:sz w:val="20"/>
          <w:szCs w:val="20"/>
          <w:lang w:val="uk-UA"/>
        </w:rPr>
        <w:t xml:space="preserve">Пасивна інвестиційна політика </w:t>
      </w:r>
      <w:r w:rsidRPr="000463DB">
        <w:rPr>
          <w:color w:val="000000"/>
          <w:sz w:val="20"/>
          <w:szCs w:val="20"/>
          <w:lang w:val="uk-UA"/>
        </w:rPr>
        <w:t xml:space="preserve">передбачає обмеження адміністративного втручання держави в інвестиційні процеси і здійснення регулювання інвестиційної діяльності переважно економічними, організаційними та правовими засобами. </w:t>
      </w:r>
      <w:r w:rsidRPr="000463DB">
        <w:rPr>
          <w:i/>
          <w:iCs/>
          <w:color w:val="000000"/>
          <w:sz w:val="20"/>
          <w:szCs w:val="20"/>
          <w:lang w:val="uk-UA"/>
        </w:rPr>
        <w:t xml:space="preserve">Активна інвестиційна політика </w:t>
      </w:r>
      <w:r w:rsidRPr="000463DB">
        <w:rPr>
          <w:color w:val="000000"/>
          <w:sz w:val="20"/>
          <w:szCs w:val="20"/>
          <w:lang w:val="uk-UA"/>
        </w:rPr>
        <w:t xml:space="preserve">ґрунтується на широкому застосуванні усіх, у тому числі і прямих адміністративних методів і засобів державного впливу на інвестиційний процес </w:t>
      </w:r>
      <w:r>
        <w:rPr>
          <w:color w:val="000000"/>
          <w:sz w:val="20"/>
          <w:szCs w:val="20"/>
          <w:lang w:val="uk-UA"/>
        </w:rPr>
        <w:t>та</w:t>
      </w:r>
      <w:r w:rsidRPr="000463DB">
        <w:rPr>
          <w:color w:val="000000"/>
          <w:sz w:val="20"/>
          <w:szCs w:val="20"/>
          <w:lang w:val="uk-UA"/>
        </w:rPr>
        <w:t xml:space="preserve"> інвестиційну діяльність.</w:t>
      </w:r>
    </w:p>
    <w:p w:rsidR="00C73E6D" w:rsidRPr="000463DB" w:rsidRDefault="00C73E6D" w:rsidP="00C73E6D">
      <w:pPr>
        <w:shd w:val="clear" w:color="auto" w:fill="FFFFFF"/>
        <w:ind w:firstLine="600"/>
        <w:jc w:val="both"/>
        <w:rPr>
          <w:sz w:val="20"/>
          <w:szCs w:val="20"/>
          <w:lang w:val="uk-UA"/>
        </w:rPr>
      </w:pPr>
      <w:r w:rsidRPr="000463DB">
        <w:rPr>
          <w:color w:val="000000"/>
          <w:sz w:val="20"/>
          <w:szCs w:val="20"/>
          <w:lang w:val="uk-UA"/>
        </w:rPr>
        <w:t>Державне регулювання інвестиційної діяльності</w:t>
      </w:r>
      <w:r w:rsidRPr="000463DB">
        <w:rPr>
          <w:i/>
          <w:iCs/>
          <w:color w:val="000000"/>
          <w:sz w:val="20"/>
          <w:szCs w:val="20"/>
          <w:lang w:val="uk-UA"/>
        </w:rPr>
        <w:t xml:space="preserve"> </w:t>
      </w:r>
      <w:r w:rsidRPr="000463DB">
        <w:rPr>
          <w:color w:val="000000"/>
          <w:sz w:val="20"/>
          <w:szCs w:val="20"/>
          <w:lang w:val="uk-UA"/>
        </w:rPr>
        <w:t>здійснюється шляхом:</w:t>
      </w:r>
    </w:p>
    <w:p w:rsidR="00C73E6D" w:rsidRPr="000463DB" w:rsidRDefault="00C73E6D" w:rsidP="00C73E6D">
      <w:pPr>
        <w:numPr>
          <w:ilvl w:val="0"/>
          <w:numId w:val="93"/>
        </w:numPr>
        <w:shd w:val="clear" w:color="auto" w:fill="FFFFFF"/>
        <w:tabs>
          <w:tab w:val="left" w:pos="418"/>
        </w:tabs>
        <w:ind w:left="0" w:firstLine="567"/>
        <w:jc w:val="both"/>
        <w:rPr>
          <w:color w:val="000000"/>
          <w:sz w:val="20"/>
          <w:szCs w:val="20"/>
          <w:lang w:val="uk-UA"/>
        </w:rPr>
      </w:pPr>
      <w:r w:rsidRPr="000463DB">
        <w:rPr>
          <w:color w:val="000000"/>
          <w:sz w:val="20"/>
          <w:szCs w:val="20"/>
          <w:lang w:val="uk-UA"/>
        </w:rPr>
        <w:t xml:space="preserve"> прямого управління інвестиціями; </w:t>
      </w:r>
    </w:p>
    <w:p w:rsidR="00C73E6D" w:rsidRPr="000463DB" w:rsidRDefault="00C73E6D" w:rsidP="00C73E6D">
      <w:pPr>
        <w:numPr>
          <w:ilvl w:val="0"/>
          <w:numId w:val="93"/>
        </w:numPr>
        <w:shd w:val="clear" w:color="auto" w:fill="FFFFFF"/>
        <w:tabs>
          <w:tab w:val="left" w:pos="418"/>
        </w:tabs>
        <w:ind w:left="0" w:firstLine="567"/>
        <w:jc w:val="both"/>
        <w:rPr>
          <w:color w:val="000000"/>
          <w:sz w:val="20"/>
          <w:szCs w:val="20"/>
          <w:lang w:val="uk-UA"/>
        </w:rPr>
      </w:pPr>
      <w:r w:rsidRPr="000463DB">
        <w:rPr>
          <w:color w:val="000000"/>
          <w:sz w:val="20"/>
          <w:szCs w:val="20"/>
          <w:lang w:val="uk-UA"/>
        </w:rPr>
        <w:t xml:space="preserve"> регулювання умов інвестиційної діяльності;</w:t>
      </w:r>
    </w:p>
    <w:p w:rsidR="00C73E6D" w:rsidRPr="000463DB" w:rsidRDefault="00C73E6D" w:rsidP="00C73E6D">
      <w:pPr>
        <w:numPr>
          <w:ilvl w:val="0"/>
          <w:numId w:val="93"/>
        </w:numPr>
        <w:shd w:val="clear" w:color="auto" w:fill="FFFFFF"/>
        <w:tabs>
          <w:tab w:val="left" w:pos="418"/>
        </w:tabs>
        <w:ind w:left="0" w:firstLine="567"/>
        <w:jc w:val="both"/>
        <w:rPr>
          <w:color w:val="000000"/>
          <w:sz w:val="20"/>
          <w:szCs w:val="20"/>
          <w:lang w:val="uk-UA"/>
        </w:rPr>
      </w:pPr>
      <w:r w:rsidRPr="000463DB">
        <w:rPr>
          <w:color w:val="000000"/>
          <w:sz w:val="20"/>
          <w:szCs w:val="20"/>
          <w:lang w:val="uk-UA"/>
        </w:rPr>
        <w:t xml:space="preserve"> контролю за законністю здійснення інвестиційної діяльності всіма учасниками інвестиційного процесу та інвесторами.</w:t>
      </w:r>
    </w:p>
    <w:p w:rsidR="00C73E6D" w:rsidRPr="000463DB" w:rsidRDefault="00C73E6D" w:rsidP="00C73E6D">
      <w:pPr>
        <w:shd w:val="clear" w:color="auto" w:fill="FFFFFF"/>
        <w:ind w:firstLine="600"/>
        <w:jc w:val="both"/>
        <w:rPr>
          <w:sz w:val="20"/>
          <w:szCs w:val="20"/>
          <w:lang w:val="uk-UA"/>
        </w:rPr>
      </w:pPr>
      <w:r w:rsidRPr="000463DB">
        <w:rPr>
          <w:color w:val="000000"/>
          <w:sz w:val="20"/>
          <w:szCs w:val="20"/>
          <w:lang w:val="uk-UA"/>
        </w:rPr>
        <w:t>Пряме управління інвестиціями передбачає</w:t>
      </w:r>
      <w:r w:rsidRPr="000463DB">
        <w:rPr>
          <w:i/>
          <w:iCs/>
          <w:color w:val="000000"/>
          <w:sz w:val="20"/>
          <w:szCs w:val="20"/>
          <w:lang w:val="uk-UA"/>
        </w:rPr>
        <w:t>:</w:t>
      </w:r>
    </w:p>
    <w:p w:rsidR="00C73E6D" w:rsidRPr="0082786C" w:rsidRDefault="00C73E6D" w:rsidP="00C73E6D">
      <w:pPr>
        <w:pStyle w:val="afff6"/>
        <w:numPr>
          <w:ilvl w:val="1"/>
          <w:numId w:val="94"/>
        </w:numPr>
        <w:shd w:val="clear" w:color="auto" w:fill="FFFFFF"/>
        <w:ind w:left="0" w:firstLine="567"/>
        <w:jc w:val="both"/>
        <w:rPr>
          <w:sz w:val="20"/>
          <w:szCs w:val="20"/>
          <w:lang w:val="uk-UA"/>
        </w:rPr>
      </w:pPr>
      <w:r w:rsidRPr="0082786C">
        <w:rPr>
          <w:color w:val="000000"/>
          <w:sz w:val="20"/>
          <w:szCs w:val="20"/>
          <w:lang w:val="uk-UA"/>
        </w:rPr>
        <w:t>прогнозування, планування та програмування розвитку національної економіки та окремих її структурних елементів;</w:t>
      </w:r>
    </w:p>
    <w:p w:rsidR="00C73E6D" w:rsidRPr="000463DB" w:rsidRDefault="00C73E6D" w:rsidP="00C73E6D">
      <w:pPr>
        <w:numPr>
          <w:ilvl w:val="1"/>
          <w:numId w:val="94"/>
        </w:numPr>
        <w:shd w:val="clear" w:color="auto" w:fill="FFFFFF"/>
        <w:tabs>
          <w:tab w:val="left" w:pos="403"/>
        </w:tabs>
        <w:ind w:left="0" w:firstLine="567"/>
        <w:jc w:val="both"/>
        <w:rPr>
          <w:color w:val="000000"/>
          <w:sz w:val="20"/>
          <w:szCs w:val="20"/>
          <w:lang w:val="uk-UA"/>
        </w:rPr>
      </w:pPr>
      <w:r w:rsidRPr="000463DB">
        <w:rPr>
          <w:color w:val="000000"/>
          <w:sz w:val="20"/>
          <w:szCs w:val="20"/>
          <w:lang w:val="uk-UA"/>
        </w:rPr>
        <w:t>формування бюджету, передбачення у ньому обсягів державного фінансування інвестицій;</w:t>
      </w:r>
    </w:p>
    <w:p w:rsidR="00C73E6D" w:rsidRPr="000463DB" w:rsidRDefault="00C73E6D" w:rsidP="00C73E6D">
      <w:pPr>
        <w:numPr>
          <w:ilvl w:val="1"/>
          <w:numId w:val="94"/>
        </w:numPr>
        <w:shd w:val="clear" w:color="auto" w:fill="FFFFFF"/>
        <w:tabs>
          <w:tab w:val="left" w:pos="403"/>
        </w:tabs>
        <w:ind w:left="0" w:firstLine="567"/>
        <w:jc w:val="both"/>
        <w:rPr>
          <w:color w:val="000000"/>
          <w:sz w:val="20"/>
          <w:szCs w:val="20"/>
          <w:lang w:val="uk-UA"/>
        </w:rPr>
      </w:pPr>
      <w:r w:rsidRPr="000463DB">
        <w:rPr>
          <w:color w:val="000000"/>
          <w:sz w:val="20"/>
          <w:szCs w:val="20"/>
          <w:lang w:val="uk-UA"/>
        </w:rPr>
        <w:t>планування централізованих державних коштів; розміщення держконтрактів і контроль за їх виконанням; визначення умов реалізації інвестиційних проектів та їх експертизу;</w:t>
      </w:r>
    </w:p>
    <w:p w:rsidR="00C73E6D" w:rsidRPr="000463DB" w:rsidRDefault="00C73E6D" w:rsidP="00C73E6D">
      <w:pPr>
        <w:numPr>
          <w:ilvl w:val="1"/>
          <w:numId w:val="94"/>
        </w:numPr>
        <w:shd w:val="clear" w:color="auto" w:fill="FFFFFF"/>
        <w:tabs>
          <w:tab w:val="left" w:pos="403"/>
        </w:tabs>
        <w:ind w:left="0" w:firstLine="567"/>
        <w:jc w:val="both"/>
        <w:rPr>
          <w:sz w:val="20"/>
          <w:szCs w:val="20"/>
          <w:lang w:val="uk-UA"/>
        </w:rPr>
      </w:pPr>
      <w:r w:rsidRPr="000463DB">
        <w:rPr>
          <w:color w:val="000000"/>
          <w:sz w:val="20"/>
          <w:szCs w:val="20"/>
          <w:lang w:val="uk-UA"/>
        </w:rPr>
        <w:t>проведення інвестиційної діяльності (інвестування бюджетних, позабюджетних та інших коштів, передбачених для цих цілей).</w:t>
      </w:r>
    </w:p>
    <w:p w:rsidR="00C73E6D" w:rsidRPr="000463DB" w:rsidRDefault="00C73E6D" w:rsidP="00C73E6D">
      <w:pPr>
        <w:ind w:firstLine="600"/>
        <w:jc w:val="both"/>
        <w:rPr>
          <w:color w:val="000000"/>
          <w:sz w:val="20"/>
          <w:szCs w:val="20"/>
          <w:lang w:val="uk-UA"/>
        </w:rPr>
      </w:pPr>
      <w:r w:rsidRPr="000463DB">
        <w:rPr>
          <w:color w:val="000000"/>
          <w:sz w:val="20"/>
          <w:szCs w:val="20"/>
          <w:lang w:val="uk-UA"/>
        </w:rPr>
        <w:t xml:space="preserve">Прийняття рішень про інвестиції за рахунок бюджетних асигнувань попередньо вимагає визначення пріоритетних напрямів інвестиційної діяльності. Пріоритетність (пріоритетні сфери, напрями </w:t>
      </w:r>
      <w:r>
        <w:rPr>
          <w:color w:val="000000"/>
          <w:sz w:val="20"/>
          <w:szCs w:val="20"/>
          <w:lang w:val="uk-UA"/>
        </w:rPr>
        <w:t>й</w:t>
      </w:r>
      <w:r w:rsidRPr="000463DB">
        <w:rPr>
          <w:color w:val="000000"/>
          <w:sz w:val="20"/>
          <w:szCs w:val="20"/>
          <w:lang w:val="uk-UA"/>
        </w:rPr>
        <w:t xml:space="preserve"> об'єкти для інвестування) визначається Мінекономіки в контексті (відповідно до) державних цільових комплексних, галузевих, міжгалузевих і територіальних програм.</w:t>
      </w:r>
    </w:p>
    <w:p w:rsidR="00C73E6D" w:rsidRPr="000463DB" w:rsidRDefault="00C73E6D" w:rsidP="00C73E6D">
      <w:pPr>
        <w:shd w:val="clear" w:color="auto" w:fill="FFFFFF"/>
        <w:ind w:firstLine="600"/>
        <w:jc w:val="both"/>
        <w:rPr>
          <w:color w:val="000000"/>
          <w:sz w:val="20"/>
          <w:szCs w:val="20"/>
          <w:lang w:val="uk-UA"/>
        </w:rPr>
      </w:pPr>
      <w:r w:rsidRPr="000463DB">
        <w:rPr>
          <w:color w:val="000000"/>
          <w:sz w:val="20"/>
          <w:szCs w:val="20"/>
          <w:lang w:val="uk-UA"/>
        </w:rPr>
        <w:t>Регулювання інвестиційної діяльності</w:t>
      </w:r>
      <w:r w:rsidRPr="000463DB">
        <w:rPr>
          <w:i/>
          <w:iCs/>
          <w:color w:val="000000"/>
          <w:sz w:val="20"/>
          <w:szCs w:val="20"/>
          <w:lang w:val="uk-UA"/>
        </w:rPr>
        <w:t xml:space="preserve"> </w:t>
      </w:r>
      <w:r w:rsidRPr="000463DB">
        <w:rPr>
          <w:color w:val="000000"/>
          <w:sz w:val="20"/>
          <w:szCs w:val="20"/>
          <w:lang w:val="uk-UA"/>
        </w:rPr>
        <w:t>полягає у здійсненні впливу на приватні інвестиційні рішення за допомогою:</w:t>
      </w:r>
    </w:p>
    <w:p w:rsidR="00C73E6D" w:rsidRPr="000463DB" w:rsidRDefault="00C73E6D" w:rsidP="00C73E6D">
      <w:pPr>
        <w:numPr>
          <w:ilvl w:val="1"/>
          <w:numId w:val="95"/>
        </w:numPr>
        <w:shd w:val="clear" w:color="auto" w:fill="FFFFFF"/>
        <w:ind w:left="0" w:firstLine="567"/>
        <w:jc w:val="both"/>
        <w:rPr>
          <w:color w:val="000000"/>
          <w:sz w:val="20"/>
          <w:szCs w:val="20"/>
          <w:lang w:val="uk-UA"/>
        </w:rPr>
      </w:pPr>
      <w:r w:rsidRPr="000463DB">
        <w:rPr>
          <w:color w:val="000000"/>
          <w:sz w:val="20"/>
          <w:szCs w:val="20"/>
          <w:lang w:val="uk-UA"/>
        </w:rPr>
        <w:t>податків і податкових пільг;</w:t>
      </w:r>
    </w:p>
    <w:p w:rsidR="00C73E6D" w:rsidRPr="000463DB" w:rsidRDefault="00C73E6D" w:rsidP="00C73E6D">
      <w:pPr>
        <w:numPr>
          <w:ilvl w:val="1"/>
          <w:numId w:val="95"/>
        </w:numPr>
        <w:shd w:val="clear" w:color="auto" w:fill="FFFFFF"/>
        <w:ind w:left="0" w:firstLine="567"/>
        <w:jc w:val="both"/>
        <w:rPr>
          <w:color w:val="000000"/>
          <w:sz w:val="20"/>
          <w:szCs w:val="20"/>
          <w:lang w:val="uk-UA"/>
        </w:rPr>
      </w:pPr>
      <w:r w:rsidRPr="000463DB">
        <w:rPr>
          <w:color w:val="000000"/>
          <w:sz w:val="20"/>
          <w:szCs w:val="20"/>
          <w:lang w:val="uk-UA"/>
        </w:rPr>
        <w:t>грошово-кредитної та амортизаційної політики;</w:t>
      </w:r>
    </w:p>
    <w:p w:rsidR="00C73E6D" w:rsidRPr="000463DB" w:rsidRDefault="00C73E6D" w:rsidP="00C73E6D">
      <w:pPr>
        <w:numPr>
          <w:ilvl w:val="1"/>
          <w:numId w:val="95"/>
        </w:numPr>
        <w:shd w:val="clear" w:color="auto" w:fill="FFFFFF"/>
        <w:ind w:left="0" w:firstLine="567"/>
        <w:jc w:val="both"/>
        <w:rPr>
          <w:i/>
          <w:iCs/>
          <w:color w:val="000000"/>
          <w:sz w:val="20"/>
          <w:szCs w:val="20"/>
          <w:lang w:val="uk-UA"/>
        </w:rPr>
      </w:pPr>
      <w:r w:rsidRPr="000463DB">
        <w:rPr>
          <w:color w:val="000000"/>
          <w:sz w:val="20"/>
          <w:szCs w:val="20"/>
          <w:lang w:val="uk-UA"/>
        </w:rPr>
        <w:t xml:space="preserve">надання фінансової допомоги у вигляді дотацій, субсидій, субвенцій, бюджетних позик </w:t>
      </w:r>
      <w:r>
        <w:rPr>
          <w:color w:val="000000"/>
          <w:sz w:val="20"/>
          <w:szCs w:val="20"/>
          <w:lang w:val="uk-UA"/>
        </w:rPr>
        <w:t>н</w:t>
      </w:r>
      <w:r w:rsidRPr="000463DB">
        <w:rPr>
          <w:color w:val="000000"/>
          <w:sz w:val="20"/>
          <w:szCs w:val="20"/>
          <w:lang w:val="uk-UA"/>
        </w:rPr>
        <w:t>а розвиток окремих регіонів, галузей, виробництв</w:t>
      </w:r>
      <w:r w:rsidRPr="000463DB">
        <w:rPr>
          <w:i/>
          <w:iCs/>
          <w:color w:val="000000"/>
          <w:sz w:val="20"/>
          <w:szCs w:val="20"/>
          <w:lang w:val="uk-UA"/>
        </w:rPr>
        <w:t>;</w:t>
      </w:r>
    </w:p>
    <w:p w:rsidR="00C73E6D" w:rsidRPr="000463DB" w:rsidRDefault="00C73E6D" w:rsidP="00C73E6D">
      <w:pPr>
        <w:pStyle w:val="31"/>
        <w:numPr>
          <w:ilvl w:val="1"/>
          <w:numId w:val="95"/>
        </w:numPr>
        <w:spacing w:after="0"/>
        <w:ind w:left="0" w:firstLine="567"/>
        <w:jc w:val="both"/>
        <w:rPr>
          <w:sz w:val="20"/>
          <w:szCs w:val="20"/>
          <w:lang w:val="uk-UA"/>
        </w:rPr>
      </w:pPr>
      <w:r w:rsidRPr="000463DB">
        <w:rPr>
          <w:sz w:val="20"/>
          <w:szCs w:val="20"/>
          <w:lang w:val="uk-UA"/>
        </w:rPr>
        <w:t>визначення умов користування землею, водою та іншими природними ресурсами;</w:t>
      </w:r>
    </w:p>
    <w:p w:rsidR="00C73E6D" w:rsidRPr="000463DB" w:rsidRDefault="00C73E6D" w:rsidP="00C73E6D">
      <w:pPr>
        <w:numPr>
          <w:ilvl w:val="1"/>
          <w:numId w:val="95"/>
        </w:numPr>
        <w:shd w:val="clear" w:color="auto" w:fill="FFFFFF"/>
        <w:ind w:left="0" w:firstLine="567"/>
        <w:jc w:val="both"/>
        <w:rPr>
          <w:color w:val="000000"/>
          <w:sz w:val="20"/>
          <w:szCs w:val="20"/>
          <w:lang w:val="uk-UA"/>
        </w:rPr>
      </w:pPr>
      <w:r w:rsidRPr="000463DB">
        <w:rPr>
          <w:color w:val="000000"/>
          <w:sz w:val="20"/>
          <w:szCs w:val="20"/>
          <w:lang w:val="uk-UA"/>
        </w:rPr>
        <w:t>цінового регулювання (цінової політики); проведення експертизи інвестиційних проектів тощо.</w:t>
      </w:r>
    </w:p>
    <w:p w:rsidR="00C73E6D" w:rsidRDefault="00C73E6D" w:rsidP="00C73E6D">
      <w:pPr>
        <w:shd w:val="clear" w:color="auto" w:fill="FFFFFF"/>
        <w:ind w:firstLine="600"/>
        <w:jc w:val="both"/>
        <w:rPr>
          <w:color w:val="000000"/>
          <w:sz w:val="20"/>
          <w:szCs w:val="20"/>
          <w:lang w:val="uk-UA"/>
        </w:rPr>
      </w:pPr>
    </w:p>
    <w:p w:rsidR="00C73E6D" w:rsidRPr="000463DB" w:rsidRDefault="00C73E6D" w:rsidP="00C73E6D">
      <w:pPr>
        <w:shd w:val="clear" w:color="auto" w:fill="FFFFFF"/>
        <w:ind w:firstLine="600"/>
        <w:jc w:val="both"/>
        <w:rPr>
          <w:color w:val="000000"/>
          <w:sz w:val="20"/>
          <w:szCs w:val="20"/>
          <w:lang w:val="uk-UA"/>
        </w:rPr>
      </w:pPr>
    </w:p>
    <w:p w:rsidR="00C73E6D" w:rsidRPr="000463DB" w:rsidRDefault="00C73E6D" w:rsidP="00C73E6D">
      <w:pPr>
        <w:pStyle w:val="2"/>
        <w:jc w:val="center"/>
        <w:rPr>
          <w:bCs w:val="0"/>
          <w:sz w:val="20"/>
          <w:szCs w:val="20"/>
          <w:lang w:val="uk-UA"/>
        </w:rPr>
      </w:pPr>
      <w:bookmarkStart w:id="101" w:name="_Toc348348323"/>
      <w:r w:rsidRPr="000463DB">
        <w:rPr>
          <w:bCs w:val="0"/>
          <w:sz w:val="20"/>
          <w:szCs w:val="20"/>
          <w:lang w:val="uk-UA"/>
        </w:rPr>
        <w:t>2</w:t>
      </w:r>
      <w:r>
        <w:rPr>
          <w:bCs w:val="0"/>
          <w:sz w:val="20"/>
          <w:szCs w:val="20"/>
          <w:lang w:val="uk-UA"/>
        </w:rPr>
        <w:t>.</w:t>
      </w:r>
      <w:r w:rsidRPr="000463DB">
        <w:rPr>
          <w:bCs w:val="0"/>
          <w:sz w:val="20"/>
          <w:szCs w:val="20"/>
          <w:lang w:val="uk-UA"/>
        </w:rPr>
        <w:t xml:space="preserve"> Інвестиційна привабливість регіону та її оцінка</w:t>
      </w:r>
      <w:bookmarkEnd w:id="101"/>
    </w:p>
    <w:p w:rsidR="00C73E6D" w:rsidRPr="000463DB" w:rsidRDefault="00C73E6D" w:rsidP="00C73E6D">
      <w:pPr>
        <w:rPr>
          <w:sz w:val="20"/>
          <w:szCs w:val="20"/>
          <w:lang w:val="uk-UA"/>
        </w:rPr>
      </w:pPr>
    </w:p>
    <w:p w:rsidR="00C73E6D" w:rsidRPr="000463DB" w:rsidRDefault="00C73E6D" w:rsidP="00C73E6D">
      <w:pPr>
        <w:shd w:val="clear" w:color="auto" w:fill="FFFFFF"/>
        <w:ind w:firstLine="600"/>
        <w:jc w:val="both"/>
        <w:rPr>
          <w:sz w:val="20"/>
          <w:szCs w:val="20"/>
          <w:lang w:val="uk-UA"/>
        </w:rPr>
      </w:pPr>
      <w:r w:rsidRPr="000463DB">
        <w:rPr>
          <w:i/>
          <w:iCs/>
          <w:color w:val="000000"/>
          <w:sz w:val="20"/>
          <w:szCs w:val="20"/>
          <w:lang w:val="uk-UA"/>
        </w:rPr>
        <w:t>Під інвестиційною привабливістю</w:t>
      </w:r>
      <w:r w:rsidRPr="000463DB">
        <w:rPr>
          <w:b/>
          <w:bCs/>
          <w:i/>
          <w:iCs/>
          <w:color w:val="000000"/>
          <w:sz w:val="20"/>
          <w:szCs w:val="20"/>
          <w:lang w:val="uk-UA"/>
        </w:rPr>
        <w:t xml:space="preserve"> </w:t>
      </w:r>
      <w:r w:rsidRPr="000463DB">
        <w:rPr>
          <w:color w:val="000000"/>
          <w:sz w:val="20"/>
          <w:szCs w:val="20"/>
          <w:lang w:val="uk-UA"/>
        </w:rPr>
        <w:t>розуміють надійне і своєчасне досягнення цілей інвестора на основі економічних результатів виробництва, у яке здійснюються інвестиції. Інвестиційна привабливість визначається комплексом різноманітних чинників, перелік і вплив яких можуть розрізнятися і змінюватися залежно як від складу інвесторів, що переслідують різні цілі, так і від виробничо-технічних особливостей виробництва, що інвестується.</w:t>
      </w:r>
    </w:p>
    <w:p w:rsidR="00C73E6D" w:rsidRPr="000463DB" w:rsidRDefault="00C73E6D" w:rsidP="00C73E6D">
      <w:pPr>
        <w:shd w:val="clear" w:color="auto" w:fill="FFFFFF"/>
        <w:ind w:firstLine="600"/>
        <w:jc w:val="both"/>
        <w:rPr>
          <w:sz w:val="20"/>
          <w:szCs w:val="20"/>
          <w:lang w:val="uk-UA"/>
        </w:rPr>
      </w:pPr>
      <w:r w:rsidRPr="000463DB">
        <w:rPr>
          <w:color w:val="000000"/>
          <w:sz w:val="20"/>
          <w:szCs w:val="20"/>
          <w:lang w:val="uk-UA"/>
        </w:rPr>
        <w:t>Назріла потреба в оцінюванні інвестиційної привабливості регіонів України, яке може здійснюватися за такими узагальненими показниками:</w:t>
      </w:r>
    </w:p>
    <w:p w:rsidR="00C73E6D" w:rsidRPr="000463DB" w:rsidRDefault="00C73E6D" w:rsidP="00C73E6D">
      <w:pPr>
        <w:numPr>
          <w:ilvl w:val="1"/>
          <w:numId w:val="96"/>
        </w:numPr>
        <w:shd w:val="clear" w:color="auto" w:fill="FFFFFF"/>
        <w:ind w:left="0" w:firstLine="567"/>
        <w:jc w:val="both"/>
        <w:rPr>
          <w:sz w:val="20"/>
          <w:szCs w:val="20"/>
          <w:lang w:val="uk-UA"/>
        </w:rPr>
      </w:pPr>
      <w:r w:rsidRPr="000463DB">
        <w:rPr>
          <w:color w:val="000000"/>
          <w:sz w:val="20"/>
          <w:szCs w:val="20"/>
          <w:lang w:val="uk-UA"/>
        </w:rPr>
        <w:t>рівень загальноекономічного розвитку регіону;</w:t>
      </w:r>
    </w:p>
    <w:p w:rsidR="00C73E6D" w:rsidRPr="000463DB" w:rsidRDefault="00C73E6D" w:rsidP="00C73E6D">
      <w:pPr>
        <w:numPr>
          <w:ilvl w:val="1"/>
          <w:numId w:val="96"/>
        </w:numPr>
        <w:shd w:val="clear" w:color="auto" w:fill="FFFFFF"/>
        <w:ind w:left="0" w:firstLine="567"/>
        <w:jc w:val="both"/>
        <w:rPr>
          <w:sz w:val="20"/>
          <w:szCs w:val="20"/>
          <w:lang w:val="uk-UA"/>
        </w:rPr>
      </w:pPr>
      <w:r w:rsidRPr="000463DB">
        <w:rPr>
          <w:color w:val="000000"/>
          <w:sz w:val="20"/>
          <w:szCs w:val="20"/>
          <w:lang w:val="uk-UA"/>
        </w:rPr>
        <w:t>рівень розвитку інвестиційної інфраструктури регіону;</w:t>
      </w:r>
    </w:p>
    <w:p w:rsidR="00C73E6D" w:rsidRPr="000463DB" w:rsidRDefault="00C73E6D" w:rsidP="00C73E6D">
      <w:pPr>
        <w:numPr>
          <w:ilvl w:val="1"/>
          <w:numId w:val="96"/>
        </w:numPr>
        <w:shd w:val="clear" w:color="auto" w:fill="FFFFFF"/>
        <w:ind w:left="0" w:firstLine="567"/>
        <w:jc w:val="both"/>
        <w:rPr>
          <w:sz w:val="20"/>
          <w:szCs w:val="20"/>
          <w:lang w:val="uk-UA"/>
        </w:rPr>
      </w:pPr>
      <w:r w:rsidRPr="000463DB">
        <w:rPr>
          <w:color w:val="000000"/>
          <w:sz w:val="20"/>
          <w:szCs w:val="20"/>
          <w:lang w:val="uk-UA"/>
        </w:rPr>
        <w:t>демографічна характеристика регіону;</w:t>
      </w:r>
    </w:p>
    <w:p w:rsidR="00C73E6D" w:rsidRPr="000463DB" w:rsidRDefault="00C73E6D" w:rsidP="00C73E6D">
      <w:pPr>
        <w:numPr>
          <w:ilvl w:val="1"/>
          <w:numId w:val="96"/>
        </w:numPr>
        <w:shd w:val="clear" w:color="auto" w:fill="FFFFFF"/>
        <w:ind w:left="0" w:firstLine="567"/>
        <w:jc w:val="both"/>
        <w:rPr>
          <w:sz w:val="20"/>
          <w:szCs w:val="20"/>
          <w:lang w:val="uk-UA"/>
        </w:rPr>
      </w:pPr>
      <w:r w:rsidRPr="000463DB">
        <w:rPr>
          <w:color w:val="000000"/>
          <w:sz w:val="20"/>
          <w:szCs w:val="20"/>
          <w:lang w:val="uk-UA"/>
        </w:rPr>
        <w:t>рівень розвитку ринкових відносин і комерційної інфраструктури регіону;</w:t>
      </w:r>
    </w:p>
    <w:p w:rsidR="00C73E6D" w:rsidRPr="000463DB" w:rsidRDefault="00C73E6D" w:rsidP="00C73E6D">
      <w:pPr>
        <w:numPr>
          <w:ilvl w:val="1"/>
          <w:numId w:val="96"/>
        </w:numPr>
        <w:shd w:val="clear" w:color="auto" w:fill="FFFFFF"/>
        <w:ind w:left="0" w:firstLine="567"/>
        <w:jc w:val="both"/>
        <w:rPr>
          <w:color w:val="000000"/>
          <w:sz w:val="20"/>
          <w:szCs w:val="20"/>
          <w:lang w:val="uk-UA"/>
        </w:rPr>
      </w:pPr>
      <w:r w:rsidRPr="000463DB">
        <w:rPr>
          <w:color w:val="000000"/>
          <w:sz w:val="20"/>
          <w:szCs w:val="20"/>
          <w:lang w:val="uk-UA"/>
        </w:rPr>
        <w:t>рівень криміногенних, екологічних та інших ризиків.</w:t>
      </w:r>
    </w:p>
    <w:p w:rsidR="00C73E6D" w:rsidRPr="000463DB" w:rsidRDefault="00C73E6D" w:rsidP="00C73E6D">
      <w:pPr>
        <w:shd w:val="clear" w:color="auto" w:fill="FFFFFF"/>
        <w:ind w:firstLine="600"/>
        <w:jc w:val="both"/>
        <w:rPr>
          <w:sz w:val="20"/>
          <w:szCs w:val="20"/>
          <w:lang w:val="uk-UA"/>
        </w:rPr>
      </w:pPr>
      <w:r>
        <w:rPr>
          <w:color w:val="000000"/>
          <w:sz w:val="20"/>
          <w:szCs w:val="20"/>
          <w:lang w:val="uk-UA"/>
        </w:rPr>
        <w:t>П</w:t>
      </w:r>
      <w:r w:rsidRPr="000463DB">
        <w:rPr>
          <w:color w:val="000000"/>
          <w:sz w:val="20"/>
          <w:szCs w:val="20"/>
          <w:lang w:val="uk-UA"/>
        </w:rPr>
        <w:t xml:space="preserve">ри оцінюванні рівня </w:t>
      </w:r>
      <w:r w:rsidRPr="000463DB">
        <w:rPr>
          <w:i/>
          <w:iCs/>
          <w:color w:val="000000"/>
          <w:sz w:val="20"/>
          <w:szCs w:val="20"/>
          <w:lang w:val="uk-UA"/>
        </w:rPr>
        <w:t>загальноекономічного розвитку регіону</w:t>
      </w:r>
      <w:r w:rsidRPr="000463DB">
        <w:rPr>
          <w:color w:val="000000"/>
          <w:sz w:val="20"/>
          <w:szCs w:val="20"/>
          <w:lang w:val="uk-UA"/>
        </w:rPr>
        <w:t xml:space="preserve"> вивчають потенційну потребу в обсягах інвестування, можливість формування інвестиційних ресурсів за рахунок власних джерел, сукупну місткість регіонального ринку. Для </w:t>
      </w:r>
      <w:r>
        <w:rPr>
          <w:color w:val="000000"/>
          <w:sz w:val="20"/>
          <w:szCs w:val="20"/>
          <w:lang w:val="uk-UA"/>
        </w:rPr>
        <w:t>цього</w:t>
      </w:r>
      <w:r w:rsidRPr="000463DB">
        <w:rPr>
          <w:color w:val="000000"/>
          <w:sz w:val="20"/>
          <w:szCs w:val="20"/>
          <w:lang w:val="uk-UA"/>
        </w:rPr>
        <w:t xml:space="preserve"> оцінювання використовують такі аналітичні показники:</w:t>
      </w:r>
    </w:p>
    <w:p w:rsidR="00C73E6D" w:rsidRPr="000463DB" w:rsidRDefault="00C73E6D" w:rsidP="00C73E6D">
      <w:pPr>
        <w:widowControl w:val="0"/>
        <w:numPr>
          <w:ilvl w:val="1"/>
          <w:numId w:val="97"/>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частк</w:t>
      </w:r>
      <w:r>
        <w:rPr>
          <w:color w:val="000000"/>
          <w:sz w:val="20"/>
          <w:szCs w:val="20"/>
          <w:lang w:val="uk-UA"/>
        </w:rPr>
        <w:t>у</w:t>
      </w:r>
      <w:r w:rsidRPr="000463DB">
        <w:rPr>
          <w:color w:val="000000"/>
          <w:sz w:val="20"/>
          <w:szCs w:val="20"/>
          <w:lang w:val="uk-UA"/>
        </w:rPr>
        <w:t xml:space="preserve"> регіону </w:t>
      </w:r>
      <w:r>
        <w:rPr>
          <w:color w:val="000000"/>
          <w:sz w:val="20"/>
          <w:szCs w:val="20"/>
          <w:lang w:val="uk-UA"/>
        </w:rPr>
        <w:t>у</w:t>
      </w:r>
      <w:r w:rsidRPr="000463DB">
        <w:rPr>
          <w:color w:val="000000"/>
          <w:sz w:val="20"/>
          <w:szCs w:val="20"/>
          <w:lang w:val="uk-UA"/>
        </w:rPr>
        <w:t xml:space="preserve"> валовому внутрішньому продукті та виробленому національному доході;</w:t>
      </w:r>
    </w:p>
    <w:p w:rsidR="00C73E6D" w:rsidRPr="000463DB" w:rsidRDefault="00C73E6D" w:rsidP="00C73E6D">
      <w:pPr>
        <w:widowControl w:val="0"/>
        <w:numPr>
          <w:ilvl w:val="1"/>
          <w:numId w:val="97"/>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обсяг виробленої промислової продукції на душу населення;</w:t>
      </w:r>
    </w:p>
    <w:p w:rsidR="00C73E6D" w:rsidRPr="000463DB" w:rsidRDefault="00C73E6D" w:rsidP="00C73E6D">
      <w:pPr>
        <w:widowControl w:val="0"/>
        <w:numPr>
          <w:ilvl w:val="1"/>
          <w:numId w:val="97"/>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рівень самозабезпеченості регіону основними продуктами харчування (обсяг виробництва відповідних видів сільськогосподарської продукції на душу населення);</w:t>
      </w:r>
    </w:p>
    <w:p w:rsidR="00C73E6D" w:rsidRPr="000463DB" w:rsidRDefault="00C73E6D" w:rsidP="00C73E6D">
      <w:pPr>
        <w:widowControl w:val="0"/>
        <w:numPr>
          <w:ilvl w:val="1"/>
          <w:numId w:val="97"/>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середній рівень заробітної плати у регіоні;</w:t>
      </w:r>
    </w:p>
    <w:p w:rsidR="00C73E6D" w:rsidRPr="000463DB" w:rsidRDefault="00C73E6D" w:rsidP="00C73E6D">
      <w:pPr>
        <w:widowControl w:val="0"/>
        <w:numPr>
          <w:ilvl w:val="1"/>
          <w:numId w:val="97"/>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обсяг і динаміка капітальних вкладень у регіоні в розрахунку на одного жителя;</w:t>
      </w:r>
    </w:p>
    <w:p w:rsidR="00C73E6D" w:rsidRPr="000463DB" w:rsidRDefault="00C73E6D" w:rsidP="00C73E6D">
      <w:pPr>
        <w:widowControl w:val="0"/>
        <w:numPr>
          <w:ilvl w:val="1"/>
          <w:numId w:val="97"/>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 xml:space="preserve">число компаній і фірм </w:t>
      </w:r>
      <w:r>
        <w:rPr>
          <w:color w:val="000000"/>
          <w:sz w:val="20"/>
          <w:szCs w:val="20"/>
          <w:lang w:val="uk-UA"/>
        </w:rPr>
        <w:t>у</w:t>
      </w:r>
      <w:r w:rsidRPr="000463DB">
        <w:rPr>
          <w:color w:val="000000"/>
          <w:sz w:val="20"/>
          <w:szCs w:val="20"/>
          <w:lang w:val="uk-UA"/>
        </w:rPr>
        <w:t>сіх форм власності в регіоні;</w:t>
      </w:r>
    </w:p>
    <w:p w:rsidR="00C73E6D" w:rsidRPr="000463DB" w:rsidRDefault="00C73E6D" w:rsidP="00C73E6D">
      <w:pPr>
        <w:widowControl w:val="0"/>
        <w:numPr>
          <w:ilvl w:val="1"/>
          <w:numId w:val="97"/>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частк</w:t>
      </w:r>
      <w:r>
        <w:rPr>
          <w:color w:val="000000"/>
          <w:sz w:val="20"/>
          <w:szCs w:val="20"/>
          <w:lang w:val="uk-UA"/>
        </w:rPr>
        <w:t>у</w:t>
      </w:r>
      <w:r w:rsidRPr="000463DB">
        <w:rPr>
          <w:color w:val="000000"/>
          <w:sz w:val="20"/>
          <w:szCs w:val="20"/>
          <w:lang w:val="uk-UA"/>
        </w:rPr>
        <w:t xml:space="preserve"> збиткових підприємств у загальній кількості функціонуючих компаній та фірм.</w:t>
      </w:r>
    </w:p>
    <w:p w:rsidR="00C73E6D" w:rsidRPr="000463DB" w:rsidRDefault="00C73E6D" w:rsidP="00C73E6D">
      <w:pPr>
        <w:widowControl w:val="0"/>
        <w:shd w:val="clear" w:color="auto" w:fill="FFFFFF"/>
        <w:autoSpaceDE w:val="0"/>
        <w:autoSpaceDN w:val="0"/>
        <w:adjustRightInd w:val="0"/>
        <w:ind w:firstLine="600"/>
        <w:jc w:val="both"/>
        <w:rPr>
          <w:sz w:val="20"/>
          <w:szCs w:val="20"/>
          <w:lang w:val="uk-UA"/>
        </w:rPr>
      </w:pPr>
      <w:r w:rsidRPr="000463DB">
        <w:rPr>
          <w:color w:val="000000"/>
          <w:sz w:val="20"/>
          <w:szCs w:val="20"/>
          <w:lang w:val="uk-UA"/>
        </w:rPr>
        <w:t xml:space="preserve">При оцінюванні </w:t>
      </w:r>
      <w:r w:rsidRPr="000463DB">
        <w:rPr>
          <w:i/>
          <w:iCs/>
          <w:color w:val="000000"/>
          <w:sz w:val="20"/>
          <w:szCs w:val="20"/>
          <w:lang w:val="uk-UA"/>
        </w:rPr>
        <w:t>рівня розвитку інвестиційної інфраструктури регіону</w:t>
      </w:r>
      <w:r w:rsidRPr="000463DB">
        <w:rPr>
          <w:color w:val="000000"/>
          <w:sz w:val="20"/>
          <w:szCs w:val="20"/>
          <w:lang w:val="uk-UA"/>
        </w:rPr>
        <w:t xml:space="preserve"> вивчають можливості швидкої реалізації інвестиційних проектів за такими показниками:</w:t>
      </w:r>
    </w:p>
    <w:p w:rsidR="00C73E6D" w:rsidRPr="000463DB" w:rsidRDefault="00C73E6D" w:rsidP="00C73E6D">
      <w:pPr>
        <w:widowControl w:val="0"/>
        <w:numPr>
          <w:ilvl w:val="1"/>
          <w:numId w:val="98"/>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 xml:space="preserve">кількість підрядних будівельних компаній і фірм </w:t>
      </w:r>
      <w:r>
        <w:rPr>
          <w:color w:val="000000"/>
          <w:sz w:val="20"/>
          <w:szCs w:val="20"/>
          <w:lang w:val="uk-UA"/>
        </w:rPr>
        <w:t>у</w:t>
      </w:r>
      <w:r w:rsidRPr="000463DB">
        <w:rPr>
          <w:color w:val="000000"/>
          <w:sz w:val="20"/>
          <w:szCs w:val="20"/>
          <w:lang w:val="uk-UA"/>
        </w:rPr>
        <w:t>сіх форм власності;</w:t>
      </w:r>
    </w:p>
    <w:p w:rsidR="00C73E6D" w:rsidRPr="000463DB" w:rsidRDefault="00C73E6D" w:rsidP="00C73E6D">
      <w:pPr>
        <w:widowControl w:val="0"/>
        <w:numPr>
          <w:ilvl w:val="1"/>
          <w:numId w:val="98"/>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t>обсяги місцевого виробництва основних видів будівельних матеріалів;</w:t>
      </w:r>
    </w:p>
    <w:p w:rsidR="00C73E6D" w:rsidRPr="000463DB" w:rsidRDefault="00C73E6D" w:rsidP="00C73E6D">
      <w:pPr>
        <w:widowControl w:val="0"/>
        <w:numPr>
          <w:ilvl w:val="1"/>
          <w:numId w:val="98"/>
        </w:numPr>
        <w:shd w:val="clear" w:color="auto" w:fill="FFFFFF"/>
        <w:tabs>
          <w:tab w:val="clear" w:pos="1857"/>
          <w:tab w:val="num" w:pos="0"/>
        </w:tabs>
        <w:autoSpaceDE w:val="0"/>
        <w:autoSpaceDN w:val="0"/>
        <w:adjustRightInd w:val="0"/>
        <w:ind w:left="0" w:firstLine="567"/>
        <w:jc w:val="both"/>
        <w:rPr>
          <w:sz w:val="20"/>
          <w:szCs w:val="20"/>
          <w:lang w:val="uk-UA"/>
        </w:rPr>
      </w:pPr>
      <w:r w:rsidRPr="000463DB">
        <w:rPr>
          <w:color w:val="000000"/>
          <w:sz w:val="20"/>
          <w:szCs w:val="20"/>
          <w:lang w:val="uk-UA"/>
        </w:rPr>
        <w:lastRenderedPageBreak/>
        <w:t>виробництво енергетичних ресурсів (у перерахунку на електроенергію) на душу населення;</w:t>
      </w:r>
    </w:p>
    <w:p w:rsidR="00C73E6D" w:rsidRPr="000463DB" w:rsidRDefault="00C73E6D" w:rsidP="00C73E6D">
      <w:pPr>
        <w:widowControl w:val="0"/>
        <w:numPr>
          <w:ilvl w:val="1"/>
          <w:numId w:val="98"/>
        </w:numPr>
        <w:shd w:val="clear" w:color="auto" w:fill="FFFFFF"/>
        <w:tabs>
          <w:tab w:val="clear" w:pos="1857"/>
          <w:tab w:val="num" w:pos="0"/>
          <w:tab w:val="num" w:pos="142"/>
        </w:tabs>
        <w:autoSpaceDE w:val="0"/>
        <w:autoSpaceDN w:val="0"/>
        <w:adjustRightInd w:val="0"/>
        <w:ind w:left="0" w:firstLine="567"/>
        <w:jc w:val="both"/>
        <w:rPr>
          <w:sz w:val="20"/>
          <w:szCs w:val="20"/>
          <w:lang w:val="uk-UA"/>
        </w:rPr>
      </w:pPr>
      <w:r w:rsidRPr="000463DB">
        <w:rPr>
          <w:color w:val="000000"/>
          <w:sz w:val="20"/>
          <w:szCs w:val="20"/>
          <w:lang w:val="uk-UA"/>
        </w:rPr>
        <w:t>кількість залізничних шляхів сполучення в розрахунку на 100 км</w:t>
      </w:r>
      <w:r w:rsidRPr="000463DB">
        <w:rPr>
          <w:color w:val="000000"/>
          <w:sz w:val="20"/>
          <w:szCs w:val="20"/>
          <w:vertAlign w:val="superscript"/>
          <w:lang w:val="uk-UA"/>
        </w:rPr>
        <w:t xml:space="preserve">2 </w:t>
      </w:r>
      <w:r w:rsidRPr="000463DB">
        <w:rPr>
          <w:color w:val="000000"/>
          <w:sz w:val="20"/>
          <w:szCs w:val="20"/>
          <w:lang w:val="uk-UA"/>
        </w:rPr>
        <w:t>території;</w:t>
      </w:r>
    </w:p>
    <w:p w:rsidR="00C73E6D" w:rsidRPr="000463DB" w:rsidRDefault="00C73E6D" w:rsidP="00C73E6D">
      <w:pPr>
        <w:widowControl w:val="0"/>
        <w:numPr>
          <w:ilvl w:val="1"/>
          <w:numId w:val="98"/>
        </w:numPr>
        <w:shd w:val="clear" w:color="auto" w:fill="FFFFFF"/>
        <w:tabs>
          <w:tab w:val="clear" w:pos="1857"/>
          <w:tab w:val="num" w:pos="0"/>
          <w:tab w:val="num" w:pos="142"/>
        </w:tabs>
        <w:autoSpaceDE w:val="0"/>
        <w:autoSpaceDN w:val="0"/>
        <w:adjustRightInd w:val="0"/>
        <w:ind w:left="0" w:firstLine="567"/>
        <w:jc w:val="both"/>
        <w:rPr>
          <w:sz w:val="20"/>
          <w:szCs w:val="20"/>
          <w:lang w:val="uk-UA"/>
        </w:rPr>
      </w:pPr>
      <w:r w:rsidRPr="000463DB">
        <w:rPr>
          <w:color w:val="000000"/>
          <w:sz w:val="20"/>
          <w:szCs w:val="20"/>
          <w:lang w:val="uk-UA"/>
        </w:rPr>
        <w:t>щільність автомобільних шляхів з твердим покриттям на 100 км</w:t>
      </w:r>
      <w:r w:rsidRPr="000463DB">
        <w:rPr>
          <w:color w:val="000000"/>
          <w:sz w:val="20"/>
          <w:szCs w:val="20"/>
          <w:vertAlign w:val="superscript"/>
          <w:lang w:val="uk-UA"/>
        </w:rPr>
        <w:t xml:space="preserve">2 </w:t>
      </w:r>
      <w:r w:rsidRPr="000463DB">
        <w:rPr>
          <w:color w:val="000000"/>
          <w:sz w:val="20"/>
          <w:szCs w:val="20"/>
          <w:lang w:val="uk-UA"/>
        </w:rPr>
        <w:t>території.</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 xml:space="preserve">При оцінюванні </w:t>
      </w:r>
      <w:r w:rsidRPr="000463DB">
        <w:rPr>
          <w:i/>
          <w:iCs/>
          <w:color w:val="000000"/>
          <w:sz w:val="20"/>
          <w:szCs w:val="20"/>
          <w:lang w:val="uk-UA"/>
        </w:rPr>
        <w:t>демографічної характеристики регіону</w:t>
      </w:r>
      <w:r w:rsidRPr="000463DB">
        <w:rPr>
          <w:color w:val="000000"/>
          <w:sz w:val="20"/>
          <w:szCs w:val="20"/>
          <w:lang w:val="uk-UA"/>
        </w:rPr>
        <w:t xml:space="preserve"> вивчають потенційний обсяг попиту населення на споживчі товари та послуги, а також можливість залучення кваліфікованої робочої сили у виробництва, що інвестуються. З цією метою аналізують такі показники:</w:t>
      </w:r>
    </w:p>
    <w:p w:rsidR="00C73E6D" w:rsidRPr="000463DB" w:rsidRDefault="00C73E6D" w:rsidP="00C73E6D">
      <w:pPr>
        <w:widowControl w:val="0"/>
        <w:numPr>
          <w:ilvl w:val="0"/>
          <w:numId w:val="99"/>
        </w:numPr>
        <w:shd w:val="clear" w:color="auto" w:fill="FFFFFF"/>
        <w:tabs>
          <w:tab w:val="clear" w:pos="928"/>
          <w:tab w:val="num" w:pos="0"/>
        </w:tabs>
        <w:autoSpaceDE w:val="0"/>
        <w:autoSpaceDN w:val="0"/>
        <w:adjustRightInd w:val="0"/>
        <w:ind w:left="0" w:firstLine="567"/>
        <w:jc w:val="both"/>
        <w:rPr>
          <w:sz w:val="20"/>
          <w:szCs w:val="20"/>
          <w:lang w:val="uk-UA"/>
        </w:rPr>
      </w:pPr>
      <w:r w:rsidRPr="000463DB">
        <w:rPr>
          <w:color w:val="000000"/>
          <w:sz w:val="20"/>
          <w:szCs w:val="20"/>
          <w:lang w:val="uk-UA"/>
        </w:rPr>
        <w:t xml:space="preserve">частка населення регіону в загальній </w:t>
      </w:r>
      <w:r>
        <w:rPr>
          <w:color w:val="000000"/>
          <w:sz w:val="20"/>
          <w:szCs w:val="20"/>
          <w:lang w:val="uk-UA"/>
        </w:rPr>
        <w:t>кількості</w:t>
      </w:r>
      <w:r w:rsidRPr="000463DB">
        <w:rPr>
          <w:color w:val="000000"/>
          <w:sz w:val="20"/>
          <w:szCs w:val="20"/>
          <w:lang w:val="uk-UA"/>
        </w:rPr>
        <w:t xml:space="preserve"> жителів країни;</w:t>
      </w:r>
    </w:p>
    <w:p w:rsidR="00C73E6D" w:rsidRPr="000463DB" w:rsidRDefault="00C73E6D" w:rsidP="00C73E6D">
      <w:pPr>
        <w:widowControl w:val="0"/>
        <w:numPr>
          <w:ilvl w:val="0"/>
          <w:numId w:val="99"/>
        </w:numPr>
        <w:shd w:val="clear" w:color="auto" w:fill="FFFFFF"/>
        <w:tabs>
          <w:tab w:val="clear" w:pos="928"/>
          <w:tab w:val="num" w:pos="0"/>
        </w:tabs>
        <w:autoSpaceDE w:val="0"/>
        <w:autoSpaceDN w:val="0"/>
        <w:adjustRightInd w:val="0"/>
        <w:ind w:left="0" w:firstLine="567"/>
        <w:jc w:val="both"/>
        <w:rPr>
          <w:sz w:val="20"/>
          <w:szCs w:val="20"/>
          <w:lang w:val="uk-UA"/>
        </w:rPr>
      </w:pPr>
      <w:r w:rsidRPr="000463DB">
        <w:rPr>
          <w:color w:val="000000"/>
          <w:sz w:val="20"/>
          <w:szCs w:val="20"/>
          <w:lang w:val="uk-UA"/>
        </w:rPr>
        <w:t>співвідношення міських і сільських жителів у регіоні;</w:t>
      </w:r>
    </w:p>
    <w:p w:rsidR="00C73E6D" w:rsidRPr="000463DB" w:rsidRDefault="00C73E6D" w:rsidP="00C73E6D">
      <w:pPr>
        <w:widowControl w:val="0"/>
        <w:numPr>
          <w:ilvl w:val="0"/>
          <w:numId w:val="99"/>
        </w:numPr>
        <w:shd w:val="clear" w:color="auto" w:fill="FFFFFF"/>
        <w:tabs>
          <w:tab w:val="clear" w:pos="928"/>
          <w:tab w:val="num" w:pos="0"/>
        </w:tabs>
        <w:autoSpaceDE w:val="0"/>
        <w:autoSpaceDN w:val="0"/>
        <w:adjustRightInd w:val="0"/>
        <w:ind w:left="0" w:firstLine="567"/>
        <w:jc w:val="both"/>
        <w:rPr>
          <w:sz w:val="20"/>
          <w:szCs w:val="20"/>
          <w:lang w:val="uk-UA"/>
        </w:rPr>
      </w:pPr>
      <w:r w:rsidRPr="000463DB">
        <w:rPr>
          <w:color w:val="000000"/>
          <w:sz w:val="20"/>
          <w:szCs w:val="20"/>
          <w:lang w:val="uk-UA"/>
        </w:rPr>
        <w:t xml:space="preserve">частка населення, зайнятого в суспільному виробництві на підприємствах </w:t>
      </w:r>
      <w:r>
        <w:rPr>
          <w:color w:val="000000"/>
          <w:sz w:val="20"/>
          <w:szCs w:val="20"/>
          <w:lang w:val="uk-UA"/>
        </w:rPr>
        <w:t>у</w:t>
      </w:r>
      <w:r w:rsidRPr="000463DB">
        <w:rPr>
          <w:color w:val="000000"/>
          <w:sz w:val="20"/>
          <w:szCs w:val="20"/>
          <w:lang w:val="uk-UA"/>
        </w:rPr>
        <w:t>сіх форм власності;</w:t>
      </w:r>
    </w:p>
    <w:p w:rsidR="00C73E6D" w:rsidRPr="000463DB" w:rsidRDefault="00C73E6D" w:rsidP="00C73E6D">
      <w:pPr>
        <w:widowControl w:val="0"/>
        <w:numPr>
          <w:ilvl w:val="0"/>
          <w:numId w:val="99"/>
        </w:numPr>
        <w:shd w:val="clear" w:color="auto" w:fill="FFFFFF"/>
        <w:tabs>
          <w:tab w:val="clear" w:pos="928"/>
          <w:tab w:val="num" w:pos="0"/>
        </w:tabs>
        <w:autoSpaceDE w:val="0"/>
        <w:autoSpaceDN w:val="0"/>
        <w:adjustRightInd w:val="0"/>
        <w:ind w:left="0" w:firstLine="567"/>
        <w:jc w:val="both"/>
        <w:rPr>
          <w:color w:val="000000"/>
          <w:sz w:val="20"/>
          <w:szCs w:val="20"/>
          <w:lang w:val="uk-UA"/>
        </w:rPr>
      </w:pPr>
      <w:r w:rsidRPr="000463DB">
        <w:rPr>
          <w:color w:val="000000"/>
          <w:sz w:val="20"/>
          <w:szCs w:val="20"/>
          <w:lang w:val="uk-UA"/>
        </w:rPr>
        <w:t>рівень кваліфікації робітників, зайнятих у суспільному виробництві.</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 xml:space="preserve">При оцінюванні </w:t>
      </w:r>
      <w:r w:rsidRPr="000463DB">
        <w:rPr>
          <w:i/>
          <w:iCs/>
          <w:color w:val="000000"/>
          <w:sz w:val="20"/>
          <w:szCs w:val="20"/>
          <w:lang w:val="uk-UA"/>
        </w:rPr>
        <w:t>рівня розвитку ринкових відносин і комерційної структури регіону</w:t>
      </w:r>
      <w:r w:rsidRPr="000463DB">
        <w:rPr>
          <w:color w:val="000000"/>
          <w:sz w:val="20"/>
          <w:szCs w:val="20"/>
          <w:lang w:val="uk-UA"/>
        </w:rPr>
        <w:t xml:space="preserve"> вивчають відношення місцевих органів самоврядування до розвитку ринкових форм і створення відповідного підприємницького клімату. Для цього оцінювання використовують систему таких показників:</w:t>
      </w:r>
    </w:p>
    <w:p w:rsidR="00C73E6D" w:rsidRPr="000463DB" w:rsidRDefault="00C73E6D" w:rsidP="00C73E6D">
      <w:pPr>
        <w:widowControl w:val="0"/>
        <w:numPr>
          <w:ilvl w:val="0"/>
          <w:numId w:val="100"/>
        </w:numPr>
        <w:shd w:val="clear" w:color="auto" w:fill="FFFFFF"/>
        <w:tabs>
          <w:tab w:val="clear" w:pos="1497"/>
          <w:tab w:val="num" w:pos="0"/>
        </w:tabs>
        <w:autoSpaceDE w:val="0"/>
        <w:autoSpaceDN w:val="0"/>
        <w:adjustRightInd w:val="0"/>
        <w:ind w:left="0" w:firstLine="567"/>
        <w:jc w:val="both"/>
        <w:rPr>
          <w:sz w:val="20"/>
          <w:szCs w:val="20"/>
          <w:lang w:val="uk-UA"/>
        </w:rPr>
      </w:pPr>
      <w:r w:rsidRPr="000463DB">
        <w:rPr>
          <w:color w:val="000000"/>
          <w:sz w:val="20"/>
          <w:szCs w:val="20"/>
          <w:lang w:val="uk-UA"/>
        </w:rPr>
        <w:t>частка приватизованих підприємств у загальній кількості підприємств комунальної власності;</w:t>
      </w:r>
    </w:p>
    <w:p w:rsidR="00C73E6D" w:rsidRPr="000463DB" w:rsidRDefault="00C73E6D" w:rsidP="00C73E6D">
      <w:pPr>
        <w:widowControl w:val="0"/>
        <w:numPr>
          <w:ilvl w:val="0"/>
          <w:numId w:val="100"/>
        </w:numPr>
        <w:shd w:val="clear" w:color="auto" w:fill="FFFFFF"/>
        <w:tabs>
          <w:tab w:val="clear" w:pos="1497"/>
          <w:tab w:val="num" w:pos="0"/>
        </w:tabs>
        <w:autoSpaceDE w:val="0"/>
        <w:autoSpaceDN w:val="0"/>
        <w:adjustRightInd w:val="0"/>
        <w:ind w:left="0" w:firstLine="567"/>
        <w:jc w:val="both"/>
        <w:rPr>
          <w:sz w:val="20"/>
          <w:szCs w:val="20"/>
          <w:lang w:val="uk-UA"/>
        </w:rPr>
      </w:pPr>
      <w:r w:rsidRPr="000463DB">
        <w:rPr>
          <w:color w:val="000000"/>
          <w:sz w:val="20"/>
          <w:szCs w:val="20"/>
          <w:lang w:val="uk-UA"/>
        </w:rPr>
        <w:t>частка компаній і фірм недержавних форм власності у загальній кількості виробничих підприємств регіону;</w:t>
      </w:r>
    </w:p>
    <w:p w:rsidR="00C73E6D" w:rsidRPr="000463DB" w:rsidRDefault="00C73E6D" w:rsidP="00C73E6D">
      <w:pPr>
        <w:widowControl w:val="0"/>
        <w:numPr>
          <w:ilvl w:val="0"/>
          <w:numId w:val="100"/>
        </w:numPr>
        <w:shd w:val="clear" w:color="auto" w:fill="FFFFFF"/>
        <w:tabs>
          <w:tab w:val="clear" w:pos="1497"/>
          <w:tab w:val="num" w:pos="0"/>
        </w:tabs>
        <w:autoSpaceDE w:val="0"/>
        <w:autoSpaceDN w:val="0"/>
        <w:adjustRightInd w:val="0"/>
        <w:ind w:left="0" w:firstLine="567"/>
        <w:jc w:val="both"/>
        <w:rPr>
          <w:sz w:val="20"/>
          <w:szCs w:val="20"/>
          <w:lang w:val="uk-UA"/>
        </w:rPr>
      </w:pPr>
      <w:r w:rsidRPr="000463DB">
        <w:rPr>
          <w:color w:val="000000"/>
          <w:sz w:val="20"/>
          <w:szCs w:val="20"/>
          <w:lang w:val="uk-UA"/>
        </w:rPr>
        <w:t xml:space="preserve">кількість спільних компаній і фірм </w:t>
      </w:r>
      <w:r>
        <w:rPr>
          <w:color w:val="000000"/>
          <w:sz w:val="20"/>
          <w:szCs w:val="20"/>
          <w:lang w:val="uk-UA"/>
        </w:rPr>
        <w:t>і</w:t>
      </w:r>
      <w:r w:rsidRPr="000463DB">
        <w:rPr>
          <w:color w:val="000000"/>
          <w:sz w:val="20"/>
          <w:szCs w:val="20"/>
          <w:lang w:val="uk-UA"/>
        </w:rPr>
        <w:t>з зарубіжними партнерами (юридичними і фізичними особами-нерезидентами);</w:t>
      </w:r>
    </w:p>
    <w:p w:rsidR="00C73E6D" w:rsidRPr="000463DB" w:rsidRDefault="00C73E6D" w:rsidP="00C73E6D">
      <w:pPr>
        <w:widowControl w:val="0"/>
        <w:numPr>
          <w:ilvl w:val="0"/>
          <w:numId w:val="100"/>
        </w:numPr>
        <w:shd w:val="clear" w:color="auto" w:fill="FFFFFF"/>
        <w:tabs>
          <w:tab w:val="clear" w:pos="1497"/>
          <w:tab w:val="num" w:pos="0"/>
        </w:tabs>
        <w:autoSpaceDE w:val="0"/>
        <w:autoSpaceDN w:val="0"/>
        <w:adjustRightInd w:val="0"/>
        <w:ind w:left="0" w:firstLine="567"/>
        <w:jc w:val="both"/>
        <w:rPr>
          <w:sz w:val="20"/>
          <w:szCs w:val="20"/>
          <w:lang w:val="uk-UA"/>
        </w:rPr>
      </w:pPr>
      <w:r w:rsidRPr="000463DB">
        <w:rPr>
          <w:color w:val="000000"/>
          <w:sz w:val="20"/>
          <w:szCs w:val="20"/>
          <w:lang w:val="uk-UA"/>
        </w:rPr>
        <w:t>кількість банківських установ (у тому числі філій) на території регіону;</w:t>
      </w:r>
    </w:p>
    <w:p w:rsidR="00C73E6D" w:rsidRPr="000463DB" w:rsidRDefault="00C73E6D" w:rsidP="00C73E6D">
      <w:pPr>
        <w:widowControl w:val="0"/>
        <w:numPr>
          <w:ilvl w:val="0"/>
          <w:numId w:val="100"/>
        </w:numPr>
        <w:shd w:val="clear" w:color="auto" w:fill="FFFFFF"/>
        <w:tabs>
          <w:tab w:val="clear" w:pos="1497"/>
          <w:tab w:val="num" w:pos="0"/>
        </w:tabs>
        <w:autoSpaceDE w:val="0"/>
        <w:autoSpaceDN w:val="0"/>
        <w:adjustRightInd w:val="0"/>
        <w:ind w:left="0" w:firstLine="567"/>
        <w:jc w:val="both"/>
        <w:rPr>
          <w:sz w:val="20"/>
          <w:szCs w:val="20"/>
          <w:lang w:val="uk-UA"/>
        </w:rPr>
      </w:pPr>
      <w:r w:rsidRPr="000463DB">
        <w:rPr>
          <w:color w:val="000000"/>
          <w:sz w:val="20"/>
          <w:szCs w:val="20"/>
          <w:lang w:val="uk-UA"/>
        </w:rPr>
        <w:t>кількість страхових компаній (та їхніх представництв) на території регіону;</w:t>
      </w:r>
    </w:p>
    <w:p w:rsidR="00C73E6D" w:rsidRPr="000463DB" w:rsidRDefault="00C73E6D" w:rsidP="00C73E6D">
      <w:pPr>
        <w:widowControl w:val="0"/>
        <w:numPr>
          <w:ilvl w:val="0"/>
          <w:numId w:val="100"/>
        </w:numPr>
        <w:shd w:val="clear" w:color="auto" w:fill="FFFFFF"/>
        <w:tabs>
          <w:tab w:val="clear" w:pos="1497"/>
          <w:tab w:val="num" w:pos="0"/>
        </w:tabs>
        <w:autoSpaceDE w:val="0"/>
        <w:autoSpaceDN w:val="0"/>
        <w:adjustRightInd w:val="0"/>
        <w:ind w:left="0" w:firstLine="567"/>
        <w:jc w:val="both"/>
        <w:rPr>
          <w:sz w:val="20"/>
          <w:szCs w:val="20"/>
          <w:lang w:val="uk-UA"/>
        </w:rPr>
      </w:pPr>
      <w:r w:rsidRPr="000463DB">
        <w:rPr>
          <w:color w:val="000000"/>
          <w:sz w:val="20"/>
          <w:szCs w:val="20"/>
          <w:lang w:val="uk-UA"/>
        </w:rPr>
        <w:t>кількість товарних бірж (універсальних і спеціалізованих) на території регіону.</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 xml:space="preserve">При </w:t>
      </w:r>
      <w:r w:rsidRPr="000463DB">
        <w:rPr>
          <w:i/>
          <w:iCs/>
          <w:color w:val="000000"/>
          <w:sz w:val="20"/>
          <w:szCs w:val="20"/>
          <w:lang w:val="uk-UA"/>
        </w:rPr>
        <w:t>оцінюванні рівнів криміногенних, екологічних та інших ризиків</w:t>
      </w:r>
      <w:r w:rsidRPr="000463DB">
        <w:rPr>
          <w:color w:val="000000"/>
          <w:sz w:val="20"/>
          <w:szCs w:val="20"/>
          <w:lang w:val="uk-UA"/>
        </w:rPr>
        <w:t xml:space="preserve"> вивчають ступінь безпеки інвестиційної (а потім виробничої) діяльності в регіоні. З цією метою розглядають такі показники:</w:t>
      </w:r>
    </w:p>
    <w:p w:rsidR="00C73E6D" w:rsidRPr="000463DB" w:rsidRDefault="00C73E6D" w:rsidP="00C73E6D">
      <w:pPr>
        <w:widowControl w:val="0"/>
        <w:numPr>
          <w:ilvl w:val="0"/>
          <w:numId w:val="101"/>
        </w:numPr>
        <w:shd w:val="clear" w:color="auto" w:fill="FFFFFF"/>
        <w:tabs>
          <w:tab w:val="clear" w:pos="1211"/>
          <w:tab w:val="num" w:pos="0"/>
        </w:tabs>
        <w:autoSpaceDE w:val="0"/>
        <w:autoSpaceDN w:val="0"/>
        <w:adjustRightInd w:val="0"/>
        <w:ind w:left="0" w:firstLine="567"/>
        <w:jc w:val="both"/>
        <w:rPr>
          <w:sz w:val="20"/>
          <w:szCs w:val="20"/>
          <w:lang w:val="uk-UA"/>
        </w:rPr>
      </w:pPr>
      <w:r w:rsidRPr="000463DB">
        <w:rPr>
          <w:color w:val="000000"/>
          <w:sz w:val="20"/>
          <w:szCs w:val="20"/>
          <w:lang w:val="uk-UA"/>
        </w:rPr>
        <w:t xml:space="preserve">рівень економічної злочинності (за основними видами і в цілому) </w:t>
      </w:r>
      <w:r>
        <w:rPr>
          <w:color w:val="000000"/>
          <w:sz w:val="20"/>
          <w:szCs w:val="20"/>
          <w:lang w:val="uk-UA"/>
        </w:rPr>
        <w:t>у</w:t>
      </w:r>
      <w:r w:rsidRPr="000463DB">
        <w:rPr>
          <w:color w:val="000000"/>
          <w:sz w:val="20"/>
          <w:szCs w:val="20"/>
          <w:lang w:val="uk-UA"/>
        </w:rPr>
        <w:t xml:space="preserve"> розрахунку на 100 тис. жителів;</w:t>
      </w:r>
    </w:p>
    <w:p w:rsidR="00C73E6D" w:rsidRPr="000463DB" w:rsidRDefault="00C73E6D" w:rsidP="00C73E6D">
      <w:pPr>
        <w:widowControl w:val="0"/>
        <w:numPr>
          <w:ilvl w:val="0"/>
          <w:numId w:val="101"/>
        </w:numPr>
        <w:shd w:val="clear" w:color="auto" w:fill="FFFFFF"/>
        <w:tabs>
          <w:tab w:val="clear" w:pos="1211"/>
          <w:tab w:val="num" w:pos="0"/>
        </w:tabs>
        <w:autoSpaceDE w:val="0"/>
        <w:autoSpaceDN w:val="0"/>
        <w:adjustRightInd w:val="0"/>
        <w:ind w:left="0" w:firstLine="567"/>
        <w:jc w:val="both"/>
        <w:rPr>
          <w:sz w:val="20"/>
          <w:szCs w:val="20"/>
          <w:lang w:val="uk-UA"/>
        </w:rPr>
      </w:pPr>
      <w:r w:rsidRPr="000463DB">
        <w:rPr>
          <w:color w:val="000000"/>
          <w:sz w:val="20"/>
          <w:szCs w:val="20"/>
          <w:lang w:val="uk-UA"/>
        </w:rPr>
        <w:t>частка підприємств зі шкідливими викидами, що перевищують гра</w:t>
      </w:r>
      <w:r w:rsidRPr="000463DB">
        <w:rPr>
          <w:color w:val="000000"/>
          <w:sz w:val="20"/>
          <w:szCs w:val="20"/>
          <w:lang w:val="uk-UA"/>
        </w:rPr>
        <w:softHyphen/>
        <w:t xml:space="preserve">нично допустимі норми, </w:t>
      </w:r>
      <w:r>
        <w:rPr>
          <w:color w:val="000000"/>
          <w:sz w:val="20"/>
          <w:szCs w:val="20"/>
          <w:lang w:val="uk-UA"/>
        </w:rPr>
        <w:t>у</w:t>
      </w:r>
      <w:r w:rsidRPr="000463DB">
        <w:rPr>
          <w:color w:val="000000"/>
          <w:sz w:val="20"/>
          <w:szCs w:val="20"/>
          <w:lang w:val="uk-UA"/>
        </w:rPr>
        <w:t xml:space="preserve"> загальній кількості промислових підприємств;</w:t>
      </w:r>
    </w:p>
    <w:p w:rsidR="00C73E6D" w:rsidRPr="000463DB" w:rsidRDefault="00C73E6D" w:rsidP="00C73E6D">
      <w:pPr>
        <w:widowControl w:val="0"/>
        <w:numPr>
          <w:ilvl w:val="0"/>
          <w:numId w:val="101"/>
        </w:numPr>
        <w:shd w:val="clear" w:color="auto" w:fill="FFFFFF"/>
        <w:tabs>
          <w:tab w:val="clear" w:pos="1211"/>
          <w:tab w:val="num" w:pos="0"/>
        </w:tabs>
        <w:autoSpaceDE w:val="0"/>
        <w:autoSpaceDN w:val="0"/>
        <w:adjustRightInd w:val="0"/>
        <w:ind w:left="0" w:firstLine="567"/>
        <w:jc w:val="both"/>
        <w:rPr>
          <w:sz w:val="20"/>
          <w:szCs w:val="20"/>
          <w:lang w:val="uk-UA"/>
        </w:rPr>
      </w:pPr>
      <w:r w:rsidRPr="000463DB">
        <w:rPr>
          <w:color w:val="000000"/>
          <w:sz w:val="20"/>
          <w:szCs w:val="20"/>
          <w:lang w:val="uk-UA"/>
        </w:rPr>
        <w:t>середній радіаційний фон у містах регіону;</w:t>
      </w:r>
    </w:p>
    <w:p w:rsidR="00C73E6D" w:rsidRPr="000463DB" w:rsidRDefault="00C73E6D" w:rsidP="00C73E6D">
      <w:pPr>
        <w:widowControl w:val="0"/>
        <w:numPr>
          <w:ilvl w:val="0"/>
          <w:numId w:val="101"/>
        </w:numPr>
        <w:shd w:val="clear" w:color="auto" w:fill="FFFFFF"/>
        <w:tabs>
          <w:tab w:val="clear" w:pos="1211"/>
          <w:tab w:val="num" w:pos="0"/>
        </w:tabs>
        <w:autoSpaceDE w:val="0"/>
        <w:autoSpaceDN w:val="0"/>
        <w:adjustRightInd w:val="0"/>
        <w:ind w:left="0" w:firstLine="567"/>
        <w:jc w:val="both"/>
        <w:rPr>
          <w:sz w:val="20"/>
          <w:szCs w:val="20"/>
          <w:lang w:val="uk-UA"/>
        </w:rPr>
      </w:pPr>
      <w:r w:rsidRPr="000463DB">
        <w:rPr>
          <w:color w:val="000000"/>
          <w:sz w:val="20"/>
          <w:szCs w:val="20"/>
          <w:lang w:val="uk-UA"/>
        </w:rPr>
        <w:lastRenderedPageBreak/>
        <w:t>частка незавершених будівельних об'єктів у загальній кількості розпочатих будівництвом об'єктів за останні 3 роки.</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На основі кількісної оцінки розглянутих синтезованих показників (отриманих за сумою їхньої рангової знач</w:t>
      </w:r>
      <w:r>
        <w:rPr>
          <w:color w:val="000000"/>
          <w:sz w:val="20"/>
          <w:szCs w:val="20"/>
          <w:lang w:val="uk-UA"/>
        </w:rPr>
        <w:t>ущості</w:t>
      </w:r>
      <w:r w:rsidRPr="000463DB">
        <w:rPr>
          <w:color w:val="000000"/>
          <w:sz w:val="20"/>
          <w:szCs w:val="20"/>
          <w:lang w:val="uk-UA"/>
        </w:rPr>
        <w:t>) розраховують інтегральний показник оцінки інвестиційної привабливості регіонів. При цьому враховують, що окремі синтезовані показники відіграють різну роль у прийнятті інвестиційних рішень. Експериментально (з урахуванням думок інвестиційних менеджерів) визначено таку знач</w:t>
      </w:r>
      <w:r>
        <w:rPr>
          <w:color w:val="000000"/>
          <w:sz w:val="20"/>
          <w:szCs w:val="20"/>
          <w:lang w:val="uk-UA"/>
        </w:rPr>
        <w:t>ущ</w:t>
      </w:r>
      <w:r w:rsidRPr="000463DB">
        <w:rPr>
          <w:color w:val="000000"/>
          <w:sz w:val="20"/>
          <w:szCs w:val="20"/>
          <w:lang w:val="uk-UA"/>
        </w:rPr>
        <w:t>ість кожного синтезованого показника в сукупній оцінці інвестиційної привабливості регіонів у відсотках:</w:t>
      </w:r>
    </w:p>
    <w:p w:rsidR="00C73E6D" w:rsidRPr="000463DB" w:rsidRDefault="00C73E6D" w:rsidP="00C73E6D">
      <w:pPr>
        <w:numPr>
          <w:ilvl w:val="0"/>
          <w:numId w:val="102"/>
        </w:numPr>
        <w:shd w:val="clear" w:color="auto" w:fill="FFFFFF"/>
        <w:tabs>
          <w:tab w:val="num" w:pos="0"/>
        </w:tabs>
        <w:ind w:left="0" w:firstLine="567"/>
        <w:jc w:val="both"/>
        <w:rPr>
          <w:sz w:val="20"/>
          <w:szCs w:val="20"/>
          <w:lang w:val="uk-UA"/>
        </w:rPr>
      </w:pPr>
      <w:r w:rsidRPr="000463DB">
        <w:rPr>
          <w:color w:val="000000"/>
          <w:sz w:val="20"/>
          <w:szCs w:val="20"/>
          <w:lang w:val="uk-UA"/>
        </w:rPr>
        <w:t>рівень загальноекономічного розвитку — 35;</w:t>
      </w:r>
    </w:p>
    <w:p w:rsidR="00C73E6D" w:rsidRPr="000463DB" w:rsidRDefault="00C73E6D" w:rsidP="00C73E6D">
      <w:pPr>
        <w:numPr>
          <w:ilvl w:val="0"/>
          <w:numId w:val="102"/>
        </w:numPr>
        <w:shd w:val="clear" w:color="auto" w:fill="FFFFFF"/>
        <w:tabs>
          <w:tab w:val="num" w:pos="0"/>
        </w:tabs>
        <w:ind w:left="0" w:firstLine="567"/>
        <w:jc w:val="both"/>
        <w:rPr>
          <w:sz w:val="20"/>
          <w:szCs w:val="20"/>
          <w:lang w:val="uk-UA"/>
        </w:rPr>
      </w:pPr>
      <w:r w:rsidRPr="000463DB">
        <w:rPr>
          <w:color w:val="000000"/>
          <w:sz w:val="20"/>
          <w:szCs w:val="20"/>
          <w:lang w:val="uk-UA"/>
        </w:rPr>
        <w:t>рівень розвитку інвестиційної інфраструктури — 15;</w:t>
      </w:r>
    </w:p>
    <w:p w:rsidR="00C73E6D" w:rsidRPr="000463DB" w:rsidRDefault="00C73E6D" w:rsidP="00C73E6D">
      <w:pPr>
        <w:numPr>
          <w:ilvl w:val="0"/>
          <w:numId w:val="102"/>
        </w:numPr>
        <w:shd w:val="clear" w:color="auto" w:fill="FFFFFF"/>
        <w:tabs>
          <w:tab w:val="num" w:pos="0"/>
        </w:tabs>
        <w:ind w:left="0" w:firstLine="567"/>
        <w:jc w:val="both"/>
        <w:rPr>
          <w:sz w:val="20"/>
          <w:szCs w:val="20"/>
          <w:lang w:val="uk-UA"/>
        </w:rPr>
      </w:pPr>
      <w:r w:rsidRPr="000463DB">
        <w:rPr>
          <w:color w:val="000000"/>
          <w:sz w:val="20"/>
          <w:szCs w:val="20"/>
          <w:lang w:val="uk-UA"/>
        </w:rPr>
        <w:t>демографічна характеристика — 15;</w:t>
      </w:r>
    </w:p>
    <w:p w:rsidR="00C73E6D" w:rsidRPr="000463DB" w:rsidRDefault="00C73E6D" w:rsidP="00C73E6D">
      <w:pPr>
        <w:numPr>
          <w:ilvl w:val="0"/>
          <w:numId w:val="102"/>
        </w:numPr>
        <w:shd w:val="clear" w:color="auto" w:fill="FFFFFF"/>
        <w:tabs>
          <w:tab w:val="num" w:pos="0"/>
        </w:tabs>
        <w:ind w:left="0" w:firstLine="567"/>
        <w:jc w:val="both"/>
        <w:rPr>
          <w:sz w:val="20"/>
          <w:szCs w:val="20"/>
          <w:lang w:val="uk-UA"/>
        </w:rPr>
      </w:pPr>
      <w:r w:rsidRPr="000463DB">
        <w:rPr>
          <w:color w:val="000000"/>
          <w:sz w:val="20"/>
          <w:szCs w:val="20"/>
          <w:lang w:val="uk-UA"/>
        </w:rPr>
        <w:t>рівень розвитку ринкових відносин і комерційної інфраструктури — 25;</w:t>
      </w:r>
    </w:p>
    <w:p w:rsidR="00C73E6D" w:rsidRPr="000463DB" w:rsidRDefault="00C73E6D" w:rsidP="00C73E6D">
      <w:pPr>
        <w:numPr>
          <w:ilvl w:val="0"/>
          <w:numId w:val="102"/>
        </w:numPr>
        <w:tabs>
          <w:tab w:val="num" w:pos="0"/>
        </w:tabs>
        <w:ind w:left="0" w:firstLine="567"/>
        <w:jc w:val="both"/>
        <w:rPr>
          <w:color w:val="000000"/>
          <w:sz w:val="20"/>
          <w:szCs w:val="20"/>
          <w:lang w:val="uk-UA"/>
        </w:rPr>
      </w:pPr>
      <w:r w:rsidRPr="000463DB">
        <w:rPr>
          <w:color w:val="000000"/>
          <w:sz w:val="20"/>
          <w:szCs w:val="20"/>
          <w:lang w:val="uk-UA"/>
        </w:rPr>
        <w:t>рівень криміногенних, екологічних та інших ризиків — 10.</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Інтегральний показник оцінки інвестиційної привабливості регіонів країни при прийнятті інвестиційних рішень розраховують як суму добутків рангового значення кожного синтезованого показника на його знач</w:t>
      </w:r>
      <w:r>
        <w:rPr>
          <w:color w:val="000000"/>
          <w:sz w:val="20"/>
          <w:szCs w:val="20"/>
          <w:lang w:val="uk-UA"/>
        </w:rPr>
        <w:t>ущ</w:t>
      </w:r>
      <w:r w:rsidRPr="000463DB">
        <w:rPr>
          <w:color w:val="000000"/>
          <w:sz w:val="20"/>
          <w:szCs w:val="20"/>
          <w:lang w:val="uk-UA"/>
        </w:rPr>
        <w:t>ість (у відсотках).</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За значенням розрахованого інтегрального показника визначають конкретне місце регіону щодо інвестиційної привабливості у загальному складі регіонів країни.</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Для того щоб визначити кількісний взаємозв'язок інтегрального показника оцінки інвестиційної привабливості регіонів з ефективністю інвестицій, для кожного регіону аналізують наявні показники цієї ефективності.</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На основі отриманих результатів оцінювання всі регіони країни за рівнем інвестиційної привабливості (тобто ефективності здійснення інвестиції) можна згрупувати в кілька груп, зокрема:</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 xml:space="preserve">перша група - регіони пріоритетної інвестиційної привабливості - ефективність </w:t>
      </w:r>
      <w:r>
        <w:rPr>
          <w:color w:val="000000"/>
          <w:sz w:val="20"/>
          <w:szCs w:val="20"/>
          <w:lang w:val="uk-UA"/>
        </w:rPr>
        <w:t>у</w:t>
      </w:r>
      <w:r w:rsidRPr="000463DB">
        <w:rPr>
          <w:color w:val="000000"/>
          <w:sz w:val="20"/>
          <w:szCs w:val="20"/>
          <w:lang w:val="uk-UA"/>
        </w:rPr>
        <w:t xml:space="preserve"> регіоні на 35—40 відсотків вища, ніж по країні </w:t>
      </w:r>
      <w:r>
        <w:rPr>
          <w:color w:val="000000"/>
          <w:sz w:val="20"/>
          <w:szCs w:val="20"/>
          <w:lang w:val="uk-UA"/>
        </w:rPr>
        <w:t>у</w:t>
      </w:r>
      <w:r w:rsidRPr="000463DB">
        <w:rPr>
          <w:color w:val="000000"/>
          <w:sz w:val="20"/>
          <w:szCs w:val="20"/>
          <w:lang w:val="uk-UA"/>
        </w:rPr>
        <w:t xml:space="preserve"> цілому;</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 xml:space="preserve">друга група - регіони досить високої інвестиційної привабливості - ефективність на 15—20 відсотків вища, ніж по країні </w:t>
      </w:r>
      <w:r>
        <w:rPr>
          <w:color w:val="000000"/>
          <w:sz w:val="20"/>
          <w:szCs w:val="20"/>
          <w:lang w:val="uk-UA"/>
        </w:rPr>
        <w:t>у</w:t>
      </w:r>
      <w:r w:rsidRPr="000463DB">
        <w:rPr>
          <w:color w:val="000000"/>
          <w:sz w:val="20"/>
          <w:szCs w:val="20"/>
          <w:lang w:val="uk-UA"/>
        </w:rPr>
        <w:t xml:space="preserve"> цілому;</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третя група - регіони середньої інвестиційної привабливості - ефективність на рівні показника по країні;</w:t>
      </w:r>
    </w:p>
    <w:p w:rsidR="00C73E6D" w:rsidRPr="000463DB" w:rsidRDefault="00C73E6D" w:rsidP="00C73E6D">
      <w:pPr>
        <w:shd w:val="clear" w:color="auto" w:fill="FFFFFF"/>
        <w:tabs>
          <w:tab w:val="num" w:pos="0"/>
        </w:tabs>
        <w:ind w:firstLine="567"/>
        <w:jc w:val="both"/>
        <w:rPr>
          <w:color w:val="000000"/>
          <w:sz w:val="20"/>
          <w:szCs w:val="20"/>
          <w:lang w:val="uk-UA"/>
        </w:rPr>
      </w:pPr>
      <w:r w:rsidRPr="000463DB">
        <w:rPr>
          <w:color w:val="000000"/>
          <w:sz w:val="20"/>
          <w:szCs w:val="20"/>
          <w:lang w:val="uk-UA"/>
        </w:rPr>
        <w:t xml:space="preserve">четверта група - регіони низької інвестиційної привабливості - ефективність на 20— 30 відсотків нижча, ніж по країні </w:t>
      </w:r>
      <w:r>
        <w:rPr>
          <w:color w:val="000000"/>
          <w:sz w:val="20"/>
          <w:szCs w:val="20"/>
          <w:lang w:val="uk-UA"/>
        </w:rPr>
        <w:t>у</w:t>
      </w:r>
      <w:r w:rsidRPr="000463DB">
        <w:rPr>
          <w:color w:val="000000"/>
          <w:sz w:val="20"/>
          <w:szCs w:val="20"/>
          <w:lang w:val="uk-UA"/>
        </w:rPr>
        <w:t xml:space="preserve"> цілому.</w:t>
      </w:r>
    </w:p>
    <w:p w:rsidR="00C73E6D" w:rsidRPr="000463DB" w:rsidRDefault="00C73E6D" w:rsidP="00C73E6D">
      <w:pPr>
        <w:shd w:val="clear" w:color="auto" w:fill="FFFFFF"/>
        <w:tabs>
          <w:tab w:val="num" w:pos="0"/>
        </w:tabs>
        <w:ind w:firstLine="567"/>
        <w:jc w:val="both"/>
        <w:rPr>
          <w:sz w:val="20"/>
          <w:szCs w:val="20"/>
          <w:lang w:val="uk-UA"/>
        </w:rPr>
      </w:pPr>
      <w:r w:rsidRPr="000463DB">
        <w:rPr>
          <w:color w:val="000000"/>
          <w:sz w:val="20"/>
          <w:szCs w:val="20"/>
          <w:lang w:val="uk-UA"/>
        </w:rPr>
        <w:t xml:space="preserve">Поряд </w:t>
      </w:r>
      <w:r>
        <w:rPr>
          <w:color w:val="000000"/>
          <w:sz w:val="20"/>
          <w:szCs w:val="20"/>
          <w:lang w:val="uk-UA"/>
        </w:rPr>
        <w:t>і</w:t>
      </w:r>
      <w:r w:rsidRPr="000463DB">
        <w:rPr>
          <w:color w:val="000000"/>
          <w:sz w:val="20"/>
          <w:szCs w:val="20"/>
          <w:lang w:val="uk-UA"/>
        </w:rPr>
        <w:t>з більш обґрунтованою регіональною диверсифікацією інвестиційної діяльності на сучасному етапі така оцінка дає можливість:</w:t>
      </w:r>
    </w:p>
    <w:p w:rsidR="00C73E6D" w:rsidRPr="000463DB" w:rsidRDefault="00C73E6D" w:rsidP="00C73E6D">
      <w:pPr>
        <w:numPr>
          <w:ilvl w:val="0"/>
          <w:numId w:val="103"/>
        </w:numPr>
        <w:shd w:val="clear" w:color="auto" w:fill="FFFFFF"/>
        <w:tabs>
          <w:tab w:val="num" w:pos="0"/>
        </w:tabs>
        <w:ind w:left="0" w:firstLine="567"/>
        <w:jc w:val="both"/>
        <w:rPr>
          <w:sz w:val="20"/>
          <w:szCs w:val="20"/>
          <w:lang w:val="uk-UA"/>
        </w:rPr>
      </w:pPr>
      <w:r w:rsidRPr="000463DB">
        <w:rPr>
          <w:color w:val="000000"/>
          <w:sz w:val="20"/>
          <w:szCs w:val="20"/>
          <w:lang w:val="uk-UA"/>
        </w:rPr>
        <w:lastRenderedPageBreak/>
        <w:t>розробляти інвестиційну стратегію великих компаній і фірм на тривалу перспективу (оскільки регіональні чинники мають більш стійкий, ніж галузевий, "характер");</w:t>
      </w:r>
    </w:p>
    <w:p w:rsidR="00C73E6D" w:rsidRPr="000463DB" w:rsidRDefault="00C73E6D" w:rsidP="00C73E6D">
      <w:pPr>
        <w:numPr>
          <w:ilvl w:val="0"/>
          <w:numId w:val="103"/>
        </w:numPr>
        <w:shd w:val="clear" w:color="auto" w:fill="FFFFFF"/>
        <w:tabs>
          <w:tab w:val="num" w:pos="0"/>
        </w:tabs>
        <w:ind w:left="0" w:firstLine="567"/>
        <w:jc w:val="both"/>
        <w:rPr>
          <w:sz w:val="20"/>
          <w:szCs w:val="20"/>
          <w:lang w:val="uk-UA"/>
        </w:rPr>
      </w:pPr>
      <w:r w:rsidRPr="000463DB">
        <w:rPr>
          <w:color w:val="000000"/>
          <w:sz w:val="20"/>
          <w:szCs w:val="20"/>
          <w:lang w:val="uk-UA"/>
        </w:rPr>
        <w:t xml:space="preserve">пов'язувати стратегію </w:t>
      </w:r>
      <w:r>
        <w:rPr>
          <w:color w:val="000000"/>
          <w:sz w:val="20"/>
          <w:szCs w:val="20"/>
          <w:lang w:val="uk-UA"/>
        </w:rPr>
        <w:t>і</w:t>
      </w:r>
      <w:r w:rsidRPr="000463DB">
        <w:rPr>
          <w:color w:val="000000"/>
          <w:sz w:val="20"/>
          <w:szCs w:val="20"/>
          <w:lang w:val="uk-UA"/>
        </w:rPr>
        <w:t>з потенціалом регіональних споживчих ринків і ринків чинників виробництва;</w:t>
      </w:r>
    </w:p>
    <w:p w:rsidR="00C73E6D" w:rsidRPr="000463DB" w:rsidRDefault="00C73E6D" w:rsidP="00C73E6D">
      <w:pPr>
        <w:numPr>
          <w:ilvl w:val="0"/>
          <w:numId w:val="103"/>
        </w:numPr>
        <w:shd w:val="clear" w:color="auto" w:fill="FFFFFF"/>
        <w:tabs>
          <w:tab w:val="num" w:pos="0"/>
        </w:tabs>
        <w:ind w:left="0" w:firstLine="567"/>
        <w:jc w:val="both"/>
        <w:rPr>
          <w:sz w:val="20"/>
          <w:szCs w:val="20"/>
          <w:lang w:val="uk-UA"/>
        </w:rPr>
      </w:pPr>
      <w:r w:rsidRPr="000463DB">
        <w:rPr>
          <w:color w:val="000000"/>
          <w:sz w:val="20"/>
          <w:szCs w:val="20"/>
          <w:lang w:val="uk-UA"/>
        </w:rPr>
        <w:t>враховувати можливий період реалізації інвестиційних проектів у окремих регіонах, виходячи з рівня розвитку їхньої інвестиційної інфраструктури.</w:t>
      </w:r>
    </w:p>
    <w:p w:rsidR="00C73E6D" w:rsidRPr="000463DB" w:rsidRDefault="00C73E6D" w:rsidP="00C73E6D">
      <w:pPr>
        <w:shd w:val="clear" w:color="auto" w:fill="FFFFFF"/>
        <w:tabs>
          <w:tab w:val="num" w:pos="0"/>
        </w:tabs>
        <w:ind w:firstLine="567"/>
        <w:jc w:val="both"/>
        <w:rPr>
          <w:color w:val="000000"/>
          <w:sz w:val="20"/>
          <w:szCs w:val="20"/>
          <w:lang w:val="uk-UA"/>
        </w:rPr>
      </w:pPr>
      <w:r w:rsidRPr="000463DB">
        <w:rPr>
          <w:color w:val="000000"/>
          <w:sz w:val="20"/>
          <w:szCs w:val="20"/>
          <w:lang w:val="uk-UA"/>
        </w:rPr>
        <w:t>У кінцевому підсумку це сприятиме підвищенню ефективності інвестиційної діяльності в країні.</w:t>
      </w:r>
    </w:p>
    <w:p w:rsidR="00C73E6D" w:rsidRPr="000463DB" w:rsidRDefault="00C73E6D" w:rsidP="00C73E6D">
      <w:pPr>
        <w:shd w:val="clear" w:color="auto" w:fill="FFFFFF"/>
        <w:ind w:firstLine="600"/>
        <w:jc w:val="both"/>
        <w:rPr>
          <w:color w:val="000000"/>
          <w:sz w:val="20"/>
          <w:szCs w:val="20"/>
          <w:lang w:val="uk-UA"/>
        </w:rPr>
      </w:pPr>
      <w:r w:rsidRPr="000463DB">
        <w:rPr>
          <w:color w:val="000000"/>
          <w:sz w:val="20"/>
          <w:szCs w:val="20"/>
          <w:lang w:val="uk-UA"/>
        </w:rPr>
        <w:t>Таблиця 3.5</w:t>
      </w:r>
      <w:r>
        <w:rPr>
          <w:color w:val="000000"/>
          <w:sz w:val="20"/>
          <w:szCs w:val="20"/>
          <w:lang w:val="uk-UA"/>
        </w:rPr>
        <w:t xml:space="preserve"> - </w:t>
      </w:r>
      <w:r w:rsidRPr="000463DB">
        <w:rPr>
          <w:color w:val="000000"/>
          <w:sz w:val="20"/>
          <w:szCs w:val="20"/>
          <w:lang w:val="uk-UA"/>
        </w:rPr>
        <w:t xml:space="preserve">Обсяги інвестицій в основний капітал </w:t>
      </w:r>
      <w:r>
        <w:rPr>
          <w:color w:val="000000"/>
          <w:sz w:val="20"/>
          <w:szCs w:val="20"/>
          <w:lang w:val="uk-UA"/>
        </w:rPr>
        <w:t>у</w:t>
      </w:r>
      <w:r w:rsidRPr="000463DB">
        <w:rPr>
          <w:color w:val="000000"/>
          <w:sz w:val="20"/>
          <w:szCs w:val="20"/>
          <w:lang w:val="uk-UA"/>
        </w:rPr>
        <w:t xml:space="preserve"> регіонах України</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030"/>
        <w:gridCol w:w="1030"/>
        <w:gridCol w:w="1030"/>
        <w:gridCol w:w="1030"/>
      </w:tblGrid>
      <w:tr w:rsidR="00C73E6D" w:rsidRPr="000463DB" w:rsidTr="003739B5">
        <w:tc>
          <w:tcPr>
            <w:tcW w:w="3948" w:type="dxa"/>
            <w:vMerge w:val="restart"/>
          </w:tcPr>
          <w:p w:rsidR="00C73E6D" w:rsidRPr="006429B0" w:rsidRDefault="00C73E6D" w:rsidP="003739B5">
            <w:pPr>
              <w:jc w:val="both"/>
              <w:rPr>
                <w:color w:val="000000"/>
                <w:sz w:val="18"/>
                <w:szCs w:val="18"/>
                <w:lang w:val="uk-UA"/>
              </w:rPr>
            </w:pPr>
          </w:p>
          <w:p w:rsidR="00C73E6D" w:rsidRPr="006429B0" w:rsidRDefault="00C73E6D" w:rsidP="003739B5">
            <w:pPr>
              <w:jc w:val="both"/>
              <w:rPr>
                <w:color w:val="000000"/>
                <w:sz w:val="18"/>
                <w:szCs w:val="18"/>
                <w:lang w:val="uk-UA"/>
              </w:rPr>
            </w:pPr>
          </w:p>
          <w:p w:rsidR="00C73E6D" w:rsidRPr="006429B0" w:rsidRDefault="00C73E6D" w:rsidP="003739B5">
            <w:pPr>
              <w:jc w:val="center"/>
              <w:rPr>
                <w:color w:val="000000"/>
                <w:sz w:val="18"/>
                <w:szCs w:val="18"/>
                <w:lang w:val="uk-UA"/>
              </w:rPr>
            </w:pPr>
            <w:r w:rsidRPr="006429B0">
              <w:rPr>
                <w:color w:val="000000"/>
                <w:sz w:val="18"/>
                <w:szCs w:val="18"/>
                <w:lang w:val="uk-UA"/>
              </w:rPr>
              <w:t>Регіон</w:t>
            </w:r>
          </w:p>
        </w:tc>
        <w:tc>
          <w:tcPr>
            <w:tcW w:w="2880" w:type="dxa"/>
            <w:gridSpan w:val="2"/>
          </w:tcPr>
          <w:p w:rsidR="00C73E6D" w:rsidRPr="006429B0" w:rsidRDefault="00C73E6D" w:rsidP="003739B5">
            <w:pPr>
              <w:jc w:val="center"/>
              <w:rPr>
                <w:color w:val="000000"/>
                <w:sz w:val="18"/>
                <w:szCs w:val="18"/>
                <w:lang w:val="uk-UA"/>
              </w:rPr>
            </w:pPr>
            <w:r w:rsidRPr="006429B0">
              <w:rPr>
                <w:color w:val="000000"/>
                <w:sz w:val="18"/>
                <w:szCs w:val="18"/>
                <w:lang w:val="uk-UA"/>
              </w:rPr>
              <w:t xml:space="preserve">Темпи зростання (у </w:t>
            </w:r>
            <w:r>
              <w:rPr>
                <w:color w:val="000000"/>
                <w:sz w:val="18"/>
                <w:szCs w:val="18"/>
                <w:lang w:val="uk-UA"/>
              </w:rPr>
              <w:t>відсотках</w:t>
            </w:r>
            <w:r w:rsidRPr="006429B0">
              <w:rPr>
                <w:color w:val="000000"/>
                <w:sz w:val="18"/>
                <w:szCs w:val="18"/>
                <w:lang w:val="uk-UA"/>
              </w:rPr>
              <w:t xml:space="preserve"> до попереднього року)</w:t>
            </w:r>
          </w:p>
        </w:tc>
        <w:tc>
          <w:tcPr>
            <w:tcW w:w="2880" w:type="dxa"/>
            <w:gridSpan w:val="2"/>
          </w:tcPr>
          <w:p w:rsidR="00C73E6D" w:rsidRPr="006429B0" w:rsidRDefault="00C73E6D" w:rsidP="003739B5">
            <w:pPr>
              <w:jc w:val="center"/>
              <w:rPr>
                <w:color w:val="000000"/>
                <w:sz w:val="18"/>
                <w:szCs w:val="18"/>
                <w:lang w:val="uk-UA"/>
              </w:rPr>
            </w:pPr>
            <w:r>
              <w:rPr>
                <w:color w:val="000000"/>
                <w:sz w:val="18"/>
                <w:szCs w:val="18"/>
                <w:lang w:val="uk-UA"/>
              </w:rPr>
              <w:t xml:space="preserve">На одну особу, </w:t>
            </w:r>
            <w:proofErr w:type="spellStart"/>
            <w:r>
              <w:rPr>
                <w:color w:val="000000"/>
                <w:sz w:val="18"/>
                <w:szCs w:val="18"/>
                <w:lang w:val="uk-UA"/>
              </w:rPr>
              <w:t>грн</w:t>
            </w:r>
            <w:proofErr w:type="spellEnd"/>
          </w:p>
        </w:tc>
      </w:tr>
      <w:tr w:rsidR="00C73E6D" w:rsidRPr="000463DB" w:rsidTr="003739B5">
        <w:tc>
          <w:tcPr>
            <w:tcW w:w="3948" w:type="dxa"/>
            <w:vMerge/>
          </w:tcPr>
          <w:p w:rsidR="00C73E6D" w:rsidRPr="006429B0" w:rsidRDefault="00C73E6D" w:rsidP="003739B5">
            <w:pPr>
              <w:jc w:val="both"/>
              <w:rPr>
                <w:color w:val="000000"/>
                <w:sz w:val="18"/>
                <w:szCs w:val="18"/>
                <w:lang w:val="uk-UA"/>
              </w:rPr>
            </w:pP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2006</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2007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2006</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2007</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Автономна Республіка Крим</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110,3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131,2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643,1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985,9</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Вінницька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167,2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136,3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421,5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687,0</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Волинська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161,7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142,7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580,6</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953,9</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Дніпропетровська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101,9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154,9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857,7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1530,4</w:t>
            </w:r>
          </w:p>
        </w:tc>
      </w:tr>
      <w:tr w:rsidR="00C73E6D" w:rsidRPr="000463DB" w:rsidTr="003739B5">
        <w:tc>
          <w:tcPr>
            <w:tcW w:w="3948" w:type="dxa"/>
          </w:tcPr>
          <w:p w:rsidR="00C73E6D" w:rsidRPr="006429B0" w:rsidRDefault="00C73E6D" w:rsidP="003739B5">
            <w:pPr>
              <w:autoSpaceDE w:val="0"/>
              <w:autoSpaceDN w:val="0"/>
              <w:adjustRightInd w:val="0"/>
              <w:rPr>
                <w:sz w:val="18"/>
                <w:szCs w:val="18"/>
                <w:lang w:val="uk-UA"/>
              </w:rPr>
            </w:pPr>
            <w:r w:rsidRPr="006429B0">
              <w:rPr>
                <w:bCs/>
                <w:sz w:val="18"/>
                <w:szCs w:val="18"/>
                <w:lang w:val="uk-UA"/>
              </w:rPr>
              <w:t>Донецька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120,1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127,1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949,1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1395,1</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Житомирська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104,5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138,8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359,4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581,4</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Закарпатська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154,9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112,8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566,0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755,3</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Запорізька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103,6</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127,8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702,0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1046,0</w:t>
            </w:r>
          </w:p>
        </w:tc>
      </w:tr>
      <w:tr w:rsidR="00C73E6D" w:rsidRPr="000463DB" w:rsidTr="003739B5">
        <w:tc>
          <w:tcPr>
            <w:tcW w:w="3948" w:type="dxa"/>
          </w:tcPr>
          <w:p w:rsidR="00C73E6D" w:rsidRPr="006429B0" w:rsidRDefault="00C73E6D" w:rsidP="003739B5">
            <w:pPr>
              <w:autoSpaceDE w:val="0"/>
              <w:autoSpaceDN w:val="0"/>
              <w:adjustRightInd w:val="0"/>
              <w:rPr>
                <w:sz w:val="18"/>
                <w:szCs w:val="18"/>
                <w:lang w:val="uk-UA"/>
              </w:rPr>
            </w:pPr>
            <w:r w:rsidRPr="006429B0">
              <w:rPr>
                <w:bCs/>
                <w:sz w:val="18"/>
                <w:szCs w:val="18"/>
                <w:lang w:val="uk-UA"/>
              </w:rPr>
              <w:t>Івано-Франківська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109,2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149,5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522,3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922,2</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Київська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137,4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159,8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1024,1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1914,3</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Кіровоградська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97,7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123,3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503,8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718,0</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Луганська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101,0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163,5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731,0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1397,5</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Львівська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126,6</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103,5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848,3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1018,2</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Миколаївська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115,6</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106,0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791,4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984,6</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Одеська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115,3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125,4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856,3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1280,1</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Полтавська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110,5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109,3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1066,2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1372,8</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Рівненська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179,5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104,8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647,5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775,0</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Сумська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77,7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127,4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405,1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609,6</w:t>
            </w:r>
          </w:p>
        </w:tc>
      </w:tr>
      <w:tr w:rsidR="00C73E6D" w:rsidRPr="000463DB" w:rsidTr="003739B5">
        <w:tc>
          <w:tcPr>
            <w:tcW w:w="3948" w:type="dxa"/>
          </w:tcPr>
          <w:p w:rsidR="00C73E6D" w:rsidRPr="006429B0" w:rsidRDefault="00C73E6D" w:rsidP="003739B5">
            <w:pPr>
              <w:jc w:val="both"/>
              <w:rPr>
                <w:sz w:val="18"/>
                <w:szCs w:val="18"/>
                <w:lang w:val="uk-UA"/>
              </w:rPr>
            </w:pPr>
            <w:r w:rsidRPr="006429B0">
              <w:rPr>
                <w:bCs/>
                <w:sz w:val="18"/>
                <w:szCs w:val="18"/>
                <w:lang w:val="uk-UA"/>
              </w:rPr>
              <w:t>Тернопільська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131,1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135,7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332,5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536,6</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Харківська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120,4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112,5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1082,2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1419,5</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Херсонська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126,0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138,5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390,9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637,9</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Хмельницька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137,2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109,5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511,8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658,7</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Черкаська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117,7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143,9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649,6</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1073,8</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Чернівецька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191,9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151,2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506,9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903,9</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Чернігівська область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101,0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144,8</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430,5</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724,1</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м. Київ</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92,1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143,0</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2629,9</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4390,9</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м. Севастополь</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143,4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87,1</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860,4</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886,8</w:t>
            </w:r>
          </w:p>
        </w:tc>
      </w:tr>
      <w:tr w:rsidR="00C73E6D" w:rsidRPr="000463DB" w:rsidTr="003739B5">
        <w:tc>
          <w:tcPr>
            <w:tcW w:w="3948" w:type="dxa"/>
          </w:tcPr>
          <w:p w:rsidR="00C73E6D" w:rsidRPr="006429B0" w:rsidRDefault="00C73E6D" w:rsidP="003739B5">
            <w:pPr>
              <w:autoSpaceDE w:val="0"/>
              <w:autoSpaceDN w:val="0"/>
              <w:adjustRightInd w:val="0"/>
              <w:rPr>
                <w:bCs/>
                <w:sz w:val="18"/>
                <w:szCs w:val="18"/>
                <w:lang w:val="uk-UA"/>
              </w:rPr>
            </w:pPr>
            <w:r w:rsidRPr="006429B0">
              <w:rPr>
                <w:bCs/>
                <w:sz w:val="18"/>
                <w:szCs w:val="18"/>
                <w:lang w:val="uk-UA"/>
              </w:rPr>
              <w:t>Україна</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110,3</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132,2</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832,7</w:t>
            </w:r>
          </w:p>
        </w:tc>
        <w:tc>
          <w:tcPr>
            <w:tcW w:w="1440" w:type="dxa"/>
          </w:tcPr>
          <w:p w:rsidR="00C73E6D" w:rsidRPr="006429B0" w:rsidRDefault="00C73E6D" w:rsidP="003739B5">
            <w:pPr>
              <w:jc w:val="center"/>
              <w:rPr>
                <w:color w:val="000000"/>
                <w:sz w:val="18"/>
                <w:szCs w:val="18"/>
                <w:lang w:val="uk-UA"/>
              </w:rPr>
            </w:pPr>
            <w:r w:rsidRPr="006429B0">
              <w:rPr>
                <w:color w:val="000000"/>
                <w:sz w:val="18"/>
                <w:szCs w:val="18"/>
                <w:lang w:val="uk-UA"/>
              </w:rPr>
              <w:t>1287,9</w:t>
            </w:r>
          </w:p>
        </w:tc>
      </w:tr>
    </w:tbl>
    <w:p w:rsidR="00C73E6D" w:rsidRPr="000463DB" w:rsidRDefault="00C73E6D" w:rsidP="00C73E6D">
      <w:pPr>
        <w:shd w:val="clear" w:color="auto" w:fill="FFFFFF"/>
        <w:ind w:firstLine="600"/>
        <w:jc w:val="both"/>
        <w:rPr>
          <w:color w:val="000000"/>
          <w:sz w:val="20"/>
          <w:szCs w:val="20"/>
          <w:lang w:val="uk-UA"/>
        </w:rPr>
      </w:pPr>
    </w:p>
    <w:p w:rsidR="00C73E6D" w:rsidRDefault="00C73E6D" w:rsidP="00C73E6D">
      <w:pPr>
        <w:pStyle w:val="2"/>
        <w:jc w:val="center"/>
        <w:rPr>
          <w:bCs w:val="0"/>
          <w:sz w:val="20"/>
          <w:szCs w:val="20"/>
          <w:lang w:val="uk-UA"/>
        </w:rPr>
      </w:pPr>
    </w:p>
    <w:p w:rsidR="00C73E6D" w:rsidRPr="000463DB" w:rsidRDefault="00C73E6D" w:rsidP="00C73E6D">
      <w:pPr>
        <w:pStyle w:val="2"/>
        <w:jc w:val="center"/>
        <w:rPr>
          <w:bCs w:val="0"/>
          <w:sz w:val="20"/>
          <w:szCs w:val="20"/>
          <w:lang w:val="uk-UA"/>
        </w:rPr>
      </w:pPr>
      <w:bookmarkStart w:id="102" w:name="_Toc348348324"/>
      <w:r w:rsidRPr="000463DB">
        <w:rPr>
          <w:bCs w:val="0"/>
          <w:sz w:val="20"/>
          <w:szCs w:val="20"/>
          <w:lang w:val="uk-UA"/>
        </w:rPr>
        <w:t>3</w:t>
      </w:r>
      <w:r>
        <w:rPr>
          <w:bCs w:val="0"/>
          <w:sz w:val="20"/>
          <w:szCs w:val="20"/>
          <w:lang w:val="uk-UA"/>
        </w:rPr>
        <w:t>.</w:t>
      </w:r>
      <w:r w:rsidRPr="000463DB">
        <w:rPr>
          <w:bCs w:val="0"/>
          <w:sz w:val="20"/>
          <w:szCs w:val="20"/>
          <w:lang w:val="uk-UA"/>
        </w:rPr>
        <w:t xml:space="preserve"> Конкурентоспроможність регіону та її оцінка</w:t>
      </w:r>
      <w:bookmarkEnd w:id="102"/>
    </w:p>
    <w:p w:rsidR="00C73E6D" w:rsidRPr="000463DB" w:rsidRDefault="00C73E6D" w:rsidP="00C73E6D">
      <w:pPr>
        <w:ind w:left="1800"/>
        <w:rPr>
          <w:sz w:val="20"/>
          <w:szCs w:val="20"/>
          <w:lang w:val="uk-UA"/>
        </w:rPr>
      </w:pPr>
    </w:p>
    <w:p w:rsidR="00C73E6D" w:rsidRPr="000463DB" w:rsidRDefault="00C73E6D" w:rsidP="00C73E6D">
      <w:pPr>
        <w:shd w:val="clear" w:color="auto" w:fill="FFFFFF"/>
        <w:ind w:firstLine="600"/>
        <w:jc w:val="both"/>
        <w:rPr>
          <w:color w:val="000000"/>
          <w:sz w:val="20"/>
          <w:szCs w:val="20"/>
          <w:lang w:val="uk-UA"/>
        </w:rPr>
      </w:pPr>
      <w:r w:rsidRPr="000463DB">
        <w:rPr>
          <w:color w:val="000000"/>
          <w:sz w:val="20"/>
          <w:szCs w:val="20"/>
          <w:lang w:val="uk-UA"/>
        </w:rPr>
        <w:t xml:space="preserve">Конкурентне середовище у ринковому просторі формують усі регіони. Переваги в ринковому просторі має регіон з найбільш надійними конкурентними позиціями, що забезпечують сприятливі умови для ефективної підприємницької та комерційної діяльності. </w:t>
      </w:r>
    </w:p>
    <w:p w:rsidR="00C73E6D" w:rsidRPr="000463DB" w:rsidRDefault="00C73E6D" w:rsidP="00C73E6D">
      <w:pPr>
        <w:shd w:val="clear" w:color="auto" w:fill="FFFFFF"/>
        <w:ind w:firstLine="600"/>
        <w:jc w:val="both"/>
        <w:rPr>
          <w:color w:val="000000"/>
          <w:sz w:val="20"/>
          <w:szCs w:val="20"/>
          <w:lang w:val="uk-UA"/>
        </w:rPr>
      </w:pPr>
      <w:r w:rsidRPr="000463DB">
        <w:rPr>
          <w:color w:val="000000"/>
          <w:sz w:val="20"/>
          <w:szCs w:val="20"/>
          <w:lang w:val="uk-UA"/>
        </w:rPr>
        <w:t>Предметом конкурентної боротьби між регіональними суб'єктами можуть стати державні програми і проекти, що пов'язані з розміщенням і регіональним розвитком продуктивних сил, а також з вирішенням соціальних проблем. При постійному дефіциті ресурсів претендувати на участь у реалізації таких програм і проектів зможуть лише ті регіони, у яких найвищий рівень надійності конкурентних позицій.</w:t>
      </w:r>
    </w:p>
    <w:p w:rsidR="00C73E6D" w:rsidRPr="000463DB" w:rsidRDefault="00C73E6D" w:rsidP="00C73E6D">
      <w:pPr>
        <w:shd w:val="clear" w:color="auto" w:fill="FFFFFF"/>
        <w:ind w:firstLine="600"/>
        <w:jc w:val="both"/>
        <w:rPr>
          <w:sz w:val="20"/>
          <w:szCs w:val="20"/>
          <w:lang w:val="uk-UA"/>
        </w:rPr>
      </w:pPr>
      <w:r w:rsidRPr="000463DB">
        <w:rPr>
          <w:color w:val="000000"/>
          <w:sz w:val="20"/>
          <w:szCs w:val="20"/>
          <w:lang w:val="uk-UA"/>
        </w:rPr>
        <w:t>Таким чином</w:t>
      </w:r>
      <w:r>
        <w:rPr>
          <w:color w:val="000000"/>
          <w:sz w:val="20"/>
          <w:szCs w:val="20"/>
          <w:lang w:val="uk-UA"/>
        </w:rPr>
        <w:t>,</w:t>
      </w:r>
      <w:r w:rsidRPr="000463DB">
        <w:rPr>
          <w:color w:val="000000"/>
          <w:sz w:val="20"/>
          <w:szCs w:val="20"/>
          <w:lang w:val="uk-UA"/>
        </w:rPr>
        <w:t xml:space="preserve"> зміцнення конкурентних позицій регіонального рівня забезпечує:</w:t>
      </w:r>
    </w:p>
    <w:p w:rsidR="00C73E6D" w:rsidRPr="000463DB" w:rsidRDefault="00C73E6D" w:rsidP="00C73E6D">
      <w:pPr>
        <w:numPr>
          <w:ilvl w:val="0"/>
          <w:numId w:val="104"/>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зміцнення становища регіону в терит</w:t>
      </w:r>
      <w:r>
        <w:rPr>
          <w:color w:val="000000"/>
          <w:sz w:val="20"/>
          <w:szCs w:val="20"/>
          <w:lang w:val="uk-UA"/>
        </w:rPr>
        <w:t>оріальному поділі праці та міжре</w:t>
      </w:r>
      <w:r w:rsidRPr="000463DB">
        <w:rPr>
          <w:color w:val="000000"/>
          <w:sz w:val="20"/>
          <w:szCs w:val="20"/>
          <w:lang w:val="uk-UA"/>
        </w:rPr>
        <w:t>гіональній інтеграції;</w:t>
      </w:r>
    </w:p>
    <w:p w:rsidR="00C73E6D" w:rsidRPr="000463DB" w:rsidRDefault="00C73E6D" w:rsidP="00C73E6D">
      <w:pPr>
        <w:numPr>
          <w:ilvl w:val="0"/>
          <w:numId w:val="104"/>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залучення вітчизняних та іноземних інвестицій для здійснення програм розміщення і регіонального розвитку продуктивних сил;</w:t>
      </w:r>
    </w:p>
    <w:p w:rsidR="00C73E6D" w:rsidRPr="000463DB" w:rsidRDefault="00C73E6D" w:rsidP="00C73E6D">
      <w:pPr>
        <w:numPr>
          <w:ilvl w:val="0"/>
          <w:numId w:val="104"/>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зміцнення зовнішньоекономічного потенціалу регіону і розширення завойованого ним сегмента світового ринку;</w:t>
      </w:r>
    </w:p>
    <w:p w:rsidR="00C73E6D" w:rsidRPr="000463DB" w:rsidRDefault="00C73E6D" w:rsidP="00C73E6D">
      <w:pPr>
        <w:numPr>
          <w:ilvl w:val="0"/>
          <w:numId w:val="104"/>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розвиток виробничої інфраструктури регіону як важливої умови раціоналізації схем руху товарів та прискорення обороту матеріально-речови</w:t>
      </w:r>
      <w:r>
        <w:rPr>
          <w:color w:val="000000"/>
          <w:sz w:val="20"/>
          <w:szCs w:val="20"/>
          <w:lang w:val="uk-UA"/>
        </w:rPr>
        <w:t>нни</w:t>
      </w:r>
      <w:r w:rsidRPr="000463DB">
        <w:rPr>
          <w:color w:val="000000"/>
          <w:sz w:val="20"/>
          <w:szCs w:val="20"/>
          <w:lang w:val="uk-UA"/>
        </w:rPr>
        <w:t>х ресурсів у процесі відтворення;</w:t>
      </w:r>
    </w:p>
    <w:p w:rsidR="00C73E6D" w:rsidRPr="000463DB" w:rsidRDefault="00C73E6D" w:rsidP="00C73E6D">
      <w:pPr>
        <w:numPr>
          <w:ilvl w:val="0"/>
          <w:numId w:val="104"/>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зміцнення фінансово-кредитної та бюджетної системи регіону;</w:t>
      </w:r>
    </w:p>
    <w:p w:rsidR="00C73E6D" w:rsidRPr="000463DB" w:rsidRDefault="00C73E6D" w:rsidP="00C73E6D">
      <w:pPr>
        <w:numPr>
          <w:ilvl w:val="0"/>
          <w:numId w:val="104"/>
        </w:numPr>
        <w:shd w:val="clear" w:color="auto" w:fill="FFFFFF"/>
        <w:tabs>
          <w:tab w:val="clear" w:pos="1497"/>
          <w:tab w:val="num" w:pos="0"/>
        </w:tabs>
        <w:ind w:left="0" w:firstLine="567"/>
        <w:jc w:val="both"/>
        <w:rPr>
          <w:color w:val="000000"/>
          <w:sz w:val="20"/>
          <w:szCs w:val="20"/>
          <w:lang w:val="uk-UA"/>
        </w:rPr>
      </w:pPr>
      <w:r w:rsidRPr="000463DB">
        <w:rPr>
          <w:color w:val="000000"/>
          <w:sz w:val="20"/>
          <w:szCs w:val="20"/>
          <w:lang w:val="uk-UA"/>
        </w:rPr>
        <w:t xml:space="preserve">формування і розвиток системи регіональних ринків та створення умов для їх надійного функціонування. </w:t>
      </w:r>
    </w:p>
    <w:p w:rsidR="00C73E6D" w:rsidRPr="000463DB" w:rsidRDefault="00C73E6D" w:rsidP="00C73E6D">
      <w:pPr>
        <w:shd w:val="clear" w:color="auto" w:fill="FFFFFF"/>
        <w:ind w:firstLine="600"/>
        <w:jc w:val="both"/>
        <w:rPr>
          <w:color w:val="000000"/>
          <w:sz w:val="20"/>
          <w:szCs w:val="20"/>
          <w:lang w:val="uk-UA"/>
        </w:rPr>
      </w:pPr>
      <w:r w:rsidRPr="000463DB">
        <w:rPr>
          <w:color w:val="000000"/>
          <w:sz w:val="20"/>
          <w:szCs w:val="20"/>
          <w:lang w:val="uk-UA"/>
        </w:rPr>
        <w:t xml:space="preserve">До найважливіших конкурентних позицій можна віднести: </w:t>
      </w:r>
    </w:p>
    <w:p w:rsidR="00C73E6D" w:rsidRPr="00D95D2C" w:rsidRDefault="00C73E6D" w:rsidP="00C73E6D">
      <w:pPr>
        <w:pStyle w:val="afff6"/>
        <w:numPr>
          <w:ilvl w:val="1"/>
          <w:numId w:val="67"/>
        </w:numPr>
        <w:shd w:val="clear" w:color="auto" w:fill="FFFFFF"/>
        <w:tabs>
          <w:tab w:val="clear" w:pos="1440"/>
          <w:tab w:val="num" w:pos="851"/>
        </w:tabs>
        <w:ind w:left="0" w:firstLine="567"/>
        <w:jc w:val="both"/>
        <w:rPr>
          <w:sz w:val="20"/>
          <w:szCs w:val="20"/>
          <w:lang w:val="uk-UA"/>
        </w:rPr>
      </w:pPr>
      <w:r w:rsidRPr="00D95D2C">
        <w:rPr>
          <w:color w:val="000000"/>
          <w:sz w:val="20"/>
          <w:szCs w:val="20"/>
          <w:lang w:val="uk-UA"/>
        </w:rPr>
        <w:t xml:space="preserve">Зручне географічне положення </w:t>
      </w:r>
      <w:r>
        <w:rPr>
          <w:color w:val="000000"/>
          <w:sz w:val="20"/>
          <w:szCs w:val="20"/>
          <w:lang w:val="uk-UA"/>
        </w:rPr>
        <w:t>й</w:t>
      </w:r>
      <w:r w:rsidRPr="00D95D2C">
        <w:rPr>
          <w:color w:val="000000"/>
          <w:sz w:val="20"/>
          <w:szCs w:val="20"/>
          <w:lang w:val="uk-UA"/>
        </w:rPr>
        <w:t xml:space="preserve"> високу транспортну </w:t>
      </w:r>
      <w:proofErr w:type="spellStart"/>
      <w:r w:rsidRPr="00D95D2C">
        <w:rPr>
          <w:color w:val="000000"/>
          <w:sz w:val="20"/>
          <w:szCs w:val="20"/>
          <w:lang w:val="uk-UA"/>
        </w:rPr>
        <w:t>освоєність</w:t>
      </w:r>
      <w:proofErr w:type="spellEnd"/>
      <w:r w:rsidRPr="00D95D2C">
        <w:rPr>
          <w:color w:val="000000"/>
          <w:sz w:val="20"/>
          <w:szCs w:val="20"/>
          <w:lang w:val="uk-UA"/>
        </w:rPr>
        <w:t xml:space="preserve"> території регіону, які набувають особливого значення </w:t>
      </w:r>
      <w:r>
        <w:rPr>
          <w:color w:val="000000"/>
          <w:sz w:val="20"/>
          <w:szCs w:val="20"/>
          <w:lang w:val="uk-UA"/>
        </w:rPr>
        <w:t>у</w:t>
      </w:r>
      <w:r w:rsidRPr="00D95D2C">
        <w:rPr>
          <w:color w:val="000000"/>
          <w:sz w:val="20"/>
          <w:szCs w:val="20"/>
          <w:lang w:val="uk-UA"/>
        </w:rPr>
        <w:t xml:space="preserve"> таких ситуаціях:</w:t>
      </w:r>
    </w:p>
    <w:p w:rsidR="00C73E6D" w:rsidRPr="00D95D2C" w:rsidRDefault="00C73E6D" w:rsidP="00C73E6D">
      <w:pPr>
        <w:pStyle w:val="afff6"/>
        <w:numPr>
          <w:ilvl w:val="0"/>
          <w:numId w:val="98"/>
        </w:numPr>
        <w:shd w:val="clear" w:color="auto" w:fill="FFFFFF"/>
        <w:tabs>
          <w:tab w:val="clear" w:pos="1137"/>
          <w:tab w:val="num" w:pos="851"/>
        </w:tabs>
        <w:ind w:left="0" w:firstLine="567"/>
        <w:jc w:val="both"/>
        <w:rPr>
          <w:sz w:val="20"/>
          <w:szCs w:val="20"/>
          <w:lang w:val="uk-UA"/>
        </w:rPr>
      </w:pPr>
      <w:r w:rsidRPr="00D95D2C">
        <w:rPr>
          <w:color w:val="000000"/>
          <w:sz w:val="20"/>
          <w:szCs w:val="20"/>
          <w:lang w:val="uk-UA"/>
        </w:rPr>
        <w:t>близькість розвинених у господарському відношенні регіонів, здатних формувати ринковий простір і товарні ресурси при мінімальних витратах виробництва та обігу;</w:t>
      </w:r>
    </w:p>
    <w:p w:rsidR="00C73E6D" w:rsidRPr="00D95D2C" w:rsidRDefault="00C73E6D" w:rsidP="00C73E6D">
      <w:pPr>
        <w:pStyle w:val="afff6"/>
        <w:numPr>
          <w:ilvl w:val="0"/>
          <w:numId w:val="98"/>
        </w:numPr>
        <w:shd w:val="clear" w:color="auto" w:fill="FFFFFF"/>
        <w:tabs>
          <w:tab w:val="clear" w:pos="1137"/>
          <w:tab w:val="num" w:pos="851"/>
        </w:tabs>
        <w:ind w:left="0" w:firstLine="567"/>
        <w:jc w:val="both"/>
        <w:rPr>
          <w:sz w:val="20"/>
          <w:szCs w:val="20"/>
          <w:lang w:val="uk-UA"/>
        </w:rPr>
      </w:pPr>
      <w:r w:rsidRPr="00D95D2C">
        <w:rPr>
          <w:color w:val="000000"/>
          <w:sz w:val="20"/>
          <w:szCs w:val="20"/>
          <w:lang w:val="uk-UA"/>
        </w:rPr>
        <w:t xml:space="preserve">наявність зручних транспортно-економічних зв'язків </w:t>
      </w:r>
      <w:r>
        <w:rPr>
          <w:color w:val="000000"/>
          <w:sz w:val="20"/>
          <w:szCs w:val="20"/>
          <w:lang w:val="uk-UA"/>
        </w:rPr>
        <w:t>і</w:t>
      </w:r>
      <w:r w:rsidRPr="00D95D2C">
        <w:rPr>
          <w:color w:val="000000"/>
          <w:sz w:val="20"/>
          <w:szCs w:val="20"/>
          <w:lang w:val="uk-UA"/>
        </w:rPr>
        <w:t>з зарубіжними країнами;</w:t>
      </w:r>
    </w:p>
    <w:p w:rsidR="00C73E6D" w:rsidRPr="00D95D2C" w:rsidRDefault="00C73E6D" w:rsidP="00C73E6D">
      <w:pPr>
        <w:pStyle w:val="afff6"/>
        <w:numPr>
          <w:ilvl w:val="0"/>
          <w:numId w:val="98"/>
        </w:numPr>
        <w:shd w:val="clear" w:color="auto" w:fill="FFFFFF"/>
        <w:tabs>
          <w:tab w:val="clear" w:pos="1137"/>
          <w:tab w:val="num" w:pos="851"/>
        </w:tabs>
        <w:ind w:left="0" w:firstLine="567"/>
        <w:jc w:val="both"/>
        <w:rPr>
          <w:sz w:val="20"/>
          <w:szCs w:val="20"/>
          <w:lang w:val="uk-UA"/>
        </w:rPr>
      </w:pPr>
      <w:r w:rsidRPr="00D95D2C">
        <w:rPr>
          <w:color w:val="000000"/>
          <w:sz w:val="20"/>
          <w:szCs w:val="20"/>
          <w:lang w:val="uk-UA"/>
        </w:rPr>
        <w:t>високий рівень розвитку взаємо</w:t>
      </w:r>
      <w:r>
        <w:rPr>
          <w:color w:val="000000"/>
          <w:sz w:val="20"/>
          <w:szCs w:val="20"/>
          <w:lang w:val="uk-UA"/>
        </w:rPr>
        <w:t>з</w:t>
      </w:r>
      <w:r w:rsidRPr="00D95D2C">
        <w:rPr>
          <w:color w:val="000000"/>
          <w:sz w:val="20"/>
          <w:szCs w:val="20"/>
          <w:lang w:val="uk-UA"/>
        </w:rPr>
        <w:t>в'язаної системи залізничного, автомобільного, водного та авіаційного транспорту.</w:t>
      </w:r>
    </w:p>
    <w:p w:rsidR="00C73E6D" w:rsidRPr="000463DB" w:rsidRDefault="00C73E6D" w:rsidP="00C73E6D">
      <w:pPr>
        <w:numPr>
          <w:ilvl w:val="0"/>
          <w:numId w:val="25"/>
        </w:numPr>
        <w:shd w:val="clear" w:color="auto" w:fill="FFFFFF"/>
        <w:tabs>
          <w:tab w:val="left" w:pos="706"/>
        </w:tabs>
        <w:ind w:firstLine="600"/>
        <w:jc w:val="both"/>
        <w:rPr>
          <w:color w:val="000000"/>
          <w:sz w:val="20"/>
          <w:szCs w:val="20"/>
          <w:lang w:val="uk-UA"/>
        </w:rPr>
      </w:pPr>
      <w:r w:rsidRPr="000463DB">
        <w:rPr>
          <w:color w:val="000000"/>
          <w:sz w:val="20"/>
          <w:szCs w:val="20"/>
          <w:lang w:val="uk-UA"/>
        </w:rPr>
        <w:t xml:space="preserve">Наявність </w:t>
      </w:r>
      <w:proofErr w:type="spellStart"/>
      <w:r w:rsidRPr="000463DB">
        <w:rPr>
          <w:color w:val="000000"/>
          <w:sz w:val="20"/>
          <w:szCs w:val="20"/>
          <w:lang w:val="uk-UA"/>
        </w:rPr>
        <w:t>високоекономічних</w:t>
      </w:r>
      <w:proofErr w:type="spellEnd"/>
      <w:r w:rsidRPr="000463DB">
        <w:rPr>
          <w:color w:val="000000"/>
          <w:sz w:val="20"/>
          <w:szCs w:val="20"/>
          <w:lang w:val="uk-UA"/>
        </w:rPr>
        <w:t xml:space="preserve"> природних ресурсів, що становлять міжрегіональний і міжнародний інтерес і можуть бути об'єктами активної інвестиційної діяльності. Важливе значення має рівень </w:t>
      </w:r>
      <w:r w:rsidRPr="000463DB">
        <w:rPr>
          <w:color w:val="000000"/>
          <w:sz w:val="20"/>
          <w:szCs w:val="20"/>
          <w:lang w:val="uk-UA"/>
        </w:rPr>
        <w:lastRenderedPageBreak/>
        <w:t>геологорозвідувальної та науково-проектної обґрунтованості й підготовки проектів, що пов'язані з формуванням господарських полігонів, спрямованих на промислове і сільськогосподарське використання природних ресурсів.</w:t>
      </w:r>
    </w:p>
    <w:p w:rsidR="00C73E6D" w:rsidRPr="000463DB" w:rsidRDefault="00C73E6D" w:rsidP="00C73E6D">
      <w:pPr>
        <w:numPr>
          <w:ilvl w:val="0"/>
          <w:numId w:val="25"/>
        </w:numPr>
        <w:shd w:val="clear" w:color="auto" w:fill="FFFFFF"/>
        <w:tabs>
          <w:tab w:val="left" w:pos="706"/>
        </w:tabs>
        <w:ind w:firstLine="600"/>
        <w:jc w:val="both"/>
        <w:rPr>
          <w:sz w:val="20"/>
          <w:szCs w:val="20"/>
          <w:lang w:val="uk-UA"/>
        </w:rPr>
      </w:pPr>
      <w:r w:rsidRPr="000463DB">
        <w:rPr>
          <w:color w:val="000000"/>
          <w:sz w:val="20"/>
          <w:szCs w:val="20"/>
          <w:lang w:val="uk-UA"/>
        </w:rPr>
        <w:t>Наявність у регіоні розвиненого науково-технічного потенціалу і</w:t>
      </w:r>
      <w:r w:rsidRPr="000463DB">
        <w:rPr>
          <w:color w:val="000000"/>
          <w:sz w:val="20"/>
          <w:szCs w:val="20"/>
          <w:lang w:val="uk-UA"/>
        </w:rPr>
        <w:br/>
        <w:t>науково-інформаційного середовища. У результаті впливу науково-технічного прогресу на всі елементи продуктивних сил відбуваються зміни в структурі регіональної економіки:</w:t>
      </w:r>
    </w:p>
    <w:p w:rsidR="00C73E6D" w:rsidRPr="000463DB" w:rsidRDefault="00C73E6D" w:rsidP="00C73E6D">
      <w:pPr>
        <w:numPr>
          <w:ilvl w:val="0"/>
          <w:numId w:val="105"/>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послаблюється вплив ряду екстремальних чинників;</w:t>
      </w:r>
    </w:p>
    <w:p w:rsidR="00C73E6D" w:rsidRPr="000463DB" w:rsidRDefault="00C73E6D" w:rsidP="00C73E6D">
      <w:pPr>
        <w:numPr>
          <w:ilvl w:val="0"/>
          <w:numId w:val="105"/>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посилюється техніко-економічна доцільність комплексного використання природних ресурсів;</w:t>
      </w:r>
    </w:p>
    <w:p w:rsidR="00C73E6D" w:rsidRPr="000463DB" w:rsidRDefault="00C73E6D" w:rsidP="00C73E6D">
      <w:pPr>
        <w:numPr>
          <w:ilvl w:val="0"/>
          <w:numId w:val="105"/>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зростає знач</w:t>
      </w:r>
      <w:r>
        <w:rPr>
          <w:color w:val="000000"/>
          <w:sz w:val="20"/>
          <w:szCs w:val="20"/>
          <w:lang w:val="uk-UA"/>
        </w:rPr>
        <w:t>ущ</w:t>
      </w:r>
      <w:r w:rsidRPr="000463DB">
        <w:rPr>
          <w:color w:val="000000"/>
          <w:sz w:val="20"/>
          <w:szCs w:val="20"/>
          <w:lang w:val="uk-UA"/>
        </w:rPr>
        <w:t>ість таких чинників, як захист природного середовища;</w:t>
      </w:r>
    </w:p>
    <w:p w:rsidR="00C73E6D" w:rsidRPr="000463DB" w:rsidRDefault="00C73E6D" w:rsidP="00C73E6D">
      <w:pPr>
        <w:numPr>
          <w:ilvl w:val="0"/>
          <w:numId w:val="105"/>
        </w:numPr>
        <w:shd w:val="clear" w:color="auto" w:fill="FFFFFF"/>
        <w:tabs>
          <w:tab w:val="clear" w:pos="1497"/>
          <w:tab w:val="num" w:pos="0"/>
        </w:tabs>
        <w:ind w:left="0" w:firstLine="567"/>
        <w:jc w:val="both"/>
        <w:rPr>
          <w:color w:val="000000"/>
          <w:sz w:val="20"/>
          <w:szCs w:val="20"/>
          <w:lang w:val="uk-UA"/>
        </w:rPr>
      </w:pPr>
      <w:r w:rsidRPr="000463DB">
        <w:rPr>
          <w:color w:val="000000"/>
          <w:sz w:val="20"/>
          <w:szCs w:val="20"/>
          <w:lang w:val="uk-UA"/>
        </w:rPr>
        <w:t>підвищується надійність господарських зв'язків тощо.</w:t>
      </w:r>
    </w:p>
    <w:p w:rsidR="00C73E6D" w:rsidRPr="000463DB" w:rsidRDefault="00C73E6D" w:rsidP="00C73E6D">
      <w:pPr>
        <w:shd w:val="clear" w:color="auto" w:fill="FFFFFF"/>
        <w:ind w:firstLine="600"/>
        <w:jc w:val="both"/>
        <w:rPr>
          <w:color w:val="000000"/>
          <w:sz w:val="20"/>
          <w:szCs w:val="20"/>
          <w:lang w:val="uk-UA"/>
        </w:rPr>
      </w:pPr>
      <w:r w:rsidRPr="000463DB">
        <w:rPr>
          <w:color w:val="000000"/>
          <w:sz w:val="20"/>
          <w:szCs w:val="20"/>
          <w:lang w:val="uk-UA"/>
        </w:rPr>
        <w:t>4. Збалансована бюджетно-фінансова система як запорука економічної самостійності та кредитоспроможності регіону. Економічна самостійність є ді</w:t>
      </w:r>
      <w:r>
        <w:rPr>
          <w:color w:val="000000"/>
          <w:sz w:val="20"/>
          <w:szCs w:val="20"/>
          <w:lang w:val="uk-UA"/>
        </w:rPr>
        <w:t>євою</w:t>
      </w:r>
      <w:r w:rsidRPr="000463DB">
        <w:rPr>
          <w:color w:val="000000"/>
          <w:sz w:val="20"/>
          <w:szCs w:val="20"/>
          <w:lang w:val="uk-UA"/>
        </w:rPr>
        <w:t xml:space="preserve"> конкурентною позицією, коли стає можливо приймати рішення з важливих питань соціально-економічного розвитку без складної процедури узгодження з вищими органами управління, а </w:t>
      </w:r>
      <w:r>
        <w:rPr>
          <w:color w:val="000000"/>
          <w:sz w:val="20"/>
          <w:szCs w:val="20"/>
          <w:lang w:val="uk-UA"/>
        </w:rPr>
        <w:t>лише</w:t>
      </w:r>
      <w:r w:rsidRPr="000463DB">
        <w:rPr>
          <w:color w:val="000000"/>
          <w:sz w:val="20"/>
          <w:szCs w:val="20"/>
          <w:lang w:val="uk-UA"/>
        </w:rPr>
        <w:t xml:space="preserve"> згідно з визначеним для цієї території пріоритетним напрямом розвитку. Економічна привабливість регіону зростає за наявності надійного джерела формування місцевого бюджету і чіткого економі</w:t>
      </w:r>
      <w:r>
        <w:rPr>
          <w:color w:val="000000"/>
          <w:sz w:val="20"/>
          <w:szCs w:val="20"/>
          <w:lang w:val="uk-UA"/>
        </w:rPr>
        <w:t>к</w:t>
      </w:r>
      <w:r w:rsidRPr="000463DB">
        <w:rPr>
          <w:color w:val="000000"/>
          <w:sz w:val="20"/>
          <w:szCs w:val="20"/>
          <w:lang w:val="uk-UA"/>
        </w:rPr>
        <w:t>о-правового механізму регулювання фінансових взаємовідносин між суб'єктами ринкових відносин.</w:t>
      </w:r>
    </w:p>
    <w:p w:rsidR="00C73E6D" w:rsidRPr="000463DB" w:rsidRDefault="00C73E6D" w:rsidP="00C73E6D">
      <w:pPr>
        <w:shd w:val="clear" w:color="auto" w:fill="FFFFFF"/>
        <w:tabs>
          <w:tab w:val="left" w:pos="403"/>
        </w:tabs>
        <w:ind w:firstLine="600"/>
        <w:jc w:val="both"/>
        <w:rPr>
          <w:color w:val="000000"/>
          <w:sz w:val="20"/>
          <w:szCs w:val="20"/>
          <w:lang w:val="uk-UA"/>
        </w:rPr>
      </w:pPr>
      <w:r w:rsidRPr="000463DB">
        <w:rPr>
          <w:color w:val="000000"/>
          <w:sz w:val="20"/>
          <w:szCs w:val="20"/>
          <w:lang w:val="uk-UA"/>
        </w:rPr>
        <w:t xml:space="preserve">5. Наявність </w:t>
      </w:r>
      <w:r>
        <w:rPr>
          <w:color w:val="000000"/>
          <w:sz w:val="20"/>
          <w:szCs w:val="20"/>
          <w:lang w:val="uk-UA"/>
        </w:rPr>
        <w:t>у</w:t>
      </w:r>
      <w:r w:rsidRPr="000463DB">
        <w:rPr>
          <w:color w:val="000000"/>
          <w:sz w:val="20"/>
          <w:szCs w:val="20"/>
          <w:lang w:val="uk-UA"/>
        </w:rPr>
        <w:t xml:space="preserve"> регіоні стабільної податкової системи, чітких правил ліцензування і надійних гарантій для підприємницької та інвестиційної діяльності.</w:t>
      </w:r>
    </w:p>
    <w:p w:rsidR="00C73E6D" w:rsidRPr="000463DB" w:rsidRDefault="00C73E6D" w:rsidP="00C73E6D">
      <w:pPr>
        <w:shd w:val="clear" w:color="auto" w:fill="FFFFFF"/>
        <w:tabs>
          <w:tab w:val="left" w:pos="403"/>
        </w:tabs>
        <w:ind w:firstLine="600"/>
        <w:jc w:val="both"/>
        <w:rPr>
          <w:sz w:val="20"/>
          <w:szCs w:val="20"/>
          <w:lang w:val="uk-UA"/>
        </w:rPr>
      </w:pPr>
      <w:r w:rsidRPr="000463DB">
        <w:rPr>
          <w:color w:val="000000"/>
          <w:sz w:val="20"/>
          <w:szCs w:val="20"/>
          <w:lang w:val="uk-UA"/>
        </w:rPr>
        <w:t>6. Наявність сучасної ринкової інфраструктури і кадрів, що володіють знаннями, достатніми для організації ефективності маркетингової, фінансово-кредитної та біржової діяльності. Ринкова інфраструктура має включати розгалужену мережу різних структур, що обслуговують потреби суб'єктів ринкової економіки, зокрема посередницькі, торгов</w:t>
      </w:r>
      <w:r>
        <w:rPr>
          <w:color w:val="000000"/>
          <w:sz w:val="20"/>
          <w:szCs w:val="20"/>
          <w:lang w:val="uk-UA"/>
        </w:rPr>
        <w:t>ельні</w:t>
      </w:r>
      <w:r w:rsidRPr="000463DB">
        <w:rPr>
          <w:color w:val="000000"/>
          <w:sz w:val="20"/>
          <w:szCs w:val="20"/>
          <w:lang w:val="uk-UA"/>
        </w:rPr>
        <w:t xml:space="preserve"> й збутові організації, фінансово-кредитні організації, об'єкти матеріально-технічної бази, об'єкти, що забезпечують інформаційне забезпечення і правове обслуговування. Без надійної ринкової інфраструктури не</w:t>
      </w:r>
      <w:r>
        <w:rPr>
          <w:color w:val="000000"/>
          <w:sz w:val="20"/>
          <w:szCs w:val="20"/>
          <w:lang w:val="uk-UA"/>
        </w:rPr>
        <w:t xml:space="preserve"> </w:t>
      </w:r>
      <w:r w:rsidRPr="000463DB">
        <w:rPr>
          <w:color w:val="000000"/>
          <w:sz w:val="20"/>
          <w:szCs w:val="20"/>
          <w:lang w:val="uk-UA"/>
        </w:rPr>
        <w:t>можна ефективно вести справу. Успіх залежить від узгоджених виробничо-комерційних зв'язків та їхнього фінансово-кредитного і маркетингового супроводження. Щодо ефективності функціонування ринкової інфраструктури, то вона залежить від кваліфікації та компетентності кадрів.</w:t>
      </w:r>
    </w:p>
    <w:p w:rsidR="00C73E6D" w:rsidRPr="000463DB" w:rsidRDefault="00C73E6D" w:rsidP="00C73E6D">
      <w:pPr>
        <w:shd w:val="clear" w:color="auto" w:fill="FFFFFF"/>
        <w:tabs>
          <w:tab w:val="left" w:pos="403"/>
        </w:tabs>
        <w:ind w:firstLine="600"/>
        <w:jc w:val="both"/>
        <w:rPr>
          <w:sz w:val="20"/>
          <w:szCs w:val="20"/>
          <w:lang w:val="uk-UA"/>
        </w:rPr>
      </w:pPr>
      <w:r w:rsidRPr="000463DB">
        <w:rPr>
          <w:color w:val="000000"/>
          <w:sz w:val="20"/>
          <w:szCs w:val="20"/>
          <w:lang w:val="uk-UA"/>
        </w:rPr>
        <w:t xml:space="preserve">7. Сприятлива екологічна ситуація, що робить регіон привабливим як для розміщення нових робочих місць, так і для проживання населення. </w:t>
      </w:r>
      <w:r>
        <w:rPr>
          <w:color w:val="000000"/>
          <w:sz w:val="20"/>
          <w:szCs w:val="20"/>
          <w:lang w:val="uk-UA"/>
        </w:rPr>
        <w:t>Необхідно</w:t>
      </w:r>
      <w:r w:rsidRPr="000463DB">
        <w:rPr>
          <w:color w:val="000000"/>
          <w:sz w:val="20"/>
          <w:szCs w:val="20"/>
          <w:lang w:val="uk-UA"/>
        </w:rPr>
        <w:t xml:space="preserve"> враховувати, що більша частина території України характеризується критичною екологічною ситуацією. Це потребує особливого підходу до відбору найбільш екологічно чистих технологічних </w:t>
      </w:r>
      <w:r w:rsidRPr="000463DB">
        <w:rPr>
          <w:color w:val="000000"/>
          <w:sz w:val="20"/>
          <w:szCs w:val="20"/>
          <w:lang w:val="uk-UA"/>
        </w:rPr>
        <w:lastRenderedPageBreak/>
        <w:t>систем, а також використання спеціальної техніки. Будь-яка економія на природоохоронних заходах призводить до втрат і знижує надійність конкурентних позицій регіону.</w:t>
      </w:r>
    </w:p>
    <w:p w:rsidR="00C73E6D" w:rsidRPr="000463DB" w:rsidRDefault="00C73E6D" w:rsidP="00C73E6D">
      <w:pPr>
        <w:shd w:val="clear" w:color="auto" w:fill="FFFFFF"/>
        <w:tabs>
          <w:tab w:val="left" w:pos="696"/>
        </w:tabs>
        <w:ind w:firstLine="600"/>
        <w:jc w:val="both"/>
        <w:rPr>
          <w:sz w:val="20"/>
          <w:szCs w:val="20"/>
          <w:lang w:val="uk-UA"/>
        </w:rPr>
      </w:pPr>
      <w:r w:rsidRPr="000463DB">
        <w:rPr>
          <w:color w:val="000000"/>
          <w:sz w:val="20"/>
          <w:szCs w:val="20"/>
          <w:lang w:val="uk-UA"/>
        </w:rPr>
        <w:t xml:space="preserve">8. Наявність у регіоні надійного зовнішньоекономічного потенціалу, під яким розуміють можливість активної участі </w:t>
      </w:r>
      <w:r>
        <w:rPr>
          <w:color w:val="000000"/>
          <w:sz w:val="20"/>
          <w:szCs w:val="20"/>
          <w:lang w:val="uk-UA"/>
        </w:rPr>
        <w:t>у</w:t>
      </w:r>
      <w:r w:rsidRPr="000463DB">
        <w:rPr>
          <w:color w:val="000000"/>
          <w:sz w:val="20"/>
          <w:szCs w:val="20"/>
          <w:lang w:val="uk-UA"/>
        </w:rPr>
        <w:t xml:space="preserve"> </w:t>
      </w:r>
      <w:proofErr w:type="spellStart"/>
      <w:r w:rsidRPr="000463DB">
        <w:rPr>
          <w:color w:val="000000"/>
          <w:sz w:val="20"/>
          <w:szCs w:val="20"/>
          <w:lang w:val="uk-UA"/>
        </w:rPr>
        <w:t>світогосподарських</w:t>
      </w:r>
      <w:proofErr w:type="spellEnd"/>
      <w:r w:rsidRPr="000463DB">
        <w:rPr>
          <w:color w:val="000000"/>
          <w:sz w:val="20"/>
          <w:szCs w:val="20"/>
          <w:lang w:val="uk-UA"/>
        </w:rPr>
        <w:t xml:space="preserve"> зв'язках. Для цього потрібні три умови:</w:t>
      </w:r>
    </w:p>
    <w:p w:rsidR="00C73E6D" w:rsidRPr="000463DB" w:rsidRDefault="00C73E6D" w:rsidP="00C73E6D">
      <w:pPr>
        <w:numPr>
          <w:ilvl w:val="0"/>
          <w:numId w:val="106"/>
        </w:numPr>
        <w:shd w:val="clear" w:color="auto" w:fill="FFFFFF"/>
        <w:tabs>
          <w:tab w:val="left" w:pos="540"/>
        </w:tabs>
        <w:ind w:left="0" w:firstLine="567"/>
        <w:jc w:val="both"/>
        <w:rPr>
          <w:sz w:val="20"/>
          <w:szCs w:val="20"/>
          <w:lang w:val="uk-UA"/>
        </w:rPr>
      </w:pPr>
      <w:r w:rsidRPr="000463DB">
        <w:rPr>
          <w:color w:val="000000"/>
          <w:sz w:val="20"/>
          <w:szCs w:val="20"/>
          <w:lang w:val="uk-UA"/>
        </w:rPr>
        <w:t>якість продукції, що відповідає вимогам НТП;</w:t>
      </w:r>
    </w:p>
    <w:p w:rsidR="00C73E6D" w:rsidRPr="000463DB" w:rsidRDefault="00C73E6D" w:rsidP="00C73E6D">
      <w:pPr>
        <w:numPr>
          <w:ilvl w:val="0"/>
          <w:numId w:val="106"/>
        </w:numPr>
        <w:shd w:val="clear" w:color="auto" w:fill="FFFFFF"/>
        <w:tabs>
          <w:tab w:val="left" w:pos="540"/>
        </w:tabs>
        <w:ind w:left="0" w:firstLine="567"/>
        <w:jc w:val="both"/>
        <w:rPr>
          <w:sz w:val="20"/>
          <w:szCs w:val="20"/>
          <w:lang w:val="uk-UA"/>
        </w:rPr>
      </w:pPr>
      <w:r w:rsidRPr="000463DB">
        <w:rPr>
          <w:color w:val="000000"/>
          <w:sz w:val="20"/>
          <w:szCs w:val="20"/>
          <w:lang w:val="uk-UA"/>
        </w:rPr>
        <w:t>конкурентоспроможність товарів і ресурсів, що отримали визнання суб'єктів світового ринку;</w:t>
      </w:r>
    </w:p>
    <w:p w:rsidR="00C73E6D" w:rsidRPr="000463DB" w:rsidRDefault="00C73E6D" w:rsidP="00C73E6D">
      <w:pPr>
        <w:numPr>
          <w:ilvl w:val="0"/>
          <w:numId w:val="106"/>
        </w:numPr>
        <w:shd w:val="clear" w:color="auto" w:fill="FFFFFF"/>
        <w:tabs>
          <w:tab w:val="left" w:pos="540"/>
        </w:tabs>
        <w:ind w:left="0" w:firstLine="567"/>
        <w:jc w:val="both"/>
        <w:rPr>
          <w:sz w:val="20"/>
          <w:szCs w:val="20"/>
          <w:lang w:val="uk-UA"/>
        </w:rPr>
      </w:pPr>
      <w:r w:rsidRPr="000463DB">
        <w:rPr>
          <w:color w:val="000000"/>
          <w:sz w:val="20"/>
          <w:szCs w:val="20"/>
          <w:lang w:val="uk-UA"/>
        </w:rPr>
        <w:t>наявність господарських умов для залучення іноземного капіталу і створення спільних підприємств та фірм.</w:t>
      </w:r>
    </w:p>
    <w:p w:rsidR="00C73E6D" w:rsidRPr="000463DB" w:rsidRDefault="00C73E6D" w:rsidP="00C73E6D">
      <w:pPr>
        <w:shd w:val="clear" w:color="auto" w:fill="FFFFFF"/>
        <w:tabs>
          <w:tab w:val="left" w:pos="696"/>
        </w:tabs>
        <w:ind w:firstLine="600"/>
        <w:jc w:val="both"/>
        <w:rPr>
          <w:sz w:val="20"/>
          <w:szCs w:val="20"/>
          <w:lang w:val="uk-UA"/>
        </w:rPr>
      </w:pPr>
      <w:r w:rsidRPr="000463DB">
        <w:rPr>
          <w:color w:val="000000"/>
          <w:sz w:val="20"/>
          <w:szCs w:val="20"/>
          <w:lang w:val="uk-UA"/>
        </w:rPr>
        <w:t>9. Розвиненість економічної інфраструктури і намічені напрями її реформування. Ця стрижнева конкурентна позиція впливає на становище регіону в міжрегіональних і міжнародних торговельно-економічних відносинах. Економічна структура регіону визначає місткість внутрішнього ринку й основні напрями ввезення та вивезення товарів і послуг.</w:t>
      </w:r>
    </w:p>
    <w:p w:rsidR="00C73E6D" w:rsidRPr="000463DB" w:rsidRDefault="00C73E6D" w:rsidP="00C73E6D">
      <w:pPr>
        <w:shd w:val="clear" w:color="auto" w:fill="FFFFFF"/>
        <w:tabs>
          <w:tab w:val="left" w:pos="773"/>
        </w:tabs>
        <w:ind w:firstLine="600"/>
        <w:jc w:val="both"/>
        <w:rPr>
          <w:color w:val="000000"/>
          <w:sz w:val="20"/>
          <w:szCs w:val="20"/>
          <w:lang w:val="uk-UA"/>
        </w:rPr>
      </w:pPr>
      <w:r w:rsidRPr="000463DB">
        <w:rPr>
          <w:color w:val="000000"/>
          <w:sz w:val="20"/>
          <w:szCs w:val="20"/>
          <w:lang w:val="uk-UA"/>
        </w:rPr>
        <w:t xml:space="preserve">10. Державна регіональна політика щодо областей. Через систему гарантій і </w:t>
      </w:r>
      <w:proofErr w:type="spellStart"/>
      <w:r w:rsidRPr="000463DB">
        <w:rPr>
          <w:color w:val="000000"/>
          <w:sz w:val="20"/>
          <w:szCs w:val="20"/>
          <w:lang w:val="uk-UA"/>
        </w:rPr>
        <w:t>стимулю</w:t>
      </w:r>
      <w:r>
        <w:rPr>
          <w:color w:val="000000"/>
          <w:sz w:val="20"/>
          <w:szCs w:val="20"/>
          <w:lang w:val="uk-UA"/>
        </w:rPr>
        <w:t>вальн</w:t>
      </w:r>
      <w:r w:rsidRPr="000463DB">
        <w:rPr>
          <w:color w:val="000000"/>
          <w:sz w:val="20"/>
          <w:szCs w:val="20"/>
          <w:lang w:val="uk-UA"/>
        </w:rPr>
        <w:t>их</w:t>
      </w:r>
      <w:proofErr w:type="spellEnd"/>
      <w:r w:rsidRPr="000463DB">
        <w:rPr>
          <w:color w:val="000000"/>
          <w:sz w:val="20"/>
          <w:szCs w:val="20"/>
          <w:lang w:val="uk-UA"/>
        </w:rPr>
        <w:t xml:space="preserve"> чинників можна посилити позиції регіонів, підвищити їхнє значення для країни в цілому. </w:t>
      </w:r>
    </w:p>
    <w:p w:rsidR="00C73E6D" w:rsidRPr="000463DB" w:rsidRDefault="00C73E6D" w:rsidP="00C73E6D">
      <w:pPr>
        <w:shd w:val="clear" w:color="auto" w:fill="FFFFFF"/>
        <w:ind w:firstLine="600"/>
        <w:jc w:val="both"/>
        <w:rPr>
          <w:sz w:val="20"/>
          <w:szCs w:val="20"/>
          <w:lang w:val="uk-UA"/>
        </w:rPr>
      </w:pPr>
      <w:r w:rsidRPr="000463DB">
        <w:rPr>
          <w:color w:val="000000"/>
          <w:sz w:val="20"/>
          <w:szCs w:val="20"/>
          <w:lang w:val="uk-UA"/>
        </w:rPr>
        <w:t>До основних конкурентних переваг окремих регіонів також можна віднести:</w:t>
      </w:r>
    </w:p>
    <w:p w:rsidR="00C73E6D" w:rsidRPr="000463DB" w:rsidRDefault="00C73E6D" w:rsidP="00C73E6D">
      <w:pPr>
        <w:numPr>
          <w:ilvl w:val="0"/>
          <w:numId w:val="107"/>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наявні запаси економічно вигідних окремих мінеральних і паливних ресурсів;</w:t>
      </w:r>
    </w:p>
    <w:p w:rsidR="00C73E6D" w:rsidRPr="000463DB" w:rsidRDefault="00C73E6D" w:rsidP="00C73E6D">
      <w:pPr>
        <w:numPr>
          <w:ilvl w:val="0"/>
          <w:numId w:val="107"/>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значні масштаби нагромадження основних виробничих фондів у промисловості;</w:t>
      </w:r>
    </w:p>
    <w:p w:rsidR="00C73E6D" w:rsidRPr="000463DB" w:rsidRDefault="00C73E6D" w:rsidP="00C73E6D">
      <w:pPr>
        <w:numPr>
          <w:ilvl w:val="0"/>
          <w:numId w:val="107"/>
        </w:numPr>
        <w:shd w:val="clear" w:color="auto" w:fill="FFFFFF"/>
        <w:tabs>
          <w:tab w:val="clear" w:pos="1497"/>
          <w:tab w:val="num" w:pos="0"/>
        </w:tabs>
        <w:ind w:left="0" w:firstLine="567"/>
        <w:jc w:val="both"/>
        <w:rPr>
          <w:color w:val="000000"/>
          <w:sz w:val="20"/>
          <w:szCs w:val="20"/>
          <w:lang w:val="uk-UA"/>
        </w:rPr>
      </w:pPr>
      <w:r w:rsidRPr="000463DB">
        <w:rPr>
          <w:color w:val="000000"/>
          <w:sz w:val="20"/>
          <w:szCs w:val="20"/>
          <w:lang w:val="uk-UA"/>
        </w:rPr>
        <w:t xml:space="preserve">використання передових технологій в окремих виробництвах і промисловості, що ґрунтуються на досягненнях фундаментальних та прикладних наук; </w:t>
      </w:r>
    </w:p>
    <w:p w:rsidR="00C73E6D" w:rsidRPr="000463DB" w:rsidRDefault="00C73E6D" w:rsidP="00C73E6D">
      <w:pPr>
        <w:numPr>
          <w:ilvl w:val="0"/>
          <w:numId w:val="107"/>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відповідні геополітичні умови для розвитку міжнародних торговельно-економічних зв'язків;</w:t>
      </w:r>
    </w:p>
    <w:p w:rsidR="00C73E6D" w:rsidRPr="000463DB" w:rsidRDefault="00C73E6D" w:rsidP="00C73E6D">
      <w:pPr>
        <w:numPr>
          <w:ilvl w:val="0"/>
          <w:numId w:val="107"/>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наявність висококваліфікованої робочої сили і навчальних закладів для її підготовки;</w:t>
      </w:r>
    </w:p>
    <w:p w:rsidR="00C73E6D" w:rsidRPr="000463DB" w:rsidRDefault="00C73E6D" w:rsidP="00C73E6D">
      <w:pPr>
        <w:numPr>
          <w:ilvl w:val="0"/>
          <w:numId w:val="107"/>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агроекономічні можливості для нарощування тут у перспективі ви</w:t>
      </w:r>
      <w:r w:rsidRPr="000463DB">
        <w:rPr>
          <w:color w:val="000000"/>
          <w:sz w:val="20"/>
          <w:szCs w:val="20"/>
          <w:lang w:val="uk-UA"/>
        </w:rPr>
        <w:softHyphen/>
        <w:t>робництва продуктів сільського господарства і товарів народного споживання;</w:t>
      </w:r>
    </w:p>
    <w:p w:rsidR="00C73E6D" w:rsidRPr="000463DB" w:rsidRDefault="00C73E6D" w:rsidP="00C73E6D">
      <w:pPr>
        <w:numPr>
          <w:ilvl w:val="0"/>
          <w:numId w:val="107"/>
        </w:numPr>
        <w:shd w:val="clear" w:color="auto" w:fill="FFFFFF"/>
        <w:tabs>
          <w:tab w:val="clear" w:pos="1497"/>
          <w:tab w:val="num" w:pos="0"/>
        </w:tabs>
        <w:ind w:left="0" w:firstLine="567"/>
        <w:jc w:val="both"/>
        <w:rPr>
          <w:color w:val="000000"/>
          <w:sz w:val="20"/>
          <w:szCs w:val="20"/>
          <w:lang w:val="uk-UA"/>
        </w:rPr>
      </w:pPr>
      <w:r w:rsidRPr="000463DB">
        <w:rPr>
          <w:color w:val="000000"/>
          <w:sz w:val="20"/>
          <w:szCs w:val="20"/>
          <w:lang w:val="uk-UA"/>
        </w:rPr>
        <w:t xml:space="preserve">великий академічний науковий потенціал </w:t>
      </w:r>
      <w:r>
        <w:rPr>
          <w:color w:val="000000"/>
          <w:sz w:val="20"/>
          <w:szCs w:val="20"/>
          <w:lang w:val="uk-UA"/>
        </w:rPr>
        <w:t>і</w:t>
      </w:r>
      <w:r w:rsidRPr="000463DB">
        <w:rPr>
          <w:color w:val="000000"/>
          <w:sz w:val="20"/>
          <w:szCs w:val="20"/>
          <w:lang w:val="uk-UA"/>
        </w:rPr>
        <w:t>з розгалуженою мережею науково-дослідних організацій.</w:t>
      </w:r>
    </w:p>
    <w:p w:rsidR="00C73E6D" w:rsidRPr="000463DB" w:rsidRDefault="00C73E6D" w:rsidP="00C73E6D">
      <w:pPr>
        <w:ind w:firstLine="600"/>
        <w:jc w:val="both"/>
        <w:rPr>
          <w:sz w:val="20"/>
          <w:szCs w:val="20"/>
          <w:lang w:val="uk-UA"/>
        </w:rPr>
      </w:pPr>
      <w:r w:rsidRPr="000463DB">
        <w:rPr>
          <w:sz w:val="20"/>
          <w:szCs w:val="20"/>
          <w:lang w:val="uk-UA"/>
        </w:rPr>
        <w:t xml:space="preserve">Поряд </w:t>
      </w:r>
      <w:r>
        <w:rPr>
          <w:sz w:val="20"/>
          <w:szCs w:val="20"/>
          <w:lang w:val="uk-UA"/>
        </w:rPr>
        <w:t>і</w:t>
      </w:r>
      <w:r w:rsidRPr="000463DB">
        <w:rPr>
          <w:sz w:val="20"/>
          <w:szCs w:val="20"/>
          <w:lang w:val="uk-UA"/>
        </w:rPr>
        <w:t>з конкурентними можливостями у кожному регіоні є обмеження і негативні чинники.</w:t>
      </w:r>
    </w:p>
    <w:p w:rsidR="00C73E6D" w:rsidRPr="000463DB" w:rsidRDefault="00C73E6D" w:rsidP="00C73E6D">
      <w:pPr>
        <w:shd w:val="clear" w:color="auto" w:fill="FFFFFF"/>
        <w:ind w:firstLine="600"/>
        <w:jc w:val="both"/>
        <w:rPr>
          <w:sz w:val="20"/>
          <w:szCs w:val="20"/>
          <w:lang w:val="uk-UA"/>
        </w:rPr>
      </w:pPr>
      <w:r w:rsidRPr="000463DB">
        <w:rPr>
          <w:color w:val="000000"/>
          <w:sz w:val="20"/>
          <w:szCs w:val="20"/>
          <w:lang w:val="uk-UA"/>
        </w:rPr>
        <w:t>До таких обмежень і негативних чинників можна віднести:</w:t>
      </w:r>
    </w:p>
    <w:p w:rsidR="00C73E6D" w:rsidRPr="000463DB" w:rsidRDefault="00C73E6D" w:rsidP="00C73E6D">
      <w:pPr>
        <w:numPr>
          <w:ilvl w:val="0"/>
          <w:numId w:val="108"/>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екстремальні умови виробництва і життєдіяльності населення;</w:t>
      </w:r>
    </w:p>
    <w:p w:rsidR="00C73E6D" w:rsidRPr="000463DB" w:rsidRDefault="00C73E6D" w:rsidP="00C73E6D">
      <w:pPr>
        <w:numPr>
          <w:ilvl w:val="0"/>
          <w:numId w:val="108"/>
        </w:numPr>
        <w:shd w:val="clear" w:color="auto" w:fill="FFFFFF"/>
        <w:tabs>
          <w:tab w:val="clear" w:pos="1497"/>
          <w:tab w:val="num" w:pos="0"/>
          <w:tab w:val="left" w:pos="1418"/>
        </w:tabs>
        <w:ind w:left="0" w:firstLine="567"/>
        <w:jc w:val="both"/>
        <w:rPr>
          <w:sz w:val="20"/>
          <w:szCs w:val="20"/>
          <w:lang w:val="uk-UA"/>
        </w:rPr>
      </w:pPr>
      <w:r w:rsidRPr="000463DB">
        <w:rPr>
          <w:color w:val="000000"/>
          <w:sz w:val="20"/>
          <w:szCs w:val="20"/>
          <w:lang w:val="uk-UA"/>
        </w:rPr>
        <w:lastRenderedPageBreak/>
        <w:t>слабку екологічну вивченість і науково обґрунтовану підготовку території регіону;</w:t>
      </w:r>
    </w:p>
    <w:p w:rsidR="00C73E6D" w:rsidRPr="000463DB" w:rsidRDefault="00C73E6D" w:rsidP="00C73E6D">
      <w:pPr>
        <w:numPr>
          <w:ilvl w:val="0"/>
          <w:numId w:val="108"/>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низький рівень виробництва товарів і послуг та недостатній обсяг виробництва продуктів сільського господарства;</w:t>
      </w:r>
    </w:p>
    <w:p w:rsidR="00C73E6D" w:rsidRPr="000463DB" w:rsidRDefault="00C73E6D" w:rsidP="00C73E6D">
      <w:pPr>
        <w:numPr>
          <w:ilvl w:val="0"/>
          <w:numId w:val="108"/>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віддаленість від економічно розвинених регіонів країни, відсутність розвиненої транспортної системи;</w:t>
      </w:r>
    </w:p>
    <w:p w:rsidR="00C73E6D" w:rsidRPr="000463DB" w:rsidRDefault="00C73E6D" w:rsidP="00C73E6D">
      <w:pPr>
        <w:numPr>
          <w:ilvl w:val="0"/>
          <w:numId w:val="108"/>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низьку якість продукції та послуг, що різко знижують їхню конкурентоспроможність;</w:t>
      </w:r>
    </w:p>
    <w:p w:rsidR="00C73E6D" w:rsidRPr="000463DB" w:rsidRDefault="00C73E6D" w:rsidP="00C73E6D">
      <w:pPr>
        <w:numPr>
          <w:ilvl w:val="0"/>
          <w:numId w:val="108"/>
        </w:numPr>
        <w:shd w:val="clear" w:color="auto" w:fill="FFFFFF"/>
        <w:tabs>
          <w:tab w:val="clear" w:pos="1497"/>
          <w:tab w:val="num" w:pos="0"/>
        </w:tabs>
        <w:ind w:left="0" w:firstLine="567"/>
        <w:jc w:val="both"/>
        <w:rPr>
          <w:sz w:val="20"/>
          <w:szCs w:val="20"/>
          <w:lang w:val="uk-UA"/>
        </w:rPr>
      </w:pPr>
      <w:r w:rsidRPr="000463DB">
        <w:rPr>
          <w:color w:val="000000"/>
          <w:sz w:val="20"/>
          <w:szCs w:val="20"/>
          <w:lang w:val="uk-UA"/>
        </w:rPr>
        <w:t xml:space="preserve">високе економічне напруження, що породжує серйозні обмеження </w:t>
      </w:r>
      <w:r>
        <w:rPr>
          <w:color w:val="000000"/>
          <w:sz w:val="20"/>
          <w:szCs w:val="20"/>
          <w:lang w:val="uk-UA"/>
        </w:rPr>
        <w:t>у</w:t>
      </w:r>
      <w:r w:rsidRPr="000463DB">
        <w:rPr>
          <w:color w:val="000000"/>
          <w:sz w:val="20"/>
          <w:szCs w:val="20"/>
          <w:lang w:val="uk-UA"/>
        </w:rPr>
        <w:t xml:space="preserve"> розміщенні та регіональному розвитку продуктивних сил;</w:t>
      </w:r>
    </w:p>
    <w:p w:rsidR="00C73E6D" w:rsidRPr="000463DB" w:rsidRDefault="00C73E6D" w:rsidP="00C73E6D">
      <w:pPr>
        <w:numPr>
          <w:ilvl w:val="0"/>
          <w:numId w:val="108"/>
        </w:numPr>
        <w:shd w:val="clear" w:color="auto" w:fill="FFFFFF"/>
        <w:tabs>
          <w:tab w:val="clear" w:pos="1497"/>
          <w:tab w:val="num" w:pos="0"/>
        </w:tabs>
        <w:ind w:left="0" w:firstLine="567"/>
        <w:jc w:val="both"/>
        <w:rPr>
          <w:color w:val="000000"/>
          <w:sz w:val="20"/>
          <w:szCs w:val="20"/>
          <w:lang w:val="uk-UA"/>
        </w:rPr>
      </w:pPr>
      <w:r w:rsidRPr="000463DB">
        <w:rPr>
          <w:color w:val="000000"/>
          <w:sz w:val="20"/>
          <w:szCs w:val="20"/>
          <w:lang w:val="uk-UA"/>
        </w:rPr>
        <w:t>недостатній розвиток виробничої та соціальної інфраструктури як стримуюча обставина для інвестування і створення нових робочих місць.</w:t>
      </w:r>
    </w:p>
    <w:p w:rsidR="00C73E6D" w:rsidRPr="000463DB" w:rsidRDefault="00C73E6D" w:rsidP="00C73E6D">
      <w:pPr>
        <w:shd w:val="clear" w:color="auto" w:fill="FFFFFF"/>
        <w:ind w:firstLine="600"/>
        <w:jc w:val="both"/>
        <w:rPr>
          <w:bCs/>
          <w:i/>
          <w:color w:val="000000"/>
          <w:sz w:val="20"/>
          <w:szCs w:val="20"/>
          <w:lang w:val="uk-UA"/>
        </w:rPr>
      </w:pPr>
      <w:r w:rsidRPr="000463DB">
        <w:rPr>
          <w:bCs/>
          <w:i/>
          <w:color w:val="000000"/>
          <w:sz w:val="20"/>
          <w:szCs w:val="20"/>
          <w:lang w:val="uk-UA"/>
        </w:rPr>
        <w:t>Методичні принципи експертної оцінки конкурентоспроможності регіонів</w:t>
      </w:r>
    </w:p>
    <w:p w:rsidR="00C73E6D" w:rsidRPr="000463DB" w:rsidRDefault="00C73E6D" w:rsidP="00C73E6D">
      <w:pPr>
        <w:shd w:val="clear" w:color="auto" w:fill="FFFFFF"/>
        <w:ind w:firstLine="600"/>
        <w:jc w:val="both"/>
        <w:rPr>
          <w:sz w:val="20"/>
          <w:szCs w:val="20"/>
          <w:lang w:val="uk-UA"/>
        </w:rPr>
      </w:pPr>
      <w:r>
        <w:rPr>
          <w:color w:val="000000"/>
          <w:sz w:val="20"/>
          <w:szCs w:val="20"/>
          <w:lang w:val="uk-UA"/>
        </w:rPr>
        <w:t>Експертна оцінка може баз</w:t>
      </w:r>
      <w:r w:rsidRPr="000463DB">
        <w:rPr>
          <w:color w:val="000000"/>
          <w:sz w:val="20"/>
          <w:szCs w:val="20"/>
          <w:lang w:val="uk-UA"/>
        </w:rPr>
        <w:t>уватися на 10-бальній системі. Досягти 10-бальної оцінки практично нереально, але розрив може бути зменшений за рахунок удосконалення конкурентних позицій завдяки докорінній структурній переорієнтації економіки регіонів, поліпшенню транспортної системи, зниженню екологічного, енергетичного та соціального навантаження, фінансовому оздоровленню між виробничих зв'язків, а також формуванню ринкової та виробничої інфраструктури, створенню відповідного науково-інформаційного середовища.</w:t>
      </w:r>
    </w:p>
    <w:p w:rsidR="00C73E6D" w:rsidRPr="000463DB" w:rsidRDefault="00C73E6D" w:rsidP="00C73E6D">
      <w:pPr>
        <w:shd w:val="clear" w:color="auto" w:fill="FFFFFF"/>
        <w:ind w:firstLine="600"/>
        <w:jc w:val="both"/>
        <w:rPr>
          <w:sz w:val="20"/>
          <w:szCs w:val="20"/>
          <w:lang w:val="uk-UA"/>
        </w:rPr>
      </w:pPr>
      <w:r w:rsidRPr="000463DB">
        <w:rPr>
          <w:color w:val="000000"/>
          <w:sz w:val="20"/>
          <w:szCs w:val="20"/>
          <w:lang w:val="uk-UA"/>
        </w:rPr>
        <w:t>При відборі для оцінювання та аналізу важливих конкурентних позицій регіонів доцільно виходити з таких положень:</w:t>
      </w:r>
    </w:p>
    <w:p w:rsidR="00C73E6D" w:rsidRPr="000463DB" w:rsidRDefault="00C73E6D" w:rsidP="00C73E6D">
      <w:pPr>
        <w:numPr>
          <w:ilvl w:val="0"/>
          <w:numId w:val="109"/>
        </w:numPr>
        <w:shd w:val="clear" w:color="auto" w:fill="FFFFFF"/>
        <w:tabs>
          <w:tab w:val="left" w:pos="499"/>
        </w:tabs>
        <w:ind w:left="0" w:firstLine="567"/>
        <w:jc w:val="both"/>
        <w:rPr>
          <w:color w:val="000000"/>
          <w:sz w:val="20"/>
          <w:szCs w:val="20"/>
          <w:lang w:val="uk-UA"/>
        </w:rPr>
      </w:pPr>
      <w:r w:rsidRPr="000463DB">
        <w:rPr>
          <w:color w:val="000000"/>
          <w:sz w:val="20"/>
          <w:szCs w:val="20"/>
          <w:lang w:val="uk-UA"/>
        </w:rPr>
        <w:t>кожна конкурентна позиція має сприяти підвищенню привабливості регіону для формування системи регіональних ринків;</w:t>
      </w:r>
    </w:p>
    <w:p w:rsidR="00C73E6D" w:rsidRPr="000463DB" w:rsidRDefault="00C73E6D" w:rsidP="00C73E6D">
      <w:pPr>
        <w:numPr>
          <w:ilvl w:val="0"/>
          <w:numId w:val="109"/>
        </w:numPr>
        <w:shd w:val="clear" w:color="auto" w:fill="FFFFFF"/>
        <w:tabs>
          <w:tab w:val="left" w:pos="499"/>
        </w:tabs>
        <w:ind w:left="0" w:firstLine="567"/>
        <w:jc w:val="both"/>
        <w:rPr>
          <w:sz w:val="20"/>
          <w:szCs w:val="20"/>
          <w:lang w:val="uk-UA"/>
        </w:rPr>
      </w:pPr>
      <w:r w:rsidRPr="000463DB">
        <w:rPr>
          <w:color w:val="000000"/>
          <w:sz w:val="20"/>
          <w:szCs w:val="20"/>
          <w:lang w:val="uk-UA"/>
        </w:rPr>
        <w:t xml:space="preserve">усі конкурентні позиції пов'язані між собою і взаємодіють. Це створює економічну зацікавленість суб'єктів ринку </w:t>
      </w:r>
      <w:r>
        <w:rPr>
          <w:color w:val="000000"/>
          <w:sz w:val="20"/>
          <w:szCs w:val="20"/>
          <w:lang w:val="uk-UA"/>
        </w:rPr>
        <w:t>у</w:t>
      </w:r>
      <w:r w:rsidRPr="000463DB">
        <w:rPr>
          <w:color w:val="000000"/>
          <w:sz w:val="20"/>
          <w:szCs w:val="20"/>
          <w:lang w:val="uk-UA"/>
        </w:rPr>
        <w:t xml:space="preserve"> розвитку конкурентного середовища на території тих регіонів, у яких найбільш надійні та стійкі конкурентні позиції;</w:t>
      </w:r>
    </w:p>
    <w:p w:rsidR="00C73E6D" w:rsidRPr="000463DB" w:rsidRDefault="00C73E6D" w:rsidP="00C73E6D">
      <w:pPr>
        <w:numPr>
          <w:ilvl w:val="0"/>
          <w:numId w:val="109"/>
        </w:numPr>
        <w:shd w:val="clear" w:color="auto" w:fill="FFFFFF"/>
        <w:tabs>
          <w:tab w:val="left" w:pos="571"/>
        </w:tabs>
        <w:ind w:left="0" w:firstLine="567"/>
        <w:jc w:val="both"/>
        <w:rPr>
          <w:color w:val="000000"/>
          <w:sz w:val="20"/>
          <w:szCs w:val="20"/>
          <w:lang w:val="uk-UA"/>
        </w:rPr>
      </w:pPr>
      <w:r w:rsidRPr="000463DB">
        <w:rPr>
          <w:color w:val="000000"/>
          <w:sz w:val="20"/>
          <w:szCs w:val="20"/>
          <w:lang w:val="uk-UA"/>
        </w:rPr>
        <w:t>конкурентні позиції регіону динамічні та змінюються під впливом активної структурної політики; посиленого оновлення виробничого, науково-технічного і ресурсного потенціалу; розвитку виробничої та ринкової інфраструктури; здійснення активної інвестиційної та зовнішньоекономічної діяльності;</w:t>
      </w:r>
    </w:p>
    <w:p w:rsidR="00C73E6D" w:rsidRPr="000463DB" w:rsidRDefault="00C73E6D" w:rsidP="00C73E6D">
      <w:pPr>
        <w:numPr>
          <w:ilvl w:val="0"/>
          <w:numId w:val="109"/>
        </w:numPr>
        <w:shd w:val="clear" w:color="auto" w:fill="FFFFFF"/>
        <w:tabs>
          <w:tab w:val="left" w:pos="571"/>
        </w:tabs>
        <w:ind w:left="0" w:firstLine="567"/>
        <w:jc w:val="both"/>
        <w:rPr>
          <w:color w:val="000000"/>
          <w:sz w:val="20"/>
          <w:szCs w:val="20"/>
          <w:lang w:val="uk-UA"/>
        </w:rPr>
      </w:pPr>
      <w:r w:rsidRPr="000463DB">
        <w:rPr>
          <w:color w:val="000000"/>
          <w:sz w:val="20"/>
          <w:szCs w:val="20"/>
          <w:lang w:val="uk-UA"/>
        </w:rPr>
        <w:t>конкурентні позиції в кожному регіоні розвивалися неоднаково під впливом багаторічної політики регіонального розвитку відповідно до централізовано-розподіль</w:t>
      </w:r>
      <w:r>
        <w:rPr>
          <w:color w:val="000000"/>
          <w:sz w:val="20"/>
          <w:szCs w:val="20"/>
          <w:lang w:val="uk-UA"/>
        </w:rPr>
        <w:t>н</w:t>
      </w:r>
      <w:r w:rsidRPr="000463DB">
        <w:rPr>
          <w:color w:val="000000"/>
          <w:sz w:val="20"/>
          <w:szCs w:val="20"/>
          <w:lang w:val="uk-UA"/>
        </w:rPr>
        <w:t>ої системи ведення господарства. У результаті вони не адекватні вимогам розвиненої ринкової економіки, і кожній позиції притаманний свій рівень зрілості та активності.</w:t>
      </w:r>
    </w:p>
    <w:p w:rsidR="00C73E6D" w:rsidRPr="000463DB" w:rsidRDefault="00C73E6D" w:rsidP="00C73E6D">
      <w:pPr>
        <w:shd w:val="clear" w:color="auto" w:fill="FFFFFF"/>
        <w:ind w:firstLine="720"/>
        <w:jc w:val="both"/>
        <w:rPr>
          <w:i/>
          <w:color w:val="000000"/>
          <w:sz w:val="20"/>
          <w:szCs w:val="20"/>
          <w:lang w:val="uk-UA"/>
        </w:rPr>
      </w:pPr>
    </w:p>
    <w:p w:rsidR="00C73E6D" w:rsidRPr="000463DB" w:rsidRDefault="00C73E6D" w:rsidP="00C73E6D">
      <w:pPr>
        <w:shd w:val="clear" w:color="auto" w:fill="FFFFFF"/>
        <w:ind w:firstLine="720"/>
        <w:jc w:val="center"/>
        <w:rPr>
          <w:i/>
          <w:color w:val="000000"/>
          <w:sz w:val="20"/>
          <w:szCs w:val="20"/>
          <w:lang w:val="uk-UA"/>
        </w:rPr>
      </w:pPr>
      <w:r>
        <w:rPr>
          <w:i/>
          <w:color w:val="000000"/>
          <w:sz w:val="20"/>
          <w:szCs w:val="20"/>
          <w:lang w:val="uk-UA"/>
        </w:rPr>
        <w:lastRenderedPageBreak/>
        <w:t>Питання для самоперевірки</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Дайте визначення поняття «інвестиції» та їх класифік</w:t>
      </w:r>
      <w:r>
        <w:rPr>
          <w:sz w:val="20"/>
          <w:szCs w:val="20"/>
          <w:lang w:val="uk-UA"/>
        </w:rPr>
        <w:t>ацію.</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 xml:space="preserve">Назвіть чинники, що впливають на інвестиційний </w:t>
      </w:r>
      <w:r>
        <w:rPr>
          <w:sz w:val="20"/>
          <w:szCs w:val="20"/>
          <w:lang w:val="uk-UA"/>
        </w:rPr>
        <w:t>процес в Україні та її регіонах.</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Дайте визначення інвестиційної політики регіону. Активна т</w:t>
      </w:r>
      <w:r>
        <w:rPr>
          <w:sz w:val="20"/>
          <w:szCs w:val="20"/>
          <w:lang w:val="uk-UA"/>
        </w:rPr>
        <w:t>а пасивна інвестиційна політика.</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Як здійснюється регу</w:t>
      </w:r>
      <w:r>
        <w:rPr>
          <w:sz w:val="20"/>
          <w:szCs w:val="20"/>
          <w:lang w:val="uk-UA"/>
        </w:rPr>
        <w:t>лювання інвестиційного процесу?</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Що розуміють під інвестиційною прива</w:t>
      </w:r>
      <w:r>
        <w:rPr>
          <w:sz w:val="20"/>
          <w:szCs w:val="20"/>
          <w:lang w:val="uk-UA"/>
        </w:rPr>
        <w:t>бливістю регіону, її показники?</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Як визначається інтегральний показник інвес</w:t>
      </w:r>
      <w:r>
        <w:rPr>
          <w:sz w:val="20"/>
          <w:szCs w:val="20"/>
          <w:lang w:val="uk-UA"/>
        </w:rPr>
        <w:t>тиційної привабливості регіону?</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Опишіть групи регіонів за рів</w:t>
      </w:r>
      <w:r>
        <w:rPr>
          <w:sz w:val="20"/>
          <w:szCs w:val="20"/>
          <w:lang w:val="uk-UA"/>
        </w:rPr>
        <w:t>нем інвестиційної привабливості.</w:t>
      </w:r>
    </w:p>
    <w:p w:rsidR="00C73E6D" w:rsidRPr="000463DB" w:rsidRDefault="00C73E6D" w:rsidP="00C73E6D">
      <w:pPr>
        <w:numPr>
          <w:ilvl w:val="0"/>
          <w:numId w:val="43"/>
        </w:numPr>
        <w:ind w:left="0" w:firstLine="540"/>
        <w:jc w:val="both"/>
        <w:rPr>
          <w:sz w:val="20"/>
          <w:szCs w:val="20"/>
          <w:lang w:val="uk-UA"/>
        </w:rPr>
      </w:pPr>
      <w:r>
        <w:rPr>
          <w:sz w:val="20"/>
          <w:szCs w:val="20"/>
          <w:lang w:val="uk-UA"/>
        </w:rPr>
        <w:t xml:space="preserve"> </w:t>
      </w:r>
      <w:r w:rsidRPr="000463DB">
        <w:rPr>
          <w:sz w:val="20"/>
          <w:szCs w:val="20"/>
          <w:lang w:val="uk-UA"/>
        </w:rPr>
        <w:t>Що таке конкурентоспроможність регіону, її показники.</w:t>
      </w:r>
    </w:p>
    <w:p w:rsidR="00C73E6D" w:rsidRPr="000463DB" w:rsidRDefault="00C73E6D" w:rsidP="00C73E6D">
      <w:pPr>
        <w:shd w:val="clear" w:color="auto" w:fill="FFFFFF"/>
        <w:tabs>
          <w:tab w:val="left" w:pos="571"/>
        </w:tabs>
        <w:jc w:val="both"/>
        <w:rPr>
          <w:color w:val="000000"/>
          <w:sz w:val="20"/>
          <w:szCs w:val="20"/>
          <w:lang w:val="uk-UA"/>
        </w:rPr>
      </w:pPr>
    </w:p>
    <w:p w:rsidR="00C73E6D" w:rsidRPr="00FD381C" w:rsidRDefault="00C73E6D" w:rsidP="00C73E6D">
      <w:pPr>
        <w:pStyle w:val="2"/>
        <w:jc w:val="center"/>
        <w:rPr>
          <w:sz w:val="20"/>
          <w:szCs w:val="20"/>
        </w:rPr>
      </w:pPr>
      <w:r w:rsidRPr="000463DB">
        <w:rPr>
          <w:lang w:val="uk-UA"/>
        </w:rPr>
        <w:br w:type="page"/>
      </w:r>
      <w:bookmarkStart w:id="103" w:name="_Toc348348325"/>
      <w:r w:rsidRPr="00FD381C">
        <w:rPr>
          <w:sz w:val="20"/>
          <w:szCs w:val="20"/>
        </w:rPr>
        <w:lastRenderedPageBreak/>
        <w:t xml:space="preserve">Список </w:t>
      </w:r>
      <w:proofErr w:type="spellStart"/>
      <w:r w:rsidRPr="00FD381C">
        <w:rPr>
          <w:sz w:val="20"/>
          <w:szCs w:val="20"/>
        </w:rPr>
        <w:t>рекомендованої</w:t>
      </w:r>
      <w:proofErr w:type="spellEnd"/>
      <w:r w:rsidRPr="00FD381C">
        <w:rPr>
          <w:sz w:val="20"/>
          <w:szCs w:val="20"/>
        </w:rPr>
        <w:t xml:space="preserve"> </w:t>
      </w:r>
      <w:proofErr w:type="spellStart"/>
      <w:r w:rsidRPr="00FD381C">
        <w:rPr>
          <w:sz w:val="20"/>
          <w:szCs w:val="20"/>
        </w:rPr>
        <w:t>літератури</w:t>
      </w:r>
      <w:bookmarkEnd w:id="103"/>
      <w:proofErr w:type="spellEnd"/>
    </w:p>
    <w:p w:rsidR="00C73E6D" w:rsidRPr="000463DB" w:rsidRDefault="00C73E6D" w:rsidP="00C73E6D">
      <w:pPr>
        <w:ind w:firstLine="540"/>
        <w:jc w:val="both"/>
        <w:rPr>
          <w:b/>
          <w:sz w:val="20"/>
          <w:szCs w:val="20"/>
          <w:lang w:val="uk-UA"/>
        </w:rPr>
      </w:pPr>
    </w:p>
    <w:p w:rsidR="00C73E6D" w:rsidRPr="000463DB" w:rsidRDefault="00C73E6D" w:rsidP="00C73E6D">
      <w:pPr>
        <w:ind w:firstLine="540"/>
        <w:jc w:val="both"/>
        <w:rPr>
          <w:sz w:val="20"/>
          <w:szCs w:val="20"/>
          <w:lang w:val="uk-UA"/>
        </w:rPr>
      </w:pPr>
      <w:r w:rsidRPr="000463DB">
        <w:rPr>
          <w:sz w:val="20"/>
          <w:szCs w:val="20"/>
          <w:lang w:val="uk-UA"/>
        </w:rPr>
        <w:t xml:space="preserve">1. </w:t>
      </w:r>
      <w:proofErr w:type="spellStart"/>
      <w:r w:rsidRPr="000463DB">
        <w:rPr>
          <w:sz w:val="20"/>
          <w:szCs w:val="20"/>
          <w:lang w:val="uk-UA"/>
        </w:rPr>
        <w:t>Круш</w:t>
      </w:r>
      <w:proofErr w:type="spellEnd"/>
      <w:r w:rsidRPr="000463DB">
        <w:rPr>
          <w:sz w:val="20"/>
          <w:szCs w:val="20"/>
          <w:lang w:val="uk-UA"/>
        </w:rPr>
        <w:t xml:space="preserve"> П.В.</w:t>
      </w:r>
      <w:r>
        <w:rPr>
          <w:sz w:val="20"/>
          <w:szCs w:val="20"/>
          <w:lang w:val="uk-UA"/>
        </w:rPr>
        <w:t xml:space="preserve"> </w:t>
      </w:r>
      <w:r w:rsidRPr="000463DB">
        <w:rPr>
          <w:sz w:val="20"/>
          <w:szCs w:val="20"/>
          <w:lang w:val="uk-UA"/>
        </w:rPr>
        <w:t>Регіональне управління: навчальний посібник</w:t>
      </w:r>
      <w:r w:rsidRPr="000463DB">
        <w:rPr>
          <w:color w:val="000000"/>
          <w:sz w:val="20"/>
          <w:szCs w:val="20"/>
          <w:lang w:val="uk-UA"/>
        </w:rPr>
        <w:t>/</w:t>
      </w:r>
      <w:r w:rsidRPr="00106D1F">
        <w:rPr>
          <w:sz w:val="20"/>
          <w:szCs w:val="20"/>
          <w:lang w:val="uk-UA"/>
        </w:rPr>
        <w:t xml:space="preserve"> </w:t>
      </w:r>
      <w:r w:rsidR="002036F7">
        <w:rPr>
          <w:sz w:val="20"/>
          <w:szCs w:val="20"/>
          <w:lang w:val="uk-UA"/>
        </w:rPr>
        <w:t xml:space="preserve">           </w:t>
      </w:r>
      <w:r w:rsidRPr="000463DB">
        <w:rPr>
          <w:sz w:val="20"/>
          <w:szCs w:val="20"/>
          <w:lang w:val="uk-UA"/>
        </w:rPr>
        <w:t>П.В.</w:t>
      </w:r>
      <w:r>
        <w:rPr>
          <w:sz w:val="20"/>
          <w:szCs w:val="20"/>
          <w:lang w:val="uk-UA"/>
        </w:rPr>
        <w:t xml:space="preserve"> </w:t>
      </w:r>
      <w:proofErr w:type="spellStart"/>
      <w:r w:rsidRPr="000463DB">
        <w:rPr>
          <w:sz w:val="20"/>
          <w:szCs w:val="20"/>
          <w:lang w:val="uk-UA"/>
        </w:rPr>
        <w:t>Круш</w:t>
      </w:r>
      <w:proofErr w:type="spellEnd"/>
      <w:r w:rsidRPr="000463DB">
        <w:rPr>
          <w:sz w:val="20"/>
          <w:szCs w:val="20"/>
          <w:lang w:val="uk-UA"/>
        </w:rPr>
        <w:t>, О.О.</w:t>
      </w:r>
      <w:r>
        <w:rPr>
          <w:sz w:val="20"/>
          <w:szCs w:val="20"/>
          <w:lang w:val="uk-UA"/>
        </w:rPr>
        <w:t xml:space="preserve"> </w:t>
      </w:r>
      <w:proofErr w:type="spellStart"/>
      <w:r w:rsidRPr="000463DB">
        <w:rPr>
          <w:sz w:val="20"/>
          <w:szCs w:val="20"/>
          <w:lang w:val="uk-UA"/>
        </w:rPr>
        <w:t>Кожемяченко</w:t>
      </w:r>
      <w:proofErr w:type="spellEnd"/>
      <w:r>
        <w:rPr>
          <w:sz w:val="20"/>
          <w:szCs w:val="20"/>
          <w:lang w:val="uk-UA"/>
        </w:rPr>
        <w:t xml:space="preserve">. </w:t>
      </w:r>
      <w:r w:rsidRPr="000463DB">
        <w:rPr>
          <w:sz w:val="20"/>
          <w:szCs w:val="20"/>
          <w:lang w:val="uk-UA"/>
        </w:rPr>
        <w:t xml:space="preserve">– К. Центр </w:t>
      </w:r>
      <w:r w:rsidR="002036F7">
        <w:rPr>
          <w:sz w:val="20"/>
          <w:szCs w:val="20"/>
          <w:lang w:val="uk-UA"/>
        </w:rPr>
        <w:t>навчальн</w:t>
      </w:r>
      <w:r w:rsidRPr="000463DB">
        <w:rPr>
          <w:sz w:val="20"/>
          <w:szCs w:val="20"/>
          <w:lang w:val="uk-UA"/>
        </w:rPr>
        <w:t>ої літератури, 2007. – 248 с.</w:t>
      </w:r>
    </w:p>
    <w:p w:rsidR="00C73E6D" w:rsidRPr="000463DB" w:rsidRDefault="00C73E6D" w:rsidP="00C73E6D">
      <w:pPr>
        <w:ind w:firstLine="540"/>
        <w:jc w:val="both"/>
        <w:rPr>
          <w:b/>
          <w:i/>
          <w:sz w:val="20"/>
          <w:szCs w:val="20"/>
          <w:lang w:val="uk-UA"/>
        </w:rPr>
      </w:pPr>
      <w:r w:rsidRPr="000463DB">
        <w:rPr>
          <w:color w:val="000000"/>
          <w:sz w:val="20"/>
          <w:szCs w:val="20"/>
          <w:lang w:val="uk-UA"/>
        </w:rPr>
        <w:t xml:space="preserve">2. Регіональний менеджмент: </w:t>
      </w:r>
      <w:proofErr w:type="spellStart"/>
      <w:r>
        <w:rPr>
          <w:color w:val="000000"/>
          <w:sz w:val="20"/>
          <w:szCs w:val="20"/>
          <w:lang w:val="uk-UA"/>
        </w:rPr>
        <w:t>н</w:t>
      </w:r>
      <w:r w:rsidRPr="000463DB">
        <w:rPr>
          <w:color w:val="000000"/>
          <w:sz w:val="20"/>
          <w:szCs w:val="20"/>
          <w:lang w:val="uk-UA"/>
        </w:rPr>
        <w:t>авч</w:t>
      </w:r>
      <w:proofErr w:type="spellEnd"/>
      <w:r w:rsidRPr="000463DB">
        <w:rPr>
          <w:color w:val="000000"/>
          <w:sz w:val="20"/>
          <w:szCs w:val="20"/>
          <w:lang w:val="uk-UA"/>
        </w:rPr>
        <w:t>.</w:t>
      </w:r>
      <w:r>
        <w:rPr>
          <w:color w:val="000000"/>
          <w:sz w:val="20"/>
          <w:szCs w:val="20"/>
          <w:lang w:val="uk-UA"/>
        </w:rPr>
        <w:t xml:space="preserve"> </w:t>
      </w:r>
      <w:proofErr w:type="spellStart"/>
      <w:r w:rsidRPr="000463DB">
        <w:rPr>
          <w:color w:val="000000"/>
          <w:sz w:val="20"/>
          <w:szCs w:val="20"/>
          <w:lang w:val="uk-UA"/>
        </w:rPr>
        <w:t>посіб</w:t>
      </w:r>
      <w:proofErr w:type="spellEnd"/>
      <w:r w:rsidRPr="000463DB">
        <w:rPr>
          <w:color w:val="000000"/>
          <w:sz w:val="20"/>
          <w:szCs w:val="20"/>
          <w:lang w:val="uk-UA"/>
        </w:rPr>
        <w:t xml:space="preserve">./ М.А. Коваленко, </w:t>
      </w:r>
      <w:r w:rsidR="002036F7">
        <w:rPr>
          <w:color w:val="000000"/>
          <w:sz w:val="20"/>
          <w:szCs w:val="20"/>
          <w:lang w:val="uk-UA"/>
        </w:rPr>
        <w:t xml:space="preserve">             </w:t>
      </w:r>
      <w:r w:rsidRPr="000463DB">
        <w:rPr>
          <w:color w:val="000000"/>
          <w:sz w:val="20"/>
          <w:szCs w:val="20"/>
          <w:lang w:val="uk-UA"/>
        </w:rPr>
        <w:t xml:space="preserve">Н.А. Кругла, Л.М </w:t>
      </w:r>
      <w:proofErr w:type="spellStart"/>
      <w:r w:rsidRPr="000463DB">
        <w:rPr>
          <w:color w:val="000000"/>
          <w:sz w:val="20"/>
          <w:szCs w:val="20"/>
          <w:lang w:val="uk-UA"/>
        </w:rPr>
        <w:t>Радванська</w:t>
      </w:r>
      <w:proofErr w:type="spellEnd"/>
      <w:r w:rsidRPr="000463DB">
        <w:rPr>
          <w:color w:val="000000"/>
          <w:sz w:val="20"/>
          <w:szCs w:val="20"/>
          <w:lang w:val="uk-UA"/>
        </w:rPr>
        <w:t xml:space="preserve">, Г.М. </w:t>
      </w:r>
      <w:proofErr w:type="spellStart"/>
      <w:r w:rsidRPr="000463DB">
        <w:rPr>
          <w:color w:val="000000"/>
          <w:sz w:val="20"/>
          <w:szCs w:val="20"/>
          <w:lang w:val="uk-UA"/>
        </w:rPr>
        <w:t>Швороб</w:t>
      </w:r>
      <w:proofErr w:type="spellEnd"/>
      <w:r>
        <w:rPr>
          <w:color w:val="000000"/>
          <w:sz w:val="20"/>
          <w:szCs w:val="20"/>
          <w:lang w:val="uk-UA"/>
        </w:rPr>
        <w:t>.</w:t>
      </w:r>
      <w:r w:rsidRPr="000463DB">
        <w:rPr>
          <w:color w:val="000000"/>
          <w:sz w:val="20"/>
          <w:szCs w:val="20"/>
          <w:lang w:val="uk-UA"/>
        </w:rPr>
        <w:t xml:space="preserve"> - Херсон: </w:t>
      </w:r>
      <w:proofErr w:type="spellStart"/>
      <w:r w:rsidRPr="000463DB">
        <w:rPr>
          <w:color w:val="000000"/>
          <w:sz w:val="20"/>
          <w:szCs w:val="20"/>
          <w:lang w:val="uk-UA"/>
        </w:rPr>
        <w:t>Олді</w:t>
      </w:r>
      <w:proofErr w:type="spellEnd"/>
      <w:r w:rsidRPr="000463DB">
        <w:rPr>
          <w:color w:val="000000"/>
          <w:sz w:val="20"/>
          <w:szCs w:val="20"/>
          <w:lang w:val="uk-UA"/>
        </w:rPr>
        <w:t xml:space="preserve"> - плюс, 2004. - 304 с.</w:t>
      </w:r>
    </w:p>
    <w:p w:rsidR="00C73E6D" w:rsidRPr="000463DB" w:rsidRDefault="00C73E6D" w:rsidP="00C73E6D">
      <w:pPr>
        <w:ind w:firstLine="540"/>
        <w:jc w:val="both"/>
        <w:rPr>
          <w:color w:val="000000"/>
          <w:sz w:val="20"/>
          <w:szCs w:val="20"/>
          <w:lang w:val="uk-UA"/>
        </w:rPr>
      </w:pPr>
      <w:r w:rsidRPr="000463DB">
        <w:rPr>
          <w:color w:val="000000"/>
          <w:sz w:val="20"/>
          <w:szCs w:val="20"/>
          <w:lang w:val="uk-UA"/>
        </w:rPr>
        <w:t>3. Мельник А.Ф.</w:t>
      </w:r>
      <w:r>
        <w:rPr>
          <w:color w:val="000000"/>
          <w:sz w:val="20"/>
          <w:szCs w:val="20"/>
          <w:lang w:val="uk-UA"/>
        </w:rPr>
        <w:t xml:space="preserve"> </w:t>
      </w:r>
      <w:r w:rsidRPr="000463DB">
        <w:rPr>
          <w:color w:val="000000"/>
          <w:sz w:val="20"/>
          <w:szCs w:val="20"/>
          <w:lang w:val="uk-UA"/>
        </w:rPr>
        <w:t xml:space="preserve">Муніципальний менеджмент: </w:t>
      </w:r>
      <w:proofErr w:type="spellStart"/>
      <w:r>
        <w:rPr>
          <w:color w:val="000000"/>
          <w:sz w:val="20"/>
          <w:szCs w:val="20"/>
          <w:lang w:val="uk-UA"/>
        </w:rPr>
        <w:t>н</w:t>
      </w:r>
      <w:r w:rsidRPr="000463DB">
        <w:rPr>
          <w:color w:val="000000"/>
          <w:sz w:val="20"/>
          <w:szCs w:val="20"/>
          <w:lang w:val="uk-UA"/>
        </w:rPr>
        <w:t>авч</w:t>
      </w:r>
      <w:proofErr w:type="spellEnd"/>
      <w:r w:rsidRPr="000463DB">
        <w:rPr>
          <w:color w:val="000000"/>
          <w:sz w:val="20"/>
          <w:szCs w:val="20"/>
          <w:lang w:val="uk-UA"/>
        </w:rPr>
        <w:t>.</w:t>
      </w:r>
      <w:r>
        <w:rPr>
          <w:color w:val="000000"/>
          <w:sz w:val="20"/>
          <w:szCs w:val="20"/>
          <w:lang w:val="uk-UA"/>
        </w:rPr>
        <w:t xml:space="preserve"> </w:t>
      </w:r>
      <w:proofErr w:type="spellStart"/>
      <w:r w:rsidRPr="000463DB">
        <w:rPr>
          <w:color w:val="000000"/>
          <w:sz w:val="20"/>
          <w:szCs w:val="20"/>
          <w:lang w:val="uk-UA"/>
        </w:rPr>
        <w:t>посіб</w:t>
      </w:r>
      <w:proofErr w:type="spellEnd"/>
      <w:r w:rsidRPr="000463DB">
        <w:rPr>
          <w:color w:val="000000"/>
          <w:sz w:val="20"/>
          <w:szCs w:val="20"/>
          <w:lang w:val="uk-UA"/>
        </w:rPr>
        <w:t xml:space="preserve">. / </w:t>
      </w:r>
      <w:r w:rsidR="002036F7">
        <w:rPr>
          <w:color w:val="000000"/>
          <w:sz w:val="20"/>
          <w:szCs w:val="20"/>
          <w:lang w:val="uk-UA"/>
        </w:rPr>
        <w:t xml:space="preserve">           </w:t>
      </w:r>
      <w:r w:rsidRPr="000463DB">
        <w:rPr>
          <w:color w:val="000000"/>
          <w:sz w:val="20"/>
          <w:szCs w:val="20"/>
          <w:lang w:val="uk-UA"/>
        </w:rPr>
        <w:t>А.Ф.</w:t>
      </w:r>
      <w:r>
        <w:rPr>
          <w:color w:val="000000"/>
          <w:sz w:val="20"/>
          <w:szCs w:val="20"/>
          <w:lang w:val="uk-UA"/>
        </w:rPr>
        <w:t xml:space="preserve"> </w:t>
      </w:r>
      <w:r w:rsidRPr="000463DB">
        <w:rPr>
          <w:color w:val="000000"/>
          <w:sz w:val="20"/>
          <w:szCs w:val="20"/>
          <w:lang w:val="uk-UA"/>
        </w:rPr>
        <w:t>Мельник, Г.Л.</w:t>
      </w:r>
      <w:r>
        <w:rPr>
          <w:color w:val="000000"/>
          <w:sz w:val="20"/>
          <w:szCs w:val="20"/>
          <w:lang w:val="uk-UA"/>
        </w:rPr>
        <w:t xml:space="preserve"> </w:t>
      </w:r>
      <w:r w:rsidRPr="000463DB">
        <w:rPr>
          <w:color w:val="000000"/>
          <w:sz w:val="20"/>
          <w:szCs w:val="20"/>
          <w:lang w:val="uk-UA"/>
        </w:rPr>
        <w:t xml:space="preserve">Монастирський, </w:t>
      </w:r>
      <w:r>
        <w:rPr>
          <w:color w:val="000000"/>
          <w:sz w:val="20"/>
          <w:szCs w:val="20"/>
          <w:lang w:val="uk-UA"/>
        </w:rPr>
        <w:t xml:space="preserve">О.П. </w:t>
      </w:r>
      <w:r w:rsidRPr="000463DB">
        <w:rPr>
          <w:color w:val="000000"/>
          <w:sz w:val="20"/>
          <w:szCs w:val="20"/>
          <w:lang w:val="uk-UA"/>
        </w:rPr>
        <w:t>Дудкіна/за ред. А.Ф.Мельника. - К.: Знання, 2006. - 420с.</w:t>
      </w:r>
    </w:p>
    <w:p w:rsidR="00C73E6D" w:rsidRPr="000463DB" w:rsidRDefault="00C73E6D" w:rsidP="00C73E6D">
      <w:pPr>
        <w:ind w:firstLine="540"/>
        <w:jc w:val="both"/>
        <w:rPr>
          <w:color w:val="000000"/>
          <w:sz w:val="20"/>
          <w:szCs w:val="20"/>
          <w:lang w:val="uk-UA"/>
        </w:rPr>
      </w:pPr>
      <w:r w:rsidRPr="000463DB">
        <w:rPr>
          <w:color w:val="000000"/>
          <w:sz w:val="20"/>
          <w:szCs w:val="20"/>
          <w:lang w:val="uk-UA"/>
        </w:rPr>
        <w:t xml:space="preserve">4. Регіональне управління: </w:t>
      </w:r>
      <w:proofErr w:type="spellStart"/>
      <w:r>
        <w:rPr>
          <w:color w:val="000000"/>
          <w:sz w:val="20"/>
          <w:szCs w:val="20"/>
          <w:lang w:val="uk-UA"/>
        </w:rPr>
        <w:t>навч</w:t>
      </w:r>
      <w:proofErr w:type="spellEnd"/>
      <w:r>
        <w:rPr>
          <w:color w:val="000000"/>
          <w:sz w:val="20"/>
          <w:szCs w:val="20"/>
          <w:lang w:val="uk-UA"/>
        </w:rPr>
        <w:t xml:space="preserve">. </w:t>
      </w:r>
      <w:proofErr w:type="spellStart"/>
      <w:r>
        <w:rPr>
          <w:color w:val="000000"/>
          <w:sz w:val="20"/>
          <w:szCs w:val="20"/>
          <w:lang w:val="uk-UA"/>
        </w:rPr>
        <w:t>посіб</w:t>
      </w:r>
      <w:proofErr w:type="spellEnd"/>
      <w:r>
        <w:rPr>
          <w:color w:val="000000"/>
          <w:sz w:val="20"/>
          <w:szCs w:val="20"/>
          <w:lang w:val="uk-UA"/>
        </w:rPr>
        <w:t>./ з</w:t>
      </w:r>
      <w:r w:rsidRPr="000463DB">
        <w:rPr>
          <w:color w:val="000000"/>
          <w:sz w:val="20"/>
          <w:szCs w:val="20"/>
          <w:lang w:val="uk-UA"/>
        </w:rPr>
        <w:t xml:space="preserve">а ред. Л.М. Зайцевої. </w:t>
      </w:r>
      <w:r>
        <w:rPr>
          <w:color w:val="000000"/>
          <w:sz w:val="20"/>
          <w:szCs w:val="20"/>
          <w:lang w:val="uk-UA"/>
        </w:rPr>
        <w:t>–</w:t>
      </w:r>
      <w:r w:rsidRPr="000463DB">
        <w:rPr>
          <w:color w:val="000000"/>
          <w:sz w:val="20"/>
          <w:szCs w:val="20"/>
          <w:lang w:val="uk-UA"/>
        </w:rPr>
        <w:t xml:space="preserve"> К</w:t>
      </w:r>
      <w:r>
        <w:rPr>
          <w:color w:val="000000"/>
          <w:sz w:val="20"/>
          <w:szCs w:val="20"/>
          <w:lang w:val="uk-UA"/>
        </w:rPr>
        <w:t>., 20</w:t>
      </w:r>
      <w:r w:rsidRPr="000463DB">
        <w:rPr>
          <w:color w:val="000000"/>
          <w:sz w:val="20"/>
          <w:szCs w:val="20"/>
          <w:lang w:val="uk-UA"/>
        </w:rPr>
        <w:t>00</w:t>
      </w:r>
      <w:r w:rsidRPr="000463DB">
        <w:rPr>
          <w:color w:val="000000"/>
          <w:w w:val="116"/>
          <w:sz w:val="20"/>
          <w:szCs w:val="20"/>
          <w:lang w:val="uk-UA"/>
        </w:rPr>
        <w:t>.</w:t>
      </w:r>
    </w:p>
    <w:p w:rsidR="00C73E6D" w:rsidRPr="000463DB" w:rsidRDefault="00C73E6D" w:rsidP="00C73E6D">
      <w:pPr>
        <w:ind w:firstLine="540"/>
        <w:jc w:val="both"/>
        <w:rPr>
          <w:sz w:val="20"/>
          <w:szCs w:val="20"/>
          <w:lang w:val="uk-UA"/>
        </w:rPr>
      </w:pPr>
      <w:r w:rsidRPr="000463DB">
        <w:rPr>
          <w:color w:val="000000"/>
          <w:sz w:val="20"/>
          <w:szCs w:val="20"/>
          <w:lang w:val="uk-UA"/>
        </w:rPr>
        <w:t>5. Д</w:t>
      </w:r>
      <w:r w:rsidR="002036F7">
        <w:rPr>
          <w:color w:val="000000"/>
          <w:sz w:val="20"/>
          <w:szCs w:val="20"/>
          <w:lang w:val="uk-UA"/>
        </w:rPr>
        <w:t>ержавне регулювання економіки: н</w:t>
      </w:r>
      <w:r w:rsidRPr="000463DB">
        <w:rPr>
          <w:color w:val="000000"/>
          <w:sz w:val="20"/>
          <w:szCs w:val="20"/>
          <w:lang w:val="uk-UA"/>
        </w:rPr>
        <w:t xml:space="preserve">авчальний посібник / </w:t>
      </w:r>
      <w:r w:rsidR="002036F7">
        <w:rPr>
          <w:color w:val="000000"/>
          <w:sz w:val="20"/>
          <w:szCs w:val="20"/>
          <w:lang w:val="uk-UA"/>
        </w:rPr>
        <w:t xml:space="preserve">            </w:t>
      </w:r>
      <w:r w:rsidRPr="000463DB">
        <w:rPr>
          <w:color w:val="000000"/>
          <w:sz w:val="20"/>
          <w:szCs w:val="20"/>
          <w:lang w:val="uk-UA"/>
        </w:rPr>
        <w:t>С.М.</w:t>
      </w:r>
      <w:r>
        <w:rPr>
          <w:color w:val="000000"/>
          <w:sz w:val="20"/>
          <w:szCs w:val="20"/>
          <w:lang w:val="uk-UA"/>
        </w:rPr>
        <w:t xml:space="preserve"> </w:t>
      </w:r>
      <w:proofErr w:type="spellStart"/>
      <w:r w:rsidRPr="000463DB">
        <w:rPr>
          <w:color w:val="000000"/>
          <w:sz w:val="20"/>
          <w:szCs w:val="20"/>
          <w:lang w:val="uk-UA"/>
        </w:rPr>
        <w:t>Чистов</w:t>
      </w:r>
      <w:proofErr w:type="spellEnd"/>
      <w:r w:rsidRPr="000463DB">
        <w:rPr>
          <w:color w:val="000000"/>
          <w:sz w:val="20"/>
          <w:szCs w:val="20"/>
          <w:lang w:val="uk-UA"/>
        </w:rPr>
        <w:t>, А.Є</w:t>
      </w:r>
      <w:r>
        <w:rPr>
          <w:color w:val="000000"/>
          <w:sz w:val="20"/>
          <w:szCs w:val="20"/>
          <w:lang w:val="uk-UA"/>
        </w:rPr>
        <w:t>.</w:t>
      </w:r>
      <w:r w:rsidRPr="000463DB">
        <w:rPr>
          <w:color w:val="000000"/>
          <w:sz w:val="20"/>
          <w:szCs w:val="20"/>
          <w:lang w:val="uk-UA"/>
        </w:rPr>
        <w:t xml:space="preserve"> </w:t>
      </w:r>
      <w:proofErr w:type="spellStart"/>
      <w:r w:rsidRPr="000463DB">
        <w:rPr>
          <w:color w:val="000000"/>
          <w:sz w:val="20"/>
          <w:szCs w:val="20"/>
          <w:lang w:val="uk-UA"/>
        </w:rPr>
        <w:t>Никифоров</w:t>
      </w:r>
      <w:proofErr w:type="spellEnd"/>
      <w:r w:rsidRPr="000463DB">
        <w:rPr>
          <w:color w:val="000000"/>
          <w:sz w:val="20"/>
          <w:szCs w:val="20"/>
          <w:lang w:val="uk-UA"/>
        </w:rPr>
        <w:t>,</w:t>
      </w:r>
      <w:r w:rsidRPr="00DB6E81">
        <w:rPr>
          <w:color w:val="000000"/>
          <w:sz w:val="20"/>
          <w:szCs w:val="20"/>
          <w:lang w:val="uk-UA"/>
        </w:rPr>
        <w:t xml:space="preserve"> </w:t>
      </w:r>
      <w:r w:rsidRPr="000463DB">
        <w:rPr>
          <w:color w:val="000000"/>
          <w:sz w:val="20"/>
          <w:szCs w:val="20"/>
          <w:lang w:val="uk-UA"/>
        </w:rPr>
        <w:t xml:space="preserve">Т.Ф. </w:t>
      </w:r>
      <w:proofErr w:type="spellStart"/>
      <w:r w:rsidRPr="000463DB">
        <w:rPr>
          <w:color w:val="000000"/>
          <w:sz w:val="20"/>
          <w:szCs w:val="20"/>
          <w:lang w:val="uk-UA"/>
        </w:rPr>
        <w:t>Куцень</w:t>
      </w:r>
      <w:proofErr w:type="spellEnd"/>
      <w:r w:rsidR="002036F7">
        <w:rPr>
          <w:color w:val="000000"/>
          <w:sz w:val="20"/>
          <w:szCs w:val="20"/>
          <w:lang w:val="uk-UA"/>
        </w:rPr>
        <w:t>.</w:t>
      </w:r>
      <w:r w:rsidRPr="000463DB">
        <w:rPr>
          <w:color w:val="000000"/>
          <w:sz w:val="20"/>
          <w:szCs w:val="20"/>
          <w:lang w:val="uk-UA"/>
        </w:rPr>
        <w:t xml:space="preserve"> - К.:КНЕУ, 2000.</w:t>
      </w:r>
    </w:p>
    <w:p w:rsidR="00C73E6D" w:rsidRPr="000463DB" w:rsidRDefault="00C73E6D" w:rsidP="00C73E6D">
      <w:pPr>
        <w:widowControl w:val="0"/>
        <w:shd w:val="clear" w:color="auto" w:fill="FFFFFF"/>
        <w:tabs>
          <w:tab w:val="left" w:pos="360"/>
        </w:tabs>
        <w:autoSpaceDE w:val="0"/>
        <w:autoSpaceDN w:val="0"/>
        <w:adjustRightInd w:val="0"/>
        <w:ind w:firstLine="540"/>
        <w:jc w:val="both"/>
        <w:rPr>
          <w:color w:val="000000"/>
          <w:w w:val="117"/>
          <w:sz w:val="20"/>
          <w:szCs w:val="20"/>
          <w:lang w:val="uk-UA"/>
        </w:rPr>
      </w:pPr>
      <w:r w:rsidRPr="000463DB">
        <w:rPr>
          <w:color w:val="000000"/>
          <w:sz w:val="20"/>
          <w:szCs w:val="20"/>
          <w:lang w:val="uk-UA"/>
        </w:rPr>
        <w:t xml:space="preserve">6. Мельник С.А. Управління регіональною економікою: </w:t>
      </w:r>
      <w:proofErr w:type="spellStart"/>
      <w:r>
        <w:rPr>
          <w:color w:val="000000"/>
          <w:sz w:val="20"/>
          <w:szCs w:val="20"/>
          <w:lang w:val="uk-UA"/>
        </w:rPr>
        <w:t>н</w:t>
      </w:r>
      <w:r w:rsidRPr="000463DB">
        <w:rPr>
          <w:color w:val="000000"/>
          <w:sz w:val="20"/>
          <w:szCs w:val="20"/>
          <w:lang w:val="uk-UA"/>
        </w:rPr>
        <w:t>авч</w:t>
      </w:r>
      <w:proofErr w:type="spellEnd"/>
      <w:r w:rsidRPr="000463DB">
        <w:rPr>
          <w:color w:val="000000"/>
          <w:sz w:val="20"/>
          <w:szCs w:val="20"/>
          <w:lang w:val="uk-UA"/>
        </w:rPr>
        <w:t>. посібник. – К.:КНЕУ, 2000. - 124 с.</w:t>
      </w:r>
    </w:p>
    <w:p w:rsidR="00C73E6D" w:rsidRDefault="00C73E6D" w:rsidP="00C73E6D">
      <w:pPr>
        <w:ind w:firstLine="540"/>
        <w:jc w:val="both"/>
        <w:rPr>
          <w:color w:val="000000"/>
          <w:sz w:val="20"/>
          <w:szCs w:val="20"/>
          <w:lang w:val="uk-UA"/>
        </w:rPr>
      </w:pPr>
      <w:r>
        <w:rPr>
          <w:color w:val="000000"/>
          <w:sz w:val="20"/>
          <w:szCs w:val="20"/>
          <w:lang w:val="uk-UA"/>
        </w:rPr>
        <w:t xml:space="preserve">7. </w:t>
      </w:r>
      <w:proofErr w:type="spellStart"/>
      <w:r>
        <w:rPr>
          <w:color w:val="000000"/>
          <w:sz w:val="20"/>
          <w:szCs w:val="20"/>
          <w:lang w:val="uk-UA"/>
        </w:rPr>
        <w:t>Запоточний</w:t>
      </w:r>
      <w:proofErr w:type="spellEnd"/>
      <w:r>
        <w:rPr>
          <w:color w:val="000000"/>
          <w:sz w:val="20"/>
          <w:szCs w:val="20"/>
          <w:lang w:val="uk-UA"/>
        </w:rPr>
        <w:t xml:space="preserve"> І.В. </w:t>
      </w:r>
      <w:r w:rsidRPr="000463DB">
        <w:rPr>
          <w:color w:val="000000"/>
          <w:sz w:val="20"/>
          <w:szCs w:val="20"/>
          <w:lang w:val="uk-UA"/>
        </w:rPr>
        <w:t>Державне регулювання регіональне економіки</w:t>
      </w:r>
      <w:r>
        <w:rPr>
          <w:color w:val="000000"/>
          <w:sz w:val="20"/>
          <w:szCs w:val="20"/>
          <w:lang w:val="uk-UA"/>
        </w:rPr>
        <w:t xml:space="preserve">/ </w:t>
      </w:r>
    </w:p>
    <w:p w:rsidR="00C73E6D" w:rsidRPr="000463DB" w:rsidRDefault="00C73E6D" w:rsidP="00C73E6D">
      <w:pPr>
        <w:jc w:val="both"/>
        <w:rPr>
          <w:sz w:val="20"/>
          <w:szCs w:val="20"/>
          <w:lang w:val="uk-UA"/>
        </w:rPr>
      </w:pPr>
      <w:r w:rsidRPr="000463DB">
        <w:rPr>
          <w:color w:val="000000"/>
          <w:sz w:val="20"/>
          <w:szCs w:val="20"/>
          <w:lang w:val="uk-UA"/>
        </w:rPr>
        <w:t>І. В.</w:t>
      </w:r>
      <w:proofErr w:type="spellStart"/>
      <w:r w:rsidRPr="000463DB">
        <w:rPr>
          <w:color w:val="000000"/>
          <w:sz w:val="20"/>
          <w:szCs w:val="20"/>
          <w:lang w:val="uk-UA"/>
        </w:rPr>
        <w:t>Запоточний</w:t>
      </w:r>
      <w:proofErr w:type="spellEnd"/>
      <w:r w:rsidRPr="000463DB">
        <w:rPr>
          <w:color w:val="000000"/>
          <w:sz w:val="20"/>
          <w:szCs w:val="20"/>
          <w:lang w:val="uk-UA"/>
        </w:rPr>
        <w:t xml:space="preserve">, В. І.  </w:t>
      </w:r>
      <w:proofErr w:type="spellStart"/>
      <w:r w:rsidRPr="000463DB">
        <w:rPr>
          <w:color w:val="000000"/>
          <w:sz w:val="20"/>
          <w:szCs w:val="20"/>
          <w:lang w:val="uk-UA"/>
        </w:rPr>
        <w:t>Захарченко</w:t>
      </w:r>
      <w:proofErr w:type="spellEnd"/>
      <w:r>
        <w:rPr>
          <w:color w:val="000000"/>
          <w:sz w:val="20"/>
          <w:szCs w:val="20"/>
          <w:lang w:val="uk-UA"/>
        </w:rPr>
        <w:t>.</w:t>
      </w:r>
      <w:r w:rsidRPr="000463DB">
        <w:rPr>
          <w:color w:val="000000"/>
          <w:sz w:val="20"/>
          <w:szCs w:val="20"/>
          <w:lang w:val="uk-UA"/>
        </w:rPr>
        <w:t xml:space="preserve"> -  Харків: Одіссей, 2003. -  600 с.</w:t>
      </w:r>
    </w:p>
    <w:p w:rsidR="00C73E6D" w:rsidRPr="000463DB" w:rsidRDefault="00C73E6D" w:rsidP="00C73E6D">
      <w:pPr>
        <w:ind w:firstLine="540"/>
        <w:jc w:val="both"/>
        <w:rPr>
          <w:sz w:val="20"/>
          <w:szCs w:val="20"/>
          <w:lang w:val="uk-UA"/>
        </w:rPr>
      </w:pPr>
      <w:r w:rsidRPr="000463DB">
        <w:rPr>
          <w:color w:val="000000"/>
          <w:sz w:val="20"/>
          <w:szCs w:val="20"/>
          <w:lang w:val="uk-UA"/>
        </w:rPr>
        <w:t>8. Василик О</w:t>
      </w:r>
      <w:r>
        <w:rPr>
          <w:color w:val="000000"/>
          <w:sz w:val="20"/>
          <w:szCs w:val="20"/>
          <w:lang w:val="uk-UA"/>
        </w:rPr>
        <w:t>.</w:t>
      </w:r>
      <w:r w:rsidRPr="000463DB">
        <w:rPr>
          <w:color w:val="000000"/>
          <w:sz w:val="20"/>
          <w:szCs w:val="20"/>
          <w:lang w:val="uk-UA"/>
        </w:rPr>
        <w:t>Д. Державні фінанси України. - К.: Вища школа, 1997.-</w:t>
      </w:r>
      <w:r>
        <w:rPr>
          <w:color w:val="000000"/>
          <w:sz w:val="20"/>
          <w:szCs w:val="20"/>
          <w:lang w:val="uk-UA"/>
        </w:rPr>
        <w:t>3</w:t>
      </w:r>
      <w:r w:rsidRPr="000463DB">
        <w:rPr>
          <w:color w:val="000000"/>
          <w:sz w:val="20"/>
          <w:szCs w:val="20"/>
          <w:lang w:val="uk-UA"/>
        </w:rPr>
        <w:t>83 с.</w:t>
      </w:r>
    </w:p>
    <w:p w:rsidR="00C73E6D" w:rsidRPr="000463DB" w:rsidRDefault="00C73E6D" w:rsidP="002036F7">
      <w:pPr>
        <w:ind w:firstLine="567"/>
        <w:jc w:val="both"/>
        <w:rPr>
          <w:sz w:val="20"/>
          <w:szCs w:val="20"/>
          <w:lang w:val="uk-UA"/>
        </w:rPr>
      </w:pPr>
      <w:r>
        <w:rPr>
          <w:color w:val="000000"/>
          <w:sz w:val="20"/>
          <w:szCs w:val="20"/>
          <w:lang w:val="uk-UA"/>
        </w:rPr>
        <w:t xml:space="preserve">9. </w:t>
      </w:r>
      <w:proofErr w:type="spellStart"/>
      <w:r>
        <w:rPr>
          <w:color w:val="000000"/>
          <w:sz w:val="20"/>
          <w:szCs w:val="20"/>
          <w:lang w:val="uk-UA"/>
        </w:rPr>
        <w:t>Біленчук</w:t>
      </w:r>
      <w:proofErr w:type="spellEnd"/>
      <w:r>
        <w:rPr>
          <w:color w:val="000000"/>
          <w:sz w:val="20"/>
          <w:szCs w:val="20"/>
          <w:lang w:val="uk-UA"/>
        </w:rPr>
        <w:t xml:space="preserve"> П.Д.</w:t>
      </w:r>
      <w:r w:rsidRPr="000463DB">
        <w:rPr>
          <w:color w:val="000000"/>
          <w:sz w:val="20"/>
          <w:szCs w:val="20"/>
          <w:lang w:val="uk-UA"/>
        </w:rPr>
        <w:t xml:space="preserve"> Місцеве самоврядування в Україні (муніципальне право): </w:t>
      </w:r>
      <w:r>
        <w:rPr>
          <w:color w:val="000000"/>
          <w:sz w:val="20"/>
          <w:szCs w:val="20"/>
          <w:lang w:val="uk-UA"/>
        </w:rPr>
        <w:t>н</w:t>
      </w:r>
      <w:r w:rsidRPr="000463DB">
        <w:rPr>
          <w:color w:val="000000"/>
          <w:sz w:val="20"/>
          <w:szCs w:val="20"/>
          <w:lang w:val="uk-UA"/>
        </w:rPr>
        <w:t>авчальний посібник</w:t>
      </w:r>
      <w:r>
        <w:rPr>
          <w:color w:val="000000"/>
          <w:sz w:val="20"/>
          <w:szCs w:val="20"/>
          <w:lang w:val="uk-UA"/>
        </w:rPr>
        <w:t>/</w:t>
      </w:r>
      <w:r w:rsidRPr="00236CAF">
        <w:rPr>
          <w:color w:val="000000"/>
          <w:sz w:val="20"/>
          <w:szCs w:val="20"/>
          <w:lang w:val="uk-UA"/>
        </w:rPr>
        <w:t xml:space="preserve"> </w:t>
      </w:r>
      <w:r w:rsidRPr="000463DB">
        <w:rPr>
          <w:color w:val="000000"/>
          <w:sz w:val="20"/>
          <w:szCs w:val="20"/>
          <w:lang w:val="uk-UA"/>
        </w:rPr>
        <w:t>П.Д.</w:t>
      </w:r>
      <w:r>
        <w:rPr>
          <w:color w:val="000000"/>
          <w:sz w:val="20"/>
          <w:szCs w:val="20"/>
          <w:lang w:val="uk-UA"/>
        </w:rPr>
        <w:t xml:space="preserve"> </w:t>
      </w:r>
      <w:proofErr w:type="spellStart"/>
      <w:r w:rsidRPr="000463DB">
        <w:rPr>
          <w:color w:val="000000"/>
          <w:sz w:val="20"/>
          <w:szCs w:val="20"/>
          <w:lang w:val="uk-UA"/>
        </w:rPr>
        <w:t>Біленчук</w:t>
      </w:r>
      <w:proofErr w:type="spellEnd"/>
      <w:r w:rsidRPr="000463DB">
        <w:rPr>
          <w:color w:val="000000"/>
          <w:sz w:val="20"/>
          <w:szCs w:val="20"/>
          <w:lang w:val="uk-UA"/>
        </w:rPr>
        <w:t>, В.В.</w:t>
      </w:r>
      <w:r>
        <w:rPr>
          <w:color w:val="000000"/>
          <w:sz w:val="20"/>
          <w:szCs w:val="20"/>
          <w:lang w:val="uk-UA"/>
        </w:rPr>
        <w:t xml:space="preserve"> </w:t>
      </w:r>
      <w:r w:rsidRPr="000463DB">
        <w:rPr>
          <w:color w:val="000000"/>
          <w:sz w:val="20"/>
          <w:szCs w:val="20"/>
          <w:lang w:val="uk-UA"/>
        </w:rPr>
        <w:t xml:space="preserve">Кравченко, </w:t>
      </w:r>
      <w:r w:rsidR="002036F7">
        <w:rPr>
          <w:color w:val="000000"/>
          <w:sz w:val="20"/>
          <w:szCs w:val="20"/>
          <w:lang w:val="uk-UA"/>
        </w:rPr>
        <w:t xml:space="preserve">                    </w:t>
      </w:r>
      <w:r w:rsidRPr="000463DB">
        <w:rPr>
          <w:color w:val="000000"/>
          <w:sz w:val="20"/>
          <w:szCs w:val="20"/>
          <w:lang w:val="uk-UA"/>
        </w:rPr>
        <w:t>М.В. Підмогильний</w:t>
      </w:r>
      <w:r w:rsidR="002036F7">
        <w:rPr>
          <w:color w:val="000000"/>
          <w:sz w:val="20"/>
          <w:szCs w:val="20"/>
          <w:lang w:val="uk-UA"/>
        </w:rPr>
        <w:t>.</w:t>
      </w:r>
      <w:r w:rsidRPr="000463DB">
        <w:rPr>
          <w:color w:val="000000"/>
          <w:sz w:val="20"/>
          <w:szCs w:val="20"/>
          <w:lang w:val="uk-UA"/>
        </w:rPr>
        <w:t xml:space="preserve"> - К.:</w:t>
      </w:r>
      <w:proofErr w:type="spellStart"/>
      <w:r w:rsidRPr="000463DB">
        <w:rPr>
          <w:color w:val="000000"/>
          <w:sz w:val="20"/>
          <w:szCs w:val="20"/>
          <w:lang w:val="uk-UA"/>
        </w:rPr>
        <w:t>Атіка</w:t>
      </w:r>
      <w:proofErr w:type="spellEnd"/>
      <w:r w:rsidRPr="000463DB">
        <w:rPr>
          <w:color w:val="000000"/>
          <w:sz w:val="20"/>
          <w:szCs w:val="20"/>
          <w:lang w:val="uk-UA"/>
        </w:rPr>
        <w:t>, 2000. - 304 с.</w:t>
      </w:r>
    </w:p>
    <w:p w:rsidR="00C73E6D" w:rsidRPr="000463DB" w:rsidRDefault="00C73E6D" w:rsidP="00C73E6D">
      <w:pPr>
        <w:ind w:firstLine="540"/>
        <w:jc w:val="both"/>
        <w:rPr>
          <w:sz w:val="20"/>
          <w:szCs w:val="20"/>
          <w:lang w:val="uk-UA"/>
        </w:rPr>
      </w:pPr>
      <w:r w:rsidRPr="000463DB">
        <w:rPr>
          <w:color w:val="000000"/>
          <w:sz w:val="20"/>
          <w:szCs w:val="20"/>
          <w:lang w:val="uk-UA"/>
        </w:rPr>
        <w:t xml:space="preserve">10. Державна служба в Україні: </w:t>
      </w:r>
      <w:proofErr w:type="spellStart"/>
      <w:r>
        <w:rPr>
          <w:color w:val="000000"/>
          <w:sz w:val="20"/>
          <w:szCs w:val="20"/>
          <w:lang w:val="uk-UA"/>
        </w:rPr>
        <w:t>н</w:t>
      </w:r>
      <w:r w:rsidRPr="000463DB">
        <w:rPr>
          <w:color w:val="000000"/>
          <w:sz w:val="20"/>
          <w:szCs w:val="20"/>
          <w:lang w:val="uk-UA"/>
        </w:rPr>
        <w:t>авч</w:t>
      </w:r>
      <w:proofErr w:type="spellEnd"/>
      <w:r w:rsidRPr="000463DB">
        <w:rPr>
          <w:color w:val="000000"/>
          <w:sz w:val="20"/>
          <w:szCs w:val="20"/>
          <w:lang w:val="uk-UA"/>
        </w:rPr>
        <w:t>. посібник. - К.: Вид-во УАДУД</w:t>
      </w:r>
      <w:r>
        <w:rPr>
          <w:color w:val="000000"/>
          <w:sz w:val="20"/>
          <w:szCs w:val="20"/>
          <w:lang w:val="uk-UA"/>
        </w:rPr>
        <w:t>, 1</w:t>
      </w:r>
      <w:r w:rsidRPr="000463DB">
        <w:rPr>
          <w:color w:val="000000"/>
          <w:sz w:val="20"/>
          <w:szCs w:val="20"/>
          <w:lang w:val="uk-UA"/>
        </w:rPr>
        <w:t>998. - 168 с.</w:t>
      </w:r>
    </w:p>
    <w:p w:rsidR="00C73E6D" w:rsidRPr="000463DB" w:rsidRDefault="00C73E6D" w:rsidP="00C73E6D">
      <w:pPr>
        <w:ind w:firstLine="540"/>
        <w:jc w:val="both"/>
        <w:rPr>
          <w:sz w:val="20"/>
          <w:szCs w:val="20"/>
          <w:lang w:val="uk-UA"/>
        </w:rPr>
      </w:pPr>
      <w:r w:rsidRPr="000463DB">
        <w:rPr>
          <w:color w:val="000000"/>
          <w:sz w:val="20"/>
          <w:szCs w:val="20"/>
          <w:lang w:val="uk-UA"/>
        </w:rPr>
        <w:t xml:space="preserve">11. </w:t>
      </w:r>
      <w:proofErr w:type="spellStart"/>
      <w:r w:rsidRPr="000463DB">
        <w:rPr>
          <w:color w:val="000000"/>
          <w:sz w:val="20"/>
          <w:szCs w:val="20"/>
          <w:lang w:val="uk-UA"/>
        </w:rPr>
        <w:t>Региональная</w:t>
      </w:r>
      <w:proofErr w:type="spellEnd"/>
      <w:r w:rsidRPr="000463DB">
        <w:rPr>
          <w:color w:val="000000"/>
          <w:sz w:val="20"/>
          <w:szCs w:val="20"/>
          <w:lang w:val="uk-UA"/>
        </w:rPr>
        <w:t xml:space="preserve"> </w:t>
      </w:r>
      <w:proofErr w:type="spellStart"/>
      <w:r>
        <w:rPr>
          <w:color w:val="000000"/>
          <w:sz w:val="20"/>
          <w:szCs w:val="20"/>
          <w:lang w:val="uk-UA"/>
        </w:rPr>
        <w:t>э</w:t>
      </w:r>
      <w:r w:rsidRPr="000463DB">
        <w:rPr>
          <w:color w:val="000000"/>
          <w:sz w:val="20"/>
          <w:szCs w:val="20"/>
          <w:lang w:val="uk-UA"/>
        </w:rPr>
        <w:t>кономика</w:t>
      </w:r>
      <w:proofErr w:type="spellEnd"/>
      <w:r w:rsidRPr="000463DB">
        <w:rPr>
          <w:color w:val="000000"/>
          <w:sz w:val="20"/>
          <w:szCs w:val="20"/>
          <w:lang w:val="uk-UA"/>
        </w:rPr>
        <w:t xml:space="preserve">: </w:t>
      </w:r>
      <w:proofErr w:type="spellStart"/>
      <w:r w:rsidRPr="000463DB">
        <w:rPr>
          <w:color w:val="000000"/>
          <w:sz w:val="20"/>
          <w:szCs w:val="20"/>
          <w:lang w:val="uk-UA"/>
        </w:rPr>
        <w:t>планирование</w:t>
      </w:r>
      <w:proofErr w:type="spellEnd"/>
      <w:r w:rsidRPr="000463DB">
        <w:rPr>
          <w:color w:val="000000"/>
          <w:sz w:val="20"/>
          <w:szCs w:val="20"/>
          <w:lang w:val="uk-UA"/>
        </w:rPr>
        <w:t xml:space="preserve">, </w:t>
      </w:r>
      <w:proofErr w:type="spellStart"/>
      <w:r w:rsidRPr="000463DB">
        <w:rPr>
          <w:color w:val="000000"/>
          <w:sz w:val="20"/>
          <w:szCs w:val="20"/>
          <w:lang w:val="uk-UA"/>
        </w:rPr>
        <w:t>прогнозирование</w:t>
      </w:r>
      <w:proofErr w:type="spellEnd"/>
      <w:r w:rsidRPr="000463DB">
        <w:rPr>
          <w:color w:val="000000"/>
          <w:sz w:val="20"/>
          <w:szCs w:val="20"/>
          <w:lang w:val="uk-UA"/>
        </w:rPr>
        <w:t xml:space="preserve">, </w:t>
      </w:r>
      <w:proofErr w:type="spellStart"/>
      <w:r w:rsidRPr="000463DB">
        <w:rPr>
          <w:color w:val="000000"/>
          <w:sz w:val="20"/>
          <w:szCs w:val="20"/>
          <w:lang w:val="uk-UA"/>
        </w:rPr>
        <w:t>управление</w:t>
      </w:r>
      <w:proofErr w:type="spellEnd"/>
      <w:r w:rsidRPr="000463DB">
        <w:rPr>
          <w:color w:val="000000"/>
          <w:sz w:val="20"/>
          <w:szCs w:val="20"/>
          <w:lang w:val="uk-UA"/>
        </w:rPr>
        <w:t xml:space="preserve"> / А.С. </w:t>
      </w:r>
      <w:proofErr w:type="spellStart"/>
      <w:r w:rsidRPr="000463DB">
        <w:rPr>
          <w:color w:val="000000"/>
          <w:sz w:val="20"/>
          <w:szCs w:val="20"/>
          <w:lang w:val="uk-UA"/>
        </w:rPr>
        <w:t>Емельянов</w:t>
      </w:r>
      <w:proofErr w:type="spellEnd"/>
      <w:r w:rsidRPr="000463DB">
        <w:rPr>
          <w:color w:val="000000"/>
          <w:sz w:val="20"/>
          <w:szCs w:val="20"/>
          <w:lang w:val="uk-UA"/>
        </w:rPr>
        <w:t xml:space="preserve">, В.Ф. </w:t>
      </w:r>
      <w:proofErr w:type="spellStart"/>
      <w:r w:rsidRPr="000463DB">
        <w:rPr>
          <w:color w:val="000000"/>
          <w:sz w:val="20"/>
          <w:szCs w:val="20"/>
          <w:lang w:val="uk-UA"/>
        </w:rPr>
        <w:t>Беседин</w:t>
      </w:r>
      <w:proofErr w:type="spellEnd"/>
      <w:r w:rsidRPr="000463DB">
        <w:rPr>
          <w:color w:val="000000"/>
          <w:sz w:val="20"/>
          <w:szCs w:val="20"/>
          <w:lang w:val="uk-UA"/>
        </w:rPr>
        <w:t>, Е.Д. Клименко й др. - К.: Наук</w:t>
      </w:r>
      <w:r>
        <w:rPr>
          <w:color w:val="000000"/>
          <w:sz w:val="20"/>
          <w:szCs w:val="20"/>
          <w:lang w:val="uk-UA"/>
        </w:rPr>
        <w:t>.</w:t>
      </w:r>
      <w:r w:rsidRPr="000463DB">
        <w:rPr>
          <w:color w:val="000000"/>
          <w:sz w:val="20"/>
          <w:szCs w:val="20"/>
          <w:lang w:val="uk-UA"/>
        </w:rPr>
        <w:t xml:space="preserve"> думка, 1998. -</w:t>
      </w:r>
      <w:r>
        <w:rPr>
          <w:color w:val="000000"/>
          <w:sz w:val="20"/>
          <w:szCs w:val="20"/>
          <w:lang w:val="uk-UA"/>
        </w:rPr>
        <w:t xml:space="preserve"> </w:t>
      </w:r>
      <w:r w:rsidRPr="000463DB">
        <w:rPr>
          <w:color w:val="000000"/>
          <w:sz w:val="20"/>
          <w:szCs w:val="20"/>
          <w:lang w:val="uk-UA"/>
        </w:rPr>
        <w:t>216с.</w:t>
      </w:r>
    </w:p>
    <w:p w:rsidR="00C73E6D" w:rsidRDefault="00C73E6D" w:rsidP="00C73E6D">
      <w:pPr>
        <w:ind w:firstLine="540"/>
        <w:jc w:val="both"/>
        <w:rPr>
          <w:color w:val="000000"/>
          <w:sz w:val="20"/>
          <w:szCs w:val="20"/>
          <w:lang w:val="uk-UA"/>
        </w:rPr>
      </w:pPr>
      <w:r w:rsidRPr="000463DB">
        <w:rPr>
          <w:color w:val="000000"/>
          <w:sz w:val="20"/>
          <w:szCs w:val="20"/>
          <w:lang w:val="uk-UA"/>
        </w:rPr>
        <w:t>12. Коваль Я.В.</w:t>
      </w:r>
      <w:r>
        <w:rPr>
          <w:color w:val="000000"/>
          <w:sz w:val="20"/>
          <w:szCs w:val="20"/>
          <w:lang w:val="uk-UA"/>
        </w:rPr>
        <w:t xml:space="preserve"> </w:t>
      </w:r>
      <w:r w:rsidRPr="000463DB">
        <w:rPr>
          <w:color w:val="000000"/>
          <w:sz w:val="20"/>
          <w:szCs w:val="20"/>
          <w:lang w:val="uk-UA"/>
        </w:rPr>
        <w:t xml:space="preserve">Регіональна економіка: </w:t>
      </w:r>
      <w:proofErr w:type="spellStart"/>
      <w:r>
        <w:rPr>
          <w:color w:val="000000"/>
          <w:sz w:val="20"/>
          <w:szCs w:val="20"/>
          <w:lang w:val="uk-UA"/>
        </w:rPr>
        <w:t>н</w:t>
      </w:r>
      <w:r w:rsidRPr="000463DB">
        <w:rPr>
          <w:color w:val="000000"/>
          <w:sz w:val="20"/>
          <w:szCs w:val="20"/>
          <w:lang w:val="uk-UA"/>
        </w:rPr>
        <w:t>авч</w:t>
      </w:r>
      <w:proofErr w:type="spellEnd"/>
      <w:r w:rsidRPr="000463DB">
        <w:rPr>
          <w:color w:val="000000"/>
          <w:sz w:val="20"/>
          <w:szCs w:val="20"/>
          <w:lang w:val="uk-UA"/>
        </w:rPr>
        <w:t xml:space="preserve">. </w:t>
      </w:r>
      <w:proofErr w:type="spellStart"/>
      <w:r w:rsidRPr="000463DB">
        <w:rPr>
          <w:color w:val="000000"/>
          <w:sz w:val="20"/>
          <w:szCs w:val="20"/>
          <w:lang w:val="uk-UA"/>
        </w:rPr>
        <w:t>посіб</w:t>
      </w:r>
      <w:proofErr w:type="spellEnd"/>
      <w:r w:rsidRPr="000463DB">
        <w:rPr>
          <w:color w:val="000000"/>
          <w:sz w:val="20"/>
          <w:szCs w:val="20"/>
          <w:lang w:val="uk-UA"/>
        </w:rPr>
        <w:t>.</w:t>
      </w:r>
      <w:r>
        <w:rPr>
          <w:color w:val="000000"/>
          <w:sz w:val="20"/>
          <w:szCs w:val="20"/>
          <w:lang w:val="uk-UA"/>
        </w:rPr>
        <w:t>/</w:t>
      </w:r>
      <w:r w:rsidRPr="00236CAF">
        <w:rPr>
          <w:color w:val="000000"/>
          <w:sz w:val="20"/>
          <w:szCs w:val="20"/>
          <w:lang w:val="uk-UA"/>
        </w:rPr>
        <w:t xml:space="preserve"> </w:t>
      </w:r>
      <w:r w:rsidRPr="000463DB">
        <w:rPr>
          <w:color w:val="000000"/>
          <w:sz w:val="20"/>
          <w:szCs w:val="20"/>
          <w:lang w:val="uk-UA"/>
        </w:rPr>
        <w:t>Я.В.</w:t>
      </w:r>
      <w:r>
        <w:rPr>
          <w:color w:val="000000"/>
          <w:sz w:val="20"/>
          <w:szCs w:val="20"/>
          <w:lang w:val="uk-UA"/>
        </w:rPr>
        <w:t xml:space="preserve"> </w:t>
      </w:r>
      <w:r w:rsidRPr="000463DB">
        <w:rPr>
          <w:color w:val="000000"/>
          <w:sz w:val="20"/>
          <w:szCs w:val="20"/>
          <w:lang w:val="uk-UA"/>
        </w:rPr>
        <w:t xml:space="preserve">Коваль, </w:t>
      </w:r>
    </w:p>
    <w:p w:rsidR="00C73E6D" w:rsidRPr="000463DB" w:rsidRDefault="00C73E6D" w:rsidP="00C73E6D">
      <w:pPr>
        <w:jc w:val="both"/>
        <w:rPr>
          <w:color w:val="000000"/>
          <w:w w:val="116"/>
          <w:sz w:val="20"/>
          <w:szCs w:val="20"/>
          <w:lang w:val="uk-UA"/>
        </w:rPr>
      </w:pPr>
      <w:r w:rsidRPr="000463DB">
        <w:rPr>
          <w:color w:val="000000"/>
          <w:sz w:val="20"/>
          <w:szCs w:val="20"/>
          <w:lang w:val="uk-UA"/>
        </w:rPr>
        <w:t>І.Я. Антонечко</w:t>
      </w:r>
      <w:r w:rsidR="002036F7">
        <w:rPr>
          <w:color w:val="000000"/>
          <w:sz w:val="20"/>
          <w:szCs w:val="20"/>
          <w:lang w:val="uk-UA"/>
        </w:rPr>
        <w:t>.</w:t>
      </w:r>
      <w:r w:rsidRPr="000463DB">
        <w:rPr>
          <w:color w:val="000000"/>
          <w:sz w:val="20"/>
          <w:szCs w:val="20"/>
          <w:lang w:val="uk-UA"/>
        </w:rPr>
        <w:t xml:space="preserve"> - К.: ВД "Професіонал", 2005. - 272 с</w:t>
      </w:r>
      <w:r w:rsidRPr="000463DB">
        <w:rPr>
          <w:color w:val="000000"/>
          <w:w w:val="113"/>
          <w:sz w:val="20"/>
          <w:szCs w:val="20"/>
          <w:lang w:val="uk-UA"/>
        </w:rPr>
        <w:t>.</w:t>
      </w:r>
    </w:p>
    <w:p w:rsidR="00C73E6D" w:rsidRPr="000463DB" w:rsidRDefault="00C73E6D" w:rsidP="00C73E6D">
      <w:pPr>
        <w:ind w:firstLine="540"/>
        <w:jc w:val="both"/>
        <w:rPr>
          <w:color w:val="000000"/>
          <w:spacing w:val="26"/>
          <w:w w:val="116"/>
          <w:sz w:val="20"/>
          <w:szCs w:val="20"/>
          <w:lang w:val="uk-UA"/>
        </w:rPr>
      </w:pPr>
      <w:r w:rsidRPr="000463DB">
        <w:rPr>
          <w:color w:val="000000"/>
          <w:sz w:val="20"/>
          <w:szCs w:val="20"/>
          <w:lang w:val="uk-UA"/>
        </w:rPr>
        <w:t xml:space="preserve">13. </w:t>
      </w:r>
      <w:proofErr w:type="spellStart"/>
      <w:r w:rsidRPr="000463DB">
        <w:rPr>
          <w:color w:val="000000"/>
          <w:sz w:val="20"/>
          <w:szCs w:val="20"/>
          <w:lang w:val="uk-UA"/>
        </w:rPr>
        <w:t>ЄпіфановА.О</w:t>
      </w:r>
      <w:proofErr w:type="spellEnd"/>
      <w:r w:rsidRPr="000463DB">
        <w:rPr>
          <w:color w:val="000000"/>
          <w:sz w:val="20"/>
          <w:szCs w:val="20"/>
          <w:lang w:val="uk-UA"/>
        </w:rPr>
        <w:t>. Соціальн</w:t>
      </w:r>
      <w:r>
        <w:rPr>
          <w:color w:val="000000"/>
          <w:sz w:val="20"/>
          <w:szCs w:val="20"/>
          <w:lang w:val="uk-UA"/>
        </w:rPr>
        <w:t>о</w:t>
      </w:r>
      <w:r w:rsidRPr="000463DB">
        <w:rPr>
          <w:color w:val="000000"/>
          <w:sz w:val="20"/>
          <w:szCs w:val="20"/>
          <w:lang w:val="uk-UA"/>
        </w:rPr>
        <w:t xml:space="preserve"> – економічн</w:t>
      </w:r>
      <w:r>
        <w:rPr>
          <w:color w:val="000000"/>
          <w:sz w:val="20"/>
          <w:szCs w:val="20"/>
          <w:lang w:val="uk-UA"/>
        </w:rPr>
        <w:t>і</w:t>
      </w:r>
      <w:r w:rsidRPr="000463DB">
        <w:rPr>
          <w:color w:val="000000"/>
          <w:sz w:val="20"/>
          <w:szCs w:val="20"/>
          <w:lang w:val="uk-UA"/>
        </w:rPr>
        <w:t xml:space="preserve"> основи розвитку регіонів. </w:t>
      </w:r>
      <w:proofErr w:type="spellStart"/>
      <w:r>
        <w:rPr>
          <w:color w:val="000000"/>
          <w:sz w:val="20"/>
          <w:szCs w:val="20"/>
          <w:lang w:val="uk-UA"/>
        </w:rPr>
        <w:t>н</w:t>
      </w:r>
      <w:r w:rsidRPr="000463DB">
        <w:rPr>
          <w:color w:val="000000"/>
          <w:sz w:val="20"/>
          <w:szCs w:val="20"/>
          <w:lang w:val="uk-UA"/>
        </w:rPr>
        <w:t>авч.посіб</w:t>
      </w:r>
      <w:proofErr w:type="spellEnd"/>
      <w:r w:rsidRPr="000463DB">
        <w:rPr>
          <w:color w:val="000000"/>
          <w:sz w:val="20"/>
          <w:szCs w:val="20"/>
          <w:lang w:val="uk-UA"/>
        </w:rPr>
        <w:t>.</w:t>
      </w:r>
      <w:r>
        <w:rPr>
          <w:color w:val="000000"/>
          <w:sz w:val="20"/>
          <w:szCs w:val="20"/>
          <w:lang w:val="uk-UA"/>
        </w:rPr>
        <w:t>/</w:t>
      </w:r>
      <w:r w:rsidRPr="000463DB">
        <w:rPr>
          <w:color w:val="000000"/>
          <w:sz w:val="20"/>
          <w:szCs w:val="20"/>
          <w:lang w:val="uk-UA"/>
        </w:rPr>
        <w:t xml:space="preserve"> А.О. </w:t>
      </w:r>
      <w:proofErr w:type="spellStart"/>
      <w:r w:rsidRPr="000463DB">
        <w:rPr>
          <w:color w:val="000000"/>
          <w:sz w:val="20"/>
          <w:szCs w:val="20"/>
          <w:lang w:val="uk-UA"/>
        </w:rPr>
        <w:t>Єпіфанов</w:t>
      </w:r>
      <w:proofErr w:type="spellEnd"/>
      <w:r w:rsidRPr="000463DB">
        <w:rPr>
          <w:color w:val="000000"/>
          <w:sz w:val="20"/>
          <w:szCs w:val="20"/>
          <w:lang w:val="uk-UA"/>
        </w:rPr>
        <w:t>, С.В.</w:t>
      </w:r>
      <w:r>
        <w:rPr>
          <w:color w:val="000000"/>
          <w:sz w:val="20"/>
          <w:szCs w:val="20"/>
          <w:lang w:val="uk-UA"/>
        </w:rPr>
        <w:t xml:space="preserve"> </w:t>
      </w:r>
      <w:proofErr w:type="spellStart"/>
      <w:r w:rsidRPr="000463DB">
        <w:rPr>
          <w:color w:val="000000"/>
          <w:sz w:val="20"/>
          <w:szCs w:val="20"/>
          <w:lang w:val="uk-UA"/>
        </w:rPr>
        <w:t>Зеленський</w:t>
      </w:r>
      <w:proofErr w:type="spellEnd"/>
      <w:r w:rsidRPr="000463DB">
        <w:rPr>
          <w:color w:val="000000"/>
          <w:sz w:val="20"/>
          <w:szCs w:val="20"/>
          <w:lang w:val="uk-UA"/>
        </w:rPr>
        <w:t>, М.В.</w:t>
      </w:r>
      <w:r>
        <w:rPr>
          <w:color w:val="000000"/>
          <w:sz w:val="20"/>
          <w:szCs w:val="20"/>
          <w:lang w:val="uk-UA"/>
        </w:rPr>
        <w:t xml:space="preserve"> </w:t>
      </w:r>
      <w:proofErr w:type="spellStart"/>
      <w:r w:rsidRPr="000463DB">
        <w:rPr>
          <w:color w:val="000000"/>
          <w:sz w:val="20"/>
          <w:szCs w:val="20"/>
          <w:lang w:val="uk-UA"/>
        </w:rPr>
        <w:t>Мінченко</w:t>
      </w:r>
      <w:proofErr w:type="spellEnd"/>
      <w:r w:rsidRPr="000463DB">
        <w:rPr>
          <w:color w:val="000000"/>
          <w:sz w:val="20"/>
          <w:szCs w:val="20"/>
          <w:lang w:val="uk-UA"/>
        </w:rPr>
        <w:t xml:space="preserve"> </w:t>
      </w:r>
      <w:r>
        <w:rPr>
          <w:color w:val="000000"/>
          <w:sz w:val="20"/>
          <w:szCs w:val="20"/>
          <w:lang w:val="uk-UA"/>
        </w:rPr>
        <w:t>та ін.</w:t>
      </w:r>
      <w:r w:rsidRPr="000463DB">
        <w:rPr>
          <w:color w:val="000000"/>
          <w:sz w:val="20"/>
          <w:szCs w:val="20"/>
          <w:lang w:val="uk-UA"/>
        </w:rPr>
        <w:t xml:space="preserve"> - Суми ВВП "Мрія" ЛТД, 2001. - 332 с.</w:t>
      </w:r>
    </w:p>
    <w:p w:rsidR="00C73E6D" w:rsidRPr="000463DB" w:rsidRDefault="00C73E6D" w:rsidP="00C73E6D">
      <w:pPr>
        <w:ind w:firstLine="540"/>
        <w:jc w:val="both"/>
        <w:rPr>
          <w:color w:val="000000"/>
          <w:sz w:val="20"/>
          <w:szCs w:val="20"/>
          <w:lang w:val="uk-UA"/>
        </w:rPr>
      </w:pPr>
      <w:r w:rsidRPr="000463DB">
        <w:rPr>
          <w:color w:val="000000"/>
          <w:sz w:val="20"/>
          <w:szCs w:val="20"/>
          <w:lang w:val="uk-UA"/>
        </w:rPr>
        <w:t xml:space="preserve">14. </w:t>
      </w:r>
      <w:proofErr w:type="spellStart"/>
      <w:r w:rsidRPr="000463DB">
        <w:rPr>
          <w:color w:val="000000"/>
          <w:sz w:val="20"/>
          <w:szCs w:val="20"/>
          <w:lang w:val="uk-UA"/>
        </w:rPr>
        <w:t>Стеченко</w:t>
      </w:r>
      <w:proofErr w:type="spellEnd"/>
      <w:r w:rsidRPr="000463DB">
        <w:rPr>
          <w:color w:val="000000"/>
          <w:sz w:val="20"/>
          <w:szCs w:val="20"/>
          <w:lang w:val="uk-UA"/>
        </w:rPr>
        <w:t xml:space="preserve"> Д.М. Управління регіональним розвитком: </w:t>
      </w:r>
      <w:proofErr w:type="spellStart"/>
      <w:r>
        <w:rPr>
          <w:color w:val="000000"/>
          <w:sz w:val="20"/>
          <w:szCs w:val="20"/>
          <w:lang w:val="uk-UA"/>
        </w:rPr>
        <w:t>н</w:t>
      </w:r>
      <w:r w:rsidRPr="000463DB">
        <w:rPr>
          <w:color w:val="000000"/>
          <w:sz w:val="20"/>
          <w:szCs w:val="20"/>
          <w:lang w:val="uk-UA"/>
        </w:rPr>
        <w:t>авч</w:t>
      </w:r>
      <w:proofErr w:type="spellEnd"/>
      <w:r w:rsidRPr="000463DB">
        <w:rPr>
          <w:color w:val="000000"/>
          <w:sz w:val="20"/>
          <w:szCs w:val="20"/>
          <w:lang w:val="uk-UA"/>
        </w:rPr>
        <w:t xml:space="preserve">. </w:t>
      </w:r>
      <w:proofErr w:type="spellStart"/>
      <w:r w:rsidRPr="000463DB">
        <w:rPr>
          <w:color w:val="000000"/>
          <w:sz w:val="20"/>
          <w:szCs w:val="20"/>
          <w:lang w:val="uk-UA"/>
        </w:rPr>
        <w:t>посіб</w:t>
      </w:r>
      <w:proofErr w:type="spellEnd"/>
      <w:r w:rsidRPr="000463DB">
        <w:rPr>
          <w:color w:val="000000"/>
          <w:sz w:val="20"/>
          <w:szCs w:val="20"/>
          <w:lang w:val="uk-UA"/>
        </w:rPr>
        <w:t>. - К.: Вища школа, 2000.-223с.</w:t>
      </w:r>
    </w:p>
    <w:p w:rsidR="00C73E6D" w:rsidRPr="000463DB" w:rsidRDefault="00C73E6D" w:rsidP="00C73E6D">
      <w:pPr>
        <w:ind w:firstLine="540"/>
        <w:jc w:val="both"/>
        <w:rPr>
          <w:color w:val="000000"/>
          <w:sz w:val="20"/>
          <w:szCs w:val="20"/>
          <w:lang w:val="uk-UA"/>
        </w:rPr>
      </w:pPr>
      <w:r w:rsidRPr="000463DB">
        <w:rPr>
          <w:color w:val="000000"/>
          <w:sz w:val="20"/>
          <w:szCs w:val="20"/>
          <w:lang w:val="uk-UA"/>
        </w:rPr>
        <w:t>15. Миронова Т.Л.</w:t>
      </w:r>
      <w:r>
        <w:rPr>
          <w:color w:val="000000"/>
          <w:sz w:val="20"/>
          <w:szCs w:val="20"/>
          <w:lang w:val="uk-UA"/>
        </w:rPr>
        <w:t xml:space="preserve"> </w:t>
      </w:r>
      <w:r w:rsidRPr="000463DB">
        <w:rPr>
          <w:color w:val="000000"/>
          <w:sz w:val="20"/>
          <w:szCs w:val="20"/>
          <w:lang w:val="uk-UA"/>
        </w:rPr>
        <w:t>Управління розвитком регіону: навчальний посібник</w:t>
      </w:r>
      <w:r>
        <w:rPr>
          <w:color w:val="000000"/>
          <w:sz w:val="20"/>
          <w:szCs w:val="20"/>
          <w:lang w:val="uk-UA"/>
        </w:rPr>
        <w:t>/</w:t>
      </w:r>
      <w:r w:rsidRPr="00236CAF">
        <w:rPr>
          <w:color w:val="000000"/>
          <w:sz w:val="20"/>
          <w:szCs w:val="20"/>
          <w:lang w:val="uk-UA"/>
        </w:rPr>
        <w:t xml:space="preserve"> </w:t>
      </w:r>
      <w:r w:rsidRPr="000463DB">
        <w:rPr>
          <w:color w:val="000000"/>
          <w:sz w:val="20"/>
          <w:szCs w:val="20"/>
          <w:lang w:val="uk-UA"/>
        </w:rPr>
        <w:t>Т.Л.</w:t>
      </w:r>
      <w:r>
        <w:rPr>
          <w:color w:val="000000"/>
          <w:sz w:val="20"/>
          <w:szCs w:val="20"/>
          <w:lang w:val="uk-UA"/>
        </w:rPr>
        <w:t xml:space="preserve"> </w:t>
      </w:r>
      <w:r w:rsidRPr="000463DB">
        <w:rPr>
          <w:color w:val="000000"/>
          <w:sz w:val="20"/>
          <w:szCs w:val="20"/>
          <w:lang w:val="uk-UA"/>
        </w:rPr>
        <w:t>Миронова, О.П.</w:t>
      </w:r>
      <w:r>
        <w:rPr>
          <w:color w:val="000000"/>
          <w:sz w:val="20"/>
          <w:szCs w:val="20"/>
          <w:lang w:val="uk-UA"/>
        </w:rPr>
        <w:t xml:space="preserve"> </w:t>
      </w:r>
      <w:proofErr w:type="spellStart"/>
      <w:r w:rsidRPr="000463DB">
        <w:rPr>
          <w:color w:val="000000"/>
          <w:sz w:val="20"/>
          <w:szCs w:val="20"/>
          <w:lang w:val="uk-UA"/>
        </w:rPr>
        <w:t>Добровольська</w:t>
      </w:r>
      <w:proofErr w:type="spellEnd"/>
      <w:r w:rsidRPr="000463DB">
        <w:rPr>
          <w:color w:val="000000"/>
          <w:sz w:val="20"/>
          <w:szCs w:val="20"/>
          <w:lang w:val="uk-UA"/>
        </w:rPr>
        <w:t>, А.Ф.</w:t>
      </w:r>
      <w:r>
        <w:rPr>
          <w:color w:val="000000"/>
          <w:sz w:val="20"/>
          <w:szCs w:val="20"/>
          <w:lang w:val="uk-UA"/>
        </w:rPr>
        <w:t xml:space="preserve"> </w:t>
      </w:r>
      <w:proofErr w:type="spellStart"/>
      <w:r w:rsidRPr="000463DB">
        <w:rPr>
          <w:color w:val="000000"/>
          <w:sz w:val="20"/>
          <w:szCs w:val="20"/>
          <w:lang w:val="uk-UA"/>
        </w:rPr>
        <w:t>Процай</w:t>
      </w:r>
      <w:proofErr w:type="spellEnd"/>
      <w:r w:rsidRPr="000463DB">
        <w:rPr>
          <w:color w:val="000000"/>
          <w:sz w:val="20"/>
          <w:szCs w:val="20"/>
          <w:lang w:val="uk-UA"/>
        </w:rPr>
        <w:t>, С.Ю.  Колодій</w:t>
      </w:r>
      <w:r>
        <w:rPr>
          <w:color w:val="000000"/>
          <w:sz w:val="20"/>
          <w:szCs w:val="20"/>
          <w:lang w:val="uk-UA"/>
        </w:rPr>
        <w:t xml:space="preserve">. </w:t>
      </w:r>
      <w:r w:rsidRPr="000463DB">
        <w:rPr>
          <w:color w:val="000000"/>
          <w:sz w:val="20"/>
          <w:szCs w:val="20"/>
          <w:lang w:val="uk-UA"/>
        </w:rPr>
        <w:t>– К.: Центр навчальної літератури, 2006. – 328с</w:t>
      </w:r>
    </w:p>
    <w:p w:rsidR="00C73E6D" w:rsidRPr="000463DB" w:rsidRDefault="00C73E6D" w:rsidP="00C73E6D">
      <w:pPr>
        <w:ind w:firstLine="540"/>
        <w:jc w:val="both"/>
        <w:rPr>
          <w:color w:val="000000"/>
          <w:sz w:val="20"/>
          <w:szCs w:val="20"/>
          <w:lang w:val="uk-UA"/>
        </w:rPr>
      </w:pPr>
      <w:r>
        <w:rPr>
          <w:color w:val="000000"/>
          <w:sz w:val="20"/>
          <w:szCs w:val="20"/>
          <w:lang w:val="uk-UA"/>
        </w:rPr>
        <w:t xml:space="preserve">16. </w:t>
      </w:r>
      <w:proofErr w:type="spellStart"/>
      <w:r>
        <w:rPr>
          <w:color w:val="000000"/>
          <w:sz w:val="20"/>
          <w:szCs w:val="20"/>
          <w:lang w:val="uk-UA"/>
        </w:rPr>
        <w:t>Мінченко</w:t>
      </w:r>
      <w:proofErr w:type="spellEnd"/>
      <w:r>
        <w:rPr>
          <w:color w:val="000000"/>
          <w:sz w:val="20"/>
          <w:szCs w:val="20"/>
          <w:lang w:val="uk-UA"/>
        </w:rPr>
        <w:t xml:space="preserve"> М.В. </w:t>
      </w:r>
      <w:r w:rsidRPr="000463DB">
        <w:rPr>
          <w:color w:val="000000"/>
          <w:sz w:val="20"/>
          <w:szCs w:val="20"/>
          <w:lang w:val="uk-UA"/>
        </w:rPr>
        <w:t xml:space="preserve">Планування та прогнозування </w:t>
      </w:r>
      <w:proofErr w:type="spellStart"/>
      <w:r w:rsidRPr="000463DB">
        <w:rPr>
          <w:color w:val="000000"/>
          <w:sz w:val="20"/>
          <w:szCs w:val="20"/>
          <w:lang w:val="uk-UA"/>
        </w:rPr>
        <w:t>соціально-</w:t>
      </w:r>
      <w:proofErr w:type="spellEnd"/>
      <w:r w:rsidRPr="000463DB">
        <w:rPr>
          <w:color w:val="000000"/>
          <w:sz w:val="20"/>
          <w:szCs w:val="20"/>
          <w:lang w:val="uk-UA"/>
        </w:rPr>
        <w:t xml:space="preserve"> економічного розвитку регіонів: підручник</w:t>
      </w:r>
      <w:r>
        <w:rPr>
          <w:color w:val="000000"/>
          <w:sz w:val="20"/>
          <w:szCs w:val="20"/>
          <w:lang w:val="uk-UA"/>
        </w:rPr>
        <w:t>/</w:t>
      </w:r>
      <w:r w:rsidRPr="00236CAF">
        <w:rPr>
          <w:color w:val="000000"/>
          <w:sz w:val="20"/>
          <w:szCs w:val="20"/>
          <w:lang w:val="uk-UA"/>
        </w:rPr>
        <w:t xml:space="preserve"> </w:t>
      </w:r>
      <w:r w:rsidRPr="000463DB">
        <w:rPr>
          <w:color w:val="000000"/>
          <w:sz w:val="20"/>
          <w:szCs w:val="20"/>
          <w:lang w:val="uk-UA"/>
        </w:rPr>
        <w:t>М.В.</w:t>
      </w:r>
      <w:r>
        <w:rPr>
          <w:color w:val="000000"/>
          <w:sz w:val="20"/>
          <w:szCs w:val="20"/>
          <w:lang w:val="uk-UA"/>
        </w:rPr>
        <w:t xml:space="preserve"> </w:t>
      </w:r>
      <w:proofErr w:type="spellStart"/>
      <w:r w:rsidRPr="000463DB">
        <w:rPr>
          <w:color w:val="000000"/>
          <w:sz w:val="20"/>
          <w:szCs w:val="20"/>
          <w:lang w:val="uk-UA"/>
        </w:rPr>
        <w:t>Мінченко</w:t>
      </w:r>
      <w:proofErr w:type="spellEnd"/>
      <w:r w:rsidRPr="000463DB">
        <w:rPr>
          <w:color w:val="000000"/>
          <w:sz w:val="20"/>
          <w:szCs w:val="20"/>
          <w:lang w:val="uk-UA"/>
        </w:rPr>
        <w:t>, Л.П.</w:t>
      </w:r>
      <w:r>
        <w:rPr>
          <w:color w:val="000000"/>
          <w:sz w:val="20"/>
          <w:szCs w:val="20"/>
          <w:lang w:val="uk-UA"/>
        </w:rPr>
        <w:t xml:space="preserve"> </w:t>
      </w:r>
      <w:r w:rsidRPr="000463DB">
        <w:rPr>
          <w:color w:val="000000"/>
          <w:sz w:val="20"/>
          <w:szCs w:val="20"/>
          <w:lang w:val="uk-UA"/>
        </w:rPr>
        <w:t xml:space="preserve">Чижів, </w:t>
      </w:r>
      <w:r w:rsidR="002036F7">
        <w:rPr>
          <w:color w:val="000000"/>
          <w:sz w:val="20"/>
          <w:szCs w:val="20"/>
          <w:lang w:val="uk-UA"/>
        </w:rPr>
        <w:t xml:space="preserve">   </w:t>
      </w:r>
      <w:r w:rsidRPr="000463DB">
        <w:rPr>
          <w:color w:val="000000"/>
          <w:sz w:val="20"/>
          <w:szCs w:val="20"/>
          <w:lang w:val="uk-UA"/>
        </w:rPr>
        <w:t>А.В.</w:t>
      </w:r>
      <w:r>
        <w:rPr>
          <w:color w:val="000000"/>
          <w:sz w:val="20"/>
          <w:szCs w:val="20"/>
          <w:lang w:val="uk-UA"/>
        </w:rPr>
        <w:t xml:space="preserve"> </w:t>
      </w:r>
      <w:proofErr w:type="spellStart"/>
      <w:r w:rsidRPr="000463DB">
        <w:rPr>
          <w:color w:val="000000"/>
          <w:sz w:val="20"/>
          <w:szCs w:val="20"/>
          <w:lang w:val="uk-UA"/>
        </w:rPr>
        <w:t>Фролов</w:t>
      </w:r>
      <w:proofErr w:type="spellEnd"/>
      <w:r w:rsidRPr="000463DB">
        <w:rPr>
          <w:color w:val="000000"/>
          <w:sz w:val="20"/>
          <w:szCs w:val="20"/>
          <w:lang w:val="uk-UA"/>
        </w:rPr>
        <w:t xml:space="preserve">. </w:t>
      </w:r>
      <w:r>
        <w:rPr>
          <w:color w:val="000000"/>
          <w:sz w:val="20"/>
          <w:szCs w:val="20"/>
          <w:lang w:val="uk-UA"/>
        </w:rPr>
        <w:t xml:space="preserve">- </w:t>
      </w:r>
      <w:r w:rsidRPr="000463DB">
        <w:rPr>
          <w:color w:val="000000"/>
          <w:sz w:val="20"/>
          <w:szCs w:val="20"/>
          <w:lang w:val="uk-UA"/>
        </w:rPr>
        <w:t>Суми: ВТД "Університетська книга", 2004. - 442с.</w:t>
      </w:r>
    </w:p>
    <w:p w:rsidR="00C73E6D" w:rsidRPr="000463DB" w:rsidRDefault="00C73E6D" w:rsidP="00C73E6D">
      <w:pPr>
        <w:ind w:firstLine="540"/>
        <w:jc w:val="both"/>
        <w:rPr>
          <w:color w:val="000000"/>
          <w:sz w:val="20"/>
          <w:szCs w:val="20"/>
          <w:lang w:val="uk-UA"/>
        </w:rPr>
      </w:pPr>
    </w:p>
    <w:p w:rsidR="00C73E6D" w:rsidRPr="00C35604" w:rsidRDefault="00C73E6D" w:rsidP="00C73E6D">
      <w:pPr>
        <w:jc w:val="center"/>
        <w:rPr>
          <w:lang w:val="uk-UA"/>
        </w:rPr>
      </w:pPr>
      <w:r w:rsidRPr="00C35604">
        <w:rPr>
          <w:lang w:val="uk-UA"/>
        </w:rPr>
        <w:t>Навчальне видання</w:t>
      </w: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Default="00C73E6D" w:rsidP="00C73E6D">
      <w:pPr>
        <w:jc w:val="center"/>
        <w:rPr>
          <w:spacing w:val="-10"/>
          <w:sz w:val="22"/>
          <w:szCs w:val="22"/>
          <w:lang w:val="uk-UA"/>
        </w:rPr>
      </w:pPr>
    </w:p>
    <w:p w:rsidR="00C73E6D" w:rsidRPr="00236CAF" w:rsidRDefault="00C73E6D" w:rsidP="00C73E6D">
      <w:pPr>
        <w:pStyle w:val="12"/>
        <w:rPr>
          <w:b/>
          <w:sz w:val="36"/>
          <w:szCs w:val="36"/>
        </w:rPr>
      </w:pPr>
      <w:r w:rsidRPr="00236CAF">
        <w:rPr>
          <w:b/>
          <w:sz w:val="36"/>
          <w:szCs w:val="36"/>
        </w:rPr>
        <w:t>Регіональний</w:t>
      </w:r>
      <w:r>
        <w:rPr>
          <w:b/>
          <w:sz w:val="36"/>
          <w:szCs w:val="36"/>
        </w:rPr>
        <w:t xml:space="preserve"> </w:t>
      </w:r>
      <w:r w:rsidRPr="00236CAF">
        <w:rPr>
          <w:b/>
          <w:sz w:val="36"/>
          <w:szCs w:val="36"/>
        </w:rPr>
        <w:t>менеджмент</w:t>
      </w:r>
    </w:p>
    <w:p w:rsidR="00C73E6D" w:rsidRPr="000463DB" w:rsidRDefault="00C73E6D" w:rsidP="00C73E6D">
      <w:pPr>
        <w:rPr>
          <w:sz w:val="28"/>
          <w:szCs w:val="28"/>
          <w:lang w:val="uk-UA"/>
        </w:rPr>
      </w:pPr>
    </w:p>
    <w:p w:rsidR="00C73E6D" w:rsidRPr="000463DB" w:rsidRDefault="00C73E6D" w:rsidP="00C73E6D">
      <w:pPr>
        <w:jc w:val="center"/>
        <w:rPr>
          <w:b/>
          <w:lang w:val="uk-UA"/>
        </w:rPr>
      </w:pPr>
      <w:r w:rsidRPr="000463DB">
        <w:rPr>
          <w:b/>
          <w:lang w:val="uk-UA"/>
        </w:rPr>
        <w:t>Конспект лекцій</w:t>
      </w:r>
    </w:p>
    <w:p w:rsidR="00C73E6D" w:rsidRPr="000463DB" w:rsidRDefault="00C73E6D" w:rsidP="00C73E6D">
      <w:pPr>
        <w:jc w:val="center"/>
        <w:rPr>
          <w:lang w:val="uk-UA"/>
        </w:rPr>
      </w:pPr>
      <w:r w:rsidRPr="000463DB">
        <w:rPr>
          <w:lang w:val="uk-UA"/>
        </w:rPr>
        <w:t>для студентів спеціальності</w:t>
      </w:r>
    </w:p>
    <w:p w:rsidR="00C73E6D" w:rsidRPr="000463DB" w:rsidRDefault="00C73E6D" w:rsidP="00C73E6D">
      <w:pPr>
        <w:jc w:val="center"/>
        <w:rPr>
          <w:lang w:val="uk-UA"/>
        </w:rPr>
      </w:pPr>
      <w:r w:rsidRPr="000463DB">
        <w:rPr>
          <w:lang w:val="uk-UA"/>
        </w:rPr>
        <w:t>«Адміністративний менеджмент»</w:t>
      </w:r>
    </w:p>
    <w:p w:rsidR="00C73E6D" w:rsidRPr="000463DB" w:rsidRDefault="00C73E6D" w:rsidP="00C73E6D">
      <w:pPr>
        <w:jc w:val="center"/>
        <w:rPr>
          <w:lang w:val="uk-UA"/>
        </w:rPr>
      </w:pPr>
      <w:r w:rsidRPr="000463DB">
        <w:rPr>
          <w:lang w:val="uk-UA"/>
        </w:rPr>
        <w:t>усіх форм навчання</w:t>
      </w:r>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r>
        <w:rPr>
          <w:lang w:val="uk-UA"/>
        </w:rPr>
        <w:t xml:space="preserve">Відповідальний за випуск А. Ю. </w:t>
      </w:r>
      <w:proofErr w:type="spellStart"/>
      <w:r>
        <w:rPr>
          <w:lang w:val="uk-UA"/>
        </w:rPr>
        <w:t>Жулавський</w:t>
      </w:r>
      <w:proofErr w:type="spellEnd"/>
    </w:p>
    <w:p w:rsidR="00C73E6D" w:rsidRDefault="00C73E6D" w:rsidP="00C73E6D">
      <w:pPr>
        <w:shd w:val="clear" w:color="auto" w:fill="FFFFFF"/>
        <w:tabs>
          <w:tab w:val="left" w:pos="360"/>
        </w:tabs>
        <w:ind w:right="-6" w:firstLine="357"/>
        <w:jc w:val="center"/>
        <w:rPr>
          <w:lang w:val="uk-UA"/>
        </w:rPr>
      </w:pPr>
      <w:r>
        <w:rPr>
          <w:lang w:val="uk-UA"/>
        </w:rPr>
        <w:t>Редактор Н. В.</w:t>
      </w:r>
      <w:proofErr w:type="spellStart"/>
      <w:r>
        <w:rPr>
          <w:lang w:val="uk-UA"/>
        </w:rPr>
        <w:t>Лисогуб</w:t>
      </w:r>
      <w:proofErr w:type="spellEnd"/>
    </w:p>
    <w:p w:rsidR="00C73E6D" w:rsidRDefault="00C73E6D" w:rsidP="00C73E6D">
      <w:pPr>
        <w:shd w:val="clear" w:color="auto" w:fill="FFFFFF"/>
        <w:tabs>
          <w:tab w:val="left" w:pos="360"/>
        </w:tabs>
        <w:ind w:right="-6" w:firstLine="357"/>
        <w:jc w:val="center"/>
        <w:rPr>
          <w:lang w:val="uk-UA"/>
        </w:rPr>
      </w:pPr>
      <w:r>
        <w:rPr>
          <w:lang w:val="uk-UA"/>
        </w:rPr>
        <w:t xml:space="preserve">Комп’ютерний набір та верстання Ю. А. </w:t>
      </w:r>
      <w:proofErr w:type="spellStart"/>
      <w:r>
        <w:rPr>
          <w:lang w:val="uk-UA"/>
        </w:rPr>
        <w:t>Опанасюк</w:t>
      </w:r>
      <w:proofErr w:type="spellEnd"/>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p>
    <w:p w:rsidR="00C73E6D" w:rsidRDefault="00C73E6D" w:rsidP="00C73E6D">
      <w:pPr>
        <w:shd w:val="clear" w:color="auto" w:fill="FFFFFF"/>
        <w:tabs>
          <w:tab w:val="left" w:pos="360"/>
        </w:tabs>
        <w:ind w:right="-6" w:firstLine="357"/>
        <w:jc w:val="center"/>
        <w:rPr>
          <w:lang w:val="uk-UA"/>
        </w:rPr>
      </w:pPr>
    </w:p>
    <w:p w:rsidR="00C73E6D" w:rsidRPr="00C35604" w:rsidRDefault="00C73E6D" w:rsidP="00C73E6D">
      <w:pPr>
        <w:shd w:val="clear" w:color="auto" w:fill="FFFFFF"/>
        <w:tabs>
          <w:tab w:val="left" w:pos="360"/>
        </w:tabs>
        <w:ind w:right="-6" w:firstLine="357"/>
        <w:jc w:val="center"/>
        <w:rPr>
          <w:sz w:val="16"/>
          <w:szCs w:val="16"/>
          <w:lang w:val="uk-UA"/>
        </w:rPr>
      </w:pPr>
      <w:r w:rsidRPr="00C35604">
        <w:rPr>
          <w:sz w:val="16"/>
          <w:szCs w:val="16"/>
          <w:lang w:val="uk-UA"/>
        </w:rPr>
        <w:t>Підп. до друку 24.</w:t>
      </w:r>
      <w:r>
        <w:rPr>
          <w:sz w:val="16"/>
          <w:szCs w:val="16"/>
          <w:lang w:val="uk-UA"/>
        </w:rPr>
        <w:t>01</w:t>
      </w:r>
      <w:r w:rsidRPr="00C35604">
        <w:rPr>
          <w:sz w:val="16"/>
          <w:szCs w:val="16"/>
          <w:lang w:val="uk-UA"/>
        </w:rPr>
        <w:t>.20</w:t>
      </w:r>
      <w:r>
        <w:rPr>
          <w:sz w:val="16"/>
          <w:szCs w:val="16"/>
          <w:lang w:val="uk-UA"/>
        </w:rPr>
        <w:t>13</w:t>
      </w:r>
      <w:r w:rsidRPr="00C35604">
        <w:rPr>
          <w:sz w:val="16"/>
          <w:szCs w:val="16"/>
          <w:lang w:val="uk-UA"/>
        </w:rPr>
        <w:t>, поз</w:t>
      </w:r>
      <w:r>
        <w:rPr>
          <w:sz w:val="16"/>
          <w:szCs w:val="16"/>
          <w:lang w:val="uk-UA"/>
        </w:rPr>
        <w:t>.</w:t>
      </w:r>
    </w:p>
    <w:p w:rsidR="00C73E6D" w:rsidRPr="00C35604" w:rsidRDefault="00C73E6D" w:rsidP="00C73E6D">
      <w:pPr>
        <w:shd w:val="clear" w:color="auto" w:fill="FFFFFF"/>
        <w:tabs>
          <w:tab w:val="left" w:pos="360"/>
        </w:tabs>
        <w:ind w:right="-6" w:firstLine="357"/>
        <w:jc w:val="center"/>
        <w:rPr>
          <w:sz w:val="16"/>
          <w:szCs w:val="16"/>
          <w:lang w:val="uk-UA"/>
        </w:rPr>
      </w:pPr>
      <w:r w:rsidRPr="00C35604">
        <w:rPr>
          <w:sz w:val="16"/>
          <w:szCs w:val="16"/>
          <w:lang w:val="uk-UA"/>
        </w:rPr>
        <w:t xml:space="preserve">Формат 60х84/16. Ум. друк. арк. </w:t>
      </w:r>
      <w:r>
        <w:rPr>
          <w:sz w:val="16"/>
          <w:szCs w:val="16"/>
          <w:lang w:val="uk-UA"/>
        </w:rPr>
        <w:t xml:space="preserve">     </w:t>
      </w:r>
      <w:r w:rsidRPr="00C35604">
        <w:rPr>
          <w:sz w:val="16"/>
          <w:szCs w:val="16"/>
          <w:lang w:val="uk-UA"/>
        </w:rPr>
        <w:t xml:space="preserve"> Обл.-вид. арк. </w:t>
      </w:r>
      <w:r>
        <w:rPr>
          <w:sz w:val="16"/>
          <w:szCs w:val="16"/>
          <w:lang w:val="uk-UA"/>
        </w:rPr>
        <w:t xml:space="preserve">       </w:t>
      </w:r>
      <w:r w:rsidRPr="00C35604">
        <w:rPr>
          <w:sz w:val="16"/>
          <w:szCs w:val="16"/>
          <w:lang w:val="uk-UA"/>
        </w:rPr>
        <w:t xml:space="preserve">. Тираж </w:t>
      </w:r>
      <w:r w:rsidR="002036F7">
        <w:rPr>
          <w:sz w:val="16"/>
          <w:szCs w:val="16"/>
          <w:lang w:val="uk-UA"/>
        </w:rPr>
        <w:t xml:space="preserve">50 </w:t>
      </w:r>
      <w:r w:rsidRPr="00C35604">
        <w:rPr>
          <w:sz w:val="16"/>
          <w:szCs w:val="16"/>
          <w:lang w:val="uk-UA"/>
        </w:rPr>
        <w:t>пр. Зам</w:t>
      </w:r>
      <w:r w:rsidR="002036F7">
        <w:rPr>
          <w:sz w:val="16"/>
          <w:szCs w:val="16"/>
          <w:lang w:val="uk-UA"/>
        </w:rPr>
        <w:t>.</w:t>
      </w:r>
      <w:r w:rsidRPr="00C35604">
        <w:rPr>
          <w:sz w:val="16"/>
          <w:szCs w:val="16"/>
          <w:lang w:val="uk-UA"/>
        </w:rPr>
        <w:t xml:space="preserve"> №</w:t>
      </w:r>
    </w:p>
    <w:p w:rsidR="00C73E6D" w:rsidRPr="00C35604" w:rsidRDefault="00C73E6D" w:rsidP="00C73E6D">
      <w:pPr>
        <w:shd w:val="clear" w:color="auto" w:fill="FFFFFF"/>
        <w:tabs>
          <w:tab w:val="left" w:pos="360"/>
        </w:tabs>
        <w:ind w:right="-6" w:firstLine="357"/>
        <w:jc w:val="center"/>
        <w:rPr>
          <w:sz w:val="16"/>
          <w:szCs w:val="16"/>
          <w:lang w:val="uk-UA"/>
        </w:rPr>
      </w:pPr>
      <w:r w:rsidRPr="00C35604">
        <w:rPr>
          <w:sz w:val="16"/>
          <w:szCs w:val="16"/>
          <w:lang w:val="uk-UA"/>
        </w:rPr>
        <w:t xml:space="preserve">Собівартість видання      </w:t>
      </w:r>
      <w:proofErr w:type="spellStart"/>
      <w:r w:rsidRPr="00C35604">
        <w:rPr>
          <w:sz w:val="16"/>
          <w:szCs w:val="16"/>
          <w:lang w:val="uk-UA"/>
        </w:rPr>
        <w:t>грн</w:t>
      </w:r>
      <w:proofErr w:type="spellEnd"/>
      <w:r w:rsidRPr="00C35604">
        <w:rPr>
          <w:sz w:val="16"/>
          <w:szCs w:val="16"/>
          <w:lang w:val="uk-UA"/>
        </w:rPr>
        <w:t xml:space="preserve">      к.</w:t>
      </w:r>
    </w:p>
    <w:p w:rsidR="00C73E6D" w:rsidRPr="00C35604" w:rsidRDefault="00C73E6D" w:rsidP="00C73E6D">
      <w:pPr>
        <w:shd w:val="clear" w:color="auto" w:fill="FFFFFF"/>
        <w:tabs>
          <w:tab w:val="left" w:pos="360"/>
        </w:tabs>
        <w:ind w:right="-6" w:firstLine="357"/>
        <w:jc w:val="center"/>
        <w:rPr>
          <w:sz w:val="16"/>
          <w:szCs w:val="16"/>
          <w:lang w:val="uk-UA"/>
        </w:rPr>
      </w:pPr>
    </w:p>
    <w:p w:rsidR="00C73E6D" w:rsidRPr="00C35604" w:rsidRDefault="00C73E6D" w:rsidP="00C73E6D">
      <w:pPr>
        <w:shd w:val="clear" w:color="auto" w:fill="FFFFFF"/>
        <w:tabs>
          <w:tab w:val="left" w:pos="360"/>
        </w:tabs>
        <w:ind w:right="-6" w:firstLine="357"/>
        <w:jc w:val="center"/>
        <w:rPr>
          <w:sz w:val="16"/>
          <w:szCs w:val="16"/>
          <w:lang w:val="uk-UA"/>
        </w:rPr>
      </w:pPr>
      <w:r w:rsidRPr="00C35604">
        <w:rPr>
          <w:sz w:val="16"/>
          <w:szCs w:val="16"/>
          <w:lang w:val="uk-UA"/>
        </w:rPr>
        <w:t>Видавець і виготовлювач</w:t>
      </w:r>
    </w:p>
    <w:p w:rsidR="00C73E6D" w:rsidRPr="00C35604" w:rsidRDefault="00C73E6D" w:rsidP="00C73E6D">
      <w:pPr>
        <w:shd w:val="clear" w:color="auto" w:fill="FFFFFF"/>
        <w:tabs>
          <w:tab w:val="left" w:pos="360"/>
        </w:tabs>
        <w:ind w:right="-6" w:firstLine="357"/>
        <w:jc w:val="center"/>
        <w:rPr>
          <w:sz w:val="16"/>
          <w:szCs w:val="16"/>
          <w:lang w:val="uk-UA"/>
        </w:rPr>
      </w:pPr>
      <w:r w:rsidRPr="00C35604">
        <w:rPr>
          <w:sz w:val="16"/>
          <w:szCs w:val="16"/>
          <w:lang w:val="uk-UA"/>
        </w:rPr>
        <w:t>Сумський державний університет,</w:t>
      </w:r>
    </w:p>
    <w:p w:rsidR="00C73E6D" w:rsidRPr="00C35604" w:rsidRDefault="00C73E6D" w:rsidP="00C73E6D">
      <w:pPr>
        <w:shd w:val="clear" w:color="auto" w:fill="FFFFFF"/>
        <w:tabs>
          <w:tab w:val="left" w:pos="360"/>
        </w:tabs>
        <w:ind w:right="-6" w:firstLine="357"/>
        <w:jc w:val="center"/>
        <w:rPr>
          <w:sz w:val="16"/>
          <w:szCs w:val="16"/>
          <w:lang w:val="uk-UA"/>
        </w:rPr>
      </w:pPr>
      <w:r w:rsidRPr="00C35604">
        <w:rPr>
          <w:sz w:val="16"/>
          <w:szCs w:val="16"/>
          <w:lang w:val="uk-UA"/>
        </w:rPr>
        <w:t xml:space="preserve">вул. Римського-Корсакова, </w:t>
      </w:r>
      <w:smartTag w:uri="urn:schemas-microsoft-com:office:smarttags" w:element="metricconverter">
        <w:smartTagPr>
          <w:attr w:name="ProductID" w:val="2, м"/>
        </w:smartTagPr>
        <w:r w:rsidRPr="00C35604">
          <w:rPr>
            <w:sz w:val="16"/>
            <w:szCs w:val="16"/>
            <w:lang w:val="uk-UA"/>
          </w:rPr>
          <w:t>2, м</w:t>
        </w:r>
      </w:smartTag>
      <w:r w:rsidRPr="00C35604">
        <w:rPr>
          <w:sz w:val="16"/>
          <w:szCs w:val="16"/>
          <w:lang w:val="uk-UA"/>
        </w:rPr>
        <w:t>. Суми, 40007</w:t>
      </w:r>
    </w:p>
    <w:p w:rsidR="0093649F" w:rsidRPr="00F00B0D" w:rsidRDefault="005013EC" w:rsidP="005013EC">
      <w:pPr>
        <w:shd w:val="clear" w:color="auto" w:fill="FFFFFF"/>
        <w:tabs>
          <w:tab w:val="left" w:pos="360"/>
        </w:tabs>
        <w:ind w:right="-6" w:firstLine="357"/>
        <w:jc w:val="center"/>
        <w:rPr>
          <w:lang w:val="uk-UA"/>
        </w:rPr>
      </w:pPr>
      <w:r>
        <w:rPr>
          <w:b/>
          <w:noProof/>
          <w:lang w:val="uk-UA" w:eastAsia="uk-UA"/>
        </w:rPr>
        <mc:AlternateContent>
          <mc:Choice Requires="wps">
            <w:drawing>
              <wp:anchor distT="0" distB="0" distL="114300" distR="114300" simplePos="0" relativeHeight="251723776" behindDoc="0" locked="0" layoutInCell="1" allowOverlap="1" wp14:anchorId="6DB636AB" wp14:editId="025C3496">
                <wp:simplePos x="0" y="0"/>
                <wp:positionH relativeFrom="column">
                  <wp:posOffset>1871980</wp:posOffset>
                </wp:positionH>
                <wp:positionV relativeFrom="paragraph">
                  <wp:posOffset>181610</wp:posOffset>
                </wp:positionV>
                <wp:extent cx="466090" cy="512445"/>
                <wp:effectExtent l="0" t="0" r="0" b="1905"/>
                <wp:wrapNone/>
                <wp:docPr id="27" name="Поле 27"/>
                <wp:cNvGraphicFramePr/>
                <a:graphic xmlns:a="http://schemas.openxmlformats.org/drawingml/2006/main">
                  <a:graphicData uri="http://schemas.microsoft.com/office/word/2010/wordprocessingShape">
                    <wps:wsp>
                      <wps:cNvSpPr txBox="1"/>
                      <wps:spPr>
                        <a:xfrm>
                          <a:off x="0" y="0"/>
                          <a:ext cx="46609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6F7" w:rsidRDefault="002036F7" w:rsidP="00501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7" o:spid="_x0000_s1215" type="#_x0000_t202" style="position:absolute;left:0;text-align:left;margin-left:147.4pt;margin-top:14.3pt;width:36.7pt;height:40.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" fillcolor="white [3201]" stroked="f" strokeweight=".5pt">
                <v:textbox>
                  <w:txbxContent>
                    <w:p w:rsidR="002036F7" w:rsidRDefault="002036F7" w:rsidP="005013EC"/>
                  </w:txbxContent>
                </v:textbox>
              </v:shape>
            </w:pict>
          </mc:Fallback>
        </mc:AlternateContent>
      </w:r>
      <w:r w:rsidR="00C73E6D" w:rsidRPr="00C35604">
        <w:rPr>
          <w:sz w:val="16"/>
          <w:szCs w:val="16"/>
          <w:lang w:val="uk-UA"/>
        </w:rPr>
        <w:t>Свідоцтво суб’єкта видавничої справи ДК № 3062 від 17.12.2007.</w:t>
      </w:r>
      <w:r w:rsidRPr="005013EC">
        <w:rPr>
          <w:b/>
          <w:noProof/>
        </w:rPr>
        <w:t xml:space="preserve"> </w:t>
      </w:r>
    </w:p>
    <w:sectPr w:rsidR="0093649F" w:rsidRPr="00F00B0D" w:rsidSect="0093681B">
      <w:footerReference w:type="default" r:id="rId95"/>
      <w:pgSz w:w="8391" w:h="11907" w:code="11"/>
      <w:pgMar w:top="850" w:right="594"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B3" w:rsidRDefault="00A842B3">
      <w:r>
        <w:separator/>
      </w:r>
    </w:p>
  </w:endnote>
  <w:endnote w:type="continuationSeparator" w:id="0">
    <w:p w:rsidR="00A842B3" w:rsidRDefault="00A8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F7" w:rsidRPr="0093681B" w:rsidRDefault="002036F7">
    <w:pPr>
      <w:pStyle w:val="af3"/>
      <w:jc w:val="center"/>
      <w:rPr>
        <w:lang w:val="en-US"/>
      </w:rPr>
    </w:pPr>
    <w:r>
      <w:fldChar w:fldCharType="begin"/>
    </w:r>
    <w:r>
      <w:instrText>PAGE   \* MERGEFORMAT</w:instrText>
    </w:r>
    <w:r>
      <w:fldChar w:fldCharType="separate"/>
    </w:r>
    <w:r w:rsidR="009F0618">
      <w:rPr>
        <w:noProof/>
      </w:rPr>
      <w:t>0</w:t>
    </w:r>
    <w:r>
      <w:fldChar w:fldCharType="end"/>
    </w:r>
  </w:p>
  <w:p w:rsidR="002036F7" w:rsidRDefault="002036F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B3" w:rsidRDefault="00A842B3">
      <w:r>
        <w:separator/>
      </w:r>
    </w:p>
  </w:footnote>
  <w:footnote w:type="continuationSeparator" w:id="0">
    <w:p w:rsidR="00A842B3" w:rsidRDefault="00A84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1006F4"/>
    <w:lvl w:ilvl="0">
      <w:start w:val="1"/>
      <w:numFmt w:val="bullet"/>
      <w:pStyle w:val="-1"/>
      <w:lvlText w:val=""/>
      <w:lvlJc w:val="left"/>
      <w:pPr>
        <w:tabs>
          <w:tab w:val="num" w:pos="27"/>
        </w:tabs>
        <w:ind w:left="27" w:hanging="360"/>
      </w:pPr>
      <w:rPr>
        <w:rFonts w:ascii="Symbol" w:hAnsi="Symbol" w:hint="default"/>
      </w:rPr>
    </w:lvl>
  </w:abstractNum>
  <w:abstractNum w:abstractNumId="1">
    <w:nsid w:val="FFFFFFFE"/>
    <w:multiLevelType w:val="singleLevel"/>
    <w:tmpl w:val="B0A88A9E"/>
    <w:lvl w:ilvl="0">
      <w:numFmt w:val="bullet"/>
      <w:lvlText w:val="*"/>
      <w:lvlJc w:val="left"/>
    </w:lvl>
  </w:abstractNum>
  <w:abstractNum w:abstractNumId="2">
    <w:nsid w:val="01FE276D"/>
    <w:multiLevelType w:val="hybridMultilevel"/>
    <w:tmpl w:val="5AAC13A6"/>
    <w:lvl w:ilvl="0" w:tplc="B0A88A9E">
      <w:start w:val="65535"/>
      <w:numFmt w:val="bullet"/>
      <w:lvlText w:val="—"/>
      <w:lvlJc w:val="left"/>
      <w:pPr>
        <w:tabs>
          <w:tab w:val="num" w:pos="720"/>
        </w:tabs>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240129A"/>
    <w:multiLevelType w:val="hybridMultilevel"/>
    <w:tmpl w:val="C75455B0"/>
    <w:lvl w:ilvl="0" w:tplc="0419000F">
      <w:start w:val="1"/>
      <w:numFmt w:val="decimal"/>
      <w:lvlText w:val="%1."/>
      <w:lvlJc w:val="left"/>
      <w:pPr>
        <w:ind w:left="1320" w:hanging="360"/>
      </w:pPr>
    </w:lvl>
    <w:lvl w:ilvl="1" w:tplc="0419000F">
      <w:start w:val="1"/>
      <w:numFmt w:val="decimal"/>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2D855FE"/>
    <w:multiLevelType w:val="hybridMultilevel"/>
    <w:tmpl w:val="9306C2AA"/>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4446043"/>
    <w:multiLevelType w:val="hybridMultilevel"/>
    <w:tmpl w:val="841A4176"/>
    <w:lvl w:ilvl="0" w:tplc="04190001">
      <w:start w:val="1"/>
      <w:numFmt w:val="bullet"/>
      <w:pStyle w:val="-10"/>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6">
    <w:nsid w:val="04BD01A7"/>
    <w:multiLevelType w:val="hybridMultilevel"/>
    <w:tmpl w:val="235AB076"/>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74913"/>
    <w:multiLevelType w:val="hybridMultilevel"/>
    <w:tmpl w:val="2E164EC0"/>
    <w:lvl w:ilvl="0" w:tplc="B0A88A9E">
      <w:start w:val="65535"/>
      <w:numFmt w:val="bullet"/>
      <w:lvlText w:val="—"/>
      <w:lvlJc w:val="left"/>
      <w:pPr>
        <w:tabs>
          <w:tab w:val="num" w:pos="1287"/>
        </w:tabs>
        <w:ind w:left="1287" w:hanging="360"/>
      </w:pPr>
      <w:rPr>
        <w:rFonts w:ascii="Times New Roman" w:hAnsi="Times New Roman" w:cs="Times New Roman"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8">
    <w:nsid w:val="06103613"/>
    <w:multiLevelType w:val="hybridMultilevel"/>
    <w:tmpl w:val="3BFE05AE"/>
    <w:lvl w:ilvl="0" w:tplc="2AE60B30">
      <w:start w:val="1"/>
      <w:numFmt w:val="decimal"/>
      <w:lvlText w:val="%1"/>
      <w:lvlJc w:val="left"/>
      <w:pPr>
        <w:ind w:left="1287" w:hanging="360"/>
      </w:pPr>
      <w:rPr>
        <w:rFonts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64421F1"/>
    <w:multiLevelType w:val="singleLevel"/>
    <w:tmpl w:val="968CDCD4"/>
    <w:lvl w:ilvl="0">
      <w:start w:val="4"/>
      <w:numFmt w:val="decimal"/>
      <w:lvlText w:val="%1."/>
      <w:legacy w:legacy="1" w:legacySpace="0" w:legacyIndent="226"/>
      <w:lvlJc w:val="left"/>
      <w:rPr>
        <w:rFonts w:ascii="Times New Roman" w:hAnsi="Times New Roman" w:hint="default"/>
      </w:rPr>
    </w:lvl>
  </w:abstractNum>
  <w:abstractNum w:abstractNumId="10">
    <w:nsid w:val="078528A9"/>
    <w:multiLevelType w:val="singleLevel"/>
    <w:tmpl w:val="0D04D2EC"/>
    <w:lvl w:ilvl="0">
      <w:start w:val="1"/>
      <w:numFmt w:val="decimal"/>
      <w:pStyle w:val="a"/>
      <w:lvlText w:val="%1)"/>
      <w:legacy w:legacy="1" w:legacySpace="0" w:legacyIndent="326"/>
      <w:lvlJc w:val="left"/>
      <w:rPr>
        <w:rFonts w:ascii="Times New Roman" w:hAnsi="Times New Roman" w:hint="default"/>
      </w:rPr>
    </w:lvl>
  </w:abstractNum>
  <w:abstractNum w:abstractNumId="11">
    <w:nsid w:val="08625A07"/>
    <w:multiLevelType w:val="hybridMultilevel"/>
    <w:tmpl w:val="35DCC6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F42C47"/>
    <w:multiLevelType w:val="hybridMultilevel"/>
    <w:tmpl w:val="D0BEA0EE"/>
    <w:lvl w:ilvl="0" w:tplc="B0A88A9E">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1A59BB"/>
    <w:multiLevelType w:val="hybridMultilevel"/>
    <w:tmpl w:val="6E2AAD12"/>
    <w:lvl w:ilvl="0" w:tplc="B0A88A9E">
      <w:start w:val="65535"/>
      <w:numFmt w:val="bullet"/>
      <w:lvlText w:val="—"/>
      <w:lvlJc w:val="left"/>
      <w:pPr>
        <w:ind w:left="1320" w:hanging="360"/>
      </w:pPr>
      <w:rPr>
        <w:rFonts w:ascii="Times New Roman" w:hAnsi="Times New Roman" w:cs="Times New Roman" w:hint="default"/>
      </w:rPr>
    </w:lvl>
    <w:lvl w:ilvl="1" w:tplc="3ADEA338">
      <w:start w:val="4"/>
      <w:numFmt w:val="bullet"/>
      <w:lvlText w:val="-"/>
      <w:lvlJc w:val="left"/>
      <w:pPr>
        <w:ind w:left="2040" w:hanging="360"/>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096C2356"/>
    <w:multiLevelType w:val="singleLevel"/>
    <w:tmpl w:val="567659BA"/>
    <w:lvl w:ilvl="0">
      <w:start w:val="1"/>
      <w:numFmt w:val="decimal"/>
      <w:pStyle w:val="a0"/>
      <w:lvlText w:val="%1."/>
      <w:legacy w:legacy="1" w:legacySpace="0" w:legacyIndent="283"/>
      <w:lvlJc w:val="left"/>
      <w:pPr>
        <w:ind w:left="283" w:hanging="283"/>
      </w:pPr>
    </w:lvl>
  </w:abstractNum>
  <w:abstractNum w:abstractNumId="15">
    <w:nsid w:val="09787C12"/>
    <w:multiLevelType w:val="hybridMultilevel"/>
    <w:tmpl w:val="FF20F4AE"/>
    <w:lvl w:ilvl="0" w:tplc="B0A88A9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A906378"/>
    <w:multiLevelType w:val="hybridMultilevel"/>
    <w:tmpl w:val="713A3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DB1233"/>
    <w:multiLevelType w:val="hybridMultilevel"/>
    <w:tmpl w:val="CCE28678"/>
    <w:lvl w:ilvl="0" w:tplc="5804FDCA">
      <w:start w:val="4"/>
      <w:numFmt w:val="bullet"/>
      <w:lvlText w:val="-"/>
      <w:lvlJc w:val="left"/>
      <w:pPr>
        <w:tabs>
          <w:tab w:val="num" w:pos="1137"/>
        </w:tabs>
        <w:ind w:left="1137" w:hanging="360"/>
      </w:pPr>
      <w:rPr>
        <w:rFonts w:ascii="Times New Roman" w:eastAsia="Times New Roman" w:hAnsi="Times New Roman" w:cs="Times New Roman" w:hint="default"/>
      </w:rPr>
    </w:lvl>
    <w:lvl w:ilvl="1" w:tplc="B0A88A9E">
      <w:start w:val="65535"/>
      <w:numFmt w:val="bullet"/>
      <w:lvlText w:val="—"/>
      <w:lvlJc w:val="left"/>
      <w:pPr>
        <w:tabs>
          <w:tab w:val="num" w:pos="1857"/>
        </w:tabs>
        <w:ind w:left="1857" w:hanging="360"/>
      </w:pPr>
      <w:rPr>
        <w:rFonts w:ascii="Times New Roman" w:hAnsi="Times New Roman" w:cs="Times New Roman"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abstractNum w:abstractNumId="18">
    <w:nsid w:val="0AEF26C6"/>
    <w:multiLevelType w:val="hybridMultilevel"/>
    <w:tmpl w:val="69149CDA"/>
    <w:lvl w:ilvl="0" w:tplc="8C88E7B4">
      <w:start w:val="1"/>
      <w:numFmt w:val="decimal"/>
      <w:lvlText w:val="%1."/>
      <w:lvlJc w:val="left"/>
      <w:pPr>
        <w:tabs>
          <w:tab w:val="num" w:pos="1234"/>
        </w:tabs>
        <w:ind w:left="1234" w:hanging="840"/>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9">
    <w:nsid w:val="0BBB3A5F"/>
    <w:multiLevelType w:val="hybridMultilevel"/>
    <w:tmpl w:val="03402BD6"/>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F70036"/>
    <w:multiLevelType w:val="hybridMultilevel"/>
    <w:tmpl w:val="8932B326"/>
    <w:lvl w:ilvl="0" w:tplc="B0A88A9E">
      <w:start w:val="65535"/>
      <w:numFmt w:val="bullet"/>
      <w:lvlText w:val="—"/>
      <w:lvlJc w:val="left"/>
      <w:pPr>
        <w:tabs>
          <w:tab w:val="num" w:pos="1497"/>
        </w:tabs>
        <w:ind w:left="1497" w:hanging="360"/>
      </w:pPr>
      <w:rPr>
        <w:rFonts w:ascii="Times New Roman" w:hAnsi="Times New Roman" w:cs="Times New Roman" w:hint="default"/>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21">
    <w:nsid w:val="0F3D51FD"/>
    <w:multiLevelType w:val="hybridMultilevel"/>
    <w:tmpl w:val="5E6A8288"/>
    <w:lvl w:ilvl="0" w:tplc="B0A88A9E">
      <w:start w:val="65535"/>
      <w:numFmt w:val="bullet"/>
      <w:lvlText w:val="—"/>
      <w:lvlJc w:val="left"/>
      <w:pPr>
        <w:tabs>
          <w:tab w:val="num" w:pos="1260"/>
        </w:tabs>
        <w:ind w:left="1260" w:hanging="360"/>
      </w:pPr>
      <w:rPr>
        <w:rFonts w:ascii="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2">
    <w:nsid w:val="10A00F60"/>
    <w:multiLevelType w:val="hybridMultilevel"/>
    <w:tmpl w:val="F2E87830"/>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3490EDC"/>
    <w:multiLevelType w:val="hybridMultilevel"/>
    <w:tmpl w:val="956001EE"/>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14F94297"/>
    <w:multiLevelType w:val="hybridMultilevel"/>
    <w:tmpl w:val="3E084166"/>
    <w:lvl w:ilvl="0" w:tplc="8FA4299A">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162E1FA1"/>
    <w:multiLevelType w:val="hybridMultilevel"/>
    <w:tmpl w:val="974A6190"/>
    <w:lvl w:ilvl="0" w:tplc="F158781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69A555B"/>
    <w:multiLevelType w:val="hybridMultilevel"/>
    <w:tmpl w:val="E6A860E0"/>
    <w:lvl w:ilvl="0" w:tplc="D564F4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6CA667F"/>
    <w:multiLevelType w:val="hybridMultilevel"/>
    <w:tmpl w:val="A01CFCDA"/>
    <w:lvl w:ilvl="0" w:tplc="B0A88A9E">
      <w:start w:val="65535"/>
      <w:numFmt w:val="bullet"/>
      <w:lvlText w:val="—"/>
      <w:lvlJc w:val="left"/>
      <w:pPr>
        <w:tabs>
          <w:tab w:val="num" w:pos="720"/>
        </w:tabs>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171C4F9A"/>
    <w:multiLevelType w:val="hybridMultilevel"/>
    <w:tmpl w:val="4A889D98"/>
    <w:lvl w:ilvl="0" w:tplc="599A0216">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29">
    <w:nsid w:val="17ED1C5D"/>
    <w:multiLevelType w:val="hybridMultilevel"/>
    <w:tmpl w:val="A670B3CE"/>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180E1902"/>
    <w:multiLevelType w:val="singleLevel"/>
    <w:tmpl w:val="93B4FA1A"/>
    <w:lvl w:ilvl="0">
      <w:start w:val="1"/>
      <w:numFmt w:val="decimal"/>
      <w:lvlText w:val="%1."/>
      <w:legacy w:legacy="1" w:legacySpace="0" w:legacyIndent="307"/>
      <w:lvlJc w:val="left"/>
      <w:rPr>
        <w:rFonts w:ascii="Times New Roman" w:hAnsi="Times New Roman" w:cs="Times New Roman" w:hint="default"/>
        <w:b w:val="0"/>
        <w:lang w:val="uk-UA"/>
      </w:rPr>
    </w:lvl>
  </w:abstractNum>
  <w:abstractNum w:abstractNumId="31">
    <w:nsid w:val="1D364ED8"/>
    <w:multiLevelType w:val="hybridMultilevel"/>
    <w:tmpl w:val="0004010E"/>
    <w:lvl w:ilvl="0" w:tplc="B0A88A9E">
      <w:start w:val="65535"/>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1DD11F4E"/>
    <w:multiLevelType w:val="hybridMultilevel"/>
    <w:tmpl w:val="47EEE410"/>
    <w:lvl w:ilvl="0" w:tplc="730621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E747032"/>
    <w:multiLevelType w:val="hybridMultilevel"/>
    <w:tmpl w:val="02C80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EA72128"/>
    <w:multiLevelType w:val="multilevel"/>
    <w:tmpl w:val="6C3CAF32"/>
    <w:lvl w:ilvl="0">
      <w:start w:val="1"/>
      <w:numFmt w:val="decimal"/>
      <w:pStyle w:val="a1"/>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1F6F1487"/>
    <w:multiLevelType w:val="hybridMultilevel"/>
    <w:tmpl w:val="77347AEE"/>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205C2380"/>
    <w:multiLevelType w:val="hybridMultilevel"/>
    <w:tmpl w:val="3036084E"/>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AC74B4"/>
    <w:multiLevelType w:val="singleLevel"/>
    <w:tmpl w:val="F7BECE48"/>
    <w:lvl w:ilvl="0">
      <w:start w:val="2"/>
      <w:numFmt w:val="decimal"/>
      <w:lvlText w:val="%1."/>
      <w:legacy w:legacy="1" w:legacySpace="0" w:legacyIndent="240"/>
      <w:lvlJc w:val="left"/>
      <w:rPr>
        <w:rFonts w:ascii="Times New Roman" w:hAnsi="Times New Roman" w:hint="default"/>
      </w:rPr>
    </w:lvl>
  </w:abstractNum>
  <w:abstractNum w:abstractNumId="38">
    <w:nsid w:val="22A1250F"/>
    <w:multiLevelType w:val="hybridMultilevel"/>
    <w:tmpl w:val="B83C8778"/>
    <w:lvl w:ilvl="0" w:tplc="B0A88A9E">
      <w:start w:val="65535"/>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nsid w:val="234B2883"/>
    <w:multiLevelType w:val="hybridMultilevel"/>
    <w:tmpl w:val="CE90ED78"/>
    <w:lvl w:ilvl="0" w:tplc="B0A88A9E">
      <w:start w:val="65535"/>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nsid w:val="25B13F22"/>
    <w:multiLevelType w:val="hybridMultilevel"/>
    <w:tmpl w:val="6D06FC2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6BD6AA9"/>
    <w:multiLevelType w:val="hybridMultilevel"/>
    <w:tmpl w:val="C04CCA38"/>
    <w:lvl w:ilvl="0" w:tplc="ABB6EB8A">
      <w:start w:val="1"/>
      <w:numFmt w:val="decimal"/>
      <w:lvlText w:val="%1."/>
      <w:lvlJc w:val="left"/>
      <w:pPr>
        <w:tabs>
          <w:tab w:val="num" w:pos="778"/>
        </w:tabs>
        <w:ind w:left="778" w:hanging="360"/>
      </w:pPr>
      <w:rPr>
        <w:rFonts w:hint="default"/>
      </w:rPr>
    </w:lvl>
    <w:lvl w:ilvl="1" w:tplc="04190019" w:tentative="1">
      <w:start w:val="1"/>
      <w:numFmt w:val="lowerLetter"/>
      <w:lvlText w:val="%2."/>
      <w:lvlJc w:val="left"/>
      <w:pPr>
        <w:tabs>
          <w:tab w:val="num" w:pos="1498"/>
        </w:tabs>
        <w:ind w:left="1498" w:hanging="360"/>
      </w:p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42">
    <w:nsid w:val="27AB0C97"/>
    <w:multiLevelType w:val="singleLevel"/>
    <w:tmpl w:val="2B34EADC"/>
    <w:lvl w:ilvl="0">
      <w:start w:val="5"/>
      <w:numFmt w:val="decimal"/>
      <w:lvlText w:val="%1."/>
      <w:legacy w:legacy="1" w:legacySpace="0" w:legacyIndent="197"/>
      <w:lvlJc w:val="left"/>
      <w:rPr>
        <w:rFonts w:ascii="Times New Roman" w:hAnsi="Times New Roman" w:cs="Times New Roman" w:hint="default"/>
        <w:b w:val="0"/>
        <w:i/>
      </w:rPr>
    </w:lvl>
  </w:abstractNum>
  <w:abstractNum w:abstractNumId="43">
    <w:nsid w:val="28A57626"/>
    <w:multiLevelType w:val="singleLevel"/>
    <w:tmpl w:val="CEE481E0"/>
    <w:lvl w:ilvl="0">
      <w:start w:val="10"/>
      <w:numFmt w:val="decimal"/>
      <w:lvlText w:val="%1."/>
      <w:legacy w:legacy="1" w:legacySpace="0" w:legacyIndent="321"/>
      <w:lvlJc w:val="left"/>
      <w:rPr>
        <w:rFonts w:ascii="Times New Roman" w:hAnsi="Times New Roman" w:hint="default"/>
      </w:rPr>
    </w:lvl>
  </w:abstractNum>
  <w:abstractNum w:abstractNumId="44">
    <w:nsid w:val="2A175D54"/>
    <w:multiLevelType w:val="multilevel"/>
    <w:tmpl w:val="291427BC"/>
    <w:lvl w:ilvl="0">
      <w:start w:val="1"/>
      <w:numFmt w:val="decimal"/>
      <w:pStyle w:val="a2"/>
      <w:lvlText w:val="%1."/>
      <w:lvlJc w:val="left"/>
      <w:pPr>
        <w:tabs>
          <w:tab w:val="num" w:pos="927"/>
        </w:tabs>
        <w:ind w:left="924" w:hanging="357"/>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5">
    <w:nsid w:val="2A386641"/>
    <w:multiLevelType w:val="hybridMultilevel"/>
    <w:tmpl w:val="32D8D68E"/>
    <w:lvl w:ilvl="0" w:tplc="E488C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2A3C7B18"/>
    <w:multiLevelType w:val="hybridMultilevel"/>
    <w:tmpl w:val="22EE5A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2CD47846"/>
    <w:multiLevelType w:val="multilevel"/>
    <w:tmpl w:val="45647B8A"/>
    <w:lvl w:ilvl="0">
      <w:start w:val="1"/>
      <w:numFmt w:val="bullet"/>
      <w:pStyle w:val="a3"/>
      <w:lvlText w:val=""/>
      <w:lvlJc w:val="left"/>
      <w:pPr>
        <w:tabs>
          <w:tab w:val="num" w:pos="927"/>
        </w:tabs>
        <w:ind w:left="927"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2E662BB1"/>
    <w:multiLevelType w:val="hybridMultilevel"/>
    <w:tmpl w:val="7E9E0D92"/>
    <w:lvl w:ilvl="0" w:tplc="B0A88A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ED02CB7"/>
    <w:multiLevelType w:val="hybridMultilevel"/>
    <w:tmpl w:val="2D1A8F74"/>
    <w:lvl w:ilvl="0" w:tplc="5804FDCA">
      <w:start w:val="4"/>
      <w:numFmt w:val="bullet"/>
      <w:lvlText w:val="-"/>
      <w:lvlJc w:val="left"/>
      <w:pPr>
        <w:tabs>
          <w:tab w:val="num" w:pos="1137"/>
        </w:tabs>
        <w:ind w:left="1137" w:hanging="360"/>
      </w:pPr>
      <w:rPr>
        <w:rFonts w:ascii="Times New Roman" w:eastAsia="Times New Roman" w:hAnsi="Times New Roman" w:cs="Times New Roman" w:hint="default"/>
      </w:rPr>
    </w:lvl>
    <w:lvl w:ilvl="1" w:tplc="B0A88A9E">
      <w:start w:val="65535"/>
      <w:numFmt w:val="bullet"/>
      <w:lvlText w:val="—"/>
      <w:lvlJc w:val="left"/>
      <w:pPr>
        <w:tabs>
          <w:tab w:val="num" w:pos="1857"/>
        </w:tabs>
        <w:ind w:left="1857" w:hanging="360"/>
      </w:pPr>
      <w:rPr>
        <w:rFonts w:ascii="Times New Roman" w:hAnsi="Times New Roman" w:cs="Times New Roman"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abstractNum w:abstractNumId="50">
    <w:nsid w:val="30DC170E"/>
    <w:multiLevelType w:val="hybridMultilevel"/>
    <w:tmpl w:val="DB34F720"/>
    <w:lvl w:ilvl="0" w:tplc="0BE6C554">
      <w:start w:val="5"/>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1">
    <w:nsid w:val="31860D01"/>
    <w:multiLevelType w:val="hybridMultilevel"/>
    <w:tmpl w:val="473A130A"/>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52">
    <w:nsid w:val="32F5308A"/>
    <w:multiLevelType w:val="hybridMultilevel"/>
    <w:tmpl w:val="C822368A"/>
    <w:lvl w:ilvl="0" w:tplc="B0A88A9E">
      <w:start w:val="65535"/>
      <w:numFmt w:val="bullet"/>
      <w:lvlText w:val="—"/>
      <w:lvlJc w:val="left"/>
      <w:pPr>
        <w:ind w:left="1429" w:hanging="360"/>
      </w:pPr>
      <w:rPr>
        <w:rFonts w:ascii="Times New Roman" w:hAnsi="Times New Roman" w:cs="Times New Roman" w:hint="default"/>
      </w:rPr>
    </w:lvl>
    <w:lvl w:ilvl="1" w:tplc="B0A88A9E">
      <w:start w:val="65535"/>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3C12C0E"/>
    <w:multiLevelType w:val="hybridMultilevel"/>
    <w:tmpl w:val="B434C776"/>
    <w:lvl w:ilvl="0" w:tplc="B0A88A9E">
      <w:start w:val="65535"/>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4">
    <w:nsid w:val="36A51CDB"/>
    <w:multiLevelType w:val="hybridMultilevel"/>
    <w:tmpl w:val="4B522162"/>
    <w:lvl w:ilvl="0" w:tplc="0419000F">
      <w:start w:val="1"/>
      <w:numFmt w:val="decimal"/>
      <w:lvlText w:val="%1."/>
      <w:lvlJc w:val="left"/>
      <w:pPr>
        <w:tabs>
          <w:tab w:val="num" w:pos="1503"/>
        </w:tabs>
        <w:ind w:left="1503" w:hanging="795"/>
      </w:pPr>
    </w:lvl>
    <w:lvl w:ilvl="1" w:tplc="04190019" w:tentative="1">
      <w:start w:val="1"/>
      <w:numFmt w:val="lowerLetter"/>
      <w:lvlText w:val="%2."/>
      <w:lvlJc w:val="left"/>
      <w:pPr>
        <w:tabs>
          <w:tab w:val="num" w:pos="1027"/>
        </w:tabs>
        <w:ind w:left="1027" w:hanging="360"/>
      </w:pPr>
    </w:lvl>
    <w:lvl w:ilvl="2" w:tplc="0419001B" w:tentative="1">
      <w:start w:val="1"/>
      <w:numFmt w:val="lowerRoman"/>
      <w:lvlText w:val="%3."/>
      <w:lvlJc w:val="right"/>
      <w:pPr>
        <w:tabs>
          <w:tab w:val="num" w:pos="1747"/>
        </w:tabs>
        <w:ind w:left="1747" w:hanging="180"/>
      </w:pPr>
    </w:lvl>
    <w:lvl w:ilvl="3" w:tplc="0419000F" w:tentative="1">
      <w:start w:val="1"/>
      <w:numFmt w:val="decimal"/>
      <w:lvlText w:val="%4."/>
      <w:lvlJc w:val="left"/>
      <w:pPr>
        <w:tabs>
          <w:tab w:val="num" w:pos="2467"/>
        </w:tabs>
        <w:ind w:left="2467" w:hanging="360"/>
      </w:pPr>
    </w:lvl>
    <w:lvl w:ilvl="4" w:tplc="04190019" w:tentative="1">
      <w:start w:val="1"/>
      <w:numFmt w:val="lowerLetter"/>
      <w:lvlText w:val="%5."/>
      <w:lvlJc w:val="left"/>
      <w:pPr>
        <w:tabs>
          <w:tab w:val="num" w:pos="3187"/>
        </w:tabs>
        <w:ind w:left="3187" w:hanging="360"/>
      </w:pPr>
    </w:lvl>
    <w:lvl w:ilvl="5" w:tplc="0419001B" w:tentative="1">
      <w:start w:val="1"/>
      <w:numFmt w:val="lowerRoman"/>
      <w:lvlText w:val="%6."/>
      <w:lvlJc w:val="right"/>
      <w:pPr>
        <w:tabs>
          <w:tab w:val="num" w:pos="3907"/>
        </w:tabs>
        <w:ind w:left="3907" w:hanging="180"/>
      </w:pPr>
    </w:lvl>
    <w:lvl w:ilvl="6" w:tplc="0419000F" w:tentative="1">
      <w:start w:val="1"/>
      <w:numFmt w:val="decimal"/>
      <w:lvlText w:val="%7."/>
      <w:lvlJc w:val="left"/>
      <w:pPr>
        <w:tabs>
          <w:tab w:val="num" w:pos="4627"/>
        </w:tabs>
        <w:ind w:left="4627" w:hanging="360"/>
      </w:pPr>
    </w:lvl>
    <w:lvl w:ilvl="7" w:tplc="04190019" w:tentative="1">
      <w:start w:val="1"/>
      <w:numFmt w:val="lowerLetter"/>
      <w:lvlText w:val="%8."/>
      <w:lvlJc w:val="left"/>
      <w:pPr>
        <w:tabs>
          <w:tab w:val="num" w:pos="5347"/>
        </w:tabs>
        <w:ind w:left="5347" w:hanging="360"/>
      </w:pPr>
    </w:lvl>
    <w:lvl w:ilvl="8" w:tplc="0419001B" w:tentative="1">
      <w:start w:val="1"/>
      <w:numFmt w:val="lowerRoman"/>
      <w:lvlText w:val="%9."/>
      <w:lvlJc w:val="right"/>
      <w:pPr>
        <w:tabs>
          <w:tab w:val="num" w:pos="6067"/>
        </w:tabs>
        <w:ind w:left="6067" w:hanging="180"/>
      </w:pPr>
    </w:lvl>
  </w:abstractNum>
  <w:abstractNum w:abstractNumId="55">
    <w:nsid w:val="36B447D0"/>
    <w:multiLevelType w:val="hybridMultilevel"/>
    <w:tmpl w:val="6D608090"/>
    <w:lvl w:ilvl="0" w:tplc="2DA0E08A">
      <w:start w:val="1"/>
      <w:numFmt w:val="decimal"/>
      <w:lvlText w:val="%1."/>
      <w:legacy w:legacy="1" w:legacySpace="0" w:legacyIndent="307"/>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FA56CB"/>
    <w:multiLevelType w:val="hybridMultilevel"/>
    <w:tmpl w:val="5D329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84E5958"/>
    <w:multiLevelType w:val="multilevel"/>
    <w:tmpl w:val="EB40A0B0"/>
    <w:lvl w:ilvl="0">
      <w:start w:val="1"/>
      <w:numFmt w:val="decimal"/>
      <w:pStyle w:val="a4"/>
      <w:lvlText w:val="%1."/>
      <w:lvlJc w:val="left"/>
      <w:pPr>
        <w:tabs>
          <w:tab w:val="num" w:pos="360"/>
        </w:tabs>
        <w:ind w:left="360" w:hanging="360"/>
      </w:pPr>
      <w:rPr>
        <w:rFonts w:hint="default"/>
      </w:rPr>
    </w:lvl>
    <w:lvl w:ilvl="1">
      <w:start w:val="1"/>
      <w:numFmt w:val="decimal"/>
      <w:lvlRestart w:val="0"/>
      <w:lvlText w:val="%10.%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39925B34"/>
    <w:multiLevelType w:val="singleLevel"/>
    <w:tmpl w:val="64D6D6A2"/>
    <w:lvl w:ilvl="0">
      <w:start w:val="1"/>
      <w:numFmt w:val="decimal"/>
      <w:lvlText w:val="%1."/>
      <w:legacy w:legacy="1" w:legacySpace="0" w:legacyIndent="321"/>
      <w:lvlJc w:val="left"/>
      <w:rPr>
        <w:rFonts w:ascii="Times New Roman" w:hAnsi="Times New Roman" w:cs="Times New Roman" w:hint="default"/>
      </w:rPr>
    </w:lvl>
  </w:abstractNum>
  <w:abstractNum w:abstractNumId="59">
    <w:nsid w:val="3CA30AC9"/>
    <w:multiLevelType w:val="hybridMultilevel"/>
    <w:tmpl w:val="D2C8BF7A"/>
    <w:lvl w:ilvl="0" w:tplc="238C2A06">
      <w:start w:val="1"/>
      <w:numFmt w:val="decimal"/>
      <w:lvlText w:val="%1."/>
      <w:lvlJc w:val="left"/>
      <w:pPr>
        <w:tabs>
          <w:tab w:val="num" w:pos="1222"/>
        </w:tabs>
        <w:ind w:left="1222" w:hanging="79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CE97B1A"/>
    <w:multiLevelType w:val="hybridMultilevel"/>
    <w:tmpl w:val="E0F6E796"/>
    <w:lvl w:ilvl="0" w:tplc="B0A88A9E">
      <w:start w:val="65535"/>
      <w:numFmt w:val="bullet"/>
      <w:lvlText w:val="—"/>
      <w:lvlJc w:val="left"/>
      <w:pPr>
        <w:tabs>
          <w:tab w:val="num" w:pos="1211"/>
        </w:tabs>
        <w:ind w:left="1211" w:hanging="360"/>
      </w:pPr>
      <w:rPr>
        <w:rFonts w:ascii="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1">
    <w:nsid w:val="3CF77FE6"/>
    <w:multiLevelType w:val="hybridMultilevel"/>
    <w:tmpl w:val="B9F6B0D8"/>
    <w:lvl w:ilvl="0" w:tplc="B0A88A9E">
      <w:start w:val="65535"/>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2">
    <w:nsid w:val="40F71472"/>
    <w:multiLevelType w:val="hybridMultilevel"/>
    <w:tmpl w:val="3A4A89DC"/>
    <w:lvl w:ilvl="0" w:tplc="B0A88A9E">
      <w:start w:val="65535"/>
      <w:numFmt w:val="bullet"/>
      <w:lvlText w:val="—"/>
      <w:lvlJc w:val="left"/>
      <w:pPr>
        <w:tabs>
          <w:tab w:val="num" w:pos="1133"/>
        </w:tabs>
        <w:ind w:left="1133" w:hanging="360"/>
      </w:pPr>
      <w:rPr>
        <w:rFonts w:ascii="Times New Roman" w:hAnsi="Times New Roman" w:cs="Times New Roman" w:hint="default"/>
      </w:rPr>
    </w:lvl>
    <w:lvl w:ilvl="1" w:tplc="04190003" w:tentative="1">
      <w:start w:val="1"/>
      <w:numFmt w:val="bullet"/>
      <w:lvlText w:val="o"/>
      <w:lvlJc w:val="left"/>
      <w:pPr>
        <w:tabs>
          <w:tab w:val="num" w:pos="1853"/>
        </w:tabs>
        <w:ind w:left="1853" w:hanging="360"/>
      </w:pPr>
      <w:rPr>
        <w:rFonts w:ascii="Courier New" w:hAnsi="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63">
    <w:nsid w:val="41522A77"/>
    <w:multiLevelType w:val="singleLevel"/>
    <w:tmpl w:val="A47812CE"/>
    <w:lvl w:ilvl="0">
      <w:start w:val="1"/>
      <w:numFmt w:val="bullet"/>
      <w:pStyle w:val="small"/>
      <w:lvlText w:val=""/>
      <w:lvlJc w:val="left"/>
      <w:pPr>
        <w:tabs>
          <w:tab w:val="num" w:pos="360"/>
        </w:tabs>
        <w:ind w:left="340" w:hanging="340"/>
      </w:pPr>
      <w:rPr>
        <w:rFonts w:ascii="Symbol" w:hAnsi="Symbol" w:hint="default"/>
      </w:rPr>
    </w:lvl>
  </w:abstractNum>
  <w:abstractNum w:abstractNumId="64">
    <w:nsid w:val="42A279D3"/>
    <w:multiLevelType w:val="hybridMultilevel"/>
    <w:tmpl w:val="B27CE45E"/>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AF33E5"/>
    <w:multiLevelType w:val="hybridMultilevel"/>
    <w:tmpl w:val="1FE4EE70"/>
    <w:lvl w:ilvl="0" w:tplc="B0A88A9E">
      <w:start w:val="65535"/>
      <w:numFmt w:val="bullet"/>
      <w:lvlText w:val="—"/>
      <w:lvlJc w:val="left"/>
      <w:pPr>
        <w:tabs>
          <w:tab w:val="num" w:pos="1497"/>
        </w:tabs>
        <w:ind w:left="1497" w:hanging="360"/>
      </w:pPr>
      <w:rPr>
        <w:rFonts w:ascii="Times New Roman" w:hAnsi="Times New Roman" w:cs="Times New Roman" w:hint="default"/>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66">
    <w:nsid w:val="45546BB8"/>
    <w:multiLevelType w:val="singleLevel"/>
    <w:tmpl w:val="1A8A7C0C"/>
    <w:lvl w:ilvl="0">
      <w:start w:val="2"/>
      <w:numFmt w:val="bullet"/>
      <w:pStyle w:val="a5"/>
      <w:lvlText w:val="-"/>
      <w:lvlJc w:val="left"/>
      <w:pPr>
        <w:tabs>
          <w:tab w:val="num" w:pos="1080"/>
        </w:tabs>
        <w:ind w:left="0" w:firstLine="720"/>
      </w:pPr>
      <w:rPr>
        <w:rFonts w:hint="default"/>
      </w:rPr>
    </w:lvl>
  </w:abstractNum>
  <w:abstractNum w:abstractNumId="67">
    <w:nsid w:val="4671311B"/>
    <w:multiLevelType w:val="hybridMultilevel"/>
    <w:tmpl w:val="184EDD5A"/>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7A68AC"/>
    <w:multiLevelType w:val="multilevel"/>
    <w:tmpl w:val="99C8144A"/>
    <w:lvl w:ilvl="0">
      <w:start w:val="1"/>
      <w:numFmt w:val="decimal"/>
      <w:pStyle w:val="a6"/>
      <w:lvlText w:val="%1."/>
      <w:lvlJc w:val="left"/>
      <w:pPr>
        <w:tabs>
          <w:tab w:val="num" w:pos="921"/>
        </w:tabs>
        <w:ind w:left="921" w:hanging="360"/>
      </w:pPr>
      <w:rPr>
        <w:rFonts w:hint="default"/>
      </w:rPr>
    </w:lvl>
    <w:lvl w:ilvl="1">
      <w:start w:val="1"/>
      <w:numFmt w:val="decimal"/>
      <w:lvlRestart w:val="0"/>
      <w:lvlText w:val="%1.%2."/>
      <w:lvlJc w:val="left"/>
      <w:pPr>
        <w:tabs>
          <w:tab w:val="num" w:pos="1353"/>
        </w:tabs>
        <w:ind w:left="1353" w:hanging="432"/>
      </w:pPr>
      <w:rPr>
        <w:rFonts w:hint="default"/>
      </w:rPr>
    </w:lvl>
    <w:lvl w:ilvl="2">
      <w:start w:val="1"/>
      <w:numFmt w:val="decimal"/>
      <w:lvlText w:val="%1.%2.%3."/>
      <w:lvlJc w:val="left"/>
      <w:pPr>
        <w:tabs>
          <w:tab w:val="num" w:pos="2001"/>
        </w:tabs>
        <w:ind w:left="1785" w:hanging="504"/>
      </w:pPr>
      <w:rPr>
        <w:rFonts w:hint="default"/>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44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52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601"/>
        </w:tabs>
        <w:ind w:left="4881" w:hanging="1440"/>
      </w:pPr>
      <w:rPr>
        <w:rFonts w:hint="default"/>
      </w:rPr>
    </w:lvl>
  </w:abstractNum>
  <w:abstractNum w:abstractNumId="69">
    <w:nsid w:val="47816B69"/>
    <w:multiLevelType w:val="hybridMultilevel"/>
    <w:tmpl w:val="DC2E6608"/>
    <w:lvl w:ilvl="0" w:tplc="B0A88A9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8546F72"/>
    <w:multiLevelType w:val="singleLevel"/>
    <w:tmpl w:val="41607526"/>
    <w:lvl w:ilvl="0">
      <w:start w:val="1"/>
      <w:numFmt w:val="bullet"/>
      <w:pStyle w:val="5"/>
      <w:lvlText w:val=""/>
      <w:lvlJc w:val="left"/>
      <w:pPr>
        <w:tabs>
          <w:tab w:val="num" w:pos="360"/>
        </w:tabs>
        <w:ind w:left="340" w:hanging="340"/>
      </w:pPr>
      <w:rPr>
        <w:rFonts w:ascii="Symbol" w:hAnsi="Symbol" w:hint="default"/>
      </w:rPr>
    </w:lvl>
  </w:abstractNum>
  <w:abstractNum w:abstractNumId="71">
    <w:nsid w:val="4B1F2B1E"/>
    <w:multiLevelType w:val="hybridMultilevel"/>
    <w:tmpl w:val="E4CCF0EC"/>
    <w:lvl w:ilvl="0" w:tplc="06C034C6">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72">
    <w:nsid w:val="4B996B77"/>
    <w:multiLevelType w:val="hybridMultilevel"/>
    <w:tmpl w:val="013A714C"/>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4C1E6DA6"/>
    <w:multiLevelType w:val="hybridMultilevel"/>
    <w:tmpl w:val="7904181C"/>
    <w:lvl w:ilvl="0" w:tplc="B0A88A9E">
      <w:start w:val="65535"/>
      <w:numFmt w:val="bullet"/>
      <w:lvlText w:val="—"/>
      <w:lvlJc w:val="left"/>
      <w:pPr>
        <w:tabs>
          <w:tab w:val="num" w:pos="1152"/>
        </w:tabs>
        <w:ind w:left="1152" w:hanging="360"/>
      </w:pPr>
      <w:rPr>
        <w:rFonts w:ascii="Times New Roman" w:hAnsi="Times New Roman" w:cs="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74">
    <w:nsid w:val="4D197F95"/>
    <w:multiLevelType w:val="hybridMultilevel"/>
    <w:tmpl w:val="B11E5FA4"/>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5">
    <w:nsid w:val="4D2558D7"/>
    <w:multiLevelType w:val="singleLevel"/>
    <w:tmpl w:val="79146E62"/>
    <w:lvl w:ilvl="0">
      <w:start w:val="1"/>
      <w:numFmt w:val="bullet"/>
      <w:pStyle w:val="a7"/>
      <w:lvlText w:val=""/>
      <w:lvlJc w:val="left"/>
      <w:pPr>
        <w:tabs>
          <w:tab w:val="num" w:pos="360"/>
        </w:tabs>
        <w:ind w:left="340" w:hanging="340"/>
      </w:pPr>
      <w:rPr>
        <w:rFonts w:ascii="Symbol" w:hAnsi="Symbol" w:hint="default"/>
      </w:rPr>
    </w:lvl>
  </w:abstractNum>
  <w:abstractNum w:abstractNumId="76">
    <w:nsid w:val="4DB42B52"/>
    <w:multiLevelType w:val="hybridMultilevel"/>
    <w:tmpl w:val="D85600BE"/>
    <w:lvl w:ilvl="0" w:tplc="E488CFA2">
      <w:start w:val="1"/>
      <w:numFmt w:val="decimal"/>
      <w:lvlText w:val="%1"/>
      <w:lvlJc w:val="left"/>
      <w:pPr>
        <w:ind w:left="927" w:hanging="360"/>
      </w:pPr>
      <w:rPr>
        <w:rFonts w:hint="default"/>
      </w:rPr>
    </w:lvl>
    <w:lvl w:ilvl="1" w:tplc="B81A757E">
      <w:start w:val="1"/>
      <w:numFmt w:val="decimal"/>
      <w:lvlText w:val="%2)"/>
      <w:lvlJc w:val="left"/>
      <w:pPr>
        <w:ind w:left="2490" w:hanging="141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374395"/>
    <w:multiLevelType w:val="hybridMultilevel"/>
    <w:tmpl w:val="BA363256"/>
    <w:lvl w:ilvl="0" w:tplc="B0A88A9E">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0800E7D"/>
    <w:multiLevelType w:val="hybridMultilevel"/>
    <w:tmpl w:val="6A8E3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0F8728B"/>
    <w:multiLevelType w:val="hybridMultilevel"/>
    <w:tmpl w:val="0A583C92"/>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53F81BCA"/>
    <w:multiLevelType w:val="hybridMultilevel"/>
    <w:tmpl w:val="803C0BEA"/>
    <w:lvl w:ilvl="0" w:tplc="04190001">
      <w:start w:val="1"/>
      <w:numFmt w:val="bullet"/>
      <w:pStyle w:val="-2"/>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1">
    <w:nsid w:val="540D2CD8"/>
    <w:multiLevelType w:val="hybridMultilevel"/>
    <w:tmpl w:val="3294ADFA"/>
    <w:lvl w:ilvl="0" w:tplc="B0A88A9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5086564"/>
    <w:multiLevelType w:val="hybridMultilevel"/>
    <w:tmpl w:val="E9864B04"/>
    <w:lvl w:ilvl="0" w:tplc="B0A88A9E">
      <w:start w:val="65535"/>
      <w:numFmt w:val="bullet"/>
      <w:lvlText w:val="—"/>
      <w:lvlJc w:val="left"/>
      <w:pPr>
        <w:ind w:left="1320" w:hanging="360"/>
      </w:pPr>
      <w:rPr>
        <w:rFonts w:ascii="Times New Roman" w:hAnsi="Times New Roman" w:cs="Times New Roman" w:hint="default"/>
      </w:rPr>
    </w:lvl>
    <w:lvl w:ilvl="1" w:tplc="B0A88A9E">
      <w:start w:val="65535"/>
      <w:numFmt w:val="bullet"/>
      <w:lvlText w:val="—"/>
      <w:lvlJc w:val="left"/>
      <w:pPr>
        <w:ind w:left="2040" w:hanging="360"/>
      </w:pPr>
      <w:rPr>
        <w:rFonts w:ascii="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3">
    <w:nsid w:val="553B0478"/>
    <w:multiLevelType w:val="hybridMultilevel"/>
    <w:tmpl w:val="58AAC3EE"/>
    <w:lvl w:ilvl="0" w:tplc="EE188CAC">
      <w:numFmt w:val="bullet"/>
      <w:pStyle w:val="-1-1"/>
      <w:lvlText w:val="-"/>
      <w:lvlJc w:val="left"/>
      <w:pPr>
        <w:tabs>
          <w:tab w:val="num" w:pos="1134"/>
        </w:tabs>
        <w:ind w:left="113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556F46B1"/>
    <w:multiLevelType w:val="hybridMultilevel"/>
    <w:tmpl w:val="87E4DEEA"/>
    <w:lvl w:ilvl="0" w:tplc="B0A88A9E">
      <w:start w:val="65535"/>
      <w:numFmt w:val="bullet"/>
      <w:lvlText w:val="—"/>
      <w:lvlJc w:val="left"/>
      <w:pPr>
        <w:tabs>
          <w:tab w:val="num" w:pos="1344"/>
        </w:tabs>
        <w:ind w:left="1344" w:hanging="360"/>
      </w:pPr>
      <w:rPr>
        <w:rFonts w:ascii="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5">
    <w:nsid w:val="573E3D04"/>
    <w:multiLevelType w:val="hybridMultilevel"/>
    <w:tmpl w:val="E8F48BB0"/>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nsid w:val="5A0528DD"/>
    <w:multiLevelType w:val="hybridMultilevel"/>
    <w:tmpl w:val="E6DC4DD4"/>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87">
    <w:nsid w:val="5A7913FC"/>
    <w:multiLevelType w:val="hybridMultilevel"/>
    <w:tmpl w:val="C952D6DE"/>
    <w:lvl w:ilvl="0" w:tplc="B0A88A9E">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ABE785D"/>
    <w:multiLevelType w:val="hybridMultilevel"/>
    <w:tmpl w:val="A79ED70C"/>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C4640F0"/>
    <w:multiLevelType w:val="hybridMultilevel"/>
    <w:tmpl w:val="FD66C8A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0">
    <w:nsid w:val="5CBD7C8A"/>
    <w:multiLevelType w:val="hybridMultilevel"/>
    <w:tmpl w:val="1D12AFA4"/>
    <w:lvl w:ilvl="0" w:tplc="B0A88A9E">
      <w:start w:val="65535"/>
      <w:numFmt w:val="bullet"/>
      <w:lvlText w:val="—"/>
      <w:lvlJc w:val="left"/>
      <w:pPr>
        <w:ind w:left="1320" w:hanging="360"/>
      </w:pPr>
      <w:rPr>
        <w:rFonts w:ascii="Times New Roman" w:hAnsi="Times New Roman" w:cs="Times New Roman" w:hint="default"/>
      </w:rPr>
    </w:lvl>
    <w:lvl w:ilvl="1" w:tplc="B0A88A9E">
      <w:start w:val="65535"/>
      <w:numFmt w:val="bullet"/>
      <w:lvlText w:val="—"/>
      <w:lvlJc w:val="left"/>
      <w:pPr>
        <w:ind w:left="2040" w:hanging="360"/>
      </w:pPr>
      <w:rPr>
        <w:rFonts w:ascii="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1">
    <w:nsid w:val="630D34DC"/>
    <w:multiLevelType w:val="hybridMultilevel"/>
    <w:tmpl w:val="FCEC7B9A"/>
    <w:lvl w:ilvl="0" w:tplc="7A6CF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63656153"/>
    <w:multiLevelType w:val="hybridMultilevel"/>
    <w:tmpl w:val="054A406C"/>
    <w:lvl w:ilvl="0" w:tplc="B0A88A9E">
      <w:start w:val="65535"/>
      <w:numFmt w:val="bullet"/>
      <w:lvlText w:val="—"/>
      <w:lvlJc w:val="left"/>
      <w:pPr>
        <w:tabs>
          <w:tab w:val="num" w:pos="744"/>
        </w:tabs>
        <w:ind w:left="744" w:hanging="360"/>
      </w:pPr>
      <w:rPr>
        <w:rFonts w:ascii="Times New Roman" w:hAnsi="Times New Roman" w:cs="Times New Roman" w:hint="default"/>
      </w:rPr>
    </w:lvl>
    <w:lvl w:ilvl="1" w:tplc="04190003" w:tentative="1">
      <w:start w:val="1"/>
      <w:numFmt w:val="bullet"/>
      <w:lvlText w:val="o"/>
      <w:lvlJc w:val="left"/>
      <w:pPr>
        <w:tabs>
          <w:tab w:val="num" w:pos="1464"/>
        </w:tabs>
        <w:ind w:left="1464" w:hanging="360"/>
      </w:pPr>
      <w:rPr>
        <w:rFonts w:ascii="Courier New" w:hAnsi="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93">
    <w:nsid w:val="641A0178"/>
    <w:multiLevelType w:val="hybridMultilevel"/>
    <w:tmpl w:val="02C49AEA"/>
    <w:lvl w:ilvl="0" w:tplc="730621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45F5192"/>
    <w:multiLevelType w:val="hybridMultilevel"/>
    <w:tmpl w:val="344CA1DC"/>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95">
    <w:nsid w:val="64B77FD4"/>
    <w:multiLevelType w:val="hybridMultilevel"/>
    <w:tmpl w:val="8976E070"/>
    <w:lvl w:ilvl="0" w:tplc="B0A88A9E">
      <w:start w:val="65535"/>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65344AE6"/>
    <w:multiLevelType w:val="hybridMultilevel"/>
    <w:tmpl w:val="32F2B674"/>
    <w:lvl w:ilvl="0" w:tplc="B0A88A9E">
      <w:start w:val="65535"/>
      <w:numFmt w:val="bullet"/>
      <w:lvlText w:val="—"/>
      <w:lvlJc w:val="left"/>
      <w:pPr>
        <w:tabs>
          <w:tab w:val="num" w:pos="1497"/>
        </w:tabs>
        <w:ind w:left="1497" w:hanging="360"/>
      </w:pPr>
      <w:rPr>
        <w:rFonts w:ascii="Times New Roman" w:hAnsi="Times New Roman" w:cs="Times New Roman" w:hint="default"/>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97">
    <w:nsid w:val="654D0BAA"/>
    <w:multiLevelType w:val="hybridMultilevel"/>
    <w:tmpl w:val="5C6C18DA"/>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68D02BC"/>
    <w:multiLevelType w:val="hybridMultilevel"/>
    <w:tmpl w:val="502637E6"/>
    <w:lvl w:ilvl="0" w:tplc="73062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A86620E"/>
    <w:multiLevelType w:val="hybridMultilevel"/>
    <w:tmpl w:val="FE9EA8A2"/>
    <w:lvl w:ilvl="0" w:tplc="B0A88A9E">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B63166D"/>
    <w:multiLevelType w:val="hybridMultilevel"/>
    <w:tmpl w:val="BD423AA8"/>
    <w:lvl w:ilvl="0" w:tplc="0419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CF07556"/>
    <w:multiLevelType w:val="hybridMultilevel"/>
    <w:tmpl w:val="51C8B8E4"/>
    <w:lvl w:ilvl="0" w:tplc="B0A88A9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6D650818"/>
    <w:multiLevelType w:val="hybridMultilevel"/>
    <w:tmpl w:val="0B32D5B6"/>
    <w:lvl w:ilvl="0" w:tplc="B0A88A9E">
      <w:start w:val="65535"/>
      <w:numFmt w:val="bullet"/>
      <w:lvlText w:val="—"/>
      <w:lvlJc w:val="left"/>
      <w:pPr>
        <w:tabs>
          <w:tab w:val="num" w:pos="644"/>
        </w:tabs>
        <w:ind w:left="644" w:hanging="284"/>
      </w:pPr>
      <w:rPr>
        <w:rFonts w:ascii="Times New Roman" w:hAnsi="Times New Roman" w:cs="Times New Roman"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D913161"/>
    <w:multiLevelType w:val="hybridMultilevel"/>
    <w:tmpl w:val="25D4B464"/>
    <w:lvl w:ilvl="0" w:tplc="B0A88A9E">
      <w:start w:val="65535"/>
      <w:numFmt w:val="bullet"/>
      <w:lvlText w:val="—"/>
      <w:lvlJc w:val="left"/>
      <w:pPr>
        <w:tabs>
          <w:tab w:val="num" w:pos="1497"/>
        </w:tabs>
        <w:ind w:left="1497" w:hanging="360"/>
      </w:pPr>
      <w:rPr>
        <w:rFonts w:ascii="Times New Roman" w:hAnsi="Times New Roman" w:cs="Times New Roman" w:hint="default"/>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104">
    <w:nsid w:val="6EC420D1"/>
    <w:multiLevelType w:val="hybridMultilevel"/>
    <w:tmpl w:val="5A56F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0DB4024"/>
    <w:multiLevelType w:val="hybridMultilevel"/>
    <w:tmpl w:val="D70A4DFE"/>
    <w:lvl w:ilvl="0" w:tplc="B0A88A9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6">
    <w:nsid w:val="713379EB"/>
    <w:multiLevelType w:val="hybridMultilevel"/>
    <w:tmpl w:val="19D0A568"/>
    <w:lvl w:ilvl="0" w:tplc="B0A88A9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75D9609B"/>
    <w:multiLevelType w:val="singleLevel"/>
    <w:tmpl w:val="6E8A0A28"/>
    <w:lvl w:ilvl="0">
      <w:start w:val="1"/>
      <w:numFmt w:val="bullet"/>
      <w:pStyle w:val="-11"/>
      <w:lvlText w:val=""/>
      <w:lvlJc w:val="left"/>
      <w:pPr>
        <w:tabs>
          <w:tab w:val="num" w:pos="360"/>
        </w:tabs>
        <w:ind w:left="0" w:firstLine="0"/>
      </w:pPr>
      <w:rPr>
        <w:rFonts w:ascii="Symbol" w:hAnsi="Symbol" w:hint="default"/>
      </w:rPr>
    </w:lvl>
  </w:abstractNum>
  <w:abstractNum w:abstractNumId="108">
    <w:nsid w:val="76090DD8"/>
    <w:multiLevelType w:val="hybridMultilevel"/>
    <w:tmpl w:val="987EA550"/>
    <w:lvl w:ilvl="0" w:tplc="B0A88A9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6207F2E"/>
    <w:multiLevelType w:val="hybridMultilevel"/>
    <w:tmpl w:val="B3E6F9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10">
    <w:nsid w:val="771243C5"/>
    <w:multiLevelType w:val="hybridMultilevel"/>
    <w:tmpl w:val="61F8E64E"/>
    <w:lvl w:ilvl="0" w:tplc="B0A88A9E">
      <w:start w:val="65535"/>
      <w:numFmt w:val="bullet"/>
      <w:lvlText w:val="—"/>
      <w:lvlJc w:val="left"/>
      <w:pPr>
        <w:tabs>
          <w:tab w:val="num" w:pos="1497"/>
        </w:tabs>
        <w:ind w:left="1497" w:hanging="360"/>
      </w:pPr>
      <w:rPr>
        <w:rFonts w:ascii="Times New Roman" w:hAnsi="Times New Roman" w:cs="Times New Roman" w:hint="default"/>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111">
    <w:nsid w:val="77E13DB4"/>
    <w:multiLevelType w:val="hybridMultilevel"/>
    <w:tmpl w:val="C81A0242"/>
    <w:lvl w:ilvl="0" w:tplc="B0A88A9E">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8937C02"/>
    <w:multiLevelType w:val="singleLevel"/>
    <w:tmpl w:val="3FF62524"/>
    <w:lvl w:ilvl="0">
      <w:start w:val="1"/>
      <w:numFmt w:val="bullet"/>
      <w:pStyle w:val="a8"/>
      <w:lvlText w:val=""/>
      <w:lvlJc w:val="left"/>
      <w:pPr>
        <w:tabs>
          <w:tab w:val="num" w:pos="360"/>
        </w:tabs>
        <w:ind w:left="340" w:hanging="340"/>
      </w:pPr>
      <w:rPr>
        <w:rFonts w:ascii="Symbol" w:hAnsi="Symbol" w:hint="default"/>
      </w:rPr>
    </w:lvl>
  </w:abstractNum>
  <w:abstractNum w:abstractNumId="113">
    <w:nsid w:val="78F826A7"/>
    <w:multiLevelType w:val="hybridMultilevel"/>
    <w:tmpl w:val="303E0E90"/>
    <w:lvl w:ilvl="0" w:tplc="B0A88A9E">
      <w:start w:val="65535"/>
      <w:numFmt w:val="bullet"/>
      <w:lvlText w:val="—"/>
      <w:lvlJc w:val="left"/>
      <w:pPr>
        <w:tabs>
          <w:tab w:val="num" w:pos="720"/>
        </w:tabs>
        <w:ind w:left="720" w:hanging="360"/>
      </w:pPr>
      <w:rPr>
        <w:rFonts w:ascii="Times New Roman" w:hAnsi="Times New Roman" w:cs="Times New Roman" w:hint="default"/>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BBD5804"/>
    <w:multiLevelType w:val="hybridMultilevel"/>
    <w:tmpl w:val="C1D22F12"/>
    <w:lvl w:ilvl="0" w:tplc="225A17C0">
      <w:start w:val="1"/>
      <w:numFmt w:val="decimal"/>
      <w:lvlText w:val="%1."/>
      <w:lvlJc w:val="left"/>
      <w:pPr>
        <w:tabs>
          <w:tab w:val="num" w:pos="1260"/>
        </w:tabs>
        <w:ind w:left="1260" w:hanging="360"/>
      </w:pPr>
      <w:rPr>
        <w:b w:val="0"/>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15">
    <w:nsid w:val="7E7E774C"/>
    <w:multiLevelType w:val="hybridMultilevel"/>
    <w:tmpl w:val="D3527626"/>
    <w:lvl w:ilvl="0" w:tplc="0419000F">
      <w:start w:val="1"/>
      <w:numFmt w:val="decimal"/>
      <w:lvlText w:val="%1."/>
      <w:lvlJc w:val="left"/>
      <w:pPr>
        <w:tabs>
          <w:tab w:val="num" w:pos="795"/>
        </w:tabs>
        <w:ind w:left="795" w:hanging="795"/>
      </w:pPr>
    </w:lvl>
    <w:lvl w:ilvl="1" w:tplc="27320D86">
      <w:start w:val="65535"/>
      <w:numFmt w:val="bullet"/>
      <w:lvlText w:val="?"/>
      <w:legacy w:legacy="1" w:legacySpace="0" w:legacyIndent="259"/>
      <w:lvlJc w:val="left"/>
      <w:rPr>
        <w:rFonts w:ascii="Times New Roman" w:hAnsi="Times New Roman" w:hint="default"/>
      </w:rPr>
    </w:lvl>
    <w:lvl w:ilvl="2" w:tplc="1BA27B76">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FAB21AA"/>
    <w:multiLevelType w:val="hybridMultilevel"/>
    <w:tmpl w:val="54D6F2E0"/>
    <w:lvl w:ilvl="0" w:tplc="B0A88A9E">
      <w:start w:val="65535"/>
      <w:numFmt w:val="bullet"/>
      <w:lvlText w:val="—"/>
      <w:lvlJc w:val="left"/>
      <w:pPr>
        <w:tabs>
          <w:tab w:val="num" w:pos="1344"/>
        </w:tabs>
        <w:ind w:left="1344" w:hanging="360"/>
      </w:pPr>
      <w:rPr>
        <w:rFonts w:ascii="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10"/>
  </w:num>
  <w:num w:numId="2">
    <w:abstractNumId w:val="80"/>
  </w:num>
  <w:num w:numId="3">
    <w:abstractNumId w:val="5"/>
  </w:num>
  <w:num w:numId="4">
    <w:abstractNumId w:val="83"/>
  </w:num>
  <w:num w:numId="5">
    <w:abstractNumId w:val="107"/>
  </w:num>
  <w:num w:numId="6">
    <w:abstractNumId w:val="66"/>
  </w:num>
  <w:num w:numId="7">
    <w:abstractNumId w:val="75"/>
  </w:num>
  <w:num w:numId="8">
    <w:abstractNumId w:val="0"/>
  </w:num>
  <w:num w:numId="9">
    <w:abstractNumId w:val="112"/>
  </w:num>
  <w:num w:numId="10">
    <w:abstractNumId w:val="63"/>
  </w:num>
  <w:num w:numId="11">
    <w:abstractNumId w:val="70"/>
  </w:num>
  <w:num w:numId="12">
    <w:abstractNumId w:val="14"/>
  </w:num>
  <w:num w:numId="13">
    <w:abstractNumId w:val="34"/>
  </w:num>
  <w:num w:numId="14">
    <w:abstractNumId w:val="57"/>
  </w:num>
  <w:num w:numId="15">
    <w:abstractNumId w:val="47"/>
  </w:num>
  <w:num w:numId="16">
    <w:abstractNumId w:val="44"/>
  </w:num>
  <w:num w:numId="17">
    <w:abstractNumId w:val="68"/>
  </w:num>
  <w:num w:numId="18">
    <w:abstractNumId w:val="56"/>
  </w:num>
  <w:num w:numId="19">
    <w:abstractNumId w:val="40"/>
  </w:num>
  <w:num w:numId="20">
    <w:abstractNumId w:val="9"/>
  </w:num>
  <w:num w:numId="21">
    <w:abstractNumId w:val="43"/>
  </w:num>
  <w:num w:numId="22">
    <w:abstractNumId w:val="41"/>
  </w:num>
  <w:num w:numId="23">
    <w:abstractNumId w:val="59"/>
  </w:num>
  <w:num w:numId="24">
    <w:abstractNumId w:val="100"/>
  </w:num>
  <w:num w:numId="25">
    <w:abstractNumId w:val="37"/>
  </w:num>
  <w:num w:numId="26">
    <w:abstractNumId w:val="1"/>
    <w:lvlOverride w:ilvl="0">
      <w:lvl w:ilvl="0">
        <w:start w:val="65535"/>
        <w:numFmt w:val="bullet"/>
        <w:lvlText w:val="—"/>
        <w:legacy w:legacy="1" w:legacySpace="0" w:legacyIndent="267"/>
        <w:lvlJc w:val="left"/>
        <w:rPr>
          <w:rFonts w:ascii="Times New Roman" w:hAnsi="Times New Roman" w:cs="Times New Roman" w:hint="default"/>
        </w:rPr>
      </w:lvl>
    </w:lvlOverride>
  </w:num>
  <w:num w:numId="27">
    <w:abstractNumId w:val="102"/>
  </w:num>
  <w:num w:numId="28">
    <w:abstractNumId w:val="1"/>
    <w:lvlOverride w:ilvl="0">
      <w:lvl w:ilvl="0">
        <w:start w:val="65535"/>
        <w:numFmt w:val="bullet"/>
        <w:lvlText w:val="—"/>
        <w:legacy w:legacy="1" w:legacySpace="0" w:legacyIndent="297"/>
        <w:lvlJc w:val="left"/>
        <w:rPr>
          <w:rFonts w:ascii="Times New Roman" w:hAnsi="Times New Roman" w:cs="Times New Roman" w:hint="default"/>
        </w:rPr>
      </w:lvl>
    </w:lvlOverride>
  </w:num>
  <w:num w:numId="29">
    <w:abstractNumId w:val="71"/>
  </w:num>
  <w:num w:numId="30">
    <w:abstractNumId w:val="30"/>
  </w:num>
  <w:num w:numId="31">
    <w:abstractNumId w:val="109"/>
  </w:num>
  <w:num w:numId="32">
    <w:abstractNumId w:val="1"/>
    <w:lvlOverride w:ilvl="0">
      <w:lvl w:ilvl="0">
        <w:start w:val="65535"/>
        <w:numFmt w:val="bullet"/>
        <w:lvlText w:val="•"/>
        <w:legacy w:legacy="1" w:legacySpace="0" w:legacyIndent="331"/>
        <w:lvlJc w:val="left"/>
        <w:rPr>
          <w:rFonts w:ascii="Times New Roman" w:hAnsi="Times New Roman" w:cs="Times New Roman" w:hint="default"/>
        </w:rPr>
      </w:lvl>
    </w:lvlOverride>
  </w:num>
  <w:num w:numId="33">
    <w:abstractNumId w:val="42"/>
  </w:num>
  <w:num w:numId="34">
    <w:abstractNumId w:val="58"/>
  </w:num>
  <w:num w:numId="35">
    <w:abstractNumId w:val="28"/>
  </w:num>
  <w:num w:numId="36">
    <w:abstractNumId w:val="86"/>
  </w:num>
  <w:num w:numId="37">
    <w:abstractNumId w:val="51"/>
  </w:num>
  <w:num w:numId="38">
    <w:abstractNumId w:val="114"/>
  </w:num>
  <w:num w:numId="39">
    <w:abstractNumId w:val="89"/>
  </w:num>
  <w:num w:numId="40">
    <w:abstractNumId w:val="46"/>
  </w:num>
  <w:num w:numId="41">
    <w:abstractNumId w:val="18"/>
  </w:num>
  <w:num w:numId="42">
    <w:abstractNumId w:val="94"/>
  </w:num>
  <w:num w:numId="43">
    <w:abstractNumId w:val="78"/>
  </w:num>
  <w:num w:numId="44">
    <w:abstractNumId w:val="91"/>
  </w:num>
  <w:num w:numId="45">
    <w:abstractNumId w:val="55"/>
  </w:num>
  <w:num w:numId="46">
    <w:abstractNumId w:val="26"/>
  </w:num>
  <w:num w:numId="47">
    <w:abstractNumId w:val="8"/>
  </w:num>
  <w:num w:numId="48">
    <w:abstractNumId w:val="45"/>
  </w:num>
  <w:num w:numId="49">
    <w:abstractNumId w:val="76"/>
  </w:num>
  <w:num w:numId="50">
    <w:abstractNumId w:val="50"/>
  </w:num>
  <w:num w:numId="51">
    <w:abstractNumId w:val="36"/>
  </w:num>
  <w:num w:numId="52">
    <w:abstractNumId w:val="7"/>
  </w:num>
  <w:num w:numId="53">
    <w:abstractNumId w:val="2"/>
  </w:num>
  <w:num w:numId="54">
    <w:abstractNumId w:val="88"/>
  </w:num>
  <w:num w:numId="55">
    <w:abstractNumId w:val="67"/>
  </w:num>
  <w:num w:numId="56">
    <w:abstractNumId w:val="6"/>
  </w:num>
  <w:num w:numId="57">
    <w:abstractNumId w:val="27"/>
  </w:num>
  <w:num w:numId="58">
    <w:abstractNumId w:val="97"/>
  </w:num>
  <w:num w:numId="59">
    <w:abstractNumId w:val="19"/>
  </w:num>
  <w:num w:numId="60">
    <w:abstractNumId w:val="64"/>
  </w:num>
  <w:num w:numId="61">
    <w:abstractNumId w:val="95"/>
  </w:num>
  <w:num w:numId="62">
    <w:abstractNumId w:val="101"/>
  </w:num>
  <w:num w:numId="63">
    <w:abstractNumId w:val="12"/>
  </w:num>
  <w:num w:numId="64">
    <w:abstractNumId w:val="106"/>
  </w:num>
  <w:num w:numId="65">
    <w:abstractNumId w:val="77"/>
  </w:num>
  <w:num w:numId="66">
    <w:abstractNumId w:val="69"/>
  </w:num>
  <w:num w:numId="67">
    <w:abstractNumId w:val="113"/>
  </w:num>
  <w:num w:numId="68">
    <w:abstractNumId w:val="48"/>
  </w:num>
  <w:num w:numId="69">
    <w:abstractNumId w:val="21"/>
  </w:num>
  <w:num w:numId="70">
    <w:abstractNumId w:val="23"/>
  </w:num>
  <w:num w:numId="71">
    <w:abstractNumId w:val="79"/>
  </w:num>
  <w:num w:numId="72">
    <w:abstractNumId w:val="4"/>
  </w:num>
  <w:num w:numId="73">
    <w:abstractNumId w:val="105"/>
  </w:num>
  <w:num w:numId="74">
    <w:abstractNumId w:val="85"/>
  </w:num>
  <w:num w:numId="75">
    <w:abstractNumId w:val="22"/>
  </w:num>
  <w:num w:numId="76">
    <w:abstractNumId w:val="29"/>
  </w:num>
  <w:num w:numId="77">
    <w:abstractNumId w:val="74"/>
  </w:num>
  <w:num w:numId="78">
    <w:abstractNumId w:val="35"/>
  </w:num>
  <w:num w:numId="79">
    <w:abstractNumId w:val="99"/>
  </w:num>
  <w:num w:numId="80">
    <w:abstractNumId w:val="115"/>
  </w:num>
  <w:num w:numId="81">
    <w:abstractNumId w:val="54"/>
  </w:num>
  <w:num w:numId="82">
    <w:abstractNumId w:val="87"/>
  </w:num>
  <w:num w:numId="83">
    <w:abstractNumId w:val="52"/>
  </w:num>
  <w:num w:numId="84">
    <w:abstractNumId w:val="92"/>
  </w:num>
  <w:num w:numId="85">
    <w:abstractNumId w:val="81"/>
  </w:num>
  <w:num w:numId="86">
    <w:abstractNumId w:val="111"/>
  </w:num>
  <w:num w:numId="87">
    <w:abstractNumId w:val="62"/>
  </w:num>
  <w:num w:numId="88">
    <w:abstractNumId w:val="73"/>
  </w:num>
  <w:num w:numId="89">
    <w:abstractNumId w:val="104"/>
  </w:num>
  <w:num w:numId="90">
    <w:abstractNumId w:val="33"/>
  </w:num>
  <w:num w:numId="91">
    <w:abstractNumId w:val="16"/>
  </w:num>
  <w:num w:numId="92">
    <w:abstractNumId w:val="72"/>
  </w:num>
  <w:num w:numId="93">
    <w:abstractNumId w:val="13"/>
  </w:num>
  <w:num w:numId="94">
    <w:abstractNumId w:val="3"/>
  </w:num>
  <w:num w:numId="95">
    <w:abstractNumId w:val="82"/>
  </w:num>
  <w:num w:numId="96">
    <w:abstractNumId w:val="90"/>
  </w:num>
  <w:num w:numId="97">
    <w:abstractNumId w:val="17"/>
  </w:num>
  <w:num w:numId="98">
    <w:abstractNumId w:val="49"/>
  </w:num>
  <w:num w:numId="99">
    <w:abstractNumId w:val="61"/>
  </w:num>
  <w:num w:numId="100">
    <w:abstractNumId w:val="65"/>
  </w:num>
  <w:num w:numId="101">
    <w:abstractNumId w:val="60"/>
  </w:num>
  <w:num w:numId="102">
    <w:abstractNumId w:val="53"/>
  </w:num>
  <w:num w:numId="103">
    <w:abstractNumId w:val="39"/>
  </w:num>
  <w:num w:numId="104">
    <w:abstractNumId w:val="110"/>
  </w:num>
  <w:num w:numId="105">
    <w:abstractNumId w:val="103"/>
  </w:num>
  <w:num w:numId="106">
    <w:abstractNumId w:val="38"/>
  </w:num>
  <w:num w:numId="107">
    <w:abstractNumId w:val="20"/>
  </w:num>
  <w:num w:numId="108">
    <w:abstractNumId w:val="96"/>
  </w:num>
  <w:num w:numId="109">
    <w:abstractNumId w:val="31"/>
  </w:num>
  <w:num w:numId="110">
    <w:abstractNumId w:val="15"/>
  </w:num>
  <w:num w:numId="111">
    <w:abstractNumId w:val="98"/>
  </w:num>
  <w:num w:numId="112">
    <w:abstractNumId w:val="93"/>
  </w:num>
  <w:num w:numId="113">
    <w:abstractNumId w:val="32"/>
  </w:num>
  <w:num w:numId="114">
    <w:abstractNumId w:val="108"/>
  </w:num>
  <w:num w:numId="115">
    <w:abstractNumId w:val="1"/>
    <w:lvlOverride w:ilvl="0">
      <w:lvl w:ilvl="0">
        <w:start w:val="65535"/>
        <w:numFmt w:val="bullet"/>
        <w:lvlText w:val="•"/>
        <w:legacy w:legacy="1" w:legacySpace="0" w:legacyIndent="716"/>
        <w:lvlJc w:val="left"/>
        <w:rPr>
          <w:rFonts w:ascii="Times New Roman" w:hAnsi="Times New Roman" w:cs="Times New Roman" w:hint="default"/>
        </w:rPr>
      </w:lvl>
    </w:lvlOverride>
  </w:num>
  <w:num w:numId="116">
    <w:abstractNumId w:val="25"/>
  </w:num>
  <w:num w:numId="117">
    <w:abstractNumId w:val="84"/>
  </w:num>
  <w:num w:numId="118">
    <w:abstractNumId w:val="116"/>
  </w:num>
  <w:num w:numId="119">
    <w:abstractNumId w:val="11"/>
  </w:num>
  <w:num w:numId="120">
    <w:abstractNumId w:val="2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0D"/>
    <w:rsid w:val="00015786"/>
    <w:rsid w:val="00027FC0"/>
    <w:rsid w:val="000B10EC"/>
    <w:rsid w:val="001043BA"/>
    <w:rsid w:val="00135675"/>
    <w:rsid w:val="00170035"/>
    <w:rsid w:val="001940E3"/>
    <w:rsid w:val="001D0EBD"/>
    <w:rsid w:val="001F2458"/>
    <w:rsid w:val="002036F7"/>
    <w:rsid w:val="00206596"/>
    <w:rsid w:val="00216F53"/>
    <w:rsid w:val="002412EC"/>
    <w:rsid w:val="00247035"/>
    <w:rsid w:val="00254AB3"/>
    <w:rsid w:val="002846BE"/>
    <w:rsid w:val="002B195C"/>
    <w:rsid w:val="002B1F6C"/>
    <w:rsid w:val="002C2378"/>
    <w:rsid w:val="002D4342"/>
    <w:rsid w:val="003322F5"/>
    <w:rsid w:val="00345DA2"/>
    <w:rsid w:val="0034700B"/>
    <w:rsid w:val="003739B5"/>
    <w:rsid w:val="003805A5"/>
    <w:rsid w:val="003E6EEF"/>
    <w:rsid w:val="00440754"/>
    <w:rsid w:val="0047326D"/>
    <w:rsid w:val="00476949"/>
    <w:rsid w:val="00476BCB"/>
    <w:rsid w:val="004864B6"/>
    <w:rsid w:val="004C3020"/>
    <w:rsid w:val="004D4782"/>
    <w:rsid w:val="005013EC"/>
    <w:rsid w:val="005050C2"/>
    <w:rsid w:val="00545595"/>
    <w:rsid w:val="00545A26"/>
    <w:rsid w:val="0055264F"/>
    <w:rsid w:val="00567335"/>
    <w:rsid w:val="00572522"/>
    <w:rsid w:val="005D5CFC"/>
    <w:rsid w:val="005E4083"/>
    <w:rsid w:val="00606875"/>
    <w:rsid w:val="00627C69"/>
    <w:rsid w:val="00653FA7"/>
    <w:rsid w:val="006D344A"/>
    <w:rsid w:val="006F622D"/>
    <w:rsid w:val="00727699"/>
    <w:rsid w:val="007D11CA"/>
    <w:rsid w:val="007D5F3B"/>
    <w:rsid w:val="00816F51"/>
    <w:rsid w:val="008718EC"/>
    <w:rsid w:val="00875806"/>
    <w:rsid w:val="00882D42"/>
    <w:rsid w:val="00887A27"/>
    <w:rsid w:val="0093649F"/>
    <w:rsid w:val="0093681B"/>
    <w:rsid w:val="00947D56"/>
    <w:rsid w:val="00963364"/>
    <w:rsid w:val="0099063D"/>
    <w:rsid w:val="009A504F"/>
    <w:rsid w:val="009E1F22"/>
    <w:rsid w:val="009F0618"/>
    <w:rsid w:val="00A16104"/>
    <w:rsid w:val="00A724AB"/>
    <w:rsid w:val="00A72D38"/>
    <w:rsid w:val="00A842B3"/>
    <w:rsid w:val="00AA0CDA"/>
    <w:rsid w:val="00AB539E"/>
    <w:rsid w:val="00AD1611"/>
    <w:rsid w:val="00B004C4"/>
    <w:rsid w:val="00B2773F"/>
    <w:rsid w:val="00BC087B"/>
    <w:rsid w:val="00BF1F4C"/>
    <w:rsid w:val="00C14CAA"/>
    <w:rsid w:val="00C175DF"/>
    <w:rsid w:val="00C70414"/>
    <w:rsid w:val="00C73E6D"/>
    <w:rsid w:val="00CB483F"/>
    <w:rsid w:val="00CC4749"/>
    <w:rsid w:val="00CE395F"/>
    <w:rsid w:val="00D21B85"/>
    <w:rsid w:val="00D23157"/>
    <w:rsid w:val="00D76E97"/>
    <w:rsid w:val="00DA4C3A"/>
    <w:rsid w:val="00DD31A3"/>
    <w:rsid w:val="00E550D6"/>
    <w:rsid w:val="00E84FC9"/>
    <w:rsid w:val="00E948E9"/>
    <w:rsid w:val="00EB314E"/>
    <w:rsid w:val="00F00108"/>
    <w:rsid w:val="00F00B0D"/>
    <w:rsid w:val="00F52DE7"/>
    <w:rsid w:val="00F768EE"/>
    <w:rsid w:val="00F81097"/>
    <w:rsid w:val="00F8118D"/>
    <w:rsid w:val="00F9390B"/>
    <w:rsid w:val="00FD381C"/>
    <w:rsid w:val="00FD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header" w:uiPriority="0"/>
    <w:lsdException w:name="caption" w:uiPriority="0" w:qFormat="1"/>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00B0D"/>
    <w:rPr>
      <w:rFonts w:ascii="Times New Roman" w:eastAsia="Times New Roman" w:hAnsi="Times New Roman"/>
      <w:sz w:val="24"/>
      <w:szCs w:val="24"/>
    </w:rPr>
  </w:style>
  <w:style w:type="paragraph" w:styleId="1">
    <w:name w:val="heading 1"/>
    <w:basedOn w:val="a9"/>
    <w:next w:val="a9"/>
    <w:link w:val="10"/>
    <w:qFormat/>
    <w:rsid w:val="00F00B0D"/>
    <w:pPr>
      <w:keepNext/>
      <w:spacing w:before="240" w:after="60"/>
      <w:outlineLvl w:val="0"/>
    </w:pPr>
    <w:rPr>
      <w:rFonts w:ascii="Arial" w:hAnsi="Arial" w:cs="Arial"/>
      <w:b/>
      <w:bCs/>
      <w:kern w:val="32"/>
      <w:sz w:val="32"/>
      <w:szCs w:val="32"/>
    </w:rPr>
  </w:style>
  <w:style w:type="paragraph" w:styleId="2">
    <w:name w:val="heading 2"/>
    <w:basedOn w:val="a9"/>
    <w:next w:val="a9"/>
    <w:link w:val="20"/>
    <w:qFormat/>
    <w:rsid w:val="00F00B0D"/>
    <w:pPr>
      <w:keepNext/>
      <w:shd w:val="clear" w:color="auto" w:fill="FFFFFF"/>
      <w:ind w:firstLine="567"/>
      <w:jc w:val="both"/>
      <w:outlineLvl w:val="1"/>
    </w:pPr>
    <w:rPr>
      <w:b/>
      <w:bCs/>
      <w:color w:val="000000"/>
      <w:szCs w:val="22"/>
    </w:rPr>
  </w:style>
  <w:style w:type="paragraph" w:styleId="3">
    <w:name w:val="heading 3"/>
    <w:basedOn w:val="a9"/>
    <w:next w:val="a9"/>
    <w:link w:val="30"/>
    <w:qFormat/>
    <w:rsid w:val="00F00B0D"/>
    <w:pPr>
      <w:keepNext/>
      <w:spacing w:before="240" w:after="60"/>
      <w:outlineLvl w:val="2"/>
    </w:pPr>
    <w:rPr>
      <w:rFonts w:ascii="Arial" w:hAnsi="Arial" w:cs="Arial"/>
      <w:b/>
      <w:bCs/>
      <w:sz w:val="26"/>
      <w:szCs w:val="26"/>
    </w:rPr>
  </w:style>
  <w:style w:type="paragraph" w:styleId="4">
    <w:name w:val="heading 4"/>
    <w:basedOn w:val="a9"/>
    <w:next w:val="a9"/>
    <w:link w:val="40"/>
    <w:qFormat/>
    <w:rsid w:val="00F00B0D"/>
    <w:pPr>
      <w:keepNext/>
      <w:spacing w:before="240" w:after="60"/>
      <w:outlineLvl w:val="3"/>
    </w:pPr>
    <w:rPr>
      <w:b/>
      <w:bCs/>
      <w:sz w:val="28"/>
      <w:szCs w:val="28"/>
    </w:rPr>
  </w:style>
  <w:style w:type="paragraph" w:styleId="50">
    <w:name w:val="heading 5"/>
    <w:basedOn w:val="a9"/>
    <w:next w:val="a9"/>
    <w:link w:val="51"/>
    <w:qFormat/>
    <w:rsid w:val="00F00B0D"/>
    <w:pPr>
      <w:spacing w:before="240" w:after="60"/>
      <w:outlineLvl w:val="4"/>
    </w:pPr>
    <w:rPr>
      <w:b/>
      <w:bCs/>
      <w:i/>
      <w:iCs/>
      <w:sz w:val="26"/>
      <w:szCs w:val="26"/>
    </w:rPr>
  </w:style>
  <w:style w:type="paragraph" w:styleId="6">
    <w:name w:val="heading 6"/>
    <w:basedOn w:val="a9"/>
    <w:next w:val="a9"/>
    <w:link w:val="60"/>
    <w:qFormat/>
    <w:rsid w:val="00F00B0D"/>
    <w:pPr>
      <w:keepNext/>
      <w:outlineLvl w:val="5"/>
    </w:pPr>
    <w:rPr>
      <w:b/>
      <w:sz w:val="22"/>
      <w:szCs w:val="20"/>
    </w:rPr>
  </w:style>
  <w:style w:type="paragraph" w:styleId="7">
    <w:name w:val="heading 7"/>
    <w:basedOn w:val="a9"/>
    <w:next w:val="a9"/>
    <w:link w:val="70"/>
    <w:qFormat/>
    <w:rsid w:val="00F00B0D"/>
    <w:pPr>
      <w:keepNext/>
      <w:jc w:val="center"/>
      <w:outlineLvl w:val="6"/>
    </w:pPr>
    <w:rPr>
      <w:b/>
      <w:i/>
      <w:szCs w:val="20"/>
    </w:rPr>
  </w:style>
  <w:style w:type="paragraph" w:styleId="8">
    <w:name w:val="heading 8"/>
    <w:basedOn w:val="a9"/>
    <w:next w:val="a9"/>
    <w:link w:val="80"/>
    <w:qFormat/>
    <w:rsid w:val="00F00B0D"/>
    <w:pPr>
      <w:keepNext/>
      <w:jc w:val="center"/>
      <w:outlineLvl w:val="7"/>
    </w:pPr>
    <w:rPr>
      <w:b/>
      <w:szCs w:val="20"/>
    </w:rPr>
  </w:style>
  <w:style w:type="paragraph" w:styleId="9">
    <w:name w:val="heading 9"/>
    <w:basedOn w:val="a9"/>
    <w:next w:val="a9"/>
    <w:link w:val="90"/>
    <w:qFormat/>
    <w:rsid w:val="00F00B0D"/>
    <w:pPr>
      <w:keepNext/>
      <w:jc w:val="center"/>
      <w:outlineLvl w:val="8"/>
    </w:pPr>
    <w:rPr>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Заголовок 1 Знак"/>
    <w:link w:val="1"/>
    <w:rsid w:val="00F00B0D"/>
    <w:rPr>
      <w:rFonts w:ascii="Arial" w:eastAsia="Times New Roman" w:hAnsi="Arial" w:cs="Arial"/>
      <w:b/>
      <w:bCs/>
      <w:kern w:val="32"/>
      <w:sz w:val="32"/>
      <w:szCs w:val="32"/>
      <w:lang w:eastAsia="ru-RU"/>
    </w:rPr>
  </w:style>
  <w:style w:type="character" w:customStyle="1" w:styleId="20">
    <w:name w:val="Заголовок 2 Знак"/>
    <w:link w:val="2"/>
    <w:rsid w:val="00F00B0D"/>
    <w:rPr>
      <w:rFonts w:ascii="Times New Roman" w:eastAsia="Times New Roman" w:hAnsi="Times New Roman" w:cs="Times New Roman"/>
      <w:b/>
      <w:bCs/>
      <w:color w:val="000000"/>
      <w:sz w:val="24"/>
      <w:shd w:val="clear" w:color="auto" w:fill="FFFFFF"/>
      <w:lang w:eastAsia="ru-RU"/>
    </w:rPr>
  </w:style>
  <w:style w:type="character" w:customStyle="1" w:styleId="30">
    <w:name w:val="Заголовок 3 Знак"/>
    <w:link w:val="3"/>
    <w:rsid w:val="00F00B0D"/>
    <w:rPr>
      <w:rFonts w:ascii="Arial" w:eastAsia="Times New Roman" w:hAnsi="Arial" w:cs="Arial"/>
      <w:b/>
      <w:bCs/>
      <w:sz w:val="26"/>
      <w:szCs w:val="26"/>
      <w:lang w:eastAsia="ru-RU"/>
    </w:rPr>
  </w:style>
  <w:style w:type="character" w:customStyle="1" w:styleId="40">
    <w:name w:val="Заголовок 4 Знак"/>
    <w:link w:val="4"/>
    <w:rsid w:val="00F00B0D"/>
    <w:rPr>
      <w:rFonts w:ascii="Times New Roman" w:eastAsia="Times New Roman" w:hAnsi="Times New Roman" w:cs="Times New Roman"/>
      <w:b/>
      <w:bCs/>
      <w:sz w:val="28"/>
      <w:szCs w:val="28"/>
      <w:lang w:eastAsia="ru-RU"/>
    </w:rPr>
  </w:style>
  <w:style w:type="character" w:customStyle="1" w:styleId="51">
    <w:name w:val="Заголовок 5 Знак"/>
    <w:link w:val="50"/>
    <w:rsid w:val="00F00B0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F00B0D"/>
    <w:rPr>
      <w:rFonts w:ascii="Times New Roman" w:eastAsia="Times New Roman" w:hAnsi="Times New Roman" w:cs="Times New Roman"/>
      <w:b/>
      <w:szCs w:val="20"/>
      <w:lang w:eastAsia="ru-RU"/>
    </w:rPr>
  </w:style>
  <w:style w:type="character" w:customStyle="1" w:styleId="70">
    <w:name w:val="Заголовок 7 Знак"/>
    <w:link w:val="7"/>
    <w:rsid w:val="00F00B0D"/>
    <w:rPr>
      <w:rFonts w:ascii="Times New Roman" w:eastAsia="Times New Roman" w:hAnsi="Times New Roman" w:cs="Times New Roman"/>
      <w:b/>
      <w:i/>
      <w:sz w:val="24"/>
      <w:szCs w:val="20"/>
      <w:lang w:eastAsia="ru-RU"/>
    </w:rPr>
  </w:style>
  <w:style w:type="character" w:customStyle="1" w:styleId="80">
    <w:name w:val="Заголовок 8 Знак"/>
    <w:link w:val="8"/>
    <w:rsid w:val="00F00B0D"/>
    <w:rPr>
      <w:rFonts w:ascii="Times New Roman" w:eastAsia="Times New Roman" w:hAnsi="Times New Roman" w:cs="Times New Roman"/>
      <w:b/>
      <w:sz w:val="24"/>
      <w:szCs w:val="20"/>
      <w:lang w:eastAsia="ru-RU"/>
    </w:rPr>
  </w:style>
  <w:style w:type="character" w:customStyle="1" w:styleId="90">
    <w:name w:val="Заголовок 9 Знак"/>
    <w:link w:val="9"/>
    <w:rsid w:val="00F00B0D"/>
    <w:rPr>
      <w:rFonts w:ascii="Times New Roman" w:eastAsia="Times New Roman" w:hAnsi="Times New Roman" w:cs="Times New Roman"/>
      <w:sz w:val="24"/>
      <w:szCs w:val="20"/>
      <w:lang w:eastAsia="ru-RU"/>
    </w:rPr>
  </w:style>
  <w:style w:type="paragraph" w:styleId="21">
    <w:name w:val="Body Text Indent 2"/>
    <w:basedOn w:val="a9"/>
    <w:link w:val="22"/>
    <w:rsid w:val="00F00B0D"/>
    <w:pPr>
      <w:shd w:val="clear" w:color="auto" w:fill="FFFFFF"/>
      <w:tabs>
        <w:tab w:val="left" w:pos="900"/>
      </w:tabs>
      <w:ind w:firstLine="567"/>
      <w:jc w:val="both"/>
    </w:pPr>
    <w:rPr>
      <w:color w:val="000000"/>
      <w:sz w:val="28"/>
      <w:szCs w:val="22"/>
    </w:rPr>
  </w:style>
  <w:style w:type="character" w:customStyle="1" w:styleId="22">
    <w:name w:val="Основной текст с отступом 2 Знак"/>
    <w:link w:val="21"/>
    <w:rsid w:val="00F00B0D"/>
    <w:rPr>
      <w:rFonts w:ascii="Times New Roman" w:eastAsia="Times New Roman" w:hAnsi="Times New Roman" w:cs="Times New Roman"/>
      <w:color w:val="000000"/>
      <w:sz w:val="28"/>
      <w:shd w:val="clear" w:color="auto" w:fill="FFFFFF"/>
      <w:lang w:eastAsia="ru-RU"/>
    </w:rPr>
  </w:style>
  <w:style w:type="paragraph" w:styleId="ad">
    <w:name w:val="Title"/>
    <w:basedOn w:val="a9"/>
    <w:link w:val="ae"/>
    <w:qFormat/>
    <w:rsid w:val="00F00B0D"/>
    <w:pPr>
      <w:shd w:val="clear" w:color="auto" w:fill="FFFFFF"/>
      <w:jc w:val="center"/>
    </w:pPr>
    <w:rPr>
      <w:b/>
      <w:bCs/>
      <w:color w:val="000000"/>
      <w:sz w:val="28"/>
      <w:szCs w:val="22"/>
    </w:rPr>
  </w:style>
  <w:style w:type="character" w:customStyle="1" w:styleId="ae">
    <w:name w:val="Название Знак"/>
    <w:link w:val="ad"/>
    <w:rsid w:val="00F00B0D"/>
    <w:rPr>
      <w:rFonts w:ascii="Times New Roman" w:eastAsia="Times New Roman" w:hAnsi="Times New Roman" w:cs="Times New Roman"/>
      <w:b/>
      <w:bCs/>
      <w:color w:val="000000"/>
      <w:sz w:val="28"/>
      <w:shd w:val="clear" w:color="auto" w:fill="FFFFFF"/>
      <w:lang w:eastAsia="ru-RU"/>
    </w:rPr>
  </w:style>
  <w:style w:type="paragraph" w:styleId="HTML">
    <w:name w:val="HTML Preformatted"/>
    <w:basedOn w:val="a9"/>
    <w:link w:val="HTML0"/>
    <w:rsid w:val="00F0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link w:val="HTML"/>
    <w:rsid w:val="00F00B0D"/>
    <w:rPr>
      <w:rFonts w:ascii="Courier New" w:eastAsia="SimSun" w:hAnsi="Courier New" w:cs="Times New Roman"/>
      <w:sz w:val="20"/>
      <w:szCs w:val="20"/>
      <w:lang w:eastAsia="zh-CN"/>
    </w:rPr>
  </w:style>
  <w:style w:type="paragraph" w:styleId="af">
    <w:name w:val="Body Text Indent"/>
    <w:basedOn w:val="a9"/>
    <w:link w:val="af0"/>
    <w:rsid w:val="00F00B0D"/>
    <w:pPr>
      <w:spacing w:after="120"/>
      <w:ind w:left="283"/>
    </w:pPr>
  </w:style>
  <w:style w:type="character" w:customStyle="1" w:styleId="af0">
    <w:name w:val="Основной текст с отступом Знак"/>
    <w:link w:val="af"/>
    <w:rsid w:val="00F00B0D"/>
    <w:rPr>
      <w:rFonts w:ascii="Times New Roman" w:eastAsia="Times New Roman" w:hAnsi="Times New Roman" w:cs="Times New Roman"/>
      <w:sz w:val="24"/>
      <w:szCs w:val="24"/>
      <w:lang w:eastAsia="ru-RU"/>
    </w:rPr>
  </w:style>
  <w:style w:type="paragraph" w:styleId="31">
    <w:name w:val="Body Text Indent 3"/>
    <w:basedOn w:val="a9"/>
    <w:link w:val="32"/>
    <w:rsid w:val="00F00B0D"/>
    <w:pPr>
      <w:spacing w:after="120"/>
      <w:ind w:left="283"/>
    </w:pPr>
    <w:rPr>
      <w:sz w:val="16"/>
      <w:szCs w:val="16"/>
    </w:rPr>
  </w:style>
  <w:style w:type="character" w:customStyle="1" w:styleId="32">
    <w:name w:val="Основной текст с отступом 3 Знак"/>
    <w:link w:val="31"/>
    <w:rsid w:val="00F00B0D"/>
    <w:rPr>
      <w:rFonts w:ascii="Times New Roman" w:eastAsia="Times New Roman" w:hAnsi="Times New Roman" w:cs="Times New Roman"/>
      <w:sz w:val="16"/>
      <w:szCs w:val="16"/>
      <w:lang w:eastAsia="ru-RU"/>
    </w:rPr>
  </w:style>
  <w:style w:type="paragraph" w:styleId="af1">
    <w:name w:val="Normal (Web)"/>
    <w:basedOn w:val="a9"/>
    <w:rsid w:val="00F00B0D"/>
    <w:pPr>
      <w:spacing w:before="100" w:beforeAutospacing="1" w:after="100" w:afterAutospacing="1"/>
    </w:pPr>
    <w:rPr>
      <w:rFonts w:ascii="Arial Unicode MS" w:eastAsia="Arial Unicode MS" w:hAnsi="Arial Unicode MS" w:cs="Arial Unicode MS"/>
    </w:rPr>
  </w:style>
  <w:style w:type="table" w:styleId="af2">
    <w:name w:val="Table Grid"/>
    <w:basedOn w:val="ab"/>
    <w:rsid w:val="00F00B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9"/>
    <w:link w:val="af4"/>
    <w:uiPriority w:val="99"/>
    <w:rsid w:val="00F00B0D"/>
    <w:pPr>
      <w:tabs>
        <w:tab w:val="center" w:pos="4677"/>
        <w:tab w:val="right" w:pos="9355"/>
      </w:tabs>
    </w:pPr>
  </w:style>
  <w:style w:type="character" w:customStyle="1" w:styleId="af4">
    <w:name w:val="Нижний колонтитул Знак"/>
    <w:link w:val="af3"/>
    <w:uiPriority w:val="99"/>
    <w:rsid w:val="00F00B0D"/>
    <w:rPr>
      <w:rFonts w:ascii="Times New Roman" w:eastAsia="Times New Roman" w:hAnsi="Times New Roman" w:cs="Times New Roman"/>
      <w:sz w:val="24"/>
      <w:szCs w:val="24"/>
      <w:lang w:eastAsia="ru-RU"/>
    </w:rPr>
  </w:style>
  <w:style w:type="paragraph" w:styleId="af5">
    <w:name w:val="Document Map"/>
    <w:basedOn w:val="a9"/>
    <w:link w:val="af6"/>
    <w:semiHidden/>
    <w:rsid w:val="00F00B0D"/>
    <w:pPr>
      <w:shd w:val="clear" w:color="auto" w:fill="000080"/>
    </w:pPr>
    <w:rPr>
      <w:rFonts w:ascii="Tahoma" w:hAnsi="Tahoma" w:cs="Tahoma"/>
    </w:rPr>
  </w:style>
  <w:style w:type="character" w:customStyle="1" w:styleId="af6">
    <w:name w:val="Схема документа Знак"/>
    <w:link w:val="af5"/>
    <w:semiHidden/>
    <w:rsid w:val="00F00B0D"/>
    <w:rPr>
      <w:rFonts w:ascii="Tahoma" w:eastAsia="Times New Roman" w:hAnsi="Tahoma" w:cs="Tahoma"/>
      <w:sz w:val="24"/>
      <w:szCs w:val="24"/>
      <w:shd w:val="clear" w:color="auto" w:fill="000080"/>
      <w:lang w:eastAsia="ru-RU"/>
    </w:rPr>
  </w:style>
  <w:style w:type="paragraph" w:styleId="z-">
    <w:name w:val="HTML Top of Form"/>
    <w:basedOn w:val="a9"/>
    <w:next w:val="a9"/>
    <w:link w:val="z-0"/>
    <w:hidden/>
    <w:rsid w:val="00F00B0D"/>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F00B0D"/>
    <w:rPr>
      <w:rFonts w:ascii="Arial" w:eastAsia="Times New Roman" w:hAnsi="Arial" w:cs="Arial"/>
      <w:vanish/>
      <w:sz w:val="16"/>
      <w:szCs w:val="16"/>
      <w:lang w:eastAsia="ru-RU"/>
    </w:rPr>
  </w:style>
  <w:style w:type="paragraph" w:styleId="z-1">
    <w:name w:val="HTML Bottom of Form"/>
    <w:basedOn w:val="a9"/>
    <w:next w:val="a9"/>
    <w:link w:val="z-2"/>
    <w:hidden/>
    <w:rsid w:val="00F00B0D"/>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F00B0D"/>
    <w:rPr>
      <w:rFonts w:ascii="Arial" w:eastAsia="Times New Roman" w:hAnsi="Arial" w:cs="Arial"/>
      <w:vanish/>
      <w:sz w:val="16"/>
      <w:szCs w:val="16"/>
      <w:lang w:eastAsia="ru-RU"/>
    </w:rPr>
  </w:style>
  <w:style w:type="paragraph" w:styleId="23">
    <w:name w:val="Body Text 2"/>
    <w:basedOn w:val="a9"/>
    <w:link w:val="24"/>
    <w:rsid w:val="00F00B0D"/>
    <w:pPr>
      <w:spacing w:after="120" w:line="480" w:lineRule="auto"/>
    </w:pPr>
  </w:style>
  <w:style w:type="character" w:customStyle="1" w:styleId="24">
    <w:name w:val="Основной текст 2 Знак"/>
    <w:link w:val="23"/>
    <w:rsid w:val="00F00B0D"/>
    <w:rPr>
      <w:rFonts w:ascii="Times New Roman" w:eastAsia="Times New Roman" w:hAnsi="Times New Roman" w:cs="Times New Roman"/>
      <w:sz w:val="24"/>
      <w:szCs w:val="24"/>
      <w:lang w:eastAsia="ru-RU"/>
    </w:rPr>
  </w:style>
  <w:style w:type="paragraph" w:customStyle="1" w:styleId="FR1">
    <w:name w:val="FR1"/>
    <w:rsid w:val="00F00B0D"/>
    <w:pPr>
      <w:widowControl w:val="0"/>
      <w:autoSpaceDE w:val="0"/>
      <w:autoSpaceDN w:val="0"/>
      <w:adjustRightInd w:val="0"/>
      <w:spacing w:before="140"/>
      <w:ind w:left="120"/>
      <w:jc w:val="center"/>
    </w:pPr>
    <w:rPr>
      <w:rFonts w:ascii="Arial" w:eastAsia="Times New Roman" w:hAnsi="Arial"/>
      <w:sz w:val="18"/>
    </w:rPr>
  </w:style>
  <w:style w:type="paragraph" w:customStyle="1" w:styleId="11">
    <w:name w:val="Обычный1"/>
    <w:rsid w:val="00F00B0D"/>
    <w:pPr>
      <w:spacing w:before="100" w:after="100"/>
    </w:pPr>
    <w:rPr>
      <w:rFonts w:ascii="Times New Roman" w:eastAsia="Times New Roman" w:hAnsi="Times New Roman"/>
      <w:snapToGrid w:val="0"/>
      <w:sz w:val="24"/>
    </w:rPr>
  </w:style>
  <w:style w:type="paragraph" w:customStyle="1" w:styleId="af7">
    <w:name w:val="Термин"/>
    <w:basedOn w:val="a9"/>
    <w:next w:val="af8"/>
    <w:rsid w:val="00F00B0D"/>
    <w:rPr>
      <w:snapToGrid w:val="0"/>
      <w:szCs w:val="20"/>
    </w:rPr>
  </w:style>
  <w:style w:type="paragraph" w:customStyle="1" w:styleId="af8">
    <w:name w:val="Список определений"/>
    <w:basedOn w:val="a9"/>
    <w:next w:val="af7"/>
    <w:rsid w:val="00F00B0D"/>
    <w:pPr>
      <w:ind w:left="360"/>
    </w:pPr>
    <w:rPr>
      <w:snapToGrid w:val="0"/>
      <w:szCs w:val="20"/>
    </w:rPr>
  </w:style>
  <w:style w:type="paragraph" w:styleId="af9">
    <w:name w:val="footnote text"/>
    <w:basedOn w:val="a9"/>
    <w:link w:val="afa"/>
    <w:semiHidden/>
    <w:rsid w:val="00F00B0D"/>
    <w:rPr>
      <w:sz w:val="20"/>
      <w:szCs w:val="20"/>
    </w:rPr>
  </w:style>
  <w:style w:type="character" w:customStyle="1" w:styleId="afa">
    <w:name w:val="Текст сноски Знак"/>
    <w:link w:val="af9"/>
    <w:semiHidden/>
    <w:rsid w:val="00F00B0D"/>
    <w:rPr>
      <w:rFonts w:ascii="Times New Roman" w:eastAsia="Times New Roman" w:hAnsi="Times New Roman" w:cs="Times New Roman"/>
      <w:sz w:val="20"/>
      <w:szCs w:val="20"/>
      <w:lang w:eastAsia="ru-RU"/>
    </w:rPr>
  </w:style>
  <w:style w:type="paragraph" w:styleId="33">
    <w:name w:val="Body Text 3"/>
    <w:basedOn w:val="a9"/>
    <w:link w:val="34"/>
    <w:rsid w:val="00F00B0D"/>
    <w:pPr>
      <w:jc w:val="center"/>
    </w:pPr>
    <w:rPr>
      <w:sz w:val="28"/>
      <w:szCs w:val="20"/>
    </w:rPr>
  </w:style>
  <w:style w:type="character" w:customStyle="1" w:styleId="34">
    <w:name w:val="Основной текст 3 Знак"/>
    <w:link w:val="33"/>
    <w:rsid w:val="00F00B0D"/>
    <w:rPr>
      <w:rFonts w:ascii="Times New Roman" w:eastAsia="Times New Roman" w:hAnsi="Times New Roman" w:cs="Times New Roman"/>
      <w:sz w:val="28"/>
      <w:szCs w:val="20"/>
      <w:lang w:eastAsia="ru-RU"/>
    </w:rPr>
  </w:style>
  <w:style w:type="paragraph" w:styleId="afb">
    <w:name w:val="Body Text"/>
    <w:basedOn w:val="a9"/>
    <w:link w:val="afc"/>
    <w:rsid w:val="00F00B0D"/>
    <w:pPr>
      <w:spacing w:before="180" w:line="216" w:lineRule="auto"/>
      <w:jc w:val="center"/>
    </w:pPr>
    <w:rPr>
      <w:sz w:val="21"/>
      <w:szCs w:val="20"/>
      <w:lang w:val="uk-UA"/>
    </w:rPr>
  </w:style>
  <w:style w:type="character" w:customStyle="1" w:styleId="afc">
    <w:name w:val="Основной текст Знак"/>
    <w:link w:val="afb"/>
    <w:rsid w:val="00F00B0D"/>
    <w:rPr>
      <w:rFonts w:ascii="Times New Roman" w:eastAsia="Times New Roman" w:hAnsi="Times New Roman" w:cs="Times New Roman"/>
      <w:sz w:val="21"/>
      <w:szCs w:val="20"/>
      <w:lang w:val="uk-UA" w:eastAsia="ru-RU"/>
    </w:rPr>
  </w:style>
  <w:style w:type="paragraph" w:styleId="12">
    <w:name w:val="toc 1"/>
    <w:basedOn w:val="a9"/>
    <w:next w:val="a9"/>
    <w:autoRedefine/>
    <w:uiPriority w:val="39"/>
    <w:rsid w:val="00F00B0D"/>
    <w:pPr>
      <w:tabs>
        <w:tab w:val="right" w:leader="dot" w:pos="9629"/>
      </w:tabs>
      <w:ind w:right="284" w:firstLine="567"/>
      <w:jc w:val="center"/>
    </w:pPr>
    <w:rPr>
      <w:i/>
      <w:sz w:val="22"/>
      <w:szCs w:val="20"/>
      <w:lang w:val="uk-UA"/>
    </w:rPr>
  </w:style>
  <w:style w:type="paragraph" w:styleId="afd">
    <w:name w:val="Block Text"/>
    <w:basedOn w:val="a9"/>
    <w:rsid w:val="00F00B0D"/>
    <w:pPr>
      <w:ind w:left="709" w:right="850"/>
      <w:jc w:val="center"/>
    </w:pPr>
    <w:rPr>
      <w:rFonts w:ascii="Bookman Old Style" w:hAnsi="Bookman Old Style"/>
      <w:i/>
      <w:szCs w:val="20"/>
    </w:rPr>
  </w:style>
  <w:style w:type="paragraph" w:styleId="afe">
    <w:name w:val="Plain Text"/>
    <w:basedOn w:val="a9"/>
    <w:link w:val="aff"/>
    <w:rsid w:val="00F00B0D"/>
    <w:rPr>
      <w:rFonts w:ascii="Courier New" w:hAnsi="Courier New"/>
      <w:szCs w:val="20"/>
    </w:rPr>
  </w:style>
  <w:style w:type="character" w:customStyle="1" w:styleId="aff">
    <w:name w:val="Текст Знак"/>
    <w:link w:val="afe"/>
    <w:rsid w:val="00F00B0D"/>
    <w:rPr>
      <w:rFonts w:ascii="Courier New" w:eastAsia="Times New Roman" w:hAnsi="Courier New" w:cs="Times New Roman"/>
      <w:sz w:val="24"/>
      <w:szCs w:val="20"/>
      <w:lang w:eastAsia="ru-RU"/>
    </w:rPr>
  </w:style>
  <w:style w:type="paragraph" w:styleId="aff0">
    <w:name w:val="Subtitle"/>
    <w:basedOn w:val="a9"/>
    <w:link w:val="aff1"/>
    <w:qFormat/>
    <w:rsid w:val="00F00B0D"/>
    <w:pPr>
      <w:spacing w:after="60"/>
      <w:jc w:val="center"/>
      <w:outlineLvl w:val="1"/>
    </w:pPr>
    <w:rPr>
      <w:rFonts w:ascii="Arial" w:hAnsi="Arial"/>
      <w:szCs w:val="20"/>
    </w:rPr>
  </w:style>
  <w:style w:type="character" w:customStyle="1" w:styleId="aff1">
    <w:name w:val="Подзаголовок Знак"/>
    <w:link w:val="aff0"/>
    <w:rsid w:val="00F00B0D"/>
    <w:rPr>
      <w:rFonts w:ascii="Arial" w:eastAsia="Times New Roman" w:hAnsi="Arial" w:cs="Times New Roman"/>
      <w:sz w:val="24"/>
      <w:szCs w:val="20"/>
      <w:lang w:eastAsia="ru-RU"/>
    </w:rPr>
  </w:style>
  <w:style w:type="paragraph" w:styleId="aff2">
    <w:name w:val="header"/>
    <w:basedOn w:val="a9"/>
    <w:link w:val="aff3"/>
    <w:rsid w:val="00F00B0D"/>
    <w:pPr>
      <w:tabs>
        <w:tab w:val="center" w:pos="4153"/>
        <w:tab w:val="right" w:pos="8306"/>
      </w:tabs>
    </w:pPr>
    <w:rPr>
      <w:szCs w:val="20"/>
    </w:rPr>
  </w:style>
  <w:style w:type="character" w:customStyle="1" w:styleId="aff3">
    <w:name w:val="Верхний колонтитул Знак"/>
    <w:link w:val="aff2"/>
    <w:rsid w:val="00F00B0D"/>
    <w:rPr>
      <w:rFonts w:ascii="Times New Roman" w:eastAsia="Times New Roman" w:hAnsi="Times New Roman" w:cs="Times New Roman"/>
      <w:sz w:val="24"/>
      <w:szCs w:val="20"/>
      <w:lang w:eastAsia="ru-RU"/>
    </w:rPr>
  </w:style>
  <w:style w:type="paragraph" w:customStyle="1" w:styleId="13">
    <w:name w:val="Стиль1"/>
    <w:basedOn w:val="a9"/>
    <w:rsid w:val="00F00B0D"/>
    <w:pPr>
      <w:widowControl w:val="0"/>
      <w:autoSpaceDE w:val="0"/>
      <w:autoSpaceDN w:val="0"/>
      <w:ind w:firstLine="567"/>
      <w:jc w:val="both"/>
    </w:pPr>
    <w:rPr>
      <w:sz w:val="28"/>
      <w:szCs w:val="20"/>
    </w:rPr>
  </w:style>
  <w:style w:type="paragraph" w:customStyle="1" w:styleId="FR5">
    <w:name w:val="FR5"/>
    <w:rsid w:val="00F00B0D"/>
    <w:pPr>
      <w:widowControl w:val="0"/>
      <w:autoSpaceDE w:val="0"/>
      <w:autoSpaceDN w:val="0"/>
      <w:jc w:val="right"/>
    </w:pPr>
    <w:rPr>
      <w:rFonts w:ascii="Arial" w:eastAsia="Times New Roman" w:hAnsi="Arial"/>
      <w:noProof/>
      <w:sz w:val="12"/>
    </w:rPr>
  </w:style>
  <w:style w:type="paragraph" w:styleId="aff4">
    <w:name w:val="caption"/>
    <w:basedOn w:val="a9"/>
    <w:next w:val="a9"/>
    <w:qFormat/>
    <w:rsid w:val="00F00B0D"/>
    <w:pPr>
      <w:spacing w:before="120" w:after="120"/>
    </w:pPr>
    <w:rPr>
      <w:b/>
      <w:sz w:val="20"/>
      <w:szCs w:val="20"/>
    </w:rPr>
  </w:style>
  <w:style w:type="paragraph" w:customStyle="1" w:styleId="HTML1">
    <w:name w:val="Стандартный HTML1"/>
    <w:basedOn w:val="11"/>
    <w:rsid w:val="00F0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SimSun" w:hAnsi="Courier New"/>
      <w:snapToGrid/>
      <w:sz w:val="20"/>
    </w:rPr>
  </w:style>
  <w:style w:type="paragraph" w:styleId="71">
    <w:name w:val="toc 7"/>
    <w:basedOn w:val="a9"/>
    <w:next w:val="a9"/>
    <w:autoRedefine/>
    <w:semiHidden/>
    <w:rsid w:val="00F00B0D"/>
    <w:pPr>
      <w:ind w:left="1440"/>
    </w:pPr>
    <w:rPr>
      <w:szCs w:val="20"/>
    </w:rPr>
  </w:style>
  <w:style w:type="paragraph" w:styleId="81">
    <w:name w:val="toc 8"/>
    <w:basedOn w:val="a9"/>
    <w:next w:val="a9"/>
    <w:autoRedefine/>
    <w:semiHidden/>
    <w:rsid w:val="00F00B0D"/>
    <w:pPr>
      <w:ind w:left="1680"/>
    </w:pPr>
    <w:rPr>
      <w:szCs w:val="20"/>
    </w:rPr>
  </w:style>
  <w:style w:type="paragraph" w:styleId="91">
    <w:name w:val="toc 9"/>
    <w:basedOn w:val="a9"/>
    <w:next w:val="a9"/>
    <w:autoRedefine/>
    <w:semiHidden/>
    <w:rsid w:val="00F00B0D"/>
    <w:pPr>
      <w:ind w:left="1920"/>
    </w:pPr>
    <w:rPr>
      <w:szCs w:val="20"/>
    </w:rPr>
  </w:style>
  <w:style w:type="paragraph" w:customStyle="1" w:styleId="a7">
    <w:name w:val="Бульки"/>
    <w:basedOn w:val="a9"/>
    <w:rsid w:val="00F00B0D"/>
    <w:pPr>
      <w:widowControl w:val="0"/>
      <w:numPr>
        <w:numId w:val="7"/>
      </w:numPr>
      <w:spacing w:line="360" w:lineRule="auto"/>
      <w:jc w:val="both"/>
    </w:pPr>
    <w:rPr>
      <w:sz w:val="28"/>
      <w:szCs w:val="20"/>
    </w:rPr>
  </w:style>
  <w:style w:type="paragraph" w:customStyle="1" w:styleId="a5">
    <w:name w:val="Текст_мой"/>
    <w:autoRedefine/>
    <w:rsid w:val="00F00B0D"/>
    <w:pPr>
      <w:numPr>
        <w:numId w:val="6"/>
      </w:numPr>
      <w:tabs>
        <w:tab w:val="clear" w:pos="1080"/>
      </w:tabs>
      <w:ind w:firstLine="540"/>
      <w:jc w:val="both"/>
    </w:pPr>
    <w:rPr>
      <w:rFonts w:ascii="Times New Roman" w:eastAsia="Times New Roman" w:hAnsi="Times New Roman"/>
      <w:sz w:val="28"/>
    </w:rPr>
  </w:style>
  <w:style w:type="paragraph" w:customStyle="1" w:styleId="210">
    <w:name w:val="Основной текст 21"/>
    <w:basedOn w:val="a9"/>
    <w:rsid w:val="00F00B0D"/>
    <w:rPr>
      <w:sz w:val="28"/>
      <w:szCs w:val="20"/>
    </w:rPr>
  </w:style>
  <w:style w:type="paragraph" w:customStyle="1" w:styleId="-11">
    <w:name w:val="Нумера-1"/>
    <w:basedOn w:val="a9"/>
    <w:rsid w:val="00F00B0D"/>
    <w:pPr>
      <w:widowControl w:val="0"/>
      <w:numPr>
        <w:numId w:val="5"/>
      </w:numPr>
      <w:spacing w:line="360" w:lineRule="auto"/>
      <w:jc w:val="both"/>
    </w:pPr>
    <w:rPr>
      <w:sz w:val="28"/>
      <w:szCs w:val="20"/>
    </w:rPr>
  </w:style>
  <w:style w:type="paragraph" w:styleId="a">
    <w:name w:val="List Bullet"/>
    <w:basedOn w:val="a9"/>
    <w:autoRedefine/>
    <w:rsid w:val="00F00B0D"/>
    <w:pPr>
      <w:widowControl w:val="0"/>
      <w:numPr>
        <w:numId w:val="1"/>
      </w:numPr>
      <w:tabs>
        <w:tab w:val="num" w:pos="340"/>
      </w:tabs>
      <w:spacing w:line="360" w:lineRule="auto"/>
      <w:ind w:left="340" w:hanging="340"/>
      <w:jc w:val="both"/>
    </w:pPr>
    <w:rPr>
      <w:sz w:val="28"/>
      <w:szCs w:val="20"/>
    </w:rPr>
  </w:style>
  <w:style w:type="paragraph" w:customStyle="1" w:styleId="-10">
    <w:name w:val="Бульки-1"/>
    <w:basedOn w:val="a7"/>
    <w:rsid w:val="00F00B0D"/>
    <w:pPr>
      <w:numPr>
        <w:numId w:val="3"/>
      </w:numPr>
    </w:pPr>
  </w:style>
  <w:style w:type="paragraph" w:customStyle="1" w:styleId="-1-1">
    <w:name w:val="Нумера-1-1"/>
    <w:basedOn w:val="-11"/>
    <w:rsid w:val="00F00B0D"/>
    <w:pPr>
      <w:numPr>
        <w:numId w:val="4"/>
      </w:numPr>
    </w:pPr>
  </w:style>
  <w:style w:type="paragraph" w:customStyle="1" w:styleId="-2">
    <w:name w:val="Бульки-2"/>
    <w:basedOn w:val="a7"/>
    <w:rsid w:val="00F00B0D"/>
    <w:pPr>
      <w:numPr>
        <w:numId w:val="2"/>
      </w:numPr>
    </w:pPr>
  </w:style>
  <w:style w:type="paragraph" w:customStyle="1" w:styleId="a0">
    <w:name w:val="Стрелки"/>
    <w:basedOn w:val="a9"/>
    <w:rsid w:val="00F00B0D"/>
    <w:pPr>
      <w:widowControl w:val="0"/>
      <w:numPr>
        <w:numId w:val="12"/>
      </w:numPr>
      <w:tabs>
        <w:tab w:val="num" w:pos="360"/>
      </w:tabs>
      <w:ind w:left="340" w:hanging="340"/>
      <w:jc w:val="both"/>
    </w:pPr>
    <w:rPr>
      <w:sz w:val="28"/>
      <w:szCs w:val="20"/>
    </w:rPr>
  </w:style>
  <w:style w:type="paragraph" w:customStyle="1" w:styleId="-1">
    <w:name w:val="Стрелки-1"/>
    <w:basedOn w:val="a0"/>
    <w:rsid w:val="00F00B0D"/>
    <w:pPr>
      <w:numPr>
        <w:numId w:val="8"/>
      </w:numPr>
      <w:ind w:left="680" w:hanging="340"/>
    </w:pPr>
  </w:style>
  <w:style w:type="paragraph" w:customStyle="1" w:styleId="a8">
    <w:name w:val="мой текст"/>
    <w:basedOn w:val="a9"/>
    <w:rsid w:val="00F00B0D"/>
    <w:pPr>
      <w:widowControl w:val="0"/>
      <w:numPr>
        <w:numId w:val="9"/>
      </w:numPr>
      <w:tabs>
        <w:tab w:val="clear" w:pos="360"/>
      </w:tabs>
      <w:suppressAutoHyphens/>
      <w:spacing w:line="360" w:lineRule="auto"/>
      <w:ind w:left="0" w:firstLine="567"/>
      <w:jc w:val="both"/>
    </w:pPr>
    <w:rPr>
      <w:sz w:val="28"/>
      <w:szCs w:val="20"/>
    </w:rPr>
  </w:style>
  <w:style w:type="paragraph" w:customStyle="1" w:styleId="5">
    <w:name w:val="заголовок 5"/>
    <w:basedOn w:val="a9"/>
    <w:next w:val="a9"/>
    <w:rsid w:val="00F00B0D"/>
    <w:pPr>
      <w:keepNext/>
      <w:numPr>
        <w:numId w:val="11"/>
      </w:numPr>
      <w:tabs>
        <w:tab w:val="clear" w:pos="360"/>
      </w:tabs>
      <w:autoSpaceDE w:val="0"/>
      <w:autoSpaceDN w:val="0"/>
      <w:ind w:left="0" w:firstLine="0"/>
      <w:jc w:val="both"/>
    </w:pPr>
    <w:rPr>
      <w:sz w:val="28"/>
      <w:szCs w:val="28"/>
      <w:lang w:val="en-US"/>
    </w:rPr>
  </w:style>
  <w:style w:type="paragraph" w:customStyle="1" w:styleId="small">
    <w:name w:val="small"/>
    <w:basedOn w:val="a9"/>
    <w:rsid w:val="00F00B0D"/>
    <w:pPr>
      <w:numPr>
        <w:numId w:val="10"/>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aff5">
    <w:name w:val="Первый абзац"/>
    <w:basedOn w:val="a9"/>
    <w:next w:val="a9"/>
    <w:rsid w:val="00F00B0D"/>
    <w:pPr>
      <w:widowControl w:val="0"/>
      <w:spacing w:before="240" w:line="360" w:lineRule="auto"/>
      <w:jc w:val="both"/>
    </w:pPr>
    <w:rPr>
      <w:sz w:val="28"/>
      <w:szCs w:val="20"/>
    </w:rPr>
  </w:style>
  <w:style w:type="paragraph" w:styleId="aff6">
    <w:name w:val="Signature"/>
    <w:basedOn w:val="a9"/>
    <w:next w:val="a9"/>
    <w:link w:val="aff7"/>
    <w:rsid w:val="00F00B0D"/>
    <w:pPr>
      <w:widowControl w:val="0"/>
      <w:spacing w:before="240" w:after="240" w:line="360" w:lineRule="auto"/>
      <w:ind w:left="1758" w:hanging="1191"/>
    </w:pPr>
    <w:rPr>
      <w:sz w:val="28"/>
      <w:szCs w:val="20"/>
    </w:rPr>
  </w:style>
  <w:style w:type="character" w:customStyle="1" w:styleId="aff7">
    <w:name w:val="Подпись Знак"/>
    <w:link w:val="aff6"/>
    <w:rsid w:val="00F00B0D"/>
    <w:rPr>
      <w:rFonts w:ascii="Times New Roman" w:eastAsia="Times New Roman" w:hAnsi="Times New Roman" w:cs="Times New Roman"/>
      <w:sz w:val="28"/>
      <w:szCs w:val="20"/>
      <w:lang w:eastAsia="ru-RU"/>
    </w:rPr>
  </w:style>
  <w:style w:type="paragraph" w:customStyle="1" w:styleId="a3">
    <w:name w:val="Список маркированный"/>
    <w:basedOn w:val="aff8"/>
    <w:rsid w:val="00F00B0D"/>
    <w:pPr>
      <w:numPr>
        <w:numId w:val="15"/>
      </w:numPr>
      <w:suppressAutoHyphens w:val="0"/>
      <w:ind w:left="924" w:hanging="357"/>
    </w:pPr>
  </w:style>
  <w:style w:type="paragraph" w:customStyle="1" w:styleId="aff8">
    <w:name w:val="Обычный текст"/>
    <w:basedOn w:val="a9"/>
    <w:rsid w:val="00F00B0D"/>
    <w:pPr>
      <w:suppressAutoHyphens/>
      <w:spacing w:line="360" w:lineRule="auto"/>
      <w:ind w:firstLine="709"/>
      <w:jc w:val="both"/>
    </w:pPr>
    <w:rPr>
      <w:color w:val="000000"/>
      <w:kern w:val="16"/>
      <w:sz w:val="28"/>
      <w:szCs w:val="20"/>
    </w:rPr>
  </w:style>
  <w:style w:type="paragraph" w:customStyle="1" w:styleId="a1">
    <w:name w:val="Элемент списка вопросов для контроля"/>
    <w:basedOn w:val="a9"/>
    <w:rsid w:val="00F00B0D"/>
    <w:pPr>
      <w:numPr>
        <w:numId w:val="13"/>
      </w:numPr>
      <w:jc w:val="both"/>
    </w:pPr>
    <w:rPr>
      <w:color w:val="000000"/>
      <w:kern w:val="20"/>
      <w:sz w:val="28"/>
      <w:szCs w:val="20"/>
    </w:rPr>
  </w:style>
  <w:style w:type="paragraph" w:customStyle="1" w:styleId="a4">
    <w:name w:val="Элемент списка литературы"/>
    <w:basedOn w:val="a9"/>
    <w:rsid w:val="00F00B0D"/>
    <w:pPr>
      <w:numPr>
        <w:numId w:val="14"/>
      </w:numPr>
      <w:jc w:val="both"/>
    </w:pPr>
    <w:rPr>
      <w:color w:val="000000"/>
      <w:kern w:val="20"/>
      <w:sz w:val="28"/>
      <w:szCs w:val="20"/>
    </w:rPr>
  </w:style>
  <w:style w:type="paragraph" w:customStyle="1" w:styleId="a2">
    <w:name w:val="Список нумерованный"/>
    <w:basedOn w:val="aff8"/>
    <w:rsid w:val="00F00B0D"/>
    <w:pPr>
      <w:numPr>
        <w:numId w:val="16"/>
      </w:numPr>
    </w:pPr>
    <w:rPr>
      <w:kern w:val="20"/>
    </w:rPr>
  </w:style>
  <w:style w:type="paragraph" w:customStyle="1" w:styleId="a6">
    <w:name w:val="Обычный список"/>
    <w:basedOn w:val="aff8"/>
    <w:rsid w:val="00F00B0D"/>
    <w:pPr>
      <w:numPr>
        <w:numId w:val="17"/>
      </w:numPr>
      <w:jc w:val="left"/>
    </w:pPr>
    <w:rPr>
      <w:lang w:val="uk-UA"/>
    </w:rPr>
  </w:style>
  <w:style w:type="paragraph" w:customStyle="1" w:styleId="FR3">
    <w:name w:val="FR3"/>
    <w:rsid w:val="00F00B0D"/>
    <w:pPr>
      <w:widowControl w:val="0"/>
      <w:autoSpaceDE w:val="0"/>
      <w:autoSpaceDN w:val="0"/>
      <w:adjustRightInd w:val="0"/>
      <w:spacing w:before="60" w:line="480" w:lineRule="auto"/>
      <w:ind w:left="40" w:firstLine="980"/>
      <w:jc w:val="both"/>
    </w:pPr>
    <w:rPr>
      <w:rFonts w:ascii="Courier New" w:eastAsia="Times New Roman" w:hAnsi="Courier New"/>
      <w:sz w:val="18"/>
      <w:lang w:val="uk-UA"/>
    </w:rPr>
  </w:style>
  <w:style w:type="paragraph" w:customStyle="1" w:styleId="aff9">
    <w:name w:val="Обычный текст без отступа"/>
    <w:basedOn w:val="aff8"/>
    <w:next w:val="aff8"/>
    <w:rsid w:val="00F00B0D"/>
    <w:pPr>
      <w:ind w:firstLine="0"/>
    </w:pPr>
    <w:rPr>
      <w:kern w:val="20"/>
    </w:rPr>
  </w:style>
  <w:style w:type="paragraph" w:customStyle="1" w:styleId="FR2">
    <w:name w:val="FR2"/>
    <w:rsid w:val="00F00B0D"/>
    <w:pPr>
      <w:widowControl w:val="0"/>
      <w:spacing w:line="280" w:lineRule="auto"/>
      <w:ind w:firstLine="540"/>
    </w:pPr>
    <w:rPr>
      <w:rFonts w:ascii="Arial" w:eastAsia="Times New Roman" w:hAnsi="Arial"/>
      <w:i/>
      <w:snapToGrid w:val="0"/>
    </w:rPr>
  </w:style>
  <w:style w:type="paragraph" w:customStyle="1" w:styleId="affa">
    <w:name w:val="Формула"/>
    <w:basedOn w:val="aff8"/>
    <w:next w:val="affb"/>
    <w:rsid w:val="00F00B0D"/>
    <w:pPr>
      <w:tabs>
        <w:tab w:val="center" w:pos="4253"/>
        <w:tab w:val="right" w:pos="8505"/>
      </w:tabs>
      <w:spacing w:before="240" w:after="120"/>
      <w:ind w:firstLine="0"/>
      <w:jc w:val="left"/>
      <w:outlineLvl w:val="4"/>
    </w:pPr>
    <w:rPr>
      <w:kern w:val="20"/>
      <w:lang w:val="uk-UA"/>
    </w:rPr>
  </w:style>
  <w:style w:type="paragraph" w:customStyle="1" w:styleId="affb">
    <w:name w:val="Пояснения к формуле"/>
    <w:basedOn w:val="aff8"/>
    <w:rsid w:val="00F00B0D"/>
    <w:pPr>
      <w:tabs>
        <w:tab w:val="left" w:pos="1134"/>
        <w:tab w:val="left" w:pos="1560"/>
        <w:tab w:val="left" w:pos="1985"/>
      </w:tabs>
      <w:ind w:left="1985" w:hanging="1418"/>
    </w:pPr>
    <w:rPr>
      <w:kern w:val="20"/>
    </w:rPr>
  </w:style>
  <w:style w:type="paragraph" w:customStyle="1" w:styleId="yuniks">
    <w:name w:val="Основной тест yuniks"/>
    <w:basedOn w:val="afb"/>
    <w:rsid w:val="00F00B0D"/>
    <w:pPr>
      <w:spacing w:before="0" w:line="240" w:lineRule="auto"/>
      <w:ind w:firstLine="567"/>
      <w:jc w:val="both"/>
    </w:pPr>
    <w:rPr>
      <w:sz w:val="28"/>
      <w:lang w:val="ru-RU"/>
    </w:rPr>
  </w:style>
  <w:style w:type="paragraph" w:customStyle="1" w:styleId="affc">
    <w:name w:val="мой рис."/>
    <w:basedOn w:val="a9"/>
    <w:rsid w:val="00F00B0D"/>
    <w:pPr>
      <w:suppressAutoHyphens/>
    </w:pPr>
    <w:rPr>
      <w:sz w:val="28"/>
      <w:szCs w:val="20"/>
    </w:rPr>
  </w:style>
  <w:style w:type="paragraph" w:customStyle="1" w:styleId="Web">
    <w:name w:val="Обычный (Web)"/>
    <w:basedOn w:val="a9"/>
    <w:rsid w:val="00F00B0D"/>
    <w:pPr>
      <w:spacing w:before="100" w:after="100"/>
    </w:pPr>
    <w:rPr>
      <w:szCs w:val="20"/>
    </w:rPr>
  </w:style>
  <w:style w:type="paragraph" w:customStyle="1" w:styleId="affd">
    <w:name w:val="Îáû÷íûé"/>
    <w:rsid w:val="00F00B0D"/>
    <w:pPr>
      <w:overflowPunct w:val="0"/>
      <w:autoSpaceDE w:val="0"/>
      <w:autoSpaceDN w:val="0"/>
      <w:adjustRightInd w:val="0"/>
      <w:textAlignment w:val="baseline"/>
    </w:pPr>
    <w:rPr>
      <w:rFonts w:ascii="Times New Roman" w:eastAsia="Times New Roman" w:hAnsi="Times New Roman"/>
    </w:rPr>
  </w:style>
  <w:style w:type="paragraph" w:customStyle="1" w:styleId="yuniks0">
    <w:name w:val="Заголовок yuniks"/>
    <w:basedOn w:val="yuniks"/>
    <w:rsid w:val="00F00B0D"/>
    <w:pPr>
      <w:ind w:firstLine="0"/>
      <w:jc w:val="center"/>
    </w:pPr>
    <w:rPr>
      <w:b/>
    </w:rPr>
  </w:style>
  <w:style w:type="paragraph" w:customStyle="1" w:styleId="H3">
    <w:name w:val="H3"/>
    <w:basedOn w:val="a9"/>
    <w:next w:val="a9"/>
    <w:rsid w:val="00F00B0D"/>
    <w:pPr>
      <w:keepNext/>
      <w:spacing w:before="100" w:after="100"/>
      <w:outlineLvl w:val="3"/>
    </w:pPr>
    <w:rPr>
      <w:b/>
      <w:snapToGrid w:val="0"/>
      <w:sz w:val="28"/>
      <w:szCs w:val="20"/>
    </w:rPr>
  </w:style>
  <w:style w:type="paragraph" w:customStyle="1" w:styleId="14">
    <w:name w:val="Обычный (веб)1"/>
    <w:basedOn w:val="a9"/>
    <w:rsid w:val="00F00B0D"/>
    <w:pPr>
      <w:spacing w:before="100" w:beforeAutospacing="1" w:after="100" w:afterAutospacing="1"/>
    </w:pPr>
    <w:rPr>
      <w:rFonts w:ascii="Arial" w:hAnsi="Arial" w:cs="Arial"/>
      <w:color w:val="632108"/>
      <w:sz w:val="20"/>
      <w:szCs w:val="20"/>
    </w:rPr>
  </w:style>
  <w:style w:type="paragraph" w:customStyle="1" w:styleId="DefinitionList">
    <w:name w:val="Definition List"/>
    <w:basedOn w:val="a9"/>
    <w:next w:val="a9"/>
    <w:rsid w:val="00F00B0D"/>
    <w:pPr>
      <w:ind w:left="360"/>
    </w:pPr>
    <w:rPr>
      <w:snapToGrid w:val="0"/>
      <w:szCs w:val="20"/>
    </w:rPr>
  </w:style>
  <w:style w:type="paragraph" w:customStyle="1" w:styleId="main">
    <w:name w:val="main"/>
    <w:basedOn w:val="a9"/>
    <w:rsid w:val="00F00B0D"/>
    <w:pPr>
      <w:spacing w:before="100" w:after="100"/>
      <w:ind w:firstLine="200"/>
    </w:pPr>
    <w:rPr>
      <w:rFonts w:ascii="Verdana" w:eastAsia="Arial Unicode MS" w:hAnsi="Verdana"/>
      <w:color w:val="000000"/>
      <w:sz w:val="16"/>
      <w:szCs w:val="20"/>
    </w:rPr>
  </w:style>
  <w:style w:type="paragraph" w:customStyle="1" w:styleId="p">
    <w:name w:val="p"/>
    <w:basedOn w:val="a9"/>
    <w:rsid w:val="00F00B0D"/>
    <w:pPr>
      <w:spacing w:before="100" w:after="100" w:line="288" w:lineRule="auto"/>
    </w:pPr>
    <w:rPr>
      <w:rFonts w:ascii="Arial" w:eastAsia="Arial Unicode MS" w:hAnsi="Arial"/>
      <w:color w:val="000000"/>
      <w:sz w:val="18"/>
      <w:szCs w:val="20"/>
    </w:rPr>
  </w:style>
  <w:style w:type="paragraph" w:customStyle="1" w:styleId="affe">
    <w:name w:val="мой текст табл."/>
    <w:basedOn w:val="a9"/>
    <w:rsid w:val="00F00B0D"/>
    <w:pPr>
      <w:suppressAutoHyphens/>
      <w:spacing w:line="360" w:lineRule="auto"/>
      <w:jc w:val="both"/>
    </w:pPr>
    <w:rPr>
      <w:sz w:val="28"/>
      <w:szCs w:val="20"/>
    </w:rPr>
  </w:style>
  <w:style w:type="paragraph" w:customStyle="1" w:styleId="Iniiaiieoaenonionooiii2">
    <w:name w:val="Iniiaiie oaeno n ionooiii 2"/>
    <w:basedOn w:val="a9"/>
    <w:rsid w:val="00F00B0D"/>
    <w:pPr>
      <w:ind w:firstLine="580"/>
      <w:jc w:val="both"/>
    </w:pPr>
    <w:rPr>
      <w:sz w:val="20"/>
      <w:szCs w:val="20"/>
    </w:rPr>
  </w:style>
  <w:style w:type="paragraph" w:styleId="afff">
    <w:name w:val="Balloon Text"/>
    <w:basedOn w:val="a9"/>
    <w:link w:val="afff0"/>
    <w:semiHidden/>
    <w:rsid w:val="00F00B0D"/>
    <w:rPr>
      <w:rFonts w:ascii="Tahoma" w:hAnsi="Tahoma" w:cs="Tahoma"/>
      <w:sz w:val="16"/>
      <w:szCs w:val="16"/>
    </w:rPr>
  </w:style>
  <w:style w:type="character" w:customStyle="1" w:styleId="afff0">
    <w:name w:val="Текст выноски Знак"/>
    <w:link w:val="afff"/>
    <w:semiHidden/>
    <w:rsid w:val="00F00B0D"/>
    <w:rPr>
      <w:rFonts w:ascii="Tahoma" w:eastAsia="Times New Roman" w:hAnsi="Tahoma" w:cs="Tahoma"/>
      <w:sz w:val="16"/>
      <w:szCs w:val="16"/>
      <w:lang w:eastAsia="ru-RU"/>
    </w:rPr>
  </w:style>
  <w:style w:type="paragraph" w:customStyle="1" w:styleId="1111">
    <w:name w:val="1111"/>
    <w:basedOn w:val="a9"/>
    <w:rsid w:val="00F00B0D"/>
    <w:pPr>
      <w:widowControl w:val="0"/>
      <w:shd w:val="clear" w:color="auto" w:fill="FFFFFF"/>
      <w:autoSpaceDE w:val="0"/>
      <w:autoSpaceDN w:val="0"/>
      <w:adjustRightInd w:val="0"/>
      <w:spacing w:line="360" w:lineRule="auto"/>
      <w:ind w:firstLine="567"/>
      <w:jc w:val="both"/>
    </w:pPr>
    <w:rPr>
      <w:sz w:val="28"/>
      <w:szCs w:val="28"/>
      <w:lang w:val="uk-UA"/>
    </w:rPr>
  </w:style>
  <w:style w:type="paragraph" w:customStyle="1" w:styleId="1112">
    <w:name w:val="1112"/>
    <w:basedOn w:val="a9"/>
    <w:rsid w:val="00F00B0D"/>
    <w:pPr>
      <w:widowControl w:val="0"/>
      <w:shd w:val="clear" w:color="auto" w:fill="FFFFFF"/>
      <w:autoSpaceDE w:val="0"/>
      <w:autoSpaceDN w:val="0"/>
      <w:adjustRightInd w:val="0"/>
      <w:spacing w:line="360" w:lineRule="auto"/>
      <w:jc w:val="both"/>
    </w:pPr>
    <w:rPr>
      <w:i/>
      <w:color w:val="000000"/>
      <w:sz w:val="28"/>
      <w:szCs w:val="28"/>
      <w:lang w:val="uk-UA"/>
    </w:rPr>
  </w:style>
  <w:style w:type="paragraph" w:customStyle="1" w:styleId="DefaultText">
    <w:name w:val="Default Text"/>
    <w:basedOn w:val="a9"/>
    <w:rsid w:val="00F00B0D"/>
    <w:rPr>
      <w:noProof/>
      <w:szCs w:val="20"/>
    </w:rPr>
  </w:style>
  <w:style w:type="paragraph" w:customStyle="1" w:styleId="afff1">
    <w:name w:val="Таблицы"/>
    <w:basedOn w:val="afb"/>
    <w:next w:val="afb"/>
    <w:autoRedefine/>
    <w:rsid w:val="00F00B0D"/>
    <w:pPr>
      <w:keepNext/>
      <w:keepLines/>
      <w:spacing w:before="20" w:after="20" w:line="240" w:lineRule="auto"/>
      <w:jc w:val="left"/>
    </w:pPr>
    <w:rPr>
      <w:snapToGrid w:val="0"/>
      <w:spacing w:val="-6"/>
      <w:sz w:val="24"/>
    </w:rPr>
  </w:style>
  <w:style w:type="paragraph" w:styleId="25">
    <w:name w:val="toc 2"/>
    <w:basedOn w:val="a9"/>
    <w:next w:val="a9"/>
    <w:autoRedefine/>
    <w:uiPriority w:val="39"/>
    <w:rsid w:val="00F00B0D"/>
    <w:pPr>
      <w:ind w:left="240"/>
    </w:pPr>
  </w:style>
  <w:style w:type="character" w:styleId="afff2">
    <w:name w:val="Hyperlink"/>
    <w:uiPriority w:val="99"/>
    <w:rsid w:val="00F00B0D"/>
    <w:rPr>
      <w:color w:val="0000FF"/>
      <w:u w:val="single"/>
    </w:rPr>
  </w:style>
  <w:style w:type="paragraph" w:styleId="afff3">
    <w:name w:val="No Spacing"/>
    <w:link w:val="afff4"/>
    <w:uiPriority w:val="1"/>
    <w:qFormat/>
    <w:rsid w:val="00F00B0D"/>
    <w:rPr>
      <w:rFonts w:eastAsia="Times New Roman"/>
      <w:sz w:val="22"/>
      <w:szCs w:val="22"/>
      <w:lang w:eastAsia="en-US"/>
    </w:rPr>
  </w:style>
  <w:style w:type="character" w:customStyle="1" w:styleId="afff4">
    <w:name w:val="Без интервала Знак"/>
    <w:link w:val="afff3"/>
    <w:uiPriority w:val="1"/>
    <w:rsid w:val="00F00B0D"/>
    <w:rPr>
      <w:rFonts w:ascii="Calibri" w:eastAsia="Times New Roman" w:hAnsi="Calibri" w:cs="Times New Roman"/>
    </w:rPr>
  </w:style>
  <w:style w:type="paragraph" w:styleId="afff5">
    <w:name w:val="TOC Heading"/>
    <w:basedOn w:val="1"/>
    <w:next w:val="a9"/>
    <w:uiPriority w:val="39"/>
    <w:semiHidden/>
    <w:unhideWhenUsed/>
    <w:qFormat/>
    <w:rsid w:val="0093649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5">
    <w:name w:val="toc 3"/>
    <w:basedOn w:val="a9"/>
    <w:next w:val="a9"/>
    <w:autoRedefine/>
    <w:uiPriority w:val="39"/>
    <w:unhideWhenUsed/>
    <w:rsid w:val="00F81097"/>
    <w:pPr>
      <w:tabs>
        <w:tab w:val="right" w:leader="dot" w:pos="6653"/>
      </w:tabs>
      <w:spacing w:after="100"/>
      <w:ind w:left="480"/>
      <w:jc w:val="right"/>
    </w:pPr>
    <w:rPr>
      <w:lang w:val="uk-UA"/>
    </w:rPr>
  </w:style>
  <w:style w:type="paragraph" w:styleId="afff6">
    <w:name w:val="List Paragraph"/>
    <w:basedOn w:val="a9"/>
    <w:uiPriority w:val="34"/>
    <w:qFormat/>
    <w:rsid w:val="00CC4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header" w:uiPriority="0"/>
    <w:lsdException w:name="caption" w:uiPriority="0" w:qFormat="1"/>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00B0D"/>
    <w:rPr>
      <w:rFonts w:ascii="Times New Roman" w:eastAsia="Times New Roman" w:hAnsi="Times New Roman"/>
      <w:sz w:val="24"/>
      <w:szCs w:val="24"/>
    </w:rPr>
  </w:style>
  <w:style w:type="paragraph" w:styleId="1">
    <w:name w:val="heading 1"/>
    <w:basedOn w:val="a9"/>
    <w:next w:val="a9"/>
    <w:link w:val="10"/>
    <w:qFormat/>
    <w:rsid w:val="00F00B0D"/>
    <w:pPr>
      <w:keepNext/>
      <w:spacing w:before="240" w:after="60"/>
      <w:outlineLvl w:val="0"/>
    </w:pPr>
    <w:rPr>
      <w:rFonts w:ascii="Arial" w:hAnsi="Arial" w:cs="Arial"/>
      <w:b/>
      <w:bCs/>
      <w:kern w:val="32"/>
      <w:sz w:val="32"/>
      <w:szCs w:val="32"/>
    </w:rPr>
  </w:style>
  <w:style w:type="paragraph" w:styleId="2">
    <w:name w:val="heading 2"/>
    <w:basedOn w:val="a9"/>
    <w:next w:val="a9"/>
    <w:link w:val="20"/>
    <w:qFormat/>
    <w:rsid w:val="00F00B0D"/>
    <w:pPr>
      <w:keepNext/>
      <w:shd w:val="clear" w:color="auto" w:fill="FFFFFF"/>
      <w:ind w:firstLine="567"/>
      <w:jc w:val="both"/>
      <w:outlineLvl w:val="1"/>
    </w:pPr>
    <w:rPr>
      <w:b/>
      <w:bCs/>
      <w:color w:val="000000"/>
      <w:szCs w:val="22"/>
    </w:rPr>
  </w:style>
  <w:style w:type="paragraph" w:styleId="3">
    <w:name w:val="heading 3"/>
    <w:basedOn w:val="a9"/>
    <w:next w:val="a9"/>
    <w:link w:val="30"/>
    <w:qFormat/>
    <w:rsid w:val="00F00B0D"/>
    <w:pPr>
      <w:keepNext/>
      <w:spacing w:before="240" w:after="60"/>
      <w:outlineLvl w:val="2"/>
    </w:pPr>
    <w:rPr>
      <w:rFonts w:ascii="Arial" w:hAnsi="Arial" w:cs="Arial"/>
      <w:b/>
      <w:bCs/>
      <w:sz w:val="26"/>
      <w:szCs w:val="26"/>
    </w:rPr>
  </w:style>
  <w:style w:type="paragraph" w:styleId="4">
    <w:name w:val="heading 4"/>
    <w:basedOn w:val="a9"/>
    <w:next w:val="a9"/>
    <w:link w:val="40"/>
    <w:qFormat/>
    <w:rsid w:val="00F00B0D"/>
    <w:pPr>
      <w:keepNext/>
      <w:spacing w:before="240" w:after="60"/>
      <w:outlineLvl w:val="3"/>
    </w:pPr>
    <w:rPr>
      <w:b/>
      <w:bCs/>
      <w:sz w:val="28"/>
      <w:szCs w:val="28"/>
    </w:rPr>
  </w:style>
  <w:style w:type="paragraph" w:styleId="50">
    <w:name w:val="heading 5"/>
    <w:basedOn w:val="a9"/>
    <w:next w:val="a9"/>
    <w:link w:val="51"/>
    <w:qFormat/>
    <w:rsid w:val="00F00B0D"/>
    <w:pPr>
      <w:spacing w:before="240" w:after="60"/>
      <w:outlineLvl w:val="4"/>
    </w:pPr>
    <w:rPr>
      <w:b/>
      <w:bCs/>
      <w:i/>
      <w:iCs/>
      <w:sz w:val="26"/>
      <w:szCs w:val="26"/>
    </w:rPr>
  </w:style>
  <w:style w:type="paragraph" w:styleId="6">
    <w:name w:val="heading 6"/>
    <w:basedOn w:val="a9"/>
    <w:next w:val="a9"/>
    <w:link w:val="60"/>
    <w:qFormat/>
    <w:rsid w:val="00F00B0D"/>
    <w:pPr>
      <w:keepNext/>
      <w:outlineLvl w:val="5"/>
    </w:pPr>
    <w:rPr>
      <w:b/>
      <w:sz w:val="22"/>
      <w:szCs w:val="20"/>
    </w:rPr>
  </w:style>
  <w:style w:type="paragraph" w:styleId="7">
    <w:name w:val="heading 7"/>
    <w:basedOn w:val="a9"/>
    <w:next w:val="a9"/>
    <w:link w:val="70"/>
    <w:qFormat/>
    <w:rsid w:val="00F00B0D"/>
    <w:pPr>
      <w:keepNext/>
      <w:jc w:val="center"/>
      <w:outlineLvl w:val="6"/>
    </w:pPr>
    <w:rPr>
      <w:b/>
      <w:i/>
      <w:szCs w:val="20"/>
    </w:rPr>
  </w:style>
  <w:style w:type="paragraph" w:styleId="8">
    <w:name w:val="heading 8"/>
    <w:basedOn w:val="a9"/>
    <w:next w:val="a9"/>
    <w:link w:val="80"/>
    <w:qFormat/>
    <w:rsid w:val="00F00B0D"/>
    <w:pPr>
      <w:keepNext/>
      <w:jc w:val="center"/>
      <w:outlineLvl w:val="7"/>
    </w:pPr>
    <w:rPr>
      <w:b/>
      <w:szCs w:val="20"/>
    </w:rPr>
  </w:style>
  <w:style w:type="paragraph" w:styleId="9">
    <w:name w:val="heading 9"/>
    <w:basedOn w:val="a9"/>
    <w:next w:val="a9"/>
    <w:link w:val="90"/>
    <w:qFormat/>
    <w:rsid w:val="00F00B0D"/>
    <w:pPr>
      <w:keepNext/>
      <w:jc w:val="center"/>
      <w:outlineLvl w:val="8"/>
    </w:pPr>
    <w:rPr>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Заголовок 1 Знак"/>
    <w:link w:val="1"/>
    <w:rsid w:val="00F00B0D"/>
    <w:rPr>
      <w:rFonts w:ascii="Arial" w:eastAsia="Times New Roman" w:hAnsi="Arial" w:cs="Arial"/>
      <w:b/>
      <w:bCs/>
      <w:kern w:val="32"/>
      <w:sz w:val="32"/>
      <w:szCs w:val="32"/>
      <w:lang w:eastAsia="ru-RU"/>
    </w:rPr>
  </w:style>
  <w:style w:type="character" w:customStyle="1" w:styleId="20">
    <w:name w:val="Заголовок 2 Знак"/>
    <w:link w:val="2"/>
    <w:rsid w:val="00F00B0D"/>
    <w:rPr>
      <w:rFonts w:ascii="Times New Roman" w:eastAsia="Times New Roman" w:hAnsi="Times New Roman" w:cs="Times New Roman"/>
      <w:b/>
      <w:bCs/>
      <w:color w:val="000000"/>
      <w:sz w:val="24"/>
      <w:shd w:val="clear" w:color="auto" w:fill="FFFFFF"/>
      <w:lang w:eastAsia="ru-RU"/>
    </w:rPr>
  </w:style>
  <w:style w:type="character" w:customStyle="1" w:styleId="30">
    <w:name w:val="Заголовок 3 Знак"/>
    <w:link w:val="3"/>
    <w:rsid w:val="00F00B0D"/>
    <w:rPr>
      <w:rFonts w:ascii="Arial" w:eastAsia="Times New Roman" w:hAnsi="Arial" w:cs="Arial"/>
      <w:b/>
      <w:bCs/>
      <w:sz w:val="26"/>
      <w:szCs w:val="26"/>
      <w:lang w:eastAsia="ru-RU"/>
    </w:rPr>
  </w:style>
  <w:style w:type="character" w:customStyle="1" w:styleId="40">
    <w:name w:val="Заголовок 4 Знак"/>
    <w:link w:val="4"/>
    <w:rsid w:val="00F00B0D"/>
    <w:rPr>
      <w:rFonts w:ascii="Times New Roman" w:eastAsia="Times New Roman" w:hAnsi="Times New Roman" w:cs="Times New Roman"/>
      <w:b/>
      <w:bCs/>
      <w:sz w:val="28"/>
      <w:szCs w:val="28"/>
      <w:lang w:eastAsia="ru-RU"/>
    </w:rPr>
  </w:style>
  <w:style w:type="character" w:customStyle="1" w:styleId="51">
    <w:name w:val="Заголовок 5 Знак"/>
    <w:link w:val="50"/>
    <w:rsid w:val="00F00B0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F00B0D"/>
    <w:rPr>
      <w:rFonts w:ascii="Times New Roman" w:eastAsia="Times New Roman" w:hAnsi="Times New Roman" w:cs="Times New Roman"/>
      <w:b/>
      <w:szCs w:val="20"/>
      <w:lang w:eastAsia="ru-RU"/>
    </w:rPr>
  </w:style>
  <w:style w:type="character" w:customStyle="1" w:styleId="70">
    <w:name w:val="Заголовок 7 Знак"/>
    <w:link w:val="7"/>
    <w:rsid w:val="00F00B0D"/>
    <w:rPr>
      <w:rFonts w:ascii="Times New Roman" w:eastAsia="Times New Roman" w:hAnsi="Times New Roman" w:cs="Times New Roman"/>
      <w:b/>
      <w:i/>
      <w:sz w:val="24"/>
      <w:szCs w:val="20"/>
      <w:lang w:eastAsia="ru-RU"/>
    </w:rPr>
  </w:style>
  <w:style w:type="character" w:customStyle="1" w:styleId="80">
    <w:name w:val="Заголовок 8 Знак"/>
    <w:link w:val="8"/>
    <w:rsid w:val="00F00B0D"/>
    <w:rPr>
      <w:rFonts w:ascii="Times New Roman" w:eastAsia="Times New Roman" w:hAnsi="Times New Roman" w:cs="Times New Roman"/>
      <w:b/>
      <w:sz w:val="24"/>
      <w:szCs w:val="20"/>
      <w:lang w:eastAsia="ru-RU"/>
    </w:rPr>
  </w:style>
  <w:style w:type="character" w:customStyle="1" w:styleId="90">
    <w:name w:val="Заголовок 9 Знак"/>
    <w:link w:val="9"/>
    <w:rsid w:val="00F00B0D"/>
    <w:rPr>
      <w:rFonts w:ascii="Times New Roman" w:eastAsia="Times New Roman" w:hAnsi="Times New Roman" w:cs="Times New Roman"/>
      <w:sz w:val="24"/>
      <w:szCs w:val="20"/>
      <w:lang w:eastAsia="ru-RU"/>
    </w:rPr>
  </w:style>
  <w:style w:type="paragraph" w:styleId="21">
    <w:name w:val="Body Text Indent 2"/>
    <w:basedOn w:val="a9"/>
    <w:link w:val="22"/>
    <w:rsid w:val="00F00B0D"/>
    <w:pPr>
      <w:shd w:val="clear" w:color="auto" w:fill="FFFFFF"/>
      <w:tabs>
        <w:tab w:val="left" w:pos="900"/>
      </w:tabs>
      <w:ind w:firstLine="567"/>
      <w:jc w:val="both"/>
    </w:pPr>
    <w:rPr>
      <w:color w:val="000000"/>
      <w:sz w:val="28"/>
      <w:szCs w:val="22"/>
    </w:rPr>
  </w:style>
  <w:style w:type="character" w:customStyle="1" w:styleId="22">
    <w:name w:val="Основной текст с отступом 2 Знак"/>
    <w:link w:val="21"/>
    <w:rsid w:val="00F00B0D"/>
    <w:rPr>
      <w:rFonts w:ascii="Times New Roman" w:eastAsia="Times New Roman" w:hAnsi="Times New Roman" w:cs="Times New Roman"/>
      <w:color w:val="000000"/>
      <w:sz w:val="28"/>
      <w:shd w:val="clear" w:color="auto" w:fill="FFFFFF"/>
      <w:lang w:eastAsia="ru-RU"/>
    </w:rPr>
  </w:style>
  <w:style w:type="paragraph" w:styleId="ad">
    <w:name w:val="Title"/>
    <w:basedOn w:val="a9"/>
    <w:link w:val="ae"/>
    <w:qFormat/>
    <w:rsid w:val="00F00B0D"/>
    <w:pPr>
      <w:shd w:val="clear" w:color="auto" w:fill="FFFFFF"/>
      <w:jc w:val="center"/>
    </w:pPr>
    <w:rPr>
      <w:b/>
      <w:bCs/>
      <w:color w:val="000000"/>
      <w:sz w:val="28"/>
      <w:szCs w:val="22"/>
    </w:rPr>
  </w:style>
  <w:style w:type="character" w:customStyle="1" w:styleId="ae">
    <w:name w:val="Название Знак"/>
    <w:link w:val="ad"/>
    <w:rsid w:val="00F00B0D"/>
    <w:rPr>
      <w:rFonts w:ascii="Times New Roman" w:eastAsia="Times New Roman" w:hAnsi="Times New Roman" w:cs="Times New Roman"/>
      <w:b/>
      <w:bCs/>
      <w:color w:val="000000"/>
      <w:sz w:val="28"/>
      <w:shd w:val="clear" w:color="auto" w:fill="FFFFFF"/>
      <w:lang w:eastAsia="ru-RU"/>
    </w:rPr>
  </w:style>
  <w:style w:type="paragraph" w:styleId="HTML">
    <w:name w:val="HTML Preformatted"/>
    <w:basedOn w:val="a9"/>
    <w:link w:val="HTML0"/>
    <w:rsid w:val="00F0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link w:val="HTML"/>
    <w:rsid w:val="00F00B0D"/>
    <w:rPr>
      <w:rFonts w:ascii="Courier New" w:eastAsia="SimSun" w:hAnsi="Courier New" w:cs="Times New Roman"/>
      <w:sz w:val="20"/>
      <w:szCs w:val="20"/>
      <w:lang w:eastAsia="zh-CN"/>
    </w:rPr>
  </w:style>
  <w:style w:type="paragraph" w:styleId="af">
    <w:name w:val="Body Text Indent"/>
    <w:basedOn w:val="a9"/>
    <w:link w:val="af0"/>
    <w:rsid w:val="00F00B0D"/>
    <w:pPr>
      <w:spacing w:after="120"/>
      <w:ind w:left="283"/>
    </w:pPr>
  </w:style>
  <w:style w:type="character" w:customStyle="1" w:styleId="af0">
    <w:name w:val="Основной текст с отступом Знак"/>
    <w:link w:val="af"/>
    <w:rsid w:val="00F00B0D"/>
    <w:rPr>
      <w:rFonts w:ascii="Times New Roman" w:eastAsia="Times New Roman" w:hAnsi="Times New Roman" w:cs="Times New Roman"/>
      <w:sz w:val="24"/>
      <w:szCs w:val="24"/>
      <w:lang w:eastAsia="ru-RU"/>
    </w:rPr>
  </w:style>
  <w:style w:type="paragraph" w:styleId="31">
    <w:name w:val="Body Text Indent 3"/>
    <w:basedOn w:val="a9"/>
    <w:link w:val="32"/>
    <w:rsid w:val="00F00B0D"/>
    <w:pPr>
      <w:spacing w:after="120"/>
      <w:ind w:left="283"/>
    </w:pPr>
    <w:rPr>
      <w:sz w:val="16"/>
      <w:szCs w:val="16"/>
    </w:rPr>
  </w:style>
  <w:style w:type="character" w:customStyle="1" w:styleId="32">
    <w:name w:val="Основной текст с отступом 3 Знак"/>
    <w:link w:val="31"/>
    <w:rsid w:val="00F00B0D"/>
    <w:rPr>
      <w:rFonts w:ascii="Times New Roman" w:eastAsia="Times New Roman" w:hAnsi="Times New Roman" w:cs="Times New Roman"/>
      <w:sz w:val="16"/>
      <w:szCs w:val="16"/>
      <w:lang w:eastAsia="ru-RU"/>
    </w:rPr>
  </w:style>
  <w:style w:type="paragraph" w:styleId="af1">
    <w:name w:val="Normal (Web)"/>
    <w:basedOn w:val="a9"/>
    <w:rsid w:val="00F00B0D"/>
    <w:pPr>
      <w:spacing w:before="100" w:beforeAutospacing="1" w:after="100" w:afterAutospacing="1"/>
    </w:pPr>
    <w:rPr>
      <w:rFonts w:ascii="Arial Unicode MS" w:eastAsia="Arial Unicode MS" w:hAnsi="Arial Unicode MS" w:cs="Arial Unicode MS"/>
    </w:rPr>
  </w:style>
  <w:style w:type="table" w:styleId="af2">
    <w:name w:val="Table Grid"/>
    <w:basedOn w:val="ab"/>
    <w:rsid w:val="00F00B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9"/>
    <w:link w:val="af4"/>
    <w:uiPriority w:val="99"/>
    <w:rsid w:val="00F00B0D"/>
    <w:pPr>
      <w:tabs>
        <w:tab w:val="center" w:pos="4677"/>
        <w:tab w:val="right" w:pos="9355"/>
      </w:tabs>
    </w:pPr>
  </w:style>
  <w:style w:type="character" w:customStyle="1" w:styleId="af4">
    <w:name w:val="Нижний колонтитул Знак"/>
    <w:link w:val="af3"/>
    <w:uiPriority w:val="99"/>
    <w:rsid w:val="00F00B0D"/>
    <w:rPr>
      <w:rFonts w:ascii="Times New Roman" w:eastAsia="Times New Roman" w:hAnsi="Times New Roman" w:cs="Times New Roman"/>
      <w:sz w:val="24"/>
      <w:szCs w:val="24"/>
      <w:lang w:eastAsia="ru-RU"/>
    </w:rPr>
  </w:style>
  <w:style w:type="paragraph" w:styleId="af5">
    <w:name w:val="Document Map"/>
    <w:basedOn w:val="a9"/>
    <w:link w:val="af6"/>
    <w:semiHidden/>
    <w:rsid w:val="00F00B0D"/>
    <w:pPr>
      <w:shd w:val="clear" w:color="auto" w:fill="000080"/>
    </w:pPr>
    <w:rPr>
      <w:rFonts w:ascii="Tahoma" w:hAnsi="Tahoma" w:cs="Tahoma"/>
    </w:rPr>
  </w:style>
  <w:style w:type="character" w:customStyle="1" w:styleId="af6">
    <w:name w:val="Схема документа Знак"/>
    <w:link w:val="af5"/>
    <w:semiHidden/>
    <w:rsid w:val="00F00B0D"/>
    <w:rPr>
      <w:rFonts w:ascii="Tahoma" w:eastAsia="Times New Roman" w:hAnsi="Tahoma" w:cs="Tahoma"/>
      <w:sz w:val="24"/>
      <w:szCs w:val="24"/>
      <w:shd w:val="clear" w:color="auto" w:fill="000080"/>
      <w:lang w:eastAsia="ru-RU"/>
    </w:rPr>
  </w:style>
  <w:style w:type="paragraph" w:styleId="z-">
    <w:name w:val="HTML Top of Form"/>
    <w:basedOn w:val="a9"/>
    <w:next w:val="a9"/>
    <w:link w:val="z-0"/>
    <w:hidden/>
    <w:rsid w:val="00F00B0D"/>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F00B0D"/>
    <w:rPr>
      <w:rFonts w:ascii="Arial" w:eastAsia="Times New Roman" w:hAnsi="Arial" w:cs="Arial"/>
      <w:vanish/>
      <w:sz w:val="16"/>
      <w:szCs w:val="16"/>
      <w:lang w:eastAsia="ru-RU"/>
    </w:rPr>
  </w:style>
  <w:style w:type="paragraph" w:styleId="z-1">
    <w:name w:val="HTML Bottom of Form"/>
    <w:basedOn w:val="a9"/>
    <w:next w:val="a9"/>
    <w:link w:val="z-2"/>
    <w:hidden/>
    <w:rsid w:val="00F00B0D"/>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F00B0D"/>
    <w:rPr>
      <w:rFonts w:ascii="Arial" w:eastAsia="Times New Roman" w:hAnsi="Arial" w:cs="Arial"/>
      <w:vanish/>
      <w:sz w:val="16"/>
      <w:szCs w:val="16"/>
      <w:lang w:eastAsia="ru-RU"/>
    </w:rPr>
  </w:style>
  <w:style w:type="paragraph" w:styleId="23">
    <w:name w:val="Body Text 2"/>
    <w:basedOn w:val="a9"/>
    <w:link w:val="24"/>
    <w:rsid w:val="00F00B0D"/>
    <w:pPr>
      <w:spacing w:after="120" w:line="480" w:lineRule="auto"/>
    </w:pPr>
  </w:style>
  <w:style w:type="character" w:customStyle="1" w:styleId="24">
    <w:name w:val="Основной текст 2 Знак"/>
    <w:link w:val="23"/>
    <w:rsid w:val="00F00B0D"/>
    <w:rPr>
      <w:rFonts w:ascii="Times New Roman" w:eastAsia="Times New Roman" w:hAnsi="Times New Roman" w:cs="Times New Roman"/>
      <w:sz w:val="24"/>
      <w:szCs w:val="24"/>
      <w:lang w:eastAsia="ru-RU"/>
    </w:rPr>
  </w:style>
  <w:style w:type="paragraph" w:customStyle="1" w:styleId="FR1">
    <w:name w:val="FR1"/>
    <w:rsid w:val="00F00B0D"/>
    <w:pPr>
      <w:widowControl w:val="0"/>
      <w:autoSpaceDE w:val="0"/>
      <w:autoSpaceDN w:val="0"/>
      <w:adjustRightInd w:val="0"/>
      <w:spacing w:before="140"/>
      <w:ind w:left="120"/>
      <w:jc w:val="center"/>
    </w:pPr>
    <w:rPr>
      <w:rFonts w:ascii="Arial" w:eastAsia="Times New Roman" w:hAnsi="Arial"/>
      <w:sz w:val="18"/>
    </w:rPr>
  </w:style>
  <w:style w:type="paragraph" w:customStyle="1" w:styleId="11">
    <w:name w:val="Обычный1"/>
    <w:rsid w:val="00F00B0D"/>
    <w:pPr>
      <w:spacing w:before="100" w:after="100"/>
    </w:pPr>
    <w:rPr>
      <w:rFonts w:ascii="Times New Roman" w:eastAsia="Times New Roman" w:hAnsi="Times New Roman"/>
      <w:snapToGrid w:val="0"/>
      <w:sz w:val="24"/>
    </w:rPr>
  </w:style>
  <w:style w:type="paragraph" w:customStyle="1" w:styleId="af7">
    <w:name w:val="Термин"/>
    <w:basedOn w:val="a9"/>
    <w:next w:val="af8"/>
    <w:rsid w:val="00F00B0D"/>
    <w:rPr>
      <w:snapToGrid w:val="0"/>
      <w:szCs w:val="20"/>
    </w:rPr>
  </w:style>
  <w:style w:type="paragraph" w:customStyle="1" w:styleId="af8">
    <w:name w:val="Список определений"/>
    <w:basedOn w:val="a9"/>
    <w:next w:val="af7"/>
    <w:rsid w:val="00F00B0D"/>
    <w:pPr>
      <w:ind w:left="360"/>
    </w:pPr>
    <w:rPr>
      <w:snapToGrid w:val="0"/>
      <w:szCs w:val="20"/>
    </w:rPr>
  </w:style>
  <w:style w:type="paragraph" w:styleId="af9">
    <w:name w:val="footnote text"/>
    <w:basedOn w:val="a9"/>
    <w:link w:val="afa"/>
    <w:semiHidden/>
    <w:rsid w:val="00F00B0D"/>
    <w:rPr>
      <w:sz w:val="20"/>
      <w:szCs w:val="20"/>
    </w:rPr>
  </w:style>
  <w:style w:type="character" w:customStyle="1" w:styleId="afa">
    <w:name w:val="Текст сноски Знак"/>
    <w:link w:val="af9"/>
    <w:semiHidden/>
    <w:rsid w:val="00F00B0D"/>
    <w:rPr>
      <w:rFonts w:ascii="Times New Roman" w:eastAsia="Times New Roman" w:hAnsi="Times New Roman" w:cs="Times New Roman"/>
      <w:sz w:val="20"/>
      <w:szCs w:val="20"/>
      <w:lang w:eastAsia="ru-RU"/>
    </w:rPr>
  </w:style>
  <w:style w:type="paragraph" w:styleId="33">
    <w:name w:val="Body Text 3"/>
    <w:basedOn w:val="a9"/>
    <w:link w:val="34"/>
    <w:rsid w:val="00F00B0D"/>
    <w:pPr>
      <w:jc w:val="center"/>
    </w:pPr>
    <w:rPr>
      <w:sz w:val="28"/>
      <w:szCs w:val="20"/>
    </w:rPr>
  </w:style>
  <w:style w:type="character" w:customStyle="1" w:styleId="34">
    <w:name w:val="Основной текст 3 Знак"/>
    <w:link w:val="33"/>
    <w:rsid w:val="00F00B0D"/>
    <w:rPr>
      <w:rFonts w:ascii="Times New Roman" w:eastAsia="Times New Roman" w:hAnsi="Times New Roman" w:cs="Times New Roman"/>
      <w:sz w:val="28"/>
      <w:szCs w:val="20"/>
      <w:lang w:eastAsia="ru-RU"/>
    </w:rPr>
  </w:style>
  <w:style w:type="paragraph" w:styleId="afb">
    <w:name w:val="Body Text"/>
    <w:basedOn w:val="a9"/>
    <w:link w:val="afc"/>
    <w:rsid w:val="00F00B0D"/>
    <w:pPr>
      <w:spacing w:before="180" w:line="216" w:lineRule="auto"/>
      <w:jc w:val="center"/>
    </w:pPr>
    <w:rPr>
      <w:sz w:val="21"/>
      <w:szCs w:val="20"/>
      <w:lang w:val="uk-UA"/>
    </w:rPr>
  </w:style>
  <w:style w:type="character" w:customStyle="1" w:styleId="afc">
    <w:name w:val="Основной текст Знак"/>
    <w:link w:val="afb"/>
    <w:rsid w:val="00F00B0D"/>
    <w:rPr>
      <w:rFonts w:ascii="Times New Roman" w:eastAsia="Times New Roman" w:hAnsi="Times New Roman" w:cs="Times New Roman"/>
      <w:sz w:val="21"/>
      <w:szCs w:val="20"/>
      <w:lang w:val="uk-UA" w:eastAsia="ru-RU"/>
    </w:rPr>
  </w:style>
  <w:style w:type="paragraph" w:styleId="12">
    <w:name w:val="toc 1"/>
    <w:basedOn w:val="a9"/>
    <w:next w:val="a9"/>
    <w:autoRedefine/>
    <w:uiPriority w:val="39"/>
    <w:rsid w:val="00F00B0D"/>
    <w:pPr>
      <w:tabs>
        <w:tab w:val="right" w:leader="dot" w:pos="9629"/>
      </w:tabs>
      <w:ind w:right="284" w:firstLine="567"/>
      <w:jc w:val="center"/>
    </w:pPr>
    <w:rPr>
      <w:i/>
      <w:sz w:val="22"/>
      <w:szCs w:val="20"/>
      <w:lang w:val="uk-UA"/>
    </w:rPr>
  </w:style>
  <w:style w:type="paragraph" w:styleId="afd">
    <w:name w:val="Block Text"/>
    <w:basedOn w:val="a9"/>
    <w:rsid w:val="00F00B0D"/>
    <w:pPr>
      <w:ind w:left="709" w:right="850"/>
      <w:jc w:val="center"/>
    </w:pPr>
    <w:rPr>
      <w:rFonts w:ascii="Bookman Old Style" w:hAnsi="Bookman Old Style"/>
      <w:i/>
      <w:szCs w:val="20"/>
    </w:rPr>
  </w:style>
  <w:style w:type="paragraph" w:styleId="afe">
    <w:name w:val="Plain Text"/>
    <w:basedOn w:val="a9"/>
    <w:link w:val="aff"/>
    <w:rsid w:val="00F00B0D"/>
    <w:rPr>
      <w:rFonts w:ascii="Courier New" w:hAnsi="Courier New"/>
      <w:szCs w:val="20"/>
    </w:rPr>
  </w:style>
  <w:style w:type="character" w:customStyle="1" w:styleId="aff">
    <w:name w:val="Текст Знак"/>
    <w:link w:val="afe"/>
    <w:rsid w:val="00F00B0D"/>
    <w:rPr>
      <w:rFonts w:ascii="Courier New" w:eastAsia="Times New Roman" w:hAnsi="Courier New" w:cs="Times New Roman"/>
      <w:sz w:val="24"/>
      <w:szCs w:val="20"/>
      <w:lang w:eastAsia="ru-RU"/>
    </w:rPr>
  </w:style>
  <w:style w:type="paragraph" w:styleId="aff0">
    <w:name w:val="Subtitle"/>
    <w:basedOn w:val="a9"/>
    <w:link w:val="aff1"/>
    <w:qFormat/>
    <w:rsid w:val="00F00B0D"/>
    <w:pPr>
      <w:spacing w:after="60"/>
      <w:jc w:val="center"/>
      <w:outlineLvl w:val="1"/>
    </w:pPr>
    <w:rPr>
      <w:rFonts w:ascii="Arial" w:hAnsi="Arial"/>
      <w:szCs w:val="20"/>
    </w:rPr>
  </w:style>
  <w:style w:type="character" w:customStyle="1" w:styleId="aff1">
    <w:name w:val="Подзаголовок Знак"/>
    <w:link w:val="aff0"/>
    <w:rsid w:val="00F00B0D"/>
    <w:rPr>
      <w:rFonts w:ascii="Arial" w:eastAsia="Times New Roman" w:hAnsi="Arial" w:cs="Times New Roman"/>
      <w:sz w:val="24"/>
      <w:szCs w:val="20"/>
      <w:lang w:eastAsia="ru-RU"/>
    </w:rPr>
  </w:style>
  <w:style w:type="paragraph" w:styleId="aff2">
    <w:name w:val="header"/>
    <w:basedOn w:val="a9"/>
    <w:link w:val="aff3"/>
    <w:rsid w:val="00F00B0D"/>
    <w:pPr>
      <w:tabs>
        <w:tab w:val="center" w:pos="4153"/>
        <w:tab w:val="right" w:pos="8306"/>
      </w:tabs>
    </w:pPr>
    <w:rPr>
      <w:szCs w:val="20"/>
    </w:rPr>
  </w:style>
  <w:style w:type="character" w:customStyle="1" w:styleId="aff3">
    <w:name w:val="Верхний колонтитул Знак"/>
    <w:link w:val="aff2"/>
    <w:rsid w:val="00F00B0D"/>
    <w:rPr>
      <w:rFonts w:ascii="Times New Roman" w:eastAsia="Times New Roman" w:hAnsi="Times New Roman" w:cs="Times New Roman"/>
      <w:sz w:val="24"/>
      <w:szCs w:val="20"/>
      <w:lang w:eastAsia="ru-RU"/>
    </w:rPr>
  </w:style>
  <w:style w:type="paragraph" w:customStyle="1" w:styleId="13">
    <w:name w:val="Стиль1"/>
    <w:basedOn w:val="a9"/>
    <w:rsid w:val="00F00B0D"/>
    <w:pPr>
      <w:widowControl w:val="0"/>
      <w:autoSpaceDE w:val="0"/>
      <w:autoSpaceDN w:val="0"/>
      <w:ind w:firstLine="567"/>
      <w:jc w:val="both"/>
    </w:pPr>
    <w:rPr>
      <w:sz w:val="28"/>
      <w:szCs w:val="20"/>
    </w:rPr>
  </w:style>
  <w:style w:type="paragraph" w:customStyle="1" w:styleId="FR5">
    <w:name w:val="FR5"/>
    <w:rsid w:val="00F00B0D"/>
    <w:pPr>
      <w:widowControl w:val="0"/>
      <w:autoSpaceDE w:val="0"/>
      <w:autoSpaceDN w:val="0"/>
      <w:jc w:val="right"/>
    </w:pPr>
    <w:rPr>
      <w:rFonts w:ascii="Arial" w:eastAsia="Times New Roman" w:hAnsi="Arial"/>
      <w:noProof/>
      <w:sz w:val="12"/>
    </w:rPr>
  </w:style>
  <w:style w:type="paragraph" w:styleId="aff4">
    <w:name w:val="caption"/>
    <w:basedOn w:val="a9"/>
    <w:next w:val="a9"/>
    <w:qFormat/>
    <w:rsid w:val="00F00B0D"/>
    <w:pPr>
      <w:spacing w:before="120" w:after="120"/>
    </w:pPr>
    <w:rPr>
      <w:b/>
      <w:sz w:val="20"/>
      <w:szCs w:val="20"/>
    </w:rPr>
  </w:style>
  <w:style w:type="paragraph" w:customStyle="1" w:styleId="HTML1">
    <w:name w:val="Стандартный HTML1"/>
    <w:basedOn w:val="11"/>
    <w:rsid w:val="00F0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SimSun" w:hAnsi="Courier New"/>
      <w:snapToGrid/>
      <w:sz w:val="20"/>
    </w:rPr>
  </w:style>
  <w:style w:type="paragraph" w:styleId="71">
    <w:name w:val="toc 7"/>
    <w:basedOn w:val="a9"/>
    <w:next w:val="a9"/>
    <w:autoRedefine/>
    <w:semiHidden/>
    <w:rsid w:val="00F00B0D"/>
    <w:pPr>
      <w:ind w:left="1440"/>
    </w:pPr>
    <w:rPr>
      <w:szCs w:val="20"/>
    </w:rPr>
  </w:style>
  <w:style w:type="paragraph" w:styleId="81">
    <w:name w:val="toc 8"/>
    <w:basedOn w:val="a9"/>
    <w:next w:val="a9"/>
    <w:autoRedefine/>
    <w:semiHidden/>
    <w:rsid w:val="00F00B0D"/>
    <w:pPr>
      <w:ind w:left="1680"/>
    </w:pPr>
    <w:rPr>
      <w:szCs w:val="20"/>
    </w:rPr>
  </w:style>
  <w:style w:type="paragraph" w:styleId="91">
    <w:name w:val="toc 9"/>
    <w:basedOn w:val="a9"/>
    <w:next w:val="a9"/>
    <w:autoRedefine/>
    <w:semiHidden/>
    <w:rsid w:val="00F00B0D"/>
    <w:pPr>
      <w:ind w:left="1920"/>
    </w:pPr>
    <w:rPr>
      <w:szCs w:val="20"/>
    </w:rPr>
  </w:style>
  <w:style w:type="paragraph" w:customStyle="1" w:styleId="a7">
    <w:name w:val="Бульки"/>
    <w:basedOn w:val="a9"/>
    <w:rsid w:val="00F00B0D"/>
    <w:pPr>
      <w:widowControl w:val="0"/>
      <w:numPr>
        <w:numId w:val="7"/>
      </w:numPr>
      <w:spacing w:line="360" w:lineRule="auto"/>
      <w:jc w:val="both"/>
    </w:pPr>
    <w:rPr>
      <w:sz w:val="28"/>
      <w:szCs w:val="20"/>
    </w:rPr>
  </w:style>
  <w:style w:type="paragraph" w:customStyle="1" w:styleId="a5">
    <w:name w:val="Текст_мой"/>
    <w:autoRedefine/>
    <w:rsid w:val="00F00B0D"/>
    <w:pPr>
      <w:numPr>
        <w:numId w:val="6"/>
      </w:numPr>
      <w:tabs>
        <w:tab w:val="clear" w:pos="1080"/>
      </w:tabs>
      <w:ind w:firstLine="540"/>
      <w:jc w:val="both"/>
    </w:pPr>
    <w:rPr>
      <w:rFonts w:ascii="Times New Roman" w:eastAsia="Times New Roman" w:hAnsi="Times New Roman"/>
      <w:sz w:val="28"/>
    </w:rPr>
  </w:style>
  <w:style w:type="paragraph" w:customStyle="1" w:styleId="210">
    <w:name w:val="Основной текст 21"/>
    <w:basedOn w:val="a9"/>
    <w:rsid w:val="00F00B0D"/>
    <w:rPr>
      <w:sz w:val="28"/>
      <w:szCs w:val="20"/>
    </w:rPr>
  </w:style>
  <w:style w:type="paragraph" w:customStyle="1" w:styleId="-11">
    <w:name w:val="Нумера-1"/>
    <w:basedOn w:val="a9"/>
    <w:rsid w:val="00F00B0D"/>
    <w:pPr>
      <w:widowControl w:val="0"/>
      <w:numPr>
        <w:numId w:val="5"/>
      </w:numPr>
      <w:spacing w:line="360" w:lineRule="auto"/>
      <w:jc w:val="both"/>
    </w:pPr>
    <w:rPr>
      <w:sz w:val="28"/>
      <w:szCs w:val="20"/>
    </w:rPr>
  </w:style>
  <w:style w:type="paragraph" w:styleId="a">
    <w:name w:val="List Bullet"/>
    <w:basedOn w:val="a9"/>
    <w:autoRedefine/>
    <w:rsid w:val="00F00B0D"/>
    <w:pPr>
      <w:widowControl w:val="0"/>
      <w:numPr>
        <w:numId w:val="1"/>
      </w:numPr>
      <w:tabs>
        <w:tab w:val="num" w:pos="340"/>
      </w:tabs>
      <w:spacing w:line="360" w:lineRule="auto"/>
      <w:ind w:left="340" w:hanging="340"/>
      <w:jc w:val="both"/>
    </w:pPr>
    <w:rPr>
      <w:sz w:val="28"/>
      <w:szCs w:val="20"/>
    </w:rPr>
  </w:style>
  <w:style w:type="paragraph" w:customStyle="1" w:styleId="-10">
    <w:name w:val="Бульки-1"/>
    <w:basedOn w:val="a7"/>
    <w:rsid w:val="00F00B0D"/>
    <w:pPr>
      <w:numPr>
        <w:numId w:val="3"/>
      </w:numPr>
    </w:pPr>
  </w:style>
  <w:style w:type="paragraph" w:customStyle="1" w:styleId="-1-1">
    <w:name w:val="Нумера-1-1"/>
    <w:basedOn w:val="-11"/>
    <w:rsid w:val="00F00B0D"/>
    <w:pPr>
      <w:numPr>
        <w:numId w:val="4"/>
      </w:numPr>
    </w:pPr>
  </w:style>
  <w:style w:type="paragraph" w:customStyle="1" w:styleId="-2">
    <w:name w:val="Бульки-2"/>
    <w:basedOn w:val="a7"/>
    <w:rsid w:val="00F00B0D"/>
    <w:pPr>
      <w:numPr>
        <w:numId w:val="2"/>
      </w:numPr>
    </w:pPr>
  </w:style>
  <w:style w:type="paragraph" w:customStyle="1" w:styleId="a0">
    <w:name w:val="Стрелки"/>
    <w:basedOn w:val="a9"/>
    <w:rsid w:val="00F00B0D"/>
    <w:pPr>
      <w:widowControl w:val="0"/>
      <w:numPr>
        <w:numId w:val="12"/>
      </w:numPr>
      <w:tabs>
        <w:tab w:val="num" w:pos="360"/>
      </w:tabs>
      <w:ind w:left="340" w:hanging="340"/>
      <w:jc w:val="both"/>
    </w:pPr>
    <w:rPr>
      <w:sz w:val="28"/>
      <w:szCs w:val="20"/>
    </w:rPr>
  </w:style>
  <w:style w:type="paragraph" w:customStyle="1" w:styleId="-1">
    <w:name w:val="Стрелки-1"/>
    <w:basedOn w:val="a0"/>
    <w:rsid w:val="00F00B0D"/>
    <w:pPr>
      <w:numPr>
        <w:numId w:val="8"/>
      </w:numPr>
      <w:ind w:left="680" w:hanging="340"/>
    </w:pPr>
  </w:style>
  <w:style w:type="paragraph" w:customStyle="1" w:styleId="a8">
    <w:name w:val="мой текст"/>
    <w:basedOn w:val="a9"/>
    <w:rsid w:val="00F00B0D"/>
    <w:pPr>
      <w:widowControl w:val="0"/>
      <w:numPr>
        <w:numId w:val="9"/>
      </w:numPr>
      <w:tabs>
        <w:tab w:val="clear" w:pos="360"/>
      </w:tabs>
      <w:suppressAutoHyphens/>
      <w:spacing w:line="360" w:lineRule="auto"/>
      <w:ind w:left="0" w:firstLine="567"/>
      <w:jc w:val="both"/>
    </w:pPr>
    <w:rPr>
      <w:sz w:val="28"/>
      <w:szCs w:val="20"/>
    </w:rPr>
  </w:style>
  <w:style w:type="paragraph" w:customStyle="1" w:styleId="5">
    <w:name w:val="заголовок 5"/>
    <w:basedOn w:val="a9"/>
    <w:next w:val="a9"/>
    <w:rsid w:val="00F00B0D"/>
    <w:pPr>
      <w:keepNext/>
      <w:numPr>
        <w:numId w:val="11"/>
      </w:numPr>
      <w:tabs>
        <w:tab w:val="clear" w:pos="360"/>
      </w:tabs>
      <w:autoSpaceDE w:val="0"/>
      <w:autoSpaceDN w:val="0"/>
      <w:ind w:left="0" w:firstLine="0"/>
      <w:jc w:val="both"/>
    </w:pPr>
    <w:rPr>
      <w:sz w:val="28"/>
      <w:szCs w:val="28"/>
      <w:lang w:val="en-US"/>
    </w:rPr>
  </w:style>
  <w:style w:type="paragraph" w:customStyle="1" w:styleId="small">
    <w:name w:val="small"/>
    <w:basedOn w:val="a9"/>
    <w:rsid w:val="00F00B0D"/>
    <w:pPr>
      <w:numPr>
        <w:numId w:val="10"/>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aff5">
    <w:name w:val="Первый абзац"/>
    <w:basedOn w:val="a9"/>
    <w:next w:val="a9"/>
    <w:rsid w:val="00F00B0D"/>
    <w:pPr>
      <w:widowControl w:val="0"/>
      <w:spacing w:before="240" w:line="360" w:lineRule="auto"/>
      <w:jc w:val="both"/>
    </w:pPr>
    <w:rPr>
      <w:sz w:val="28"/>
      <w:szCs w:val="20"/>
    </w:rPr>
  </w:style>
  <w:style w:type="paragraph" w:styleId="aff6">
    <w:name w:val="Signature"/>
    <w:basedOn w:val="a9"/>
    <w:next w:val="a9"/>
    <w:link w:val="aff7"/>
    <w:rsid w:val="00F00B0D"/>
    <w:pPr>
      <w:widowControl w:val="0"/>
      <w:spacing w:before="240" w:after="240" w:line="360" w:lineRule="auto"/>
      <w:ind w:left="1758" w:hanging="1191"/>
    </w:pPr>
    <w:rPr>
      <w:sz w:val="28"/>
      <w:szCs w:val="20"/>
    </w:rPr>
  </w:style>
  <w:style w:type="character" w:customStyle="1" w:styleId="aff7">
    <w:name w:val="Подпись Знак"/>
    <w:link w:val="aff6"/>
    <w:rsid w:val="00F00B0D"/>
    <w:rPr>
      <w:rFonts w:ascii="Times New Roman" w:eastAsia="Times New Roman" w:hAnsi="Times New Roman" w:cs="Times New Roman"/>
      <w:sz w:val="28"/>
      <w:szCs w:val="20"/>
      <w:lang w:eastAsia="ru-RU"/>
    </w:rPr>
  </w:style>
  <w:style w:type="paragraph" w:customStyle="1" w:styleId="a3">
    <w:name w:val="Список маркированный"/>
    <w:basedOn w:val="aff8"/>
    <w:rsid w:val="00F00B0D"/>
    <w:pPr>
      <w:numPr>
        <w:numId w:val="15"/>
      </w:numPr>
      <w:suppressAutoHyphens w:val="0"/>
      <w:ind w:left="924" w:hanging="357"/>
    </w:pPr>
  </w:style>
  <w:style w:type="paragraph" w:customStyle="1" w:styleId="aff8">
    <w:name w:val="Обычный текст"/>
    <w:basedOn w:val="a9"/>
    <w:rsid w:val="00F00B0D"/>
    <w:pPr>
      <w:suppressAutoHyphens/>
      <w:spacing w:line="360" w:lineRule="auto"/>
      <w:ind w:firstLine="709"/>
      <w:jc w:val="both"/>
    </w:pPr>
    <w:rPr>
      <w:color w:val="000000"/>
      <w:kern w:val="16"/>
      <w:sz w:val="28"/>
      <w:szCs w:val="20"/>
    </w:rPr>
  </w:style>
  <w:style w:type="paragraph" w:customStyle="1" w:styleId="a1">
    <w:name w:val="Элемент списка вопросов для контроля"/>
    <w:basedOn w:val="a9"/>
    <w:rsid w:val="00F00B0D"/>
    <w:pPr>
      <w:numPr>
        <w:numId w:val="13"/>
      </w:numPr>
      <w:jc w:val="both"/>
    </w:pPr>
    <w:rPr>
      <w:color w:val="000000"/>
      <w:kern w:val="20"/>
      <w:sz w:val="28"/>
      <w:szCs w:val="20"/>
    </w:rPr>
  </w:style>
  <w:style w:type="paragraph" w:customStyle="1" w:styleId="a4">
    <w:name w:val="Элемент списка литературы"/>
    <w:basedOn w:val="a9"/>
    <w:rsid w:val="00F00B0D"/>
    <w:pPr>
      <w:numPr>
        <w:numId w:val="14"/>
      </w:numPr>
      <w:jc w:val="both"/>
    </w:pPr>
    <w:rPr>
      <w:color w:val="000000"/>
      <w:kern w:val="20"/>
      <w:sz w:val="28"/>
      <w:szCs w:val="20"/>
    </w:rPr>
  </w:style>
  <w:style w:type="paragraph" w:customStyle="1" w:styleId="a2">
    <w:name w:val="Список нумерованный"/>
    <w:basedOn w:val="aff8"/>
    <w:rsid w:val="00F00B0D"/>
    <w:pPr>
      <w:numPr>
        <w:numId w:val="16"/>
      </w:numPr>
    </w:pPr>
    <w:rPr>
      <w:kern w:val="20"/>
    </w:rPr>
  </w:style>
  <w:style w:type="paragraph" w:customStyle="1" w:styleId="a6">
    <w:name w:val="Обычный список"/>
    <w:basedOn w:val="aff8"/>
    <w:rsid w:val="00F00B0D"/>
    <w:pPr>
      <w:numPr>
        <w:numId w:val="17"/>
      </w:numPr>
      <w:jc w:val="left"/>
    </w:pPr>
    <w:rPr>
      <w:lang w:val="uk-UA"/>
    </w:rPr>
  </w:style>
  <w:style w:type="paragraph" w:customStyle="1" w:styleId="FR3">
    <w:name w:val="FR3"/>
    <w:rsid w:val="00F00B0D"/>
    <w:pPr>
      <w:widowControl w:val="0"/>
      <w:autoSpaceDE w:val="0"/>
      <w:autoSpaceDN w:val="0"/>
      <w:adjustRightInd w:val="0"/>
      <w:spacing w:before="60" w:line="480" w:lineRule="auto"/>
      <w:ind w:left="40" w:firstLine="980"/>
      <w:jc w:val="both"/>
    </w:pPr>
    <w:rPr>
      <w:rFonts w:ascii="Courier New" w:eastAsia="Times New Roman" w:hAnsi="Courier New"/>
      <w:sz w:val="18"/>
      <w:lang w:val="uk-UA"/>
    </w:rPr>
  </w:style>
  <w:style w:type="paragraph" w:customStyle="1" w:styleId="aff9">
    <w:name w:val="Обычный текст без отступа"/>
    <w:basedOn w:val="aff8"/>
    <w:next w:val="aff8"/>
    <w:rsid w:val="00F00B0D"/>
    <w:pPr>
      <w:ind w:firstLine="0"/>
    </w:pPr>
    <w:rPr>
      <w:kern w:val="20"/>
    </w:rPr>
  </w:style>
  <w:style w:type="paragraph" w:customStyle="1" w:styleId="FR2">
    <w:name w:val="FR2"/>
    <w:rsid w:val="00F00B0D"/>
    <w:pPr>
      <w:widowControl w:val="0"/>
      <w:spacing w:line="280" w:lineRule="auto"/>
      <w:ind w:firstLine="540"/>
    </w:pPr>
    <w:rPr>
      <w:rFonts w:ascii="Arial" w:eastAsia="Times New Roman" w:hAnsi="Arial"/>
      <w:i/>
      <w:snapToGrid w:val="0"/>
    </w:rPr>
  </w:style>
  <w:style w:type="paragraph" w:customStyle="1" w:styleId="affa">
    <w:name w:val="Формула"/>
    <w:basedOn w:val="aff8"/>
    <w:next w:val="affb"/>
    <w:rsid w:val="00F00B0D"/>
    <w:pPr>
      <w:tabs>
        <w:tab w:val="center" w:pos="4253"/>
        <w:tab w:val="right" w:pos="8505"/>
      </w:tabs>
      <w:spacing w:before="240" w:after="120"/>
      <w:ind w:firstLine="0"/>
      <w:jc w:val="left"/>
      <w:outlineLvl w:val="4"/>
    </w:pPr>
    <w:rPr>
      <w:kern w:val="20"/>
      <w:lang w:val="uk-UA"/>
    </w:rPr>
  </w:style>
  <w:style w:type="paragraph" w:customStyle="1" w:styleId="affb">
    <w:name w:val="Пояснения к формуле"/>
    <w:basedOn w:val="aff8"/>
    <w:rsid w:val="00F00B0D"/>
    <w:pPr>
      <w:tabs>
        <w:tab w:val="left" w:pos="1134"/>
        <w:tab w:val="left" w:pos="1560"/>
        <w:tab w:val="left" w:pos="1985"/>
      </w:tabs>
      <w:ind w:left="1985" w:hanging="1418"/>
    </w:pPr>
    <w:rPr>
      <w:kern w:val="20"/>
    </w:rPr>
  </w:style>
  <w:style w:type="paragraph" w:customStyle="1" w:styleId="yuniks">
    <w:name w:val="Основной тест yuniks"/>
    <w:basedOn w:val="afb"/>
    <w:rsid w:val="00F00B0D"/>
    <w:pPr>
      <w:spacing w:before="0" w:line="240" w:lineRule="auto"/>
      <w:ind w:firstLine="567"/>
      <w:jc w:val="both"/>
    </w:pPr>
    <w:rPr>
      <w:sz w:val="28"/>
      <w:lang w:val="ru-RU"/>
    </w:rPr>
  </w:style>
  <w:style w:type="paragraph" w:customStyle="1" w:styleId="affc">
    <w:name w:val="мой рис."/>
    <w:basedOn w:val="a9"/>
    <w:rsid w:val="00F00B0D"/>
    <w:pPr>
      <w:suppressAutoHyphens/>
    </w:pPr>
    <w:rPr>
      <w:sz w:val="28"/>
      <w:szCs w:val="20"/>
    </w:rPr>
  </w:style>
  <w:style w:type="paragraph" w:customStyle="1" w:styleId="Web">
    <w:name w:val="Обычный (Web)"/>
    <w:basedOn w:val="a9"/>
    <w:rsid w:val="00F00B0D"/>
    <w:pPr>
      <w:spacing w:before="100" w:after="100"/>
    </w:pPr>
    <w:rPr>
      <w:szCs w:val="20"/>
    </w:rPr>
  </w:style>
  <w:style w:type="paragraph" w:customStyle="1" w:styleId="affd">
    <w:name w:val="Îáû÷íûé"/>
    <w:rsid w:val="00F00B0D"/>
    <w:pPr>
      <w:overflowPunct w:val="0"/>
      <w:autoSpaceDE w:val="0"/>
      <w:autoSpaceDN w:val="0"/>
      <w:adjustRightInd w:val="0"/>
      <w:textAlignment w:val="baseline"/>
    </w:pPr>
    <w:rPr>
      <w:rFonts w:ascii="Times New Roman" w:eastAsia="Times New Roman" w:hAnsi="Times New Roman"/>
    </w:rPr>
  </w:style>
  <w:style w:type="paragraph" w:customStyle="1" w:styleId="yuniks0">
    <w:name w:val="Заголовок yuniks"/>
    <w:basedOn w:val="yuniks"/>
    <w:rsid w:val="00F00B0D"/>
    <w:pPr>
      <w:ind w:firstLine="0"/>
      <w:jc w:val="center"/>
    </w:pPr>
    <w:rPr>
      <w:b/>
    </w:rPr>
  </w:style>
  <w:style w:type="paragraph" w:customStyle="1" w:styleId="H3">
    <w:name w:val="H3"/>
    <w:basedOn w:val="a9"/>
    <w:next w:val="a9"/>
    <w:rsid w:val="00F00B0D"/>
    <w:pPr>
      <w:keepNext/>
      <w:spacing w:before="100" w:after="100"/>
      <w:outlineLvl w:val="3"/>
    </w:pPr>
    <w:rPr>
      <w:b/>
      <w:snapToGrid w:val="0"/>
      <w:sz w:val="28"/>
      <w:szCs w:val="20"/>
    </w:rPr>
  </w:style>
  <w:style w:type="paragraph" w:customStyle="1" w:styleId="14">
    <w:name w:val="Обычный (веб)1"/>
    <w:basedOn w:val="a9"/>
    <w:rsid w:val="00F00B0D"/>
    <w:pPr>
      <w:spacing w:before="100" w:beforeAutospacing="1" w:after="100" w:afterAutospacing="1"/>
    </w:pPr>
    <w:rPr>
      <w:rFonts w:ascii="Arial" w:hAnsi="Arial" w:cs="Arial"/>
      <w:color w:val="632108"/>
      <w:sz w:val="20"/>
      <w:szCs w:val="20"/>
    </w:rPr>
  </w:style>
  <w:style w:type="paragraph" w:customStyle="1" w:styleId="DefinitionList">
    <w:name w:val="Definition List"/>
    <w:basedOn w:val="a9"/>
    <w:next w:val="a9"/>
    <w:rsid w:val="00F00B0D"/>
    <w:pPr>
      <w:ind w:left="360"/>
    </w:pPr>
    <w:rPr>
      <w:snapToGrid w:val="0"/>
      <w:szCs w:val="20"/>
    </w:rPr>
  </w:style>
  <w:style w:type="paragraph" w:customStyle="1" w:styleId="main">
    <w:name w:val="main"/>
    <w:basedOn w:val="a9"/>
    <w:rsid w:val="00F00B0D"/>
    <w:pPr>
      <w:spacing w:before="100" w:after="100"/>
      <w:ind w:firstLine="200"/>
    </w:pPr>
    <w:rPr>
      <w:rFonts w:ascii="Verdana" w:eastAsia="Arial Unicode MS" w:hAnsi="Verdana"/>
      <w:color w:val="000000"/>
      <w:sz w:val="16"/>
      <w:szCs w:val="20"/>
    </w:rPr>
  </w:style>
  <w:style w:type="paragraph" w:customStyle="1" w:styleId="p">
    <w:name w:val="p"/>
    <w:basedOn w:val="a9"/>
    <w:rsid w:val="00F00B0D"/>
    <w:pPr>
      <w:spacing w:before="100" w:after="100" w:line="288" w:lineRule="auto"/>
    </w:pPr>
    <w:rPr>
      <w:rFonts w:ascii="Arial" w:eastAsia="Arial Unicode MS" w:hAnsi="Arial"/>
      <w:color w:val="000000"/>
      <w:sz w:val="18"/>
      <w:szCs w:val="20"/>
    </w:rPr>
  </w:style>
  <w:style w:type="paragraph" w:customStyle="1" w:styleId="affe">
    <w:name w:val="мой текст табл."/>
    <w:basedOn w:val="a9"/>
    <w:rsid w:val="00F00B0D"/>
    <w:pPr>
      <w:suppressAutoHyphens/>
      <w:spacing w:line="360" w:lineRule="auto"/>
      <w:jc w:val="both"/>
    </w:pPr>
    <w:rPr>
      <w:sz w:val="28"/>
      <w:szCs w:val="20"/>
    </w:rPr>
  </w:style>
  <w:style w:type="paragraph" w:customStyle="1" w:styleId="Iniiaiieoaenonionooiii2">
    <w:name w:val="Iniiaiie oaeno n ionooiii 2"/>
    <w:basedOn w:val="a9"/>
    <w:rsid w:val="00F00B0D"/>
    <w:pPr>
      <w:ind w:firstLine="580"/>
      <w:jc w:val="both"/>
    </w:pPr>
    <w:rPr>
      <w:sz w:val="20"/>
      <w:szCs w:val="20"/>
    </w:rPr>
  </w:style>
  <w:style w:type="paragraph" w:styleId="afff">
    <w:name w:val="Balloon Text"/>
    <w:basedOn w:val="a9"/>
    <w:link w:val="afff0"/>
    <w:semiHidden/>
    <w:rsid w:val="00F00B0D"/>
    <w:rPr>
      <w:rFonts w:ascii="Tahoma" w:hAnsi="Tahoma" w:cs="Tahoma"/>
      <w:sz w:val="16"/>
      <w:szCs w:val="16"/>
    </w:rPr>
  </w:style>
  <w:style w:type="character" w:customStyle="1" w:styleId="afff0">
    <w:name w:val="Текст выноски Знак"/>
    <w:link w:val="afff"/>
    <w:semiHidden/>
    <w:rsid w:val="00F00B0D"/>
    <w:rPr>
      <w:rFonts w:ascii="Tahoma" w:eastAsia="Times New Roman" w:hAnsi="Tahoma" w:cs="Tahoma"/>
      <w:sz w:val="16"/>
      <w:szCs w:val="16"/>
      <w:lang w:eastAsia="ru-RU"/>
    </w:rPr>
  </w:style>
  <w:style w:type="paragraph" w:customStyle="1" w:styleId="1111">
    <w:name w:val="1111"/>
    <w:basedOn w:val="a9"/>
    <w:rsid w:val="00F00B0D"/>
    <w:pPr>
      <w:widowControl w:val="0"/>
      <w:shd w:val="clear" w:color="auto" w:fill="FFFFFF"/>
      <w:autoSpaceDE w:val="0"/>
      <w:autoSpaceDN w:val="0"/>
      <w:adjustRightInd w:val="0"/>
      <w:spacing w:line="360" w:lineRule="auto"/>
      <w:ind w:firstLine="567"/>
      <w:jc w:val="both"/>
    </w:pPr>
    <w:rPr>
      <w:sz w:val="28"/>
      <w:szCs w:val="28"/>
      <w:lang w:val="uk-UA"/>
    </w:rPr>
  </w:style>
  <w:style w:type="paragraph" w:customStyle="1" w:styleId="1112">
    <w:name w:val="1112"/>
    <w:basedOn w:val="a9"/>
    <w:rsid w:val="00F00B0D"/>
    <w:pPr>
      <w:widowControl w:val="0"/>
      <w:shd w:val="clear" w:color="auto" w:fill="FFFFFF"/>
      <w:autoSpaceDE w:val="0"/>
      <w:autoSpaceDN w:val="0"/>
      <w:adjustRightInd w:val="0"/>
      <w:spacing w:line="360" w:lineRule="auto"/>
      <w:jc w:val="both"/>
    </w:pPr>
    <w:rPr>
      <w:i/>
      <w:color w:val="000000"/>
      <w:sz w:val="28"/>
      <w:szCs w:val="28"/>
      <w:lang w:val="uk-UA"/>
    </w:rPr>
  </w:style>
  <w:style w:type="paragraph" w:customStyle="1" w:styleId="DefaultText">
    <w:name w:val="Default Text"/>
    <w:basedOn w:val="a9"/>
    <w:rsid w:val="00F00B0D"/>
    <w:rPr>
      <w:noProof/>
      <w:szCs w:val="20"/>
    </w:rPr>
  </w:style>
  <w:style w:type="paragraph" w:customStyle="1" w:styleId="afff1">
    <w:name w:val="Таблицы"/>
    <w:basedOn w:val="afb"/>
    <w:next w:val="afb"/>
    <w:autoRedefine/>
    <w:rsid w:val="00F00B0D"/>
    <w:pPr>
      <w:keepNext/>
      <w:keepLines/>
      <w:spacing w:before="20" w:after="20" w:line="240" w:lineRule="auto"/>
      <w:jc w:val="left"/>
    </w:pPr>
    <w:rPr>
      <w:snapToGrid w:val="0"/>
      <w:spacing w:val="-6"/>
      <w:sz w:val="24"/>
    </w:rPr>
  </w:style>
  <w:style w:type="paragraph" w:styleId="25">
    <w:name w:val="toc 2"/>
    <w:basedOn w:val="a9"/>
    <w:next w:val="a9"/>
    <w:autoRedefine/>
    <w:uiPriority w:val="39"/>
    <w:rsid w:val="00F00B0D"/>
    <w:pPr>
      <w:ind w:left="240"/>
    </w:pPr>
  </w:style>
  <w:style w:type="character" w:styleId="afff2">
    <w:name w:val="Hyperlink"/>
    <w:uiPriority w:val="99"/>
    <w:rsid w:val="00F00B0D"/>
    <w:rPr>
      <w:color w:val="0000FF"/>
      <w:u w:val="single"/>
    </w:rPr>
  </w:style>
  <w:style w:type="paragraph" w:styleId="afff3">
    <w:name w:val="No Spacing"/>
    <w:link w:val="afff4"/>
    <w:uiPriority w:val="1"/>
    <w:qFormat/>
    <w:rsid w:val="00F00B0D"/>
    <w:rPr>
      <w:rFonts w:eastAsia="Times New Roman"/>
      <w:sz w:val="22"/>
      <w:szCs w:val="22"/>
      <w:lang w:eastAsia="en-US"/>
    </w:rPr>
  </w:style>
  <w:style w:type="character" w:customStyle="1" w:styleId="afff4">
    <w:name w:val="Без интервала Знак"/>
    <w:link w:val="afff3"/>
    <w:uiPriority w:val="1"/>
    <w:rsid w:val="00F00B0D"/>
    <w:rPr>
      <w:rFonts w:ascii="Calibri" w:eastAsia="Times New Roman" w:hAnsi="Calibri" w:cs="Times New Roman"/>
    </w:rPr>
  </w:style>
  <w:style w:type="paragraph" w:styleId="afff5">
    <w:name w:val="TOC Heading"/>
    <w:basedOn w:val="1"/>
    <w:next w:val="a9"/>
    <w:uiPriority w:val="39"/>
    <w:semiHidden/>
    <w:unhideWhenUsed/>
    <w:qFormat/>
    <w:rsid w:val="0093649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5">
    <w:name w:val="toc 3"/>
    <w:basedOn w:val="a9"/>
    <w:next w:val="a9"/>
    <w:autoRedefine/>
    <w:uiPriority w:val="39"/>
    <w:unhideWhenUsed/>
    <w:rsid w:val="00F81097"/>
    <w:pPr>
      <w:tabs>
        <w:tab w:val="right" w:leader="dot" w:pos="6653"/>
      </w:tabs>
      <w:spacing w:after="100"/>
      <w:ind w:left="480"/>
      <w:jc w:val="right"/>
    </w:pPr>
    <w:rPr>
      <w:lang w:val="uk-UA"/>
    </w:rPr>
  </w:style>
  <w:style w:type="paragraph" w:styleId="afff6">
    <w:name w:val="List Paragraph"/>
    <w:basedOn w:val="a9"/>
    <w:uiPriority w:val="34"/>
    <w:qFormat/>
    <w:rsid w:val="00CC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oleObject" Target="embeddings/oleObject18.bin"/><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image" Target="media/image43.wmf"/><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image" Target="media/image20.png"/><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settings" Target="settings.xml"/><Relationship Id="rId61" Type="http://schemas.openxmlformats.org/officeDocument/2006/relationships/image" Target="media/image29.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image" Target="media/image22.png"/><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1.wmf"/><Relationship Id="rId93"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0159-7BE3-4C8B-8013-85EE551D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115</Pages>
  <Words>137418</Words>
  <Characters>78329</Characters>
  <Application>Microsoft Office Word</Application>
  <DocSecurity>0</DocSecurity>
  <Lines>652</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 Юрченко</cp:lastModifiedBy>
  <cp:revision>68</cp:revision>
  <cp:lastPrinted>2013-05-20T11:21:00Z</cp:lastPrinted>
  <dcterms:created xsi:type="dcterms:W3CDTF">2013-02-08T12:10:00Z</dcterms:created>
  <dcterms:modified xsi:type="dcterms:W3CDTF">2013-05-21T10:53:00Z</dcterms:modified>
</cp:coreProperties>
</file>