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843E1A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843E1A">
        <w:rPr>
          <w:rFonts w:ascii="Times New Roman" w:hAnsi="Times New Roman" w:cs="Times New Roman"/>
          <w:b/>
          <w:sz w:val="28"/>
          <w:szCs w:val="28"/>
        </w:rPr>
        <w:t xml:space="preserve"> державного </w:t>
      </w:r>
      <w:proofErr w:type="spellStart"/>
      <w:r w:rsidRPr="00843E1A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843E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843E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b/>
          <w:sz w:val="28"/>
          <w:szCs w:val="28"/>
        </w:rPr>
        <w:t>природних</w:t>
      </w:r>
      <w:proofErr w:type="spellEnd"/>
      <w:r w:rsidR="00843E1A" w:rsidRPr="00843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b/>
          <w:sz w:val="28"/>
          <w:szCs w:val="28"/>
        </w:rPr>
        <w:t>ресурсів</w:t>
      </w:r>
      <w:proofErr w:type="spellEnd"/>
      <w:r w:rsidRPr="00843E1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Pr="00843E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b/>
          <w:sz w:val="28"/>
          <w:szCs w:val="28"/>
        </w:rPr>
        <w:t>довкілля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.</w:t>
      </w:r>
    </w:p>
    <w:p w:rsidR="00843E1A" w:rsidRPr="00843E1A" w:rsidRDefault="00843E1A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Збалансована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система державного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E1A">
        <w:rPr>
          <w:rFonts w:ascii="Times New Roman" w:hAnsi="Times New Roman" w:cs="Times New Roman"/>
          <w:sz w:val="28"/>
          <w:szCs w:val="28"/>
        </w:rPr>
        <w:t xml:space="preserve">повинна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:</w:t>
      </w:r>
    </w:p>
    <w:p w:rsidR="00273764" w:rsidRPr="00843E1A" w:rsidRDefault="00503B08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еколого-економічне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нормування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господарчої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>;</w:t>
      </w:r>
    </w:p>
    <w:p w:rsidR="00273764" w:rsidRPr="00843E1A" w:rsidRDefault="00503B08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764" w:rsidRPr="00843E1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>;</w:t>
      </w:r>
    </w:p>
    <w:p w:rsidR="00273764" w:rsidRPr="00843E1A" w:rsidRDefault="00503B08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та прогноз стану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>,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упередження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і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764" w:rsidRPr="00843E1A">
        <w:rPr>
          <w:rFonts w:ascii="Times New Roman" w:hAnsi="Times New Roman" w:cs="Times New Roman"/>
          <w:sz w:val="28"/>
          <w:szCs w:val="28"/>
        </w:rPr>
        <w:t>катастроф;</w:t>
      </w:r>
    </w:p>
    <w:p w:rsidR="00273764" w:rsidRPr="00843E1A" w:rsidRDefault="00503B08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1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ушкоджених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764" w:rsidRPr="00843E1A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273764" w:rsidRPr="00843E1A">
        <w:rPr>
          <w:rFonts w:ascii="Times New Roman" w:hAnsi="Times New Roman" w:cs="Times New Roman"/>
          <w:sz w:val="28"/>
          <w:szCs w:val="28"/>
        </w:rPr>
        <w:t>.</w:t>
      </w: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механізмом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взаємозв'язку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за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ресурсами, за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імпорт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мито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,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E1A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держбюджету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позабюджетні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страхові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на заходи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катастроф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.</w:t>
      </w: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1A">
        <w:rPr>
          <w:rFonts w:ascii="Times New Roman" w:hAnsi="Times New Roman" w:cs="Times New Roman"/>
          <w:sz w:val="28"/>
          <w:szCs w:val="28"/>
        </w:rPr>
        <w:t xml:space="preserve">Основною метою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правил і меж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, а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побутової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,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рекреаційної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ефекти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вплинуть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lastRenderedPageBreak/>
        <w:t>відносяться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: 1 –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законодавчі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нормативно-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; 2 -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ліцензійні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; 3 –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.</w:t>
      </w: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1A">
        <w:rPr>
          <w:rFonts w:ascii="Times New Roman" w:hAnsi="Times New Roman" w:cs="Times New Roman"/>
          <w:sz w:val="28"/>
          <w:szCs w:val="28"/>
        </w:rPr>
        <w:t>Нормативно-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забезпечуються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E1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статусу (є вони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E1A">
        <w:rPr>
          <w:rFonts w:ascii="Times New Roman" w:hAnsi="Times New Roman" w:cs="Times New Roman"/>
          <w:sz w:val="28"/>
          <w:szCs w:val="28"/>
        </w:rPr>
        <w:t>особами).</w:t>
      </w: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1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E1A">
        <w:rPr>
          <w:rFonts w:ascii="Times New Roman" w:hAnsi="Times New Roman" w:cs="Times New Roman"/>
          <w:sz w:val="28"/>
          <w:szCs w:val="28"/>
        </w:rPr>
        <w:t>і нормативно-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,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E1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. Але в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спроможна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у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складного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стану.</w:t>
      </w: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Ліцензійні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ліцензій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лімітів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квот)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до</w:t>
      </w:r>
      <w:r w:rsidR="00503B08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E1A">
        <w:rPr>
          <w:rFonts w:ascii="Times New Roman" w:hAnsi="Times New Roman" w:cs="Times New Roman"/>
          <w:sz w:val="28"/>
          <w:szCs w:val="28"/>
        </w:rPr>
        <w:t xml:space="preserve">виду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збалансованого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регламентації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ліцензій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,</w:t>
      </w:r>
      <w:r w:rsidR="00503B08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лімітів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квот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вирішуються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того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виникаючих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,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природного ресурсу 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</w:t>
      </w:r>
      <w:r w:rsidR="00503B08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дефіцитності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.</w:t>
      </w: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повинен стати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з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визначальних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формуватися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важелів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, за</w:t>
      </w:r>
      <w:r w:rsidR="00503B08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ВВП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істотне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підвищена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дружніх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чистих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E1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невиснажливе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.).</w:t>
      </w: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E1A">
        <w:rPr>
          <w:rFonts w:ascii="Times New Roman" w:hAnsi="Times New Roman" w:cs="Times New Roman"/>
          <w:sz w:val="28"/>
          <w:szCs w:val="28"/>
        </w:rPr>
        <w:t xml:space="preserve">і є одним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концентрування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вірогідних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катастроф та для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для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E1A">
        <w:rPr>
          <w:rFonts w:ascii="Times New Roman" w:hAnsi="Times New Roman" w:cs="Times New Roman"/>
          <w:sz w:val="28"/>
          <w:szCs w:val="28"/>
        </w:rPr>
        <w:t xml:space="preserve">кожного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аудиту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природокористувачів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прогнозного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у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страхові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витрачатися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.</w:t>
      </w: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1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контролю 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оперативний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контроль,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стану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43E1A">
        <w:rPr>
          <w:rFonts w:ascii="Times New Roman" w:hAnsi="Times New Roman" w:cs="Times New Roman"/>
          <w:sz w:val="28"/>
          <w:szCs w:val="28"/>
        </w:rPr>
        <w:t>аудит.</w:t>
      </w: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1A">
        <w:rPr>
          <w:rFonts w:ascii="Times New Roman" w:hAnsi="Times New Roman" w:cs="Times New Roman"/>
          <w:sz w:val="28"/>
          <w:szCs w:val="28"/>
        </w:rPr>
        <w:t xml:space="preserve">Метою оперативного контролю 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суб`єктами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природоохоронного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,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E1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ресурсами.</w:t>
      </w: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на засадах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централізованості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чіткій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вертикальній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підпорядкованості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врахуванні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технологіях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гранично-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припустимих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Дієвість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оперативного контролю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Розпорошеність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оперативного контролю по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міністерствах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комітетах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.</w:t>
      </w: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об`єктовому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, локальному,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E1A">
        <w:rPr>
          <w:rFonts w:ascii="Times New Roman" w:hAnsi="Times New Roman" w:cs="Times New Roman"/>
          <w:sz w:val="28"/>
          <w:szCs w:val="28"/>
        </w:rPr>
        <w:t xml:space="preserve">районному,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 державному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поточної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адекватних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природоохоронних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, а головне - для прогнозу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.</w:t>
      </w: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об`єктивного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у коротко-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довгострокових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-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(і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)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E1A">
        <w:rPr>
          <w:rFonts w:ascii="Times New Roman" w:hAnsi="Times New Roman" w:cs="Times New Roman"/>
          <w:sz w:val="28"/>
          <w:szCs w:val="28"/>
        </w:rPr>
        <w:t xml:space="preserve">як на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так і в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.</w:t>
      </w: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суттєвого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на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загальнодержавному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складу і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кадастрів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. Коли система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відпрацьована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-методично та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законодавче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введена в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дієвим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.</w:t>
      </w: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ресурсозбереження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природоохоронного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здоров`я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є, таким чином,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упередження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могли б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невиправдану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неприйнятну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шкоду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довкіллю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є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інтерналізації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експертизі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як виду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="00503B08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підлягати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діючі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- за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503B08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.</w:t>
      </w: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норм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природоохоронного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,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конкурентоспроможнос</w:t>
      </w:r>
      <w:r w:rsidR="00843E1A" w:rsidRPr="00843E1A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E1A" w:rsidRPr="00843E1A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</w:rPr>
        <w:t xml:space="preserve"> аудиту та </w:t>
      </w:r>
      <w:proofErr w:type="spellStart"/>
      <w:r w:rsidR="00843E1A" w:rsidRPr="00843E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43E1A"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E1A" w:rsidRPr="00843E1A">
        <w:rPr>
          <w:rFonts w:ascii="Times New Roman" w:hAnsi="Times New Roman" w:cs="Times New Roman"/>
          <w:sz w:val="28"/>
          <w:szCs w:val="28"/>
        </w:rPr>
        <w:t>інвес</w:t>
      </w:r>
      <w:r w:rsidRPr="00843E1A">
        <w:rPr>
          <w:rFonts w:ascii="Times New Roman" w:hAnsi="Times New Roman" w:cs="Times New Roman"/>
          <w:sz w:val="28"/>
          <w:szCs w:val="28"/>
        </w:rPr>
        <w:t>тиційної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привабливості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негативного</w:t>
      </w:r>
      <w:r w:rsidR="004A625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="004A625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E1A">
        <w:rPr>
          <w:rFonts w:ascii="Times New Roman" w:hAnsi="Times New Roman" w:cs="Times New Roman"/>
          <w:sz w:val="28"/>
          <w:szCs w:val="28"/>
        </w:rPr>
        <w:t xml:space="preserve">комплексу, 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нейтралізацію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реабілітацію</w:t>
      </w:r>
      <w:proofErr w:type="spellEnd"/>
      <w:r w:rsidR="004A625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>.</w:t>
      </w:r>
    </w:p>
    <w:p w:rsidR="00273764" w:rsidRPr="00843E1A" w:rsidRDefault="00273764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3E1A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4A625A" w:rsidRPr="00843E1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4A625A" w:rsidRPr="00843E1A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="004A625A" w:rsidRPr="00843E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25A" w:rsidRPr="00843E1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="004A625A" w:rsidRPr="00843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E1A">
        <w:rPr>
          <w:rFonts w:ascii="Times New Roman" w:hAnsi="Times New Roman" w:cs="Times New Roman"/>
          <w:b/>
          <w:sz w:val="28"/>
          <w:szCs w:val="28"/>
        </w:rPr>
        <w:t>:</w:t>
      </w:r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вивчите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тему</w:t>
      </w:r>
      <w:r w:rsidR="00843E1A"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E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мінерально-сировинному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3E1A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4A625A" w:rsidRPr="00843E1A" w:rsidRDefault="004A625A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1A">
        <w:rPr>
          <w:rFonts w:ascii="Times New Roman" w:hAnsi="Times New Roman" w:cs="Times New Roman"/>
          <w:sz w:val="28"/>
          <w:szCs w:val="28"/>
          <w:lang w:val="uk-UA"/>
        </w:rPr>
        <w:t>1.Основні частини державного управління у сфері природи?</w:t>
      </w:r>
    </w:p>
    <w:p w:rsidR="004A625A" w:rsidRPr="00843E1A" w:rsidRDefault="004A625A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2.На яких рівнях </w:t>
      </w:r>
      <w:proofErr w:type="spellStart"/>
      <w:r w:rsidRPr="00843E1A">
        <w:rPr>
          <w:rFonts w:ascii="Times New Roman" w:hAnsi="Times New Roman" w:cs="Times New Roman"/>
          <w:sz w:val="28"/>
          <w:szCs w:val="28"/>
          <w:lang w:val="uk-UA"/>
        </w:rPr>
        <w:t>проводится</w:t>
      </w:r>
      <w:proofErr w:type="spellEnd"/>
      <w:r w:rsidRPr="00843E1A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довкілля?</w:t>
      </w:r>
    </w:p>
    <w:p w:rsidR="004A625A" w:rsidRPr="00843E1A" w:rsidRDefault="004A625A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1A">
        <w:rPr>
          <w:rFonts w:ascii="Times New Roman" w:hAnsi="Times New Roman" w:cs="Times New Roman"/>
          <w:sz w:val="28"/>
          <w:szCs w:val="28"/>
          <w:lang w:val="uk-UA"/>
        </w:rPr>
        <w:t>3.Екологічний аудит?</w:t>
      </w:r>
    </w:p>
    <w:p w:rsidR="00503B08" w:rsidRPr="00843E1A" w:rsidRDefault="00503B08" w:rsidP="00843E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3B08" w:rsidRPr="00843E1A" w:rsidSect="00843E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BE"/>
    <w:rsid w:val="00060E2E"/>
    <w:rsid w:val="00273764"/>
    <w:rsid w:val="0044391F"/>
    <w:rsid w:val="004A625A"/>
    <w:rsid w:val="00503B08"/>
    <w:rsid w:val="00843E1A"/>
    <w:rsid w:val="00850D5D"/>
    <w:rsid w:val="00B560BE"/>
    <w:rsid w:val="00F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2018-07-07T13:10:00Z</dcterms:created>
  <dcterms:modified xsi:type="dcterms:W3CDTF">2020-04-14T09:43:00Z</dcterms:modified>
</cp:coreProperties>
</file>