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13" w:rsidRPr="00073515" w:rsidRDefault="00605D13" w:rsidP="00605D1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073515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073515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/>
        </w:rPr>
        <w:t>10</w:t>
      </w:r>
      <w:bookmarkStart w:id="1" w:name="_GoBack"/>
      <w:bookmarkEnd w:id="1"/>
      <w:r w:rsidRPr="00073515">
        <w:rPr>
          <w:rFonts w:ascii="Times New Roman" w:hAnsi="Times New Roman"/>
          <w:b/>
          <w:sz w:val="28"/>
          <w:szCs w:val="28"/>
        </w:rPr>
        <w:t>. «НОРМОТВОРЧІСТЬ В СФЕРІ МІСЦЕВОГО САМОВРЯДУВАННЯ</w:t>
      </w:r>
      <w:bookmarkEnd w:id="0"/>
      <w:r w:rsidRPr="00073515">
        <w:rPr>
          <w:rFonts w:ascii="Times New Roman" w:hAnsi="Times New Roman"/>
          <w:b/>
          <w:sz w:val="28"/>
          <w:szCs w:val="28"/>
        </w:rPr>
        <w:t xml:space="preserve"> В УКРАЇНІ»</w:t>
      </w:r>
    </w:p>
    <w:p w:rsidR="00605D13" w:rsidRPr="00073515" w:rsidRDefault="00605D13" w:rsidP="00605D13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7351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План</w:t>
      </w:r>
    </w:p>
    <w:p w:rsidR="00605D13" w:rsidRDefault="00605D13" w:rsidP="00605D13">
      <w:pPr>
        <w:numPr>
          <w:ilvl w:val="0"/>
          <w:numId w:val="1"/>
        </w:numPr>
        <w:tabs>
          <w:tab w:val="left" w:pos="362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073515">
        <w:rPr>
          <w:rFonts w:ascii="Times New Roman" w:hAnsi="Times New Roman"/>
          <w:bCs/>
          <w:color w:val="000000"/>
          <w:sz w:val="28"/>
          <w:szCs w:val="28"/>
          <w:lang w:val="uk-UA"/>
        </w:rPr>
        <w:t>Поняття, види, юридичні властивості актів суб'єктів місцевого самоврядування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605D13" w:rsidRPr="00073515" w:rsidRDefault="00605D13" w:rsidP="00605D13">
      <w:pPr>
        <w:numPr>
          <w:ilvl w:val="0"/>
          <w:numId w:val="1"/>
        </w:numPr>
        <w:tabs>
          <w:tab w:val="left" w:pos="362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073515">
        <w:rPr>
          <w:rFonts w:ascii="Times New Roman" w:hAnsi="Times New Roman"/>
          <w:bCs/>
          <w:color w:val="000000"/>
          <w:sz w:val="28"/>
          <w:szCs w:val="28"/>
          <w:lang w:val="uk-UA"/>
        </w:rPr>
        <w:t>Особливості нормотворчого процесу в органах місцевого самоврядування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605D13" w:rsidRDefault="00605D13" w:rsidP="00605D13">
      <w:pPr>
        <w:numPr>
          <w:ilvl w:val="0"/>
          <w:numId w:val="1"/>
        </w:numPr>
        <w:tabs>
          <w:tab w:val="left" w:pos="362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073515">
        <w:rPr>
          <w:rFonts w:ascii="Times New Roman" w:hAnsi="Times New Roman"/>
          <w:bCs/>
          <w:color w:val="000000"/>
          <w:sz w:val="28"/>
          <w:szCs w:val="28"/>
          <w:lang w:val="uk-UA"/>
        </w:rPr>
        <w:t>Статут територіальної громади та регламент місцевої ради: порядок їх підготовки і прийняття.</w:t>
      </w:r>
    </w:p>
    <w:p w:rsidR="00605D13" w:rsidRDefault="00605D13" w:rsidP="00605D13">
      <w:pPr>
        <w:numPr>
          <w:ilvl w:val="0"/>
          <w:numId w:val="1"/>
        </w:numPr>
        <w:tabs>
          <w:tab w:val="left" w:pos="362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073515">
        <w:rPr>
          <w:rFonts w:ascii="Times New Roman" w:hAnsi="Times New Roman"/>
          <w:bCs/>
          <w:color w:val="000000"/>
          <w:sz w:val="28"/>
          <w:szCs w:val="28"/>
          <w:lang w:val="uk-UA"/>
        </w:rPr>
        <w:t>Індивідуальні та колегіальні форми прийняття  муніципальних рішень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605D13" w:rsidRPr="00073515" w:rsidRDefault="00605D13" w:rsidP="00605D13">
      <w:pPr>
        <w:numPr>
          <w:ilvl w:val="0"/>
          <w:numId w:val="1"/>
        </w:numPr>
        <w:tabs>
          <w:tab w:val="left" w:pos="362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073515">
        <w:rPr>
          <w:rFonts w:ascii="Times New Roman" w:hAnsi="Times New Roman"/>
          <w:bCs/>
          <w:color w:val="000000"/>
          <w:sz w:val="28"/>
          <w:szCs w:val="28"/>
          <w:lang w:val="uk-UA"/>
        </w:rPr>
        <w:t>Роль постійних комісій місцевих рад у нормотворчому процесі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605D13" w:rsidRDefault="00605D13" w:rsidP="00605D13">
      <w:pPr>
        <w:numPr>
          <w:ilvl w:val="0"/>
          <w:numId w:val="1"/>
        </w:numPr>
        <w:tabs>
          <w:tab w:val="left" w:pos="362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073515">
        <w:rPr>
          <w:rFonts w:ascii="Times New Roman" w:hAnsi="Times New Roman"/>
          <w:bCs/>
          <w:color w:val="000000"/>
          <w:sz w:val="28"/>
          <w:szCs w:val="28"/>
          <w:lang w:val="uk-UA"/>
        </w:rPr>
        <w:t>Правова експертиза проектів актів місцевого самоврядування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605D13" w:rsidRDefault="00605D13" w:rsidP="00605D13">
      <w:pPr>
        <w:numPr>
          <w:ilvl w:val="0"/>
          <w:numId w:val="1"/>
        </w:numPr>
        <w:tabs>
          <w:tab w:val="left" w:pos="362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073515">
        <w:rPr>
          <w:rFonts w:ascii="Times New Roman" w:hAnsi="Times New Roman"/>
          <w:bCs/>
          <w:color w:val="000000"/>
          <w:sz w:val="28"/>
          <w:szCs w:val="28"/>
          <w:lang w:val="uk-UA"/>
        </w:rPr>
        <w:t>Реалізація актів суб'єктів місцевого самоврядування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605D13" w:rsidRPr="002E036F" w:rsidRDefault="00605D13" w:rsidP="00605D1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036F">
        <w:rPr>
          <w:rFonts w:ascii="Times New Roman" w:hAnsi="Times New Roman"/>
          <w:b/>
          <w:sz w:val="28"/>
          <w:szCs w:val="28"/>
          <w:lang w:val="uk-UA"/>
        </w:rPr>
        <w:t>Методичні рекомендації</w:t>
      </w:r>
    </w:p>
    <w:p w:rsidR="00605D13" w:rsidRPr="002E036F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Розглядаючи перше питання, необхідно зазначити, що а</w:t>
      </w:r>
      <w:r w:rsidRPr="002E036F">
        <w:rPr>
          <w:rStyle w:val="a4"/>
          <w:sz w:val="28"/>
          <w:szCs w:val="28"/>
          <w:lang w:val="uk-UA"/>
        </w:rPr>
        <w:t xml:space="preserve">кти місцевого самоврядування – це </w:t>
      </w:r>
      <w:r w:rsidRPr="002E036F">
        <w:rPr>
          <w:rFonts w:ascii="Times New Roman" w:hAnsi="Times New Roman"/>
          <w:sz w:val="28"/>
          <w:szCs w:val="28"/>
          <w:lang w:val="uk-UA"/>
        </w:rPr>
        <w:t>прийняті в установленому порядку підзаконні владні ріше</w:t>
      </w:r>
      <w:r>
        <w:rPr>
          <w:rFonts w:ascii="Times New Roman" w:hAnsi="Times New Roman"/>
          <w:sz w:val="28"/>
          <w:szCs w:val="28"/>
          <w:lang w:val="uk-UA"/>
        </w:rPr>
        <w:t>ння суб'єктів місцевого самовря</w:t>
      </w:r>
      <w:r w:rsidRPr="002E036F">
        <w:rPr>
          <w:rFonts w:ascii="Times New Roman" w:hAnsi="Times New Roman"/>
          <w:sz w:val="28"/>
          <w:szCs w:val="28"/>
          <w:lang w:val="uk-UA"/>
        </w:rPr>
        <w:t>дування, що містять норми пра</w:t>
      </w:r>
      <w:r>
        <w:rPr>
          <w:rFonts w:ascii="Times New Roman" w:hAnsi="Times New Roman"/>
          <w:sz w:val="28"/>
          <w:szCs w:val="28"/>
          <w:lang w:val="uk-UA"/>
        </w:rPr>
        <w:t>ва, індивідуально-конкретні при</w:t>
      </w:r>
      <w:r w:rsidRPr="002E036F">
        <w:rPr>
          <w:rFonts w:ascii="Times New Roman" w:hAnsi="Times New Roman"/>
          <w:sz w:val="28"/>
          <w:szCs w:val="28"/>
          <w:lang w:val="uk-UA"/>
        </w:rPr>
        <w:t>писи (рекомендації), за допомогою яких самостійно вирішуються, безпосередньо територіальною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громадою або через органи само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врядування, питання місцевого значення.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Інколи до актів місцевого са</w:t>
      </w:r>
      <w:r>
        <w:rPr>
          <w:rFonts w:ascii="Times New Roman" w:hAnsi="Times New Roman"/>
          <w:sz w:val="28"/>
          <w:szCs w:val="28"/>
          <w:lang w:val="uk-UA"/>
        </w:rPr>
        <w:t>моврядування (органів та посадо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вих осіб) відносять дії (сукупність дій) та </w:t>
      </w:r>
      <w:r>
        <w:rPr>
          <w:rFonts w:ascii="Times New Roman" w:hAnsi="Times New Roman"/>
          <w:sz w:val="28"/>
          <w:szCs w:val="28"/>
          <w:lang w:val="uk-UA"/>
        </w:rPr>
        <w:t>документи, що прийма</w:t>
      </w:r>
      <w:r w:rsidRPr="002E036F">
        <w:rPr>
          <w:rFonts w:ascii="Times New Roman" w:hAnsi="Times New Roman"/>
          <w:sz w:val="28"/>
          <w:szCs w:val="28"/>
          <w:lang w:val="uk-UA"/>
        </w:rPr>
        <w:t>ються (видаються) у сфері місцевого самоврядування; які визна</w:t>
      </w:r>
      <w:r w:rsidRPr="002E036F">
        <w:rPr>
          <w:rFonts w:ascii="Times New Roman" w:hAnsi="Times New Roman"/>
          <w:sz w:val="28"/>
          <w:szCs w:val="28"/>
          <w:lang w:val="uk-UA"/>
        </w:rPr>
        <w:softHyphen/>
        <w:t xml:space="preserve">чаються як форма управлінської діяльності суб'єктів, що наділені владними повноваженнями й поділяються на акти </w:t>
      </w:r>
      <w:proofErr w:type="spellStart"/>
      <w:r w:rsidRPr="002E036F">
        <w:rPr>
          <w:rFonts w:ascii="Times New Roman" w:hAnsi="Times New Roman"/>
          <w:sz w:val="28"/>
          <w:szCs w:val="28"/>
          <w:lang w:val="uk-UA"/>
        </w:rPr>
        <w:t>правореалізації</w:t>
      </w:r>
      <w:proofErr w:type="spellEnd"/>
      <w:r w:rsidRPr="002E036F">
        <w:rPr>
          <w:rFonts w:ascii="Times New Roman" w:hAnsi="Times New Roman"/>
          <w:sz w:val="28"/>
          <w:szCs w:val="28"/>
          <w:lang w:val="uk-UA"/>
        </w:rPr>
        <w:t xml:space="preserve"> та правозастосування.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Акти органів і поса</w:t>
      </w:r>
      <w:r w:rsidRPr="002E036F">
        <w:rPr>
          <w:rFonts w:ascii="Times New Roman" w:hAnsi="Times New Roman"/>
          <w:sz w:val="28"/>
          <w:szCs w:val="28"/>
          <w:lang w:val="uk-UA"/>
        </w:rPr>
        <w:t>дових осіб місцевого самоврядування поділяються на такі</w:t>
      </w:r>
      <w:r w:rsidRPr="002E036F">
        <w:rPr>
          <w:rStyle w:val="a4"/>
          <w:sz w:val="28"/>
          <w:szCs w:val="28"/>
          <w:lang w:val="uk-UA"/>
        </w:rPr>
        <w:t xml:space="preserve"> види: 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рішення, </w:t>
      </w:r>
      <w:r w:rsidRPr="00135743">
        <w:rPr>
          <w:rFonts w:ascii="Times New Roman" w:hAnsi="Times New Roman"/>
          <w:sz w:val="28"/>
          <w:szCs w:val="28"/>
          <w:lang w:val="uk-UA"/>
        </w:rPr>
        <w:t xml:space="preserve">накази, розпорядження, 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висновки і рекомендації.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но із Конституцією України і </w:t>
      </w:r>
      <w:r>
        <w:rPr>
          <w:rFonts w:ascii="Times New Roman" w:hAnsi="Times New Roman"/>
          <w:sz w:val="28"/>
          <w:szCs w:val="28"/>
          <w:lang w:val="uk-UA"/>
        </w:rPr>
        <w:t>Законом України «Про місцеве са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моврядування в Україні» рішення приймають: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а) територіальні громади на місц</w:t>
      </w:r>
      <w:r>
        <w:rPr>
          <w:rFonts w:ascii="Times New Roman" w:hAnsi="Times New Roman"/>
          <w:sz w:val="28"/>
          <w:szCs w:val="28"/>
          <w:lang w:val="uk-UA"/>
        </w:rPr>
        <w:t>евому референдумі (п. 4 ст. 7);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б) загаль</w:t>
      </w:r>
      <w:r>
        <w:rPr>
          <w:rFonts w:ascii="Times New Roman" w:hAnsi="Times New Roman"/>
          <w:sz w:val="28"/>
          <w:szCs w:val="28"/>
          <w:lang w:val="uk-UA"/>
        </w:rPr>
        <w:t>ні збори громадян (п. 2 ст. 8);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в) ради (п. 1 ст. 59);</w:t>
      </w:r>
    </w:p>
    <w:p w:rsidR="00605D13" w:rsidRPr="002E036F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 xml:space="preserve">г) виконавчий комітет сільської, селищної міської, районної в місті ради (п. 6 ст. 59). </w:t>
      </w:r>
    </w:p>
    <w:p w:rsidR="00605D13" w:rsidRPr="002E036F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 xml:space="preserve">Сільський, селищний, міський голова, голова районної, обласної, районної в місті ради видають розпорядження(п. 8 ст. 59). </w:t>
      </w:r>
    </w:p>
    <w:p w:rsidR="00605D13" w:rsidRPr="002E036F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</w:t>
      </w:r>
      <w:r w:rsidRPr="002E036F">
        <w:rPr>
          <w:rFonts w:ascii="Times New Roman" w:hAnsi="Times New Roman"/>
          <w:sz w:val="28"/>
          <w:szCs w:val="28"/>
          <w:lang w:val="uk-UA"/>
        </w:rPr>
        <w:t>тійні комісії рад готують: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висновки і рекомендації (п. 10 ст. 47), за результатами громадських слухань вносяться пропозиції (п. З ст. 13). </w:t>
      </w:r>
    </w:p>
    <w:p w:rsidR="00605D13" w:rsidRPr="002E036F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Слід звернути увагу, що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 системі місцевого самоврядування існують </w:t>
      </w:r>
      <w:r>
        <w:rPr>
          <w:rFonts w:ascii="Times New Roman" w:hAnsi="Times New Roman"/>
          <w:sz w:val="28"/>
          <w:szCs w:val="28"/>
          <w:lang w:val="uk-UA"/>
        </w:rPr>
        <w:t>види актів, які не мають належного нормативного закріплення.</w:t>
      </w:r>
    </w:p>
    <w:p w:rsidR="00605D13" w:rsidRPr="002E036F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Style w:val="a4"/>
          <w:sz w:val="28"/>
          <w:szCs w:val="28"/>
          <w:lang w:val="uk-UA"/>
        </w:rPr>
        <w:t>За характером та призначенням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 акти місцевого с</w:t>
      </w:r>
      <w:r>
        <w:rPr>
          <w:rFonts w:ascii="Times New Roman" w:hAnsi="Times New Roman"/>
          <w:sz w:val="28"/>
          <w:szCs w:val="28"/>
          <w:lang w:val="uk-UA"/>
        </w:rPr>
        <w:t>амоврядуван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ня поділяються на: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 xml:space="preserve">а) розпорядчі;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 xml:space="preserve">б) організаційні;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 xml:space="preserve">в) контрольні;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 xml:space="preserve">г) інформаційні; </w:t>
      </w:r>
    </w:p>
    <w:p w:rsidR="00605D13" w:rsidRPr="002E036F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 xml:space="preserve">ґ) комплексні.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 змістом урегульованих суспіль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них відносин </w:t>
      </w:r>
      <w:r>
        <w:rPr>
          <w:rFonts w:ascii="Times New Roman" w:hAnsi="Times New Roman"/>
          <w:sz w:val="28"/>
          <w:szCs w:val="28"/>
          <w:lang w:val="uk-UA"/>
        </w:rPr>
        <w:t>можна виокремити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 акти, які приймаються в галузі соціального, економічного, культурного розвитку, планування, обліку, б</w:t>
      </w:r>
      <w:r>
        <w:rPr>
          <w:rFonts w:ascii="Times New Roman" w:hAnsi="Times New Roman"/>
          <w:sz w:val="28"/>
          <w:szCs w:val="28"/>
          <w:lang w:val="uk-UA"/>
        </w:rPr>
        <w:t>юджету, фінансів, цін, житлово-</w:t>
      </w:r>
      <w:r w:rsidRPr="002E036F">
        <w:rPr>
          <w:rFonts w:ascii="Times New Roman" w:hAnsi="Times New Roman"/>
          <w:sz w:val="28"/>
          <w:szCs w:val="28"/>
          <w:lang w:val="uk-UA"/>
        </w:rPr>
        <w:t>комунального господарства, побутового, торго</w:t>
      </w:r>
      <w:r>
        <w:rPr>
          <w:rFonts w:ascii="Times New Roman" w:hAnsi="Times New Roman"/>
          <w:sz w:val="28"/>
          <w:szCs w:val="28"/>
          <w:lang w:val="uk-UA"/>
        </w:rPr>
        <w:t>вельного обслу</w:t>
      </w:r>
      <w:r w:rsidRPr="002E036F">
        <w:rPr>
          <w:rFonts w:ascii="Times New Roman" w:hAnsi="Times New Roman"/>
          <w:sz w:val="28"/>
          <w:szCs w:val="28"/>
          <w:lang w:val="uk-UA"/>
        </w:rPr>
        <w:t>говування, громадського харчува</w:t>
      </w:r>
      <w:r>
        <w:rPr>
          <w:rFonts w:ascii="Times New Roman" w:hAnsi="Times New Roman"/>
          <w:sz w:val="28"/>
          <w:szCs w:val="28"/>
          <w:lang w:val="uk-UA"/>
        </w:rPr>
        <w:t>ння, транспорту, зв'язку, будів</w:t>
      </w:r>
      <w:r w:rsidRPr="002E036F">
        <w:rPr>
          <w:rFonts w:ascii="Times New Roman" w:hAnsi="Times New Roman"/>
          <w:sz w:val="28"/>
          <w:szCs w:val="28"/>
          <w:lang w:val="uk-UA"/>
        </w:rPr>
        <w:t>ництва, освіти, охорони здоров'я, фізкультури, спорту, земельних відносин та охорони навколишнього природного середовища.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цьому питанні окрему увагу необхідно приділити юридичним властивостям актів суб’єктів місцевого самоврядування: </w:t>
      </w:r>
    </w:p>
    <w:p w:rsidR="00605D13" w:rsidRDefault="00605D13" w:rsidP="00605D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владний характер;</w:t>
      </w:r>
    </w:p>
    <w:p w:rsidR="00605D13" w:rsidRDefault="00605D13" w:rsidP="00605D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6843">
        <w:rPr>
          <w:rFonts w:ascii="Times New Roman" w:hAnsi="Times New Roman"/>
          <w:sz w:val="28"/>
          <w:szCs w:val="28"/>
          <w:lang w:val="uk-UA"/>
        </w:rPr>
        <w:t xml:space="preserve">регулюють відносини в різних галузях життя суспільства; </w:t>
      </w:r>
    </w:p>
    <w:p w:rsidR="00605D13" w:rsidRDefault="00605D13" w:rsidP="00605D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6843">
        <w:rPr>
          <w:rFonts w:ascii="Times New Roman" w:hAnsi="Times New Roman"/>
          <w:sz w:val="28"/>
          <w:szCs w:val="28"/>
          <w:lang w:val="uk-UA"/>
        </w:rPr>
        <w:t>установлюють, змінюють та скасовують норми права і конкретні приписи;</w:t>
      </w:r>
    </w:p>
    <w:p w:rsidR="00605D13" w:rsidRDefault="00605D13" w:rsidP="00605D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6843">
        <w:rPr>
          <w:rFonts w:ascii="Times New Roman" w:hAnsi="Times New Roman"/>
          <w:sz w:val="28"/>
          <w:szCs w:val="28"/>
          <w:lang w:val="uk-UA"/>
        </w:rPr>
        <w:lastRenderedPageBreak/>
        <w:t>створюють юридичну базу діяльності підприємств, установ, організацій, об'єднань громадян, посадових осіб;</w:t>
      </w:r>
    </w:p>
    <w:p w:rsidR="00605D13" w:rsidRDefault="00605D13" w:rsidP="00605D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6843">
        <w:rPr>
          <w:rFonts w:ascii="Times New Roman" w:hAnsi="Times New Roman"/>
          <w:sz w:val="28"/>
          <w:szCs w:val="28"/>
          <w:lang w:val="uk-UA"/>
        </w:rPr>
        <w:t>забезпечують реалізацію та захищають права, свободи і законні</w:t>
      </w:r>
      <w:r>
        <w:rPr>
          <w:rFonts w:ascii="Times New Roman" w:hAnsi="Times New Roman"/>
          <w:sz w:val="28"/>
          <w:szCs w:val="28"/>
          <w:lang w:val="uk-UA"/>
        </w:rPr>
        <w:t xml:space="preserve"> інтереси людини і громадянина;</w:t>
      </w:r>
    </w:p>
    <w:p w:rsidR="00605D13" w:rsidRPr="00D56843" w:rsidRDefault="00605D13" w:rsidP="00605D1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сфера дії – визначені уповно</w:t>
      </w:r>
      <w:r w:rsidRPr="00D56843">
        <w:rPr>
          <w:rFonts w:ascii="Times New Roman" w:hAnsi="Times New Roman"/>
          <w:sz w:val="28"/>
          <w:szCs w:val="28"/>
          <w:lang w:val="uk-UA"/>
        </w:rPr>
        <w:t xml:space="preserve">важеним органом межі можливостей застосування приписів у часі, просторі та серед певного кола осіб.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Межі дії актів не за</w:t>
      </w:r>
      <w:r w:rsidRPr="002E036F">
        <w:rPr>
          <w:rFonts w:ascii="Times New Roman" w:hAnsi="Times New Roman"/>
          <w:sz w:val="28"/>
          <w:szCs w:val="28"/>
          <w:lang w:val="uk-UA"/>
        </w:rPr>
        <w:t>лежать від розсуду окремих осіб, вони можуть бути зумовлені особливостями відносин, на які здійснюється владний вплив, встановлюються в приписах ор</w:t>
      </w:r>
      <w:r>
        <w:rPr>
          <w:rFonts w:ascii="Times New Roman" w:hAnsi="Times New Roman"/>
          <w:sz w:val="28"/>
          <w:szCs w:val="28"/>
          <w:lang w:val="uk-UA"/>
        </w:rPr>
        <w:t>ганів державної влади або визна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чаються залежно від виду відповідного </w:t>
      </w:r>
      <w:proofErr w:type="spellStart"/>
      <w:r w:rsidRPr="002E036F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2E03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05D13" w:rsidRPr="002E036F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ід дією </w:t>
      </w:r>
      <w:proofErr w:type="spellStart"/>
      <w:r w:rsidRPr="002E036F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2E036F">
        <w:rPr>
          <w:rFonts w:ascii="Times New Roman" w:hAnsi="Times New Roman"/>
          <w:sz w:val="28"/>
          <w:szCs w:val="28"/>
          <w:lang w:val="uk-UA"/>
        </w:rPr>
        <w:t xml:space="preserve"> в часі розум</w:t>
      </w:r>
      <w:r>
        <w:rPr>
          <w:rFonts w:ascii="Times New Roman" w:hAnsi="Times New Roman"/>
          <w:sz w:val="28"/>
          <w:szCs w:val="28"/>
          <w:lang w:val="uk-UA"/>
        </w:rPr>
        <w:t>іється період із моменту набран</w:t>
      </w:r>
      <w:r w:rsidRPr="002E036F">
        <w:rPr>
          <w:rFonts w:ascii="Times New Roman" w:hAnsi="Times New Roman"/>
          <w:sz w:val="28"/>
          <w:szCs w:val="28"/>
          <w:lang w:val="uk-UA"/>
        </w:rPr>
        <w:t>ня ним чинності і до моменту припинення його дії. Акти місцевих рад і їх орг</w:t>
      </w:r>
      <w:r>
        <w:rPr>
          <w:rFonts w:ascii="Times New Roman" w:hAnsi="Times New Roman"/>
          <w:sz w:val="28"/>
          <w:szCs w:val="28"/>
          <w:lang w:val="uk-UA"/>
        </w:rPr>
        <w:t xml:space="preserve">анів можуть набирати чинності: із моменту прийняття; </w:t>
      </w:r>
      <w:r w:rsidRPr="002E036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з моменту, зазначеному в акті; із моменту опублікуван</w:t>
      </w:r>
      <w:r w:rsidRPr="002E036F">
        <w:rPr>
          <w:rFonts w:ascii="Times New Roman" w:hAnsi="Times New Roman"/>
          <w:sz w:val="28"/>
          <w:szCs w:val="28"/>
          <w:lang w:val="uk-UA"/>
        </w:rPr>
        <w:t xml:space="preserve">ня.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 xml:space="preserve">Акти суб'єктів місцевого самоврядування характеризуються такими рисами: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а) приймают</w:t>
      </w:r>
      <w:r>
        <w:rPr>
          <w:rFonts w:ascii="Times New Roman" w:hAnsi="Times New Roman"/>
          <w:sz w:val="28"/>
          <w:szCs w:val="28"/>
          <w:lang w:val="uk-UA"/>
        </w:rPr>
        <w:t xml:space="preserve">ься уповноваженим органом, посадовою особою;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б) ма</w:t>
      </w:r>
      <w:r>
        <w:rPr>
          <w:rFonts w:ascii="Times New Roman" w:hAnsi="Times New Roman"/>
          <w:sz w:val="28"/>
          <w:szCs w:val="28"/>
          <w:lang w:val="uk-UA"/>
        </w:rPr>
        <w:t xml:space="preserve">ють чітко визначену структуру;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в) містять владний пр</w:t>
      </w:r>
      <w:r>
        <w:rPr>
          <w:rFonts w:ascii="Times New Roman" w:hAnsi="Times New Roman"/>
          <w:sz w:val="28"/>
          <w:szCs w:val="28"/>
          <w:lang w:val="uk-UA"/>
        </w:rPr>
        <w:t xml:space="preserve">ипис (змістовна частина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г) мают</w:t>
      </w:r>
      <w:r>
        <w:rPr>
          <w:rFonts w:ascii="Times New Roman" w:hAnsi="Times New Roman"/>
          <w:sz w:val="28"/>
          <w:szCs w:val="28"/>
          <w:lang w:val="uk-UA"/>
        </w:rPr>
        <w:t xml:space="preserve">ь письмову форму;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ґ) розробляються і ухвалюються з дотр</w:t>
      </w:r>
      <w:r>
        <w:rPr>
          <w:rFonts w:ascii="Times New Roman" w:hAnsi="Times New Roman"/>
          <w:sz w:val="28"/>
          <w:szCs w:val="28"/>
          <w:lang w:val="uk-UA"/>
        </w:rPr>
        <w:t xml:space="preserve">имання встановленої процедури;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 xml:space="preserve">д) </w:t>
      </w:r>
      <w:r>
        <w:rPr>
          <w:rFonts w:ascii="Times New Roman" w:hAnsi="Times New Roman"/>
          <w:sz w:val="28"/>
          <w:szCs w:val="28"/>
          <w:lang w:val="uk-UA"/>
        </w:rPr>
        <w:t xml:space="preserve">є обов'язковими для виконання;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036F">
        <w:rPr>
          <w:rFonts w:ascii="Times New Roman" w:hAnsi="Times New Roman"/>
          <w:sz w:val="28"/>
          <w:szCs w:val="28"/>
          <w:lang w:val="uk-UA"/>
        </w:rPr>
        <w:t>е) забезпечуються захистом на випадок їх невиконання, неналежного виконання чи можливого порушення.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Під час підготовки до другого питання необхідно дати визначення поняттю нормативний правовий акт місцевого самоврядування, під яким слід розуміти офіційний письмовий документ, прийнятий (виданий) уповноваженим на це суб'єктом </w:t>
      </w:r>
      <w:proofErr w:type="spellStart"/>
      <w:r w:rsidRPr="009A16C6">
        <w:rPr>
          <w:rFonts w:ascii="Times New Roman" w:hAnsi="Times New Roman"/>
          <w:sz w:val="28"/>
          <w:szCs w:val="28"/>
          <w:lang w:val="uk-UA"/>
        </w:rPr>
        <w:t>нормотворення</w:t>
      </w:r>
      <w:proofErr w:type="spellEnd"/>
      <w:r w:rsidRPr="009A16C6">
        <w:rPr>
          <w:rFonts w:ascii="Times New Roman" w:hAnsi="Times New Roman"/>
          <w:sz w:val="28"/>
          <w:szCs w:val="28"/>
          <w:lang w:val="uk-UA"/>
        </w:rPr>
        <w:t xml:space="preserve"> у визначеній чинним законодавством Украї</w:t>
      </w:r>
      <w:r>
        <w:rPr>
          <w:rFonts w:ascii="Times New Roman" w:hAnsi="Times New Roman"/>
          <w:sz w:val="28"/>
          <w:szCs w:val="28"/>
          <w:lang w:val="uk-UA"/>
        </w:rPr>
        <w:t>ни формі та за встановленою про</w:t>
      </w:r>
      <w:r w:rsidRPr="009A16C6">
        <w:rPr>
          <w:rFonts w:ascii="Times New Roman" w:hAnsi="Times New Roman"/>
          <w:sz w:val="28"/>
          <w:szCs w:val="28"/>
          <w:lang w:val="uk-UA"/>
        </w:rPr>
        <w:t xml:space="preserve">цедурою в межах його компетенції, що містить норми права і спрямований на регулювання </w:t>
      </w:r>
      <w:r w:rsidRPr="009A16C6">
        <w:rPr>
          <w:rFonts w:ascii="Times New Roman" w:hAnsi="Times New Roman"/>
          <w:sz w:val="28"/>
          <w:szCs w:val="28"/>
          <w:lang w:val="uk-UA"/>
        </w:rPr>
        <w:lastRenderedPageBreak/>
        <w:t>суспільних відносин, розрахований на широке коло осіб та неодноразове застосування, незалежно від строку дії (постійні чи обмежені певним часом) та характеру відомостей, що в ньому містяться, у тому числі з грифами, що обмежують до них доступ, а також прийняті в порядку експерименту.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Серед нормативних актів місцевого самоврядування найбільш поширеними є:</w:t>
      </w:r>
    </w:p>
    <w:p w:rsidR="00605D13" w:rsidRDefault="00605D13" w:rsidP="00605D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положення;</w:t>
      </w:r>
    </w:p>
    <w:p w:rsidR="00605D13" w:rsidRDefault="00605D13" w:rsidP="00605D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інструкції;</w:t>
      </w:r>
    </w:p>
    <w:p w:rsidR="00605D13" w:rsidRPr="009A16C6" w:rsidRDefault="00605D13" w:rsidP="00605D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правила, 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Практика роботи над проектами нормативних актів місцевого самоврядування свідчить, що обов'язковими складниками нормотворчого процесу мають бути:</w:t>
      </w:r>
      <w:r w:rsidRPr="009A16C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1) вивчення матеріалів, необхід</w:t>
      </w:r>
      <w:r w:rsidRPr="009A16C6">
        <w:rPr>
          <w:rFonts w:ascii="Times New Roman" w:hAnsi="Times New Roman"/>
          <w:sz w:val="28"/>
          <w:szCs w:val="28"/>
          <w:lang w:val="uk-UA"/>
        </w:rPr>
        <w:softHyphen/>
        <w:t xml:space="preserve">них для розробки проекту; 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2) розробка пропозицій щодо суті пи</w:t>
      </w:r>
      <w:r w:rsidRPr="009A16C6">
        <w:rPr>
          <w:rFonts w:ascii="Times New Roman" w:hAnsi="Times New Roman"/>
          <w:sz w:val="28"/>
          <w:szCs w:val="28"/>
          <w:lang w:val="uk-UA"/>
        </w:rPr>
        <w:softHyphen/>
        <w:t xml:space="preserve">тань, які становлять зміст проекту; 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3) обговорення підготовлених пропозицій та складання проекту; 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4) підготовка переліку актів, які втратять чинність або в які будуть внесені відповідні зміни у зв'язку з прийняттям підготовленого </w:t>
      </w:r>
      <w:proofErr w:type="spellStart"/>
      <w:r w:rsidRPr="009A16C6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9A16C6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5) направлення проек</w:t>
      </w:r>
      <w:r w:rsidRPr="009A16C6">
        <w:rPr>
          <w:rFonts w:ascii="Times New Roman" w:hAnsi="Times New Roman"/>
          <w:sz w:val="28"/>
          <w:szCs w:val="28"/>
          <w:lang w:val="uk-UA"/>
        </w:rPr>
        <w:softHyphen/>
        <w:t xml:space="preserve">ту на відгук (рецензування) відповідним органам та організаціям; 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6) розгляд одержаних зауважень та пропозицій, уточнення проек</w:t>
      </w:r>
      <w:r w:rsidRPr="009A16C6">
        <w:rPr>
          <w:rFonts w:ascii="Times New Roman" w:hAnsi="Times New Roman"/>
          <w:sz w:val="28"/>
          <w:szCs w:val="28"/>
          <w:lang w:val="uk-UA"/>
        </w:rPr>
        <w:softHyphen/>
        <w:t xml:space="preserve">ту; 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7) прийняття (затвердження) нормативного </w:t>
      </w:r>
      <w:proofErr w:type="spellStart"/>
      <w:r w:rsidRPr="009A16C6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9A16C6">
        <w:rPr>
          <w:rFonts w:ascii="Times New Roman" w:hAnsi="Times New Roman"/>
          <w:sz w:val="28"/>
          <w:szCs w:val="28"/>
          <w:lang w:val="uk-UA"/>
        </w:rPr>
        <w:t>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Очевидно, що підготовка проекту нормативно-правового </w:t>
      </w:r>
      <w:proofErr w:type="spellStart"/>
      <w:r w:rsidRPr="009A16C6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9A16C6">
        <w:rPr>
          <w:rFonts w:ascii="Times New Roman" w:hAnsi="Times New Roman"/>
          <w:sz w:val="28"/>
          <w:szCs w:val="28"/>
          <w:lang w:val="uk-UA"/>
        </w:rPr>
        <w:t xml:space="preserve"> неможлива без дотримання усталених принципів </w:t>
      </w:r>
      <w:proofErr w:type="spellStart"/>
      <w:r w:rsidRPr="009A16C6">
        <w:rPr>
          <w:rFonts w:ascii="Times New Roman" w:hAnsi="Times New Roman"/>
          <w:sz w:val="28"/>
          <w:szCs w:val="28"/>
          <w:lang w:val="uk-UA"/>
        </w:rPr>
        <w:t>нормотворення</w:t>
      </w:r>
      <w:proofErr w:type="spellEnd"/>
      <w:r w:rsidRPr="009A16C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 яких можна віднести:</w:t>
      </w:r>
    </w:p>
    <w:p w:rsidR="00605D13" w:rsidRDefault="00605D13" w:rsidP="00605D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розміщення спочатку більш загальних, а потім конкретніших положень; </w:t>
      </w:r>
    </w:p>
    <w:p w:rsidR="00605D13" w:rsidRDefault="00605D13" w:rsidP="00605D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об'єднання положень загаль</w:t>
      </w:r>
      <w:r w:rsidRPr="009A16C6">
        <w:rPr>
          <w:rFonts w:ascii="Times New Roman" w:hAnsi="Times New Roman"/>
          <w:sz w:val="28"/>
          <w:szCs w:val="28"/>
          <w:lang w:val="uk-UA"/>
        </w:rPr>
        <w:t xml:space="preserve">ного характеру, що стосуються </w:t>
      </w:r>
      <w:r>
        <w:rPr>
          <w:rFonts w:ascii="Times New Roman" w:hAnsi="Times New Roman"/>
          <w:sz w:val="28"/>
          <w:szCs w:val="28"/>
          <w:lang w:val="uk-UA"/>
        </w:rPr>
        <w:t>всієї сукупності спеціальних ма</w:t>
      </w:r>
      <w:r w:rsidRPr="009A16C6">
        <w:rPr>
          <w:rFonts w:ascii="Times New Roman" w:hAnsi="Times New Roman"/>
          <w:sz w:val="28"/>
          <w:szCs w:val="28"/>
          <w:lang w:val="uk-UA"/>
        </w:rPr>
        <w:t>теріальних або процесуальних но</w:t>
      </w:r>
      <w:r>
        <w:rPr>
          <w:rFonts w:ascii="Times New Roman" w:hAnsi="Times New Roman"/>
          <w:sz w:val="28"/>
          <w:szCs w:val="28"/>
          <w:lang w:val="uk-UA"/>
        </w:rPr>
        <w:t>рм, в окрему частину або главу;</w:t>
      </w:r>
    </w:p>
    <w:p w:rsidR="00605D13" w:rsidRDefault="00605D13" w:rsidP="00605D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уникнення повторів загальних приписів в інших час</w:t>
      </w:r>
      <w:r>
        <w:rPr>
          <w:rFonts w:ascii="Times New Roman" w:hAnsi="Times New Roman"/>
          <w:sz w:val="28"/>
          <w:szCs w:val="28"/>
          <w:lang w:val="uk-UA"/>
        </w:rPr>
        <w:t>тинах, роз</w:t>
      </w:r>
      <w:r w:rsidRPr="009A16C6">
        <w:rPr>
          <w:rFonts w:ascii="Times New Roman" w:hAnsi="Times New Roman"/>
          <w:sz w:val="28"/>
          <w:szCs w:val="28"/>
          <w:lang w:val="uk-UA"/>
        </w:rPr>
        <w:t>ділах а</w:t>
      </w:r>
      <w:r>
        <w:rPr>
          <w:rFonts w:ascii="Times New Roman" w:hAnsi="Times New Roman"/>
          <w:sz w:val="28"/>
          <w:szCs w:val="28"/>
          <w:lang w:val="uk-UA"/>
        </w:rPr>
        <w:t>бо главах без крайньої потреби;</w:t>
      </w:r>
    </w:p>
    <w:p w:rsidR="00605D13" w:rsidRDefault="00605D13" w:rsidP="00605D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передування матеріаль</w:t>
      </w:r>
      <w:r w:rsidRPr="009A16C6">
        <w:rPr>
          <w:rFonts w:ascii="Times New Roman" w:hAnsi="Times New Roman"/>
          <w:sz w:val="28"/>
          <w:szCs w:val="28"/>
          <w:lang w:val="uk-UA"/>
        </w:rPr>
        <w:t>них норм процесуальним, якщо о</w:t>
      </w:r>
      <w:r>
        <w:rPr>
          <w:rFonts w:ascii="Times New Roman" w:hAnsi="Times New Roman"/>
          <w:sz w:val="28"/>
          <w:szCs w:val="28"/>
          <w:lang w:val="uk-UA"/>
        </w:rPr>
        <w:t>станні спрямовані на забезпечен</w:t>
      </w:r>
      <w:r w:rsidRPr="009A16C6">
        <w:rPr>
          <w:rFonts w:ascii="Times New Roman" w:hAnsi="Times New Roman"/>
          <w:sz w:val="28"/>
          <w:szCs w:val="28"/>
          <w:lang w:val="uk-UA"/>
        </w:rPr>
        <w:t xml:space="preserve">ня реалізації матеріальних норм; </w:t>
      </w:r>
    </w:p>
    <w:p w:rsidR="00605D13" w:rsidRDefault="00605D13" w:rsidP="00605D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відповідність послідовності викладу спеціальних положень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логіці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предмета регулю</w:t>
      </w:r>
      <w:r w:rsidRPr="009A16C6">
        <w:rPr>
          <w:rFonts w:ascii="Times New Roman" w:hAnsi="Times New Roman"/>
          <w:sz w:val="28"/>
          <w:szCs w:val="28"/>
          <w:lang w:val="uk-UA"/>
        </w:rPr>
        <w:t xml:space="preserve">вання; </w:t>
      </w:r>
    </w:p>
    <w:p w:rsidR="00605D13" w:rsidRPr="009A16C6" w:rsidRDefault="00605D13" w:rsidP="00605D1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розміщення наприкінці проекту положень про контроль за виконанням нормативно-правового </w:t>
      </w:r>
      <w:proofErr w:type="spellStart"/>
      <w:r w:rsidRPr="009A16C6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9A16C6">
        <w:rPr>
          <w:rFonts w:ascii="Times New Roman" w:hAnsi="Times New Roman"/>
          <w:sz w:val="28"/>
          <w:szCs w:val="28"/>
          <w:lang w:val="uk-UA"/>
        </w:rPr>
        <w:t>, відповідальність за його порушення, а також у разі не</w:t>
      </w:r>
      <w:r>
        <w:rPr>
          <w:rFonts w:ascii="Times New Roman" w:hAnsi="Times New Roman"/>
          <w:sz w:val="28"/>
          <w:szCs w:val="28"/>
          <w:lang w:val="uk-UA"/>
        </w:rPr>
        <w:t>обхідності перехідних та прикін</w:t>
      </w:r>
      <w:r w:rsidRPr="009A16C6">
        <w:rPr>
          <w:rFonts w:ascii="Times New Roman" w:hAnsi="Times New Roman"/>
          <w:sz w:val="28"/>
          <w:szCs w:val="28"/>
          <w:lang w:val="uk-UA"/>
        </w:rPr>
        <w:t>цевих положень (термін набрання чинності актом, перелік актів, які втрачають силу або до яких мають бути внесені зміни у зв'язку з його прийняттям і т. ін.).</w:t>
      </w:r>
    </w:p>
    <w:p w:rsidR="00605D13" w:rsidRPr="009A16C6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Третє питання стосується основних видів актів суб’єктів місцевого самоврядування: </w:t>
      </w:r>
      <w:r w:rsidRPr="009A16C6">
        <w:rPr>
          <w:rFonts w:ascii="Times New Roman" w:hAnsi="Times New Roman"/>
          <w:bCs/>
          <w:color w:val="000000"/>
          <w:sz w:val="28"/>
          <w:szCs w:val="28"/>
          <w:lang w:val="uk-UA"/>
        </w:rPr>
        <w:t>статуту територіальної громади та регламенту місцевої ради.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16C6">
        <w:rPr>
          <w:rFonts w:ascii="Times New Roman" w:hAnsi="Times New Roman"/>
          <w:sz w:val="28"/>
          <w:szCs w:val="28"/>
          <w:lang w:val="uk-UA"/>
        </w:rPr>
        <w:t>Статутом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можуть визнача</w:t>
      </w:r>
      <w:r w:rsidRPr="009A16C6">
        <w:rPr>
          <w:rFonts w:ascii="Times New Roman" w:hAnsi="Times New Roman"/>
          <w:sz w:val="28"/>
          <w:szCs w:val="28"/>
          <w:lang w:val="uk-UA"/>
        </w:rPr>
        <w:t>тися такі важливі питання, як порядок формування й організації діяльності ради, організації громадських слухань, порядок пр</w:t>
      </w:r>
      <w:r>
        <w:rPr>
          <w:rFonts w:ascii="Times New Roman" w:hAnsi="Times New Roman"/>
          <w:sz w:val="28"/>
          <w:szCs w:val="28"/>
          <w:lang w:val="uk-UA"/>
        </w:rPr>
        <w:t>ове</w:t>
      </w:r>
      <w:r w:rsidRPr="009A16C6">
        <w:rPr>
          <w:rFonts w:ascii="Times New Roman" w:hAnsi="Times New Roman"/>
          <w:sz w:val="28"/>
          <w:szCs w:val="28"/>
          <w:lang w:val="uk-UA"/>
        </w:rPr>
        <w:t>дення загальних зборів громадян за місцем проживання, порядок внесення місцевої ініціативи на р</w:t>
      </w:r>
      <w:r>
        <w:rPr>
          <w:rFonts w:ascii="Times New Roman" w:hAnsi="Times New Roman"/>
          <w:sz w:val="28"/>
          <w:szCs w:val="28"/>
          <w:lang w:val="uk-UA"/>
        </w:rPr>
        <w:t>озгляд ради і обнародування при</w:t>
      </w:r>
      <w:r w:rsidRPr="009A16C6">
        <w:rPr>
          <w:rFonts w:ascii="Times New Roman" w:hAnsi="Times New Roman"/>
          <w:sz w:val="28"/>
          <w:szCs w:val="28"/>
          <w:lang w:val="uk-UA"/>
        </w:rPr>
        <w:t>йнятого рішення з даного питання. Закон «Про місцеве самоврядування в Україні» закріпив те, що статут територіальної громади приймається предста</w:t>
      </w:r>
      <w:r>
        <w:rPr>
          <w:rFonts w:ascii="Times New Roman" w:hAnsi="Times New Roman"/>
          <w:sz w:val="28"/>
          <w:szCs w:val="28"/>
          <w:lang w:val="uk-UA"/>
        </w:rPr>
        <w:t>вницьким органом місцевого само</w:t>
      </w:r>
      <w:r w:rsidRPr="009A16C6">
        <w:rPr>
          <w:rFonts w:ascii="Times New Roman" w:hAnsi="Times New Roman"/>
          <w:sz w:val="28"/>
          <w:szCs w:val="28"/>
          <w:lang w:val="uk-UA"/>
        </w:rPr>
        <w:t>врядування, проте процедура підготовки і прийняття статуту не визначена.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Процедура під</w:t>
      </w:r>
      <w:r w:rsidRPr="009A16C6">
        <w:rPr>
          <w:rFonts w:ascii="Times New Roman" w:hAnsi="Times New Roman"/>
          <w:sz w:val="28"/>
          <w:szCs w:val="28"/>
          <w:lang w:val="uk-UA"/>
        </w:rPr>
        <w:t>готовки і прийняття статуту тер</w:t>
      </w:r>
      <w:r>
        <w:rPr>
          <w:rFonts w:ascii="Times New Roman" w:hAnsi="Times New Roman"/>
          <w:sz w:val="28"/>
          <w:szCs w:val="28"/>
          <w:lang w:val="uk-UA"/>
        </w:rPr>
        <w:t>иторіальної громади повинна, що</w:t>
      </w:r>
      <w:r w:rsidRPr="009A16C6">
        <w:rPr>
          <w:rStyle w:val="8"/>
          <w:rFonts w:ascii="Times New Roman" w:hAnsi="Times New Roman"/>
          <w:sz w:val="28"/>
          <w:szCs w:val="28"/>
          <w:lang w:val="uk-UA"/>
        </w:rPr>
        <w:t>найменше,</w:t>
      </w:r>
      <w:r w:rsidRPr="009A16C6">
        <w:rPr>
          <w:rFonts w:ascii="Times New Roman" w:hAnsi="Times New Roman"/>
          <w:sz w:val="28"/>
          <w:szCs w:val="28"/>
          <w:lang w:val="uk-UA"/>
        </w:rPr>
        <w:t xml:space="preserve"> складатися з таких етапів: </w:t>
      </w:r>
    </w:p>
    <w:p w:rsidR="00605D13" w:rsidRDefault="00605D13" w:rsidP="00605D1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підготовки спеціальною комісією (групою) проекту статуту; </w:t>
      </w:r>
    </w:p>
    <w:p w:rsidR="00605D13" w:rsidRDefault="00605D13" w:rsidP="00605D1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оприлюднення прое</w:t>
      </w:r>
      <w:r>
        <w:rPr>
          <w:rFonts w:ascii="Times New Roman" w:hAnsi="Times New Roman"/>
          <w:sz w:val="28"/>
          <w:szCs w:val="28"/>
          <w:lang w:val="uk-UA"/>
        </w:rPr>
        <w:t>кту для загального обговорення;</w:t>
      </w:r>
    </w:p>
    <w:p w:rsidR="00605D13" w:rsidRDefault="00605D13" w:rsidP="00605D1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узагальнення результатів обговорення; </w:t>
      </w:r>
    </w:p>
    <w:p w:rsidR="00605D13" w:rsidRDefault="00605D13" w:rsidP="00605D1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>прийняття статуту територіальної г</w:t>
      </w:r>
      <w:r>
        <w:rPr>
          <w:rFonts w:ascii="Times New Roman" w:hAnsi="Times New Roman"/>
          <w:sz w:val="28"/>
          <w:szCs w:val="28"/>
          <w:lang w:val="uk-UA"/>
        </w:rPr>
        <w:t>ромади представницьким органом;</w:t>
      </w:r>
    </w:p>
    <w:p w:rsidR="00605D13" w:rsidRPr="009A16C6" w:rsidRDefault="00605D13" w:rsidP="00605D1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6C6">
        <w:rPr>
          <w:rFonts w:ascii="Times New Roman" w:hAnsi="Times New Roman"/>
          <w:sz w:val="28"/>
          <w:szCs w:val="28"/>
          <w:lang w:val="uk-UA"/>
        </w:rPr>
        <w:t xml:space="preserve">реєстрації статуту територіальної громади в органах Міністерства юстиції України.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Регламент – н</w:t>
      </w:r>
      <w:r w:rsidRPr="00B14E60">
        <w:rPr>
          <w:rFonts w:ascii="Times New Roman" w:hAnsi="Times New Roman"/>
          <w:sz w:val="28"/>
          <w:szCs w:val="28"/>
          <w:lang w:val="uk-UA"/>
        </w:rPr>
        <w:t>ормативно-правовий акт місцевої ради, що містить сукупність правил, які визначають порядок діяль</w:t>
      </w:r>
      <w:r w:rsidRPr="00B14E60">
        <w:rPr>
          <w:rFonts w:ascii="Times New Roman" w:hAnsi="Times New Roman"/>
          <w:sz w:val="28"/>
          <w:szCs w:val="28"/>
          <w:lang w:val="uk-UA"/>
        </w:rPr>
        <w:softHyphen/>
        <w:t xml:space="preserve">ності ради, її органів, а також депутатів місцевої ради.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 регла</w:t>
      </w:r>
      <w:r w:rsidRPr="009A16C6">
        <w:rPr>
          <w:rFonts w:ascii="Times New Roman" w:hAnsi="Times New Roman"/>
          <w:sz w:val="28"/>
          <w:szCs w:val="28"/>
          <w:lang w:val="uk-UA"/>
        </w:rPr>
        <w:t>менті місцевої ради визначається порядок проведення першої сесії ради, порядок обрання голови та заступника (заступників) голо</w:t>
      </w:r>
      <w:r w:rsidRPr="009A16C6">
        <w:rPr>
          <w:rFonts w:ascii="Times New Roman" w:hAnsi="Times New Roman"/>
          <w:sz w:val="28"/>
          <w:szCs w:val="28"/>
          <w:lang w:val="uk-UA"/>
        </w:rPr>
        <w:softHyphen/>
        <w:t>ви районної в місті, районної, обласної ради, секретаря сільської, селищної, міської ради, скликання чергової та позачергової сесії ради, призначення пленарних засідань ради, підготовки і розгляду питань на пленарних засідання</w:t>
      </w:r>
      <w:r>
        <w:rPr>
          <w:rFonts w:ascii="Times New Roman" w:hAnsi="Times New Roman"/>
          <w:sz w:val="28"/>
          <w:szCs w:val="28"/>
          <w:lang w:val="uk-UA"/>
        </w:rPr>
        <w:t>х, прийняття рішень ради про за</w:t>
      </w:r>
      <w:r w:rsidRPr="009A16C6">
        <w:rPr>
          <w:rFonts w:ascii="Times New Roman" w:hAnsi="Times New Roman"/>
          <w:sz w:val="28"/>
          <w:szCs w:val="28"/>
          <w:lang w:val="uk-UA"/>
        </w:rPr>
        <w:t xml:space="preserve">твердження порядку денного сесії та з інших процедурних питань, а також інші питання організації роботи сесії.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Перелік, функціо</w:t>
      </w:r>
      <w:r w:rsidRPr="009A16C6">
        <w:rPr>
          <w:rFonts w:ascii="Times New Roman" w:hAnsi="Times New Roman"/>
          <w:sz w:val="28"/>
          <w:szCs w:val="28"/>
          <w:lang w:val="uk-UA"/>
        </w:rPr>
        <w:t>нальна спрямованість і порядок організа</w:t>
      </w:r>
      <w:r>
        <w:rPr>
          <w:rFonts w:ascii="Times New Roman" w:hAnsi="Times New Roman"/>
          <w:sz w:val="28"/>
          <w:szCs w:val="28"/>
          <w:lang w:val="uk-UA"/>
        </w:rPr>
        <w:t>ції роботи постійних ко</w:t>
      </w:r>
      <w:r w:rsidRPr="009A16C6">
        <w:rPr>
          <w:rFonts w:ascii="Times New Roman" w:hAnsi="Times New Roman"/>
          <w:sz w:val="28"/>
          <w:szCs w:val="28"/>
          <w:lang w:val="uk-UA"/>
        </w:rPr>
        <w:t>місій визначаються регламентом відповідної ради та Положенням про постійні комісії. Регламентом ради можуть бути встановлені інші, ніж закріплені в законах, пра</w:t>
      </w:r>
      <w:r>
        <w:rPr>
          <w:rFonts w:ascii="Times New Roman" w:hAnsi="Times New Roman"/>
          <w:sz w:val="28"/>
          <w:szCs w:val="28"/>
          <w:lang w:val="uk-UA"/>
        </w:rPr>
        <w:t>вила депутатської етики та захо</w:t>
      </w:r>
      <w:r w:rsidRPr="009A16C6">
        <w:rPr>
          <w:rFonts w:ascii="Times New Roman" w:hAnsi="Times New Roman"/>
          <w:sz w:val="28"/>
          <w:szCs w:val="28"/>
          <w:lang w:val="uk-UA"/>
        </w:rPr>
        <w:t>ди впливу щодо тих депутатів місцевих ра</w:t>
      </w:r>
      <w:r>
        <w:rPr>
          <w:rFonts w:ascii="Times New Roman" w:hAnsi="Times New Roman"/>
          <w:sz w:val="28"/>
          <w:szCs w:val="28"/>
          <w:lang w:val="uk-UA"/>
        </w:rPr>
        <w:t>д, які порушують ці пра</w:t>
      </w:r>
      <w:r w:rsidRPr="009A16C6">
        <w:rPr>
          <w:rFonts w:ascii="Times New Roman" w:hAnsi="Times New Roman"/>
          <w:sz w:val="28"/>
          <w:szCs w:val="28"/>
          <w:lang w:val="uk-UA"/>
        </w:rPr>
        <w:t>вила. Порядок реалізації права депутатів об'єднуватися з іншими депутатами місцевої ради в депутатські групи, фракції, основи їх створення і функціонування в міс</w:t>
      </w:r>
      <w:r>
        <w:rPr>
          <w:rFonts w:ascii="Times New Roman" w:hAnsi="Times New Roman"/>
          <w:sz w:val="28"/>
          <w:szCs w:val="28"/>
          <w:lang w:val="uk-UA"/>
        </w:rPr>
        <w:t>цевій раді також має бути врегу</w:t>
      </w:r>
      <w:r w:rsidRPr="009A16C6">
        <w:rPr>
          <w:rFonts w:ascii="Times New Roman" w:hAnsi="Times New Roman"/>
          <w:sz w:val="28"/>
          <w:szCs w:val="28"/>
          <w:lang w:val="uk-UA"/>
        </w:rPr>
        <w:t>льовано регламентом ради.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Підготовка до наступного питання вимагає звернення до основних форм прийняття муніципальних рішень: індивідуальну та колективну.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Колегіально рішення приймаються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місцевою радою, її органа</w:t>
      </w:r>
      <w:r w:rsidRPr="00B14E60">
        <w:rPr>
          <w:rFonts w:ascii="Times New Roman" w:hAnsi="Times New Roman"/>
          <w:sz w:val="28"/>
          <w:szCs w:val="28"/>
          <w:lang w:val="uk-UA"/>
        </w:rPr>
        <w:t>ми та виконавчим комітетом сіль</w:t>
      </w:r>
      <w:r>
        <w:rPr>
          <w:rFonts w:ascii="Times New Roman" w:hAnsi="Times New Roman"/>
          <w:sz w:val="28"/>
          <w:szCs w:val="28"/>
          <w:lang w:val="uk-UA"/>
        </w:rPr>
        <w:t xml:space="preserve">ської, селищної, міської, районної в місті ради. </w:t>
      </w:r>
      <w:r w:rsidRPr="00B14E60">
        <w:rPr>
          <w:rFonts w:ascii="Times New Roman" w:hAnsi="Times New Roman"/>
          <w:sz w:val="28"/>
          <w:szCs w:val="28"/>
          <w:lang w:val="uk-UA"/>
        </w:rPr>
        <w:t>Процедура підготовки і прийняття рішень місцевих рад визначається регламентами рад. Як правило, рішення приймаються на пленарному засі</w:t>
      </w:r>
      <w:r>
        <w:rPr>
          <w:rFonts w:ascii="Times New Roman" w:hAnsi="Times New Roman"/>
          <w:sz w:val="28"/>
          <w:szCs w:val="28"/>
          <w:lang w:val="uk-UA"/>
        </w:rPr>
        <w:t>данні після обговорення більшіс</w:t>
      </w:r>
      <w:r w:rsidRPr="00B14E60">
        <w:rPr>
          <w:rFonts w:ascii="Times New Roman" w:hAnsi="Times New Roman"/>
          <w:sz w:val="28"/>
          <w:szCs w:val="28"/>
          <w:lang w:val="uk-UA"/>
        </w:rPr>
        <w:t>тю депутатів від загального складу ради, однак є також випадки, визначені законодавством, ко</w:t>
      </w:r>
      <w:r>
        <w:rPr>
          <w:rFonts w:ascii="Times New Roman" w:hAnsi="Times New Roman"/>
          <w:sz w:val="28"/>
          <w:szCs w:val="28"/>
          <w:lang w:val="uk-UA"/>
        </w:rPr>
        <w:t>ли необхідна кваліфікована біль</w:t>
      </w:r>
      <w:r w:rsidRPr="00B14E60">
        <w:rPr>
          <w:rFonts w:ascii="Times New Roman" w:hAnsi="Times New Roman"/>
          <w:sz w:val="28"/>
          <w:szCs w:val="28"/>
          <w:lang w:val="uk-UA"/>
        </w:rPr>
        <w:t>шість. При встановленні результа</w:t>
      </w:r>
      <w:r>
        <w:rPr>
          <w:rFonts w:ascii="Times New Roman" w:hAnsi="Times New Roman"/>
          <w:sz w:val="28"/>
          <w:szCs w:val="28"/>
          <w:lang w:val="uk-UA"/>
        </w:rPr>
        <w:t>тів голосування враховується го</w:t>
      </w:r>
      <w:r w:rsidRPr="00B14E60">
        <w:rPr>
          <w:rFonts w:ascii="Times New Roman" w:hAnsi="Times New Roman"/>
          <w:sz w:val="28"/>
          <w:szCs w:val="28"/>
          <w:lang w:val="uk-UA"/>
        </w:rPr>
        <w:t>лос сільського, селищного, міського голови, якщо він бере участь у пленарному засіданні відповідної ради.</w:t>
      </w:r>
    </w:p>
    <w:p w:rsidR="00605D13" w:rsidRPr="00B14E60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Рішення рад у більшості випадків приймаються відкритим (у тому числі поіменним) голосуванням. Таємне голосування обов'язково проводиться:</w:t>
      </w:r>
    </w:p>
    <w:p w:rsidR="00605D13" w:rsidRPr="00B14E60" w:rsidRDefault="00605D13" w:rsidP="00605D1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 xml:space="preserve">сільською, селищною, міською радою у випадках: </w:t>
      </w:r>
    </w:p>
    <w:p w:rsidR="00605D13" w:rsidRPr="00B14E60" w:rsidRDefault="00605D13" w:rsidP="00605D13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lastRenderedPageBreak/>
        <w:t xml:space="preserve">а) обрання за пропозицією сільського, селищного, міського голови на посаду та звільнення з посади секретаря ради; </w:t>
      </w:r>
    </w:p>
    <w:p w:rsidR="00605D13" w:rsidRPr="00B14E60" w:rsidRDefault="00605D13" w:rsidP="00605D13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б) прийняття рішення щодо дострокового припинення повноважень сільського, селищного, міського голови;</w:t>
      </w:r>
    </w:p>
    <w:p w:rsidR="00605D13" w:rsidRPr="00B14E60" w:rsidRDefault="00605D13" w:rsidP="00605D1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 xml:space="preserve">районною, обласною, районною в місті (у разі її створення) радою у випадках: </w:t>
      </w:r>
    </w:p>
    <w:p w:rsidR="00605D13" w:rsidRPr="00B14E60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а) обрання голови районної, обласної, районної в місті (у разі її створення) ради, заступника голови ради, звіль</w:t>
      </w:r>
      <w:r w:rsidRPr="00B14E60">
        <w:rPr>
          <w:rFonts w:ascii="Times New Roman" w:hAnsi="Times New Roman"/>
          <w:sz w:val="28"/>
          <w:szCs w:val="28"/>
          <w:lang w:val="uk-UA"/>
        </w:rPr>
        <w:softHyphen/>
        <w:t xml:space="preserve">нення їх з посади; </w:t>
      </w:r>
    </w:p>
    <w:p w:rsidR="00605D13" w:rsidRPr="00B14E60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б) прийняття рішення про недовіру голові від</w:t>
      </w:r>
      <w:r w:rsidRPr="00B14E60">
        <w:rPr>
          <w:rFonts w:ascii="Times New Roman" w:hAnsi="Times New Roman"/>
          <w:sz w:val="28"/>
          <w:szCs w:val="28"/>
          <w:lang w:val="uk-UA"/>
        </w:rPr>
        <w:softHyphen/>
        <w:t xml:space="preserve">повідної місцевої державної адміністрації; </w:t>
      </w:r>
    </w:p>
    <w:p w:rsidR="00605D13" w:rsidRPr="00B14E60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в) внесення до Кабінету Міністрів України пропозицій щодо голови відповідної місцевої державної адміністрації.</w:t>
      </w:r>
    </w:p>
    <w:p w:rsidR="00605D13" w:rsidRPr="00B14E60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 xml:space="preserve">Рішення сільської, селищної, міської ради в п'ятиденний строк із моменту його прийняття може бути </w:t>
      </w:r>
      <w:proofErr w:type="spellStart"/>
      <w:r w:rsidRPr="00B14E60">
        <w:rPr>
          <w:rFonts w:ascii="Times New Roman" w:hAnsi="Times New Roman"/>
          <w:sz w:val="28"/>
          <w:szCs w:val="28"/>
          <w:lang w:val="uk-UA"/>
        </w:rPr>
        <w:t>зупинено</w:t>
      </w:r>
      <w:proofErr w:type="spellEnd"/>
      <w:r w:rsidRPr="00B14E60">
        <w:rPr>
          <w:rFonts w:ascii="Times New Roman" w:hAnsi="Times New Roman"/>
          <w:sz w:val="28"/>
          <w:szCs w:val="28"/>
          <w:lang w:val="uk-UA"/>
        </w:rPr>
        <w:t xml:space="preserve"> сільським, селищ</w:t>
      </w:r>
      <w:r w:rsidRPr="00B14E60">
        <w:rPr>
          <w:rFonts w:ascii="Times New Roman" w:hAnsi="Times New Roman"/>
          <w:sz w:val="28"/>
          <w:szCs w:val="28"/>
          <w:lang w:val="uk-UA"/>
        </w:rPr>
        <w:softHyphen/>
        <w:t xml:space="preserve">ним, міським головою і </w:t>
      </w:r>
      <w:proofErr w:type="spellStart"/>
      <w:r w:rsidRPr="00B14E60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B14E60">
        <w:rPr>
          <w:rFonts w:ascii="Times New Roman" w:hAnsi="Times New Roman"/>
          <w:sz w:val="28"/>
          <w:szCs w:val="28"/>
          <w:lang w:val="uk-UA"/>
        </w:rPr>
        <w:t xml:space="preserve"> на повторний розгляд відповідної ради із обґрунтуванням зауважень. </w:t>
      </w:r>
    </w:p>
    <w:p w:rsidR="00605D13" w:rsidRPr="00B14E60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Це рішення рада зобов'язана у двотижневий строк повторно р</w:t>
      </w:r>
      <w:r>
        <w:rPr>
          <w:rFonts w:ascii="Times New Roman" w:hAnsi="Times New Roman"/>
          <w:sz w:val="28"/>
          <w:szCs w:val="28"/>
          <w:lang w:val="uk-UA"/>
        </w:rPr>
        <w:t>озглянути, якщо зауваження сіль</w:t>
      </w:r>
      <w:r w:rsidRPr="00B14E60">
        <w:rPr>
          <w:rFonts w:ascii="Times New Roman" w:hAnsi="Times New Roman"/>
          <w:sz w:val="28"/>
          <w:szCs w:val="28"/>
          <w:lang w:val="uk-UA"/>
        </w:rPr>
        <w:t>ського, селищного, міського голови відхилені і рада підтвердила попереднє рішення двома третинами депутатів від її загально</w:t>
      </w:r>
      <w:r w:rsidRPr="00B14E60">
        <w:rPr>
          <w:rFonts w:ascii="Times New Roman" w:hAnsi="Times New Roman"/>
          <w:sz w:val="28"/>
          <w:szCs w:val="28"/>
          <w:lang w:val="uk-UA"/>
        </w:rPr>
        <w:softHyphen/>
        <w:t xml:space="preserve">го складу, воно набирає чинності.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Окрему групу актів місцевого самоврядування ст</w:t>
      </w:r>
      <w:r>
        <w:rPr>
          <w:rFonts w:ascii="Times New Roman" w:hAnsi="Times New Roman"/>
          <w:sz w:val="28"/>
          <w:szCs w:val="28"/>
          <w:lang w:val="uk-UA"/>
        </w:rPr>
        <w:t>ановлять вис</w:t>
      </w:r>
      <w:r w:rsidRPr="00B14E60">
        <w:rPr>
          <w:rFonts w:ascii="Times New Roman" w:hAnsi="Times New Roman"/>
          <w:sz w:val="28"/>
          <w:szCs w:val="28"/>
          <w:lang w:val="uk-UA"/>
        </w:rPr>
        <w:t>новки та рекомендації постійних комісій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місцевих рад, які прийма</w:t>
      </w:r>
      <w:r w:rsidRPr="00B14E60">
        <w:rPr>
          <w:rFonts w:ascii="Times New Roman" w:hAnsi="Times New Roman"/>
          <w:sz w:val="28"/>
          <w:szCs w:val="28"/>
          <w:lang w:val="uk-UA"/>
        </w:rPr>
        <w:t>ються на їх засіданнях більшістю голосів від їх загального складу.</w:t>
      </w:r>
    </w:p>
    <w:p w:rsidR="00605D13" w:rsidRPr="00B14E60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Style w:val="a4"/>
          <w:sz w:val="28"/>
          <w:szCs w:val="28"/>
          <w:lang w:val="uk-UA"/>
        </w:rPr>
        <w:t>Індивідуальні форми</w:t>
      </w:r>
      <w:r w:rsidRPr="00B14E60">
        <w:rPr>
          <w:rFonts w:ascii="Times New Roman" w:hAnsi="Times New Roman"/>
          <w:sz w:val="28"/>
          <w:szCs w:val="28"/>
          <w:lang w:val="uk-UA"/>
        </w:rPr>
        <w:t xml:space="preserve"> прийняття му</w:t>
      </w:r>
      <w:r>
        <w:rPr>
          <w:rFonts w:ascii="Times New Roman" w:hAnsi="Times New Roman"/>
          <w:sz w:val="28"/>
          <w:szCs w:val="28"/>
          <w:lang w:val="uk-UA"/>
        </w:rPr>
        <w:t>ніципальних рішень прита</w:t>
      </w:r>
      <w:r w:rsidRPr="00B14E60">
        <w:rPr>
          <w:rFonts w:ascii="Times New Roman" w:hAnsi="Times New Roman"/>
          <w:sz w:val="28"/>
          <w:szCs w:val="28"/>
          <w:lang w:val="uk-UA"/>
        </w:rPr>
        <w:t>манні для єдиноначальних 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та посадових осіб місцевого са</w:t>
      </w:r>
      <w:r w:rsidRPr="00B14E60">
        <w:rPr>
          <w:rFonts w:ascii="Times New Roman" w:hAnsi="Times New Roman"/>
          <w:sz w:val="28"/>
          <w:szCs w:val="28"/>
          <w:lang w:val="uk-UA"/>
        </w:rPr>
        <w:t xml:space="preserve">моврядування. Найбільш важливими серед них є </w:t>
      </w:r>
    </w:p>
    <w:p w:rsidR="00605D13" w:rsidRDefault="00605D13" w:rsidP="00605D1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розпорядження сільських, селищних, міських голів та голів районних, обласних, районних у місті рад, які видаються в процесі оперативного уп</w:t>
      </w:r>
      <w:r w:rsidRPr="00B14E60">
        <w:rPr>
          <w:rFonts w:ascii="Times New Roman" w:hAnsi="Times New Roman"/>
          <w:sz w:val="28"/>
          <w:szCs w:val="28"/>
          <w:lang w:val="uk-UA"/>
        </w:rPr>
        <w:softHyphen/>
        <w:t xml:space="preserve">равління та вирішення питань, які віднесені до їх компетенції. </w:t>
      </w:r>
    </w:p>
    <w:p w:rsidR="00605D13" w:rsidRPr="00B14E60" w:rsidRDefault="00605D13" w:rsidP="00605D1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lastRenderedPageBreak/>
        <w:t>накази видають керівники відділів, управлінь та інших виконавчих органів місцевих рад.</w:t>
      </w:r>
    </w:p>
    <w:p w:rsidR="00605D13" w:rsidRPr="00B14E60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Органи і посадові особи місцевого самоврядування приймають значну частину актів ненормативного характеру. Під</w:t>
      </w:r>
      <w:r>
        <w:rPr>
          <w:rStyle w:val="a4"/>
          <w:sz w:val="28"/>
          <w:szCs w:val="28"/>
          <w:lang w:val="uk-UA"/>
        </w:rPr>
        <w:t xml:space="preserve"> ненорматив</w:t>
      </w:r>
      <w:r w:rsidRPr="00B14E60">
        <w:rPr>
          <w:rStyle w:val="a4"/>
          <w:sz w:val="28"/>
          <w:szCs w:val="28"/>
          <w:lang w:val="uk-UA"/>
        </w:rPr>
        <w:t>ним юридичним актом місцевого самоврядування</w:t>
      </w:r>
      <w:r w:rsidRPr="00B14E60">
        <w:rPr>
          <w:rFonts w:ascii="Times New Roman" w:hAnsi="Times New Roman"/>
          <w:sz w:val="28"/>
          <w:szCs w:val="28"/>
          <w:lang w:val="uk-UA"/>
        </w:rPr>
        <w:t xml:space="preserve"> слід розуміти офіційний письмовий докум</w:t>
      </w:r>
      <w:r>
        <w:rPr>
          <w:rFonts w:ascii="Times New Roman" w:hAnsi="Times New Roman"/>
          <w:sz w:val="28"/>
          <w:szCs w:val="28"/>
          <w:lang w:val="uk-UA"/>
        </w:rPr>
        <w:t>ент, прийнятий (виданий) уповно</w:t>
      </w:r>
      <w:r w:rsidRPr="00B14E60">
        <w:rPr>
          <w:rFonts w:ascii="Times New Roman" w:hAnsi="Times New Roman"/>
          <w:sz w:val="28"/>
          <w:szCs w:val="28"/>
          <w:lang w:val="uk-UA"/>
        </w:rPr>
        <w:t>важеним на це органом чи п</w:t>
      </w:r>
      <w:r>
        <w:rPr>
          <w:rFonts w:ascii="Times New Roman" w:hAnsi="Times New Roman"/>
          <w:sz w:val="28"/>
          <w:szCs w:val="28"/>
          <w:lang w:val="uk-UA"/>
        </w:rPr>
        <w:t>осадовою особою місцевого самов</w:t>
      </w:r>
      <w:r w:rsidRPr="00B14E60">
        <w:rPr>
          <w:rFonts w:ascii="Times New Roman" w:hAnsi="Times New Roman"/>
          <w:sz w:val="28"/>
          <w:szCs w:val="28"/>
          <w:lang w:val="uk-UA"/>
        </w:rPr>
        <w:t xml:space="preserve">рядування в межах його компетенції та у визначеній формі та за встановленою чинним законодавством України процедурою, що має </w:t>
      </w:r>
      <w:proofErr w:type="spellStart"/>
      <w:r w:rsidRPr="00B14E60"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 w:rsidRPr="00B14E60">
        <w:rPr>
          <w:rFonts w:ascii="Times New Roman" w:hAnsi="Times New Roman"/>
          <w:sz w:val="28"/>
          <w:szCs w:val="28"/>
          <w:lang w:val="uk-UA"/>
        </w:rPr>
        <w:t>-розпорядчий (разові доручення) чи персональний характер (про склад комісій, призначення на посаду і звільнення з неї, заохочення працівників тощо), передбачає конкретні приписи, звернені до окремого суб'єкта чи юридично</w:t>
      </w:r>
      <w:r>
        <w:rPr>
          <w:rFonts w:ascii="Times New Roman" w:hAnsi="Times New Roman"/>
          <w:sz w:val="28"/>
          <w:szCs w:val="28"/>
          <w:lang w:val="uk-UA"/>
        </w:rPr>
        <w:t>ї особи, дія яких вичер</w:t>
      </w:r>
      <w:r w:rsidRPr="00B14E60">
        <w:rPr>
          <w:rFonts w:ascii="Times New Roman" w:hAnsi="Times New Roman"/>
          <w:sz w:val="28"/>
          <w:szCs w:val="28"/>
          <w:lang w:val="uk-UA"/>
        </w:rPr>
        <w:t>пується одноразовим застосуванням (крім актів про затвердження положень, інструкцій та інших, що містять правові норми).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4E60">
        <w:rPr>
          <w:rFonts w:ascii="Times New Roman" w:hAnsi="Times New Roman"/>
          <w:sz w:val="28"/>
          <w:szCs w:val="28"/>
          <w:lang w:val="uk-UA"/>
        </w:rPr>
        <w:t>Ці акти поділяються на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14E60">
        <w:rPr>
          <w:rFonts w:ascii="Times New Roman" w:hAnsi="Times New Roman"/>
          <w:sz w:val="28"/>
          <w:szCs w:val="28"/>
          <w:lang w:val="uk-UA"/>
        </w:rPr>
        <w:t>правоскасовуючі</w:t>
      </w:r>
      <w:proofErr w:type="spellEnd"/>
      <w:r w:rsidRPr="00B14E6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205E">
        <w:rPr>
          <w:rFonts w:ascii="Times New Roman" w:hAnsi="Times New Roman"/>
          <w:sz w:val="28"/>
          <w:szCs w:val="28"/>
          <w:lang w:val="uk-UA"/>
        </w:rPr>
        <w:t>праводелегуючі</w:t>
      </w:r>
      <w:proofErr w:type="spellEnd"/>
      <w:r w:rsidRPr="00C2205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205E">
        <w:rPr>
          <w:rFonts w:ascii="Times New Roman" w:hAnsi="Times New Roman"/>
          <w:sz w:val="28"/>
          <w:szCs w:val="28"/>
          <w:lang w:val="uk-UA"/>
        </w:rPr>
        <w:t>правоініціюючі</w:t>
      </w:r>
      <w:proofErr w:type="spellEnd"/>
      <w:r w:rsidRPr="00C2205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205E">
        <w:rPr>
          <w:rFonts w:ascii="Times New Roman" w:hAnsi="Times New Roman"/>
          <w:sz w:val="28"/>
          <w:szCs w:val="28"/>
          <w:lang w:val="uk-UA"/>
        </w:rPr>
        <w:t>правопризупинюючі</w:t>
      </w:r>
      <w:proofErr w:type="spellEnd"/>
      <w:r w:rsidRPr="00C2205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205E">
        <w:rPr>
          <w:rFonts w:ascii="Times New Roman" w:hAnsi="Times New Roman"/>
          <w:sz w:val="28"/>
          <w:szCs w:val="28"/>
          <w:lang w:val="uk-UA"/>
        </w:rPr>
        <w:t>правоухвалюючі</w:t>
      </w:r>
      <w:proofErr w:type="spellEnd"/>
      <w:r w:rsidRPr="00C2205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акти призна</w:t>
      </w:r>
      <w:r w:rsidRPr="00B14E60">
        <w:rPr>
          <w:rFonts w:ascii="Times New Roman" w:hAnsi="Times New Roman"/>
          <w:sz w:val="28"/>
          <w:szCs w:val="28"/>
          <w:lang w:val="uk-UA"/>
        </w:rPr>
        <w:t xml:space="preserve">чення на посаду і звільнення з неї, </w:t>
      </w:r>
      <w:r>
        <w:rPr>
          <w:rFonts w:ascii="Times New Roman" w:hAnsi="Times New Roman"/>
          <w:sz w:val="28"/>
          <w:szCs w:val="28"/>
          <w:lang w:val="uk-UA"/>
        </w:rPr>
        <w:t>акти контрольні, запити, подан</w:t>
      </w:r>
      <w:r w:rsidRPr="00B14E60">
        <w:rPr>
          <w:rFonts w:ascii="Times New Roman" w:hAnsi="Times New Roman"/>
          <w:sz w:val="28"/>
          <w:szCs w:val="28"/>
          <w:lang w:val="uk-UA"/>
        </w:rPr>
        <w:t xml:space="preserve">ня, інформаційні, консультативні тощо.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205E">
        <w:rPr>
          <w:rFonts w:ascii="Times New Roman" w:hAnsi="Times New Roman"/>
          <w:sz w:val="28"/>
          <w:szCs w:val="28"/>
          <w:lang w:val="uk-UA"/>
        </w:rPr>
        <w:t>Підготовка до наступного питання вимагає визначення правового статусу постійних комісій місцевих рад. Постійні комісії є органами ра</w:t>
      </w:r>
      <w:r>
        <w:rPr>
          <w:rFonts w:ascii="Times New Roman" w:hAnsi="Times New Roman"/>
          <w:sz w:val="28"/>
          <w:szCs w:val="28"/>
          <w:lang w:val="uk-UA"/>
        </w:rPr>
        <w:t>ди, що обираються з числа її де</w:t>
      </w:r>
      <w:r w:rsidRPr="00C2205E">
        <w:rPr>
          <w:rFonts w:ascii="Times New Roman" w:hAnsi="Times New Roman"/>
          <w:sz w:val="28"/>
          <w:szCs w:val="28"/>
          <w:lang w:val="uk-UA"/>
        </w:rPr>
        <w:t>путатів, для вивчення, попереднього розгляду й підготовки питань, які належать до її відання, здійс</w:t>
      </w:r>
      <w:r>
        <w:rPr>
          <w:rFonts w:ascii="Times New Roman" w:hAnsi="Times New Roman"/>
          <w:sz w:val="28"/>
          <w:szCs w:val="28"/>
          <w:lang w:val="uk-UA"/>
        </w:rPr>
        <w:t>нення контролю за виконанням рі</w:t>
      </w:r>
      <w:r w:rsidRPr="00C2205E">
        <w:rPr>
          <w:rFonts w:ascii="Times New Roman" w:hAnsi="Times New Roman"/>
          <w:sz w:val="28"/>
          <w:szCs w:val="28"/>
          <w:lang w:val="uk-UA"/>
        </w:rPr>
        <w:t xml:space="preserve">шень ради, її виконавчого комітету.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205E">
        <w:rPr>
          <w:rFonts w:ascii="Times New Roman" w:hAnsi="Times New Roman"/>
          <w:sz w:val="28"/>
          <w:szCs w:val="28"/>
          <w:lang w:val="uk-UA"/>
        </w:rPr>
        <w:t xml:space="preserve">Здійснюючи </w:t>
      </w:r>
      <w:proofErr w:type="spellStart"/>
      <w:r w:rsidRPr="00C2205E">
        <w:rPr>
          <w:rFonts w:ascii="Times New Roman" w:hAnsi="Times New Roman"/>
          <w:sz w:val="28"/>
          <w:szCs w:val="28"/>
          <w:lang w:val="uk-UA"/>
        </w:rPr>
        <w:t>нормопроектувальну</w:t>
      </w:r>
      <w:proofErr w:type="spellEnd"/>
      <w:r w:rsidRPr="00C220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функцію, постійні комісії висту</w:t>
      </w:r>
      <w:r w:rsidRPr="00C2205E">
        <w:rPr>
          <w:rFonts w:ascii="Times New Roman" w:hAnsi="Times New Roman"/>
          <w:sz w:val="28"/>
          <w:szCs w:val="28"/>
          <w:lang w:val="uk-UA"/>
        </w:rPr>
        <w:t xml:space="preserve">пають, поряд з іншими суб'єктами, ініціаторами та розробниками проектів актів місцевої ради – положень, правил, концепцій, </w:t>
      </w:r>
      <w:r>
        <w:rPr>
          <w:rFonts w:ascii="Times New Roman" w:hAnsi="Times New Roman"/>
          <w:sz w:val="28"/>
          <w:szCs w:val="28"/>
          <w:lang w:val="uk-UA"/>
        </w:rPr>
        <w:t>прог</w:t>
      </w:r>
      <w:r w:rsidRPr="00C2205E">
        <w:rPr>
          <w:rFonts w:ascii="Times New Roman" w:hAnsi="Times New Roman"/>
          <w:sz w:val="28"/>
          <w:szCs w:val="28"/>
          <w:lang w:val="uk-UA"/>
        </w:rPr>
        <w:t xml:space="preserve">рам тощо.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205E">
        <w:rPr>
          <w:rFonts w:ascii="Times New Roman" w:hAnsi="Times New Roman"/>
          <w:sz w:val="28"/>
          <w:szCs w:val="28"/>
          <w:lang w:val="uk-UA"/>
        </w:rPr>
        <w:t>Крім того, в межах цієї форми діяльності комісії можуть надавати рекомендації нормативн</w:t>
      </w:r>
      <w:r>
        <w:rPr>
          <w:rFonts w:ascii="Times New Roman" w:hAnsi="Times New Roman"/>
          <w:sz w:val="28"/>
          <w:szCs w:val="28"/>
          <w:lang w:val="uk-UA"/>
        </w:rPr>
        <w:t>ого характеру, наприклад, із пи</w:t>
      </w:r>
      <w:r w:rsidRPr="00C2205E">
        <w:rPr>
          <w:rFonts w:ascii="Times New Roman" w:hAnsi="Times New Roman"/>
          <w:sz w:val="28"/>
          <w:szCs w:val="28"/>
          <w:lang w:val="uk-UA"/>
        </w:rPr>
        <w:t xml:space="preserve">тань поліпшення роботи виконавчих органів місцевих рад щодо організації прийому громадян, розгляду їх звернень, реалізації тих чи інших процедур (спрощення порядку </w:t>
      </w:r>
      <w:r w:rsidRPr="00C2205E">
        <w:rPr>
          <w:rFonts w:ascii="Times New Roman" w:hAnsi="Times New Roman"/>
          <w:sz w:val="28"/>
          <w:szCs w:val="28"/>
          <w:lang w:val="uk-UA"/>
        </w:rPr>
        <w:lastRenderedPageBreak/>
        <w:t>надання об'єк</w:t>
      </w:r>
      <w:r>
        <w:rPr>
          <w:rFonts w:ascii="Times New Roman" w:hAnsi="Times New Roman"/>
          <w:sz w:val="28"/>
          <w:szCs w:val="28"/>
          <w:lang w:val="uk-UA"/>
        </w:rPr>
        <w:t>тів кому</w:t>
      </w:r>
      <w:r w:rsidRPr="00C2205E">
        <w:rPr>
          <w:rFonts w:ascii="Times New Roman" w:hAnsi="Times New Roman"/>
          <w:sz w:val="28"/>
          <w:szCs w:val="28"/>
          <w:lang w:val="uk-UA"/>
        </w:rPr>
        <w:t>нальної власності в оренду, підготовки докум</w:t>
      </w:r>
      <w:r>
        <w:rPr>
          <w:rFonts w:ascii="Times New Roman" w:hAnsi="Times New Roman"/>
          <w:sz w:val="28"/>
          <w:szCs w:val="28"/>
          <w:lang w:val="uk-UA"/>
        </w:rPr>
        <w:t>ентів для їх прива</w:t>
      </w:r>
      <w:r>
        <w:rPr>
          <w:rFonts w:ascii="Times New Roman" w:hAnsi="Times New Roman"/>
          <w:sz w:val="28"/>
          <w:szCs w:val="28"/>
          <w:lang w:val="uk-UA"/>
        </w:rPr>
        <w:softHyphen/>
        <w:t>тизації) тощо.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205E">
        <w:rPr>
          <w:rFonts w:ascii="Times New Roman" w:hAnsi="Times New Roman"/>
          <w:sz w:val="28"/>
          <w:szCs w:val="28"/>
          <w:lang w:val="uk-UA"/>
        </w:rPr>
        <w:t>За результатами вивчення і розг</w:t>
      </w:r>
      <w:r>
        <w:rPr>
          <w:rFonts w:ascii="Times New Roman" w:hAnsi="Times New Roman"/>
          <w:sz w:val="28"/>
          <w:szCs w:val="28"/>
          <w:lang w:val="uk-UA"/>
        </w:rPr>
        <w:t>ляду питань постійні комісії го</w:t>
      </w:r>
      <w:r w:rsidRPr="00C2205E">
        <w:rPr>
          <w:rFonts w:ascii="Times New Roman" w:hAnsi="Times New Roman"/>
          <w:sz w:val="28"/>
          <w:szCs w:val="28"/>
          <w:lang w:val="uk-UA"/>
        </w:rPr>
        <w:t>тують висновки і рекомендації,</w:t>
      </w:r>
      <w:r>
        <w:rPr>
          <w:rFonts w:ascii="Times New Roman" w:hAnsi="Times New Roman"/>
          <w:sz w:val="28"/>
          <w:szCs w:val="28"/>
          <w:lang w:val="uk-UA"/>
        </w:rPr>
        <w:t xml:space="preserve"> які приймаються більшістю голо</w:t>
      </w:r>
      <w:r w:rsidRPr="00C2205E">
        <w:rPr>
          <w:rFonts w:ascii="Times New Roman" w:hAnsi="Times New Roman"/>
          <w:sz w:val="28"/>
          <w:szCs w:val="28"/>
          <w:lang w:val="uk-UA"/>
        </w:rPr>
        <w:t>сів від загального складу комісії і підписуються головою комісії, а в разі його відсутності - засту</w:t>
      </w:r>
      <w:r>
        <w:rPr>
          <w:rFonts w:ascii="Times New Roman" w:hAnsi="Times New Roman"/>
          <w:sz w:val="28"/>
          <w:szCs w:val="28"/>
          <w:lang w:val="uk-UA"/>
        </w:rPr>
        <w:t>пником голови або секретарем ко</w:t>
      </w:r>
      <w:r w:rsidRPr="00C2205E">
        <w:rPr>
          <w:rFonts w:ascii="Times New Roman" w:hAnsi="Times New Roman"/>
          <w:sz w:val="28"/>
          <w:szCs w:val="28"/>
          <w:lang w:val="uk-UA"/>
        </w:rPr>
        <w:t>місії. Висновки і рекомендації, прийняті постійними комісіями на їх спільних засіданнях, підпис</w:t>
      </w:r>
      <w:r>
        <w:rPr>
          <w:rFonts w:ascii="Times New Roman" w:hAnsi="Times New Roman"/>
          <w:sz w:val="28"/>
          <w:szCs w:val="28"/>
          <w:lang w:val="uk-UA"/>
        </w:rPr>
        <w:t>уються головами відповідних пос</w:t>
      </w:r>
      <w:r w:rsidRPr="00C2205E">
        <w:rPr>
          <w:rFonts w:ascii="Times New Roman" w:hAnsi="Times New Roman"/>
          <w:sz w:val="28"/>
          <w:szCs w:val="28"/>
          <w:lang w:val="uk-UA"/>
        </w:rPr>
        <w:t>тійних комісій.</w:t>
      </w:r>
    </w:p>
    <w:p w:rsidR="00605D13" w:rsidRPr="00C2205E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Шосте питання стосується правової експертизи проектів актів місцевого самоврядування. </w:t>
      </w:r>
      <w:r w:rsidRPr="00C2205E">
        <w:rPr>
          <w:rFonts w:ascii="Times New Roman" w:hAnsi="Times New Roman"/>
          <w:sz w:val="28"/>
          <w:szCs w:val="28"/>
          <w:lang w:val="uk-UA"/>
        </w:rPr>
        <w:t xml:space="preserve">Правова експертиза може бути: </w:t>
      </w:r>
    </w:p>
    <w:p w:rsidR="00605D13" w:rsidRDefault="00605D13" w:rsidP="00605D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внутрішня й зовнішня;</w:t>
      </w:r>
    </w:p>
    <w:p w:rsidR="00605D13" w:rsidRDefault="00605D13" w:rsidP="00605D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загальна й спе</w:t>
      </w:r>
      <w:r w:rsidRPr="00C2205E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іальна;</w:t>
      </w:r>
    </w:p>
    <w:p w:rsidR="00605D13" w:rsidRDefault="00605D13" w:rsidP="00605D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одноособова й групова;</w:t>
      </w:r>
    </w:p>
    <w:p w:rsidR="00605D13" w:rsidRDefault="00605D13" w:rsidP="00605D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205E">
        <w:rPr>
          <w:rFonts w:ascii="Times New Roman" w:hAnsi="Times New Roman"/>
          <w:sz w:val="28"/>
          <w:szCs w:val="28"/>
          <w:lang w:val="uk-UA"/>
        </w:rPr>
        <w:t>первинна, п</w:t>
      </w:r>
      <w:r>
        <w:rPr>
          <w:rFonts w:ascii="Times New Roman" w:hAnsi="Times New Roman"/>
          <w:sz w:val="28"/>
          <w:szCs w:val="28"/>
          <w:lang w:val="uk-UA"/>
        </w:rPr>
        <w:t>овторна, додаткова, контрольна;</w:t>
      </w:r>
    </w:p>
    <w:p w:rsidR="00605D13" w:rsidRDefault="00605D13" w:rsidP="00605D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обов'язкова й добровільна;</w:t>
      </w:r>
    </w:p>
    <w:p w:rsidR="00605D13" w:rsidRPr="00C2205E" w:rsidRDefault="00605D13" w:rsidP="00605D1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205E">
        <w:rPr>
          <w:rFonts w:ascii="Times New Roman" w:hAnsi="Times New Roman"/>
          <w:sz w:val="28"/>
          <w:szCs w:val="28"/>
          <w:lang w:val="uk-UA"/>
        </w:rPr>
        <w:t>офіційна й неофіційна.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цьому питанні також необхідно охарактеризувати кожен з видів правової експертизи, звернувши особливу увагу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гендерно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-правову та антикорупційну експертизу.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Окрім того, с</w:t>
      </w:r>
      <w:r w:rsidRPr="00C2205E">
        <w:rPr>
          <w:rFonts w:ascii="Times New Roman" w:hAnsi="Times New Roman"/>
          <w:sz w:val="28"/>
          <w:szCs w:val="28"/>
          <w:lang w:val="uk-UA"/>
        </w:rPr>
        <w:t>лід чітко розділяти експертну</w:t>
      </w:r>
      <w:r>
        <w:rPr>
          <w:rFonts w:ascii="Times New Roman" w:hAnsi="Times New Roman"/>
          <w:sz w:val="28"/>
          <w:szCs w:val="28"/>
          <w:lang w:val="uk-UA"/>
        </w:rPr>
        <w:t xml:space="preserve"> оцінку та консультацію</w:t>
      </w:r>
      <w:r w:rsidRPr="00C2205E">
        <w:rPr>
          <w:rFonts w:ascii="Times New Roman" w:hAnsi="Times New Roman"/>
          <w:sz w:val="28"/>
          <w:szCs w:val="28"/>
          <w:lang w:val="uk-UA"/>
        </w:rPr>
        <w:t>. Якщо експертна оцінка передбачає розробку рішення фахівцями, то в ході консуль</w:t>
      </w:r>
      <w:r w:rsidRPr="00C2205E">
        <w:rPr>
          <w:rFonts w:ascii="Times New Roman" w:hAnsi="Times New Roman"/>
          <w:sz w:val="28"/>
          <w:szCs w:val="28"/>
          <w:lang w:val="uk-UA"/>
        </w:rPr>
        <w:softHyphen/>
        <w:t xml:space="preserve">тації вже обговорюється підготовлене рішення. Для консультацій притаманним є елемент «торгівлі» між представниками місцевих влад та їх консультантами, що не властиво для експертної оцінки.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Останнє питання пов’язане забезпеченням правильного та ефективного застосування органів та посадових осіб місцевого самоврядування. </w:t>
      </w:r>
      <w:r w:rsidRPr="00D47E67">
        <w:rPr>
          <w:rFonts w:ascii="Times New Roman" w:hAnsi="Times New Roman"/>
          <w:sz w:val="28"/>
          <w:szCs w:val="28"/>
          <w:lang w:val="uk-UA"/>
        </w:rPr>
        <w:t>Реалізація актів суб'єктів місцевого самоврядування розпочинається з моменту набра</w:t>
      </w:r>
      <w:r>
        <w:rPr>
          <w:rFonts w:ascii="Times New Roman" w:hAnsi="Times New Roman"/>
          <w:sz w:val="28"/>
          <w:szCs w:val="28"/>
          <w:lang w:val="uk-UA"/>
        </w:rPr>
        <w:t xml:space="preserve">ння ними чинності.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Рішення, при</w:t>
      </w:r>
      <w:r w:rsidRPr="00D47E67">
        <w:rPr>
          <w:rFonts w:ascii="Times New Roman" w:hAnsi="Times New Roman"/>
          <w:sz w:val="28"/>
          <w:szCs w:val="28"/>
          <w:lang w:val="uk-UA"/>
        </w:rPr>
        <w:t xml:space="preserve">йняті місцевим референдумом, обнародуються у встановленому законодавством України порядку опублікування правових актів </w:t>
      </w:r>
      <w:r w:rsidRPr="00D47E67">
        <w:rPr>
          <w:rFonts w:ascii="Times New Roman" w:hAnsi="Times New Roman"/>
          <w:sz w:val="28"/>
          <w:szCs w:val="28"/>
          <w:lang w:val="uk-UA"/>
        </w:rPr>
        <w:lastRenderedPageBreak/>
        <w:t>місцевих рад і вводяться в дію з моменту їх опублікування, якщо в самому рішенні не визначено і</w:t>
      </w:r>
      <w:r>
        <w:rPr>
          <w:rFonts w:ascii="Times New Roman" w:hAnsi="Times New Roman"/>
          <w:sz w:val="28"/>
          <w:szCs w:val="28"/>
          <w:lang w:val="uk-UA"/>
        </w:rPr>
        <w:t xml:space="preserve">нший строк.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ради норма</w:t>
      </w:r>
      <w:r w:rsidRPr="00D47E67">
        <w:rPr>
          <w:rFonts w:ascii="Times New Roman" w:hAnsi="Times New Roman"/>
          <w:sz w:val="28"/>
          <w:szCs w:val="28"/>
          <w:lang w:val="uk-UA"/>
        </w:rPr>
        <w:t>тивно-правового характеру набир</w:t>
      </w:r>
      <w:r>
        <w:rPr>
          <w:rFonts w:ascii="Times New Roman" w:hAnsi="Times New Roman"/>
          <w:sz w:val="28"/>
          <w:szCs w:val="28"/>
          <w:lang w:val="uk-UA"/>
        </w:rPr>
        <w:t>ають чинності з дня їх офіційно</w:t>
      </w:r>
      <w:r w:rsidRPr="00D47E67">
        <w:rPr>
          <w:rFonts w:ascii="Times New Roman" w:hAnsi="Times New Roman"/>
          <w:sz w:val="28"/>
          <w:szCs w:val="28"/>
          <w:lang w:val="uk-UA"/>
        </w:rPr>
        <w:t xml:space="preserve">го оприлюднення, якщо радою не встановлено більш пізній строк введення цих рішень у дію.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7E67">
        <w:rPr>
          <w:rFonts w:ascii="Times New Roman" w:hAnsi="Times New Roman"/>
          <w:sz w:val="28"/>
          <w:szCs w:val="28"/>
          <w:lang w:val="uk-UA"/>
        </w:rPr>
        <w:t>Акт</w:t>
      </w:r>
      <w:r>
        <w:rPr>
          <w:rFonts w:ascii="Times New Roman" w:hAnsi="Times New Roman"/>
          <w:sz w:val="28"/>
          <w:szCs w:val="28"/>
          <w:lang w:val="uk-UA"/>
        </w:rPr>
        <w:t>и органів та посадових осіб міс</w:t>
      </w:r>
      <w:r w:rsidRPr="00D47E67">
        <w:rPr>
          <w:rFonts w:ascii="Times New Roman" w:hAnsi="Times New Roman"/>
          <w:sz w:val="28"/>
          <w:szCs w:val="28"/>
          <w:lang w:val="uk-UA"/>
        </w:rPr>
        <w:t>цевого самоврядування ненормативного характеру, як правило, набирають чинності з моменту їх прийняття, якщо не визначено інший строк уведення цих актів у дію.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7E67">
        <w:rPr>
          <w:rFonts w:ascii="Times New Roman" w:hAnsi="Times New Roman"/>
          <w:sz w:val="28"/>
          <w:szCs w:val="28"/>
          <w:lang w:val="uk-UA"/>
        </w:rPr>
        <w:t>Акти є підставою виникненн</w:t>
      </w:r>
      <w:r>
        <w:rPr>
          <w:rFonts w:ascii="Times New Roman" w:hAnsi="Times New Roman"/>
          <w:sz w:val="28"/>
          <w:szCs w:val="28"/>
          <w:lang w:val="uk-UA"/>
        </w:rPr>
        <w:t>я, зміни та припинення відповід</w:t>
      </w:r>
      <w:r w:rsidRPr="00D47E67">
        <w:rPr>
          <w:rFonts w:ascii="Times New Roman" w:hAnsi="Times New Roman"/>
          <w:sz w:val="28"/>
          <w:szCs w:val="28"/>
          <w:lang w:val="uk-UA"/>
        </w:rPr>
        <w:t>них правовідносин. При цьому акти можуть бути як позитивного, так і негативного (юрисдикцій</w:t>
      </w:r>
      <w:r>
        <w:rPr>
          <w:rFonts w:ascii="Times New Roman" w:hAnsi="Times New Roman"/>
          <w:sz w:val="28"/>
          <w:szCs w:val="28"/>
          <w:lang w:val="uk-UA"/>
        </w:rPr>
        <w:t xml:space="preserve">ного) характеру.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7E67">
        <w:rPr>
          <w:rFonts w:ascii="Times New Roman" w:hAnsi="Times New Roman"/>
          <w:sz w:val="28"/>
          <w:szCs w:val="28"/>
          <w:lang w:val="uk-UA"/>
        </w:rPr>
        <w:t xml:space="preserve">Сторони в </w:t>
      </w:r>
      <w:proofErr w:type="spellStart"/>
      <w:r w:rsidRPr="00D47E67">
        <w:rPr>
          <w:rFonts w:ascii="Times New Roman" w:hAnsi="Times New Roman"/>
          <w:sz w:val="28"/>
          <w:szCs w:val="28"/>
          <w:lang w:val="uk-UA"/>
        </w:rPr>
        <w:t>правідносинах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сфері місцевого самоврядуван</w:t>
      </w:r>
      <w:r w:rsidRPr="00D47E67">
        <w:rPr>
          <w:rFonts w:ascii="Times New Roman" w:hAnsi="Times New Roman"/>
          <w:sz w:val="28"/>
          <w:szCs w:val="28"/>
          <w:lang w:val="uk-UA"/>
        </w:rPr>
        <w:t>ня виступають як уповноважені та зобов'язані особи, де права та інтереси одних осіб можуть бути реалізовані через виконання обов'язків іншими. В процесі ре</w:t>
      </w:r>
      <w:r>
        <w:rPr>
          <w:rFonts w:ascii="Times New Roman" w:hAnsi="Times New Roman"/>
          <w:sz w:val="28"/>
          <w:szCs w:val="28"/>
          <w:lang w:val="uk-UA"/>
        </w:rPr>
        <w:t>алізації актів відносини регулю</w:t>
      </w:r>
      <w:r w:rsidRPr="00D47E67">
        <w:rPr>
          <w:rFonts w:ascii="Times New Roman" w:hAnsi="Times New Roman"/>
          <w:sz w:val="28"/>
          <w:szCs w:val="28"/>
          <w:lang w:val="uk-UA"/>
        </w:rPr>
        <w:t xml:space="preserve">ються нормами права, в яких указується те, що і як повинен </w:t>
      </w:r>
      <w:r>
        <w:rPr>
          <w:rFonts w:ascii="Times New Roman" w:hAnsi="Times New Roman"/>
          <w:sz w:val="28"/>
          <w:szCs w:val="28"/>
          <w:lang w:val="uk-UA"/>
        </w:rPr>
        <w:t>зро</w:t>
      </w:r>
      <w:r w:rsidRPr="00D47E67">
        <w:rPr>
          <w:rFonts w:ascii="Times New Roman" w:hAnsi="Times New Roman"/>
          <w:sz w:val="28"/>
          <w:szCs w:val="28"/>
          <w:lang w:val="uk-UA"/>
        </w:rPr>
        <w:t>бити суб'єкт управління, і визн</w:t>
      </w:r>
      <w:r>
        <w:rPr>
          <w:rFonts w:ascii="Times New Roman" w:hAnsi="Times New Roman"/>
          <w:sz w:val="28"/>
          <w:szCs w:val="28"/>
          <w:lang w:val="uk-UA"/>
        </w:rPr>
        <w:t>ачається допустима й можлива по</w:t>
      </w:r>
      <w:r w:rsidRPr="00D47E67">
        <w:rPr>
          <w:rFonts w:ascii="Times New Roman" w:hAnsi="Times New Roman"/>
          <w:sz w:val="28"/>
          <w:szCs w:val="28"/>
          <w:lang w:val="uk-UA"/>
        </w:rPr>
        <w:t xml:space="preserve">ведінка, встановлюються контури управлінських </w:t>
      </w:r>
      <w:proofErr w:type="spellStart"/>
      <w:r w:rsidRPr="00D47E67">
        <w:rPr>
          <w:rFonts w:ascii="Times New Roman" w:hAnsi="Times New Roman"/>
          <w:sz w:val="28"/>
          <w:szCs w:val="28"/>
          <w:lang w:val="uk-UA"/>
        </w:rPr>
        <w:t>рішень.</w:t>
      </w:r>
      <w:r>
        <w:rPr>
          <w:rFonts w:ascii="Times New Roman" w:hAnsi="Times New Roman"/>
          <w:sz w:val="28"/>
          <w:szCs w:val="28"/>
          <w:lang w:val="uk-UA"/>
        </w:rPr>
        <w:t>Відповідаль</w:t>
      </w:r>
      <w:r w:rsidRPr="00D47E67">
        <w:rPr>
          <w:rFonts w:ascii="Times New Roman" w:hAnsi="Times New Roman"/>
          <w:sz w:val="28"/>
          <w:szCs w:val="28"/>
          <w:lang w:val="uk-UA"/>
        </w:rPr>
        <w:t>ність</w:t>
      </w:r>
      <w:proofErr w:type="spellEnd"/>
      <w:r w:rsidRPr="00D47E67">
        <w:rPr>
          <w:rFonts w:ascii="Times New Roman" w:hAnsi="Times New Roman"/>
          <w:sz w:val="28"/>
          <w:szCs w:val="28"/>
          <w:lang w:val="uk-UA"/>
        </w:rPr>
        <w:t xml:space="preserve"> за невиконання таких актів може передбачатися в законах та інших актах органів державної влади.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Також, слід приділити увагу перегляду нормативно-правових актів</w:t>
      </w:r>
      <w:r w:rsidRPr="00D47E67">
        <w:rPr>
          <w:rFonts w:ascii="Times New Roman" w:hAnsi="Times New Roman"/>
          <w:sz w:val="28"/>
          <w:szCs w:val="28"/>
          <w:lang w:val="uk-UA"/>
        </w:rPr>
        <w:t xml:space="preserve">, при цьому необхідно враховувати, що значна їх частина розроблялася ще до прийняття в 1996 році Конституції України, </w:t>
      </w:r>
      <w:r>
        <w:rPr>
          <w:rFonts w:ascii="Times New Roman" w:hAnsi="Times New Roman"/>
          <w:sz w:val="28"/>
          <w:szCs w:val="28"/>
          <w:lang w:val="uk-UA"/>
        </w:rPr>
        <w:t>крім того, акти повинні опрацьо</w:t>
      </w:r>
      <w:r w:rsidRPr="00D47E67">
        <w:rPr>
          <w:rFonts w:ascii="Times New Roman" w:hAnsi="Times New Roman"/>
          <w:sz w:val="28"/>
          <w:szCs w:val="28"/>
          <w:lang w:val="uk-UA"/>
        </w:rPr>
        <w:t xml:space="preserve">вуватися з урахуванням нового законодавства і змін, що вносилися до актів чинного законодавства України. </w:t>
      </w:r>
    </w:p>
    <w:p w:rsidR="00605D13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7E67">
        <w:rPr>
          <w:rFonts w:ascii="Times New Roman" w:hAnsi="Times New Roman"/>
          <w:sz w:val="28"/>
          <w:szCs w:val="28"/>
          <w:lang w:val="uk-UA"/>
        </w:rPr>
        <w:t>Слід також ураховувати і необхідність скасування тих актів чи окремих його частин, які дублюють одне одного, ліквідовувати прогалини, суперечності та інші недоліки нормативних актів,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визначати ті акти, які вже фак</w:t>
      </w:r>
      <w:r w:rsidRPr="00D47E67">
        <w:rPr>
          <w:rFonts w:ascii="Times New Roman" w:hAnsi="Times New Roman"/>
          <w:sz w:val="28"/>
          <w:szCs w:val="28"/>
          <w:lang w:val="uk-UA"/>
        </w:rPr>
        <w:t>тично заст</w:t>
      </w:r>
      <w:r>
        <w:rPr>
          <w:rFonts w:ascii="Times New Roman" w:hAnsi="Times New Roman"/>
          <w:sz w:val="28"/>
          <w:szCs w:val="28"/>
          <w:lang w:val="uk-UA"/>
        </w:rPr>
        <w:t>аріли та втратили актуальність.</w:t>
      </w:r>
    </w:p>
    <w:p w:rsidR="00605D13" w:rsidRPr="00D47E67" w:rsidRDefault="00605D13" w:rsidP="00605D1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47E67">
        <w:rPr>
          <w:rFonts w:ascii="Times New Roman" w:hAnsi="Times New Roman"/>
          <w:sz w:val="28"/>
          <w:szCs w:val="28"/>
          <w:lang w:val="uk-UA"/>
        </w:rPr>
        <w:lastRenderedPageBreak/>
        <w:t>Таким чином,</w:t>
      </w:r>
      <w:r w:rsidRPr="00D47E67">
        <w:rPr>
          <w:rStyle w:val="a4"/>
          <w:sz w:val="28"/>
          <w:szCs w:val="28"/>
          <w:lang w:val="uk-UA"/>
        </w:rPr>
        <w:t xml:space="preserve"> реалізацію акт</w:t>
      </w:r>
      <w:r>
        <w:rPr>
          <w:rStyle w:val="a4"/>
          <w:sz w:val="28"/>
          <w:szCs w:val="28"/>
          <w:lang w:val="uk-UA"/>
        </w:rPr>
        <w:t xml:space="preserve">ів </w:t>
      </w:r>
      <w:proofErr w:type="spellStart"/>
      <w:r>
        <w:rPr>
          <w:rStyle w:val="a4"/>
          <w:sz w:val="28"/>
          <w:szCs w:val="28"/>
          <w:lang w:val="uk-UA"/>
        </w:rPr>
        <w:t>суб</w:t>
      </w:r>
      <w:proofErr w:type="spellEnd"/>
      <w:r>
        <w:rPr>
          <w:rStyle w:val="a4"/>
          <w:sz w:val="28"/>
          <w:szCs w:val="28"/>
          <w:lang w:val="uk-UA"/>
        </w:rPr>
        <w:t xml:space="preserve"> '</w:t>
      </w:r>
      <w:proofErr w:type="spellStart"/>
      <w:r>
        <w:rPr>
          <w:rStyle w:val="a4"/>
          <w:sz w:val="28"/>
          <w:szCs w:val="28"/>
          <w:lang w:val="uk-UA"/>
        </w:rPr>
        <w:t>єктів</w:t>
      </w:r>
      <w:proofErr w:type="spellEnd"/>
      <w:r>
        <w:rPr>
          <w:rStyle w:val="a4"/>
          <w:sz w:val="28"/>
          <w:szCs w:val="28"/>
          <w:lang w:val="uk-UA"/>
        </w:rPr>
        <w:t xml:space="preserve"> місцевого самовря</w:t>
      </w:r>
      <w:r w:rsidRPr="00D47E67">
        <w:rPr>
          <w:rStyle w:val="a4"/>
          <w:sz w:val="28"/>
          <w:szCs w:val="28"/>
          <w:lang w:val="uk-UA"/>
        </w:rPr>
        <w:t>дування</w:t>
      </w:r>
      <w:r w:rsidRPr="00D47E67">
        <w:rPr>
          <w:rFonts w:ascii="Times New Roman" w:hAnsi="Times New Roman"/>
          <w:sz w:val="28"/>
          <w:szCs w:val="28"/>
          <w:lang w:val="uk-UA"/>
        </w:rPr>
        <w:t xml:space="preserve"> можна визначити як </w:t>
      </w:r>
      <w:r>
        <w:rPr>
          <w:rFonts w:ascii="Times New Roman" w:hAnsi="Times New Roman"/>
          <w:sz w:val="28"/>
          <w:szCs w:val="28"/>
          <w:lang w:val="uk-UA"/>
        </w:rPr>
        <w:t>зумовлену правовими та індивіду</w:t>
      </w:r>
      <w:r w:rsidRPr="00D47E67">
        <w:rPr>
          <w:rFonts w:ascii="Times New Roman" w:hAnsi="Times New Roman"/>
          <w:sz w:val="28"/>
          <w:szCs w:val="28"/>
          <w:lang w:val="uk-UA"/>
        </w:rPr>
        <w:t xml:space="preserve">ально-конкретними приписами </w:t>
      </w:r>
      <w:proofErr w:type="spellStart"/>
      <w:r w:rsidRPr="00D47E67">
        <w:rPr>
          <w:rFonts w:ascii="Times New Roman" w:hAnsi="Times New Roman"/>
          <w:sz w:val="28"/>
          <w:szCs w:val="28"/>
          <w:lang w:val="uk-UA"/>
        </w:rPr>
        <w:t>правовмірну</w:t>
      </w:r>
      <w:proofErr w:type="spellEnd"/>
      <w:r w:rsidRPr="00D47E67">
        <w:rPr>
          <w:rFonts w:ascii="Times New Roman" w:hAnsi="Times New Roman"/>
          <w:sz w:val="28"/>
          <w:szCs w:val="28"/>
          <w:lang w:val="uk-UA"/>
        </w:rPr>
        <w:t xml:space="preserve"> поведінку учасників суспільних відносин.</w:t>
      </w:r>
    </w:p>
    <w:p w:rsidR="00605D13" w:rsidRDefault="00605D13" w:rsidP="00605D1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3E19">
        <w:rPr>
          <w:rFonts w:ascii="Times New Roman" w:hAnsi="Times New Roman"/>
          <w:b/>
          <w:sz w:val="28"/>
          <w:szCs w:val="28"/>
          <w:lang w:val="uk-UA"/>
        </w:rPr>
        <w:t>Дайте визначення понять:</w:t>
      </w:r>
    </w:p>
    <w:p w:rsidR="00605D13" w:rsidRPr="00A77AA0" w:rsidRDefault="00605D13" w:rsidP="00605D13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7AA0">
        <w:rPr>
          <w:rFonts w:ascii="Times New Roman" w:hAnsi="Times New Roman"/>
          <w:i/>
          <w:sz w:val="28"/>
          <w:szCs w:val="28"/>
          <w:lang w:val="uk-UA"/>
        </w:rPr>
        <w:t xml:space="preserve">Акти суб’єктів місцевого самоврядування, </w:t>
      </w:r>
      <w:proofErr w:type="spellStart"/>
      <w:r w:rsidRPr="00A77AA0">
        <w:rPr>
          <w:rFonts w:ascii="Times New Roman" w:hAnsi="Times New Roman"/>
          <w:i/>
          <w:sz w:val="28"/>
          <w:szCs w:val="28"/>
          <w:lang w:val="uk-UA"/>
        </w:rPr>
        <w:t>правореалізація</w:t>
      </w:r>
      <w:proofErr w:type="spellEnd"/>
      <w:r w:rsidRPr="00A77AA0">
        <w:rPr>
          <w:rFonts w:ascii="Times New Roman" w:hAnsi="Times New Roman"/>
          <w:i/>
          <w:sz w:val="28"/>
          <w:szCs w:val="28"/>
          <w:lang w:val="uk-UA"/>
        </w:rPr>
        <w:t xml:space="preserve">, правозастосування, рішення, наказ, розпорядження, висновки, рекомендації, межі дії актів суб’єктів місцевого самоврядування, ненормативні рішення, нормативні рішення, положення, інструкція, правила, статут територіальної громади, регламент місцевої ради, </w:t>
      </w:r>
      <w:proofErr w:type="spellStart"/>
      <w:r w:rsidRPr="00A77AA0">
        <w:rPr>
          <w:rFonts w:ascii="Times New Roman" w:hAnsi="Times New Roman"/>
          <w:i/>
          <w:sz w:val="28"/>
          <w:szCs w:val="28"/>
          <w:lang w:val="uk-UA"/>
        </w:rPr>
        <w:t>гендерно</w:t>
      </w:r>
      <w:proofErr w:type="spellEnd"/>
      <w:r w:rsidRPr="00A77AA0">
        <w:rPr>
          <w:rFonts w:ascii="Times New Roman" w:hAnsi="Times New Roman"/>
          <w:i/>
          <w:sz w:val="28"/>
          <w:szCs w:val="28"/>
          <w:lang w:val="uk-UA"/>
        </w:rPr>
        <w:t>-правова експертиза, антикорупційна експертиза, реалізація актів місцевого самоврядування.</w:t>
      </w:r>
    </w:p>
    <w:p w:rsidR="00605D13" w:rsidRDefault="00605D13" w:rsidP="00605D1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2D0E">
        <w:rPr>
          <w:rFonts w:ascii="Times New Roman" w:hAnsi="Times New Roman"/>
          <w:b/>
          <w:sz w:val="28"/>
          <w:szCs w:val="28"/>
          <w:lang w:val="uk-UA"/>
        </w:rPr>
        <w:t>Контрольні запитання:</w:t>
      </w:r>
    </w:p>
    <w:p w:rsidR="00605D13" w:rsidRDefault="00605D13" w:rsidP="00605D13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Класифікація актів органів місцевого самоврядування.</w:t>
      </w:r>
    </w:p>
    <w:p w:rsidR="00605D13" w:rsidRDefault="00605D13" w:rsidP="00605D13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77AA0">
        <w:rPr>
          <w:rFonts w:ascii="Times New Roman" w:hAnsi="Times New Roman"/>
          <w:sz w:val="28"/>
          <w:szCs w:val="28"/>
          <w:lang w:val="uk-UA"/>
        </w:rPr>
        <w:t>Межі дії актів органів місцевого самоврядування у часі, у просторі та за колом осіб.</w:t>
      </w:r>
    </w:p>
    <w:p w:rsidR="00605D13" w:rsidRDefault="00605D13" w:rsidP="00605D13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77AA0">
        <w:rPr>
          <w:rFonts w:ascii="Times New Roman" w:hAnsi="Times New Roman"/>
          <w:sz w:val="28"/>
          <w:szCs w:val="28"/>
          <w:lang w:val="uk-UA"/>
        </w:rPr>
        <w:t xml:space="preserve">Основні принципи </w:t>
      </w:r>
      <w:proofErr w:type="spellStart"/>
      <w:r w:rsidRPr="00A77AA0">
        <w:rPr>
          <w:rFonts w:ascii="Times New Roman" w:hAnsi="Times New Roman"/>
          <w:sz w:val="28"/>
          <w:szCs w:val="28"/>
          <w:lang w:val="uk-UA"/>
        </w:rPr>
        <w:t>нормотворення</w:t>
      </w:r>
      <w:proofErr w:type="spellEnd"/>
      <w:r w:rsidRPr="00A77AA0">
        <w:rPr>
          <w:rFonts w:ascii="Times New Roman" w:hAnsi="Times New Roman"/>
          <w:sz w:val="28"/>
          <w:szCs w:val="28"/>
          <w:lang w:val="uk-UA"/>
        </w:rPr>
        <w:t>.</w:t>
      </w:r>
    </w:p>
    <w:p w:rsidR="00605D13" w:rsidRDefault="00605D13" w:rsidP="00605D13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77AA0">
        <w:rPr>
          <w:rFonts w:ascii="Times New Roman" w:hAnsi="Times New Roman"/>
          <w:sz w:val="28"/>
          <w:szCs w:val="28"/>
          <w:lang w:val="uk-UA"/>
        </w:rPr>
        <w:t>Міжнародний досвід прийняття нормативних актів органами публічного управління.</w:t>
      </w:r>
    </w:p>
    <w:p w:rsidR="00605D13" w:rsidRDefault="00605D13" w:rsidP="00605D13">
      <w:pPr>
        <w:pStyle w:val="a3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77AA0">
        <w:rPr>
          <w:rFonts w:ascii="Times New Roman" w:hAnsi="Times New Roman"/>
          <w:sz w:val="28"/>
          <w:szCs w:val="28"/>
          <w:lang w:val="uk-UA"/>
        </w:rPr>
        <w:t>Значення статуту територіальної громади як акту органу місцевого самоврядування.</w:t>
      </w:r>
    </w:p>
    <w:p w:rsidR="009B4D88" w:rsidRPr="00605D13" w:rsidRDefault="009B4D88">
      <w:pPr>
        <w:rPr>
          <w:lang w:val="uk-UA"/>
        </w:rPr>
      </w:pPr>
    </w:p>
    <w:sectPr w:rsidR="009B4D88" w:rsidRPr="0060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382"/>
    <w:multiLevelType w:val="hybridMultilevel"/>
    <w:tmpl w:val="FEEEB3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5465"/>
    <w:multiLevelType w:val="hybridMultilevel"/>
    <w:tmpl w:val="EB38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6953"/>
    <w:multiLevelType w:val="hybridMultilevel"/>
    <w:tmpl w:val="C58A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47790"/>
    <w:multiLevelType w:val="hybridMultilevel"/>
    <w:tmpl w:val="4D5E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291F"/>
    <w:multiLevelType w:val="hybridMultilevel"/>
    <w:tmpl w:val="9C14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25F5A"/>
    <w:multiLevelType w:val="hybridMultilevel"/>
    <w:tmpl w:val="40E615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8763E"/>
    <w:multiLevelType w:val="hybridMultilevel"/>
    <w:tmpl w:val="03D2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64911"/>
    <w:multiLevelType w:val="hybridMultilevel"/>
    <w:tmpl w:val="086EAE8E"/>
    <w:lvl w:ilvl="0" w:tplc="1B120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D455A"/>
    <w:multiLevelType w:val="hybridMultilevel"/>
    <w:tmpl w:val="95C63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13"/>
    <w:rsid w:val="00605D13"/>
    <w:rsid w:val="009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0C02"/>
  <w15:chartTrackingRefBased/>
  <w15:docId w15:val="{5809DFFE-B537-41D5-8C45-D4DA8DE0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13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D13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a4">
    <w:name w:val="Основной текст + Курсив"/>
    <w:basedOn w:val="a0"/>
    <w:rsid w:val="00605D1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8">
    <w:name w:val="Основной текст + 8"/>
    <w:aliases w:val="5 pt"/>
    <w:basedOn w:val="a0"/>
    <w:rsid w:val="00605D13"/>
    <w:rPr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2020-05-08T19:43:00Z</dcterms:created>
  <dcterms:modified xsi:type="dcterms:W3CDTF">2020-05-08T19:45:00Z</dcterms:modified>
</cp:coreProperties>
</file>