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55" w:rsidRDefault="00EB7655" w:rsidP="00EB765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Дадоткова</w:t>
      </w:r>
      <w:proofErr w:type="spellEnd"/>
      <w:r>
        <w:rPr>
          <w:rFonts w:ascii="Times New Roman" w:hAnsi="Times New Roman" w:cs="Times New Roman"/>
          <w:sz w:val="28"/>
        </w:rPr>
        <w:t xml:space="preserve"> література</w:t>
      </w:r>
    </w:p>
    <w:p w:rsidR="00EB7655" w:rsidRPr="00EB7655" w:rsidRDefault="00EB7655" w:rsidP="00EB765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1. Інформаційний ресурс Уповноваженого органу у сфері публічних </w:t>
      </w:r>
      <w:proofErr w:type="spellStart"/>
      <w:r w:rsidRPr="00EB7655">
        <w:rPr>
          <w:rFonts w:ascii="Times New Roman" w:hAnsi="Times New Roman" w:cs="Times New Roman"/>
          <w:sz w:val="28"/>
        </w:rPr>
        <w:t>закупівелнь</w:t>
      </w:r>
      <w:proofErr w:type="spellEnd"/>
      <w:r w:rsidRPr="00EB7655">
        <w:rPr>
          <w:rFonts w:ascii="Times New Roman" w:hAnsi="Times New Roman" w:cs="Times New Roman"/>
          <w:sz w:val="28"/>
        </w:rPr>
        <w:t>. URL: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http://www.me.gov.ua/?lang=uk-UA.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2. Моніторинговий портал </w:t>
      </w:r>
      <w:proofErr w:type="spellStart"/>
      <w:r w:rsidRPr="00EB7655">
        <w:rPr>
          <w:rFonts w:ascii="Times New Roman" w:hAnsi="Times New Roman" w:cs="Times New Roman"/>
          <w:sz w:val="28"/>
        </w:rPr>
        <w:t>DoZorro</w:t>
      </w:r>
      <w:proofErr w:type="spellEnd"/>
      <w:r w:rsidRPr="00EB7655">
        <w:rPr>
          <w:rFonts w:ascii="Times New Roman" w:hAnsi="Times New Roman" w:cs="Times New Roman"/>
          <w:sz w:val="28"/>
        </w:rPr>
        <w:t>. URL: https://dozorro.org/.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EB7655">
        <w:rPr>
          <w:rFonts w:ascii="Times New Roman" w:hAnsi="Times New Roman" w:cs="Times New Roman"/>
          <w:sz w:val="28"/>
        </w:rPr>
        <w:t>Онлайн</w:t>
      </w:r>
      <w:proofErr w:type="spellEnd"/>
      <w:r w:rsidRPr="00EB7655">
        <w:rPr>
          <w:rFonts w:ascii="Times New Roman" w:hAnsi="Times New Roman" w:cs="Times New Roman"/>
          <w:sz w:val="28"/>
        </w:rPr>
        <w:t xml:space="preserve"> курс “Публічні закупівлі”. URL: https://moodle.tneu.edu.ua/course/view.php?id=1227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EB7655">
        <w:rPr>
          <w:rFonts w:ascii="Times New Roman" w:hAnsi="Times New Roman" w:cs="Times New Roman"/>
          <w:sz w:val="28"/>
        </w:rPr>
        <w:t>Онлайн</w:t>
      </w:r>
      <w:proofErr w:type="spellEnd"/>
      <w:r w:rsidRPr="00EB7655">
        <w:rPr>
          <w:rFonts w:ascii="Times New Roman" w:hAnsi="Times New Roman" w:cs="Times New Roman"/>
          <w:sz w:val="28"/>
        </w:rPr>
        <w:t xml:space="preserve"> курс “Публічні закупівлі”. URL: https://prometheus.org.ua/coursescatalog/?q=%D0%B7%D0%B0%D0%BA%D1%83%D0%BF%D1%96%D0%B2%D0%BB%D1%96.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5. Організація публічних закупівель : </w:t>
      </w:r>
      <w:proofErr w:type="spellStart"/>
      <w:r w:rsidRPr="00EB7655">
        <w:rPr>
          <w:rFonts w:ascii="Times New Roman" w:hAnsi="Times New Roman" w:cs="Times New Roman"/>
          <w:sz w:val="28"/>
        </w:rPr>
        <w:t>навч</w:t>
      </w:r>
      <w:proofErr w:type="spellEnd"/>
      <w:r w:rsidRPr="00EB7655">
        <w:rPr>
          <w:rFonts w:ascii="Times New Roman" w:hAnsi="Times New Roman" w:cs="Times New Roman"/>
          <w:sz w:val="28"/>
        </w:rPr>
        <w:t xml:space="preserve">. посібник / А. М. </w:t>
      </w:r>
      <w:proofErr w:type="spellStart"/>
      <w:r w:rsidRPr="00EB7655">
        <w:rPr>
          <w:rFonts w:ascii="Times New Roman" w:hAnsi="Times New Roman" w:cs="Times New Roman"/>
          <w:sz w:val="28"/>
        </w:rPr>
        <w:t>Бровдій</w:t>
      </w:r>
      <w:proofErr w:type="spellEnd"/>
      <w:r w:rsidRPr="00EB7655">
        <w:rPr>
          <w:rFonts w:ascii="Times New Roman" w:hAnsi="Times New Roman" w:cs="Times New Roman"/>
          <w:sz w:val="28"/>
        </w:rPr>
        <w:t xml:space="preserve"> ; Харків. нац. ун-т </w:t>
      </w:r>
      <w:proofErr w:type="spellStart"/>
      <w:r w:rsidRPr="00EB7655">
        <w:rPr>
          <w:rFonts w:ascii="Times New Roman" w:hAnsi="Times New Roman" w:cs="Times New Roman"/>
          <w:sz w:val="28"/>
        </w:rPr>
        <w:t>міськ</w:t>
      </w:r>
      <w:proofErr w:type="spellEnd"/>
      <w:r w:rsidRPr="00EB7655">
        <w:rPr>
          <w:rFonts w:ascii="Times New Roman" w:hAnsi="Times New Roman" w:cs="Times New Roman"/>
          <w:sz w:val="28"/>
        </w:rPr>
        <w:t>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EB7655">
        <w:rPr>
          <w:rFonts w:ascii="Times New Roman" w:hAnsi="Times New Roman" w:cs="Times New Roman"/>
          <w:sz w:val="28"/>
        </w:rPr>
        <w:t>госп-ва</w:t>
      </w:r>
      <w:proofErr w:type="spellEnd"/>
      <w:r w:rsidRPr="00EB7655">
        <w:rPr>
          <w:rFonts w:ascii="Times New Roman" w:hAnsi="Times New Roman" w:cs="Times New Roman"/>
          <w:sz w:val="28"/>
        </w:rPr>
        <w:t xml:space="preserve"> ім. О. М. </w:t>
      </w:r>
      <w:proofErr w:type="spellStart"/>
      <w:r w:rsidRPr="00EB7655">
        <w:rPr>
          <w:rFonts w:ascii="Times New Roman" w:hAnsi="Times New Roman" w:cs="Times New Roman"/>
          <w:sz w:val="28"/>
        </w:rPr>
        <w:t>Бекетова</w:t>
      </w:r>
      <w:proofErr w:type="spellEnd"/>
      <w:r w:rsidRPr="00EB7655">
        <w:rPr>
          <w:rFonts w:ascii="Times New Roman" w:hAnsi="Times New Roman" w:cs="Times New Roman"/>
          <w:sz w:val="28"/>
        </w:rPr>
        <w:t xml:space="preserve">. – Харків : ХНУМГ ім. О. М. </w:t>
      </w:r>
      <w:proofErr w:type="spellStart"/>
      <w:r w:rsidRPr="00EB7655">
        <w:rPr>
          <w:rFonts w:ascii="Times New Roman" w:hAnsi="Times New Roman" w:cs="Times New Roman"/>
          <w:sz w:val="28"/>
        </w:rPr>
        <w:t>Бекетова</w:t>
      </w:r>
      <w:proofErr w:type="spellEnd"/>
      <w:r w:rsidRPr="00EB7655">
        <w:rPr>
          <w:rFonts w:ascii="Times New Roman" w:hAnsi="Times New Roman" w:cs="Times New Roman"/>
          <w:sz w:val="28"/>
        </w:rPr>
        <w:t>, 2018. – 183 с.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6. Офіційний портал оприлюднення інформації про публічні закупівлі України. URL: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https://prozorro.gov.ua/.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7. Офіційний сайт органу оскарження у сфері публічних </w:t>
      </w:r>
      <w:proofErr w:type="spellStart"/>
      <w:r w:rsidRPr="00EB7655">
        <w:rPr>
          <w:rFonts w:ascii="Times New Roman" w:hAnsi="Times New Roman" w:cs="Times New Roman"/>
          <w:sz w:val="28"/>
        </w:rPr>
        <w:t>закупівелнь</w:t>
      </w:r>
      <w:proofErr w:type="spellEnd"/>
      <w:r w:rsidRPr="00EB7655">
        <w:rPr>
          <w:rFonts w:ascii="Times New Roman" w:hAnsi="Times New Roman" w:cs="Times New Roman"/>
          <w:sz w:val="28"/>
        </w:rPr>
        <w:t>. URL: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http://www.amc.gov.ua/amku/control/main/uk/index.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8. Про внесення змін до Порядку функціонування електронної системи закупівель та 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3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проведення авторизації електронних майданчиків: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Постановою Кабінету міністрів України від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10.07.2019 № 704. URL: https://zakon.rada.gov.ua/laws/show/704-2019-%D0%BF.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9. Про встановлення розміру плати за подання скарги: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Постановою Кабінету міністрів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України від 23.03.2016 р. № 291 URL: http://www.me.gov.ua/LegislativeActs/List?lang=ukUA&amp;tag=Normativno-pravoviAkti3.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lastRenderedPageBreak/>
        <w:t xml:space="preserve">10. Про затвердження Порядку розміщення інформації про публічні закупівлі: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наказом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Мінекономрозвитку від 18.03.2016 №477. URL: http://zakon5.rada.gov.ua/laws/show/z0447-16.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11. Про затвердження Порядку функціонування електронної системи закупівель та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проведення авторизації електронних майданчиків: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Постановою Кабінету міністрів України від 24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лютого 2016 р. №166 URL: http://zakon3.rada.gov.ua/laws/show/166-2016-%D0%BF.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12. Про затвердження Примірного положення про тендерний комітет або уповноважену особу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(осіб):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наказом Мінекономрозвитку від 30.03.2016 №557. URL: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http://www.me.gov.ua/LegislativeActs/List?lang=uk-UA&amp;tag=Normativno-pravoviAkti3.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13. Про затвердження примірної тендерної документації: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наказом Мінекономрозвитку від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13.04.2016 №680. URL: http://www.me.gov.ua/LegislativeActs/List?lang=uk-UA&amp;tag=NormativnopravoviAkti3.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14. Про затвердження форм документів у сфері публічних закупівель: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наказом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Мінекономрозвитку від 22.03.2016 №490. URL: http://zakon5.rada.gov.ua/laws/show/z0449-16.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15. Про публічні закупівлі: Закон України від 25.12.2015 р. № 922-VIII URL: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http://zakon2.rada.gov.ua/.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16. Про утворення комісії із забезпечення здійснення авторизації електронних майданчиків,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підготовки рішень щодо їх підключення/відключення до/від електронної системи закупівель, усунення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 xml:space="preserve">технічних збоїв в електронній системі закупівель”: </w:t>
      </w:r>
      <w:proofErr w:type="spellStart"/>
      <w:r w:rsidRPr="00EB7655">
        <w:rPr>
          <w:rFonts w:ascii="Times New Roman" w:hAnsi="Times New Roman" w:cs="Times New Roman"/>
          <w:sz w:val="28"/>
        </w:rPr>
        <w:t>затв</w:t>
      </w:r>
      <w:proofErr w:type="spellEnd"/>
      <w:r w:rsidRPr="00EB7655">
        <w:rPr>
          <w:rFonts w:ascii="Times New Roman" w:hAnsi="Times New Roman" w:cs="Times New Roman"/>
          <w:sz w:val="28"/>
        </w:rPr>
        <w:t>. наказом Мінекономрозвитку від 15.03.2016 №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lastRenderedPageBreak/>
        <w:t>440. URL: https://infobox.prozorro.org/news-mert/nakaz-minekonomrozvitku-440-pro-utvorennya-komisiji-izzabezpechennya-zdiysnennya-avtorizaciji-elektronnih-maydanchikiv-pidgotovki-rishen-shchodo-jihpidklyuchennya-vidklyuchennya-do-vid-elek.</w:t>
      </w:r>
    </w:p>
    <w:p w:rsidR="00EB7655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17. Стратегія реформування системи публічних закупівель (“дорожня карта”): схвалена</w:t>
      </w:r>
    </w:p>
    <w:p w:rsidR="00C24ECD" w:rsidRPr="00EB7655" w:rsidRDefault="00EB7655" w:rsidP="00EB765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7655">
        <w:rPr>
          <w:rFonts w:ascii="Times New Roman" w:hAnsi="Times New Roman" w:cs="Times New Roman"/>
          <w:sz w:val="28"/>
        </w:rPr>
        <w:t>розпорядженням Кабінету Міністрів України від 24.02.2016 р. № 175-р URL: http://zakon3.rada.gov.ua/.</w:t>
      </w:r>
      <w:r w:rsidRPr="00EB7655">
        <w:rPr>
          <w:rFonts w:ascii="Times New Roman" w:hAnsi="Times New Roman" w:cs="Times New Roman"/>
          <w:sz w:val="28"/>
        </w:rPr>
        <w:cr/>
      </w:r>
    </w:p>
    <w:sectPr w:rsidR="00C24ECD" w:rsidRPr="00EB7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55"/>
    <w:rsid w:val="00054E33"/>
    <w:rsid w:val="000D5244"/>
    <w:rsid w:val="00107236"/>
    <w:rsid w:val="001914F4"/>
    <w:rsid w:val="00394032"/>
    <w:rsid w:val="003977B2"/>
    <w:rsid w:val="005A0F49"/>
    <w:rsid w:val="00607589"/>
    <w:rsid w:val="006A0DEC"/>
    <w:rsid w:val="00713EB6"/>
    <w:rsid w:val="00775C3D"/>
    <w:rsid w:val="00796BAC"/>
    <w:rsid w:val="007B3029"/>
    <w:rsid w:val="009403DC"/>
    <w:rsid w:val="009E79AB"/>
    <w:rsid w:val="00A50956"/>
    <w:rsid w:val="00B11C79"/>
    <w:rsid w:val="00B538A3"/>
    <w:rsid w:val="00B717E4"/>
    <w:rsid w:val="00BB7EF3"/>
    <w:rsid w:val="00C24ECD"/>
    <w:rsid w:val="00C96725"/>
    <w:rsid w:val="00CA33C7"/>
    <w:rsid w:val="00CB2B85"/>
    <w:rsid w:val="00E006F6"/>
    <w:rsid w:val="00E12DE6"/>
    <w:rsid w:val="00E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2020-05-10T07:17:00Z</dcterms:created>
  <dcterms:modified xsi:type="dcterms:W3CDTF">2020-05-10T07:18:00Z</dcterms:modified>
</cp:coreProperties>
</file>