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AE" w:rsidRPr="00460AAE" w:rsidRDefault="00460AAE" w:rsidP="00460AAE">
      <w:pPr>
        <w:ind w:left="720"/>
        <w:jc w:val="both"/>
        <w:rPr>
          <w:b/>
          <w:u w:val="single"/>
          <w:lang w:val="uk-UA"/>
        </w:rPr>
      </w:pPr>
      <w:r w:rsidRPr="00460AAE">
        <w:rPr>
          <w:b/>
          <w:lang w:val="uk-UA"/>
        </w:rPr>
        <w:t>Практичне заняття 1.</w:t>
      </w:r>
      <w:r w:rsidRPr="00460AAE">
        <w:rPr>
          <w:b/>
          <w:u w:val="single"/>
          <w:lang w:val="uk-UA"/>
        </w:rPr>
        <w:t xml:space="preserve"> </w:t>
      </w:r>
      <w:proofErr w:type="spellStart"/>
      <w:r w:rsidRPr="00460AAE">
        <w:rPr>
          <w:b/>
          <w:u w:val="single"/>
          <w:lang w:val="uk-UA"/>
        </w:rPr>
        <w:t>Фізіолого-гігієнічні</w:t>
      </w:r>
      <w:proofErr w:type="spellEnd"/>
      <w:r w:rsidRPr="00460AAE">
        <w:rPr>
          <w:b/>
          <w:u w:val="single"/>
          <w:lang w:val="uk-UA"/>
        </w:rPr>
        <w:t xml:space="preserve"> основи харчування.</w:t>
      </w:r>
    </w:p>
    <w:p w:rsidR="00460AAE" w:rsidRPr="00755DBC" w:rsidRDefault="00460AAE" w:rsidP="00460AAE">
      <w:pPr>
        <w:ind w:left="720"/>
        <w:jc w:val="center"/>
        <w:rPr>
          <w:lang w:val="uk-UA"/>
        </w:rPr>
      </w:pPr>
    </w:p>
    <w:p w:rsidR="00460AAE" w:rsidRPr="00755DBC" w:rsidRDefault="00460AAE" w:rsidP="00460AAE">
      <w:pPr>
        <w:pStyle w:val="a5"/>
        <w:ind w:left="2520" w:hanging="1800"/>
        <w:rPr>
          <w:sz w:val="24"/>
          <w:lang w:val="uk-UA"/>
        </w:rPr>
      </w:pPr>
      <w:r w:rsidRPr="00755DBC">
        <w:rPr>
          <w:sz w:val="24"/>
          <w:lang w:val="uk-UA"/>
        </w:rPr>
        <w:t xml:space="preserve">Мета заняття: закріплення і поглиблення теоретичних знань про систему травлення і </w:t>
      </w:r>
      <w:proofErr w:type="spellStart"/>
      <w:r w:rsidRPr="00755DBC">
        <w:rPr>
          <w:sz w:val="24"/>
          <w:lang w:val="uk-UA"/>
        </w:rPr>
        <w:t>енергообмін</w:t>
      </w:r>
      <w:proofErr w:type="spellEnd"/>
      <w:r w:rsidRPr="00755DBC">
        <w:rPr>
          <w:sz w:val="24"/>
          <w:lang w:val="uk-UA"/>
        </w:rPr>
        <w:t xml:space="preserve"> організму людини.</w:t>
      </w:r>
    </w:p>
    <w:p w:rsidR="00460AAE" w:rsidRPr="00755DBC" w:rsidRDefault="00460AAE" w:rsidP="00460AAE">
      <w:pPr>
        <w:ind w:firstLine="720"/>
        <w:jc w:val="center"/>
        <w:rPr>
          <w:i/>
          <w:u w:val="single"/>
          <w:lang w:val="uk-UA"/>
        </w:rPr>
      </w:pPr>
    </w:p>
    <w:p w:rsidR="00460AAE" w:rsidRPr="00755DBC" w:rsidRDefault="00460AAE" w:rsidP="00460AAE">
      <w:pPr>
        <w:ind w:firstLine="720"/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Питання для самопідготовки:</w:t>
      </w:r>
    </w:p>
    <w:p w:rsidR="00460AAE" w:rsidRPr="00755DBC" w:rsidRDefault="00460AAE" w:rsidP="00460AAE">
      <w:pPr>
        <w:ind w:firstLine="720"/>
        <w:jc w:val="center"/>
        <w:rPr>
          <w:i/>
          <w:u w:val="single"/>
          <w:lang w:val="uk-UA"/>
        </w:rPr>
      </w:pPr>
    </w:p>
    <w:p w:rsidR="00A6729B" w:rsidRDefault="00460AAE" w:rsidP="00A6729B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Що являє собою раціональне харчування? Охарактеризувати його принципи.</w:t>
      </w:r>
    </w:p>
    <w:p w:rsidR="00A6729B" w:rsidRPr="00A6729B" w:rsidRDefault="00460AAE" w:rsidP="00A6729B">
      <w:pPr>
        <w:numPr>
          <w:ilvl w:val="0"/>
          <w:numId w:val="1"/>
        </w:numPr>
        <w:jc w:val="both"/>
        <w:rPr>
          <w:lang w:val="uk-UA"/>
        </w:rPr>
      </w:pPr>
      <w:r w:rsidRPr="00A6729B">
        <w:rPr>
          <w:lang w:val="uk-UA"/>
        </w:rPr>
        <w:t>Які основні положення теорії збалансованого</w:t>
      </w:r>
      <w:r w:rsidR="00A6729B" w:rsidRPr="00A6729B">
        <w:rPr>
          <w:lang w:val="uk-UA"/>
        </w:rPr>
        <w:t xml:space="preserve"> та </w:t>
      </w:r>
      <w:r w:rsidRPr="00A6729B">
        <w:rPr>
          <w:lang w:val="uk-UA"/>
        </w:rPr>
        <w:t>адекватного харчування?</w:t>
      </w:r>
    </w:p>
    <w:p w:rsidR="00460AAE" w:rsidRPr="00A6729B" w:rsidRDefault="00460AAE" w:rsidP="00460AAE">
      <w:pPr>
        <w:numPr>
          <w:ilvl w:val="0"/>
          <w:numId w:val="1"/>
        </w:numPr>
        <w:jc w:val="both"/>
        <w:rPr>
          <w:lang w:val="uk-UA"/>
        </w:rPr>
      </w:pPr>
      <w:r w:rsidRPr="00A6729B">
        <w:rPr>
          <w:lang w:val="uk-UA"/>
        </w:rPr>
        <w:t>Що являє собою травлення?</w:t>
      </w:r>
      <w:r w:rsidR="00A6729B" w:rsidRPr="00A6729B">
        <w:rPr>
          <w:lang w:val="uk-UA"/>
        </w:rPr>
        <w:t xml:space="preserve"> </w:t>
      </w:r>
      <w:r w:rsidRPr="00A6729B">
        <w:rPr>
          <w:lang w:val="uk-UA"/>
        </w:rPr>
        <w:t>Охарактеризувати види травлення</w:t>
      </w:r>
      <w:r w:rsidR="00A6729B" w:rsidRPr="00A6729B">
        <w:rPr>
          <w:lang w:val="uk-UA"/>
        </w:rPr>
        <w:t>.</w:t>
      </w:r>
      <w:r w:rsidR="00A6729B">
        <w:rPr>
          <w:lang w:val="uk-UA"/>
        </w:rPr>
        <w:t xml:space="preserve"> </w:t>
      </w:r>
      <w:r w:rsidRPr="00A6729B">
        <w:rPr>
          <w:lang w:val="uk-UA"/>
        </w:rPr>
        <w:t>Як регулюється травлення?</w:t>
      </w:r>
    </w:p>
    <w:p w:rsidR="00460AAE" w:rsidRPr="00755DBC" w:rsidRDefault="00460AAE" w:rsidP="00460AAE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Що являють собою регульовані і нерегульовані енерговитрати людини?</w:t>
      </w:r>
    </w:p>
    <w:p w:rsidR="00460AAE" w:rsidRPr="00A6729B" w:rsidRDefault="00460AAE" w:rsidP="00460AAE">
      <w:pPr>
        <w:numPr>
          <w:ilvl w:val="0"/>
          <w:numId w:val="1"/>
        </w:numPr>
        <w:jc w:val="both"/>
        <w:rPr>
          <w:lang w:val="uk-UA"/>
        </w:rPr>
      </w:pPr>
      <w:r w:rsidRPr="00755DBC">
        <w:rPr>
          <w:lang w:val="uk-UA"/>
        </w:rPr>
        <w:t>Що таке основний обмін і як він визначається?</w:t>
      </w:r>
      <w:r w:rsidR="00A6729B">
        <w:rPr>
          <w:lang w:val="uk-UA"/>
        </w:rPr>
        <w:t xml:space="preserve"> </w:t>
      </w:r>
      <w:proofErr w:type="spellStart"/>
      <w:r w:rsidRPr="00A6729B">
        <w:t>Охарактеризувати</w:t>
      </w:r>
      <w:proofErr w:type="spellEnd"/>
      <w:r w:rsidRPr="00A6729B">
        <w:t xml:space="preserve"> </w:t>
      </w:r>
      <w:proofErr w:type="spellStart"/>
      <w:r w:rsidRPr="00A6729B">
        <w:t>методи</w:t>
      </w:r>
      <w:proofErr w:type="spellEnd"/>
      <w:r w:rsidRPr="00A6729B">
        <w:t xml:space="preserve"> </w:t>
      </w:r>
      <w:proofErr w:type="spellStart"/>
      <w:r w:rsidRPr="00A6729B">
        <w:t>визначення</w:t>
      </w:r>
      <w:proofErr w:type="spellEnd"/>
      <w:r w:rsidRPr="00A6729B">
        <w:t xml:space="preserve"> </w:t>
      </w:r>
      <w:proofErr w:type="spellStart"/>
      <w:r w:rsidRPr="00A6729B">
        <w:t>енерговитрат</w:t>
      </w:r>
      <w:proofErr w:type="spellEnd"/>
      <w:r w:rsidRPr="00A6729B">
        <w:t>.</w:t>
      </w:r>
    </w:p>
    <w:p w:rsidR="00460AAE" w:rsidRDefault="00460AAE" w:rsidP="00460AAE">
      <w:pPr>
        <w:ind w:left="720"/>
        <w:jc w:val="center"/>
        <w:rPr>
          <w:i/>
          <w:u w:val="single"/>
          <w:lang w:val="uk-UA"/>
        </w:rPr>
      </w:pPr>
    </w:p>
    <w:p w:rsidR="00460AAE" w:rsidRPr="00755DBC" w:rsidRDefault="00460AAE" w:rsidP="00460AAE">
      <w:pPr>
        <w:ind w:left="720"/>
        <w:jc w:val="center"/>
        <w:rPr>
          <w:i/>
          <w:u w:val="single"/>
          <w:lang w:val="uk-UA"/>
        </w:rPr>
      </w:pPr>
      <w:r w:rsidRPr="00755DBC">
        <w:rPr>
          <w:i/>
          <w:u w:val="single"/>
          <w:lang w:val="uk-UA"/>
        </w:rPr>
        <w:t>Завдання:</w:t>
      </w:r>
    </w:p>
    <w:p w:rsidR="00460AAE" w:rsidRPr="00755DBC" w:rsidRDefault="00460AAE" w:rsidP="00460AAE">
      <w:pPr>
        <w:ind w:left="720"/>
        <w:jc w:val="center"/>
        <w:rPr>
          <w:i/>
          <w:u w:val="single"/>
          <w:lang w:val="uk-UA"/>
        </w:rPr>
      </w:pPr>
    </w:p>
    <w:p w:rsidR="00460AAE" w:rsidRPr="00755DBC" w:rsidRDefault="00460AAE" w:rsidP="00460AAE">
      <w:pPr>
        <w:pStyle w:val="a3"/>
        <w:numPr>
          <w:ilvl w:val="0"/>
          <w:numId w:val="2"/>
        </w:numPr>
        <w:tabs>
          <w:tab w:val="num" w:pos="720"/>
        </w:tabs>
        <w:ind w:left="720"/>
        <w:jc w:val="both"/>
        <w:rPr>
          <w:b w:val="0"/>
          <w:bCs w:val="0"/>
        </w:rPr>
      </w:pPr>
      <w:r w:rsidRPr="00755DBC">
        <w:rPr>
          <w:b w:val="0"/>
          <w:bCs w:val="0"/>
        </w:rPr>
        <w:t xml:space="preserve">В середньому людина на протязі життя отримує приблизно 1 млн. ккал на </w:t>
      </w:r>
      <w:smartTag w:uri="urn:schemas-microsoft-com:office:smarttags" w:element="metricconverter">
        <w:smartTagPr>
          <w:attr w:name="ProductID" w:val="1 г"/>
        </w:smartTagPr>
        <w:r w:rsidRPr="00755DBC">
          <w:rPr>
            <w:b w:val="0"/>
            <w:bCs w:val="0"/>
          </w:rPr>
          <w:t>1 г</w:t>
        </w:r>
      </w:smartTag>
      <w:r w:rsidRPr="00755DBC">
        <w:rPr>
          <w:b w:val="0"/>
          <w:bCs w:val="0"/>
        </w:rPr>
        <w:t xml:space="preserve"> маси тіла</w:t>
      </w:r>
    </w:p>
    <w:p w:rsidR="00460AAE" w:rsidRPr="00755DBC" w:rsidRDefault="00460AAE" w:rsidP="00460AAE">
      <w:pPr>
        <w:pStyle w:val="a3"/>
        <w:tabs>
          <w:tab w:val="num" w:pos="1080"/>
        </w:tabs>
        <w:ind w:left="720"/>
        <w:jc w:val="both"/>
        <w:rPr>
          <w:b w:val="0"/>
          <w:bCs w:val="0"/>
        </w:rPr>
      </w:pPr>
      <w:r w:rsidRPr="00755DBC">
        <w:rPr>
          <w:b w:val="0"/>
          <w:bCs w:val="0"/>
        </w:rPr>
        <w:t xml:space="preserve">а) Визначити, яка кількість енергії, що надходить з їжею, потрібна людині при середній вазі </w:t>
      </w:r>
      <w:smartTag w:uri="urn:schemas-microsoft-com:office:smarttags" w:element="metricconverter">
        <w:smartTagPr>
          <w:attr w:name="ProductID" w:val="70 кг"/>
        </w:smartTagPr>
        <w:r w:rsidRPr="00755DBC">
          <w:rPr>
            <w:b w:val="0"/>
            <w:bCs w:val="0"/>
          </w:rPr>
          <w:t>70 кг</w:t>
        </w:r>
      </w:smartTag>
      <w:r w:rsidRPr="00755DBC">
        <w:rPr>
          <w:b w:val="0"/>
          <w:bCs w:val="0"/>
        </w:rPr>
        <w:t>. Яку кількість крижаної води можна довести до кипіння за допомогою цієї енергії?</w:t>
      </w:r>
    </w:p>
    <w:p w:rsidR="00460AAE" w:rsidRPr="00755DBC" w:rsidRDefault="00460AAE" w:rsidP="00460AAE">
      <w:pPr>
        <w:pStyle w:val="2"/>
        <w:ind w:left="720"/>
        <w:jc w:val="both"/>
      </w:pPr>
      <w:r w:rsidRPr="00755DBC">
        <w:t>б) Визначити, яка кількість білків, жирів та вуглеводів потрібна для цього у відповідності з їх часткою у покритті енерговитрат, що складає 14%, 30%, 56% відповідно.</w:t>
      </w:r>
    </w:p>
    <w:p w:rsidR="00460AAE" w:rsidRDefault="00D76B6E" w:rsidP="00460AAE">
      <w:pPr>
        <w:pStyle w:val="2"/>
        <w:ind w:left="720" w:hanging="360"/>
        <w:jc w:val="both"/>
        <w:rPr>
          <w:lang w:val="en-US"/>
        </w:rPr>
      </w:pPr>
      <w:r>
        <w:t>2</w:t>
      </w:r>
      <w:r w:rsidR="00460AAE" w:rsidRPr="00755DBC">
        <w:t>. Визначити свій основний обмін (табл.</w:t>
      </w:r>
      <w:r>
        <w:t>1</w:t>
      </w:r>
      <w:r w:rsidR="00460AAE" w:rsidRPr="00755DBC">
        <w:t>,</w:t>
      </w:r>
      <w:r>
        <w:t>2</w:t>
      </w:r>
      <w:r w:rsidR="00460AAE" w:rsidRPr="00755DBC">
        <w:t>) і відповідну величину СДД при змішаному харчуванні.</w:t>
      </w:r>
    </w:p>
    <w:p w:rsidR="00EA52B7" w:rsidRDefault="00EA52B7" w:rsidP="00460AAE">
      <w:pPr>
        <w:pStyle w:val="2"/>
        <w:ind w:left="720" w:hanging="360"/>
        <w:jc w:val="both"/>
        <w:rPr>
          <w:lang w:val="en-US"/>
        </w:rPr>
      </w:pPr>
    </w:p>
    <w:p w:rsidR="00EA52B7" w:rsidRPr="00EA52B7" w:rsidRDefault="00EA52B7" w:rsidP="00460AAE">
      <w:pPr>
        <w:pStyle w:val="2"/>
        <w:ind w:left="720" w:hanging="360"/>
        <w:jc w:val="both"/>
        <w:rPr>
          <w:lang w:val="en-US"/>
        </w:rPr>
      </w:pPr>
      <w:r w:rsidRPr="00D76B6E">
        <w:t xml:space="preserve">Таблиця </w:t>
      </w:r>
      <w:r>
        <w:t>1</w:t>
      </w:r>
      <w:r w:rsidRPr="00D76B6E">
        <w:t>. Основний обмін (ккал/добу) в залежності від маси тіла та статі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53"/>
        <w:gridCol w:w="1666"/>
        <w:gridCol w:w="256"/>
        <w:gridCol w:w="1726"/>
        <w:gridCol w:w="1625"/>
        <w:gridCol w:w="1472"/>
      </w:tblGrid>
      <w:tr w:rsidR="00D76B6E" w:rsidRPr="00D76B6E" w:rsidTr="00DA28BB">
        <w:trPr>
          <w:trHeight w:val="2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Маса тіла, кг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чоловіки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жінки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rPr>
                <w:sz w:val="20"/>
                <w:lang w:val="uk-U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Маса тіла, кг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чоловіки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жінки</w:t>
            </w:r>
          </w:p>
        </w:tc>
      </w:tr>
      <w:tr w:rsidR="00D76B6E" w:rsidRPr="00D76B6E" w:rsidTr="00DA28BB">
        <w:trPr>
          <w:trHeight w:val="24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25</w:t>
            </w:r>
          </w:p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18"/>
                <w:lang w:val="uk-UA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190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272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341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410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683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693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702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712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721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731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741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751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798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846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894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942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rPr>
                <w:sz w:val="20"/>
                <w:lang w:val="uk-UA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548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617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685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754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823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892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1029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1098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1167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1235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990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1038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1085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1133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1181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1229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1277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1325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1372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1420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1468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1516</w:t>
            </w:r>
          </w:p>
        </w:tc>
      </w:tr>
    </w:tbl>
    <w:p w:rsidR="00D76B6E" w:rsidRPr="00D76B6E" w:rsidRDefault="00D76B6E" w:rsidP="00D76B6E">
      <w:pPr>
        <w:rPr>
          <w:sz w:val="18"/>
          <w:lang w:val="uk-UA"/>
        </w:rPr>
      </w:pPr>
    </w:p>
    <w:p w:rsidR="00D76B6E" w:rsidRPr="00D76B6E" w:rsidRDefault="00D76B6E" w:rsidP="00D76B6E">
      <w:pPr>
        <w:rPr>
          <w:lang w:val="uk-UA"/>
        </w:rPr>
      </w:pPr>
      <w:r w:rsidRPr="00D76B6E">
        <w:rPr>
          <w:lang w:val="uk-UA"/>
        </w:rPr>
        <w:t xml:space="preserve">Таблиця </w:t>
      </w:r>
      <w:r>
        <w:rPr>
          <w:lang w:val="uk-UA"/>
        </w:rPr>
        <w:t>2</w:t>
      </w:r>
      <w:r w:rsidRPr="00D76B6E">
        <w:rPr>
          <w:lang w:val="uk-UA"/>
        </w:rPr>
        <w:t xml:space="preserve">. </w:t>
      </w:r>
      <w:r w:rsidRPr="00D76B6E">
        <w:rPr>
          <w:bCs/>
          <w:lang w:val="uk-UA"/>
        </w:rPr>
        <w:t>Основний обмін (ккал/добу) в залежності від зросту, віку та статі</w:t>
      </w:r>
    </w:p>
    <w:tbl>
      <w:tblPr>
        <w:tblW w:w="9828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761"/>
        <w:gridCol w:w="762"/>
        <w:gridCol w:w="762"/>
        <w:gridCol w:w="762"/>
        <w:gridCol w:w="761"/>
        <w:gridCol w:w="762"/>
        <w:gridCol w:w="762"/>
        <w:gridCol w:w="762"/>
        <w:gridCol w:w="761"/>
        <w:gridCol w:w="762"/>
        <w:gridCol w:w="762"/>
        <w:gridCol w:w="605"/>
      </w:tblGrid>
      <w:tr w:rsidR="00D76B6E" w:rsidRPr="00D76B6E" w:rsidTr="00DA28BB">
        <w:trPr>
          <w:cantSplit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Зріст,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см</w:t>
            </w:r>
          </w:p>
        </w:tc>
        <w:tc>
          <w:tcPr>
            <w:tcW w:w="8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Вік, роки</w:t>
            </w:r>
          </w:p>
        </w:tc>
      </w:tr>
      <w:tr w:rsidR="00D76B6E" w:rsidRPr="00D76B6E" w:rsidTr="00DA28BB">
        <w:trPr>
          <w:cantSplit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6E" w:rsidRPr="00D76B6E" w:rsidRDefault="00D76B6E" w:rsidP="00D76B6E">
            <w:pPr>
              <w:rPr>
                <w:sz w:val="18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</w:t>
            </w:r>
          </w:p>
        </w:tc>
      </w:tr>
      <w:tr w:rsidR="00D76B6E" w:rsidRPr="00D76B6E" w:rsidTr="00DA28BB">
        <w:tc>
          <w:tcPr>
            <w:tcW w:w="9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 xml:space="preserve">Чоловіки </w:t>
            </w:r>
          </w:p>
        </w:tc>
      </w:tr>
      <w:tr w:rsidR="00D76B6E" w:rsidRPr="00D76B6E" w:rsidTr="00DA28B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165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475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725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835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958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1095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815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875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516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618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684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714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744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774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582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632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657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682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707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514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598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623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648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673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698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564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589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614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639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431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555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345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463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488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513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538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395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>420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445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495</w:t>
            </w:r>
          </w:p>
        </w:tc>
      </w:tr>
      <w:tr w:rsidR="00D76B6E" w:rsidRPr="00D76B6E" w:rsidTr="00DA28BB">
        <w:tc>
          <w:tcPr>
            <w:tcW w:w="9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lastRenderedPageBreak/>
              <w:t xml:space="preserve">Жінки </w:t>
            </w:r>
          </w:p>
        </w:tc>
      </w:tr>
      <w:tr w:rsidR="00D76B6E" w:rsidRPr="00D76B6E" w:rsidTr="00DA28B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-344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-305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-264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-224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-184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-104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-234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-194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-154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-74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-194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-153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-113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-74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-34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-52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219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259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298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315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242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278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296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222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234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247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259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198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207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156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174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183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193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169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109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118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127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137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146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62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71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81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90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-2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15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25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34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43</w:t>
            </w:r>
          </w:p>
          <w:p w:rsidR="00D76B6E" w:rsidRPr="00D76B6E" w:rsidRDefault="00D76B6E" w:rsidP="00D76B6E">
            <w:pPr>
              <w:jc w:val="center"/>
              <w:rPr>
                <w:sz w:val="18"/>
                <w:lang w:val="uk-UA"/>
              </w:rPr>
            </w:pPr>
            <w:r w:rsidRPr="00D76B6E">
              <w:rPr>
                <w:sz w:val="18"/>
                <w:lang w:val="uk-UA"/>
              </w:rPr>
              <w:t>52</w:t>
            </w:r>
          </w:p>
        </w:tc>
      </w:tr>
    </w:tbl>
    <w:p w:rsidR="00D76B6E" w:rsidRDefault="00D76B6E" w:rsidP="00D76B6E">
      <w:pPr>
        <w:jc w:val="both"/>
        <w:rPr>
          <w:lang w:val="uk-UA"/>
        </w:rPr>
      </w:pPr>
    </w:p>
    <w:p w:rsidR="00D76B6E" w:rsidRDefault="00D76B6E" w:rsidP="00D76B6E">
      <w:pPr>
        <w:ind w:left="720" w:hanging="360"/>
        <w:rPr>
          <w:lang w:val="uk-UA"/>
        </w:rPr>
      </w:pPr>
      <w:r>
        <w:rPr>
          <w:lang w:val="uk-UA"/>
        </w:rPr>
        <w:t>3</w:t>
      </w:r>
      <w:r w:rsidRPr="00755DBC">
        <w:rPr>
          <w:lang w:val="uk-UA"/>
        </w:rPr>
        <w:t>. Визначити сумарні запаси ен</w:t>
      </w:r>
      <w:r>
        <w:rPr>
          <w:lang w:val="uk-UA"/>
        </w:rPr>
        <w:t>ергії в організмі людини (табл.3</w:t>
      </w:r>
      <w:r w:rsidRPr="00755DBC">
        <w:rPr>
          <w:lang w:val="uk-UA"/>
        </w:rPr>
        <w:t xml:space="preserve">). Протягом якого часу </w:t>
      </w:r>
      <w:r>
        <w:rPr>
          <w:lang w:val="uk-UA"/>
        </w:rPr>
        <w:t xml:space="preserve"> в</w:t>
      </w:r>
      <w:r w:rsidRPr="00755DBC">
        <w:rPr>
          <w:lang w:val="uk-UA"/>
        </w:rPr>
        <w:t>они мож</w:t>
      </w:r>
      <w:bookmarkStart w:id="0" w:name="_GoBack"/>
      <w:bookmarkEnd w:id="0"/>
      <w:r w:rsidRPr="00755DBC">
        <w:rPr>
          <w:lang w:val="uk-UA"/>
        </w:rPr>
        <w:t>уть бути витрачені при голодуванні?</w:t>
      </w:r>
    </w:p>
    <w:p w:rsidR="00D76B6E" w:rsidRDefault="00D76B6E" w:rsidP="00D76B6E">
      <w:pPr>
        <w:jc w:val="both"/>
        <w:rPr>
          <w:lang w:val="uk-UA"/>
        </w:rPr>
      </w:pPr>
    </w:p>
    <w:p w:rsidR="00D76B6E" w:rsidRPr="00D76B6E" w:rsidRDefault="00D76B6E" w:rsidP="00D76B6E">
      <w:pPr>
        <w:jc w:val="both"/>
        <w:rPr>
          <w:bCs/>
          <w:lang w:val="uk-UA"/>
        </w:rPr>
      </w:pPr>
      <w:r w:rsidRPr="00D76B6E">
        <w:rPr>
          <w:lang w:val="uk-UA"/>
        </w:rPr>
        <w:t xml:space="preserve">Таблиця </w:t>
      </w:r>
      <w:r>
        <w:rPr>
          <w:lang w:val="uk-UA"/>
        </w:rPr>
        <w:t>3</w:t>
      </w:r>
      <w:r w:rsidRPr="00D76B6E">
        <w:rPr>
          <w:lang w:val="uk-UA"/>
        </w:rPr>
        <w:t xml:space="preserve">. </w:t>
      </w:r>
      <w:r w:rsidRPr="00D76B6E">
        <w:rPr>
          <w:bCs/>
          <w:lang w:val="uk-UA"/>
        </w:rPr>
        <w:t>Запаси енергії в організмі людини</w:t>
      </w:r>
    </w:p>
    <w:tbl>
      <w:tblPr>
        <w:tblW w:w="9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1998"/>
        <w:gridCol w:w="2005"/>
        <w:gridCol w:w="1257"/>
        <w:gridCol w:w="1395"/>
      </w:tblGrid>
      <w:tr w:rsidR="00D76B6E" w:rsidRPr="00D76B6E" w:rsidTr="00221C26">
        <w:trPr>
          <w:trHeight w:val="445"/>
        </w:trPr>
        <w:tc>
          <w:tcPr>
            <w:tcW w:w="3250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Джерело енергії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Енергетична вартість, ккал/г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Концентрація в тканині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Маса тканини</w:t>
            </w:r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Запас енергії, ккал</w:t>
            </w:r>
          </w:p>
        </w:tc>
      </w:tr>
      <w:tr w:rsidR="00D76B6E" w:rsidRPr="00D76B6E" w:rsidTr="00221C26">
        <w:trPr>
          <w:trHeight w:val="222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Глікоген м‘язів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4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18 г/кг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8 кг"/>
              </w:smartTagPr>
              <w:r w:rsidRPr="00D76B6E">
                <w:rPr>
                  <w:sz w:val="20"/>
                  <w:lang w:val="uk-UA"/>
                </w:rPr>
                <w:t>28 кг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2016</w:t>
            </w:r>
          </w:p>
        </w:tc>
      </w:tr>
      <w:tr w:rsidR="00D76B6E" w:rsidRPr="00D76B6E" w:rsidTr="00221C26">
        <w:trPr>
          <w:trHeight w:val="222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Глікоген печінки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4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70 г/кг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D76B6E">
                <w:rPr>
                  <w:sz w:val="20"/>
                  <w:lang w:val="uk-UA"/>
                </w:rPr>
                <w:t>2 кг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560</w:t>
            </w:r>
          </w:p>
        </w:tc>
      </w:tr>
      <w:tr w:rsidR="00D76B6E" w:rsidRPr="00D76B6E" w:rsidTr="00221C26">
        <w:trPr>
          <w:trHeight w:val="235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Глюкоза крові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4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1 г/л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D76B6E">
                <w:rPr>
                  <w:sz w:val="20"/>
                  <w:lang w:val="uk-UA"/>
                </w:rPr>
                <w:t>5 л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20</w:t>
            </w:r>
          </w:p>
        </w:tc>
      </w:tr>
      <w:tr w:rsidR="00D76B6E" w:rsidRPr="00D76B6E" w:rsidTr="00221C26">
        <w:trPr>
          <w:trHeight w:val="222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proofErr w:type="spellStart"/>
            <w:r w:rsidRPr="00D76B6E">
              <w:rPr>
                <w:sz w:val="20"/>
                <w:lang w:val="uk-UA"/>
              </w:rPr>
              <w:t>Тригліцериди</w:t>
            </w:r>
            <w:proofErr w:type="spellEnd"/>
            <w:r w:rsidRPr="00D76B6E">
              <w:rPr>
                <w:sz w:val="20"/>
                <w:lang w:val="uk-UA"/>
              </w:rPr>
              <w:t xml:space="preserve"> жирової тканини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900 г/кг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D76B6E">
                <w:rPr>
                  <w:sz w:val="20"/>
                  <w:lang w:val="uk-UA"/>
                </w:rPr>
                <w:t>10 кг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81000</w:t>
            </w:r>
          </w:p>
        </w:tc>
      </w:tr>
      <w:tr w:rsidR="00D76B6E" w:rsidRPr="00D76B6E" w:rsidTr="00221C26">
        <w:trPr>
          <w:trHeight w:val="222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proofErr w:type="spellStart"/>
            <w:r w:rsidRPr="00D76B6E">
              <w:rPr>
                <w:sz w:val="20"/>
                <w:lang w:val="uk-UA"/>
              </w:rPr>
              <w:t>Тригліцериди</w:t>
            </w:r>
            <w:proofErr w:type="spellEnd"/>
            <w:r w:rsidRPr="00D76B6E">
              <w:rPr>
                <w:sz w:val="20"/>
                <w:lang w:val="uk-UA"/>
              </w:rPr>
              <w:t xml:space="preserve"> м‘язів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 г/кг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8 кг"/>
              </w:smartTagPr>
              <w:r w:rsidRPr="00D76B6E">
                <w:rPr>
                  <w:sz w:val="20"/>
                  <w:lang w:val="uk-UA"/>
                </w:rPr>
                <w:t>28 кг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2268</w:t>
            </w:r>
          </w:p>
        </w:tc>
      </w:tr>
      <w:tr w:rsidR="00D76B6E" w:rsidRPr="00D76B6E" w:rsidTr="00221C26">
        <w:trPr>
          <w:trHeight w:val="222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proofErr w:type="spellStart"/>
            <w:r w:rsidRPr="00D76B6E">
              <w:rPr>
                <w:sz w:val="20"/>
                <w:lang w:val="uk-UA"/>
              </w:rPr>
              <w:t>Тригліцериди</w:t>
            </w:r>
            <w:proofErr w:type="spellEnd"/>
            <w:r w:rsidRPr="00D76B6E">
              <w:rPr>
                <w:sz w:val="20"/>
                <w:lang w:val="uk-UA"/>
              </w:rPr>
              <w:t xml:space="preserve"> печінки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25 г/кг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D76B6E">
                <w:rPr>
                  <w:sz w:val="20"/>
                  <w:lang w:val="uk-UA"/>
                </w:rPr>
                <w:t>2 кг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450</w:t>
            </w:r>
          </w:p>
        </w:tc>
      </w:tr>
      <w:tr w:rsidR="00D76B6E" w:rsidRPr="00D76B6E" w:rsidTr="00221C26">
        <w:trPr>
          <w:trHeight w:val="456"/>
        </w:trPr>
        <w:tc>
          <w:tcPr>
            <w:tcW w:w="3250" w:type="dxa"/>
          </w:tcPr>
          <w:p w:rsidR="00D76B6E" w:rsidRPr="00D76B6E" w:rsidRDefault="00D76B6E" w:rsidP="00D76B6E">
            <w:pPr>
              <w:jc w:val="both"/>
              <w:rPr>
                <w:sz w:val="20"/>
                <w:lang w:val="uk-UA"/>
              </w:rPr>
            </w:pPr>
            <w:proofErr w:type="spellStart"/>
            <w:r w:rsidRPr="00D76B6E">
              <w:rPr>
                <w:sz w:val="20"/>
                <w:lang w:val="uk-UA"/>
              </w:rPr>
              <w:t>Тригліцериди</w:t>
            </w:r>
            <w:proofErr w:type="spellEnd"/>
            <w:r w:rsidRPr="00D76B6E">
              <w:rPr>
                <w:sz w:val="20"/>
                <w:lang w:val="uk-UA"/>
              </w:rPr>
              <w:t xml:space="preserve"> та жирні кислоти крові</w:t>
            </w:r>
          </w:p>
        </w:tc>
        <w:tc>
          <w:tcPr>
            <w:tcW w:w="1998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9</w:t>
            </w:r>
          </w:p>
        </w:tc>
        <w:tc>
          <w:tcPr>
            <w:tcW w:w="200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 xml:space="preserve"> 1 г/л</w:t>
            </w:r>
          </w:p>
        </w:tc>
        <w:tc>
          <w:tcPr>
            <w:tcW w:w="1257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D76B6E">
                <w:rPr>
                  <w:sz w:val="20"/>
                  <w:lang w:val="uk-UA"/>
                </w:rPr>
                <w:t>5 л</w:t>
              </w:r>
            </w:smartTag>
          </w:p>
        </w:tc>
        <w:tc>
          <w:tcPr>
            <w:tcW w:w="1395" w:type="dxa"/>
          </w:tcPr>
          <w:p w:rsidR="00D76B6E" w:rsidRPr="00D76B6E" w:rsidRDefault="00D76B6E" w:rsidP="00D76B6E">
            <w:pPr>
              <w:jc w:val="center"/>
              <w:rPr>
                <w:sz w:val="20"/>
                <w:lang w:val="uk-UA"/>
              </w:rPr>
            </w:pPr>
            <w:r w:rsidRPr="00D76B6E">
              <w:rPr>
                <w:sz w:val="20"/>
                <w:lang w:val="uk-UA"/>
              </w:rPr>
              <w:t>45</w:t>
            </w:r>
          </w:p>
        </w:tc>
      </w:tr>
    </w:tbl>
    <w:p w:rsidR="00D76B6E" w:rsidRPr="00D76B6E" w:rsidRDefault="00D76B6E" w:rsidP="00D76B6E">
      <w:pPr>
        <w:jc w:val="both"/>
        <w:rPr>
          <w:b/>
          <w:sz w:val="20"/>
          <w:lang w:val="uk-UA"/>
        </w:rPr>
      </w:pPr>
    </w:p>
    <w:p w:rsidR="00D76B6E" w:rsidRPr="00755DBC" w:rsidRDefault="00D76B6E" w:rsidP="00460AAE">
      <w:pPr>
        <w:ind w:left="720" w:hanging="360"/>
        <w:jc w:val="both"/>
        <w:rPr>
          <w:lang w:val="uk-UA"/>
        </w:rPr>
      </w:pPr>
    </w:p>
    <w:sectPr w:rsidR="00D76B6E" w:rsidRPr="007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1E"/>
    <w:multiLevelType w:val="hybridMultilevel"/>
    <w:tmpl w:val="1AE65F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37BD1"/>
    <w:multiLevelType w:val="hybridMultilevel"/>
    <w:tmpl w:val="C1A08B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E"/>
    <w:rsid w:val="003773A4"/>
    <w:rsid w:val="00460AAE"/>
    <w:rsid w:val="00666BEF"/>
    <w:rsid w:val="006A34B8"/>
    <w:rsid w:val="00757C4F"/>
    <w:rsid w:val="008251E6"/>
    <w:rsid w:val="008B78EC"/>
    <w:rsid w:val="00A6729B"/>
    <w:rsid w:val="00AF29E8"/>
    <w:rsid w:val="00BB69D6"/>
    <w:rsid w:val="00D76B6E"/>
    <w:rsid w:val="00DA28BB"/>
    <w:rsid w:val="00E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AAE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460AA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460AAE"/>
    <w:pPr>
      <w:ind w:left="2280" w:hanging="22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0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60AAE"/>
    <w:pPr>
      <w:ind w:left="228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460A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A672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7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AAE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460AA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460AAE"/>
    <w:pPr>
      <w:ind w:left="2280" w:hanging="228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0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60AAE"/>
    <w:pPr>
      <w:ind w:left="228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460AA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A672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7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A5E4-6237-4DB1-82E1-7EE8F282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3</cp:revision>
  <dcterms:created xsi:type="dcterms:W3CDTF">2014-09-28T08:46:00Z</dcterms:created>
  <dcterms:modified xsi:type="dcterms:W3CDTF">2014-09-28T15:03:00Z</dcterms:modified>
</cp:coreProperties>
</file>