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4B3" w:rsidRPr="00370B83" w:rsidRDefault="00D844B3" w:rsidP="00D844B3">
      <w:pPr>
        <w:pStyle w:val="3"/>
        <w:rPr>
          <w:rFonts w:ascii="Times New Roman" w:hAnsi="Times New Roman" w:cs="Times New Roman"/>
          <w:sz w:val="28"/>
        </w:rPr>
      </w:pPr>
      <w:r w:rsidRPr="00370B83">
        <w:rPr>
          <w:rFonts w:ascii="Times New Roman" w:hAnsi="Times New Roman" w:cs="Times New Roman"/>
        </w:rPr>
        <w:t>Перелік запитань  для контролю</w:t>
      </w:r>
    </w:p>
    <w:p w:rsidR="00D844B3" w:rsidRPr="00370B83" w:rsidRDefault="00D844B3" w:rsidP="00D844B3">
      <w:pPr>
        <w:jc w:val="both"/>
        <w:rPr>
          <w:sz w:val="28"/>
        </w:rPr>
      </w:pPr>
    </w:p>
    <w:p w:rsidR="00D844B3" w:rsidRDefault="00D844B3" w:rsidP="00D844B3">
      <w:pPr>
        <w:pStyle w:val="a3"/>
      </w:pPr>
    </w:p>
    <w:p w:rsidR="00D844B3" w:rsidRDefault="00D844B3" w:rsidP="00D844B3">
      <w:pPr>
        <w:pStyle w:val="a3"/>
      </w:pPr>
      <w:r>
        <w:t xml:space="preserve">  1.Поняття </w:t>
      </w:r>
      <w:proofErr w:type="spellStart"/>
      <w:r>
        <w:t>“сприйняття”</w:t>
      </w:r>
      <w:proofErr w:type="spellEnd"/>
      <w:r>
        <w:t xml:space="preserve">, </w:t>
      </w:r>
      <w:proofErr w:type="spellStart"/>
      <w:r>
        <w:t>“естетичне</w:t>
      </w:r>
      <w:proofErr w:type="spellEnd"/>
      <w:r>
        <w:t xml:space="preserve"> </w:t>
      </w:r>
      <w:proofErr w:type="spellStart"/>
      <w:r>
        <w:t>сприйняття”</w:t>
      </w:r>
      <w:proofErr w:type="spellEnd"/>
      <w:r>
        <w:t xml:space="preserve">, </w:t>
      </w:r>
      <w:proofErr w:type="spellStart"/>
      <w:r>
        <w:t>“художньо</w:t>
      </w:r>
      <w:proofErr w:type="spellEnd"/>
      <w:r>
        <w:t xml:space="preserve"> естетичне </w:t>
      </w:r>
      <w:proofErr w:type="spellStart"/>
      <w:r>
        <w:t>сприйняття”</w:t>
      </w:r>
      <w:proofErr w:type="spellEnd"/>
      <w:r>
        <w:t>. Основні психологічні якості сприйняття.</w:t>
      </w:r>
    </w:p>
    <w:p w:rsidR="00D844B3" w:rsidRDefault="00D844B3" w:rsidP="00D844B3">
      <w:pPr>
        <w:jc w:val="both"/>
        <w:rPr>
          <w:sz w:val="28"/>
        </w:rPr>
      </w:pPr>
      <w:r>
        <w:rPr>
          <w:sz w:val="28"/>
        </w:rPr>
        <w:t xml:space="preserve">  2.Психологічні особливості зорового сприйняття (сприйняття простору: форми, глибини, напрямку, віддаленості).</w:t>
      </w:r>
    </w:p>
    <w:p w:rsidR="00D844B3" w:rsidRDefault="00D844B3" w:rsidP="00D844B3">
      <w:pPr>
        <w:jc w:val="both"/>
        <w:rPr>
          <w:sz w:val="28"/>
        </w:rPr>
      </w:pPr>
      <w:r>
        <w:rPr>
          <w:sz w:val="28"/>
        </w:rPr>
        <w:t xml:space="preserve">  З.Зорові ілюзії і мистецтво.</w:t>
      </w:r>
    </w:p>
    <w:p w:rsidR="00D844B3" w:rsidRDefault="00D844B3" w:rsidP="00D844B3">
      <w:pPr>
        <w:jc w:val="both"/>
        <w:rPr>
          <w:sz w:val="28"/>
        </w:rPr>
      </w:pPr>
      <w:r>
        <w:rPr>
          <w:sz w:val="28"/>
        </w:rPr>
        <w:t xml:space="preserve">  4.Функції мистецтва.</w:t>
      </w:r>
    </w:p>
    <w:p w:rsidR="00D844B3" w:rsidRDefault="00D844B3" w:rsidP="00D844B3">
      <w:pPr>
        <w:jc w:val="both"/>
        <w:rPr>
          <w:sz w:val="28"/>
        </w:rPr>
      </w:pPr>
      <w:r>
        <w:rPr>
          <w:sz w:val="28"/>
        </w:rPr>
        <w:t xml:space="preserve">  5.Художньо-естетичне інформація та її види.</w:t>
      </w:r>
    </w:p>
    <w:p w:rsidR="00D844B3" w:rsidRDefault="00D844B3" w:rsidP="00D844B3">
      <w:pPr>
        <w:jc w:val="both"/>
        <w:rPr>
          <w:sz w:val="28"/>
        </w:rPr>
      </w:pPr>
      <w:r>
        <w:rPr>
          <w:sz w:val="28"/>
        </w:rPr>
        <w:t xml:space="preserve">  6.Психологічні особливості слухового сприйняття мистецтва.</w:t>
      </w:r>
    </w:p>
    <w:p w:rsidR="00D844B3" w:rsidRDefault="00D844B3" w:rsidP="00D844B3">
      <w:pPr>
        <w:jc w:val="both"/>
        <w:rPr>
          <w:sz w:val="28"/>
        </w:rPr>
      </w:pPr>
      <w:r>
        <w:rPr>
          <w:sz w:val="28"/>
        </w:rPr>
        <w:t xml:space="preserve">  7.Теорії сприйняття мистецтва (</w:t>
      </w:r>
      <w:proofErr w:type="spellStart"/>
      <w:r>
        <w:rPr>
          <w:sz w:val="28"/>
        </w:rPr>
        <w:t>Христиансона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Гердера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Ліпса</w:t>
      </w:r>
      <w:proofErr w:type="spellEnd"/>
      <w:r>
        <w:rPr>
          <w:sz w:val="28"/>
        </w:rPr>
        <w:t>).</w:t>
      </w:r>
    </w:p>
    <w:p w:rsidR="00D844B3" w:rsidRDefault="00D844B3" w:rsidP="00D844B3">
      <w:pPr>
        <w:jc w:val="both"/>
        <w:rPr>
          <w:sz w:val="28"/>
        </w:rPr>
      </w:pPr>
      <w:r>
        <w:rPr>
          <w:sz w:val="28"/>
        </w:rPr>
        <w:t xml:space="preserve">  8.Фази та рівні художньо-естетичного сприйняття.</w:t>
      </w:r>
    </w:p>
    <w:p w:rsidR="00D844B3" w:rsidRDefault="00D844B3" w:rsidP="00D844B3">
      <w:pPr>
        <w:jc w:val="both"/>
        <w:rPr>
          <w:sz w:val="28"/>
        </w:rPr>
      </w:pPr>
      <w:r>
        <w:rPr>
          <w:sz w:val="28"/>
        </w:rPr>
        <w:t xml:space="preserve">  9.Види установки на сприйняття мистецтва.</w:t>
      </w:r>
    </w:p>
    <w:p w:rsidR="00D844B3" w:rsidRDefault="00D844B3" w:rsidP="00D844B3">
      <w:pPr>
        <w:jc w:val="both"/>
        <w:rPr>
          <w:sz w:val="28"/>
        </w:rPr>
      </w:pPr>
      <w:r>
        <w:rPr>
          <w:sz w:val="28"/>
        </w:rPr>
        <w:t xml:space="preserve">10.Сприйняття амбівалентності у мистецтві. </w:t>
      </w:r>
    </w:p>
    <w:p w:rsidR="00D844B3" w:rsidRDefault="00D844B3" w:rsidP="00D844B3">
      <w:pPr>
        <w:jc w:val="both"/>
        <w:rPr>
          <w:sz w:val="28"/>
        </w:rPr>
      </w:pPr>
      <w:r>
        <w:rPr>
          <w:sz w:val="28"/>
        </w:rPr>
        <w:t>11.Етапи сприйняття образотворчого мистецтва.</w:t>
      </w:r>
    </w:p>
    <w:p w:rsidR="00D844B3" w:rsidRDefault="00D844B3" w:rsidP="00D844B3">
      <w:pPr>
        <w:jc w:val="both"/>
        <w:rPr>
          <w:sz w:val="28"/>
        </w:rPr>
      </w:pPr>
      <w:r>
        <w:rPr>
          <w:sz w:val="28"/>
        </w:rPr>
        <w:t>12.Психологічні особливості сприйняття основних видів образотворчого мистецтва.</w:t>
      </w:r>
    </w:p>
    <w:p w:rsidR="00D844B3" w:rsidRDefault="00D844B3" w:rsidP="00D844B3">
      <w:pPr>
        <w:jc w:val="both"/>
        <w:rPr>
          <w:sz w:val="28"/>
        </w:rPr>
      </w:pPr>
      <w:r>
        <w:rPr>
          <w:sz w:val="28"/>
        </w:rPr>
        <w:t>13.Особливості музичного мистецтва та їх сприйняття.</w:t>
      </w:r>
    </w:p>
    <w:p w:rsidR="00D844B3" w:rsidRDefault="00D844B3" w:rsidP="00D844B3">
      <w:pPr>
        <w:jc w:val="both"/>
        <w:rPr>
          <w:sz w:val="28"/>
        </w:rPr>
      </w:pPr>
      <w:r>
        <w:rPr>
          <w:sz w:val="28"/>
        </w:rPr>
        <w:t>14.Психологічні особливості сприйняття   засобів виразності музичного мистецтва.</w:t>
      </w:r>
    </w:p>
    <w:p w:rsidR="00D844B3" w:rsidRDefault="00D844B3" w:rsidP="00D844B3">
      <w:pPr>
        <w:jc w:val="both"/>
        <w:rPr>
          <w:sz w:val="28"/>
        </w:rPr>
      </w:pPr>
      <w:r>
        <w:rPr>
          <w:sz w:val="28"/>
        </w:rPr>
        <w:t>15.Асоціативність сприйняття музичного мистецтва.</w:t>
      </w:r>
    </w:p>
    <w:p w:rsidR="00D844B3" w:rsidRDefault="00D844B3" w:rsidP="00D844B3">
      <w:pPr>
        <w:jc w:val="both"/>
        <w:rPr>
          <w:sz w:val="28"/>
        </w:rPr>
      </w:pPr>
      <w:r>
        <w:rPr>
          <w:sz w:val="28"/>
        </w:rPr>
        <w:t>16.Основні компоненти музичного сприйняття.</w:t>
      </w:r>
    </w:p>
    <w:p w:rsidR="00D844B3" w:rsidRDefault="00D844B3" w:rsidP="00D844B3">
      <w:pPr>
        <w:jc w:val="both"/>
        <w:rPr>
          <w:sz w:val="28"/>
        </w:rPr>
      </w:pPr>
      <w:r>
        <w:rPr>
          <w:sz w:val="28"/>
        </w:rPr>
        <w:t>17.Властивості музичного сприйняття.</w:t>
      </w:r>
    </w:p>
    <w:p w:rsidR="00D844B3" w:rsidRDefault="00D844B3" w:rsidP="00D844B3">
      <w:pPr>
        <w:jc w:val="both"/>
        <w:rPr>
          <w:sz w:val="28"/>
        </w:rPr>
      </w:pPr>
      <w:r>
        <w:rPr>
          <w:sz w:val="28"/>
        </w:rPr>
        <w:t>18.Рівні сприйняття творів літератури.</w:t>
      </w:r>
    </w:p>
    <w:p w:rsidR="00D844B3" w:rsidRDefault="00D844B3" w:rsidP="00D844B3">
      <w:pPr>
        <w:jc w:val="both"/>
        <w:rPr>
          <w:sz w:val="28"/>
        </w:rPr>
      </w:pPr>
      <w:r>
        <w:rPr>
          <w:sz w:val="28"/>
        </w:rPr>
        <w:t>19.Етапи сприйняття літературного твору.</w:t>
      </w:r>
    </w:p>
    <w:p w:rsidR="00D844B3" w:rsidRDefault="00D844B3" w:rsidP="00D844B3">
      <w:pPr>
        <w:jc w:val="both"/>
        <w:rPr>
          <w:sz w:val="28"/>
        </w:rPr>
      </w:pPr>
      <w:r>
        <w:rPr>
          <w:sz w:val="28"/>
        </w:rPr>
        <w:t>20.Художньо-естетичне сприйняття як співтворчість</w:t>
      </w:r>
    </w:p>
    <w:p w:rsidR="00D844B3" w:rsidRDefault="00D844B3" w:rsidP="00D844B3">
      <w:pPr>
        <w:jc w:val="both"/>
        <w:rPr>
          <w:sz w:val="28"/>
        </w:rPr>
      </w:pPr>
      <w:r>
        <w:rPr>
          <w:sz w:val="28"/>
        </w:rPr>
        <w:t>21.Особливості сприйняття лялькового, драматичного, музично-драматичного спектаклю, опери, балету, оперети.</w:t>
      </w:r>
    </w:p>
    <w:p w:rsidR="00D844B3" w:rsidRDefault="00D844B3" w:rsidP="00D844B3">
      <w:pPr>
        <w:jc w:val="both"/>
        <w:rPr>
          <w:sz w:val="28"/>
        </w:rPr>
      </w:pPr>
      <w:r>
        <w:rPr>
          <w:sz w:val="28"/>
        </w:rPr>
        <w:t>22.Сприйняття художніх образів п’єси, постановки, музичного і образотворчого оформлення  (декорації, костюми, реквізит, міміки і пантоміміки).</w:t>
      </w:r>
    </w:p>
    <w:p w:rsidR="00D844B3" w:rsidRDefault="00D844B3" w:rsidP="00D844B3">
      <w:pPr>
        <w:jc w:val="both"/>
        <w:rPr>
          <w:sz w:val="28"/>
        </w:rPr>
      </w:pPr>
      <w:r>
        <w:rPr>
          <w:sz w:val="28"/>
        </w:rPr>
        <w:t>23.Сприйняття слова і гри актора. Театральна умовність.</w:t>
      </w:r>
    </w:p>
    <w:p w:rsidR="00D844B3" w:rsidRDefault="00D844B3" w:rsidP="00D844B3">
      <w:pPr>
        <w:jc w:val="both"/>
        <w:rPr>
          <w:sz w:val="28"/>
        </w:rPr>
      </w:pPr>
      <w:r>
        <w:rPr>
          <w:sz w:val="28"/>
        </w:rPr>
        <w:t xml:space="preserve">24.Зміст та функції </w:t>
      </w:r>
      <w:proofErr w:type="spellStart"/>
      <w:r>
        <w:rPr>
          <w:sz w:val="28"/>
        </w:rPr>
        <w:t>психоенергетичної</w:t>
      </w:r>
      <w:proofErr w:type="spellEnd"/>
      <w:r>
        <w:rPr>
          <w:sz w:val="28"/>
        </w:rPr>
        <w:t xml:space="preserve"> інформації твору мистецтва.</w:t>
      </w:r>
    </w:p>
    <w:p w:rsidR="00D844B3" w:rsidRDefault="00D844B3" w:rsidP="00D844B3">
      <w:pPr>
        <w:jc w:val="both"/>
        <w:rPr>
          <w:sz w:val="28"/>
        </w:rPr>
      </w:pPr>
      <w:r>
        <w:rPr>
          <w:sz w:val="28"/>
        </w:rPr>
        <w:t>25.Зміст та функції психологічної інформації твору мистецтва.</w:t>
      </w:r>
    </w:p>
    <w:p w:rsidR="00D844B3" w:rsidRDefault="00D844B3" w:rsidP="00D844B3">
      <w:pPr>
        <w:jc w:val="both"/>
        <w:rPr>
          <w:sz w:val="28"/>
        </w:rPr>
      </w:pPr>
      <w:r>
        <w:rPr>
          <w:sz w:val="28"/>
        </w:rPr>
        <w:t>26.Зміст та функції емоційної інформації твору мистецтва.</w:t>
      </w:r>
    </w:p>
    <w:p w:rsidR="00D844B3" w:rsidRDefault="00D844B3" w:rsidP="00D844B3">
      <w:pPr>
        <w:jc w:val="both"/>
        <w:rPr>
          <w:sz w:val="28"/>
        </w:rPr>
      </w:pPr>
      <w:r>
        <w:rPr>
          <w:sz w:val="28"/>
        </w:rPr>
        <w:t>27.Зміст та функції інтелектуальної інформації твору мистецтва.</w:t>
      </w:r>
    </w:p>
    <w:p w:rsidR="00D844B3" w:rsidRDefault="00D844B3" w:rsidP="00D844B3">
      <w:pPr>
        <w:jc w:val="both"/>
        <w:rPr>
          <w:sz w:val="28"/>
        </w:rPr>
      </w:pPr>
      <w:r>
        <w:rPr>
          <w:sz w:val="28"/>
        </w:rPr>
        <w:t>28.Зміст та функції пізнавальної та особистісно-авторської інформації твору мистецтва.</w:t>
      </w:r>
    </w:p>
    <w:p w:rsidR="00D844B3" w:rsidRDefault="00D844B3" w:rsidP="00D844B3">
      <w:pPr>
        <w:jc w:val="both"/>
        <w:rPr>
          <w:sz w:val="28"/>
        </w:rPr>
      </w:pPr>
      <w:r>
        <w:rPr>
          <w:sz w:val="28"/>
        </w:rPr>
        <w:t>29.Зміст та функції моральної та прагматичної інформації твору мистецтва.</w:t>
      </w:r>
    </w:p>
    <w:p w:rsidR="00D844B3" w:rsidRDefault="00D844B3" w:rsidP="00D844B3">
      <w:pPr>
        <w:jc w:val="both"/>
        <w:rPr>
          <w:sz w:val="28"/>
        </w:rPr>
      </w:pPr>
      <w:r>
        <w:rPr>
          <w:sz w:val="28"/>
        </w:rPr>
        <w:t>30.Зміст та функції художньої та естетичної інформації твору мистецтва.</w:t>
      </w:r>
    </w:p>
    <w:p w:rsidR="00D844B3" w:rsidRDefault="00D844B3" w:rsidP="00D844B3">
      <w:pPr>
        <w:ind w:left="578"/>
        <w:jc w:val="both"/>
        <w:rPr>
          <w:b/>
          <w:sz w:val="28"/>
          <w:u w:val="single"/>
        </w:rPr>
      </w:pPr>
    </w:p>
    <w:p w:rsidR="006315D3" w:rsidRDefault="006315D3"/>
    <w:sectPr w:rsidR="006315D3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844B3"/>
    <w:rsid w:val="00540078"/>
    <w:rsid w:val="006315D3"/>
    <w:rsid w:val="0096037D"/>
    <w:rsid w:val="00D84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844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844B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D844B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D844B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1240</Words>
  <Characters>707</Characters>
  <Application>Microsoft Office Word</Application>
  <DocSecurity>0</DocSecurity>
  <Lines>5</Lines>
  <Paragraphs>3</Paragraphs>
  <ScaleCrop>false</ScaleCrop>
  <Company>Microsoft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2014-09-02T18:11:00Z</dcterms:created>
  <dcterms:modified xsi:type="dcterms:W3CDTF">2014-09-02T18:12:00Z</dcterms:modified>
</cp:coreProperties>
</file>