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64" w:rsidRDefault="0089107C" w:rsidP="008910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07C">
        <w:rPr>
          <w:rFonts w:ascii="Times New Roman" w:hAnsi="Times New Roman" w:cs="Times New Roman"/>
          <w:b/>
          <w:i/>
          <w:sz w:val="28"/>
          <w:szCs w:val="28"/>
        </w:rPr>
        <w:t>ЛЕКЦІЯ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D3D64" w:rsidRPr="00E3635A">
        <w:rPr>
          <w:rFonts w:ascii="Times New Roman" w:hAnsi="Times New Roman" w:cs="Times New Roman"/>
          <w:b/>
          <w:sz w:val="28"/>
          <w:szCs w:val="28"/>
        </w:rPr>
        <w:t>Трудовий конфлікт</w:t>
      </w:r>
      <w:r>
        <w:rPr>
          <w:rFonts w:ascii="Times New Roman" w:hAnsi="Times New Roman" w:cs="Times New Roman"/>
          <w:b/>
          <w:sz w:val="28"/>
          <w:szCs w:val="28"/>
        </w:rPr>
        <w:t xml:space="preserve"> як об’єкт соціології праці</w:t>
      </w:r>
      <w:r w:rsidR="008D3D64" w:rsidRPr="00E3635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9107C" w:rsidRDefault="0089107C" w:rsidP="008910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89107C" w:rsidRDefault="0089107C" w:rsidP="0089107C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«трудового конфлікту».</w:t>
      </w:r>
    </w:p>
    <w:p w:rsidR="0089107C" w:rsidRDefault="0089107C" w:rsidP="0089107C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Суб’єкти трудового конфлікту, причини, специфіка і </w:t>
      </w:r>
      <w:r w:rsidRPr="0089107C">
        <w:rPr>
          <w:rFonts w:ascii="Times New Roman" w:hAnsi="Times New Roman" w:cs="Times New Roman"/>
          <w:sz w:val="28"/>
          <w:szCs w:val="28"/>
        </w:rPr>
        <w:t>особливості протікання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07C" w:rsidRPr="0089107C" w:rsidRDefault="0089107C" w:rsidP="0089107C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9107C">
        <w:rPr>
          <w:rFonts w:ascii="Times New Roman" w:hAnsi="Times New Roman" w:cs="Times New Roman"/>
          <w:sz w:val="28"/>
          <w:szCs w:val="28"/>
        </w:rPr>
        <w:t>пособи врегулювання</w:t>
      </w:r>
      <w:r>
        <w:rPr>
          <w:rFonts w:ascii="Times New Roman" w:hAnsi="Times New Roman" w:cs="Times New Roman"/>
          <w:sz w:val="28"/>
          <w:szCs w:val="28"/>
        </w:rPr>
        <w:t xml:space="preserve"> трудових конфліктів.</w:t>
      </w:r>
    </w:p>
    <w:p w:rsidR="0089107C" w:rsidRDefault="0089107C" w:rsidP="0089107C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Конфліктні комісії та їх роль у вирішенні трудових спорів і конфліктів.</w:t>
      </w:r>
    </w:p>
    <w:p w:rsidR="0089107C" w:rsidRDefault="0089107C" w:rsidP="00891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46E2" w:rsidRPr="00E3635A" w:rsidRDefault="0089107C" w:rsidP="008910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107C">
        <w:rPr>
          <w:rFonts w:ascii="Times New Roman" w:hAnsi="Times New Roman" w:cs="Times New Roman"/>
          <w:b/>
          <w:sz w:val="28"/>
          <w:szCs w:val="28"/>
        </w:rPr>
        <w:t>Актуалізація попередніх знань</w:t>
      </w:r>
      <w:r w:rsidRPr="008910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546E2" w:rsidRPr="00E3635A">
        <w:rPr>
          <w:rFonts w:ascii="Times New Roman" w:hAnsi="Times New Roman" w:cs="Times New Roman"/>
          <w:sz w:val="28"/>
          <w:szCs w:val="28"/>
        </w:rPr>
        <w:t xml:space="preserve">иходячи з теми, перше завдання, яке ми повинні вирішити – це пригадати, що таке </w:t>
      </w:r>
      <w:r w:rsidR="001546E2" w:rsidRPr="00E3635A">
        <w:rPr>
          <w:rFonts w:ascii="Times New Roman" w:hAnsi="Times New Roman" w:cs="Times New Roman"/>
          <w:b/>
          <w:sz w:val="28"/>
          <w:szCs w:val="28"/>
          <w:u w:val="single"/>
        </w:rPr>
        <w:t>соціальний конфлікт</w:t>
      </w:r>
      <w:r w:rsidR="001546E2" w:rsidRPr="00E3635A">
        <w:rPr>
          <w:rFonts w:ascii="Times New Roman" w:hAnsi="Times New Roman" w:cs="Times New Roman"/>
          <w:sz w:val="28"/>
          <w:szCs w:val="28"/>
        </w:rPr>
        <w:t>. (</w:t>
      </w:r>
      <w:r w:rsidR="001546E2" w:rsidRPr="00E3635A">
        <w:rPr>
          <w:rFonts w:ascii="Times New Roman" w:hAnsi="Times New Roman" w:cs="Times New Roman"/>
          <w:i/>
          <w:sz w:val="28"/>
          <w:szCs w:val="28"/>
        </w:rPr>
        <w:t>Студенти дають визначення соціального конфлікту</w:t>
      </w:r>
      <w:r w:rsidR="001546E2" w:rsidRPr="00E3635A">
        <w:rPr>
          <w:rFonts w:ascii="Times New Roman" w:hAnsi="Times New Roman" w:cs="Times New Roman"/>
          <w:sz w:val="28"/>
          <w:szCs w:val="28"/>
        </w:rPr>
        <w:t>).</w:t>
      </w:r>
    </w:p>
    <w:p w:rsidR="00E85FC1" w:rsidRPr="00E3635A" w:rsidRDefault="00E85FC1" w:rsidP="00E36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5A">
        <w:rPr>
          <w:rFonts w:ascii="Times New Roman" w:hAnsi="Times New Roman" w:cs="Times New Roman"/>
          <w:i/>
          <w:sz w:val="28"/>
          <w:szCs w:val="28"/>
        </w:rPr>
        <w:t>Питання</w:t>
      </w:r>
      <w:r w:rsidRPr="00E3635A">
        <w:rPr>
          <w:rFonts w:ascii="Times New Roman" w:hAnsi="Times New Roman" w:cs="Times New Roman"/>
          <w:sz w:val="28"/>
          <w:szCs w:val="28"/>
        </w:rPr>
        <w:t xml:space="preserve">: </w:t>
      </w:r>
      <w:r w:rsidRPr="00E3635A">
        <w:rPr>
          <w:rFonts w:ascii="Times New Roman" w:hAnsi="Times New Roman" w:cs="Times New Roman"/>
          <w:b/>
          <w:sz w:val="28"/>
          <w:szCs w:val="28"/>
        </w:rPr>
        <w:t>Чи можемо ми розглядати трудовий конфлікт як різновид соціального конфлікту</w:t>
      </w:r>
      <w:r w:rsidRPr="00E3635A">
        <w:rPr>
          <w:rFonts w:ascii="Times New Roman" w:hAnsi="Times New Roman" w:cs="Times New Roman"/>
          <w:sz w:val="28"/>
          <w:szCs w:val="28"/>
        </w:rPr>
        <w:t>?</w:t>
      </w:r>
    </w:p>
    <w:p w:rsidR="00E85FC1" w:rsidRPr="00E3635A" w:rsidRDefault="00E85FC1" w:rsidP="00E36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5A">
        <w:rPr>
          <w:rFonts w:ascii="Times New Roman" w:hAnsi="Times New Roman" w:cs="Times New Roman"/>
          <w:sz w:val="28"/>
          <w:szCs w:val="28"/>
        </w:rPr>
        <w:t xml:space="preserve">Тоді давайте дамо визначення, що таке </w:t>
      </w:r>
      <w:r w:rsidRPr="00E3635A">
        <w:rPr>
          <w:rFonts w:ascii="Times New Roman" w:hAnsi="Times New Roman" w:cs="Times New Roman"/>
          <w:b/>
          <w:sz w:val="28"/>
          <w:szCs w:val="28"/>
          <w:u w:val="single"/>
        </w:rPr>
        <w:t>трудовий конфлікт</w:t>
      </w:r>
      <w:r w:rsidRPr="00E3635A">
        <w:rPr>
          <w:rFonts w:ascii="Times New Roman" w:hAnsi="Times New Roman" w:cs="Times New Roman"/>
          <w:sz w:val="28"/>
          <w:szCs w:val="28"/>
        </w:rPr>
        <w:t>.</w:t>
      </w:r>
    </w:p>
    <w:p w:rsidR="00D436E3" w:rsidRPr="00E3635A" w:rsidRDefault="00D436E3" w:rsidP="00E36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5A">
        <w:rPr>
          <w:rFonts w:ascii="Times New Roman" w:hAnsi="Times New Roman" w:cs="Times New Roman"/>
          <w:sz w:val="28"/>
          <w:szCs w:val="28"/>
        </w:rPr>
        <w:t xml:space="preserve">Під </w:t>
      </w:r>
      <w:r w:rsidRPr="00E3635A">
        <w:rPr>
          <w:rFonts w:ascii="Times New Roman" w:hAnsi="Times New Roman" w:cs="Times New Roman"/>
          <w:b/>
          <w:sz w:val="28"/>
          <w:szCs w:val="28"/>
          <w:u w:val="single"/>
        </w:rPr>
        <w:t>трудовим конфліктом</w:t>
      </w:r>
      <w:r w:rsidRPr="00E3635A">
        <w:rPr>
          <w:rFonts w:ascii="Times New Roman" w:hAnsi="Times New Roman" w:cs="Times New Roman"/>
          <w:sz w:val="28"/>
          <w:szCs w:val="28"/>
        </w:rPr>
        <w:t xml:space="preserve"> зазвичай розуміють різновид </w:t>
      </w:r>
      <w:r w:rsidR="0089107C" w:rsidRPr="00E3635A">
        <w:rPr>
          <w:rFonts w:ascii="Times New Roman" w:hAnsi="Times New Roman" w:cs="Times New Roman"/>
          <w:sz w:val="28"/>
          <w:szCs w:val="28"/>
        </w:rPr>
        <w:t xml:space="preserve">соціального </w:t>
      </w:r>
      <w:r w:rsidRPr="00E3635A">
        <w:rPr>
          <w:rFonts w:ascii="Times New Roman" w:hAnsi="Times New Roman" w:cs="Times New Roman"/>
          <w:sz w:val="28"/>
          <w:szCs w:val="28"/>
        </w:rPr>
        <w:t>конфлікту, стадію максимального розвитку суперечностей між соціальними суб'єктами економічних і трудових відносин, поведінку (соціальних, соціально-професійних, соціально-демографічних, функціональних та інших груп працівників) безпосередньо в сфері трудової діяльності або пов'язаних із нею сферах (розподілу, обміну, споживання тощо)</w:t>
      </w:r>
      <w:r w:rsidR="00E03388" w:rsidRPr="00E3635A">
        <w:rPr>
          <w:rFonts w:ascii="Times New Roman" w:hAnsi="Times New Roman" w:cs="Times New Roman"/>
          <w:sz w:val="28"/>
          <w:szCs w:val="28"/>
        </w:rPr>
        <w:t>.</w:t>
      </w:r>
    </w:p>
    <w:p w:rsidR="00E85FC1" w:rsidRPr="00E3635A" w:rsidRDefault="00E85FC1" w:rsidP="00E36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5A">
        <w:rPr>
          <w:rFonts w:ascii="Times New Roman" w:hAnsi="Times New Roman" w:cs="Times New Roman"/>
          <w:b/>
          <w:sz w:val="28"/>
          <w:szCs w:val="28"/>
          <w:u w:val="single"/>
        </w:rPr>
        <w:t>Трудовий конфлікт</w:t>
      </w:r>
      <w:r w:rsidRPr="00E3635A">
        <w:rPr>
          <w:rFonts w:ascii="Times New Roman" w:hAnsi="Times New Roman" w:cs="Times New Roman"/>
          <w:sz w:val="28"/>
          <w:szCs w:val="28"/>
        </w:rPr>
        <w:t xml:space="preserve"> – це </w:t>
      </w:r>
      <w:r w:rsidRPr="00E36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боротьба між індивідами (або групами), мета якої – досягнення (чи збереження) </w:t>
      </w:r>
      <w:r w:rsidRPr="00E3635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засобів виробництва</w:t>
      </w:r>
      <w:r w:rsidRPr="00E36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3635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соціально-економічної позиції</w:t>
      </w:r>
      <w:r w:rsidRPr="00E36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3635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лідерських або владних повноважень</w:t>
      </w:r>
      <w:r w:rsidRPr="00E36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 інших цінностей (наприклад, </w:t>
      </w:r>
      <w:r w:rsidRPr="00E3635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уваги з боку керівника, посади, кращих умов праці</w:t>
      </w:r>
      <w:r w:rsidRPr="00E36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тощо), що користуються суспільним визнанням, а також підпорядкування, нейтралізація чи усунення дійсного (чи мнимого) противника. Як правило, трудовий конфлікт розвивається через конфронтацію (протистояння) окремих (індивідуальних) і групових інтересів.</w:t>
      </w:r>
    </w:p>
    <w:p w:rsidR="00DD1423" w:rsidRPr="00E3635A" w:rsidRDefault="00DD1423" w:rsidP="00E36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Питання</w:t>
      </w:r>
      <w:r w:rsidRPr="00E36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363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чому полягає специфіка трудового конфлікту</w:t>
      </w:r>
      <w:r w:rsidRPr="00E3635A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DD1423" w:rsidRPr="00E3635A" w:rsidRDefault="00DD1423" w:rsidP="00E36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того, щоб виявити специфіку, слід пригадати, </w:t>
      </w:r>
      <w:r w:rsidRPr="00E3635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що таке трудовий колектив</w:t>
      </w:r>
      <w:r w:rsidRPr="00E3635A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8910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89107C" w:rsidRPr="008910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дайте визначення трудового колективу</w:t>
      </w:r>
      <w:r w:rsidR="0089107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436E3" w:rsidRPr="00E3635A" w:rsidRDefault="00D436E3" w:rsidP="00E36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5A">
        <w:rPr>
          <w:rFonts w:ascii="Times New Roman" w:hAnsi="Times New Roman" w:cs="Times New Roman"/>
          <w:sz w:val="28"/>
          <w:szCs w:val="28"/>
        </w:rPr>
        <w:lastRenderedPageBreak/>
        <w:t>Отже</w:t>
      </w:r>
      <w:r w:rsidR="00DD1423" w:rsidRPr="00E3635A">
        <w:rPr>
          <w:rFonts w:ascii="Times New Roman" w:hAnsi="Times New Roman" w:cs="Times New Roman"/>
          <w:sz w:val="28"/>
          <w:szCs w:val="28"/>
        </w:rPr>
        <w:t xml:space="preserve">, </w:t>
      </w:r>
      <w:r w:rsidR="001546E2" w:rsidRPr="00E3635A">
        <w:rPr>
          <w:rFonts w:ascii="Times New Roman" w:hAnsi="Times New Roman" w:cs="Times New Roman"/>
          <w:b/>
          <w:sz w:val="28"/>
          <w:szCs w:val="28"/>
          <w:u w:val="single"/>
        </w:rPr>
        <w:t>нормативно-інституціональна модель колективу</w:t>
      </w:r>
      <w:r w:rsidR="001546E2" w:rsidRPr="00E3635A">
        <w:rPr>
          <w:rFonts w:ascii="Times New Roman" w:hAnsi="Times New Roman" w:cs="Times New Roman"/>
          <w:sz w:val="28"/>
          <w:szCs w:val="28"/>
        </w:rPr>
        <w:t xml:space="preserve">, ґрунтується на постулаті </w:t>
      </w:r>
      <w:r w:rsidR="001546E2" w:rsidRPr="00E3635A">
        <w:rPr>
          <w:rFonts w:ascii="Times New Roman" w:hAnsi="Times New Roman" w:cs="Times New Roman"/>
          <w:b/>
          <w:i/>
          <w:sz w:val="28"/>
          <w:szCs w:val="28"/>
        </w:rPr>
        <w:t>органічної, недиференційованої єдності інтересів усіх членів трудового колективу</w:t>
      </w:r>
      <w:r w:rsidRPr="00E3635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3635A">
        <w:rPr>
          <w:rFonts w:ascii="Times New Roman" w:hAnsi="Times New Roman" w:cs="Times New Roman"/>
          <w:sz w:val="28"/>
          <w:szCs w:val="28"/>
        </w:rPr>
        <w:t xml:space="preserve"> Виходячи з такої моделі</w:t>
      </w:r>
      <w:r w:rsidR="001546E2" w:rsidRPr="00E3635A">
        <w:rPr>
          <w:rFonts w:ascii="Times New Roman" w:hAnsi="Times New Roman" w:cs="Times New Roman"/>
          <w:sz w:val="28"/>
          <w:szCs w:val="28"/>
        </w:rPr>
        <w:t xml:space="preserve"> </w:t>
      </w:r>
      <w:r w:rsidRPr="00E3635A">
        <w:rPr>
          <w:rFonts w:ascii="Times New Roman" w:hAnsi="Times New Roman" w:cs="Times New Roman"/>
          <w:sz w:val="28"/>
          <w:szCs w:val="28"/>
        </w:rPr>
        <w:t xml:space="preserve">конфлікт у трудовому колективі </w:t>
      </w:r>
      <w:r w:rsidR="001546E2" w:rsidRPr="00E3635A">
        <w:rPr>
          <w:rFonts w:ascii="Times New Roman" w:hAnsi="Times New Roman" w:cs="Times New Roman"/>
          <w:sz w:val="28"/>
          <w:szCs w:val="28"/>
        </w:rPr>
        <w:t>неможлив</w:t>
      </w:r>
      <w:r w:rsidRPr="00E3635A">
        <w:rPr>
          <w:rFonts w:ascii="Times New Roman" w:hAnsi="Times New Roman" w:cs="Times New Roman"/>
          <w:sz w:val="28"/>
          <w:szCs w:val="28"/>
        </w:rPr>
        <w:t>ий</w:t>
      </w:r>
      <w:r w:rsidR="001546E2" w:rsidRPr="00E3635A">
        <w:rPr>
          <w:rFonts w:ascii="Times New Roman" w:hAnsi="Times New Roman" w:cs="Times New Roman"/>
          <w:sz w:val="28"/>
          <w:szCs w:val="28"/>
        </w:rPr>
        <w:t xml:space="preserve">. </w:t>
      </w:r>
      <w:r w:rsidRPr="00E3635A">
        <w:rPr>
          <w:rFonts w:ascii="Times New Roman" w:hAnsi="Times New Roman" w:cs="Times New Roman"/>
          <w:sz w:val="28"/>
          <w:szCs w:val="28"/>
        </w:rPr>
        <w:t xml:space="preserve">Але, насправді, будь-яке </w:t>
      </w:r>
      <w:r w:rsidR="001546E2" w:rsidRPr="00E3635A">
        <w:rPr>
          <w:rFonts w:ascii="Times New Roman" w:hAnsi="Times New Roman" w:cs="Times New Roman"/>
          <w:sz w:val="28"/>
          <w:szCs w:val="28"/>
        </w:rPr>
        <w:t>підприємство</w:t>
      </w:r>
      <w:r w:rsidRPr="00E3635A">
        <w:rPr>
          <w:rFonts w:ascii="Times New Roman" w:hAnsi="Times New Roman" w:cs="Times New Roman"/>
          <w:sz w:val="28"/>
          <w:szCs w:val="28"/>
        </w:rPr>
        <w:t>, організація</w:t>
      </w:r>
      <w:r w:rsidR="001546E2" w:rsidRPr="00E3635A">
        <w:rPr>
          <w:rFonts w:ascii="Times New Roman" w:hAnsi="Times New Roman" w:cs="Times New Roman"/>
          <w:sz w:val="28"/>
          <w:szCs w:val="28"/>
        </w:rPr>
        <w:t xml:space="preserve"> </w:t>
      </w:r>
      <w:r w:rsidRPr="00E3635A">
        <w:rPr>
          <w:rFonts w:ascii="Times New Roman" w:hAnsi="Times New Roman" w:cs="Times New Roman"/>
          <w:sz w:val="28"/>
          <w:szCs w:val="28"/>
        </w:rPr>
        <w:t>представляють собою</w:t>
      </w:r>
      <w:r w:rsidR="001546E2" w:rsidRPr="00E3635A">
        <w:rPr>
          <w:rFonts w:ascii="Times New Roman" w:hAnsi="Times New Roman" w:cs="Times New Roman"/>
          <w:sz w:val="28"/>
          <w:szCs w:val="28"/>
        </w:rPr>
        <w:t xml:space="preserve"> таку систему, </w:t>
      </w:r>
      <w:r w:rsidR="001546E2" w:rsidRPr="00E3635A">
        <w:rPr>
          <w:rFonts w:ascii="Times New Roman" w:hAnsi="Times New Roman" w:cs="Times New Roman"/>
          <w:b/>
          <w:sz w:val="28"/>
          <w:szCs w:val="28"/>
          <w:u w:val="single"/>
        </w:rPr>
        <w:t>в якій функціонують різні за своїми соціально-економічними та організаційними інтересами групи</w:t>
      </w:r>
      <w:r w:rsidR="001546E2" w:rsidRPr="00E363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6E3" w:rsidRPr="00E3635A" w:rsidRDefault="001546E2" w:rsidP="00E36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5A">
        <w:rPr>
          <w:rFonts w:ascii="Times New Roman" w:hAnsi="Times New Roman" w:cs="Times New Roman"/>
          <w:sz w:val="28"/>
          <w:szCs w:val="28"/>
        </w:rPr>
        <w:t xml:space="preserve">Вони </w:t>
      </w:r>
      <w:r w:rsidR="00D436E3" w:rsidRPr="00E3635A">
        <w:rPr>
          <w:rFonts w:ascii="Times New Roman" w:hAnsi="Times New Roman" w:cs="Times New Roman"/>
          <w:sz w:val="28"/>
          <w:szCs w:val="28"/>
        </w:rPr>
        <w:t xml:space="preserve">займають </w:t>
      </w:r>
      <w:r w:rsidR="00D436E3" w:rsidRPr="00E3635A">
        <w:rPr>
          <w:rFonts w:ascii="Times New Roman" w:hAnsi="Times New Roman" w:cs="Times New Roman"/>
          <w:b/>
          <w:i/>
          <w:sz w:val="28"/>
          <w:szCs w:val="28"/>
        </w:rPr>
        <w:t>різне</w:t>
      </w:r>
      <w:r w:rsidRPr="00E3635A">
        <w:rPr>
          <w:rFonts w:ascii="Times New Roman" w:hAnsi="Times New Roman" w:cs="Times New Roman"/>
          <w:b/>
          <w:i/>
          <w:sz w:val="28"/>
          <w:szCs w:val="28"/>
        </w:rPr>
        <w:t xml:space="preserve"> положення</w:t>
      </w:r>
      <w:r w:rsidRPr="00E3635A">
        <w:rPr>
          <w:rFonts w:ascii="Times New Roman" w:hAnsi="Times New Roman" w:cs="Times New Roman"/>
          <w:sz w:val="28"/>
          <w:szCs w:val="28"/>
        </w:rPr>
        <w:t xml:space="preserve"> в ієрархії управління, </w:t>
      </w:r>
      <w:r w:rsidR="00D436E3" w:rsidRPr="00E3635A">
        <w:rPr>
          <w:rFonts w:ascii="Times New Roman" w:hAnsi="Times New Roman" w:cs="Times New Roman"/>
          <w:sz w:val="28"/>
          <w:szCs w:val="28"/>
        </w:rPr>
        <w:t xml:space="preserve">доступі до ресурсів, можливості користуватися спільними благами і таке інше. Крім того, вони вирізняються за </w:t>
      </w:r>
      <w:r w:rsidRPr="00E3635A">
        <w:rPr>
          <w:rFonts w:ascii="Times New Roman" w:hAnsi="Times New Roman" w:cs="Times New Roman"/>
          <w:sz w:val="28"/>
          <w:szCs w:val="28"/>
        </w:rPr>
        <w:t>рівн</w:t>
      </w:r>
      <w:r w:rsidR="00D436E3" w:rsidRPr="00E3635A">
        <w:rPr>
          <w:rFonts w:ascii="Times New Roman" w:hAnsi="Times New Roman" w:cs="Times New Roman"/>
          <w:sz w:val="28"/>
          <w:szCs w:val="28"/>
        </w:rPr>
        <w:t>ем</w:t>
      </w:r>
      <w:r w:rsidRPr="00E3635A">
        <w:rPr>
          <w:rFonts w:ascii="Times New Roman" w:hAnsi="Times New Roman" w:cs="Times New Roman"/>
          <w:sz w:val="28"/>
          <w:szCs w:val="28"/>
        </w:rPr>
        <w:t xml:space="preserve"> освіти, дох</w:t>
      </w:r>
      <w:r w:rsidR="00D436E3" w:rsidRPr="00E3635A">
        <w:rPr>
          <w:rFonts w:ascii="Times New Roman" w:hAnsi="Times New Roman" w:cs="Times New Roman"/>
          <w:sz w:val="28"/>
          <w:szCs w:val="28"/>
        </w:rPr>
        <w:t>оду</w:t>
      </w:r>
      <w:r w:rsidRPr="00E3635A">
        <w:rPr>
          <w:rFonts w:ascii="Times New Roman" w:hAnsi="Times New Roman" w:cs="Times New Roman"/>
          <w:sz w:val="28"/>
          <w:szCs w:val="28"/>
        </w:rPr>
        <w:t>, обсяг</w:t>
      </w:r>
      <w:r w:rsidR="00D436E3" w:rsidRPr="00E3635A">
        <w:rPr>
          <w:rFonts w:ascii="Times New Roman" w:hAnsi="Times New Roman" w:cs="Times New Roman"/>
          <w:sz w:val="28"/>
          <w:szCs w:val="28"/>
        </w:rPr>
        <w:t>у</w:t>
      </w:r>
      <w:r w:rsidRPr="00E3635A">
        <w:rPr>
          <w:rFonts w:ascii="Times New Roman" w:hAnsi="Times New Roman" w:cs="Times New Roman"/>
          <w:sz w:val="28"/>
          <w:szCs w:val="28"/>
        </w:rPr>
        <w:t xml:space="preserve"> відповідальності й кол</w:t>
      </w:r>
      <w:r w:rsidR="00D436E3" w:rsidRPr="00E3635A">
        <w:rPr>
          <w:rFonts w:ascii="Times New Roman" w:hAnsi="Times New Roman" w:cs="Times New Roman"/>
          <w:sz w:val="28"/>
          <w:szCs w:val="28"/>
        </w:rPr>
        <w:t>а</w:t>
      </w:r>
      <w:r w:rsidRPr="00E3635A">
        <w:rPr>
          <w:rFonts w:ascii="Times New Roman" w:hAnsi="Times New Roman" w:cs="Times New Roman"/>
          <w:sz w:val="28"/>
          <w:szCs w:val="28"/>
        </w:rPr>
        <w:t xml:space="preserve"> повноважень. Тому можна говорити про те, що </w:t>
      </w:r>
      <w:r w:rsidRPr="00E3635A">
        <w:rPr>
          <w:rFonts w:ascii="Times New Roman" w:hAnsi="Times New Roman" w:cs="Times New Roman"/>
          <w:b/>
          <w:sz w:val="28"/>
          <w:szCs w:val="28"/>
        </w:rPr>
        <w:t>протилежні й конфліктні інтереси</w:t>
      </w:r>
      <w:r w:rsidRPr="00E3635A">
        <w:rPr>
          <w:rFonts w:ascii="Times New Roman" w:hAnsi="Times New Roman" w:cs="Times New Roman"/>
          <w:sz w:val="28"/>
          <w:szCs w:val="28"/>
        </w:rPr>
        <w:t xml:space="preserve"> існують об'єктивно, а уявлення про безконфліктність виробничого колективу, уявлення про те, що девіації, напруженість і стреси є чимось побічним чи похідним, не відбивають реальної ситуації трудових відносин, тим більше в перехідний період до ринкової економіки. </w:t>
      </w:r>
    </w:p>
    <w:p w:rsidR="008D3D64" w:rsidRPr="00E3635A" w:rsidRDefault="001546E2" w:rsidP="00E36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5A">
        <w:rPr>
          <w:rFonts w:ascii="Times New Roman" w:hAnsi="Times New Roman" w:cs="Times New Roman"/>
          <w:sz w:val="28"/>
          <w:szCs w:val="28"/>
        </w:rPr>
        <w:t>Тому визнання реальних суперечностей як між окремими працівниками, так і між соціальними групами та організаціями в процесі трудової взаємодії є вихідною позицією сформованих у сучасній соціології праці поглядів на сутність трудового конфлікту.</w:t>
      </w:r>
    </w:p>
    <w:p w:rsidR="00E3635A" w:rsidRDefault="0089107C" w:rsidP="00E363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Спробуйте самостійно визначити суб’єктів трудового конфлікту </w:t>
      </w:r>
      <w:r w:rsidRPr="0089107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студенти називають суб’єктів трудового конфлікту, і разом в групі обговорюються пропозиції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107C">
        <w:rPr>
          <w:rFonts w:ascii="Times New Roman" w:hAnsi="Times New Roman" w:cs="Times New Roman"/>
          <w:i/>
          <w:sz w:val="28"/>
          <w:szCs w:val="28"/>
        </w:rPr>
        <w:t>щодо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поставленого завдання)</w:t>
      </w:r>
      <w:r w:rsidR="00533C64">
        <w:rPr>
          <w:rFonts w:ascii="Times New Roman" w:hAnsi="Times New Roman" w:cs="Times New Roman"/>
          <w:i/>
          <w:sz w:val="28"/>
          <w:szCs w:val="28"/>
        </w:rPr>
        <w:t>.</w:t>
      </w:r>
    </w:p>
    <w:p w:rsidR="00533C64" w:rsidRDefault="00533C64" w:rsidP="00E36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64">
        <w:rPr>
          <w:rFonts w:ascii="Times New Roman" w:hAnsi="Times New Roman" w:cs="Times New Roman"/>
          <w:sz w:val="28"/>
          <w:szCs w:val="28"/>
        </w:rPr>
        <w:t>Добре</w:t>
      </w:r>
      <w:r>
        <w:rPr>
          <w:rFonts w:ascii="Times New Roman" w:hAnsi="Times New Roman" w:cs="Times New Roman"/>
          <w:sz w:val="28"/>
          <w:szCs w:val="28"/>
        </w:rPr>
        <w:t>. А тепер, коли ми з’ясували суб’єктів трудового конфлікту, давайте розберемось у його причинах.</w:t>
      </w:r>
    </w:p>
    <w:p w:rsidR="00533C64" w:rsidRPr="00533C64" w:rsidRDefault="00533C64" w:rsidP="00E36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Причини трудового конфлікту.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35A" w:rsidRDefault="00E3635A" w:rsidP="00E36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5A">
        <w:rPr>
          <w:rFonts w:ascii="Times New Roman" w:hAnsi="Times New Roman" w:cs="Times New Roman"/>
          <w:sz w:val="28"/>
          <w:szCs w:val="28"/>
        </w:rPr>
        <w:t xml:space="preserve">Серед причин трудового конфлікту виділяють причини </w:t>
      </w:r>
      <w:r w:rsidRPr="00533C64">
        <w:rPr>
          <w:rFonts w:ascii="Times New Roman" w:hAnsi="Times New Roman" w:cs="Times New Roman"/>
          <w:b/>
          <w:i/>
          <w:sz w:val="28"/>
          <w:szCs w:val="28"/>
        </w:rPr>
        <w:t>об’єктивного</w:t>
      </w:r>
      <w:r w:rsidRPr="00E3635A">
        <w:rPr>
          <w:rFonts w:ascii="Times New Roman" w:hAnsi="Times New Roman" w:cs="Times New Roman"/>
          <w:sz w:val="28"/>
          <w:szCs w:val="28"/>
        </w:rPr>
        <w:t xml:space="preserve"> і </w:t>
      </w:r>
      <w:r w:rsidRPr="00533C64">
        <w:rPr>
          <w:rFonts w:ascii="Times New Roman" w:hAnsi="Times New Roman" w:cs="Times New Roman"/>
          <w:b/>
          <w:i/>
          <w:sz w:val="28"/>
          <w:szCs w:val="28"/>
        </w:rPr>
        <w:t>суб’єктивного</w:t>
      </w:r>
      <w:r w:rsidRPr="00E3635A">
        <w:rPr>
          <w:rFonts w:ascii="Times New Roman" w:hAnsi="Times New Roman" w:cs="Times New Roman"/>
          <w:sz w:val="28"/>
          <w:szCs w:val="28"/>
        </w:rPr>
        <w:t xml:space="preserve"> характеру.</w:t>
      </w:r>
    </w:p>
    <w:p w:rsidR="00E3635A" w:rsidRDefault="00E3635A" w:rsidP="00E36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Розглянемо спочатку </w:t>
      </w:r>
      <w:r w:rsidRPr="00533C64">
        <w:rPr>
          <w:rFonts w:ascii="Times New Roman" w:hAnsi="Times New Roman" w:cs="Times New Roman"/>
          <w:b/>
          <w:sz w:val="28"/>
          <w:szCs w:val="28"/>
          <w:u w:val="single"/>
        </w:rPr>
        <w:t>об’єктивні причини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35A" w:rsidRPr="00533C64" w:rsidRDefault="00E3635A" w:rsidP="00E363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C64">
        <w:rPr>
          <w:rFonts w:ascii="Times New Roman" w:hAnsi="Times New Roman" w:cs="Times New Roman"/>
          <w:b/>
          <w:i/>
          <w:sz w:val="28"/>
          <w:szCs w:val="28"/>
        </w:rPr>
        <w:t>Обмеженість ресурсів</w:t>
      </w:r>
      <w:r>
        <w:rPr>
          <w:rFonts w:ascii="Times New Roman" w:hAnsi="Times New Roman" w:cs="Times New Roman"/>
          <w:sz w:val="28"/>
          <w:szCs w:val="28"/>
        </w:rPr>
        <w:t xml:space="preserve">,  котрі розподіляються. В сучасних соціально-економічних умовах даний фактор є найбільш поширеним. Організації постійно переживають нестачу фінансових ресурсів, виробничих ресурсів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Керівництво </w:t>
      </w:r>
      <w:r>
        <w:rPr>
          <w:rFonts w:ascii="Times New Roman" w:hAnsi="Times New Roman" w:cs="Times New Roman"/>
          <w:sz w:val="28"/>
          <w:szCs w:val="28"/>
        </w:rPr>
        <w:lastRenderedPageBreak/>
        <w:t>зобов’язане їх розподілити грамотно між різними групами працівників. Натомість, часто спостерігається несправедливий розподіл ресурсів, що може призводити до конфліктів.</w:t>
      </w:r>
      <w:r w:rsidR="00533C64">
        <w:rPr>
          <w:rFonts w:ascii="Times New Roman" w:hAnsi="Times New Roman" w:cs="Times New Roman"/>
          <w:sz w:val="28"/>
          <w:szCs w:val="28"/>
        </w:rPr>
        <w:t xml:space="preserve"> </w:t>
      </w:r>
      <w:r w:rsidR="00533C64" w:rsidRPr="00533C64">
        <w:rPr>
          <w:rFonts w:ascii="Times New Roman" w:hAnsi="Times New Roman" w:cs="Times New Roman"/>
          <w:i/>
          <w:sz w:val="28"/>
          <w:szCs w:val="28"/>
          <w:u w:val="single"/>
        </w:rPr>
        <w:t>Подумайте, про який ресурс може йти мова?</w:t>
      </w:r>
    </w:p>
    <w:p w:rsidR="00533C64" w:rsidRDefault="00533C64" w:rsidP="00E36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Працівникам властиве прагнення до прибільшення ролі власного внеску і значимості власної праці, у зв’язку з чим при розподілі ресурсів їм буде здаватися, що розподіл відбувся несправедливо. Це може призвести до конфлікту.</w:t>
      </w:r>
    </w:p>
    <w:p w:rsidR="00E3635A" w:rsidRDefault="00E3635A" w:rsidP="00E36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64">
        <w:rPr>
          <w:rFonts w:ascii="Times New Roman" w:hAnsi="Times New Roman" w:cs="Times New Roman"/>
          <w:b/>
          <w:i/>
          <w:sz w:val="28"/>
          <w:szCs w:val="28"/>
        </w:rPr>
        <w:t>Розбіжності у цілях</w:t>
      </w:r>
      <w:r>
        <w:rPr>
          <w:rFonts w:ascii="Times New Roman" w:hAnsi="Times New Roman" w:cs="Times New Roman"/>
          <w:sz w:val="28"/>
          <w:szCs w:val="28"/>
        </w:rPr>
        <w:t>. Розбіжність у цілях виконавців часто породжує протиріччя між ними. Особливо це</w:t>
      </w:r>
      <w:r w:rsidR="0025518F">
        <w:rPr>
          <w:rFonts w:ascii="Times New Roman" w:hAnsi="Times New Roman" w:cs="Times New Roman"/>
          <w:sz w:val="28"/>
          <w:szCs w:val="28"/>
        </w:rPr>
        <w:t xml:space="preserve"> стосується великих організацій, де існує певна кількість структурних підрозділів. Зазвичай їм дається право самим визначати свої цілі, які можуть не зовсім узгоджуватися із цілями </w:t>
      </w:r>
      <w:r w:rsidR="007E15D1">
        <w:rPr>
          <w:rFonts w:ascii="Times New Roman" w:hAnsi="Times New Roman" w:cs="Times New Roman"/>
          <w:sz w:val="28"/>
          <w:szCs w:val="28"/>
        </w:rPr>
        <w:t>інших структурних підрозділів, а інколи й стратегії розвитку підприємства.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C64" w:rsidRDefault="00533C64" w:rsidP="00E36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64">
        <w:rPr>
          <w:rFonts w:ascii="Times New Roman" w:hAnsi="Times New Roman" w:cs="Times New Roman"/>
          <w:i/>
          <w:sz w:val="28"/>
          <w:szCs w:val="28"/>
        </w:rPr>
        <w:t>Приклад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 юридичний відділ організації не рекомендує відділу матеріально-технічного забезпечення самостійно заключати певні угоди з постачальниками, оскільки його працівники не знають усіх юридичних тонкощів і це може призвести до невиправданих ризиків. Виникає конфлікт між підрозділами за повноваження.</w:t>
      </w:r>
    </w:p>
    <w:p w:rsidR="0072611F" w:rsidRDefault="007E15D1" w:rsidP="00E3635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15D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635A" w:rsidRPr="00E3635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При</w:t>
      </w:r>
      <w:r w:rsidR="0072611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клад 2. </w:t>
      </w:r>
      <w:r w:rsidR="0072611F" w:rsidRPr="0072611F">
        <w:rPr>
          <w:rFonts w:ascii="Times New Roman" w:eastAsia="Times New Roman" w:hAnsi="Times New Roman" w:cs="Times New Roman"/>
          <w:sz w:val="28"/>
          <w:szCs w:val="28"/>
          <w:lang w:eastAsia="uk-UA"/>
        </w:rPr>
        <w:t>З метою</w:t>
      </w:r>
      <w:r w:rsidR="00E3635A" w:rsidRPr="00E363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2611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конкурентоспроможності відділ збуту може наполягати на збільшенні найменува</w:t>
      </w:r>
      <w:r w:rsidR="00594C75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72611F">
        <w:rPr>
          <w:rFonts w:ascii="Times New Roman" w:eastAsia="Times New Roman" w:hAnsi="Times New Roman" w:cs="Times New Roman"/>
          <w:sz w:val="28"/>
          <w:szCs w:val="28"/>
          <w:lang w:eastAsia="uk-UA"/>
        </w:rPr>
        <w:t>ь продукції, що випускається</w:t>
      </w:r>
      <w:r w:rsidR="00594C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фірмою</w:t>
      </w:r>
      <w:r w:rsidR="0072611F">
        <w:rPr>
          <w:rFonts w:ascii="Times New Roman" w:eastAsia="Times New Roman" w:hAnsi="Times New Roman" w:cs="Times New Roman"/>
          <w:sz w:val="28"/>
          <w:szCs w:val="28"/>
          <w:lang w:eastAsia="uk-UA"/>
        </w:rPr>
        <w:t>. А виробничому відділу легше досягати</w:t>
      </w:r>
      <w:r w:rsidR="00594C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своїх цілей, коли номенклатура </w:t>
      </w:r>
      <w:proofErr w:type="spellStart"/>
      <w:r w:rsidR="00594C7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випускаємої</w:t>
      </w:r>
      <w:proofErr w:type="spellEnd"/>
      <w:r w:rsidR="00594C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продукції буде менш </w:t>
      </w:r>
      <w:proofErr w:type="spellStart"/>
      <w:r w:rsidR="00594C7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розностороння</w:t>
      </w:r>
      <w:proofErr w:type="spellEnd"/>
      <w:r w:rsidR="00594C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(так легше працювати). Формується причина для конфлікту.</w:t>
      </w:r>
    </w:p>
    <w:p w:rsidR="00594C75" w:rsidRDefault="00594C75" w:rsidP="00E3635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 в умовах сумісного виконання робіт завжди існує можливість конфлікту через взаємозалежність структурних підрозділів, і в той же час – неузгодженість їх позицій (цілей, розуміння свого місця в структурі підприємства, своїх функцій, відповідальності, неадекватне розуміння якості праці та інші помилки в управлінні).</w:t>
      </w:r>
    </w:p>
    <w:p w:rsidR="00594C75" w:rsidRDefault="007E15D1" w:rsidP="00E3635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i/>
          <w:iCs/>
          <w:spacing w:val="15"/>
          <w:sz w:val="28"/>
          <w:szCs w:val="28"/>
          <w:lang w:eastAsia="uk-UA"/>
        </w:rPr>
      </w:pPr>
      <w:r w:rsidRPr="00594C75">
        <w:rPr>
          <w:rFonts w:ascii="Times New Roman" w:eastAsia="Times New Roman" w:hAnsi="Times New Roman" w:cs="Times New Roman"/>
          <w:b/>
          <w:i/>
          <w:iCs/>
          <w:spacing w:val="15"/>
          <w:sz w:val="28"/>
          <w:szCs w:val="28"/>
          <w:lang w:eastAsia="uk-UA"/>
        </w:rPr>
        <w:t xml:space="preserve">  </w:t>
      </w:r>
      <w:r w:rsidR="00594C75" w:rsidRPr="00594C75">
        <w:rPr>
          <w:rFonts w:ascii="Times New Roman" w:eastAsia="Times New Roman" w:hAnsi="Times New Roman" w:cs="Times New Roman"/>
          <w:b/>
          <w:i/>
          <w:iCs/>
          <w:spacing w:val="15"/>
          <w:sz w:val="28"/>
          <w:szCs w:val="28"/>
          <w:lang w:eastAsia="uk-UA"/>
        </w:rPr>
        <w:t>Що мається на увазі під помилками управління?</w:t>
      </w:r>
    </w:p>
    <w:p w:rsidR="00594C75" w:rsidRDefault="00594C75" w:rsidP="00E3635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pacing w:val="15"/>
          <w:sz w:val="28"/>
          <w:szCs w:val="28"/>
          <w:lang w:eastAsia="uk-UA"/>
        </w:rPr>
        <w:t xml:space="preserve">Помилки управління – </w:t>
      </w:r>
      <w:r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uk-UA"/>
        </w:rPr>
        <w:t>це непрофесійні рішення, які викликані вибором необґрунтованих, неадекватних методів регулювання виробничої діяльності, необ’єктивної оцінки результатів роботи співробітників, нераціональним розподілом задач, невмінням кваліфіковано вирішувати питання соціально-психологічної програми розвитку колективу</w:t>
      </w:r>
      <w:r w:rsidR="00D811D3"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uk-UA"/>
        </w:rPr>
        <w:t xml:space="preserve"> </w:t>
      </w:r>
    </w:p>
    <w:p w:rsidR="00D811D3" w:rsidRDefault="00D811D3" w:rsidP="00E3635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uk-UA"/>
        </w:rPr>
        <w:lastRenderedPageBreak/>
        <w:t xml:space="preserve">Приклад: якщо керівник, використовуючи своє службове становище, несправедливо принизив працівника або не створив умови для розвитку трудового колективу, або неправильно прийняв рішення при розподілі матеріальних ресурсів або якихось благ – може виникати трудовий конфлікт. </w:t>
      </w:r>
    </w:p>
    <w:p w:rsidR="00D811D3" w:rsidRDefault="00D811D3" w:rsidP="00E3635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uk-UA"/>
        </w:rPr>
      </w:pPr>
      <w:r w:rsidRPr="00D811D3">
        <w:rPr>
          <w:rFonts w:ascii="Times New Roman" w:eastAsia="Times New Roman" w:hAnsi="Times New Roman" w:cs="Times New Roman"/>
          <w:b/>
          <w:i/>
          <w:iCs/>
          <w:spacing w:val="15"/>
          <w:sz w:val="28"/>
          <w:szCs w:val="28"/>
          <w:lang w:eastAsia="uk-UA"/>
        </w:rPr>
        <w:t>Слабка розробленість нормативно-правових процедур</w:t>
      </w:r>
      <w:r>
        <w:rPr>
          <w:rFonts w:ascii="Times New Roman" w:eastAsia="Times New Roman" w:hAnsi="Times New Roman" w:cs="Times New Roman"/>
          <w:i/>
          <w:iCs/>
          <w:spacing w:val="15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uk-UA"/>
        </w:rPr>
        <w:t>Трудовий конфлікт може виникнути при відсутності об’єктивних критеріїв оцінки трудової</w:t>
      </w:r>
      <w:r w:rsidR="009D745D"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uk-UA"/>
        </w:rPr>
        <w:t xml:space="preserve"> діяльності, стандартних способі захисту прав та інтересів працівників.</w:t>
      </w:r>
    </w:p>
    <w:p w:rsidR="005E42E1" w:rsidRDefault="005E42E1" w:rsidP="00E3635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uk-UA"/>
        </w:rPr>
        <w:t xml:space="preserve">Поганий </w:t>
      </w:r>
      <w:r w:rsidRPr="005E42E1">
        <w:rPr>
          <w:rFonts w:ascii="Times New Roman" w:eastAsia="Times New Roman" w:hAnsi="Times New Roman" w:cs="Times New Roman"/>
          <w:b/>
          <w:i/>
          <w:iCs/>
          <w:spacing w:val="15"/>
          <w:sz w:val="28"/>
          <w:szCs w:val="28"/>
          <w:lang w:eastAsia="uk-UA"/>
        </w:rPr>
        <w:t>соціально-психологічний клімат у трудовому колективі</w:t>
      </w:r>
      <w:r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uk-UA"/>
        </w:rPr>
        <w:t xml:space="preserve"> також може породжувати причини трудового конфлікту.</w:t>
      </w:r>
    </w:p>
    <w:p w:rsidR="009D745D" w:rsidRDefault="005E42E1" w:rsidP="00E3635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uk-UA"/>
        </w:rPr>
      </w:pPr>
      <w:r w:rsidRPr="005E42E1"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u w:val="single"/>
          <w:lang w:eastAsia="uk-UA"/>
        </w:rPr>
        <w:t>Суб’єктивні причини</w:t>
      </w:r>
      <w:r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uk-UA"/>
        </w:rPr>
        <w:t xml:space="preserve">. </w:t>
      </w:r>
    </w:p>
    <w:p w:rsidR="005E42E1" w:rsidRDefault="005E42E1" w:rsidP="00E3635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uk-UA"/>
        </w:rPr>
        <w:t>До суб’єктивних причин трудового конфлікту належать будь-які міжособистісні непорозуміння, зумовлені особливостями характеру, темпераменту, рівнем загальної і професійної культури</w:t>
      </w:r>
      <w:r w:rsidR="00B57EBB"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uk-UA"/>
        </w:rPr>
        <w:t xml:space="preserve"> працівника. </w:t>
      </w:r>
    </w:p>
    <w:p w:rsidR="00B57EBB" w:rsidRDefault="00B57EBB" w:rsidP="00E3635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i/>
          <w:iCs/>
          <w:spacing w:val="15"/>
          <w:sz w:val="28"/>
          <w:szCs w:val="28"/>
          <w:lang w:eastAsia="uk-UA"/>
        </w:rPr>
      </w:pPr>
      <w:r w:rsidRPr="00B57EBB">
        <w:rPr>
          <w:rFonts w:ascii="Times New Roman" w:eastAsia="Times New Roman" w:hAnsi="Times New Roman" w:cs="Times New Roman"/>
          <w:i/>
          <w:iCs/>
          <w:spacing w:val="15"/>
          <w:sz w:val="28"/>
          <w:szCs w:val="28"/>
          <w:lang w:eastAsia="uk-UA"/>
        </w:rPr>
        <w:t xml:space="preserve">Спробуйте самостійно </w:t>
      </w:r>
      <w:r>
        <w:rPr>
          <w:rFonts w:ascii="Times New Roman" w:eastAsia="Times New Roman" w:hAnsi="Times New Roman" w:cs="Times New Roman"/>
          <w:i/>
          <w:iCs/>
          <w:spacing w:val="15"/>
          <w:sz w:val="28"/>
          <w:szCs w:val="28"/>
          <w:lang w:eastAsia="uk-UA"/>
        </w:rPr>
        <w:t>навести приклади суб’єктивних причин трудового конфлікту.</w:t>
      </w:r>
    </w:p>
    <w:p w:rsidR="00B57EBB" w:rsidRPr="00B57EBB" w:rsidRDefault="00B57EBB" w:rsidP="00E3635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uk-UA"/>
        </w:rPr>
        <w:t>При вивченні дисципліни «Соціологія конфлікту», ви не лише вивчали, що таке «соціальний конфлікт», але й способи врегулювання соціальних конфліктів. Подумайте чи можуть бути ці способи використані при врегулюванні трудових конфліктів? Наведіть конкретні приклади.</w:t>
      </w:r>
    </w:p>
    <w:p w:rsidR="005E42E1" w:rsidRDefault="005E42E1" w:rsidP="00E3635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uk-UA"/>
        </w:rPr>
      </w:pPr>
    </w:p>
    <w:p w:rsidR="005E42E1" w:rsidRDefault="005E42E1" w:rsidP="00E3635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iCs/>
          <w:color w:val="FF0000"/>
          <w:spacing w:val="1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FF0000"/>
          <w:spacing w:val="15"/>
          <w:sz w:val="28"/>
          <w:szCs w:val="28"/>
          <w:lang w:eastAsia="uk-UA"/>
        </w:rPr>
        <w:t>ЗАВДАННЯ:</w:t>
      </w:r>
    </w:p>
    <w:p w:rsidR="005E42E1" w:rsidRPr="009D455D" w:rsidRDefault="005E42E1" w:rsidP="00E3635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iCs/>
          <w:color w:val="FF0000"/>
          <w:spacing w:val="15"/>
          <w:sz w:val="28"/>
          <w:szCs w:val="28"/>
          <w:lang w:eastAsia="uk-UA"/>
        </w:rPr>
      </w:pPr>
      <w:r w:rsidRPr="009D455D">
        <w:rPr>
          <w:rFonts w:ascii="Times New Roman" w:eastAsia="Times New Roman" w:hAnsi="Times New Roman" w:cs="Times New Roman"/>
          <w:iCs/>
          <w:color w:val="FF0000"/>
          <w:spacing w:val="15"/>
          <w:sz w:val="28"/>
          <w:szCs w:val="28"/>
          <w:lang w:eastAsia="uk-UA"/>
        </w:rPr>
        <w:t>Шановні друзі, по мірі опрацювання лекції, ви зустрічали різні запитання.</w:t>
      </w:r>
      <w:r w:rsidR="009D455D" w:rsidRPr="009D455D">
        <w:rPr>
          <w:rFonts w:ascii="Times New Roman" w:eastAsia="Times New Roman" w:hAnsi="Times New Roman" w:cs="Times New Roman"/>
          <w:iCs/>
          <w:color w:val="FF0000"/>
          <w:spacing w:val="15"/>
          <w:sz w:val="28"/>
          <w:szCs w:val="28"/>
          <w:lang w:eastAsia="uk-UA"/>
        </w:rPr>
        <w:t xml:space="preserve"> Вам необхідно надати на них відповіді.</w:t>
      </w:r>
    </w:p>
    <w:p w:rsidR="005E42E1" w:rsidRDefault="005E42E1" w:rsidP="00E3635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uk-UA"/>
        </w:rPr>
      </w:pPr>
      <w:r w:rsidRPr="005E42E1">
        <w:rPr>
          <w:rFonts w:ascii="Times New Roman" w:eastAsia="Times New Roman" w:hAnsi="Times New Roman" w:cs="Times New Roman"/>
          <w:iCs/>
          <w:spacing w:val="15"/>
          <w:sz w:val="28"/>
          <w:szCs w:val="28"/>
          <w:u w:val="single"/>
          <w:lang w:eastAsia="uk-UA"/>
        </w:rPr>
        <w:t>На повторення</w:t>
      </w:r>
      <w:r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uk-UA"/>
        </w:rPr>
        <w:t xml:space="preserve">. </w:t>
      </w:r>
      <w:bookmarkStart w:id="0" w:name="_GoBack"/>
      <w:r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uk-UA"/>
        </w:rPr>
        <w:t>1.Що таке соціальний конфлікт?</w:t>
      </w:r>
    </w:p>
    <w:p w:rsidR="005E42E1" w:rsidRDefault="005E42E1" w:rsidP="00E3635A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uk-UA"/>
        </w:rPr>
        <w:t xml:space="preserve">2. </w:t>
      </w:r>
      <w:r w:rsidRPr="005E42E1">
        <w:rPr>
          <w:rFonts w:ascii="Times New Roman" w:hAnsi="Times New Roman" w:cs="Times New Roman"/>
          <w:sz w:val="28"/>
          <w:szCs w:val="28"/>
        </w:rPr>
        <w:t>Чи можемо ми розглядати трудовий конфлікт як різновид соціального конфлікту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E42E1" w:rsidRDefault="005E42E1" w:rsidP="00E3635A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E42E1">
        <w:rPr>
          <w:rFonts w:ascii="Times New Roman" w:hAnsi="Times New Roman" w:cs="Times New Roman"/>
          <w:sz w:val="28"/>
          <w:szCs w:val="28"/>
          <w:shd w:val="clear" w:color="auto" w:fill="FFFFFF"/>
        </w:rPr>
        <w:t>В чому полягає специфіка трудового конфлікту</w:t>
      </w:r>
      <w:r w:rsidRPr="00E3635A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5E42E1" w:rsidRDefault="005E42E1" w:rsidP="00E3635A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Що таке трудовий колектив?</w:t>
      </w:r>
    </w:p>
    <w:p w:rsidR="005E42E1" w:rsidRDefault="005E42E1" w:rsidP="00B57EBB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5. Хто виступає суб’єктами трудового конфлікту в організації?</w:t>
      </w:r>
    </w:p>
    <w:p w:rsidR="00B57EBB" w:rsidRDefault="00B57EBB" w:rsidP="00B57EBB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 Назвіть суб’єктивні причини трудового конфлікту.</w:t>
      </w:r>
    </w:p>
    <w:p w:rsidR="00B57EBB" w:rsidRDefault="00B57EBB" w:rsidP="00B57EBB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 Запропонуйте способи врегулювання трудових конфліктів.</w:t>
      </w:r>
    </w:p>
    <w:p w:rsidR="00B57EBB" w:rsidRPr="00B57EBB" w:rsidRDefault="00B57EBB" w:rsidP="00B57EBB">
      <w:pPr>
        <w:pStyle w:val="1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b w:val="0"/>
          <w:bCs w:val="0"/>
          <w:caps/>
          <w:color w:val="000000"/>
          <w:sz w:val="28"/>
          <w:szCs w:val="28"/>
        </w:rPr>
      </w:pPr>
      <w:r w:rsidRPr="00B57EBB">
        <w:rPr>
          <w:b w:val="0"/>
          <w:sz w:val="28"/>
          <w:szCs w:val="28"/>
          <w:shd w:val="clear" w:color="auto" w:fill="FFFFFF"/>
        </w:rPr>
        <w:t xml:space="preserve">8. Ознайомтесь із документом </w:t>
      </w:r>
      <w:r w:rsidRPr="00B57EBB">
        <w:rPr>
          <w:b w:val="0"/>
          <w:bCs w:val="0"/>
          <w:color w:val="000000"/>
          <w:sz w:val="28"/>
          <w:szCs w:val="28"/>
        </w:rPr>
        <w:t xml:space="preserve">ЗАКОН УКРАЇНИ </w:t>
      </w:r>
      <w:r w:rsidRPr="00B57EBB">
        <w:rPr>
          <w:b w:val="0"/>
          <w:bCs w:val="0"/>
          <w:color w:val="000000"/>
          <w:sz w:val="28"/>
          <w:szCs w:val="28"/>
        </w:rPr>
        <w:t>«</w:t>
      </w:r>
      <w:r w:rsidRPr="00B57EBB">
        <w:rPr>
          <w:b w:val="0"/>
          <w:bCs w:val="0"/>
          <w:color w:val="000000"/>
          <w:sz w:val="28"/>
          <w:szCs w:val="28"/>
        </w:rPr>
        <w:t>ПРО ПОРЯДОК ВИРІШЕННЯ КОЛЕКТИВНИХ ТРУДОВИХ СПОРІВ (КОНФЛІКТІВ</w:t>
      </w:r>
      <w:r w:rsidRPr="00B57EBB">
        <w:rPr>
          <w:b w:val="0"/>
          <w:bCs w:val="0"/>
          <w:caps/>
          <w:color w:val="000000"/>
          <w:sz w:val="28"/>
          <w:szCs w:val="28"/>
        </w:rPr>
        <w:t>)</w:t>
      </w:r>
      <w:r w:rsidRPr="00B57EBB">
        <w:rPr>
          <w:b w:val="0"/>
          <w:bCs w:val="0"/>
          <w:caps/>
          <w:color w:val="000000"/>
          <w:sz w:val="28"/>
          <w:szCs w:val="28"/>
        </w:rPr>
        <w:t xml:space="preserve">» // </w:t>
      </w:r>
      <w:hyperlink r:id="rId8" w:history="1">
        <w:r w:rsidRPr="00B57EBB">
          <w:rPr>
            <w:rStyle w:val="ab"/>
            <w:b w:val="0"/>
            <w:bCs w:val="0"/>
            <w:sz w:val="28"/>
            <w:szCs w:val="28"/>
          </w:rPr>
          <w:t>https://zakon.rada.gov.ua/laws/show/137/98-%D0%B2%D1%80</w:t>
        </w:r>
      </w:hyperlink>
      <w:bookmarkEnd w:id="0"/>
    </w:p>
    <w:p w:rsidR="00B57EBB" w:rsidRDefault="00B57EBB" w:rsidP="00B57EBB">
      <w:pPr>
        <w:pStyle w:val="1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rFonts w:ascii="Georgia" w:hAnsi="Georgia"/>
          <w:b w:val="0"/>
          <w:bCs w:val="0"/>
          <w:caps/>
          <w:color w:val="000000"/>
          <w:sz w:val="27"/>
          <w:szCs w:val="27"/>
        </w:rPr>
      </w:pPr>
    </w:p>
    <w:p w:rsidR="00B57EBB" w:rsidRDefault="00B57EBB" w:rsidP="00B57EBB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42E1" w:rsidRDefault="005E42E1" w:rsidP="00E3635A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5E42E1" w:rsidRDefault="005E42E1" w:rsidP="00E3635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uk-UA"/>
        </w:rPr>
      </w:pPr>
    </w:p>
    <w:p w:rsidR="005E42E1" w:rsidRPr="005E42E1" w:rsidRDefault="005E42E1" w:rsidP="00E3635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uk-UA"/>
        </w:rPr>
        <w:t xml:space="preserve"> </w:t>
      </w:r>
    </w:p>
    <w:p w:rsidR="008D3D64" w:rsidRPr="00E3635A" w:rsidRDefault="008D3D64" w:rsidP="00E363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D3D64" w:rsidRPr="00E3635A" w:rsidSect="0089107C">
      <w:headerReference w:type="default" r:id="rId9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AB7" w:rsidRDefault="00A30AB7" w:rsidP="007E15D1">
      <w:pPr>
        <w:spacing w:after="0" w:line="240" w:lineRule="auto"/>
      </w:pPr>
      <w:r>
        <w:separator/>
      </w:r>
    </w:p>
  </w:endnote>
  <w:endnote w:type="continuationSeparator" w:id="0">
    <w:p w:rsidR="00A30AB7" w:rsidRDefault="00A30AB7" w:rsidP="007E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AB7" w:rsidRDefault="00A30AB7" w:rsidP="007E15D1">
      <w:pPr>
        <w:spacing w:after="0" w:line="240" w:lineRule="auto"/>
      </w:pPr>
      <w:r>
        <w:separator/>
      </w:r>
    </w:p>
  </w:footnote>
  <w:footnote w:type="continuationSeparator" w:id="0">
    <w:p w:rsidR="00A30AB7" w:rsidRDefault="00A30AB7" w:rsidP="007E1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431551"/>
      <w:docPartObj>
        <w:docPartGallery w:val="Page Numbers (Top of Page)"/>
        <w:docPartUnique/>
      </w:docPartObj>
    </w:sdtPr>
    <w:sdtEndPr/>
    <w:sdtContent>
      <w:p w:rsidR="007E15D1" w:rsidRDefault="007E15D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55D" w:rsidRPr="009D455D">
          <w:rPr>
            <w:noProof/>
            <w:lang w:val="ru-RU"/>
          </w:rPr>
          <w:t>5</w:t>
        </w:r>
        <w:r>
          <w:fldChar w:fldCharType="end"/>
        </w:r>
      </w:p>
    </w:sdtContent>
  </w:sdt>
  <w:p w:rsidR="007E15D1" w:rsidRDefault="007E15D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5428"/>
    <w:multiLevelType w:val="multilevel"/>
    <w:tmpl w:val="8616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74AA0"/>
    <w:multiLevelType w:val="multilevel"/>
    <w:tmpl w:val="618E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93DF8"/>
    <w:multiLevelType w:val="multilevel"/>
    <w:tmpl w:val="1656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ED757D"/>
    <w:multiLevelType w:val="multilevel"/>
    <w:tmpl w:val="1070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A41295"/>
    <w:multiLevelType w:val="multilevel"/>
    <w:tmpl w:val="1AA8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F52866"/>
    <w:multiLevelType w:val="hybridMultilevel"/>
    <w:tmpl w:val="5EA2E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64"/>
    <w:rsid w:val="001546E2"/>
    <w:rsid w:val="0025518F"/>
    <w:rsid w:val="00533C64"/>
    <w:rsid w:val="00594C75"/>
    <w:rsid w:val="005E42E1"/>
    <w:rsid w:val="0072611F"/>
    <w:rsid w:val="007D63ED"/>
    <w:rsid w:val="007E15D1"/>
    <w:rsid w:val="0089107C"/>
    <w:rsid w:val="008D3D64"/>
    <w:rsid w:val="009D455D"/>
    <w:rsid w:val="009D745D"/>
    <w:rsid w:val="00A30AB7"/>
    <w:rsid w:val="00B57EBB"/>
    <w:rsid w:val="00D436E3"/>
    <w:rsid w:val="00D811D3"/>
    <w:rsid w:val="00DD1423"/>
    <w:rsid w:val="00E03388"/>
    <w:rsid w:val="00E3635A"/>
    <w:rsid w:val="00E8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1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3635A"/>
    <w:rPr>
      <w:b/>
      <w:bCs/>
    </w:rPr>
  </w:style>
  <w:style w:type="character" w:styleId="a5">
    <w:name w:val="Emphasis"/>
    <w:basedOn w:val="a0"/>
    <w:uiPriority w:val="20"/>
    <w:qFormat/>
    <w:rsid w:val="00E3635A"/>
    <w:rPr>
      <w:i/>
      <w:iCs/>
    </w:rPr>
  </w:style>
  <w:style w:type="character" w:customStyle="1" w:styleId="list-label">
    <w:name w:val="list-label"/>
    <w:basedOn w:val="a0"/>
    <w:rsid w:val="00E3635A"/>
  </w:style>
  <w:style w:type="paragraph" w:styleId="a6">
    <w:name w:val="header"/>
    <w:basedOn w:val="a"/>
    <w:link w:val="a7"/>
    <w:uiPriority w:val="99"/>
    <w:unhideWhenUsed/>
    <w:rsid w:val="007E1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15D1"/>
  </w:style>
  <w:style w:type="paragraph" w:styleId="a8">
    <w:name w:val="footer"/>
    <w:basedOn w:val="a"/>
    <w:link w:val="a9"/>
    <w:uiPriority w:val="99"/>
    <w:unhideWhenUsed/>
    <w:rsid w:val="007E1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15D1"/>
  </w:style>
  <w:style w:type="character" w:customStyle="1" w:styleId="10">
    <w:name w:val="Заголовок 1 Знак"/>
    <w:basedOn w:val="a0"/>
    <w:link w:val="1"/>
    <w:uiPriority w:val="9"/>
    <w:rsid w:val="008910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a">
    <w:name w:val="List Paragraph"/>
    <w:basedOn w:val="a"/>
    <w:uiPriority w:val="34"/>
    <w:qFormat/>
    <w:rsid w:val="0089107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57E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1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3635A"/>
    <w:rPr>
      <w:b/>
      <w:bCs/>
    </w:rPr>
  </w:style>
  <w:style w:type="character" w:styleId="a5">
    <w:name w:val="Emphasis"/>
    <w:basedOn w:val="a0"/>
    <w:uiPriority w:val="20"/>
    <w:qFormat/>
    <w:rsid w:val="00E3635A"/>
    <w:rPr>
      <w:i/>
      <w:iCs/>
    </w:rPr>
  </w:style>
  <w:style w:type="character" w:customStyle="1" w:styleId="list-label">
    <w:name w:val="list-label"/>
    <w:basedOn w:val="a0"/>
    <w:rsid w:val="00E3635A"/>
  </w:style>
  <w:style w:type="paragraph" w:styleId="a6">
    <w:name w:val="header"/>
    <w:basedOn w:val="a"/>
    <w:link w:val="a7"/>
    <w:uiPriority w:val="99"/>
    <w:unhideWhenUsed/>
    <w:rsid w:val="007E1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15D1"/>
  </w:style>
  <w:style w:type="paragraph" w:styleId="a8">
    <w:name w:val="footer"/>
    <w:basedOn w:val="a"/>
    <w:link w:val="a9"/>
    <w:uiPriority w:val="99"/>
    <w:unhideWhenUsed/>
    <w:rsid w:val="007E1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15D1"/>
  </w:style>
  <w:style w:type="character" w:customStyle="1" w:styleId="10">
    <w:name w:val="Заголовок 1 Знак"/>
    <w:basedOn w:val="a0"/>
    <w:link w:val="1"/>
    <w:uiPriority w:val="9"/>
    <w:rsid w:val="008910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a">
    <w:name w:val="List Paragraph"/>
    <w:basedOn w:val="a"/>
    <w:uiPriority w:val="34"/>
    <w:qFormat/>
    <w:rsid w:val="0089107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57E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37/98-%D0%B2%D1%8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4839</Words>
  <Characters>2759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3</cp:revision>
  <dcterms:created xsi:type="dcterms:W3CDTF">2020-05-20T11:55:00Z</dcterms:created>
  <dcterms:modified xsi:type="dcterms:W3CDTF">2020-05-21T08:24:00Z</dcterms:modified>
</cp:coreProperties>
</file>