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CFE" w:rsidRPr="005C4CFE" w:rsidRDefault="005C4CFE" w:rsidP="005C4CFE">
      <w:pPr>
        <w:pBdr>
          <w:bottom w:val="single" w:sz="6" w:space="0" w:color="CCCCCC"/>
        </w:pBdr>
        <w:shd w:val="clear" w:color="auto" w:fill="FFFFFF"/>
        <w:spacing w:after="0" w:line="360" w:lineRule="auto"/>
        <w:ind w:firstLine="709"/>
        <w:jc w:val="both"/>
        <w:rPr>
          <w:rFonts w:ascii="Times New Roman" w:eastAsia="Times New Roman" w:hAnsi="Times New Roman" w:cs="Times New Roman"/>
          <w:b/>
          <w:bCs/>
          <w:kern w:val="36"/>
          <w:sz w:val="28"/>
          <w:szCs w:val="28"/>
          <w:lang w:eastAsia="ru-RU"/>
        </w:rPr>
      </w:pPr>
      <w:bookmarkStart w:id="0" w:name="_GoBack"/>
      <w:r w:rsidRPr="005C4CFE">
        <w:rPr>
          <w:rFonts w:ascii="Times New Roman" w:eastAsia="Times New Roman" w:hAnsi="Times New Roman" w:cs="Times New Roman"/>
          <w:b/>
          <w:bCs/>
          <w:kern w:val="36"/>
          <w:sz w:val="28"/>
          <w:szCs w:val="28"/>
          <w:lang w:eastAsia="ru-RU"/>
        </w:rPr>
        <w:t>Т</w:t>
      </w:r>
      <w:r w:rsidRPr="005C4CFE">
        <w:rPr>
          <w:rFonts w:ascii="Times New Roman" w:eastAsia="Times New Roman" w:hAnsi="Times New Roman" w:cs="Times New Roman"/>
          <w:b/>
          <w:bCs/>
          <w:kern w:val="36"/>
          <w:sz w:val="28"/>
          <w:szCs w:val="28"/>
          <w:lang w:val="uk-UA" w:eastAsia="ru-RU"/>
        </w:rPr>
        <w:t>3</w:t>
      </w:r>
      <w:r w:rsidRPr="005C4CFE">
        <w:rPr>
          <w:rFonts w:ascii="Times New Roman" w:eastAsia="Times New Roman" w:hAnsi="Times New Roman" w:cs="Times New Roman"/>
          <w:b/>
          <w:bCs/>
          <w:kern w:val="36"/>
          <w:sz w:val="28"/>
          <w:szCs w:val="28"/>
          <w:lang w:eastAsia="ru-RU"/>
        </w:rPr>
        <w:t>. Організаційно-правові форми міжнародного бізнесу</w:t>
      </w:r>
    </w:p>
    <w:bookmarkEnd w:id="0"/>
    <w:tbl>
      <w:tblPr>
        <w:tblpPr w:leftFromText="45" w:rightFromText="45" w:vertAnchor="text"/>
        <w:tblW w:w="480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800"/>
      </w:tblGrid>
      <w:tr w:rsidR="005C4CFE" w:rsidRPr="005C4CFE" w:rsidTr="005C4CFE">
        <w:trPr>
          <w:tblCellSpacing w:w="15" w:type="dxa"/>
        </w:trPr>
        <w:tc>
          <w:tcPr>
            <w:tcW w:w="0" w:type="auto"/>
            <w:shd w:val="clear" w:color="auto" w:fill="FFFFFF"/>
            <w:vAlign w:val="center"/>
            <w:hideMark/>
          </w:tcPr>
          <w:p w:rsidR="005C4CFE" w:rsidRPr="005C4CFE" w:rsidRDefault="005C4CFE" w:rsidP="005C4CFE">
            <w:pPr>
              <w:spacing w:after="0" w:line="360" w:lineRule="auto"/>
              <w:ind w:firstLine="709"/>
              <w:jc w:val="both"/>
              <w:rPr>
                <w:rFonts w:ascii="Times New Roman" w:eastAsia="Times New Roman" w:hAnsi="Times New Roman" w:cs="Times New Roman"/>
                <w:color w:val="000000"/>
                <w:sz w:val="28"/>
                <w:szCs w:val="28"/>
                <w:lang w:eastAsia="ru-RU"/>
              </w:rPr>
            </w:pPr>
          </w:p>
        </w:tc>
      </w:tr>
    </w:tbl>
    <w:p w:rsidR="005C4CFE" w:rsidRPr="005C4CFE" w:rsidRDefault="005C4CFE" w:rsidP="005C4CFE">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C4CFE">
        <w:rPr>
          <w:rFonts w:ascii="Times New Roman" w:eastAsia="Times New Roman" w:hAnsi="Times New Roman" w:cs="Times New Roman"/>
          <w:b/>
          <w:bCs/>
          <w:color w:val="000000"/>
          <w:sz w:val="28"/>
          <w:szCs w:val="28"/>
          <w:lang w:eastAsia="ru-RU"/>
        </w:rPr>
        <w:t>План</w:t>
      </w:r>
    </w:p>
    <w:p w:rsidR="005C4CFE" w:rsidRDefault="005C4CFE" w:rsidP="005C4CFE">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p>
    <w:p w:rsidR="005C4CFE" w:rsidRPr="005C4CFE" w:rsidRDefault="005C4CFE" w:rsidP="005C4CFE">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5C4CFE">
        <w:rPr>
          <w:rFonts w:ascii="Times New Roman" w:eastAsia="Times New Roman" w:hAnsi="Times New Roman" w:cs="Times New Roman"/>
          <w:color w:val="000000"/>
          <w:sz w:val="28"/>
          <w:szCs w:val="28"/>
          <w:lang w:val="uk-UA" w:eastAsia="ru-RU"/>
        </w:rPr>
        <w:t>1.Інтеграційні та глобалізаційні процеси розвитку світової економіки.</w:t>
      </w:r>
    </w:p>
    <w:p w:rsidR="005C4CFE" w:rsidRPr="005C4CFE" w:rsidRDefault="005C4CFE" w:rsidP="005C4CFE">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5C4CFE">
        <w:rPr>
          <w:rFonts w:ascii="Times New Roman" w:eastAsia="Times New Roman" w:hAnsi="Times New Roman" w:cs="Times New Roman"/>
          <w:color w:val="000000"/>
          <w:sz w:val="28"/>
          <w:szCs w:val="28"/>
          <w:lang w:val="uk-UA" w:eastAsia="ru-RU"/>
        </w:rPr>
        <w:t>2.Міжнародні стратегічні альянси.</w:t>
      </w:r>
    </w:p>
    <w:p w:rsidR="005C4CFE" w:rsidRPr="005C4CFE" w:rsidRDefault="005C4CFE" w:rsidP="005C4CFE">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5C4CFE">
        <w:rPr>
          <w:rFonts w:ascii="Times New Roman" w:eastAsia="Times New Roman" w:hAnsi="Times New Roman" w:cs="Times New Roman"/>
          <w:color w:val="000000"/>
          <w:sz w:val="28"/>
          <w:szCs w:val="28"/>
          <w:lang w:val="uk-UA" w:eastAsia="ru-RU"/>
        </w:rPr>
        <w:t>3.Міжнародні міжорганізаційні угоди</w:t>
      </w:r>
    </w:p>
    <w:p w:rsidR="005C4CFE" w:rsidRPr="005C4CFE" w:rsidRDefault="005C4CFE" w:rsidP="005C4CF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C4CFE">
        <w:rPr>
          <w:rFonts w:ascii="Times New Roman" w:eastAsia="Times New Roman" w:hAnsi="Times New Roman" w:cs="Times New Roman"/>
          <w:color w:val="000000"/>
          <w:sz w:val="28"/>
          <w:szCs w:val="28"/>
          <w:lang w:eastAsia="ru-RU"/>
        </w:rPr>
        <w:t>4.Економічна сутність та форми транснаціональних компаній.</w:t>
      </w:r>
    </w:p>
    <w:p w:rsidR="005C4CFE" w:rsidRPr="005C4CFE" w:rsidRDefault="005C4CFE" w:rsidP="005C4CF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C4CFE">
        <w:rPr>
          <w:rFonts w:ascii="Times New Roman" w:eastAsia="Times New Roman" w:hAnsi="Times New Roman" w:cs="Times New Roman"/>
          <w:color w:val="000000"/>
          <w:sz w:val="28"/>
          <w:szCs w:val="28"/>
          <w:lang w:eastAsia="ru-RU"/>
        </w:rPr>
        <w:t xml:space="preserve">5.Фінансово-промислові групи США, Німеччини, </w:t>
      </w:r>
      <w:proofErr w:type="gramStart"/>
      <w:r w:rsidRPr="005C4CFE">
        <w:rPr>
          <w:rFonts w:ascii="Times New Roman" w:eastAsia="Times New Roman" w:hAnsi="Times New Roman" w:cs="Times New Roman"/>
          <w:color w:val="000000"/>
          <w:sz w:val="28"/>
          <w:szCs w:val="28"/>
          <w:lang w:eastAsia="ru-RU"/>
        </w:rPr>
        <w:t>Япон</w:t>
      </w:r>
      <w:proofErr w:type="gramEnd"/>
      <w:r w:rsidRPr="005C4CFE">
        <w:rPr>
          <w:rFonts w:ascii="Times New Roman" w:eastAsia="Times New Roman" w:hAnsi="Times New Roman" w:cs="Times New Roman"/>
          <w:color w:val="000000"/>
          <w:sz w:val="28"/>
          <w:szCs w:val="28"/>
          <w:lang w:eastAsia="ru-RU"/>
        </w:rPr>
        <w:t>ії, Південної Кореї, Росії.</w:t>
      </w:r>
    </w:p>
    <w:p w:rsidR="005C4CFE" w:rsidRPr="005C4CFE" w:rsidRDefault="005C4CFE" w:rsidP="005C4CF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C4CFE">
        <w:rPr>
          <w:rFonts w:ascii="Times New Roman" w:eastAsia="Times New Roman" w:hAnsi="Times New Roman" w:cs="Times New Roman"/>
          <w:color w:val="000000"/>
          <w:sz w:val="28"/>
          <w:szCs w:val="28"/>
          <w:lang w:eastAsia="ru-RU"/>
        </w:rPr>
        <w:t>6. Інтегровані банківські структури.</w:t>
      </w:r>
    </w:p>
    <w:p w:rsidR="005C4CFE" w:rsidRPr="005C4CFE" w:rsidRDefault="005C4CFE" w:rsidP="005C4CF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C4CFE">
        <w:rPr>
          <w:rFonts w:ascii="Times New Roman" w:eastAsia="Times New Roman" w:hAnsi="Times New Roman" w:cs="Times New Roman"/>
          <w:color w:val="000000"/>
          <w:sz w:val="28"/>
          <w:szCs w:val="28"/>
          <w:lang w:eastAsia="ru-RU"/>
        </w:rPr>
        <w:t>7. Форми міжнародних стратегічних альянсі</w:t>
      </w:r>
      <w:proofErr w:type="gramStart"/>
      <w:r w:rsidRPr="005C4CFE">
        <w:rPr>
          <w:rFonts w:ascii="Times New Roman" w:eastAsia="Times New Roman" w:hAnsi="Times New Roman" w:cs="Times New Roman"/>
          <w:color w:val="000000"/>
          <w:sz w:val="28"/>
          <w:szCs w:val="28"/>
          <w:lang w:eastAsia="ru-RU"/>
        </w:rPr>
        <w:t>в</w:t>
      </w:r>
      <w:proofErr w:type="gramEnd"/>
      <w:r w:rsidRPr="005C4CFE">
        <w:rPr>
          <w:rFonts w:ascii="Times New Roman" w:eastAsia="Times New Roman" w:hAnsi="Times New Roman" w:cs="Times New Roman"/>
          <w:color w:val="000000"/>
          <w:sz w:val="28"/>
          <w:szCs w:val="28"/>
          <w:lang w:eastAsia="ru-RU"/>
        </w:rPr>
        <w:t>.</w:t>
      </w:r>
    </w:p>
    <w:p w:rsidR="005C4CFE" w:rsidRPr="005C4CFE" w:rsidRDefault="005C4CFE" w:rsidP="005C4CF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C4CFE">
        <w:rPr>
          <w:rFonts w:ascii="Times New Roman" w:eastAsia="Times New Roman" w:hAnsi="Times New Roman" w:cs="Times New Roman"/>
          <w:color w:val="000000"/>
          <w:sz w:val="28"/>
          <w:szCs w:val="28"/>
          <w:lang w:eastAsia="ru-RU"/>
        </w:rPr>
        <w:t> </w:t>
      </w:r>
    </w:p>
    <w:p w:rsidR="005C4CFE" w:rsidRPr="005C4CFE" w:rsidRDefault="005C4CFE" w:rsidP="005C4CF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C4CFE">
        <w:rPr>
          <w:rFonts w:ascii="Times New Roman" w:eastAsia="Times New Roman" w:hAnsi="Times New Roman" w:cs="Times New Roman"/>
          <w:color w:val="000000"/>
          <w:sz w:val="28"/>
          <w:szCs w:val="28"/>
          <w:lang w:eastAsia="ru-RU"/>
        </w:rPr>
        <w:t xml:space="preserve">Однієї з основних тенденцій, що характеризують </w:t>
      </w:r>
      <w:proofErr w:type="gramStart"/>
      <w:r w:rsidRPr="005C4CFE">
        <w:rPr>
          <w:rFonts w:ascii="Times New Roman" w:eastAsia="Times New Roman" w:hAnsi="Times New Roman" w:cs="Times New Roman"/>
          <w:color w:val="000000"/>
          <w:sz w:val="28"/>
          <w:szCs w:val="28"/>
          <w:lang w:eastAsia="ru-RU"/>
        </w:rPr>
        <w:t>св</w:t>
      </w:r>
      <w:proofErr w:type="gramEnd"/>
      <w:r w:rsidRPr="005C4CFE">
        <w:rPr>
          <w:rFonts w:ascii="Times New Roman" w:eastAsia="Times New Roman" w:hAnsi="Times New Roman" w:cs="Times New Roman"/>
          <w:color w:val="000000"/>
          <w:sz w:val="28"/>
          <w:szCs w:val="28"/>
          <w:lang w:eastAsia="ru-RU"/>
        </w:rPr>
        <w:t>ітову економіку на сучасному етапі розвитку, є </w:t>
      </w:r>
      <w:r w:rsidRPr="005C4CFE">
        <w:rPr>
          <w:rFonts w:ascii="Times New Roman" w:eastAsia="Times New Roman" w:hAnsi="Times New Roman" w:cs="Times New Roman"/>
          <w:b/>
          <w:bCs/>
          <w:color w:val="000000"/>
          <w:sz w:val="28"/>
          <w:szCs w:val="28"/>
          <w:lang w:eastAsia="ru-RU"/>
        </w:rPr>
        <w:t>глобалізація.</w:t>
      </w:r>
      <w:r w:rsidRPr="005C4CFE">
        <w:rPr>
          <w:rFonts w:ascii="Times New Roman" w:eastAsia="Times New Roman" w:hAnsi="Times New Roman" w:cs="Times New Roman"/>
          <w:color w:val="000000"/>
          <w:sz w:val="28"/>
          <w:szCs w:val="28"/>
          <w:lang w:eastAsia="ru-RU"/>
        </w:rPr>
        <w:t xml:space="preserve"> При цьому, по-перше, зростає міждержавна й міжфірмова конкурентна боротьба за економічні ресурси й ринки збуту, по-друге відбувається поетапний розвиток міждержавних союзів країн, що створюються з метою досягнення глобальних переваг перед загальними конкурентами на </w:t>
      </w:r>
      <w:proofErr w:type="gramStart"/>
      <w:r w:rsidRPr="005C4CFE">
        <w:rPr>
          <w:rFonts w:ascii="Times New Roman" w:eastAsia="Times New Roman" w:hAnsi="Times New Roman" w:cs="Times New Roman"/>
          <w:color w:val="000000"/>
          <w:sz w:val="28"/>
          <w:szCs w:val="28"/>
          <w:lang w:eastAsia="ru-RU"/>
        </w:rPr>
        <w:t>св</w:t>
      </w:r>
      <w:proofErr w:type="gramEnd"/>
      <w:r w:rsidRPr="005C4CFE">
        <w:rPr>
          <w:rFonts w:ascii="Times New Roman" w:eastAsia="Times New Roman" w:hAnsi="Times New Roman" w:cs="Times New Roman"/>
          <w:color w:val="000000"/>
          <w:sz w:val="28"/>
          <w:szCs w:val="28"/>
          <w:lang w:eastAsia="ru-RU"/>
        </w:rPr>
        <w:t>ітовому ринку (ЄС, НАФТА, АСЕАН тощо). Інтеграційні процеси на регіональних та міждержавному рівнях поступово призводять до ослаблення значення окремих національних економік. З іншого боку, глобалізація викликала нові стратегічні підходи в багатьох галузях.</w:t>
      </w:r>
    </w:p>
    <w:p w:rsidR="005C4CFE" w:rsidRPr="005C4CFE" w:rsidRDefault="005C4CFE" w:rsidP="005C4CF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C4CFE">
        <w:rPr>
          <w:rFonts w:ascii="Times New Roman" w:eastAsia="Times New Roman" w:hAnsi="Times New Roman" w:cs="Times New Roman"/>
          <w:color w:val="000000"/>
          <w:sz w:val="28"/>
          <w:szCs w:val="28"/>
          <w:lang w:eastAsia="ru-RU"/>
        </w:rPr>
        <w:t xml:space="preserve">Одночасно потужний імпульс розвитку одержує інтеграційна господарська діяльність на </w:t>
      </w:r>
      <w:proofErr w:type="gramStart"/>
      <w:r w:rsidRPr="005C4CFE">
        <w:rPr>
          <w:rFonts w:ascii="Times New Roman" w:eastAsia="Times New Roman" w:hAnsi="Times New Roman" w:cs="Times New Roman"/>
          <w:color w:val="000000"/>
          <w:sz w:val="28"/>
          <w:szCs w:val="28"/>
          <w:lang w:eastAsia="ru-RU"/>
        </w:rPr>
        <w:t>р</w:t>
      </w:r>
      <w:proofErr w:type="gramEnd"/>
      <w:r w:rsidRPr="005C4CFE">
        <w:rPr>
          <w:rFonts w:ascii="Times New Roman" w:eastAsia="Times New Roman" w:hAnsi="Times New Roman" w:cs="Times New Roman"/>
          <w:color w:val="000000"/>
          <w:sz w:val="28"/>
          <w:szCs w:val="28"/>
          <w:lang w:eastAsia="ru-RU"/>
        </w:rPr>
        <w:t xml:space="preserve">івні компаній: всезростаючий рівень міжнародної конкуренції змушує компанії шукати шляхи об'єднання потенціалів і співробітництва в боротьбі за виживання, або за ринкове лідерство. Встановлення ділових партнерських відносин між компаніями </w:t>
      </w:r>
      <w:proofErr w:type="gramStart"/>
      <w:r w:rsidRPr="005C4CFE">
        <w:rPr>
          <w:rFonts w:ascii="Times New Roman" w:eastAsia="Times New Roman" w:hAnsi="Times New Roman" w:cs="Times New Roman"/>
          <w:color w:val="000000"/>
          <w:sz w:val="28"/>
          <w:szCs w:val="28"/>
          <w:lang w:eastAsia="ru-RU"/>
        </w:rPr>
        <w:t>р</w:t>
      </w:r>
      <w:proofErr w:type="gramEnd"/>
      <w:r w:rsidRPr="005C4CFE">
        <w:rPr>
          <w:rFonts w:ascii="Times New Roman" w:eastAsia="Times New Roman" w:hAnsi="Times New Roman" w:cs="Times New Roman"/>
          <w:color w:val="000000"/>
          <w:sz w:val="28"/>
          <w:szCs w:val="28"/>
          <w:lang w:eastAsia="ru-RU"/>
        </w:rPr>
        <w:t>ізних країн і створення корпоративних структур різного ступеня інтегрованості - одна з найпоширеніших організаційних стратегій в останні десятиліття.</w:t>
      </w:r>
    </w:p>
    <w:p w:rsidR="005C4CFE" w:rsidRPr="005C4CFE" w:rsidRDefault="005C4CFE" w:rsidP="005C4CF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C4CFE">
        <w:rPr>
          <w:rFonts w:ascii="Times New Roman" w:eastAsia="Times New Roman" w:hAnsi="Times New Roman" w:cs="Times New Roman"/>
          <w:color w:val="000000"/>
          <w:sz w:val="28"/>
          <w:szCs w:val="28"/>
          <w:lang w:eastAsia="ru-RU"/>
        </w:rPr>
        <w:lastRenderedPageBreak/>
        <w:t>В межах партнерських відносин, фірми все частіше утворюють </w:t>
      </w:r>
      <w:r w:rsidRPr="005C4CFE">
        <w:rPr>
          <w:rFonts w:ascii="Times New Roman" w:eastAsia="Times New Roman" w:hAnsi="Times New Roman" w:cs="Times New Roman"/>
          <w:b/>
          <w:bCs/>
          <w:color w:val="000000"/>
          <w:sz w:val="28"/>
          <w:szCs w:val="28"/>
          <w:lang w:eastAsia="ru-RU"/>
        </w:rPr>
        <w:t>стратегічні альянси.</w:t>
      </w:r>
      <w:r w:rsidRPr="005C4CFE">
        <w:rPr>
          <w:rFonts w:ascii="Times New Roman" w:eastAsia="Times New Roman" w:hAnsi="Times New Roman" w:cs="Times New Roman"/>
          <w:color w:val="000000"/>
          <w:sz w:val="28"/>
          <w:szCs w:val="28"/>
          <w:lang w:eastAsia="ru-RU"/>
        </w:rPr>
        <w:t xml:space="preserve"> Із середини 1980-х рр. їхня кількість у </w:t>
      </w:r>
      <w:proofErr w:type="gramStart"/>
      <w:r w:rsidRPr="005C4CFE">
        <w:rPr>
          <w:rFonts w:ascii="Times New Roman" w:eastAsia="Times New Roman" w:hAnsi="Times New Roman" w:cs="Times New Roman"/>
          <w:color w:val="000000"/>
          <w:sz w:val="28"/>
          <w:szCs w:val="28"/>
          <w:lang w:eastAsia="ru-RU"/>
        </w:rPr>
        <w:t>св</w:t>
      </w:r>
      <w:proofErr w:type="gramEnd"/>
      <w:r w:rsidRPr="005C4CFE">
        <w:rPr>
          <w:rFonts w:ascii="Times New Roman" w:eastAsia="Times New Roman" w:hAnsi="Times New Roman" w:cs="Times New Roman"/>
          <w:color w:val="000000"/>
          <w:sz w:val="28"/>
          <w:szCs w:val="28"/>
          <w:lang w:eastAsia="ru-RU"/>
        </w:rPr>
        <w:t>іті щорічно зростала більш, ніж на 25%. 6% всіх доходів, одержуваних 1000 найбільших корпорацій США, припадає на альянси.</w:t>
      </w:r>
    </w:p>
    <w:p w:rsidR="005C4CFE" w:rsidRPr="005C4CFE" w:rsidRDefault="005C4CFE" w:rsidP="005C4CF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roofErr w:type="gramStart"/>
      <w:r w:rsidRPr="005C4CFE">
        <w:rPr>
          <w:rFonts w:ascii="Times New Roman" w:eastAsia="Times New Roman" w:hAnsi="Times New Roman" w:cs="Times New Roman"/>
          <w:color w:val="000000"/>
          <w:sz w:val="28"/>
          <w:szCs w:val="28"/>
          <w:lang w:eastAsia="ru-RU"/>
        </w:rPr>
        <w:t>Прагнення до більш глибокої інтеграції проявилося в останнє десятиліття у фірмах і банках США, Європи й Азії. До числа найбільш відомих компаній можна віднести об'єднання банківських груп Citibank і Travellers, телекомунікаційних компаній WorldCom і MCI, автогигантів Daimler і Chrysler, нафтових компаній British Petroleum і Amoco.</w:t>
      </w:r>
      <w:proofErr w:type="gramEnd"/>
      <w:r w:rsidRPr="005C4CFE">
        <w:rPr>
          <w:rFonts w:ascii="Times New Roman" w:eastAsia="Times New Roman" w:hAnsi="Times New Roman" w:cs="Times New Roman"/>
          <w:color w:val="000000"/>
          <w:sz w:val="28"/>
          <w:szCs w:val="28"/>
          <w:lang w:eastAsia="ru-RU"/>
        </w:rPr>
        <w:t xml:space="preserve"> Важливою особливістю </w:t>
      </w:r>
      <w:proofErr w:type="gramStart"/>
      <w:r w:rsidRPr="005C4CFE">
        <w:rPr>
          <w:rFonts w:ascii="Times New Roman" w:eastAsia="Times New Roman" w:hAnsi="Times New Roman" w:cs="Times New Roman"/>
          <w:color w:val="000000"/>
          <w:sz w:val="28"/>
          <w:szCs w:val="28"/>
          <w:lang w:eastAsia="ru-RU"/>
        </w:rPr>
        <w:t>таких</w:t>
      </w:r>
      <w:proofErr w:type="gramEnd"/>
      <w:r w:rsidRPr="005C4CFE">
        <w:rPr>
          <w:rFonts w:ascii="Times New Roman" w:eastAsia="Times New Roman" w:hAnsi="Times New Roman" w:cs="Times New Roman"/>
          <w:color w:val="000000"/>
          <w:sz w:val="28"/>
          <w:szCs w:val="28"/>
          <w:lang w:eastAsia="ru-RU"/>
        </w:rPr>
        <w:t xml:space="preserve"> угод, особливо - великомасштабних, є їх міжнародний, міжнаціональний характер, у результаті чого виникає транснаціональна кооперація.</w:t>
      </w:r>
    </w:p>
    <w:p w:rsidR="005C4CFE" w:rsidRPr="005C4CFE" w:rsidRDefault="005C4CFE" w:rsidP="005C4CF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C4CFE">
        <w:rPr>
          <w:rFonts w:ascii="Times New Roman" w:eastAsia="Times New Roman" w:hAnsi="Times New Roman" w:cs="Times New Roman"/>
          <w:color w:val="000000"/>
          <w:sz w:val="28"/>
          <w:szCs w:val="28"/>
          <w:lang w:eastAsia="ru-RU"/>
        </w:rPr>
        <w:t xml:space="preserve">В практиці сучасного міжнародного бізнесу вироблені </w:t>
      </w:r>
      <w:proofErr w:type="gramStart"/>
      <w:r w:rsidRPr="005C4CFE">
        <w:rPr>
          <w:rFonts w:ascii="Times New Roman" w:eastAsia="Times New Roman" w:hAnsi="Times New Roman" w:cs="Times New Roman"/>
          <w:color w:val="000000"/>
          <w:sz w:val="28"/>
          <w:szCs w:val="28"/>
          <w:lang w:eastAsia="ru-RU"/>
        </w:rPr>
        <w:t>р</w:t>
      </w:r>
      <w:proofErr w:type="gramEnd"/>
      <w:r w:rsidRPr="005C4CFE">
        <w:rPr>
          <w:rFonts w:ascii="Times New Roman" w:eastAsia="Times New Roman" w:hAnsi="Times New Roman" w:cs="Times New Roman"/>
          <w:color w:val="000000"/>
          <w:sz w:val="28"/>
          <w:szCs w:val="28"/>
          <w:lang w:eastAsia="ru-RU"/>
        </w:rPr>
        <w:t>ізноманітні, у тому числі досить гнучкі форми корпоративної інтеграції, до числа яких відносяться:</w:t>
      </w:r>
    </w:p>
    <w:p w:rsidR="005C4CFE" w:rsidRPr="005C4CFE" w:rsidRDefault="005C4CFE" w:rsidP="005C4CF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C4CFE">
        <w:rPr>
          <w:rFonts w:ascii="Times New Roman" w:eastAsia="Times New Roman" w:hAnsi="Times New Roman" w:cs="Times New Roman"/>
          <w:color w:val="000000"/>
          <w:sz w:val="28"/>
          <w:szCs w:val="28"/>
          <w:lang w:eastAsia="ru-RU"/>
        </w:rPr>
        <w:t>- </w:t>
      </w:r>
      <w:r w:rsidRPr="005C4CFE">
        <w:rPr>
          <w:rFonts w:ascii="Times New Roman" w:eastAsia="Times New Roman" w:hAnsi="Times New Roman" w:cs="Times New Roman"/>
          <w:i/>
          <w:iCs/>
          <w:color w:val="000000"/>
          <w:sz w:val="28"/>
          <w:szCs w:val="28"/>
          <w:lang w:eastAsia="ru-RU"/>
        </w:rPr>
        <w:t>ліцензійний догові</w:t>
      </w:r>
      <w:proofErr w:type="gramStart"/>
      <w:r w:rsidRPr="005C4CFE">
        <w:rPr>
          <w:rFonts w:ascii="Times New Roman" w:eastAsia="Times New Roman" w:hAnsi="Times New Roman" w:cs="Times New Roman"/>
          <w:i/>
          <w:iCs/>
          <w:color w:val="000000"/>
          <w:sz w:val="28"/>
          <w:szCs w:val="28"/>
          <w:lang w:eastAsia="ru-RU"/>
        </w:rPr>
        <w:t>р</w:t>
      </w:r>
      <w:proofErr w:type="gramEnd"/>
      <w:r w:rsidRPr="005C4CFE">
        <w:rPr>
          <w:rFonts w:ascii="Times New Roman" w:eastAsia="Times New Roman" w:hAnsi="Times New Roman" w:cs="Times New Roman"/>
          <w:color w:val="000000"/>
          <w:sz w:val="28"/>
          <w:szCs w:val="28"/>
          <w:lang w:eastAsia="ru-RU"/>
        </w:rPr>
        <w:t> - використання авторського права, товарного знаку, патенту;</w:t>
      </w:r>
    </w:p>
    <w:p w:rsidR="005C4CFE" w:rsidRPr="005C4CFE" w:rsidRDefault="005C4CFE" w:rsidP="005C4CF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C4CFE">
        <w:rPr>
          <w:rFonts w:ascii="Times New Roman" w:eastAsia="Times New Roman" w:hAnsi="Times New Roman" w:cs="Times New Roman"/>
          <w:color w:val="000000"/>
          <w:sz w:val="28"/>
          <w:szCs w:val="28"/>
          <w:lang w:eastAsia="ru-RU"/>
        </w:rPr>
        <w:t>- </w:t>
      </w:r>
      <w:r w:rsidRPr="005C4CFE">
        <w:rPr>
          <w:rFonts w:ascii="Times New Roman" w:eastAsia="Times New Roman" w:hAnsi="Times New Roman" w:cs="Times New Roman"/>
          <w:i/>
          <w:iCs/>
          <w:color w:val="000000"/>
          <w:sz w:val="28"/>
          <w:szCs w:val="28"/>
          <w:lang w:eastAsia="ru-RU"/>
        </w:rPr>
        <w:t>спільне виробництво</w:t>
      </w:r>
      <w:r w:rsidRPr="005C4CFE">
        <w:rPr>
          <w:rFonts w:ascii="Times New Roman" w:eastAsia="Times New Roman" w:hAnsi="Times New Roman" w:cs="Times New Roman"/>
          <w:color w:val="000000"/>
          <w:sz w:val="28"/>
          <w:szCs w:val="28"/>
          <w:lang w:eastAsia="ru-RU"/>
        </w:rPr>
        <w:t xml:space="preserve"> - виготовлення </w:t>
      </w:r>
      <w:proofErr w:type="gramStart"/>
      <w:r w:rsidRPr="005C4CFE">
        <w:rPr>
          <w:rFonts w:ascii="Times New Roman" w:eastAsia="Times New Roman" w:hAnsi="Times New Roman" w:cs="Times New Roman"/>
          <w:color w:val="000000"/>
          <w:sz w:val="28"/>
          <w:szCs w:val="28"/>
          <w:lang w:eastAsia="ru-RU"/>
        </w:rPr>
        <w:t>комплексного</w:t>
      </w:r>
      <w:proofErr w:type="gramEnd"/>
      <w:r w:rsidRPr="005C4CFE">
        <w:rPr>
          <w:rFonts w:ascii="Times New Roman" w:eastAsia="Times New Roman" w:hAnsi="Times New Roman" w:cs="Times New Roman"/>
          <w:color w:val="000000"/>
          <w:sz w:val="28"/>
          <w:szCs w:val="28"/>
          <w:lang w:eastAsia="ru-RU"/>
        </w:rPr>
        <w:t xml:space="preserve"> виробу або його компоненту одним із закордонних партнерів;</w:t>
      </w:r>
    </w:p>
    <w:p w:rsidR="005C4CFE" w:rsidRPr="005C4CFE" w:rsidRDefault="005C4CFE" w:rsidP="005C4CF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C4CFE">
        <w:rPr>
          <w:rFonts w:ascii="Times New Roman" w:eastAsia="Times New Roman" w:hAnsi="Times New Roman" w:cs="Times New Roman"/>
          <w:color w:val="000000"/>
          <w:sz w:val="28"/>
          <w:szCs w:val="28"/>
          <w:lang w:eastAsia="ru-RU"/>
        </w:rPr>
        <w:t>- </w:t>
      </w:r>
      <w:r w:rsidRPr="005C4CFE">
        <w:rPr>
          <w:rFonts w:ascii="Times New Roman" w:eastAsia="Times New Roman" w:hAnsi="Times New Roman" w:cs="Times New Roman"/>
          <w:i/>
          <w:iCs/>
          <w:color w:val="000000"/>
          <w:sz w:val="28"/>
          <w:szCs w:val="28"/>
          <w:lang w:eastAsia="ru-RU"/>
        </w:rPr>
        <w:t>контракт-менеджмент</w:t>
      </w:r>
      <w:r w:rsidRPr="005C4CFE">
        <w:rPr>
          <w:rFonts w:ascii="Times New Roman" w:eastAsia="Times New Roman" w:hAnsi="Times New Roman" w:cs="Times New Roman"/>
          <w:color w:val="000000"/>
          <w:sz w:val="28"/>
          <w:szCs w:val="28"/>
          <w:lang w:eastAsia="ru-RU"/>
        </w:rPr>
        <w:t> - передача одним з партнерів іншому "ноу-хау" в області менеджменту;</w:t>
      </w:r>
    </w:p>
    <w:p w:rsidR="005C4CFE" w:rsidRPr="005C4CFE" w:rsidRDefault="005C4CFE" w:rsidP="005C4CF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C4CFE">
        <w:rPr>
          <w:rFonts w:ascii="Times New Roman" w:eastAsia="Times New Roman" w:hAnsi="Times New Roman" w:cs="Times New Roman"/>
          <w:color w:val="000000"/>
          <w:sz w:val="28"/>
          <w:szCs w:val="28"/>
          <w:lang w:eastAsia="ru-RU"/>
        </w:rPr>
        <w:t>- </w:t>
      </w:r>
      <w:r w:rsidRPr="005C4CFE">
        <w:rPr>
          <w:rFonts w:ascii="Times New Roman" w:eastAsia="Times New Roman" w:hAnsi="Times New Roman" w:cs="Times New Roman"/>
          <w:i/>
          <w:iCs/>
          <w:color w:val="000000"/>
          <w:sz w:val="28"/>
          <w:szCs w:val="28"/>
          <w:lang w:eastAsia="ru-RU"/>
        </w:rPr>
        <w:t>франчайзинг</w:t>
      </w:r>
      <w:r w:rsidRPr="005C4CFE">
        <w:rPr>
          <w:rFonts w:ascii="Times New Roman" w:eastAsia="Times New Roman" w:hAnsi="Times New Roman" w:cs="Times New Roman"/>
          <w:color w:val="000000"/>
          <w:sz w:val="28"/>
          <w:szCs w:val="28"/>
          <w:lang w:eastAsia="ru-RU"/>
        </w:rPr>
        <w:t xml:space="preserve"> - видача ліцензії на певну діяльність із наданням додаткової управлінської, маркетингової й технологічної </w:t>
      </w:r>
      <w:proofErr w:type="gramStart"/>
      <w:r w:rsidRPr="005C4CFE">
        <w:rPr>
          <w:rFonts w:ascii="Times New Roman" w:eastAsia="Times New Roman" w:hAnsi="Times New Roman" w:cs="Times New Roman"/>
          <w:color w:val="000000"/>
          <w:sz w:val="28"/>
          <w:szCs w:val="28"/>
          <w:lang w:eastAsia="ru-RU"/>
        </w:rPr>
        <w:t>п</w:t>
      </w:r>
      <w:proofErr w:type="gramEnd"/>
      <w:r w:rsidRPr="005C4CFE">
        <w:rPr>
          <w:rFonts w:ascii="Times New Roman" w:eastAsia="Times New Roman" w:hAnsi="Times New Roman" w:cs="Times New Roman"/>
          <w:color w:val="000000"/>
          <w:sz w:val="28"/>
          <w:szCs w:val="28"/>
          <w:lang w:eastAsia="ru-RU"/>
        </w:rPr>
        <w:t>ідтримки;</w:t>
      </w:r>
    </w:p>
    <w:p w:rsidR="005C4CFE" w:rsidRPr="005C4CFE" w:rsidRDefault="005C4CFE" w:rsidP="005C4CF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C4CFE">
        <w:rPr>
          <w:rFonts w:ascii="Times New Roman" w:eastAsia="Times New Roman" w:hAnsi="Times New Roman" w:cs="Times New Roman"/>
          <w:color w:val="000000"/>
          <w:sz w:val="28"/>
          <w:szCs w:val="28"/>
          <w:lang w:eastAsia="ru-RU"/>
        </w:rPr>
        <w:t>- </w:t>
      </w:r>
      <w:r w:rsidRPr="005C4CFE">
        <w:rPr>
          <w:rFonts w:ascii="Times New Roman" w:eastAsia="Times New Roman" w:hAnsi="Times New Roman" w:cs="Times New Roman"/>
          <w:i/>
          <w:iCs/>
          <w:color w:val="000000"/>
          <w:sz w:val="28"/>
          <w:szCs w:val="28"/>
          <w:lang w:eastAsia="ru-RU"/>
        </w:rPr>
        <w:t>стратегічний альянс</w:t>
      </w:r>
      <w:r w:rsidRPr="005C4CFE">
        <w:rPr>
          <w:rFonts w:ascii="Times New Roman" w:eastAsia="Times New Roman" w:hAnsi="Times New Roman" w:cs="Times New Roman"/>
          <w:color w:val="000000"/>
          <w:sz w:val="28"/>
          <w:szCs w:val="28"/>
          <w:lang w:eastAsia="ru-RU"/>
        </w:rPr>
        <w:t xml:space="preserve"> - формальний або неформальний союз, створюваний з метою об'єднання ресурсів для вирішення завдань реорганізації, </w:t>
      </w:r>
      <w:proofErr w:type="gramStart"/>
      <w:r w:rsidRPr="005C4CFE">
        <w:rPr>
          <w:rFonts w:ascii="Times New Roman" w:eastAsia="Times New Roman" w:hAnsi="Times New Roman" w:cs="Times New Roman"/>
          <w:color w:val="000000"/>
          <w:sz w:val="28"/>
          <w:szCs w:val="28"/>
          <w:lang w:eastAsia="ru-RU"/>
        </w:rPr>
        <w:t>п</w:t>
      </w:r>
      <w:proofErr w:type="gramEnd"/>
      <w:r w:rsidRPr="005C4CFE">
        <w:rPr>
          <w:rFonts w:ascii="Times New Roman" w:eastAsia="Times New Roman" w:hAnsi="Times New Roman" w:cs="Times New Roman"/>
          <w:color w:val="000000"/>
          <w:sz w:val="28"/>
          <w:szCs w:val="28"/>
          <w:lang w:eastAsia="ru-RU"/>
        </w:rPr>
        <w:t>ідвищення ринкової ефективності тощо, або досягнення "ефекту масштабу", або в інших цілях;</w:t>
      </w:r>
    </w:p>
    <w:p w:rsidR="005C4CFE" w:rsidRPr="005C4CFE" w:rsidRDefault="005C4CFE" w:rsidP="005C4CF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C4CFE">
        <w:rPr>
          <w:rFonts w:ascii="Times New Roman" w:eastAsia="Times New Roman" w:hAnsi="Times New Roman" w:cs="Times New Roman"/>
          <w:color w:val="000000"/>
          <w:sz w:val="28"/>
          <w:szCs w:val="28"/>
          <w:lang w:eastAsia="ru-RU"/>
        </w:rPr>
        <w:t>- </w:t>
      </w:r>
      <w:r w:rsidRPr="005C4CFE">
        <w:rPr>
          <w:rFonts w:ascii="Times New Roman" w:eastAsia="Times New Roman" w:hAnsi="Times New Roman" w:cs="Times New Roman"/>
          <w:i/>
          <w:iCs/>
          <w:color w:val="000000"/>
          <w:sz w:val="28"/>
          <w:szCs w:val="28"/>
          <w:lang w:eastAsia="ru-RU"/>
        </w:rPr>
        <w:t xml:space="preserve">спільне </w:t>
      </w:r>
      <w:proofErr w:type="gramStart"/>
      <w:r w:rsidRPr="005C4CFE">
        <w:rPr>
          <w:rFonts w:ascii="Times New Roman" w:eastAsia="Times New Roman" w:hAnsi="Times New Roman" w:cs="Times New Roman"/>
          <w:i/>
          <w:iCs/>
          <w:color w:val="000000"/>
          <w:sz w:val="28"/>
          <w:szCs w:val="28"/>
          <w:lang w:eastAsia="ru-RU"/>
        </w:rPr>
        <w:t>п</w:t>
      </w:r>
      <w:proofErr w:type="gramEnd"/>
      <w:r w:rsidRPr="005C4CFE">
        <w:rPr>
          <w:rFonts w:ascii="Times New Roman" w:eastAsia="Times New Roman" w:hAnsi="Times New Roman" w:cs="Times New Roman"/>
          <w:i/>
          <w:iCs/>
          <w:color w:val="000000"/>
          <w:sz w:val="28"/>
          <w:szCs w:val="28"/>
          <w:lang w:eastAsia="ru-RU"/>
        </w:rPr>
        <w:t>ідприємство</w:t>
      </w:r>
      <w:r w:rsidRPr="005C4CFE">
        <w:rPr>
          <w:rFonts w:ascii="Times New Roman" w:eastAsia="Times New Roman" w:hAnsi="Times New Roman" w:cs="Times New Roman"/>
          <w:color w:val="000000"/>
          <w:sz w:val="28"/>
          <w:szCs w:val="28"/>
          <w:lang w:eastAsia="ru-RU"/>
        </w:rPr>
        <w:t> - одна з розповсюджених форм стратегічного альянсу;</w:t>
      </w:r>
    </w:p>
    <w:p w:rsidR="005C4CFE" w:rsidRPr="005C4CFE" w:rsidRDefault="005C4CFE" w:rsidP="005C4CF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C4CFE">
        <w:rPr>
          <w:rFonts w:ascii="Times New Roman" w:eastAsia="Times New Roman" w:hAnsi="Times New Roman" w:cs="Times New Roman"/>
          <w:color w:val="000000"/>
          <w:sz w:val="28"/>
          <w:szCs w:val="28"/>
          <w:lang w:eastAsia="ru-RU"/>
        </w:rPr>
        <w:lastRenderedPageBreak/>
        <w:t>- </w:t>
      </w:r>
      <w:r w:rsidRPr="005C4CFE">
        <w:rPr>
          <w:rFonts w:ascii="Times New Roman" w:eastAsia="Times New Roman" w:hAnsi="Times New Roman" w:cs="Times New Roman"/>
          <w:i/>
          <w:iCs/>
          <w:color w:val="000000"/>
          <w:sz w:val="28"/>
          <w:szCs w:val="28"/>
          <w:lang w:eastAsia="ru-RU"/>
        </w:rPr>
        <w:t>транснаціональна компанія</w:t>
      </w:r>
      <w:r w:rsidRPr="005C4CFE">
        <w:rPr>
          <w:rFonts w:ascii="Times New Roman" w:eastAsia="Times New Roman" w:hAnsi="Times New Roman" w:cs="Times New Roman"/>
          <w:color w:val="000000"/>
          <w:sz w:val="28"/>
          <w:szCs w:val="28"/>
          <w:lang w:eastAsia="ru-RU"/>
        </w:rPr>
        <w:t xml:space="preserve"> - найбільш "тверда" форма </w:t>
      </w:r>
      <w:proofErr w:type="gramStart"/>
      <w:r w:rsidRPr="005C4CFE">
        <w:rPr>
          <w:rFonts w:ascii="Times New Roman" w:eastAsia="Times New Roman" w:hAnsi="Times New Roman" w:cs="Times New Roman"/>
          <w:color w:val="000000"/>
          <w:sz w:val="28"/>
          <w:szCs w:val="28"/>
          <w:lang w:eastAsia="ru-RU"/>
        </w:rPr>
        <w:t>м</w:t>
      </w:r>
      <w:proofErr w:type="gramEnd"/>
      <w:r w:rsidRPr="005C4CFE">
        <w:rPr>
          <w:rFonts w:ascii="Times New Roman" w:eastAsia="Times New Roman" w:hAnsi="Times New Roman" w:cs="Times New Roman"/>
          <w:color w:val="000000"/>
          <w:sz w:val="28"/>
          <w:szCs w:val="28"/>
          <w:lang w:eastAsia="ru-RU"/>
        </w:rPr>
        <w:t>іжнародного співробітництва, заснована на механізмі акціонерної участі й або інших способах корпоративного контролю.</w:t>
      </w:r>
    </w:p>
    <w:p w:rsidR="005C4CFE" w:rsidRPr="005C4CFE" w:rsidRDefault="005C4CFE" w:rsidP="005C4CF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C4CFE">
        <w:rPr>
          <w:rFonts w:ascii="Times New Roman" w:eastAsia="Times New Roman" w:hAnsi="Times New Roman" w:cs="Times New Roman"/>
          <w:b/>
          <w:bCs/>
          <w:color w:val="000000"/>
          <w:sz w:val="28"/>
          <w:szCs w:val="28"/>
          <w:lang w:eastAsia="ru-RU"/>
        </w:rPr>
        <w:t>Міжнародний стратегічний альянс</w:t>
      </w:r>
      <w:r w:rsidRPr="005C4CFE">
        <w:rPr>
          <w:rFonts w:ascii="Times New Roman" w:eastAsia="Times New Roman" w:hAnsi="Times New Roman" w:cs="Times New Roman"/>
          <w:color w:val="000000"/>
          <w:sz w:val="28"/>
          <w:szCs w:val="28"/>
          <w:lang w:eastAsia="ru-RU"/>
        </w:rPr>
        <w:t xml:space="preserve"> (МСА) являє собою відносно тривалу за часом міжорганізаційну угоду зі співробітництва, що передбачає спільне використання ресурсів і/або структур керування двох або більше самостійних організацій, розташованих у двох або більше </w:t>
      </w:r>
      <w:proofErr w:type="gramStart"/>
      <w:r w:rsidRPr="005C4CFE">
        <w:rPr>
          <w:rFonts w:ascii="Times New Roman" w:eastAsia="Times New Roman" w:hAnsi="Times New Roman" w:cs="Times New Roman"/>
          <w:color w:val="000000"/>
          <w:sz w:val="28"/>
          <w:szCs w:val="28"/>
          <w:lang w:eastAsia="ru-RU"/>
        </w:rPr>
        <w:t>країнах</w:t>
      </w:r>
      <w:proofErr w:type="gramEnd"/>
      <w:r w:rsidRPr="005C4CFE">
        <w:rPr>
          <w:rFonts w:ascii="Times New Roman" w:eastAsia="Times New Roman" w:hAnsi="Times New Roman" w:cs="Times New Roman"/>
          <w:color w:val="000000"/>
          <w:sz w:val="28"/>
          <w:szCs w:val="28"/>
          <w:lang w:eastAsia="ru-RU"/>
        </w:rPr>
        <w:t>, для спільного виконання завдань, пов'язаних з корпоративною місією кожної з них.</w:t>
      </w:r>
    </w:p>
    <w:p w:rsidR="005C4CFE" w:rsidRPr="005C4CFE" w:rsidRDefault="005C4CFE" w:rsidP="005C4CF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C4CFE">
        <w:rPr>
          <w:rFonts w:ascii="Times New Roman" w:eastAsia="Times New Roman" w:hAnsi="Times New Roman" w:cs="Times New Roman"/>
          <w:color w:val="000000"/>
          <w:sz w:val="28"/>
          <w:szCs w:val="28"/>
          <w:lang w:eastAsia="ru-RU"/>
        </w:rPr>
        <w:t xml:space="preserve">У широкому розумінні до МСА відносяться функціональні угоди (наприклад, спільні науково-дослідні і </w:t>
      </w:r>
      <w:proofErr w:type="gramStart"/>
      <w:r w:rsidRPr="005C4CFE">
        <w:rPr>
          <w:rFonts w:ascii="Times New Roman" w:eastAsia="Times New Roman" w:hAnsi="Times New Roman" w:cs="Times New Roman"/>
          <w:color w:val="000000"/>
          <w:sz w:val="28"/>
          <w:szCs w:val="28"/>
          <w:lang w:eastAsia="ru-RU"/>
        </w:rPr>
        <w:t>досл</w:t>
      </w:r>
      <w:proofErr w:type="gramEnd"/>
      <w:r w:rsidRPr="005C4CFE">
        <w:rPr>
          <w:rFonts w:ascii="Times New Roman" w:eastAsia="Times New Roman" w:hAnsi="Times New Roman" w:cs="Times New Roman"/>
          <w:color w:val="000000"/>
          <w:sz w:val="28"/>
          <w:szCs w:val="28"/>
          <w:lang w:eastAsia="ru-RU"/>
        </w:rPr>
        <w:t>ідно-конструкторські розробки, угоди з розвитку виробництва, удосконалення продукції тощо), угоди про участь в активах, у зв’язку зі створенням нової організації (наприклад, спільні підприємства), так і без утворення нової організації (взаємний обмін акціями, придбання невеликої частки). Таким чином, МСА є функціональними структурами, заснованими на формальному або неформальному договорі. Організаці</w:t>
      </w:r>
      <w:proofErr w:type="gramStart"/>
      <w:r w:rsidRPr="005C4CFE">
        <w:rPr>
          <w:rFonts w:ascii="Times New Roman" w:eastAsia="Times New Roman" w:hAnsi="Times New Roman" w:cs="Times New Roman"/>
          <w:color w:val="000000"/>
          <w:sz w:val="28"/>
          <w:szCs w:val="28"/>
          <w:lang w:eastAsia="ru-RU"/>
        </w:rPr>
        <w:t>ї-</w:t>
      </w:r>
      <w:proofErr w:type="gramEnd"/>
      <w:r w:rsidRPr="005C4CFE">
        <w:rPr>
          <w:rFonts w:ascii="Times New Roman" w:eastAsia="Times New Roman" w:hAnsi="Times New Roman" w:cs="Times New Roman"/>
          <w:color w:val="000000"/>
          <w:sz w:val="28"/>
          <w:szCs w:val="28"/>
          <w:lang w:eastAsia="ru-RU"/>
        </w:rPr>
        <w:t>засновники здійснюють спільне керування й контроль за спільною діяльністю.</w:t>
      </w:r>
    </w:p>
    <w:p w:rsidR="005C4CFE" w:rsidRPr="005C4CFE" w:rsidRDefault="005C4CFE" w:rsidP="005C4CF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C4CFE">
        <w:rPr>
          <w:rFonts w:ascii="Times New Roman" w:eastAsia="Times New Roman" w:hAnsi="Times New Roman" w:cs="Times New Roman"/>
          <w:color w:val="000000"/>
          <w:sz w:val="28"/>
          <w:szCs w:val="28"/>
          <w:lang w:eastAsia="ru-RU"/>
        </w:rPr>
        <w:t>Історично міжнародним стратегічним альянсам передували національні. У той же час на шляху до створення загального ринку в країнах Європейського Союзу виникла гібридна форма міжнародних і національних альянсів. Провідні національні фірми Європи вступили в консорціуми, щоб спільно реагувати на виклики, отримані від конкурентів з США та</w:t>
      </w:r>
      <w:proofErr w:type="gramStart"/>
      <w:r w:rsidRPr="005C4CFE">
        <w:rPr>
          <w:rFonts w:ascii="Times New Roman" w:eastAsia="Times New Roman" w:hAnsi="Times New Roman" w:cs="Times New Roman"/>
          <w:color w:val="000000"/>
          <w:sz w:val="28"/>
          <w:szCs w:val="28"/>
          <w:lang w:eastAsia="ru-RU"/>
        </w:rPr>
        <w:t xml:space="preserve"> Я</w:t>
      </w:r>
      <w:proofErr w:type="gramEnd"/>
      <w:r w:rsidRPr="005C4CFE">
        <w:rPr>
          <w:rFonts w:ascii="Times New Roman" w:eastAsia="Times New Roman" w:hAnsi="Times New Roman" w:cs="Times New Roman"/>
          <w:color w:val="000000"/>
          <w:sz w:val="28"/>
          <w:szCs w:val="28"/>
          <w:lang w:eastAsia="ru-RU"/>
        </w:rPr>
        <w:t>понії.</w:t>
      </w:r>
    </w:p>
    <w:p w:rsidR="005C4CFE" w:rsidRPr="005C4CFE" w:rsidRDefault="005C4CFE" w:rsidP="005C4CF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C4CFE">
        <w:rPr>
          <w:rFonts w:ascii="Times New Roman" w:eastAsia="Times New Roman" w:hAnsi="Times New Roman" w:cs="Times New Roman"/>
          <w:color w:val="000000"/>
          <w:sz w:val="28"/>
          <w:szCs w:val="28"/>
          <w:lang w:eastAsia="ru-RU"/>
        </w:rPr>
        <w:t>Стратегічне значення альянсу для учасників досягається за рахунок міжорганізаційних угод, які:</w:t>
      </w:r>
    </w:p>
    <w:p w:rsidR="005C4CFE" w:rsidRPr="005C4CFE" w:rsidRDefault="005C4CFE" w:rsidP="005C4CF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C4CFE">
        <w:rPr>
          <w:rFonts w:ascii="Times New Roman" w:eastAsia="Times New Roman" w:hAnsi="Times New Roman" w:cs="Times New Roman"/>
          <w:color w:val="000000"/>
          <w:sz w:val="28"/>
          <w:szCs w:val="28"/>
          <w:lang w:eastAsia="ru-RU"/>
        </w:rPr>
        <w:t>- компенсують слабкі сторони або створюють конкурентні переваги учасників;</w:t>
      </w:r>
    </w:p>
    <w:p w:rsidR="005C4CFE" w:rsidRPr="005C4CFE" w:rsidRDefault="005C4CFE" w:rsidP="005C4CF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C4CFE">
        <w:rPr>
          <w:rFonts w:ascii="Times New Roman" w:eastAsia="Times New Roman" w:hAnsi="Times New Roman" w:cs="Times New Roman"/>
          <w:color w:val="000000"/>
          <w:sz w:val="28"/>
          <w:szCs w:val="28"/>
          <w:lang w:eastAsia="ru-RU"/>
        </w:rPr>
        <w:t>- відповідають довгостроковим стратегічним планам партнері</w:t>
      </w:r>
      <w:proofErr w:type="gramStart"/>
      <w:r w:rsidRPr="005C4CFE">
        <w:rPr>
          <w:rFonts w:ascii="Times New Roman" w:eastAsia="Times New Roman" w:hAnsi="Times New Roman" w:cs="Times New Roman"/>
          <w:color w:val="000000"/>
          <w:sz w:val="28"/>
          <w:szCs w:val="28"/>
          <w:lang w:eastAsia="ru-RU"/>
        </w:rPr>
        <w:t>в</w:t>
      </w:r>
      <w:proofErr w:type="gramEnd"/>
      <w:r w:rsidRPr="005C4CFE">
        <w:rPr>
          <w:rFonts w:ascii="Times New Roman" w:eastAsia="Times New Roman" w:hAnsi="Times New Roman" w:cs="Times New Roman"/>
          <w:color w:val="000000"/>
          <w:sz w:val="28"/>
          <w:szCs w:val="28"/>
          <w:lang w:eastAsia="ru-RU"/>
        </w:rPr>
        <w:t>;</w:t>
      </w:r>
    </w:p>
    <w:p w:rsidR="005C4CFE" w:rsidRPr="005C4CFE" w:rsidRDefault="005C4CFE" w:rsidP="005C4CF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C4CFE">
        <w:rPr>
          <w:rFonts w:ascii="Times New Roman" w:eastAsia="Times New Roman" w:hAnsi="Times New Roman" w:cs="Times New Roman"/>
          <w:color w:val="000000"/>
          <w:sz w:val="28"/>
          <w:szCs w:val="28"/>
          <w:lang w:eastAsia="ru-RU"/>
        </w:rPr>
        <w:t>- мають цілеспрямовані "раціональні цілі для зв'язків однієї фірми з іншою".</w:t>
      </w:r>
    </w:p>
    <w:p w:rsidR="005C4CFE" w:rsidRPr="005C4CFE" w:rsidRDefault="005C4CFE" w:rsidP="005C4CF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roofErr w:type="gramStart"/>
      <w:r w:rsidRPr="005C4CFE">
        <w:rPr>
          <w:rFonts w:ascii="Times New Roman" w:eastAsia="Times New Roman" w:hAnsi="Times New Roman" w:cs="Times New Roman"/>
          <w:color w:val="000000"/>
          <w:sz w:val="28"/>
          <w:szCs w:val="28"/>
          <w:lang w:eastAsia="ru-RU"/>
        </w:rPr>
        <w:lastRenderedPageBreak/>
        <w:t>Окр</w:t>
      </w:r>
      <w:proofErr w:type="gramEnd"/>
      <w:r w:rsidRPr="005C4CFE">
        <w:rPr>
          <w:rFonts w:ascii="Times New Roman" w:eastAsia="Times New Roman" w:hAnsi="Times New Roman" w:cs="Times New Roman"/>
          <w:color w:val="000000"/>
          <w:sz w:val="28"/>
          <w:szCs w:val="28"/>
          <w:lang w:eastAsia="ru-RU"/>
        </w:rPr>
        <w:t>ім особливостей форми й структури управління всім альянсам властива певна інтеграція між партнерами - у меншому ступені, чим при поглинанні або злитті, але в більшої, ніж при простих відносинах купівлі-продажу. Саме на цій стороні альянсі</w:t>
      </w:r>
      <w:proofErr w:type="gramStart"/>
      <w:r w:rsidRPr="005C4CFE">
        <w:rPr>
          <w:rFonts w:ascii="Times New Roman" w:eastAsia="Times New Roman" w:hAnsi="Times New Roman" w:cs="Times New Roman"/>
          <w:color w:val="000000"/>
          <w:sz w:val="28"/>
          <w:szCs w:val="28"/>
          <w:lang w:eastAsia="ru-RU"/>
        </w:rPr>
        <w:t>в</w:t>
      </w:r>
      <w:proofErr w:type="gramEnd"/>
      <w:r w:rsidRPr="005C4CFE">
        <w:rPr>
          <w:rFonts w:ascii="Times New Roman" w:eastAsia="Times New Roman" w:hAnsi="Times New Roman" w:cs="Times New Roman"/>
          <w:color w:val="000000"/>
          <w:sz w:val="28"/>
          <w:szCs w:val="28"/>
          <w:lang w:eastAsia="ru-RU"/>
        </w:rPr>
        <w:t xml:space="preserve"> </w:t>
      </w:r>
      <w:proofErr w:type="gramStart"/>
      <w:r w:rsidRPr="005C4CFE">
        <w:rPr>
          <w:rFonts w:ascii="Times New Roman" w:eastAsia="Times New Roman" w:hAnsi="Times New Roman" w:cs="Times New Roman"/>
          <w:color w:val="000000"/>
          <w:sz w:val="28"/>
          <w:szCs w:val="28"/>
          <w:lang w:eastAsia="ru-RU"/>
        </w:rPr>
        <w:t>акценту</w:t>
      </w:r>
      <w:proofErr w:type="gramEnd"/>
      <w:r w:rsidRPr="005C4CFE">
        <w:rPr>
          <w:rFonts w:ascii="Times New Roman" w:eastAsia="Times New Roman" w:hAnsi="Times New Roman" w:cs="Times New Roman"/>
          <w:color w:val="000000"/>
          <w:sz w:val="28"/>
          <w:szCs w:val="28"/>
          <w:lang w:eastAsia="ru-RU"/>
        </w:rPr>
        <w:t>є увагу М. Портер, визначаючи їх як "довгострокові угоди між фірмами, що йдуть далі звичайних торговельних операцій, але не доводять справу до злиття фірм".</w:t>
      </w:r>
    </w:p>
    <w:p w:rsidR="005C4CFE" w:rsidRPr="005C4CFE" w:rsidRDefault="005C4CFE" w:rsidP="005C4CF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C4CFE">
        <w:rPr>
          <w:rFonts w:ascii="Times New Roman" w:eastAsia="Times New Roman" w:hAnsi="Times New Roman" w:cs="Times New Roman"/>
          <w:b/>
          <w:bCs/>
          <w:color w:val="000000"/>
          <w:sz w:val="28"/>
          <w:szCs w:val="28"/>
          <w:lang w:eastAsia="ru-RU"/>
        </w:rPr>
        <w:t>Міжнародні міжорганізаційні угоди</w:t>
      </w:r>
      <w:r w:rsidRPr="005C4CFE">
        <w:rPr>
          <w:rFonts w:ascii="Times New Roman" w:eastAsia="Times New Roman" w:hAnsi="Times New Roman" w:cs="Times New Roman"/>
          <w:color w:val="000000"/>
          <w:sz w:val="28"/>
          <w:szCs w:val="28"/>
          <w:lang w:eastAsia="ru-RU"/>
        </w:rPr>
        <w:t>, щоб їх можна було класифікувати як МСА повинні володіти наступними властивостями:</w:t>
      </w:r>
    </w:p>
    <w:p w:rsidR="005C4CFE" w:rsidRPr="005C4CFE" w:rsidRDefault="005C4CFE" w:rsidP="005C4CF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C4CFE">
        <w:rPr>
          <w:rFonts w:ascii="Times New Roman" w:eastAsia="Times New Roman" w:hAnsi="Times New Roman" w:cs="Times New Roman"/>
          <w:color w:val="000000"/>
          <w:sz w:val="28"/>
          <w:szCs w:val="28"/>
          <w:lang w:eastAsia="ru-RU"/>
        </w:rPr>
        <w:t xml:space="preserve">По-перше, комбінація ресурсів партнерів </w:t>
      </w:r>
      <w:proofErr w:type="gramStart"/>
      <w:r w:rsidRPr="005C4CFE">
        <w:rPr>
          <w:rFonts w:ascii="Times New Roman" w:eastAsia="Times New Roman" w:hAnsi="Times New Roman" w:cs="Times New Roman"/>
          <w:color w:val="000000"/>
          <w:sz w:val="28"/>
          <w:szCs w:val="28"/>
          <w:lang w:eastAsia="ru-RU"/>
        </w:rPr>
        <w:t>повинна</w:t>
      </w:r>
      <w:proofErr w:type="gramEnd"/>
      <w:r w:rsidRPr="005C4CFE">
        <w:rPr>
          <w:rFonts w:ascii="Times New Roman" w:eastAsia="Times New Roman" w:hAnsi="Times New Roman" w:cs="Times New Roman"/>
          <w:color w:val="000000"/>
          <w:sz w:val="28"/>
          <w:szCs w:val="28"/>
          <w:lang w:eastAsia="ru-RU"/>
        </w:rPr>
        <w:t xml:space="preserve"> бути спрямована на створення цінності, загальна величина якої перевищувала б цінність, створену при роздільному використанні ресурсів. Такий тип синергії розповсюджений у багатьох сучасних видах діяльності, особливо в галузях високих технологій.</w:t>
      </w:r>
    </w:p>
    <w:p w:rsidR="005C4CFE" w:rsidRPr="005C4CFE" w:rsidRDefault="005C4CFE" w:rsidP="005C4CF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C4CFE">
        <w:rPr>
          <w:rFonts w:ascii="Times New Roman" w:eastAsia="Times New Roman" w:hAnsi="Times New Roman" w:cs="Times New Roman"/>
          <w:color w:val="000000"/>
          <w:sz w:val="28"/>
          <w:szCs w:val="28"/>
          <w:lang w:eastAsia="ru-RU"/>
        </w:rPr>
        <w:t xml:space="preserve">Другою особливістю є те, що дві або більше організацій, об'єднані для реалізації узгоджених цілей, залишаються незалежними </w:t>
      </w:r>
      <w:proofErr w:type="gramStart"/>
      <w:r w:rsidRPr="005C4CFE">
        <w:rPr>
          <w:rFonts w:ascii="Times New Roman" w:eastAsia="Times New Roman" w:hAnsi="Times New Roman" w:cs="Times New Roman"/>
          <w:color w:val="000000"/>
          <w:sz w:val="28"/>
          <w:szCs w:val="28"/>
          <w:lang w:eastAsia="ru-RU"/>
        </w:rPr>
        <w:t>п</w:t>
      </w:r>
      <w:proofErr w:type="gramEnd"/>
      <w:r w:rsidRPr="005C4CFE">
        <w:rPr>
          <w:rFonts w:ascii="Times New Roman" w:eastAsia="Times New Roman" w:hAnsi="Times New Roman" w:cs="Times New Roman"/>
          <w:color w:val="000000"/>
          <w:sz w:val="28"/>
          <w:szCs w:val="28"/>
          <w:lang w:eastAsia="ru-RU"/>
        </w:rPr>
        <w:t>ісля формування альянсу.</w:t>
      </w:r>
    </w:p>
    <w:p w:rsidR="005C4CFE" w:rsidRPr="005C4CFE" w:rsidRDefault="005C4CFE" w:rsidP="005C4CF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C4CFE">
        <w:rPr>
          <w:rFonts w:ascii="Times New Roman" w:eastAsia="Times New Roman" w:hAnsi="Times New Roman" w:cs="Times New Roman"/>
          <w:color w:val="000000"/>
          <w:sz w:val="28"/>
          <w:szCs w:val="28"/>
          <w:lang w:eastAsia="ru-RU"/>
        </w:rPr>
        <w:t>По-трет</w:t>
      </w:r>
      <w:proofErr w:type="gramStart"/>
      <w:r w:rsidRPr="005C4CFE">
        <w:rPr>
          <w:rFonts w:ascii="Times New Roman" w:eastAsia="Times New Roman" w:hAnsi="Times New Roman" w:cs="Times New Roman"/>
          <w:color w:val="000000"/>
          <w:sz w:val="28"/>
          <w:szCs w:val="28"/>
          <w:lang w:eastAsia="ru-RU"/>
        </w:rPr>
        <w:t>є,</w:t>
      </w:r>
      <w:proofErr w:type="gramEnd"/>
      <w:r w:rsidRPr="005C4CFE">
        <w:rPr>
          <w:rFonts w:ascii="Times New Roman" w:eastAsia="Times New Roman" w:hAnsi="Times New Roman" w:cs="Times New Roman"/>
          <w:color w:val="000000"/>
          <w:sz w:val="28"/>
          <w:szCs w:val="28"/>
          <w:lang w:eastAsia="ru-RU"/>
        </w:rPr>
        <w:t xml:space="preserve"> фірми-партнери спільно ділять вигоди від функціонування альянсу й здійснюють спільний контроль.</w:t>
      </w:r>
    </w:p>
    <w:p w:rsidR="005C4CFE" w:rsidRPr="005C4CFE" w:rsidRDefault="005C4CFE" w:rsidP="005C4CF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C4CFE">
        <w:rPr>
          <w:rFonts w:ascii="Times New Roman" w:eastAsia="Times New Roman" w:hAnsi="Times New Roman" w:cs="Times New Roman"/>
          <w:color w:val="000000"/>
          <w:sz w:val="28"/>
          <w:szCs w:val="28"/>
          <w:lang w:eastAsia="ru-RU"/>
        </w:rPr>
        <w:t>По-четверте, організаці</w:t>
      </w:r>
      <w:proofErr w:type="gramStart"/>
      <w:r w:rsidRPr="005C4CFE">
        <w:rPr>
          <w:rFonts w:ascii="Times New Roman" w:eastAsia="Times New Roman" w:hAnsi="Times New Roman" w:cs="Times New Roman"/>
          <w:color w:val="000000"/>
          <w:sz w:val="28"/>
          <w:szCs w:val="28"/>
          <w:lang w:eastAsia="ru-RU"/>
        </w:rPr>
        <w:t>ї-</w:t>
      </w:r>
      <w:proofErr w:type="gramEnd"/>
      <w:r w:rsidRPr="005C4CFE">
        <w:rPr>
          <w:rFonts w:ascii="Times New Roman" w:eastAsia="Times New Roman" w:hAnsi="Times New Roman" w:cs="Times New Roman"/>
          <w:color w:val="000000"/>
          <w:sz w:val="28"/>
          <w:szCs w:val="28"/>
          <w:lang w:eastAsia="ru-RU"/>
        </w:rPr>
        <w:t>партнери надають постійну підтримку одному або декільком стратегічним напрямкам діяльності альянсу, наприклад, розвитку технології, виробництву продукції тощо.</w:t>
      </w:r>
    </w:p>
    <w:p w:rsidR="005C4CFE" w:rsidRPr="005C4CFE" w:rsidRDefault="005C4CFE" w:rsidP="005C4CF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C4CFE">
        <w:rPr>
          <w:rFonts w:ascii="Times New Roman" w:eastAsia="Times New Roman" w:hAnsi="Times New Roman" w:cs="Times New Roman"/>
          <w:color w:val="000000"/>
          <w:sz w:val="28"/>
          <w:szCs w:val="28"/>
          <w:lang w:eastAsia="ru-RU"/>
        </w:rPr>
        <w:t xml:space="preserve">Відзначимо, що жоден з партнерів </w:t>
      </w:r>
      <w:proofErr w:type="gramStart"/>
      <w:r w:rsidRPr="005C4CFE">
        <w:rPr>
          <w:rFonts w:ascii="Times New Roman" w:eastAsia="Times New Roman" w:hAnsi="Times New Roman" w:cs="Times New Roman"/>
          <w:color w:val="000000"/>
          <w:sz w:val="28"/>
          <w:szCs w:val="28"/>
          <w:lang w:eastAsia="ru-RU"/>
        </w:rPr>
        <w:t>в</w:t>
      </w:r>
      <w:proofErr w:type="gramEnd"/>
      <w:r w:rsidRPr="005C4CFE">
        <w:rPr>
          <w:rFonts w:ascii="Times New Roman" w:eastAsia="Times New Roman" w:hAnsi="Times New Roman" w:cs="Times New Roman"/>
          <w:color w:val="000000"/>
          <w:sz w:val="28"/>
          <w:szCs w:val="28"/>
          <w:lang w:eastAsia="ru-RU"/>
        </w:rPr>
        <w:t xml:space="preserve"> альянсі не може контролювати процес прийняття стратегічних рішень з широкого кола проблем бізнесу іншим партнером (партнерами). У протилежному випадку альянс переростає в більш інтегровану форму кооперації - </w:t>
      </w:r>
      <w:r w:rsidRPr="005C4CFE">
        <w:rPr>
          <w:rFonts w:ascii="Times New Roman" w:eastAsia="Times New Roman" w:hAnsi="Times New Roman" w:cs="Times New Roman"/>
          <w:b/>
          <w:bCs/>
          <w:color w:val="000000"/>
          <w:sz w:val="28"/>
          <w:szCs w:val="28"/>
          <w:lang w:eastAsia="ru-RU"/>
        </w:rPr>
        <w:t>фінансово-промислову групу</w:t>
      </w:r>
      <w:r w:rsidRPr="005C4CFE">
        <w:rPr>
          <w:rFonts w:ascii="Times New Roman" w:eastAsia="Times New Roman" w:hAnsi="Times New Roman" w:cs="Times New Roman"/>
          <w:color w:val="000000"/>
          <w:sz w:val="28"/>
          <w:szCs w:val="28"/>
          <w:lang w:eastAsia="ru-RU"/>
        </w:rPr>
        <w:t xml:space="preserve"> з домінуючою роллю головної компанії. Міжнародні стратегічні альянси відіграють помітну роль у життєдіяльності ключових галузей </w:t>
      </w:r>
      <w:proofErr w:type="gramStart"/>
      <w:r w:rsidRPr="005C4CFE">
        <w:rPr>
          <w:rFonts w:ascii="Times New Roman" w:eastAsia="Times New Roman" w:hAnsi="Times New Roman" w:cs="Times New Roman"/>
          <w:color w:val="000000"/>
          <w:sz w:val="28"/>
          <w:szCs w:val="28"/>
          <w:lang w:eastAsia="ru-RU"/>
        </w:rPr>
        <w:t>св</w:t>
      </w:r>
      <w:proofErr w:type="gramEnd"/>
      <w:r w:rsidRPr="005C4CFE">
        <w:rPr>
          <w:rFonts w:ascii="Times New Roman" w:eastAsia="Times New Roman" w:hAnsi="Times New Roman" w:cs="Times New Roman"/>
          <w:color w:val="000000"/>
          <w:sz w:val="28"/>
          <w:szCs w:val="28"/>
          <w:lang w:eastAsia="ru-RU"/>
        </w:rPr>
        <w:t>ітової економіки.</w:t>
      </w:r>
    </w:p>
    <w:p w:rsidR="005C4CFE" w:rsidRPr="005C4CFE" w:rsidRDefault="005C4CFE" w:rsidP="005C4CF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C4CFE">
        <w:rPr>
          <w:rFonts w:ascii="Times New Roman" w:eastAsia="Times New Roman" w:hAnsi="Times New Roman" w:cs="Times New Roman"/>
          <w:color w:val="000000"/>
          <w:sz w:val="28"/>
          <w:szCs w:val="28"/>
          <w:lang w:eastAsia="ru-RU"/>
        </w:rPr>
        <w:t xml:space="preserve">Відносно висока концентрація МСА у виробництві комп'ютерів, фармацевтиці, автомобілебудуванні, аерокосмічній промисловості й сфері </w:t>
      </w:r>
      <w:r w:rsidRPr="005C4CFE">
        <w:rPr>
          <w:rFonts w:ascii="Times New Roman" w:eastAsia="Times New Roman" w:hAnsi="Times New Roman" w:cs="Times New Roman"/>
          <w:color w:val="000000"/>
          <w:sz w:val="28"/>
          <w:szCs w:val="28"/>
          <w:lang w:eastAsia="ru-RU"/>
        </w:rPr>
        <w:lastRenderedPageBreak/>
        <w:t>розваг пояснюється, зокрема, тим, що компанії шукають шляхи співробітництва з метою зниження характерних для цих галузей високих витрат із входу в галузь, високих тарифних і/або нетарифних бар'є</w:t>
      </w:r>
      <w:proofErr w:type="gramStart"/>
      <w:r w:rsidRPr="005C4CFE">
        <w:rPr>
          <w:rFonts w:ascii="Times New Roman" w:eastAsia="Times New Roman" w:hAnsi="Times New Roman" w:cs="Times New Roman"/>
          <w:color w:val="000000"/>
          <w:sz w:val="28"/>
          <w:szCs w:val="28"/>
          <w:lang w:eastAsia="ru-RU"/>
        </w:rPr>
        <w:t>р</w:t>
      </w:r>
      <w:proofErr w:type="gramEnd"/>
      <w:r w:rsidRPr="005C4CFE">
        <w:rPr>
          <w:rFonts w:ascii="Times New Roman" w:eastAsia="Times New Roman" w:hAnsi="Times New Roman" w:cs="Times New Roman"/>
          <w:color w:val="000000"/>
          <w:sz w:val="28"/>
          <w:szCs w:val="28"/>
          <w:lang w:eastAsia="ru-RU"/>
        </w:rPr>
        <w:t>ів, значних технологічних і операційних ризиків.</w:t>
      </w:r>
    </w:p>
    <w:p w:rsidR="005C4CFE" w:rsidRPr="005C4CFE" w:rsidRDefault="005C4CFE" w:rsidP="005C4CF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C4CFE">
        <w:rPr>
          <w:rFonts w:ascii="Times New Roman" w:eastAsia="Times New Roman" w:hAnsi="Times New Roman" w:cs="Times New Roman"/>
          <w:b/>
          <w:bCs/>
          <w:color w:val="000000"/>
          <w:sz w:val="28"/>
          <w:szCs w:val="28"/>
          <w:lang w:eastAsia="ru-RU"/>
        </w:rPr>
        <w:t>Транснаціональна компанія</w:t>
      </w:r>
      <w:r w:rsidRPr="005C4CFE">
        <w:rPr>
          <w:rFonts w:ascii="Times New Roman" w:eastAsia="Times New Roman" w:hAnsi="Times New Roman" w:cs="Times New Roman"/>
          <w:color w:val="000000"/>
          <w:sz w:val="28"/>
          <w:szCs w:val="28"/>
          <w:lang w:eastAsia="ru-RU"/>
        </w:rPr>
        <w:t xml:space="preserve"> (ТНК) є однією з найбільш складних форм організації міжнародного бізнесу. Така компанія використовує міжнародний </w:t>
      </w:r>
      <w:proofErr w:type="gramStart"/>
      <w:r w:rsidRPr="005C4CFE">
        <w:rPr>
          <w:rFonts w:ascii="Times New Roman" w:eastAsia="Times New Roman" w:hAnsi="Times New Roman" w:cs="Times New Roman"/>
          <w:color w:val="000000"/>
          <w:sz w:val="28"/>
          <w:szCs w:val="28"/>
          <w:lang w:eastAsia="ru-RU"/>
        </w:rPr>
        <w:t>п</w:t>
      </w:r>
      <w:proofErr w:type="gramEnd"/>
      <w:r w:rsidRPr="005C4CFE">
        <w:rPr>
          <w:rFonts w:ascii="Times New Roman" w:eastAsia="Times New Roman" w:hAnsi="Times New Roman" w:cs="Times New Roman"/>
          <w:color w:val="000000"/>
          <w:sz w:val="28"/>
          <w:szCs w:val="28"/>
          <w:lang w:eastAsia="ru-RU"/>
        </w:rPr>
        <w:t xml:space="preserve">ідхід у пошуку закордонних ринків і при розміщенні виробництва, а також комплексну глобальну філософію бізнесу, що передбачає господарську діяльність як усередині країни походження, так і за її межами. Організація, форми й структурні особливості </w:t>
      </w:r>
      <w:proofErr w:type="gramStart"/>
      <w:r w:rsidRPr="005C4CFE">
        <w:rPr>
          <w:rFonts w:ascii="Times New Roman" w:eastAsia="Times New Roman" w:hAnsi="Times New Roman" w:cs="Times New Roman"/>
          <w:color w:val="000000"/>
          <w:sz w:val="28"/>
          <w:szCs w:val="28"/>
          <w:lang w:eastAsia="ru-RU"/>
        </w:rPr>
        <w:t>р</w:t>
      </w:r>
      <w:proofErr w:type="gramEnd"/>
      <w:r w:rsidRPr="005C4CFE">
        <w:rPr>
          <w:rFonts w:ascii="Times New Roman" w:eastAsia="Times New Roman" w:hAnsi="Times New Roman" w:cs="Times New Roman"/>
          <w:color w:val="000000"/>
          <w:sz w:val="28"/>
          <w:szCs w:val="28"/>
          <w:lang w:eastAsia="ru-RU"/>
        </w:rPr>
        <w:t>ізних ТНК можуть бути досить різноманітними. Проте можна виділити наступні основні принципи, що лежать в основі ТНК і ві</w:t>
      </w:r>
      <w:proofErr w:type="gramStart"/>
      <w:r w:rsidRPr="005C4CFE">
        <w:rPr>
          <w:rFonts w:ascii="Times New Roman" w:eastAsia="Times New Roman" w:hAnsi="Times New Roman" w:cs="Times New Roman"/>
          <w:color w:val="000000"/>
          <w:sz w:val="28"/>
          <w:szCs w:val="28"/>
          <w:lang w:eastAsia="ru-RU"/>
        </w:rPr>
        <w:t>др</w:t>
      </w:r>
      <w:proofErr w:type="gramEnd"/>
      <w:r w:rsidRPr="005C4CFE">
        <w:rPr>
          <w:rFonts w:ascii="Times New Roman" w:eastAsia="Times New Roman" w:hAnsi="Times New Roman" w:cs="Times New Roman"/>
          <w:color w:val="000000"/>
          <w:sz w:val="28"/>
          <w:szCs w:val="28"/>
          <w:lang w:eastAsia="ru-RU"/>
        </w:rPr>
        <w:t>ізняють дану форму організації міжнародного бізнесу від інших форм міжнародного бізнесу, зокрема МСА:</w:t>
      </w:r>
    </w:p>
    <w:p w:rsidR="005C4CFE" w:rsidRPr="005C4CFE" w:rsidRDefault="005C4CFE" w:rsidP="005C4CF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C4CFE">
        <w:rPr>
          <w:rFonts w:ascii="Times New Roman" w:eastAsia="Times New Roman" w:hAnsi="Times New Roman" w:cs="Times New Roman"/>
          <w:color w:val="000000"/>
          <w:sz w:val="28"/>
          <w:szCs w:val="28"/>
          <w:lang w:eastAsia="ru-RU"/>
        </w:rPr>
        <w:t xml:space="preserve">- </w:t>
      </w:r>
      <w:proofErr w:type="gramStart"/>
      <w:r w:rsidRPr="005C4CFE">
        <w:rPr>
          <w:rFonts w:ascii="Times New Roman" w:eastAsia="Times New Roman" w:hAnsi="Times New Roman" w:cs="Times New Roman"/>
          <w:color w:val="000000"/>
          <w:sz w:val="28"/>
          <w:szCs w:val="28"/>
          <w:lang w:eastAsia="ru-RU"/>
        </w:rPr>
        <w:t>корпоративна</w:t>
      </w:r>
      <w:proofErr w:type="gramEnd"/>
      <w:r w:rsidRPr="005C4CFE">
        <w:rPr>
          <w:rFonts w:ascii="Times New Roman" w:eastAsia="Times New Roman" w:hAnsi="Times New Roman" w:cs="Times New Roman"/>
          <w:color w:val="000000"/>
          <w:sz w:val="28"/>
          <w:szCs w:val="28"/>
          <w:lang w:eastAsia="ru-RU"/>
        </w:rPr>
        <w:t xml:space="preserve"> цілісність, заснована на принципі акціонерної участі;</w:t>
      </w:r>
    </w:p>
    <w:p w:rsidR="005C4CFE" w:rsidRPr="005C4CFE" w:rsidRDefault="005C4CFE" w:rsidP="005C4CF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C4CFE">
        <w:rPr>
          <w:rFonts w:ascii="Times New Roman" w:eastAsia="Times New Roman" w:hAnsi="Times New Roman" w:cs="Times New Roman"/>
          <w:color w:val="000000"/>
          <w:sz w:val="28"/>
          <w:szCs w:val="28"/>
          <w:lang w:eastAsia="ru-RU"/>
        </w:rPr>
        <w:t xml:space="preserve">- орієнтація на досягнення єдиних для компаній ТНК стратегічних цілей і </w:t>
      </w:r>
      <w:proofErr w:type="gramStart"/>
      <w:r w:rsidRPr="005C4CFE">
        <w:rPr>
          <w:rFonts w:ascii="Times New Roman" w:eastAsia="Times New Roman" w:hAnsi="Times New Roman" w:cs="Times New Roman"/>
          <w:color w:val="000000"/>
          <w:sz w:val="28"/>
          <w:szCs w:val="28"/>
          <w:lang w:eastAsia="ru-RU"/>
        </w:rPr>
        <w:t>р</w:t>
      </w:r>
      <w:proofErr w:type="gramEnd"/>
      <w:r w:rsidRPr="005C4CFE">
        <w:rPr>
          <w:rFonts w:ascii="Times New Roman" w:eastAsia="Times New Roman" w:hAnsi="Times New Roman" w:cs="Times New Roman"/>
          <w:color w:val="000000"/>
          <w:sz w:val="28"/>
          <w:szCs w:val="28"/>
          <w:lang w:eastAsia="ru-RU"/>
        </w:rPr>
        <w:t>ішення загальних стратегічних завдань;</w:t>
      </w:r>
    </w:p>
    <w:p w:rsidR="005C4CFE" w:rsidRPr="005C4CFE" w:rsidRDefault="005C4CFE" w:rsidP="005C4CF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C4CFE">
        <w:rPr>
          <w:rFonts w:ascii="Times New Roman" w:eastAsia="Times New Roman" w:hAnsi="Times New Roman" w:cs="Times New Roman"/>
          <w:color w:val="000000"/>
          <w:sz w:val="28"/>
          <w:szCs w:val="28"/>
          <w:lang w:eastAsia="ru-RU"/>
        </w:rPr>
        <w:t>- наявність єдиної управлінської вертикалі і єдиного центра контролю у вигляді холдингової компанії, банку або групи взаємозалежних компаній;</w:t>
      </w:r>
    </w:p>
    <w:p w:rsidR="005C4CFE" w:rsidRPr="005C4CFE" w:rsidRDefault="005C4CFE" w:rsidP="005C4CF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C4CFE">
        <w:rPr>
          <w:rFonts w:ascii="Times New Roman" w:eastAsia="Times New Roman" w:hAnsi="Times New Roman" w:cs="Times New Roman"/>
          <w:color w:val="000000"/>
          <w:sz w:val="28"/>
          <w:szCs w:val="28"/>
          <w:lang w:eastAsia="ru-RU"/>
        </w:rPr>
        <w:t>- безстроковий характер існування ТНК.</w:t>
      </w:r>
    </w:p>
    <w:p w:rsidR="005C4CFE" w:rsidRPr="005C4CFE" w:rsidRDefault="005C4CFE" w:rsidP="005C4CF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C4CFE">
        <w:rPr>
          <w:rFonts w:ascii="Times New Roman" w:eastAsia="Times New Roman" w:hAnsi="Times New Roman" w:cs="Times New Roman"/>
          <w:color w:val="000000"/>
          <w:sz w:val="28"/>
          <w:szCs w:val="28"/>
          <w:lang w:eastAsia="ru-RU"/>
        </w:rPr>
        <w:t xml:space="preserve">Поряд з терміном "транснаціональний" для визначення бізнесу, що веде міжнародні операції у </w:t>
      </w:r>
      <w:proofErr w:type="gramStart"/>
      <w:r w:rsidRPr="005C4CFE">
        <w:rPr>
          <w:rFonts w:ascii="Times New Roman" w:eastAsia="Times New Roman" w:hAnsi="Times New Roman" w:cs="Times New Roman"/>
          <w:color w:val="000000"/>
          <w:sz w:val="28"/>
          <w:szCs w:val="28"/>
          <w:lang w:eastAsia="ru-RU"/>
        </w:rPr>
        <w:t>св</w:t>
      </w:r>
      <w:proofErr w:type="gramEnd"/>
      <w:r w:rsidRPr="005C4CFE">
        <w:rPr>
          <w:rFonts w:ascii="Times New Roman" w:eastAsia="Times New Roman" w:hAnsi="Times New Roman" w:cs="Times New Roman"/>
          <w:color w:val="000000"/>
          <w:sz w:val="28"/>
          <w:szCs w:val="28"/>
          <w:lang w:eastAsia="ru-RU"/>
        </w:rPr>
        <w:t>іті, часто використовують поняття "глобальний". При цьому передбачається, що менеджмент глобальної компанії:</w:t>
      </w:r>
    </w:p>
    <w:p w:rsidR="005C4CFE" w:rsidRPr="005C4CFE" w:rsidRDefault="005C4CFE" w:rsidP="005C4CF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C4CFE">
        <w:rPr>
          <w:rFonts w:ascii="Times New Roman" w:eastAsia="Times New Roman" w:hAnsi="Times New Roman" w:cs="Times New Roman"/>
          <w:color w:val="000000"/>
          <w:sz w:val="28"/>
          <w:szCs w:val="28"/>
          <w:lang w:eastAsia="ru-RU"/>
        </w:rPr>
        <w:t xml:space="preserve">- застосовує глобальний, інтегрований </w:t>
      </w:r>
      <w:proofErr w:type="gramStart"/>
      <w:r w:rsidRPr="005C4CFE">
        <w:rPr>
          <w:rFonts w:ascii="Times New Roman" w:eastAsia="Times New Roman" w:hAnsi="Times New Roman" w:cs="Times New Roman"/>
          <w:color w:val="000000"/>
          <w:sz w:val="28"/>
          <w:szCs w:val="28"/>
          <w:lang w:eastAsia="ru-RU"/>
        </w:rPr>
        <w:t>п</w:t>
      </w:r>
      <w:proofErr w:type="gramEnd"/>
      <w:r w:rsidRPr="005C4CFE">
        <w:rPr>
          <w:rFonts w:ascii="Times New Roman" w:eastAsia="Times New Roman" w:hAnsi="Times New Roman" w:cs="Times New Roman"/>
          <w:color w:val="000000"/>
          <w:sz w:val="28"/>
          <w:szCs w:val="28"/>
          <w:lang w:eastAsia="ru-RU"/>
        </w:rPr>
        <w:t>ідхід до бізнесу з метою пошуку нових ринкових можливостей, оцінки можливих погроз для бізнесу з боку конкурентів, пошуку нових ресурсів для розширення діяльності (включаючи людські й фінансові ресурси);</w:t>
      </w:r>
    </w:p>
    <w:p w:rsidR="005C4CFE" w:rsidRPr="005C4CFE" w:rsidRDefault="005C4CFE" w:rsidP="005C4CF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C4CFE">
        <w:rPr>
          <w:rFonts w:ascii="Times New Roman" w:eastAsia="Times New Roman" w:hAnsi="Times New Roman" w:cs="Times New Roman"/>
          <w:color w:val="000000"/>
          <w:sz w:val="28"/>
          <w:szCs w:val="28"/>
          <w:lang w:eastAsia="ru-RU"/>
        </w:rPr>
        <w:t>- прагне закріпити присутність компанії на ключових іноземних (регіональних) ринках;</w:t>
      </w:r>
    </w:p>
    <w:p w:rsidR="005C4CFE" w:rsidRPr="005C4CFE" w:rsidRDefault="005C4CFE" w:rsidP="005C4CF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C4CFE">
        <w:rPr>
          <w:rFonts w:ascii="Times New Roman" w:eastAsia="Times New Roman" w:hAnsi="Times New Roman" w:cs="Times New Roman"/>
          <w:color w:val="000000"/>
          <w:sz w:val="28"/>
          <w:szCs w:val="28"/>
          <w:lang w:eastAsia="ru-RU"/>
        </w:rPr>
        <w:t xml:space="preserve">- орієнтований на пошук загальних рис, властивим </w:t>
      </w:r>
      <w:proofErr w:type="gramStart"/>
      <w:r w:rsidRPr="005C4CFE">
        <w:rPr>
          <w:rFonts w:ascii="Times New Roman" w:eastAsia="Times New Roman" w:hAnsi="Times New Roman" w:cs="Times New Roman"/>
          <w:color w:val="000000"/>
          <w:sz w:val="28"/>
          <w:szCs w:val="28"/>
          <w:lang w:eastAsia="ru-RU"/>
        </w:rPr>
        <w:t>р</w:t>
      </w:r>
      <w:proofErr w:type="gramEnd"/>
      <w:r w:rsidRPr="005C4CFE">
        <w:rPr>
          <w:rFonts w:ascii="Times New Roman" w:eastAsia="Times New Roman" w:hAnsi="Times New Roman" w:cs="Times New Roman"/>
          <w:color w:val="000000"/>
          <w:sz w:val="28"/>
          <w:szCs w:val="28"/>
          <w:lang w:eastAsia="ru-RU"/>
        </w:rPr>
        <w:t>ізним географічним ринкам.</w:t>
      </w:r>
    </w:p>
    <w:p w:rsidR="005C4CFE" w:rsidRPr="005C4CFE" w:rsidRDefault="005C4CFE" w:rsidP="005C4CF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roofErr w:type="gramStart"/>
      <w:r w:rsidRPr="005C4CFE">
        <w:rPr>
          <w:rFonts w:ascii="Times New Roman" w:eastAsia="Times New Roman" w:hAnsi="Times New Roman" w:cs="Times New Roman"/>
          <w:color w:val="000000"/>
          <w:sz w:val="28"/>
          <w:szCs w:val="28"/>
          <w:lang w:eastAsia="ru-RU"/>
        </w:rPr>
        <w:lastRenderedPageBreak/>
        <w:t>З</w:t>
      </w:r>
      <w:proofErr w:type="gramEnd"/>
      <w:r w:rsidRPr="005C4CFE">
        <w:rPr>
          <w:rFonts w:ascii="Times New Roman" w:eastAsia="Times New Roman" w:hAnsi="Times New Roman" w:cs="Times New Roman"/>
          <w:color w:val="000000"/>
          <w:sz w:val="28"/>
          <w:szCs w:val="28"/>
          <w:lang w:eastAsia="ru-RU"/>
        </w:rPr>
        <w:t xml:space="preserve"> даної точки зору, транснаціональна компанія - це різновид холдингової компанії, що здійснює господарську діяльність на різних національних ринках і прагне через менеджерів дочірніх підрозділів адаптувати свої продукти й маркетингову стратегію до місцевих особливостей.</w:t>
      </w:r>
    </w:p>
    <w:p w:rsidR="005C4CFE" w:rsidRPr="005C4CFE" w:rsidRDefault="005C4CFE" w:rsidP="005C4CF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C4CFE">
        <w:rPr>
          <w:rFonts w:ascii="Times New Roman" w:eastAsia="Times New Roman" w:hAnsi="Times New Roman" w:cs="Times New Roman"/>
          <w:color w:val="000000"/>
          <w:sz w:val="28"/>
          <w:szCs w:val="28"/>
          <w:lang w:eastAsia="ru-RU"/>
        </w:rPr>
        <w:t xml:space="preserve">На сьогоднішній день ТНК, перетворившись у транснаціональні групи компаній виробничого, торговельного, фінансового й науково-дослідного </w:t>
      </w:r>
      <w:proofErr w:type="gramStart"/>
      <w:r w:rsidRPr="005C4CFE">
        <w:rPr>
          <w:rFonts w:ascii="Times New Roman" w:eastAsia="Times New Roman" w:hAnsi="Times New Roman" w:cs="Times New Roman"/>
          <w:color w:val="000000"/>
          <w:sz w:val="28"/>
          <w:szCs w:val="28"/>
          <w:lang w:eastAsia="ru-RU"/>
        </w:rPr>
        <w:t>проф</w:t>
      </w:r>
      <w:proofErr w:type="gramEnd"/>
      <w:r w:rsidRPr="005C4CFE">
        <w:rPr>
          <w:rFonts w:ascii="Times New Roman" w:eastAsia="Times New Roman" w:hAnsi="Times New Roman" w:cs="Times New Roman"/>
          <w:color w:val="000000"/>
          <w:sz w:val="28"/>
          <w:szCs w:val="28"/>
          <w:lang w:eastAsia="ru-RU"/>
        </w:rPr>
        <w:t xml:space="preserve">ілю, не тільки залишаються опорою економіки розвинених країн, але й перетворилися в одну з головних цінностей світового господарства. ТНК перетворили </w:t>
      </w:r>
      <w:proofErr w:type="gramStart"/>
      <w:r w:rsidRPr="005C4CFE">
        <w:rPr>
          <w:rFonts w:ascii="Times New Roman" w:eastAsia="Times New Roman" w:hAnsi="Times New Roman" w:cs="Times New Roman"/>
          <w:color w:val="000000"/>
          <w:sz w:val="28"/>
          <w:szCs w:val="28"/>
          <w:lang w:eastAsia="ru-RU"/>
        </w:rPr>
        <w:t>св</w:t>
      </w:r>
      <w:proofErr w:type="gramEnd"/>
      <w:r w:rsidRPr="005C4CFE">
        <w:rPr>
          <w:rFonts w:ascii="Times New Roman" w:eastAsia="Times New Roman" w:hAnsi="Times New Roman" w:cs="Times New Roman"/>
          <w:color w:val="000000"/>
          <w:sz w:val="28"/>
          <w:szCs w:val="28"/>
          <w:lang w:eastAsia="ru-RU"/>
        </w:rPr>
        <w:t xml:space="preserve">ітову економіку в справді міжнародне виробництво, дали імпульс розвитку науково-технічному прогресу в різних його проявах, забезпечили підвищення технічного рівня і якості продукції, ріст ефективності виробництва. Особливо варто відзначити значення ТНК із позиції вдосконалювання форм менеджменту й організації </w:t>
      </w:r>
      <w:proofErr w:type="gramStart"/>
      <w:r w:rsidRPr="005C4CFE">
        <w:rPr>
          <w:rFonts w:ascii="Times New Roman" w:eastAsia="Times New Roman" w:hAnsi="Times New Roman" w:cs="Times New Roman"/>
          <w:color w:val="000000"/>
          <w:sz w:val="28"/>
          <w:szCs w:val="28"/>
          <w:lang w:eastAsia="ru-RU"/>
        </w:rPr>
        <w:t>п</w:t>
      </w:r>
      <w:proofErr w:type="gramEnd"/>
      <w:r w:rsidRPr="005C4CFE">
        <w:rPr>
          <w:rFonts w:ascii="Times New Roman" w:eastAsia="Times New Roman" w:hAnsi="Times New Roman" w:cs="Times New Roman"/>
          <w:color w:val="000000"/>
          <w:sz w:val="28"/>
          <w:szCs w:val="28"/>
          <w:lang w:eastAsia="ru-RU"/>
        </w:rPr>
        <w:t>ідприємства, керування його комерційним, виробничо-технологічним і кадровим потенціалом.</w:t>
      </w:r>
    </w:p>
    <w:p w:rsidR="005C4CFE" w:rsidRPr="005C4CFE" w:rsidRDefault="005C4CFE" w:rsidP="005C4CF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C4CFE">
        <w:rPr>
          <w:rFonts w:ascii="Times New Roman" w:eastAsia="Times New Roman" w:hAnsi="Times New Roman" w:cs="Times New Roman"/>
          <w:color w:val="000000"/>
          <w:sz w:val="28"/>
          <w:szCs w:val="28"/>
          <w:lang w:eastAsia="ru-RU"/>
        </w:rPr>
        <w:t xml:space="preserve">За рахунок міжнародної інтеграції компанії досягають </w:t>
      </w:r>
      <w:proofErr w:type="gramStart"/>
      <w:r w:rsidRPr="005C4CFE">
        <w:rPr>
          <w:rFonts w:ascii="Times New Roman" w:eastAsia="Times New Roman" w:hAnsi="Times New Roman" w:cs="Times New Roman"/>
          <w:color w:val="000000"/>
          <w:sz w:val="28"/>
          <w:szCs w:val="28"/>
          <w:lang w:eastAsia="ru-RU"/>
        </w:rPr>
        <w:t>р</w:t>
      </w:r>
      <w:proofErr w:type="gramEnd"/>
      <w:r w:rsidRPr="005C4CFE">
        <w:rPr>
          <w:rFonts w:ascii="Times New Roman" w:eastAsia="Times New Roman" w:hAnsi="Times New Roman" w:cs="Times New Roman"/>
          <w:color w:val="000000"/>
          <w:sz w:val="28"/>
          <w:szCs w:val="28"/>
          <w:lang w:eastAsia="ru-RU"/>
        </w:rPr>
        <w:t>ізноманітних цілей, а саме:</w:t>
      </w:r>
    </w:p>
    <w:p w:rsidR="005C4CFE" w:rsidRPr="005C4CFE" w:rsidRDefault="005C4CFE" w:rsidP="005C4CF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C4CFE">
        <w:rPr>
          <w:rFonts w:ascii="Times New Roman" w:eastAsia="Times New Roman" w:hAnsi="Times New Roman" w:cs="Times New Roman"/>
          <w:color w:val="000000"/>
          <w:sz w:val="28"/>
          <w:szCs w:val="28"/>
          <w:lang w:eastAsia="ru-RU"/>
        </w:rPr>
        <w:t>- доступ до нових ринків, подолання державних торговельних і інвестиційних бар'є</w:t>
      </w:r>
      <w:proofErr w:type="gramStart"/>
      <w:r w:rsidRPr="005C4CFE">
        <w:rPr>
          <w:rFonts w:ascii="Times New Roman" w:eastAsia="Times New Roman" w:hAnsi="Times New Roman" w:cs="Times New Roman"/>
          <w:color w:val="000000"/>
          <w:sz w:val="28"/>
          <w:szCs w:val="28"/>
          <w:lang w:eastAsia="ru-RU"/>
        </w:rPr>
        <w:t>р</w:t>
      </w:r>
      <w:proofErr w:type="gramEnd"/>
      <w:r w:rsidRPr="005C4CFE">
        <w:rPr>
          <w:rFonts w:ascii="Times New Roman" w:eastAsia="Times New Roman" w:hAnsi="Times New Roman" w:cs="Times New Roman"/>
          <w:color w:val="000000"/>
          <w:sz w:val="28"/>
          <w:szCs w:val="28"/>
          <w:lang w:eastAsia="ru-RU"/>
        </w:rPr>
        <w:t>ів;</w:t>
      </w:r>
    </w:p>
    <w:p w:rsidR="005C4CFE" w:rsidRPr="005C4CFE" w:rsidRDefault="005C4CFE" w:rsidP="005C4CF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C4CFE">
        <w:rPr>
          <w:rFonts w:ascii="Times New Roman" w:eastAsia="Times New Roman" w:hAnsi="Times New Roman" w:cs="Times New Roman"/>
          <w:color w:val="000000"/>
          <w:sz w:val="28"/>
          <w:szCs w:val="28"/>
          <w:lang w:eastAsia="ru-RU"/>
        </w:rPr>
        <w:t>- доступ до нових джерел ресурсів - матеріальних, фінансових, трудових, технологічних, інформаційних, організаційних;</w:t>
      </w:r>
    </w:p>
    <w:p w:rsidR="005C4CFE" w:rsidRPr="005C4CFE" w:rsidRDefault="005C4CFE" w:rsidP="005C4CF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C4CFE">
        <w:rPr>
          <w:rFonts w:ascii="Times New Roman" w:eastAsia="Times New Roman" w:hAnsi="Times New Roman" w:cs="Times New Roman"/>
          <w:color w:val="000000"/>
          <w:sz w:val="28"/>
          <w:szCs w:val="28"/>
          <w:lang w:eastAsia="ru-RU"/>
        </w:rPr>
        <w:t>- досягнення конкурентних переваг, усунення або пом'якшення конкуренції в інтересах партнері</w:t>
      </w:r>
      <w:proofErr w:type="gramStart"/>
      <w:r w:rsidRPr="005C4CFE">
        <w:rPr>
          <w:rFonts w:ascii="Times New Roman" w:eastAsia="Times New Roman" w:hAnsi="Times New Roman" w:cs="Times New Roman"/>
          <w:color w:val="000000"/>
          <w:sz w:val="28"/>
          <w:szCs w:val="28"/>
          <w:lang w:eastAsia="ru-RU"/>
        </w:rPr>
        <w:t>в</w:t>
      </w:r>
      <w:proofErr w:type="gramEnd"/>
      <w:r w:rsidRPr="005C4CFE">
        <w:rPr>
          <w:rFonts w:ascii="Times New Roman" w:eastAsia="Times New Roman" w:hAnsi="Times New Roman" w:cs="Times New Roman"/>
          <w:color w:val="000000"/>
          <w:sz w:val="28"/>
          <w:szCs w:val="28"/>
          <w:lang w:eastAsia="ru-RU"/>
        </w:rPr>
        <w:t>;</w:t>
      </w:r>
    </w:p>
    <w:p w:rsidR="005C4CFE" w:rsidRPr="005C4CFE" w:rsidRDefault="005C4CFE" w:rsidP="005C4CF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C4CFE">
        <w:rPr>
          <w:rFonts w:ascii="Times New Roman" w:eastAsia="Times New Roman" w:hAnsi="Times New Roman" w:cs="Times New Roman"/>
          <w:color w:val="000000"/>
          <w:sz w:val="28"/>
          <w:szCs w:val="28"/>
          <w:lang w:eastAsia="ru-RU"/>
        </w:rPr>
        <w:t xml:space="preserve">- економія за рахунок збільшення масштабів виробництва, раціоналізація виробництва, </w:t>
      </w:r>
      <w:proofErr w:type="gramStart"/>
      <w:r w:rsidRPr="005C4CFE">
        <w:rPr>
          <w:rFonts w:ascii="Times New Roman" w:eastAsia="Times New Roman" w:hAnsi="Times New Roman" w:cs="Times New Roman"/>
          <w:color w:val="000000"/>
          <w:sz w:val="28"/>
          <w:szCs w:val="28"/>
          <w:lang w:eastAsia="ru-RU"/>
        </w:rPr>
        <w:t>п</w:t>
      </w:r>
      <w:proofErr w:type="gramEnd"/>
      <w:r w:rsidRPr="005C4CFE">
        <w:rPr>
          <w:rFonts w:ascii="Times New Roman" w:eastAsia="Times New Roman" w:hAnsi="Times New Roman" w:cs="Times New Roman"/>
          <w:color w:val="000000"/>
          <w:sz w:val="28"/>
          <w:szCs w:val="28"/>
          <w:lang w:eastAsia="ru-RU"/>
        </w:rPr>
        <w:t>ідвищення його ефективності, використання переваг вертикальної інтеграції;</w:t>
      </w:r>
    </w:p>
    <w:p w:rsidR="005C4CFE" w:rsidRPr="005C4CFE" w:rsidRDefault="005C4CFE" w:rsidP="005C4CF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C4CFE">
        <w:rPr>
          <w:rFonts w:ascii="Times New Roman" w:eastAsia="Times New Roman" w:hAnsi="Times New Roman" w:cs="Times New Roman"/>
          <w:color w:val="000000"/>
          <w:sz w:val="28"/>
          <w:szCs w:val="28"/>
          <w:lang w:eastAsia="ru-RU"/>
        </w:rPr>
        <w:t>- зниження ризику.</w:t>
      </w:r>
    </w:p>
    <w:p w:rsidR="005C4CFE" w:rsidRPr="005C4CFE" w:rsidRDefault="005C4CFE" w:rsidP="005C4CF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C4CFE">
        <w:rPr>
          <w:rFonts w:ascii="Times New Roman" w:eastAsia="Times New Roman" w:hAnsi="Times New Roman" w:cs="Times New Roman"/>
          <w:color w:val="000000"/>
          <w:sz w:val="28"/>
          <w:szCs w:val="28"/>
          <w:lang w:eastAsia="ru-RU"/>
        </w:rPr>
        <w:t xml:space="preserve">Найбільші сучасні ТНК являють собою міжнародні фінансово-промислові об'єднання, що включають у свою структуру головну компанію </w:t>
      </w:r>
      <w:r w:rsidRPr="005C4CFE">
        <w:rPr>
          <w:rFonts w:ascii="Times New Roman" w:eastAsia="Times New Roman" w:hAnsi="Times New Roman" w:cs="Times New Roman"/>
          <w:color w:val="000000"/>
          <w:sz w:val="28"/>
          <w:szCs w:val="28"/>
          <w:lang w:eastAsia="ru-RU"/>
        </w:rPr>
        <w:lastRenderedPageBreak/>
        <w:t>фінансової або виробничої орієнтації й численні пов'язані з нею системою корпоративної (акціонерної) участі дочірні й асоційовані фірми (</w:t>
      </w:r>
      <w:proofErr w:type="gramStart"/>
      <w:r w:rsidRPr="005C4CFE">
        <w:rPr>
          <w:rFonts w:ascii="Times New Roman" w:eastAsia="Times New Roman" w:hAnsi="Times New Roman" w:cs="Times New Roman"/>
          <w:color w:val="000000"/>
          <w:sz w:val="28"/>
          <w:szCs w:val="28"/>
          <w:lang w:eastAsia="ru-RU"/>
        </w:rPr>
        <w:t>п</w:t>
      </w:r>
      <w:proofErr w:type="gramEnd"/>
      <w:r w:rsidRPr="005C4CFE">
        <w:rPr>
          <w:rFonts w:ascii="Times New Roman" w:eastAsia="Times New Roman" w:hAnsi="Times New Roman" w:cs="Times New Roman"/>
          <w:color w:val="000000"/>
          <w:sz w:val="28"/>
          <w:szCs w:val="28"/>
          <w:lang w:eastAsia="ru-RU"/>
        </w:rPr>
        <w:t xml:space="preserve">ідрозділи), що працюють у сфері промисловості, логістики, торгівлі й маркетингу, фінансів, НДДКР тощо, розташовані як в основній </w:t>
      </w:r>
      <w:proofErr w:type="gramStart"/>
      <w:r w:rsidRPr="005C4CFE">
        <w:rPr>
          <w:rFonts w:ascii="Times New Roman" w:eastAsia="Times New Roman" w:hAnsi="Times New Roman" w:cs="Times New Roman"/>
          <w:color w:val="000000"/>
          <w:sz w:val="28"/>
          <w:szCs w:val="28"/>
          <w:lang w:eastAsia="ru-RU"/>
        </w:rPr>
        <w:t>країн</w:t>
      </w:r>
      <w:proofErr w:type="gramEnd"/>
      <w:r w:rsidRPr="005C4CFE">
        <w:rPr>
          <w:rFonts w:ascii="Times New Roman" w:eastAsia="Times New Roman" w:hAnsi="Times New Roman" w:cs="Times New Roman"/>
          <w:color w:val="000000"/>
          <w:sz w:val="28"/>
          <w:szCs w:val="28"/>
          <w:lang w:eastAsia="ru-RU"/>
        </w:rPr>
        <w:t>і базування ТНК, так і закордоном. Таку форму інтегрованої корпоративної структури називають </w:t>
      </w:r>
      <w:r w:rsidRPr="005C4CFE">
        <w:rPr>
          <w:rFonts w:ascii="Times New Roman" w:eastAsia="Times New Roman" w:hAnsi="Times New Roman" w:cs="Times New Roman"/>
          <w:b/>
          <w:bCs/>
          <w:color w:val="000000"/>
          <w:sz w:val="28"/>
          <w:szCs w:val="28"/>
          <w:lang w:eastAsia="ru-RU"/>
        </w:rPr>
        <w:t>фінансово-промисловою групо</w:t>
      </w:r>
      <w:proofErr w:type="gramStart"/>
      <w:r w:rsidRPr="005C4CFE">
        <w:rPr>
          <w:rFonts w:ascii="Times New Roman" w:eastAsia="Times New Roman" w:hAnsi="Times New Roman" w:cs="Times New Roman"/>
          <w:b/>
          <w:bCs/>
          <w:color w:val="000000"/>
          <w:sz w:val="28"/>
          <w:szCs w:val="28"/>
          <w:lang w:eastAsia="ru-RU"/>
        </w:rPr>
        <w:t>ю</w:t>
      </w:r>
      <w:r w:rsidRPr="005C4CFE">
        <w:rPr>
          <w:rFonts w:ascii="Times New Roman" w:eastAsia="Times New Roman" w:hAnsi="Times New Roman" w:cs="Times New Roman"/>
          <w:color w:val="000000"/>
          <w:sz w:val="28"/>
          <w:szCs w:val="28"/>
          <w:lang w:eastAsia="ru-RU"/>
        </w:rPr>
        <w:t>(</w:t>
      </w:r>
      <w:proofErr w:type="gramEnd"/>
      <w:r w:rsidRPr="005C4CFE">
        <w:rPr>
          <w:rFonts w:ascii="Times New Roman" w:eastAsia="Times New Roman" w:hAnsi="Times New Roman" w:cs="Times New Roman"/>
          <w:color w:val="000000"/>
          <w:sz w:val="28"/>
          <w:szCs w:val="28"/>
          <w:lang w:eastAsia="ru-RU"/>
        </w:rPr>
        <w:t>ФПГ).</w:t>
      </w:r>
    </w:p>
    <w:p w:rsidR="005C4CFE" w:rsidRPr="005C4CFE" w:rsidRDefault="005C4CFE" w:rsidP="005C4CF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C4CFE">
        <w:rPr>
          <w:rFonts w:ascii="Times New Roman" w:eastAsia="Times New Roman" w:hAnsi="Times New Roman" w:cs="Times New Roman"/>
          <w:color w:val="000000"/>
          <w:sz w:val="28"/>
          <w:szCs w:val="28"/>
          <w:lang w:eastAsia="ru-RU"/>
        </w:rPr>
        <w:t xml:space="preserve">Структура й характер діяльності інтегрованих об'єднань у </w:t>
      </w:r>
      <w:proofErr w:type="gramStart"/>
      <w:r w:rsidRPr="005C4CFE">
        <w:rPr>
          <w:rFonts w:ascii="Times New Roman" w:eastAsia="Times New Roman" w:hAnsi="Times New Roman" w:cs="Times New Roman"/>
          <w:color w:val="000000"/>
          <w:sz w:val="28"/>
          <w:szCs w:val="28"/>
          <w:lang w:eastAsia="ru-RU"/>
        </w:rPr>
        <w:t>р</w:t>
      </w:r>
      <w:proofErr w:type="gramEnd"/>
      <w:r w:rsidRPr="005C4CFE">
        <w:rPr>
          <w:rFonts w:ascii="Times New Roman" w:eastAsia="Times New Roman" w:hAnsi="Times New Roman" w:cs="Times New Roman"/>
          <w:color w:val="000000"/>
          <w:sz w:val="28"/>
          <w:szCs w:val="28"/>
          <w:lang w:eastAsia="ru-RU"/>
        </w:rPr>
        <w:t>ізних країнах мають як схожі риси, так і помітні відмінності. Дані відмінності обумовлені конкретними історичними обставинами формування ФПГ у тій або іншій країні, особливостями законодавчого регулювання корпоративних відносин (особливо - антимонопольним законодавством), ступенем розвитку фондового ринку, роллю фінансових організацій і держави в питаннях корпоративної власності й управління.</w:t>
      </w:r>
    </w:p>
    <w:p w:rsidR="005C4CFE" w:rsidRPr="005C4CFE" w:rsidRDefault="005C4CFE" w:rsidP="005C4CF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C4CFE">
        <w:rPr>
          <w:rFonts w:ascii="Times New Roman" w:eastAsia="Times New Roman" w:hAnsi="Times New Roman" w:cs="Times New Roman"/>
          <w:b/>
          <w:bCs/>
          <w:color w:val="000000"/>
          <w:sz w:val="28"/>
          <w:szCs w:val="28"/>
          <w:lang w:eastAsia="ru-RU"/>
        </w:rPr>
        <w:t>У США</w:t>
      </w:r>
      <w:r w:rsidRPr="005C4CFE">
        <w:rPr>
          <w:rFonts w:ascii="Times New Roman" w:eastAsia="Times New Roman" w:hAnsi="Times New Roman" w:cs="Times New Roman"/>
          <w:color w:val="000000"/>
          <w:sz w:val="28"/>
          <w:szCs w:val="28"/>
          <w:lang w:eastAsia="ru-RU"/>
        </w:rPr>
        <w:t xml:space="preserve"> фінансово-промислові групи формувалися в умовах розвиненої ринкової системи на ринку капіталу, широкого доступу як великих інвесторів, так і </w:t>
      </w:r>
      <w:proofErr w:type="gramStart"/>
      <w:r w:rsidRPr="005C4CFE">
        <w:rPr>
          <w:rFonts w:ascii="Times New Roman" w:eastAsia="Times New Roman" w:hAnsi="Times New Roman" w:cs="Times New Roman"/>
          <w:color w:val="000000"/>
          <w:sz w:val="28"/>
          <w:szCs w:val="28"/>
          <w:lang w:eastAsia="ru-RU"/>
        </w:rPr>
        <w:t>др</w:t>
      </w:r>
      <w:proofErr w:type="gramEnd"/>
      <w:r w:rsidRPr="005C4CFE">
        <w:rPr>
          <w:rFonts w:ascii="Times New Roman" w:eastAsia="Times New Roman" w:hAnsi="Times New Roman" w:cs="Times New Roman"/>
          <w:color w:val="000000"/>
          <w:sz w:val="28"/>
          <w:szCs w:val="28"/>
          <w:lang w:eastAsia="ru-RU"/>
        </w:rPr>
        <w:t>ібних вкладників до фондових інструментів. Високий рівень і темпи розвитку промисловості й конкуренції: ринкове середовище дозволило корпораціям ефективно нарощувати капітал за рахунок емісії акцій. Банки ж при цьому відігравали допоміжну роль, виступаючи в ролі фінансово-розрахункових агенті</w:t>
      </w:r>
      <w:proofErr w:type="gramStart"/>
      <w:r w:rsidRPr="005C4CFE">
        <w:rPr>
          <w:rFonts w:ascii="Times New Roman" w:eastAsia="Times New Roman" w:hAnsi="Times New Roman" w:cs="Times New Roman"/>
          <w:color w:val="000000"/>
          <w:sz w:val="28"/>
          <w:szCs w:val="28"/>
          <w:lang w:eastAsia="ru-RU"/>
        </w:rPr>
        <w:t>в</w:t>
      </w:r>
      <w:proofErr w:type="gramEnd"/>
      <w:r w:rsidRPr="005C4CFE">
        <w:rPr>
          <w:rFonts w:ascii="Times New Roman" w:eastAsia="Times New Roman" w:hAnsi="Times New Roman" w:cs="Times New Roman"/>
          <w:color w:val="000000"/>
          <w:sz w:val="28"/>
          <w:szCs w:val="28"/>
          <w:lang w:eastAsia="ru-RU"/>
        </w:rPr>
        <w:t xml:space="preserve"> і не приймаючи участі в управлінні корпораціями.</w:t>
      </w:r>
    </w:p>
    <w:p w:rsidR="005C4CFE" w:rsidRPr="005C4CFE" w:rsidRDefault="005C4CFE" w:rsidP="005C4CF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C4CFE">
        <w:rPr>
          <w:rFonts w:ascii="Times New Roman" w:eastAsia="Times New Roman" w:hAnsi="Times New Roman" w:cs="Times New Roman"/>
          <w:color w:val="000000"/>
          <w:sz w:val="28"/>
          <w:szCs w:val="28"/>
          <w:lang w:eastAsia="ru-RU"/>
        </w:rPr>
        <w:t>Даній ситуації сприяло антимонопольне законодавство США, що спочатку перешкоджало злиттю банківського капіталу із промисловим. Починаючи з 1970-х рр. у США відбувається поступове пом'якшення обмежень, що накладаються на роль банків при формуванні ФПГ.</w:t>
      </w:r>
    </w:p>
    <w:p w:rsidR="005C4CFE" w:rsidRPr="005C4CFE" w:rsidRDefault="005C4CFE" w:rsidP="005C4CF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C4CFE">
        <w:rPr>
          <w:rFonts w:ascii="Times New Roman" w:eastAsia="Times New Roman" w:hAnsi="Times New Roman" w:cs="Times New Roman"/>
          <w:color w:val="000000"/>
          <w:sz w:val="28"/>
          <w:szCs w:val="28"/>
          <w:lang w:eastAsia="ru-RU"/>
        </w:rPr>
        <w:t xml:space="preserve">У результаті чого сформувалося кілька сотень найбільших ТНК, що є основою американської економіки, причому на частку сотні </w:t>
      </w:r>
      <w:proofErr w:type="gramStart"/>
      <w:r w:rsidRPr="005C4CFE">
        <w:rPr>
          <w:rFonts w:ascii="Times New Roman" w:eastAsia="Times New Roman" w:hAnsi="Times New Roman" w:cs="Times New Roman"/>
          <w:color w:val="000000"/>
          <w:sz w:val="28"/>
          <w:szCs w:val="28"/>
          <w:lang w:eastAsia="ru-RU"/>
        </w:rPr>
        <w:t>пров</w:t>
      </w:r>
      <w:proofErr w:type="gramEnd"/>
      <w:r w:rsidRPr="005C4CFE">
        <w:rPr>
          <w:rFonts w:ascii="Times New Roman" w:eastAsia="Times New Roman" w:hAnsi="Times New Roman" w:cs="Times New Roman"/>
          <w:color w:val="000000"/>
          <w:sz w:val="28"/>
          <w:szCs w:val="28"/>
          <w:lang w:eastAsia="ru-RU"/>
        </w:rPr>
        <w:t xml:space="preserve">ідних компаній припадає від 50 до 60% ВНП. У США склалася два основних типи ТНК у формі фінансово-промислових груп: ТНК, </w:t>
      </w:r>
      <w:proofErr w:type="gramStart"/>
      <w:r w:rsidRPr="005C4CFE">
        <w:rPr>
          <w:rFonts w:ascii="Times New Roman" w:eastAsia="Times New Roman" w:hAnsi="Times New Roman" w:cs="Times New Roman"/>
          <w:color w:val="000000"/>
          <w:sz w:val="28"/>
          <w:szCs w:val="28"/>
          <w:lang w:eastAsia="ru-RU"/>
        </w:rPr>
        <w:t>сформован</w:t>
      </w:r>
      <w:proofErr w:type="gramEnd"/>
      <w:r w:rsidRPr="005C4CFE">
        <w:rPr>
          <w:rFonts w:ascii="Times New Roman" w:eastAsia="Times New Roman" w:hAnsi="Times New Roman" w:cs="Times New Roman"/>
          <w:color w:val="000000"/>
          <w:sz w:val="28"/>
          <w:szCs w:val="28"/>
          <w:lang w:eastAsia="ru-RU"/>
        </w:rPr>
        <w:t>і навколо промислової корпорації, і ТНК, сформовані навколо банку.</w:t>
      </w:r>
    </w:p>
    <w:p w:rsidR="005C4CFE" w:rsidRPr="005C4CFE" w:rsidRDefault="005C4CFE" w:rsidP="005C4CF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C4CFE">
        <w:rPr>
          <w:rFonts w:ascii="Times New Roman" w:eastAsia="Times New Roman" w:hAnsi="Times New Roman" w:cs="Times New Roman"/>
          <w:b/>
          <w:bCs/>
          <w:color w:val="000000"/>
          <w:sz w:val="28"/>
          <w:szCs w:val="28"/>
          <w:lang w:eastAsia="ru-RU"/>
        </w:rPr>
        <w:lastRenderedPageBreak/>
        <w:t>Структура німецької економіки</w:t>
      </w:r>
      <w:r w:rsidRPr="005C4CFE">
        <w:rPr>
          <w:rFonts w:ascii="Times New Roman" w:eastAsia="Times New Roman" w:hAnsi="Times New Roman" w:cs="Times New Roman"/>
          <w:color w:val="000000"/>
          <w:sz w:val="28"/>
          <w:szCs w:val="28"/>
          <w:lang w:eastAsia="ru-RU"/>
        </w:rPr>
        <w:t> ґрунтується на значній ролі банкі</w:t>
      </w:r>
      <w:proofErr w:type="gramStart"/>
      <w:r w:rsidRPr="005C4CFE">
        <w:rPr>
          <w:rFonts w:ascii="Times New Roman" w:eastAsia="Times New Roman" w:hAnsi="Times New Roman" w:cs="Times New Roman"/>
          <w:color w:val="000000"/>
          <w:sz w:val="28"/>
          <w:szCs w:val="28"/>
          <w:lang w:eastAsia="ru-RU"/>
        </w:rPr>
        <w:t>в</w:t>
      </w:r>
      <w:proofErr w:type="gramEnd"/>
      <w:r w:rsidRPr="005C4CFE">
        <w:rPr>
          <w:rFonts w:ascii="Times New Roman" w:eastAsia="Times New Roman" w:hAnsi="Times New Roman" w:cs="Times New Roman"/>
          <w:color w:val="000000"/>
          <w:sz w:val="28"/>
          <w:szCs w:val="28"/>
          <w:lang w:eastAsia="ru-RU"/>
        </w:rPr>
        <w:t xml:space="preserve"> </w:t>
      </w:r>
      <w:proofErr w:type="gramStart"/>
      <w:r w:rsidRPr="005C4CFE">
        <w:rPr>
          <w:rFonts w:ascii="Times New Roman" w:eastAsia="Times New Roman" w:hAnsi="Times New Roman" w:cs="Times New Roman"/>
          <w:color w:val="000000"/>
          <w:sz w:val="28"/>
          <w:szCs w:val="28"/>
          <w:lang w:eastAsia="ru-RU"/>
        </w:rPr>
        <w:t>та</w:t>
      </w:r>
      <w:proofErr w:type="gramEnd"/>
      <w:r w:rsidRPr="005C4CFE">
        <w:rPr>
          <w:rFonts w:ascii="Times New Roman" w:eastAsia="Times New Roman" w:hAnsi="Times New Roman" w:cs="Times New Roman"/>
          <w:color w:val="000000"/>
          <w:sz w:val="28"/>
          <w:szCs w:val="28"/>
          <w:lang w:eastAsia="ru-RU"/>
        </w:rPr>
        <w:t xml:space="preserve"> їхніх тісних взаємозв’язках з нефінансовим сектором (промисловість, торгівля, послуги, транспорт тощо). Виняткова роль банків визначається особливостями німецького законодавства, відповідно до якого приватні інвестори не мають доступу на фондові біржі, а купують і продають акції за допомогою посередників, в основному - банків. Незалежні </w:t>
      </w:r>
      <w:proofErr w:type="gramStart"/>
      <w:r w:rsidRPr="005C4CFE">
        <w:rPr>
          <w:rFonts w:ascii="Times New Roman" w:eastAsia="Times New Roman" w:hAnsi="Times New Roman" w:cs="Times New Roman"/>
          <w:color w:val="000000"/>
          <w:sz w:val="28"/>
          <w:szCs w:val="28"/>
          <w:lang w:eastAsia="ru-RU"/>
        </w:rPr>
        <w:t>др</w:t>
      </w:r>
      <w:proofErr w:type="gramEnd"/>
      <w:r w:rsidRPr="005C4CFE">
        <w:rPr>
          <w:rFonts w:ascii="Times New Roman" w:eastAsia="Times New Roman" w:hAnsi="Times New Roman" w:cs="Times New Roman"/>
          <w:color w:val="000000"/>
          <w:sz w:val="28"/>
          <w:szCs w:val="28"/>
          <w:lang w:eastAsia="ru-RU"/>
        </w:rPr>
        <w:t xml:space="preserve">ібні акціонери через високі транзакційні витрати бажають не тримати куплені акції, а депонувати їх у банку. При цьому банк надає клієнтові корпоративну інформацію про збори акціонерів (порядок денний, рекомендації правління, пропозиції інших акціонерів щодо резолюції зборів). Більше того, більшість приватних акціонерів бажає </w:t>
      </w:r>
      <w:proofErr w:type="gramStart"/>
      <w:r w:rsidRPr="005C4CFE">
        <w:rPr>
          <w:rFonts w:ascii="Times New Roman" w:eastAsia="Times New Roman" w:hAnsi="Times New Roman" w:cs="Times New Roman"/>
          <w:color w:val="000000"/>
          <w:sz w:val="28"/>
          <w:szCs w:val="28"/>
          <w:lang w:eastAsia="ru-RU"/>
        </w:rPr>
        <w:t>на</w:t>
      </w:r>
      <w:proofErr w:type="gramEnd"/>
      <w:r w:rsidRPr="005C4CFE">
        <w:rPr>
          <w:rFonts w:ascii="Times New Roman" w:eastAsia="Times New Roman" w:hAnsi="Times New Roman" w:cs="Times New Roman"/>
          <w:color w:val="000000"/>
          <w:sz w:val="28"/>
          <w:szCs w:val="28"/>
          <w:lang w:eastAsia="ru-RU"/>
        </w:rPr>
        <w:t xml:space="preserve"> </w:t>
      </w:r>
      <w:proofErr w:type="gramStart"/>
      <w:r w:rsidRPr="005C4CFE">
        <w:rPr>
          <w:rFonts w:ascii="Times New Roman" w:eastAsia="Times New Roman" w:hAnsi="Times New Roman" w:cs="Times New Roman"/>
          <w:color w:val="000000"/>
          <w:sz w:val="28"/>
          <w:szCs w:val="28"/>
          <w:lang w:eastAsia="ru-RU"/>
        </w:rPr>
        <w:t>основ</w:t>
      </w:r>
      <w:proofErr w:type="gramEnd"/>
      <w:r w:rsidRPr="005C4CFE">
        <w:rPr>
          <w:rFonts w:ascii="Times New Roman" w:eastAsia="Times New Roman" w:hAnsi="Times New Roman" w:cs="Times New Roman"/>
          <w:color w:val="000000"/>
          <w:sz w:val="28"/>
          <w:szCs w:val="28"/>
          <w:lang w:eastAsia="ru-RU"/>
        </w:rPr>
        <w:t>і доручення передавати банку право голосування за депонованими акціями (одна з деяких є безкоштовною послугою німецьких банків).</w:t>
      </w:r>
    </w:p>
    <w:p w:rsidR="005C4CFE" w:rsidRPr="005C4CFE" w:rsidRDefault="005C4CFE" w:rsidP="005C4CF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C4CFE">
        <w:rPr>
          <w:rFonts w:ascii="Times New Roman" w:eastAsia="Times New Roman" w:hAnsi="Times New Roman" w:cs="Times New Roman"/>
          <w:color w:val="000000"/>
          <w:sz w:val="28"/>
          <w:szCs w:val="28"/>
          <w:lang w:eastAsia="ru-RU"/>
        </w:rPr>
        <w:t xml:space="preserve">У результаті </w:t>
      </w:r>
      <w:proofErr w:type="gramStart"/>
      <w:r w:rsidRPr="005C4CFE">
        <w:rPr>
          <w:rFonts w:ascii="Times New Roman" w:eastAsia="Times New Roman" w:hAnsi="Times New Roman" w:cs="Times New Roman"/>
          <w:color w:val="000000"/>
          <w:sz w:val="28"/>
          <w:szCs w:val="28"/>
          <w:lang w:eastAsia="ru-RU"/>
        </w:rPr>
        <w:t>пров</w:t>
      </w:r>
      <w:proofErr w:type="gramEnd"/>
      <w:r w:rsidRPr="005C4CFE">
        <w:rPr>
          <w:rFonts w:ascii="Times New Roman" w:eastAsia="Times New Roman" w:hAnsi="Times New Roman" w:cs="Times New Roman"/>
          <w:color w:val="000000"/>
          <w:sz w:val="28"/>
          <w:szCs w:val="28"/>
          <w:lang w:eastAsia="ru-RU"/>
        </w:rPr>
        <w:t>ідні банки Німеччини (насамперед Deutsche Bank, Dresdner Bank і Commerzbank) на основі власного володіння акціями, доручень на право голосування й акцій, що належать своїм дочірнім інвестиційним компаніям, сконцентрували у своїх руках величезну частку контролю над провідними відкритими акціонерними товариствами Німеччини - більше 80% голосі</w:t>
      </w:r>
      <w:proofErr w:type="gramStart"/>
      <w:r w:rsidRPr="005C4CFE">
        <w:rPr>
          <w:rFonts w:ascii="Times New Roman" w:eastAsia="Times New Roman" w:hAnsi="Times New Roman" w:cs="Times New Roman"/>
          <w:color w:val="000000"/>
          <w:sz w:val="28"/>
          <w:szCs w:val="28"/>
          <w:lang w:eastAsia="ru-RU"/>
        </w:rPr>
        <w:t>в</w:t>
      </w:r>
      <w:proofErr w:type="gramEnd"/>
      <w:r w:rsidRPr="005C4CFE">
        <w:rPr>
          <w:rFonts w:ascii="Times New Roman" w:eastAsia="Times New Roman" w:hAnsi="Times New Roman" w:cs="Times New Roman"/>
          <w:color w:val="000000"/>
          <w:sz w:val="28"/>
          <w:szCs w:val="28"/>
          <w:lang w:eastAsia="ru-RU"/>
        </w:rPr>
        <w:t xml:space="preserve"> на зборах представлено банками. Це дозволяє банкам ФРН обирати членів наглядової ради й призначати інших керівників </w:t>
      </w:r>
      <w:proofErr w:type="gramStart"/>
      <w:r w:rsidRPr="005C4CFE">
        <w:rPr>
          <w:rFonts w:ascii="Times New Roman" w:eastAsia="Times New Roman" w:hAnsi="Times New Roman" w:cs="Times New Roman"/>
          <w:color w:val="000000"/>
          <w:sz w:val="28"/>
          <w:szCs w:val="28"/>
          <w:lang w:eastAsia="ru-RU"/>
        </w:rPr>
        <w:t>п</w:t>
      </w:r>
      <w:proofErr w:type="gramEnd"/>
      <w:r w:rsidRPr="005C4CFE">
        <w:rPr>
          <w:rFonts w:ascii="Times New Roman" w:eastAsia="Times New Roman" w:hAnsi="Times New Roman" w:cs="Times New Roman"/>
          <w:color w:val="000000"/>
          <w:sz w:val="28"/>
          <w:szCs w:val="28"/>
          <w:lang w:eastAsia="ru-RU"/>
        </w:rPr>
        <w:t>ідприємств, а також жорстко контролювати процес зміни статутів корпорацій.</w:t>
      </w:r>
    </w:p>
    <w:p w:rsidR="005C4CFE" w:rsidRPr="005C4CFE" w:rsidRDefault="005C4CFE" w:rsidP="005C4CF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C4CFE">
        <w:rPr>
          <w:rFonts w:ascii="Times New Roman" w:eastAsia="Times New Roman" w:hAnsi="Times New Roman" w:cs="Times New Roman"/>
          <w:color w:val="000000"/>
          <w:sz w:val="28"/>
          <w:szCs w:val="28"/>
          <w:lang w:eastAsia="ru-RU"/>
        </w:rPr>
        <w:t xml:space="preserve">Навколо цих банків були утворені великі горизонтально інтегровані фінансово-промислові об'єднання. На вершині ієрархії знаходиться банк, з ним зв'язана група великих промислово-торговельних компаній, навколо яких групується </w:t>
      </w:r>
      <w:proofErr w:type="gramStart"/>
      <w:r w:rsidRPr="005C4CFE">
        <w:rPr>
          <w:rFonts w:ascii="Times New Roman" w:eastAsia="Times New Roman" w:hAnsi="Times New Roman" w:cs="Times New Roman"/>
          <w:color w:val="000000"/>
          <w:sz w:val="28"/>
          <w:szCs w:val="28"/>
          <w:lang w:eastAsia="ru-RU"/>
        </w:rPr>
        <w:t>безл</w:t>
      </w:r>
      <w:proofErr w:type="gramEnd"/>
      <w:r w:rsidRPr="005C4CFE">
        <w:rPr>
          <w:rFonts w:ascii="Times New Roman" w:eastAsia="Times New Roman" w:hAnsi="Times New Roman" w:cs="Times New Roman"/>
          <w:color w:val="000000"/>
          <w:sz w:val="28"/>
          <w:szCs w:val="28"/>
          <w:lang w:eastAsia="ru-RU"/>
        </w:rPr>
        <w:t>іч великих і середніх фірм. Особливістю німецьких ФПГ також є досить великий ступінь участі компаній у капіталі один одного</w:t>
      </w:r>
      <w:proofErr w:type="gramStart"/>
      <w:r w:rsidRPr="005C4CFE">
        <w:rPr>
          <w:rFonts w:ascii="Times New Roman" w:eastAsia="Times New Roman" w:hAnsi="Times New Roman" w:cs="Times New Roman"/>
          <w:color w:val="000000"/>
          <w:sz w:val="28"/>
          <w:szCs w:val="28"/>
          <w:lang w:eastAsia="ru-RU"/>
        </w:rPr>
        <w:t xml:space="preserve"> .</w:t>
      </w:r>
      <w:proofErr w:type="gramEnd"/>
    </w:p>
    <w:p w:rsidR="005C4CFE" w:rsidRPr="005C4CFE" w:rsidRDefault="005C4CFE" w:rsidP="005C4CF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roofErr w:type="gramStart"/>
      <w:r w:rsidRPr="005C4CFE">
        <w:rPr>
          <w:rFonts w:ascii="Times New Roman" w:eastAsia="Times New Roman" w:hAnsi="Times New Roman" w:cs="Times New Roman"/>
          <w:color w:val="000000"/>
          <w:sz w:val="28"/>
          <w:szCs w:val="28"/>
          <w:lang w:eastAsia="ru-RU"/>
        </w:rPr>
        <w:t>Кр</w:t>
      </w:r>
      <w:proofErr w:type="gramEnd"/>
      <w:r w:rsidRPr="005C4CFE">
        <w:rPr>
          <w:rFonts w:ascii="Times New Roman" w:eastAsia="Times New Roman" w:hAnsi="Times New Roman" w:cs="Times New Roman"/>
          <w:color w:val="000000"/>
          <w:sz w:val="28"/>
          <w:szCs w:val="28"/>
          <w:lang w:eastAsia="ru-RU"/>
        </w:rPr>
        <w:t xml:space="preserve">ім цього у Німеччині існують і вертикально інтегровані об'єднання, ядром яких є промисловий концерн. </w:t>
      </w:r>
      <w:proofErr w:type="gramStart"/>
      <w:r w:rsidRPr="005C4CFE">
        <w:rPr>
          <w:rFonts w:ascii="Times New Roman" w:eastAsia="Times New Roman" w:hAnsi="Times New Roman" w:cs="Times New Roman"/>
          <w:color w:val="000000"/>
          <w:sz w:val="28"/>
          <w:szCs w:val="28"/>
          <w:lang w:eastAsia="ru-RU"/>
        </w:rPr>
        <w:t xml:space="preserve">Прикладом такої групи ФПГ є Tyssen Oppenheim, у центрі якої знаходиться концерн Tyssen, що працює в сталевій і </w:t>
      </w:r>
      <w:r w:rsidRPr="005C4CFE">
        <w:rPr>
          <w:rFonts w:ascii="Times New Roman" w:eastAsia="Times New Roman" w:hAnsi="Times New Roman" w:cs="Times New Roman"/>
          <w:color w:val="000000"/>
          <w:sz w:val="28"/>
          <w:szCs w:val="28"/>
          <w:lang w:eastAsia="ru-RU"/>
        </w:rPr>
        <w:lastRenderedPageBreak/>
        <w:t>вугільній галузях промисловості. Група сформована у вигляді двох ієрархічно вибудуваних холдингових структур.</w:t>
      </w:r>
      <w:proofErr w:type="gramEnd"/>
      <w:r w:rsidRPr="005C4CFE">
        <w:rPr>
          <w:rFonts w:ascii="Times New Roman" w:eastAsia="Times New Roman" w:hAnsi="Times New Roman" w:cs="Times New Roman"/>
          <w:color w:val="000000"/>
          <w:sz w:val="28"/>
          <w:szCs w:val="28"/>
          <w:lang w:eastAsia="ru-RU"/>
        </w:rPr>
        <w:t xml:space="preserve"> Головним банком групи є приватний банкірський будинок Oppenheim, поряд з уповноваженими представниками родини Тиссенов цей банк представлений у наглядових </w:t>
      </w:r>
      <w:proofErr w:type="gramStart"/>
      <w:r w:rsidRPr="005C4CFE">
        <w:rPr>
          <w:rFonts w:ascii="Times New Roman" w:eastAsia="Times New Roman" w:hAnsi="Times New Roman" w:cs="Times New Roman"/>
          <w:color w:val="000000"/>
          <w:sz w:val="28"/>
          <w:szCs w:val="28"/>
          <w:lang w:eastAsia="ru-RU"/>
        </w:rPr>
        <w:t>радах</w:t>
      </w:r>
      <w:proofErr w:type="gramEnd"/>
      <w:r w:rsidRPr="005C4CFE">
        <w:rPr>
          <w:rFonts w:ascii="Times New Roman" w:eastAsia="Times New Roman" w:hAnsi="Times New Roman" w:cs="Times New Roman"/>
          <w:color w:val="000000"/>
          <w:sz w:val="28"/>
          <w:szCs w:val="28"/>
          <w:lang w:eastAsia="ru-RU"/>
        </w:rPr>
        <w:t xml:space="preserve"> обох холдингових компаній.</w:t>
      </w:r>
    </w:p>
    <w:p w:rsidR="005C4CFE" w:rsidRPr="005C4CFE" w:rsidRDefault="005C4CFE" w:rsidP="005C4CF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C4CFE">
        <w:rPr>
          <w:rFonts w:ascii="Times New Roman" w:eastAsia="Times New Roman" w:hAnsi="Times New Roman" w:cs="Times New Roman"/>
          <w:color w:val="000000"/>
          <w:sz w:val="28"/>
          <w:szCs w:val="28"/>
          <w:lang w:eastAsia="ru-RU"/>
        </w:rPr>
        <w:t>Основу </w:t>
      </w:r>
      <w:r w:rsidRPr="005C4CFE">
        <w:rPr>
          <w:rFonts w:ascii="Times New Roman" w:eastAsia="Times New Roman" w:hAnsi="Times New Roman" w:cs="Times New Roman"/>
          <w:b/>
          <w:bCs/>
          <w:color w:val="000000"/>
          <w:sz w:val="28"/>
          <w:szCs w:val="28"/>
          <w:lang w:eastAsia="ru-RU"/>
        </w:rPr>
        <w:t xml:space="preserve">економіки </w:t>
      </w:r>
      <w:proofErr w:type="gramStart"/>
      <w:r w:rsidRPr="005C4CFE">
        <w:rPr>
          <w:rFonts w:ascii="Times New Roman" w:eastAsia="Times New Roman" w:hAnsi="Times New Roman" w:cs="Times New Roman"/>
          <w:b/>
          <w:bCs/>
          <w:color w:val="000000"/>
          <w:sz w:val="28"/>
          <w:szCs w:val="28"/>
          <w:lang w:eastAsia="ru-RU"/>
        </w:rPr>
        <w:t>Япон</w:t>
      </w:r>
      <w:proofErr w:type="gramEnd"/>
      <w:r w:rsidRPr="005C4CFE">
        <w:rPr>
          <w:rFonts w:ascii="Times New Roman" w:eastAsia="Times New Roman" w:hAnsi="Times New Roman" w:cs="Times New Roman"/>
          <w:b/>
          <w:bCs/>
          <w:color w:val="000000"/>
          <w:sz w:val="28"/>
          <w:szCs w:val="28"/>
          <w:lang w:eastAsia="ru-RU"/>
        </w:rPr>
        <w:t>ії</w:t>
      </w:r>
      <w:r w:rsidRPr="005C4CFE">
        <w:rPr>
          <w:rFonts w:ascii="Times New Roman" w:eastAsia="Times New Roman" w:hAnsi="Times New Roman" w:cs="Times New Roman"/>
          <w:color w:val="000000"/>
          <w:sz w:val="28"/>
          <w:szCs w:val="28"/>
          <w:lang w:eastAsia="ru-RU"/>
        </w:rPr>
        <w:t> на сьогоднішній день становлять шість найбільших ФПГ: Mitsubishi, Sumitomo, Mitsui, Fuji, Dai-ichi Kangyo і Sanwa. Сукупний обсяг продажів шести груп-гіганті</w:t>
      </w:r>
      <w:proofErr w:type="gramStart"/>
      <w:r w:rsidRPr="005C4CFE">
        <w:rPr>
          <w:rFonts w:ascii="Times New Roman" w:eastAsia="Times New Roman" w:hAnsi="Times New Roman" w:cs="Times New Roman"/>
          <w:color w:val="000000"/>
          <w:sz w:val="28"/>
          <w:szCs w:val="28"/>
          <w:lang w:eastAsia="ru-RU"/>
        </w:rPr>
        <w:t>в становить</w:t>
      </w:r>
      <w:proofErr w:type="gramEnd"/>
      <w:r w:rsidRPr="005C4CFE">
        <w:rPr>
          <w:rFonts w:ascii="Times New Roman" w:eastAsia="Times New Roman" w:hAnsi="Times New Roman" w:cs="Times New Roman"/>
          <w:color w:val="000000"/>
          <w:sz w:val="28"/>
          <w:szCs w:val="28"/>
          <w:lang w:eastAsia="ru-RU"/>
        </w:rPr>
        <w:t xml:space="preserve"> близько 15% ВНП країни.</w:t>
      </w:r>
    </w:p>
    <w:p w:rsidR="005C4CFE" w:rsidRPr="005C4CFE" w:rsidRDefault="005C4CFE" w:rsidP="005C4CF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C4CFE">
        <w:rPr>
          <w:rFonts w:ascii="Times New Roman" w:eastAsia="Times New Roman" w:hAnsi="Times New Roman" w:cs="Times New Roman"/>
          <w:color w:val="000000"/>
          <w:sz w:val="28"/>
          <w:szCs w:val="28"/>
          <w:lang w:eastAsia="ru-RU"/>
        </w:rPr>
        <w:t xml:space="preserve">Японські ФПГ являють собою неієрархічні структури із широким поширенням перехресного володіння акціями (взаємна участь). Основною ланкою японської групи компаній, ядром, навколо якого сформована структура, є один з основних банків. Група також </w:t>
      </w:r>
      <w:proofErr w:type="gramStart"/>
      <w:r w:rsidRPr="005C4CFE">
        <w:rPr>
          <w:rFonts w:ascii="Times New Roman" w:eastAsia="Times New Roman" w:hAnsi="Times New Roman" w:cs="Times New Roman"/>
          <w:color w:val="000000"/>
          <w:sz w:val="28"/>
          <w:szCs w:val="28"/>
          <w:lang w:eastAsia="ru-RU"/>
        </w:rPr>
        <w:t>містить</w:t>
      </w:r>
      <w:proofErr w:type="gramEnd"/>
      <w:r w:rsidRPr="005C4CFE">
        <w:rPr>
          <w:rFonts w:ascii="Times New Roman" w:eastAsia="Times New Roman" w:hAnsi="Times New Roman" w:cs="Times New Roman"/>
          <w:color w:val="000000"/>
          <w:sz w:val="28"/>
          <w:szCs w:val="28"/>
          <w:lang w:eastAsia="ru-RU"/>
        </w:rPr>
        <w:t xml:space="preserve"> у собі велику торгівельну компанію ("торгівельний дім"), страхову й інвестиційну компанію. Виробничі </w:t>
      </w:r>
      <w:proofErr w:type="gramStart"/>
      <w:r w:rsidRPr="005C4CFE">
        <w:rPr>
          <w:rFonts w:ascii="Times New Roman" w:eastAsia="Times New Roman" w:hAnsi="Times New Roman" w:cs="Times New Roman"/>
          <w:color w:val="000000"/>
          <w:sz w:val="28"/>
          <w:szCs w:val="28"/>
          <w:lang w:eastAsia="ru-RU"/>
        </w:rPr>
        <w:t>п</w:t>
      </w:r>
      <w:proofErr w:type="gramEnd"/>
      <w:r w:rsidRPr="005C4CFE">
        <w:rPr>
          <w:rFonts w:ascii="Times New Roman" w:eastAsia="Times New Roman" w:hAnsi="Times New Roman" w:cs="Times New Roman"/>
          <w:color w:val="000000"/>
          <w:sz w:val="28"/>
          <w:szCs w:val="28"/>
          <w:lang w:eastAsia="ru-RU"/>
        </w:rPr>
        <w:t>ідприємства також зв'язані взаємною участю в капіталі один одного, а також специфічним фінансуванням за участю головного банку групи ("кейрецу-фінансування").</w:t>
      </w:r>
    </w:p>
    <w:p w:rsidR="005C4CFE" w:rsidRPr="005C4CFE" w:rsidRDefault="005C4CFE" w:rsidP="005C4CF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C4CFE">
        <w:rPr>
          <w:rFonts w:ascii="Times New Roman" w:eastAsia="Times New Roman" w:hAnsi="Times New Roman" w:cs="Times New Roman"/>
          <w:color w:val="000000"/>
          <w:sz w:val="28"/>
          <w:szCs w:val="28"/>
          <w:lang w:eastAsia="ru-RU"/>
        </w:rPr>
        <w:t xml:space="preserve">Дана корпоративна структура управління японських ФПГ склалася в процесі реконструкції економіки </w:t>
      </w:r>
      <w:proofErr w:type="gramStart"/>
      <w:r w:rsidRPr="005C4CFE">
        <w:rPr>
          <w:rFonts w:ascii="Times New Roman" w:eastAsia="Times New Roman" w:hAnsi="Times New Roman" w:cs="Times New Roman"/>
          <w:color w:val="000000"/>
          <w:sz w:val="28"/>
          <w:szCs w:val="28"/>
          <w:lang w:eastAsia="ru-RU"/>
        </w:rPr>
        <w:t>п</w:t>
      </w:r>
      <w:proofErr w:type="gramEnd"/>
      <w:r w:rsidRPr="005C4CFE">
        <w:rPr>
          <w:rFonts w:ascii="Times New Roman" w:eastAsia="Times New Roman" w:hAnsi="Times New Roman" w:cs="Times New Roman"/>
          <w:color w:val="000000"/>
          <w:sz w:val="28"/>
          <w:szCs w:val="28"/>
          <w:lang w:eastAsia="ru-RU"/>
        </w:rPr>
        <w:t xml:space="preserve">ісля закінчення Другої світової війни, при цьому пріоритетний розвиток одержала банківська система. Також, винятково велика була роль держави, що направила через основні банки довгострокові фінансові ресурси </w:t>
      </w:r>
      <w:proofErr w:type="gramStart"/>
      <w:r w:rsidRPr="005C4CFE">
        <w:rPr>
          <w:rFonts w:ascii="Times New Roman" w:eastAsia="Times New Roman" w:hAnsi="Times New Roman" w:cs="Times New Roman"/>
          <w:color w:val="000000"/>
          <w:sz w:val="28"/>
          <w:szCs w:val="28"/>
          <w:lang w:eastAsia="ru-RU"/>
        </w:rPr>
        <w:t>для</w:t>
      </w:r>
      <w:proofErr w:type="gramEnd"/>
      <w:r w:rsidRPr="005C4CFE">
        <w:rPr>
          <w:rFonts w:ascii="Times New Roman" w:eastAsia="Times New Roman" w:hAnsi="Times New Roman" w:cs="Times New Roman"/>
          <w:color w:val="000000"/>
          <w:sz w:val="28"/>
          <w:szCs w:val="28"/>
          <w:lang w:eastAsia="ru-RU"/>
        </w:rPr>
        <w:t xml:space="preserve"> відновлення й розвитку промислового потенціалу.</w:t>
      </w:r>
    </w:p>
    <w:p w:rsidR="005C4CFE" w:rsidRPr="005C4CFE" w:rsidRDefault="005C4CFE" w:rsidP="005C4CF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C4CFE">
        <w:rPr>
          <w:rFonts w:ascii="Times New Roman" w:eastAsia="Times New Roman" w:hAnsi="Times New Roman" w:cs="Times New Roman"/>
          <w:color w:val="000000"/>
          <w:sz w:val="28"/>
          <w:szCs w:val="28"/>
          <w:lang w:eastAsia="ru-RU"/>
        </w:rPr>
        <w:t>Для </w:t>
      </w:r>
      <w:proofErr w:type="gramStart"/>
      <w:r w:rsidRPr="005C4CFE">
        <w:rPr>
          <w:rFonts w:ascii="Times New Roman" w:eastAsia="Times New Roman" w:hAnsi="Times New Roman" w:cs="Times New Roman"/>
          <w:b/>
          <w:bCs/>
          <w:color w:val="000000"/>
          <w:sz w:val="28"/>
          <w:szCs w:val="28"/>
          <w:lang w:eastAsia="ru-RU"/>
        </w:rPr>
        <w:t>П</w:t>
      </w:r>
      <w:proofErr w:type="gramEnd"/>
      <w:r w:rsidRPr="005C4CFE">
        <w:rPr>
          <w:rFonts w:ascii="Times New Roman" w:eastAsia="Times New Roman" w:hAnsi="Times New Roman" w:cs="Times New Roman"/>
          <w:b/>
          <w:bCs/>
          <w:color w:val="000000"/>
          <w:sz w:val="28"/>
          <w:szCs w:val="28"/>
          <w:lang w:eastAsia="ru-RU"/>
        </w:rPr>
        <w:t>івденної Кореї</w:t>
      </w:r>
      <w:r w:rsidRPr="005C4CFE">
        <w:rPr>
          <w:rFonts w:ascii="Times New Roman" w:eastAsia="Times New Roman" w:hAnsi="Times New Roman" w:cs="Times New Roman"/>
          <w:color w:val="000000"/>
          <w:sz w:val="28"/>
          <w:szCs w:val="28"/>
          <w:lang w:eastAsia="ru-RU"/>
        </w:rPr>
        <w:t xml:space="preserve"> характерний високий ступінь монополізації економіки, при цьому основу становлять найбільші ФПГ, такі як: Samsung, Daewoo, LG тощо. Корейські групи нагадують за своєю структурою японські холдингові компанії "дзайбацу", що існували до Другої </w:t>
      </w:r>
      <w:proofErr w:type="gramStart"/>
      <w:r w:rsidRPr="005C4CFE">
        <w:rPr>
          <w:rFonts w:ascii="Times New Roman" w:eastAsia="Times New Roman" w:hAnsi="Times New Roman" w:cs="Times New Roman"/>
          <w:color w:val="000000"/>
          <w:sz w:val="28"/>
          <w:szCs w:val="28"/>
          <w:lang w:eastAsia="ru-RU"/>
        </w:rPr>
        <w:t>св</w:t>
      </w:r>
      <w:proofErr w:type="gramEnd"/>
      <w:r w:rsidRPr="005C4CFE">
        <w:rPr>
          <w:rFonts w:ascii="Times New Roman" w:eastAsia="Times New Roman" w:hAnsi="Times New Roman" w:cs="Times New Roman"/>
          <w:color w:val="000000"/>
          <w:sz w:val="28"/>
          <w:szCs w:val="28"/>
          <w:lang w:eastAsia="ru-RU"/>
        </w:rPr>
        <w:t>ітової війни: вони представляють собою ієрархічні піраміди, в основі яких лежить сімейний капітал.</w:t>
      </w:r>
    </w:p>
    <w:p w:rsidR="005C4CFE" w:rsidRPr="005C4CFE" w:rsidRDefault="005C4CFE" w:rsidP="005C4CF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C4CFE">
        <w:rPr>
          <w:rFonts w:ascii="Times New Roman" w:eastAsia="Times New Roman" w:hAnsi="Times New Roman" w:cs="Times New Roman"/>
          <w:color w:val="000000"/>
          <w:sz w:val="28"/>
          <w:szCs w:val="28"/>
          <w:lang w:eastAsia="ru-RU"/>
        </w:rPr>
        <w:lastRenderedPageBreak/>
        <w:t>Корейські ФПГ ві</w:t>
      </w:r>
      <w:proofErr w:type="gramStart"/>
      <w:r w:rsidRPr="005C4CFE">
        <w:rPr>
          <w:rFonts w:ascii="Times New Roman" w:eastAsia="Times New Roman" w:hAnsi="Times New Roman" w:cs="Times New Roman"/>
          <w:color w:val="000000"/>
          <w:sz w:val="28"/>
          <w:szCs w:val="28"/>
          <w:lang w:eastAsia="ru-RU"/>
        </w:rPr>
        <w:t>др</w:t>
      </w:r>
      <w:proofErr w:type="gramEnd"/>
      <w:r w:rsidRPr="005C4CFE">
        <w:rPr>
          <w:rFonts w:ascii="Times New Roman" w:eastAsia="Times New Roman" w:hAnsi="Times New Roman" w:cs="Times New Roman"/>
          <w:color w:val="000000"/>
          <w:sz w:val="28"/>
          <w:szCs w:val="28"/>
          <w:lang w:eastAsia="ru-RU"/>
        </w:rPr>
        <w:t>ізняються високим рівнем диверсифікованості, у кожній з них представлені всі провідні галузі промисловості. Широка диверсифікованість корейських груп проходила під сильним впливом держави, що стимулювала реалізацію імпортозамінних продуктів. Діяльність корейських груп відрізняється високим ступенем інтернаціоналізації, при цьому основний акцент робиться на держави Азіатсько-Тихоокеанського регіону й США.</w:t>
      </w:r>
    </w:p>
    <w:p w:rsidR="005C4CFE" w:rsidRPr="005C4CFE" w:rsidRDefault="005C4CFE" w:rsidP="005C4CF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C4CFE">
        <w:rPr>
          <w:rFonts w:ascii="Times New Roman" w:eastAsia="Times New Roman" w:hAnsi="Times New Roman" w:cs="Times New Roman"/>
          <w:b/>
          <w:bCs/>
          <w:color w:val="000000"/>
          <w:sz w:val="28"/>
          <w:szCs w:val="28"/>
          <w:lang w:eastAsia="ru-RU"/>
        </w:rPr>
        <w:t>Російські фінансово-промислові групи</w:t>
      </w:r>
      <w:r w:rsidRPr="005C4CFE">
        <w:rPr>
          <w:rFonts w:ascii="Times New Roman" w:eastAsia="Times New Roman" w:hAnsi="Times New Roman" w:cs="Times New Roman"/>
          <w:color w:val="000000"/>
          <w:sz w:val="28"/>
          <w:szCs w:val="28"/>
          <w:lang w:eastAsia="ru-RU"/>
        </w:rPr>
        <w:t xml:space="preserve"> перебувають у початкової стадії формування й тільки деякі з них можуть бути віднесені до категорії ТНК (причому, як правило, закордонні дочірні </w:t>
      </w:r>
      <w:proofErr w:type="gramStart"/>
      <w:r w:rsidRPr="005C4CFE">
        <w:rPr>
          <w:rFonts w:ascii="Times New Roman" w:eastAsia="Times New Roman" w:hAnsi="Times New Roman" w:cs="Times New Roman"/>
          <w:color w:val="000000"/>
          <w:sz w:val="28"/>
          <w:szCs w:val="28"/>
          <w:lang w:eastAsia="ru-RU"/>
        </w:rPr>
        <w:t>п</w:t>
      </w:r>
      <w:proofErr w:type="gramEnd"/>
      <w:r w:rsidRPr="005C4CFE">
        <w:rPr>
          <w:rFonts w:ascii="Times New Roman" w:eastAsia="Times New Roman" w:hAnsi="Times New Roman" w:cs="Times New Roman"/>
          <w:color w:val="000000"/>
          <w:sz w:val="28"/>
          <w:szCs w:val="28"/>
          <w:lang w:eastAsia="ru-RU"/>
        </w:rPr>
        <w:t xml:space="preserve">ідприємства розташовані в країнах СНД). Створення ФПГ почалося шляхом приватизації й акціонування державних </w:t>
      </w:r>
      <w:proofErr w:type="gramStart"/>
      <w:r w:rsidRPr="005C4CFE">
        <w:rPr>
          <w:rFonts w:ascii="Times New Roman" w:eastAsia="Times New Roman" w:hAnsi="Times New Roman" w:cs="Times New Roman"/>
          <w:color w:val="000000"/>
          <w:sz w:val="28"/>
          <w:szCs w:val="28"/>
          <w:lang w:eastAsia="ru-RU"/>
        </w:rPr>
        <w:t>п</w:t>
      </w:r>
      <w:proofErr w:type="gramEnd"/>
      <w:r w:rsidRPr="005C4CFE">
        <w:rPr>
          <w:rFonts w:ascii="Times New Roman" w:eastAsia="Times New Roman" w:hAnsi="Times New Roman" w:cs="Times New Roman"/>
          <w:color w:val="000000"/>
          <w:sz w:val="28"/>
          <w:szCs w:val="28"/>
          <w:lang w:eastAsia="ru-RU"/>
        </w:rPr>
        <w:t>ідприємств, що раніше становили основу економіки колишнього Радянського Союзу.</w:t>
      </w:r>
    </w:p>
    <w:p w:rsidR="005C4CFE" w:rsidRPr="005C4CFE" w:rsidRDefault="005C4CFE" w:rsidP="005C4CF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C4CFE">
        <w:rPr>
          <w:rFonts w:ascii="Times New Roman" w:eastAsia="Times New Roman" w:hAnsi="Times New Roman" w:cs="Times New Roman"/>
          <w:color w:val="000000"/>
          <w:sz w:val="28"/>
          <w:szCs w:val="28"/>
          <w:lang w:eastAsia="ru-RU"/>
        </w:rPr>
        <w:t>Створені групові структури ві</w:t>
      </w:r>
      <w:proofErr w:type="gramStart"/>
      <w:r w:rsidRPr="005C4CFE">
        <w:rPr>
          <w:rFonts w:ascii="Times New Roman" w:eastAsia="Times New Roman" w:hAnsi="Times New Roman" w:cs="Times New Roman"/>
          <w:color w:val="000000"/>
          <w:sz w:val="28"/>
          <w:szCs w:val="28"/>
          <w:lang w:eastAsia="ru-RU"/>
        </w:rPr>
        <w:t>др</w:t>
      </w:r>
      <w:proofErr w:type="gramEnd"/>
      <w:r w:rsidRPr="005C4CFE">
        <w:rPr>
          <w:rFonts w:ascii="Times New Roman" w:eastAsia="Times New Roman" w:hAnsi="Times New Roman" w:cs="Times New Roman"/>
          <w:color w:val="000000"/>
          <w:sz w:val="28"/>
          <w:szCs w:val="28"/>
          <w:lang w:eastAsia="ru-RU"/>
        </w:rPr>
        <w:t xml:space="preserve">ізняються ієрархічним типом побудови. Більша частина груп сформувалася навколо промислових кіл торгових </w:t>
      </w:r>
      <w:proofErr w:type="gramStart"/>
      <w:r w:rsidRPr="005C4CFE">
        <w:rPr>
          <w:rFonts w:ascii="Times New Roman" w:eastAsia="Times New Roman" w:hAnsi="Times New Roman" w:cs="Times New Roman"/>
          <w:color w:val="000000"/>
          <w:sz w:val="28"/>
          <w:szCs w:val="28"/>
          <w:lang w:eastAsia="ru-RU"/>
        </w:rPr>
        <w:t>п</w:t>
      </w:r>
      <w:proofErr w:type="gramEnd"/>
      <w:r w:rsidRPr="005C4CFE">
        <w:rPr>
          <w:rFonts w:ascii="Times New Roman" w:eastAsia="Times New Roman" w:hAnsi="Times New Roman" w:cs="Times New Roman"/>
          <w:color w:val="000000"/>
          <w:sz w:val="28"/>
          <w:szCs w:val="28"/>
          <w:lang w:eastAsia="ru-RU"/>
        </w:rPr>
        <w:t xml:space="preserve">ідприємств, такі ФПГ відрізняє вертикальна інтеграція в рамках однієї галузі (нафтова промисловість, лісовий сектор, чорна металургія). Інші ФПГ були утворені банками в результаті придбання великих пакетів акцій на аукціонах, такі групи виявляються горизонтально інтегрованими об'єднаннями або конгломератами, що включають у себе </w:t>
      </w:r>
      <w:proofErr w:type="gramStart"/>
      <w:r w:rsidRPr="005C4CFE">
        <w:rPr>
          <w:rFonts w:ascii="Times New Roman" w:eastAsia="Times New Roman" w:hAnsi="Times New Roman" w:cs="Times New Roman"/>
          <w:color w:val="000000"/>
          <w:sz w:val="28"/>
          <w:szCs w:val="28"/>
          <w:lang w:eastAsia="ru-RU"/>
        </w:rPr>
        <w:t>п</w:t>
      </w:r>
      <w:proofErr w:type="gramEnd"/>
      <w:r w:rsidRPr="005C4CFE">
        <w:rPr>
          <w:rFonts w:ascii="Times New Roman" w:eastAsia="Times New Roman" w:hAnsi="Times New Roman" w:cs="Times New Roman"/>
          <w:color w:val="000000"/>
          <w:sz w:val="28"/>
          <w:szCs w:val="28"/>
          <w:lang w:eastAsia="ru-RU"/>
        </w:rPr>
        <w:t>ідприємства незв'язаних між собою галузей.</w:t>
      </w:r>
    </w:p>
    <w:p w:rsidR="005C4CFE" w:rsidRPr="005C4CFE" w:rsidRDefault="005C4CFE" w:rsidP="005C4CF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C4CFE">
        <w:rPr>
          <w:rFonts w:ascii="Times New Roman" w:eastAsia="Times New Roman" w:hAnsi="Times New Roman" w:cs="Times New Roman"/>
          <w:color w:val="000000"/>
          <w:sz w:val="28"/>
          <w:szCs w:val="28"/>
          <w:lang w:eastAsia="ru-RU"/>
        </w:rPr>
        <w:t xml:space="preserve">До числа найбільш помітних інтегрованих структур у </w:t>
      </w:r>
      <w:proofErr w:type="gramStart"/>
      <w:r w:rsidRPr="005C4CFE">
        <w:rPr>
          <w:rFonts w:ascii="Times New Roman" w:eastAsia="Times New Roman" w:hAnsi="Times New Roman" w:cs="Times New Roman"/>
          <w:color w:val="000000"/>
          <w:sz w:val="28"/>
          <w:szCs w:val="28"/>
          <w:lang w:eastAsia="ru-RU"/>
        </w:rPr>
        <w:t>м</w:t>
      </w:r>
      <w:proofErr w:type="gramEnd"/>
      <w:r w:rsidRPr="005C4CFE">
        <w:rPr>
          <w:rFonts w:ascii="Times New Roman" w:eastAsia="Times New Roman" w:hAnsi="Times New Roman" w:cs="Times New Roman"/>
          <w:color w:val="000000"/>
          <w:sz w:val="28"/>
          <w:szCs w:val="28"/>
          <w:lang w:eastAsia="ru-RU"/>
        </w:rPr>
        <w:t>іжнародному бізнесі відносяться групи, утворені </w:t>
      </w:r>
      <w:r w:rsidRPr="005C4CFE">
        <w:rPr>
          <w:rFonts w:ascii="Times New Roman" w:eastAsia="Times New Roman" w:hAnsi="Times New Roman" w:cs="Times New Roman"/>
          <w:b/>
          <w:bCs/>
          <w:color w:val="000000"/>
          <w:sz w:val="28"/>
          <w:szCs w:val="28"/>
          <w:lang w:eastAsia="ru-RU"/>
        </w:rPr>
        <w:t>міжнародними банками.</w:t>
      </w:r>
      <w:r w:rsidRPr="005C4CFE">
        <w:rPr>
          <w:rFonts w:ascii="Times New Roman" w:eastAsia="Times New Roman" w:hAnsi="Times New Roman" w:cs="Times New Roman"/>
          <w:color w:val="000000"/>
          <w:sz w:val="28"/>
          <w:szCs w:val="28"/>
          <w:lang w:eastAsia="ru-RU"/>
        </w:rPr>
        <w:t> Таким терміном звичайно визначають великі банки, що мають банківські офіси (</w:t>
      </w:r>
      <w:proofErr w:type="gramStart"/>
      <w:r w:rsidRPr="005C4CFE">
        <w:rPr>
          <w:rFonts w:ascii="Times New Roman" w:eastAsia="Times New Roman" w:hAnsi="Times New Roman" w:cs="Times New Roman"/>
          <w:color w:val="000000"/>
          <w:sz w:val="28"/>
          <w:szCs w:val="28"/>
          <w:lang w:eastAsia="ru-RU"/>
        </w:rPr>
        <w:t>п</w:t>
      </w:r>
      <w:proofErr w:type="gramEnd"/>
      <w:r w:rsidRPr="005C4CFE">
        <w:rPr>
          <w:rFonts w:ascii="Times New Roman" w:eastAsia="Times New Roman" w:hAnsi="Times New Roman" w:cs="Times New Roman"/>
          <w:color w:val="000000"/>
          <w:sz w:val="28"/>
          <w:szCs w:val="28"/>
          <w:lang w:eastAsia="ru-RU"/>
        </w:rPr>
        <w:t>ідрозділу) в багатьох країнах і що займаються великою міжнародною діловою активністю. Діяльність міжнародних банків ті</w:t>
      </w:r>
      <w:proofErr w:type="gramStart"/>
      <w:r w:rsidRPr="005C4CFE">
        <w:rPr>
          <w:rFonts w:ascii="Times New Roman" w:eastAsia="Times New Roman" w:hAnsi="Times New Roman" w:cs="Times New Roman"/>
          <w:color w:val="000000"/>
          <w:sz w:val="28"/>
          <w:szCs w:val="28"/>
          <w:lang w:eastAsia="ru-RU"/>
        </w:rPr>
        <w:t>сно пов</w:t>
      </w:r>
      <w:proofErr w:type="gramEnd"/>
      <w:r w:rsidRPr="005C4CFE">
        <w:rPr>
          <w:rFonts w:ascii="Times New Roman" w:eastAsia="Times New Roman" w:hAnsi="Times New Roman" w:cs="Times New Roman"/>
          <w:color w:val="000000"/>
          <w:sz w:val="28"/>
          <w:szCs w:val="28"/>
          <w:lang w:eastAsia="ru-RU"/>
        </w:rPr>
        <w:t xml:space="preserve">'язана з бізнесом ТНК: міжнародні банки надають закордонним компаніям ТНК необхідні фінансові послуги, тим самим сприяючи їхньому розвитку. </w:t>
      </w:r>
      <w:proofErr w:type="gramStart"/>
      <w:r w:rsidRPr="005C4CFE">
        <w:rPr>
          <w:rFonts w:ascii="Times New Roman" w:eastAsia="Times New Roman" w:hAnsi="Times New Roman" w:cs="Times New Roman"/>
          <w:color w:val="000000"/>
          <w:sz w:val="28"/>
          <w:szCs w:val="28"/>
          <w:lang w:eastAsia="ru-RU"/>
        </w:rPr>
        <w:t>Кр</w:t>
      </w:r>
      <w:proofErr w:type="gramEnd"/>
      <w:r w:rsidRPr="005C4CFE">
        <w:rPr>
          <w:rFonts w:ascii="Times New Roman" w:eastAsia="Times New Roman" w:hAnsi="Times New Roman" w:cs="Times New Roman"/>
          <w:color w:val="000000"/>
          <w:sz w:val="28"/>
          <w:szCs w:val="28"/>
          <w:lang w:eastAsia="ru-RU"/>
        </w:rPr>
        <w:t xml:space="preserve">ім того, міжнародні банки є транснаціональними. Міжнародні банки сполучають у своїй діяльності традиційні послуги й процедури з новими </w:t>
      </w:r>
      <w:r w:rsidRPr="005C4CFE">
        <w:rPr>
          <w:rFonts w:ascii="Times New Roman" w:eastAsia="Times New Roman" w:hAnsi="Times New Roman" w:cs="Times New Roman"/>
          <w:color w:val="000000"/>
          <w:sz w:val="28"/>
          <w:szCs w:val="28"/>
          <w:lang w:eastAsia="ru-RU"/>
        </w:rPr>
        <w:lastRenderedPageBreak/>
        <w:t xml:space="preserve">фінансовими інструментами, виробленими для більшої конкурентоспроможності у </w:t>
      </w:r>
      <w:proofErr w:type="gramStart"/>
      <w:r w:rsidRPr="005C4CFE">
        <w:rPr>
          <w:rFonts w:ascii="Times New Roman" w:eastAsia="Times New Roman" w:hAnsi="Times New Roman" w:cs="Times New Roman"/>
          <w:color w:val="000000"/>
          <w:sz w:val="28"/>
          <w:szCs w:val="28"/>
          <w:lang w:eastAsia="ru-RU"/>
        </w:rPr>
        <w:t>св</w:t>
      </w:r>
      <w:proofErr w:type="gramEnd"/>
      <w:r w:rsidRPr="005C4CFE">
        <w:rPr>
          <w:rFonts w:ascii="Times New Roman" w:eastAsia="Times New Roman" w:hAnsi="Times New Roman" w:cs="Times New Roman"/>
          <w:color w:val="000000"/>
          <w:sz w:val="28"/>
          <w:szCs w:val="28"/>
          <w:lang w:eastAsia="ru-RU"/>
        </w:rPr>
        <w:t>ітовому масштабі.</w:t>
      </w:r>
    </w:p>
    <w:p w:rsidR="005C4CFE" w:rsidRPr="005C4CFE" w:rsidRDefault="005C4CFE" w:rsidP="005C4CF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C4CFE">
        <w:rPr>
          <w:rFonts w:ascii="Times New Roman" w:eastAsia="Times New Roman" w:hAnsi="Times New Roman" w:cs="Times New Roman"/>
          <w:color w:val="000000"/>
          <w:sz w:val="28"/>
          <w:szCs w:val="28"/>
          <w:lang w:eastAsia="ru-RU"/>
        </w:rPr>
        <w:t>Серед напрямків діяльності міжнародних банків виділяють наступні:</w:t>
      </w:r>
    </w:p>
    <w:p w:rsidR="005C4CFE" w:rsidRPr="005C4CFE" w:rsidRDefault="005C4CFE" w:rsidP="005C4CF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C4CFE">
        <w:rPr>
          <w:rFonts w:ascii="Times New Roman" w:eastAsia="Times New Roman" w:hAnsi="Times New Roman" w:cs="Times New Roman"/>
          <w:color w:val="000000"/>
          <w:sz w:val="28"/>
          <w:szCs w:val="28"/>
          <w:lang w:eastAsia="ru-RU"/>
        </w:rPr>
        <w:t>- фінансування міжнародних імпортно-експортних операцій;</w:t>
      </w:r>
    </w:p>
    <w:p w:rsidR="005C4CFE" w:rsidRPr="005C4CFE" w:rsidRDefault="005C4CFE" w:rsidP="005C4CF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C4CFE">
        <w:rPr>
          <w:rFonts w:ascii="Times New Roman" w:eastAsia="Times New Roman" w:hAnsi="Times New Roman" w:cs="Times New Roman"/>
          <w:color w:val="000000"/>
          <w:sz w:val="28"/>
          <w:szCs w:val="28"/>
          <w:lang w:eastAsia="ru-RU"/>
        </w:rPr>
        <w:t>- торгівля іноземною валютою;</w:t>
      </w:r>
    </w:p>
    <w:p w:rsidR="005C4CFE" w:rsidRPr="005C4CFE" w:rsidRDefault="005C4CFE" w:rsidP="005C4CF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C4CFE">
        <w:rPr>
          <w:rFonts w:ascii="Times New Roman" w:eastAsia="Times New Roman" w:hAnsi="Times New Roman" w:cs="Times New Roman"/>
          <w:color w:val="000000"/>
          <w:sz w:val="28"/>
          <w:szCs w:val="28"/>
          <w:lang w:eastAsia="ru-RU"/>
        </w:rPr>
        <w:t>- операції з іноземними цінними паперами, включаючи єврооблігації;</w:t>
      </w:r>
    </w:p>
    <w:p w:rsidR="005C4CFE" w:rsidRPr="005C4CFE" w:rsidRDefault="005C4CFE" w:rsidP="005C4CF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C4CFE">
        <w:rPr>
          <w:rFonts w:ascii="Times New Roman" w:eastAsia="Times New Roman" w:hAnsi="Times New Roman" w:cs="Times New Roman"/>
          <w:color w:val="000000"/>
          <w:sz w:val="28"/>
          <w:szCs w:val="28"/>
          <w:lang w:eastAsia="ru-RU"/>
        </w:rPr>
        <w:t>- залучення позик і надання кредиті</w:t>
      </w:r>
      <w:proofErr w:type="gramStart"/>
      <w:r w:rsidRPr="005C4CFE">
        <w:rPr>
          <w:rFonts w:ascii="Times New Roman" w:eastAsia="Times New Roman" w:hAnsi="Times New Roman" w:cs="Times New Roman"/>
          <w:color w:val="000000"/>
          <w:sz w:val="28"/>
          <w:szCs w:val="28"/>
          <w:lang w:eastAsia="ru-RU"/>
        </w:rPr>
        <w:t>в</w:t>
      </w:r>
      <w:proofErr w:type="gramEnd"/>
      <w:r w:rsidRPr="005C4CFE">
        <w:rPr>
          <w:rFonts w:ascii="Times New Roman" w:eastAsia="Times New Roman" w:hAnsi="Times New Roman" w:cs="Times New Roman"/>
          <w:color w:val="000000"/>
          <w:sz w:val="28"/>
          <w:szCs w:val="28"/>
          <w:lang w:eastAsia="ru-RU"/>
        </w:rPr>
        <w:t xml:space="preserve"> на ринку євровалют;</w:t>
      </w:r>
    </w:p>
    <w:p w:rsidR="005C4CFE" w:rsidRPr="005C4CFE" w:rsidRDefault="005C4CFE" w:rsidP="005C4CF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C4CFE">
        <w:rPr>
          <w:rFonts w:ascii="Times New Roman" w:eastAsia="Times New Roman" w:hAnsi="Times New Roman" w:cs="Times New Roman"/>
          <w:color w:val="000000"/>
          <w:sz w:val="28"/>
          <w:szCs w:val="28"/>
          <w:lang w:eastAsia="ru-RU"/>
        </w:rPr>
        <w:t xml:space="preserve">- організація й участь у міжнародних </w:t>
      </w:r>
      <w:proofErr w:type="gramStart"/>
      <w:r w:rsidRPr="005C4CFE">
        <w:rPr>
          <w:rFonts w:ascii="Times New Roman" w:eastAsia="Times New Roman" w:hAnsi="Times New Roman" w:cs="Times New Roman"/>
          <w:color w:val="000000"/>
          <w:sz w:val="28"/>
          <w:szCs w:val="28"/>
          <w:lang w:eastAsia="ru-RU"/>
        </w:rPr>
        <w:t>кредитах</w:t>
      </w:r>
      <w:proofErr w:type="gramEnd"/>
      <w:r w:rsidRPr="005C4CFE">
        <w:rPr>
          <w:rFonts w:ascii="Times New Roman" w:eastAsia="Times New Roman" w:hAnsi="Times New Roman" w:cs="Times New Roman"/>
          <w:color w:val="000000"/>
          <w:sz w:val="28"/>
          <w:szCs w:val="28"/>
          <w:lang w:eastAsia="ru-RU"/>
        </w:rPr>
        <w:t>;</w:t>
      </w:r>
    </w:p>
    <w:p w:rsidR="005C4CFE" w:rsidRPr="005C4CFE" w:rsidRDefault="005C4CFE" w:rsidP="005C4CF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C4CFE">
        <w:rPr>
          <w:rFonts w:ascii="Times New Roman" w:eastAsia="Times New Roman" w:hAnsi="Times New Roman" w:cs="Times New Roman"/>
          <w:color w:val="000000"/>
          <w:sz w:val="28"/>
          <w:szCs w:val="28"/>
          <w:lang w:eastAsia="ru-RU"/>
        </w:rPr>
        <w:t>- проектне фінансування;</w:t>
      </w:r>
    </w:p>
    <w:p w:rsidR="005C4CFE" w:rsidRPr="005C4CFE" w:rsidRDefault="005C4CFE" w:rsidP="005C4CF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C4CFE">
        <w:rPr>
          <w:rFonts w:ascii="Times New Roman" w:eastAsia="Times New Roman" w:hAnsi="Times New Roman" w:cs="Times New Roman"/>
          <w:color w:val="000000"/>
          <w:sz w:val="28"/>
          <w:szCs w:val="28"/>
          <w:lang w:eastAsia="ru-RU"/>
        </w:rPr>
        <w:t xml:space="preserve">- </w:t>
      </w:r>
      <w:proofErr w:type="gramStart"/>
      <w:r w:rsidRPr="005C4CFE">
        <w:rPr>
          <w:rFonts w:ascii="Times New Roman" w:eastAsia="Times New Roman" w:hAnsi="Times New Roman" w:cs="Times New Roman"/>
          <w:color w:val="000000"/>
          <w:sz w:val="28"/>
          <w:szCs w:val="28"/>
          <w:lang w:eastAsia="ru-RU"/>
        </w:rPr>
        <w:t>м</w:t>
      </w:r>
      <w:proofErr w:type="gramEnd"/>
      <w:r w:rsidRPr="005C4CFE">
        <w:rPr>
          <w:rFonts w:ascii="Times New Roman" w:eastAsia="Times New Roman" w:hAnsi="Times New Roman" w:cs="Times New Roman"/>
          <w:color w:val="000000"/>
          <w:sz w:val="28"/>
          <w:szCs w:val="28"/>
          <w:lang w:eastAsia="ru-RU"/>
        </w:rPr>
        <w:t>іжнародні перекази;</w:t>
      </w:r>
    </w:p>
    <w:p w:rsidR="005C4CFE" w:rsidRPr="005C4CFE" w:rsidRDefault="005C4CFE" w:rsidP="005C4CF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C4CFE">
        <w:rPr>
          <w:rFonts w:ascii="Times New Roman" w:eastAsia="Times New Roman" w:hAnsi="Times New Roman" w:cs="Times New Roman"/>
          <w:color w:val="000000"/>
          <w:sz w:val="28"/>
          <w:szCs w:val="28"/>
          <w:lang w:eastAsia="ru-RU"/>
        </w:rPr>
        <w:t>- кредитно-депозитні операції в державних валютах;</w:t>
      </w:r>
    </w:p>
    <w:p w:rsidR="005C4CFE" w:rsidRPr="005C4CFE" w:rsidRDefault="005C4CFE" w:rsidP="005C4CF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C4CFE">
        <w:rPr>
          <w:rFonts w:ascii="Times New Roman" w:eastAsia="Times New Roman" w:hAnsi="Times New Roman" w:cs="Times New Roman"/>
          <w:color w:val="000000"/>
          <w:sz w:val="28"/>
          <w:szCs w:val="28"/>
          <w:lang w:eastAsia="ru-RU"/>
        </w:rPr>
        <w:t>- консультування своїх клієнтів, особливо із числа ТНК.</w:t>
      </w:r>
    </w:p>
    <w:p w:rsidR="005C4CFE" w:rsidRPr="005C4CFE" w:rsidRDefault="005C4CFE" w:rsidP="005C4CF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C4CFE">
        <w:rPr>
          <w:rFonts w:ascii="Times New Roman" w:eastAsia="Times New Roman" w:hAnsi="Times New Roman" w:cs="Times New Roman"/>
          <w:color w:val="000000"/>
          <w:sz w:val="28"/>
          <w:szCs w:val="28"/>
          <w:lang w:eastAsia="ru-RU"/>
        </w:rPr>
        <w:t xml:space="preserve">Деякі з міжнародних банків прагнуть виконувати всі з перерахованих операцій. Інші, навпаки, вважають за </w:t>
      </w:r>
      <w:proofErr w:type="gramStart"/>
      <w:r w:rsidRPr="005C4CFE">
        <w:rPr>
          <w:rFonts w:ascii="Times New Roman" w:eastAsia="Times New Roman" w:hAnsi="Times New Roman" w:cs="Times New Roman"/>
          <w:color w:val="000000"/>
          <w:sz w:val="28"/>
          <w:szCs w:val="28"/>
          <w:lang w:eastAsia="ru-RU"/>
        </w:rPr>
        <w:t>доц</w:t>
      </w:r>
      <w:proofErr w:type="gramEnd"/>
      <w:r w:rsidRPr="005C4CFE">
        <w:rPr>
          <w:rFonts w:ascii="Times New Roman" w:eastAsia="Times New Roman" w:hAnsi="Times New Roman" w:cs="Times New Roman"/>
          <w:color w:val="000000"/>
          <w:sz w:val="28"/>
          <w:szCs w:val="28"/>
          <w:lang w:eastAsia="ru-RU"/>
        </w:rPr>
        <w:t>ільне працювати за деякими напрямками міжнародної діяльності. Спеціалізація або універсалізація міжнародного банку залежать від його фінансових ресурсів, а також багато в чому від того, якого роду фінансові послуги закордоном необхідні його основним клієнтам.</w:t>
      </w:r>
    </w:p>
    <w:p w:rsidR="005C4CFE" w:rsidRPr="005C4CFE" w:rsidRDefault="005C4CFE" w:rsidP="005C4CF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C4CFE">
        <w:rPr>
          <w:rFonts w:ascii="Times New Roman" w:eastAsia="Times New Roman" w:hAnsi="Times New Roman" w:cs="Times New Roman"/>
          <w:color w:val="000000"/>
          <w:sz w:val="28"/>
          <w:szCs w:val="28"/>
          <w:lang w:eastAsia="ru-RU"/>
        </w:rPr>
        <w:t xml:space="preserve">Початковим етапом міжнародної діяльності будь-якого банку є встановлення кореспондентських відносин з місцевими банками інших </w:t>
      </w:r>
      <w:proofErr w:type="gramStart"/>
      <w:r w:rsidRPr="005C4CFE">
        <w:rPr>
          <w:rFonts w:ascii="Times New Roman" w:eastAsia="Times New Roman" w:hAnsi="Times New Roman" w:cs="Times New Roman"/>
          <w:color w:val="000000"/>
          <w:sz w:val="28"/>
          <w:szCs w:val="28"/>
          <w:lang w:eastAsia="ru-RU"/>
        </w:rPr>
        <w:t>країн</w:t>
      </w:r>
      <w:proofErr w:type="gramEnd"/>
      <w:r w:rsidRPr="005C4CFE">
        <w:rPr>
          <w:rFonts w:ascii="Times New Roman" w:eastAsia="Times New Roman" w:hAnsi="Times New Roman" w:cs="Times New Roman"/>
          <w:color w:val="000000"/>
          <w:sz w:val="28"/>
          <w:szCs w:val="28"/>
          <w:lang w:eastAsia="ru-RU"/>
        </w:rPr>
        <w:t>, які називають </w:t>
      </w:r>
      <w:r w:rsidRPr="005C4CFE">
        <w:rPr>
          <w:rFonts w:ascii="Times New Roman" w:eastAsia="Times New Roman" w:hAnsi="Times New Roman" w:cs="Times New Roman"/>
          <w:i/>
          <w:iCs/>
          <w:color w:val="000000"/>
          <w:sz w:val="28"/>
          <w:szCs w:val="28"/>
          <w:lang w:eastAsia="ru-RU"/>
        </w:rPr>
        <w:t>банками-кореспондентами.</w:t>
      </w:r>
      <w:r w:rsidRPr="005C4CFE">
        <w:rPr>
          <w:rFonts w:ascii="Times New Roman" w:eastAsia="Times New Roman" w:hAnsi="Times New Roman" w:cs="Times New Roman"/>
          <w:color w:val="000000"/>
          <w:sz w:val="28"/>
          <w:szCs w:val="28"/>
          <w:lang w:eastAsia="ru-RU"/>
        </w:rPr>
        <w:t xml:space="preserve"> Це необхідно для здійснення клірингу міжнародних платежів з експорту й імпорту, проведення документарних операцій, пов'язаних з міжнародною торгівлею (оплати векселів, </w:t>
      </w:r>
      <w:proofErr w:type="gramStart"/>
      <w:r w:rsidRPr="005C4CFE">
        <w:rPr>
          <w:rFonts w:ascii="Times New Roman" w:eastAsia="Times New Roman" w:hAnsi="Times New Roman" w:cs="Times New Roman"/>
          <w:color w:val="000000"/>
          <w:sz w:val="28"/>
          <w:szCs w:val="28"/>
          <w:lang w:eastAsia="ru-RU"/>
        </w:rPr>
        <w:t>п</w:t>
      </w:r>
      <w:proofErr w:type="gramEnd"/>
      <w:r w:rsidRPr="005C4CFE">
        <w:rPr>
          <w:rFonts w:ascii="Times New Roman" w:eastAsia="Times New Roman" w:hAnsi="Times New Roman" w:cs="Times New Roman"/>
          <w:color w:val="000000"/>
          <w:sz w:val="28"/>
          <w:szCs w:val="28"/>
          <w:lang w:eastAsia="ru-RU"/>
        </w:rPr>
        <w:t>ідтвердження й виконання акредитивів і інкасо тощо), а також надання різноманітної інформації.</w:t>
      </w:r>
    </w:p>
    <w:p w:rsidR="005C4CFE" w:rsidRPr="005C4CFE" w:rsidRDefault="005C4CFE" w:rsidP="005C4CF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C4CFE">
        <w:rPr>
          <w:rFonts w:ascii="Times New Roman" w:eastAsia="Times New Roman" w:hAnsi="Times New Roman" w:cs="Times New Roman"/>
          <w:color w:val="000000"/>
          <w:sz w:val="28"/>
          <w:szCs w:val="28"/>
          <w:lang w:eastAsia="ru-RU"/>
        </w:rPr>
        <w:t xml:space="preserve">У </w:t>
      </w:r>
      <w:proofErr w:type="gramStart"/>
      <w:r w:rsidRPr="005C4CFE">
        <w:rPr>
          <w:rFonts w:ascii="Times New Roman" w:eastAsia="Times New Roman" w:hAnsi="Times New Roman" w:cs="Times New Roman"/>
          <w:color w:val="000000"/>
          <w:sz w:val="28"/>
          <w:szCs w:val="28"/>
          <w:lang w:eastAsia="ru-RU"/>
        </w:rPr>
        <w:t>міру</w:t>
      </w:r>
      <w:proofErr w:type="gramEnd"/>
      <w:r w:rsidRPr="005C4CFE">
        <w:rPr>
          <w:rFonts w:ascii="Times New Roman" w:eastAsia="Times New Roman" w:hAnsi="Times New Roman" w:cs="Times New Roman"/>
          <w:color w:val="000000"/>
          <w:sz w:val="28"/>
          <w:szCs w:val="28"/>
          <w:lang w:eastAsia="ru-RU"/>
        </w:rPr>
        <w:t xml:space="preserve"> розширення головним банком своїх міжнародних фінансових операцій форми закордонної присутності ускладнюються. Найчастіше наступним кроком стає створення </w:t>
      </w:r>
      <w:r w:rsidRPr="005C4CFE">
        <w:rPr>
          <w:rFonts w:ascii="Times New Roman" w:eastAsia="Times New Roman" w:hAnsi="Times New Roman" w:cs="Times New Roman"/>
          <w:i/>
          <w:iCs/>
          <w:color w:val="000000"/>
          <w:sz w:val="28"/>
          <w:szCs w:val="28"/>
          <w:lang w:eastAsia="ru-RU"/>
        </w:rPr>
        <w:t>банківського відділення (фі</w:t>
      </w:r>
      <w:proofErr w:type="gramStart"/>
      <w:r w:rsidRPr="005C4CFE">
        <w:rPr>
          <w:rFonts w:ascii="Times New Roman" w:eastAsia="Times New Roman" w:hAnsi="Times New Roman" w:cs="Times New Roman"/>
          <w:i/>
          <w:iCs/>
          <w:color w:val="000000"/>
          <w:sz w:val="28"/>
          <w:szCs w:val="28"/>
          <w:lang w:eastAsia="ru-RU"/>
        </w:rPr>
        <w:t>л</w:t>
      </w:r>
      <w:proofErr w:type="gramEnd"/>
      <w:r w:rsidRPr="005C4CFE">
        <w:rPr>
          <w:rFonts w:ascii="Times New Roman" w:eastAsia="Times New Roman" w:hAnsi="Times New Roman" w:cs="Times New Roman"/>
          <w:i/>
          <w:iCs/>
          <w:color w:val="000000"/>
          <w:sz w:val="28"/>
          <w:szCs w:val="28"/>
          <w:lang w:eastAsia="ru-RU"/>
        </w:rPr>
        <w:t xml:space="preserve">ії) на території позанаціонального або офшорного фінансового </w:t>
      </w:r>
      <w:r w:rsidRPr="005C4CFE">
        <w:rPr>
          <w:rFonts w:ascii="Times New Roman" w:eastAsia="Times New Roman" w:hAnsi="Times New Roman" w:cs="Times New Roman"/>
          <w:i/>
          <w:iCs/>
          <w:color w:val="000000"/>
          <w:sz w:val="28"/>
          <w:szCs w:val="28"/>
          <w:lang w:eastAsia="ru-RU"/>
        </w:rPr>
        <w:lastRenderedPageBreak/>
        <w:t>центру.</w:t>
      </w:r>
      <w:r w:rsidRPr="005C4CFE">
        <w:rPr>
          <w:rFonts w:ascii="Times New Roman" w:eastAsia="Times New Roman" w:hAnsi="Times New Roman" w:cs="Times New Roman"/>
          <w:color w:val="000000"/>
          <w:sz w:val="28"/>
          <w:szCs w:val="28"/>
          <w:lang w:eastAsia="ru-RU"/>
        </w:rPr>
        <w:t> Позанаціональні центри являють собою більш дешеві джерела капіталу для ТНК, чим національні ринки.</w:t>
      </w:r>
    </w:p>
    <w:p w:rsidR="005C4CFE" w:rsidRPr="005C4CFE" w:rsidRDefault="005C4CFE" w:rsidP="005C4CF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C4CFE">
        <w:rPr>
          <w:rFonts w:ascii="Times New Roman" w:eastAsia="Times New Roman" w:hAnsi="Times New Roman" w:cs="Times New Roman"/>
          <w:color w:val="000000"/>
          <w:sz w:val="28"/>
          <w:szCs w:val="28"/>
          <w:lang w:eastAsia="ru-RU"/>
        </w:rPr>
        <w:t xml:space="preserve">Важливими характеристиками офшорних фінансових центрів є економічна й політична стабільність, а також сприятливий режим </w:t>
      </w:r>
      <w:proofErr w:type="gramStart"/>
      <w:r w:rsidRPr="005C4CFE">
        <w:rPr>
          <w:rFonts w:ascii="Times New Roman" w:eastAsia="Times New Roman" w:hAnsi="Times New Roman" w:cs="Times New Roman"/>
          <w:color w:val="000000"/>
          <w:sz w:val="28"/>
          <w:szCs w:val="28"/>
          <w:lang w:eastAsia="ru-RU"/>
        </w:rPr>
        <w:t>нормативного</w:t>
      </w:r>
      <w:proofErr w:type="gramEnd"/>
      <w:r w:rsidRPr="005C4CFE">
        <w:rPr>
          <w:rFonts w:ascii="Times New Roman" w:eastAsia="Times New Roman" w:hAnsi="Times New Roman" w:cs="Times New Roman"/>
          <w:color w:val="000000"/>
          <w:sz w:val="28"/>
          <w:szCs w:val="28"/>
          <w:lang w:eastAsia="ru-RU"/>
        </w:rPr>
        <w:t xml:space="preserve"> регулювання діяльності фінансових інститутів і інвесторів.</w:t>
      </w:r>
    </w:p>
    <w:p w:rsidR="005C4CFE" w:rsidRPr="005C4CFE" w:rsidRDefault="005C4CFE" w:rsidP="005C4CF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C4CFE">
        <w:rPr>
          <w:rFonts w:ascii="Times New Roman" w:eastAsia="Times New Roman" w:hAnsi="Times New Roman" w:cs="Times New Roman"/>
          <w:color w:val="000000"/>
          <w:sz w:val="28"/>
          <w:szCs w:val="28"/>
          <w:lang w:eastAsia="ru-RU"/>
        </w:rPr>
        <w:t xml:space="preserve">Через своє офшорне відділення міжнародний банк приймає внески й видає кредити в євровалютах, проводячи відособлений </w:t>
      </w:r>
      <w:proofErr w:type="gramStart"/>
      <w:r w:rsidRPr="005C4CFE">
        <w:rPr>
          <w:rFonts w:ascii="Times New Roman" w:eastAsia="Times New Roman" w:hAnsi="Times New Roman" w:cs="Times New Roman"/>
          <w:color w:val="000000"/>
          <w:sz w:val="28"/>
          <w:szCs w:val="28"/>
          <w:lang w:eastAsia="ru-RU"/>
        </w:rPr>
        <w:t>обл</w:t>
      </w:r>
      <w:proofErr w:type="gramEnd"/>
      <w:r w:rsidRPr="005C4CFE">
        <w:rPr>
          <w:rFonts w:ascii="Times New Roman" w:eastAsia="Times New Roman" w:hAnsi="Times New Roman" w:cs="Times New Roman"/>
          <w:color w:val="000000"/>
          <w:sz w:val="28"/>
          <w:szCs w:val="28"/>
          <w:lang w:eastAsia="ru-RU"/>
        </w:rPr>
        <w:t xml:space="preserve">ік цих операцій. Перевагою ведення банківського бізнесу через офшорні відділення є простота реєстрації, відсутність резервних вимог при прийманні депозитів, </w:t>
      </w:r>
      <w:proofErr w:type="gramStart"/>
      <w:r w:rsidRPr="005C4CFE">
        <w:rPr>
          <w:rFonts w:ascii="Times New Roman" w:eastAsia="Times New Roman" w:hAnsi="Times New Roman" w:cs="Times New Roman"/>
          <w:color w:val="000000"/>
          <w:sz w:val="28"/>
          <w:szCs w:val="28"/>
          <w:lang w:eastAsia="ru-RU"/>
        </w:rPr>
        <w:t>п</w:t>
      </w:r>
      <w:proofErr w:type="gramEnd"/>
      <w:r w:rsidRPr="005C4CFE">
        <w:rPr>
          <w:rFonts w:ascii="Times New Roman" w:eastAsia="Times New Roman" w:hAnsi="Times New Roman" w:cs="Times New Roman"/>
          <w:color w:val="000000"/>
          <w:sz w:val="28"/>
          <w:szCs w:val="28"/>
          <w:lang w:eastAsia="ru-RU"/>
        </w:rPr>
        <w:t xml:space="preserve">ільгове (або нульове) оподатковування тощо. При цьому офшорні відділення міжнародних банків у таких регіонах, як Карибський басейн (Багамські й Кайманові острова), фактично виконують роль </w:t>
      </w:r>
      <w:proofErr w:type="gramStart"/>
      <w:r w:rsidRPr="005C4CFE">
        <w:rPr>
          <w:rFonts w:ascii="Times New Roman" w:eastAsia="Times New Roman" w:hAnsi="Times New Roman" w:cs="Times New Roman"/>
          <w:color w:val="000000"/>
          <w:sz w:val="28"/>
          <w:szCs w:val="28"/>
          <w:lang w:eastAsia="ru-RU"/>
        </w:rPr>
        <w:t>обл</w:t>
      </w:r>
      <w:proofErr w:type="gramEnd"/>
      <w:r w:rsidRPr="005C4CFE">
        <w:rPr>
          <w:rFonts w:ascii="Times New Roman" w:eastAsia="Times New Roman" w:hAnsi="Times New Roman" w:cs="Times New Roman"/>
          <w:color w:val="000000"/>
          <w:sz w:val="28"/>
          <w:szCs w:val="28"/>
          <w:lang w:eastAsia="ru-RU"/>
        </w:rPr>
        <w:t xml:space="preserve">ікових центрів і мають мінімальний штат. Відділення ж, розташовані в найбільших </w:t>
      </w:r>
      <w:proofErr w:type="gramStart"/>
      <w:r w:rsidRPr="005C4CFE">
        <w:rPr>
          <w:rFonts w:ascii="Times New Roman" w:eastAsia="Times New Roman" w:hAnsi="Times New Roman" w:cs="Times New Roman"/>
          <w:color w:val="000000"/>
          <w:sz w:val="28"/>
          <w:szCs w:val="28"/>
          <w:lang w:eastAsia="ru-RU"/>
        </w:rPr>
        <w:t>св</w:t>
      </w:r>
      <w:proofErr w:type="gramEnd"/>
      <w:r w:rsidRPr="005C4CFE">
        <w:rPr>
          <w:rFonts w:ascii="Times New Roman" w:eastAsia="Times New Roman" w:hAnsi="Times New Roman" w:cs="Times New Roman"/>
          <w:color w:val="000000"/>
          <w:sz w:val="28"/>
          <w:szCs w:val="28"/>
          <w:lang w:eastAsia="ru-RU"/>
        </w:rPr>
        <w:t xml:space="preserve">ітових фінансових центрах, таких як Лондон, Нью-Йорк, Цюріх. Люксембург, Сінгапур або Гонконг, виконують значно більш широке коло банківських операцій, включаючи участь у міжнародній торгівлі, валютно-обмінних операціях, залученні й розміщенні великих обсягів грошових ресурсів у євровалютах, міжнародних </w:t>
      </w:r>
      <w:proofErr w:type="gramStart"/>
      <w:r w:rsidRPr="005C4CFE">
        <w:rPr>
          <w:rFonts w:ascii="Times New Roman" w:eastAsia="Times New Roman" w:hAnsi="Times New Roman" w:cs="Times New Roman"/>
          <w:color w:val="000000"/>
          <w:sz w:val="28"/>
          <w:szCs w:val="28"/>
          <w:lang w:eastAsia="ru-RU"/>
        </w:rPr>
        <w:t>кредитах</w:t>
      </w:r>
      <w:proofErr w:type="gramEnd"/>
      <w:r w:rsidRPr="005C4CFE">
        <w:rPr>
          <w:rFonts w:ascii="Times New Roman" w:eastAsia="Times New Roman" w:hAnsi="Times New Roman" w:cs="Times New Roman"/>
          <w:color w:val="000000"/>
          <w:sz w:val="28"/>
          <w:szCs w:val="28"/>
          <w:lang w:eastAsia="ru-RU"/>
        </w:rPr>
        <w:t>.</w:t>
      </w:r>
    </w:p>
    <w:p w:rsidR="005C4CFE" w:rsidRPr="005C4CFE" w:rsidRDefault="005C4CFE" w:rsidP="005C4CF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C4CFE">
        <w:rPr>
          <w:rFonts w:ascii="Times New Roman" w:eastAsia="Times New Roman" w:hAnsi="Times New Roman" w:cs="Times New Roman"/>
          <w:color w:val="000000"/>
          <w:sz w:val="28"/>
          <w:szCs w:val="28"/>
          <w:lang w:eastAsia="ru-RU"/>
        </w:rPr>
        <w:t xml:space="preserve">Інтенсивна глобальна конкуренція є основною рушійною силою виникнення МСА. Щоб не відстати від конкурентів і тим більше обігнати їх, фірмі необхідно вступити на шлях постійних інновацій, культивувати організаційну гнучкість в умовах зростаючої змінності зовнішнього ділового середовища, обмеженості ресурсів, ринкової невизначеності. Розвиток здатності ефективно й гнучко використовувати наявні ресурси лежить в основі </w:t>
      </w:r>
      <w:proofErr w:type="gramStart"/>
      <w:r w:rsidRPr="005C4CFE">
        <w:rPr>
          <w:rFonts w:ascii="Times New Roman" w:eastAsia="Times New Roman" w:hAnsi="Times New Roman" w:cs="Times New Roman"/>
          <w:color w:val="000000"/>
          <w:sz w:val="28"/>
          <w:szCs w:val="28"/>
          <w:lang w:eastAsia="ru-RU"/>
        </w:rPr>
        <w:t>п</w:t>
      </w:r>
      <w:proofErr w:type="gramEnd"/>
      <w:r w:rsidRPr="005C4CFE">
        <w:rPr>
          <w:rFonts w:ascii="Times New Roman" w:eastAsia="Times New Roman" w:hAnsi="Times New Roman" w:cs="Times New Roman"/>
          <w:color w:val="000000"/>
          <w:sz w:val="28"/>
          <w:szCs w:val="28"/>
          <w:lang w:eastAsia="ru-RU"/>
        </w:rPr>
        <w:t>ідприємництва і є головним мотивам створення МСА.</w:t>
      </w:r>
    </w:p>
    <w:p w:rsidR="005C4CFE" w:rsidRPr="005C4CFE" w:rsidRDefault="005C4CFE" w:rsidP="005C4CF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C4CFE">
        <w:rPr>
          <w:rFonts w:ascii="Times New Roman" w:eastAsia="Times New Roman" w:hAnsi="Times New Roman" w:cs="Times New Roman"/>
          <w:b/>
          <w:bCs/>
          <w:color w:val="000000"/>
          <w:sz w:val="28"/>
          <w:szCs w:val="28"/>
          <w:lang w:eastAsia="ru-RU"/>
        </w:rPr>
        <w:t>МСА можна розділити на:</w:t>
      </w:r>
    </w:p>
    <w:p w:rsidR="005C4CFE" w:rsidRPr="005C4CFE" w:rsidRDefault="005C4CFE" w:rsidP="005C4CF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C4CFE">
        <w:rPr>
          <w:rFonts w:ascii="Times New Roman" w:eastAsia="Times New Roman" w:hAnsi="Times New Roman" w:cs="Times New Roman"/>
          <w:color w:val="000000"/>
          <w:sz w:val="28"/>
          <w:szCs w:val="28"/>
          <w:lang w:eastAsia="ru-RU"/>
        </w:rPr>
        <w:t xml:space="preserve">- альянси </w:t>
      </w:r>
      <w:proofErr w:type="gramStart"/>
      <w:r w:rsidRPr="005C4CFE">
        <w:rPr>
          <w:rFonts w:ascii="Times New Roman" w:eastAsia="Times New Roman" w:hAnsi="Times New Roman" w:cs="Times New Roman"/>
          <w:color w:val="000000"/>
          <w:sz w:val="28"/>
          <w:szCs w:val="28"/>
          <w:lang w:eastAsia="ru-RU"/>
        </w:rPr>
        <w:t>горизонтального</w:t>
      </w:r>
      <w:proofErr w:type="gramEnd"/>
      <w:r w:rsidRPr="005C4CFE">
        <w:rPr>
          <w:rFonts w:ascii="Times New Roman" w:eastAsia="Times New Roman" w:hAnsi="Times New Roman" w:cs="Times New Roman"/>
          <w:color w:val="000000"/>
          <w:sz w:val="28"/>
          <w:szCs w:val="28"/>
          <w:lang w:eastAsia="ru-RU"/>
        </w:rPr>
        <w:t xml:space="preserve"> типу;</w:t>
      </w:r>
    </w:p>
    <w:p w:rsidR="005C4CFE" w:rsidRPr="005C4CFE" w:rsidRDefault="005C4CFE" w:rsidP="005C4CF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C4CFE">
        <w:rPr>
          <w:rFonts w:ascii="Times New Roman" w:eastAsia="Times New Roman" w:hAnsi="Times New Roman" w:cs="Times New Roman"/>
          <w:color w:val="000000"/>
          <w:sz w:val="28"/>
          <w:szCs w:val="28"/>
          <w:lang w:eastAsia="ru-RU"/>
        </w:rPr>
        <w:t xml:space="preserve">- альянси </w:t>
      </w:r>
      <w:proofErr w:type="gramStart"/>
      <w:r w:rsidRPr="005C4CFE">
        <w:rPr>
          <w:rFonts w:ascii="Times New Roman" w:eastAsia="Times New Roman" w:hAnsi="Times New Roman" w:cs="Times New Roman"/>
          <w:color w:val="000000"/>
          <w:sz w:val="28"/>
          <w:szCs w:val="28"/>
          <w:lang w:eastAsia="ru-RU"/>
        </w:rPr>
        <w:t>вертикального</w:t>
      </w:r>
      <w:proofErr w:type="gramEnd"/>
      <w:r w:rsidRPr="005C4CFE">
        <w:rPr>
          <w:rFonts w:ascii="Times New Roman" w:eastAsia="Times New Roman" w:hAnsi="Times New Roman" w:cs="Times New Roman"/>
          <w:color w:val="000000"/>
          <w:sz w:val="28"/>
          <w:szCs w:val="28"/>
          <w:lang w:eastAsia="ru-RU"/>
        </w:rPr>
        <w:t xml:space="preserve"> типу;</w:t>
      </w:r>
    </w:p>
    <w:p w:rsidR="005C4CFE" w:rsidRPr="005C4CFE" w:rsidRDefault="005C4CFE" w:rsidP="005C4CF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C4CFE">
        <w:rPr>
          <w:rFonts w:ascii="Times New Roman" w:eastAsia="Times New Roman" w:hAnsi="Times New Roman" w:cs="Times New Roman"/>
          <w:color w:val="000000"/>
          <w:sz w:val="28"/>
          <w:szCs w:val="28"/>
          <w:lang w:eastAsia="ru-RU"/>
        </w:rPr>
        <w:t>- альянси з дистрибуції;</w:t>
      </w:r>
    </w:p>
    <w:p w:rsidR="005C4CFE" w:rsidRPr="005C4CFE" w:rsidRDefault="005C4CFE" w:rsidP="005C4CF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C4CFE">
        <w:rPr>
          <w:rFonts w:ascii="Times New Roman" w:eastAsia="Times New Roman" w:hAnsi="Times New Roman" w:cs="Times New Roman"/>
          <w:color w:val="000000"/>
          <w:sz w:val="28"/>
          <w:szCs w:val="28"/>
          <w:lang w:eastAsia="ru-RU"/>
        </w:rPr>
        <w:t>- родинні диференційовані альянси;</w:t>
      </w:r>
    </w:p>
    <w:p w:rsidR="005C4CFE" w:rsidRPr="005C4CFE" w:rsidRDefault="005C4CFE" w:rsidP="005C4CF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C4CFE">
        <w:rPr>
          <w:rFonts w:ascii="Times New Roman" w:eastAsia="Times New Roman" w:hAnsi="Times New Roman" w:cs="Times New Roman"/>
          <w:color w:val="000000"/>
          <w:sz w:val="28"/>
          <w:szCs w:val="28"/>
          <w:lang w:eastAsia="ru-RU"/>
        </w:rPr>
        <w:lastRenderedPageBreak/>
        <w:t>- перспективні диференційовані альянси.</w:t>
      </w:r>
    </w:p>
    <w:p w:rsidR="005C4CFE" w:rsidRPr="005C4CFE" w:rsidRDefault="005C4CFE" w:rsidP="005C4CF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C4CFE">
        <w:rPr>
          <w:rFonts w:ascii="Times New Roman" w:eastAsia="Times New Roman" w:hAnsi="Times New Roman" w:cs="Times New Roman"/>
          <w:b/>
          <w:bCs/>
          <w:color w:val="000000"/>
          <w:sz w:val="28"/>
          <w:szCs w:val="28"/>
          <w:lang w:eastAsia="ru-RU"/>
        </w:rPr>
        <w:t xml:space="preserve">МСА </w:t>
      </w:r>
      <w:proofErr w:type="gramStart"/>
      <w:r w:rsidRPr="005C4CFE">
        <w:rPr>
          <w:rFonts w:ascii="Times New Roman" w:eastAsia="Times New Roman" w:hAnsi="Times New Roman" w:cs="Times New Roman"/>
          <w:b/>
          <w:bCs/>
          <w:color w:val="000000"/>
          <w:sz w:val="28"/>
          <w:szCs w:val="28"/>
          <w:lang w:eastAsia="ru-RU"/>
        </w:rPr>
        <w:t>горизонтального</w:t>
      </w:r>
      <w:proofErr w:type="gramEnd"/>
      <w:r w:rsidRPr="005C4CFE">
        <w:rPr>
          <w:rFonts w:ascii="Times New Roman" w:eastAsia="Times New Roman" w:hAnsi="Times New Roman" w:cs="Times New Roman"/>
          <w:b/>
          <w:bCs/>
          <w:color w:val="000000"/>
          <w:sz w:val="28"/>
          <w:szCs w:val="28"/>
          <w:lang w:eastAsia="ru-RU"/>
        </w:rPr>
        <w:t xml:space="preserve"> типу</w:t>
      </w:r>
      <w:r w:rsidRPr="005C4CFE">
        <w:rPr>
          <w:rFonts w:ascii="Times New Roman" w:eastAsia="Times New Roman" w:hAnsi="Times New Roman" w:cs="Times New Roman"/>
          <w:color w:val="000000"/>
          <w:sz w:val="28"/>
          <w:szCs w:val="28"/>
          <w:lang w:eastAsia="ru-RU"/>
        </w:rPr>
        <w:t> створюються з організаціями, що ведуть діяльність на одній стадії виробничого процесу й/або виробляють однорідні товари або послуги.</w:t>
      </w:r>
    </w:p>
    <w:p w:rsidR="005C4CFE" w:rsidRPr="005C4CFE" w:rsidRDefault="005C4CFE" w:rsidP="005C4CF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C4CFE">
        <w:rPr>
          <w:rFonts w:ascii="Times New Roman" w:eastAsia="Times New Roman" w:hAnsi="Times New Roman" w:cs="Times New Roman"/>
          <w:b/>
          <w:bCs/>
          <w:color w:val="000000"/>
          <w:sz w:val="28"/>
          <w:szCs w:val="28"/>
          <w:lang w:eastAsia="ru-RU"/>
        </w:rPr>
        <w:t xml:space="preserve">МСА </w:t>
      </w:r>
      <w:proofErr w:type="gramStart"/>
      <w:r w:rsidRPr="005C4CFE">
        <w:rPr>
          <w:rFonts w:ascii="Times New Roman" w:eastAsia="Times New Roman" w:hAnsi="Times New Roman" w:cs="Times New Roman"/>
          <w:b/>
          <w:bCs/>
          <w:color w:val="000000"/>
          <w:sz w:val="28"/>
          <w:szCs w:val="28"/>
          <w:lang w:eastAsia="ru-RU"/>
        </w:rPr>
        <w:t>вертикального</w:t>
      </w:r>
      <w:proofErr w:type="gramEnd"/>
      <w:r w:rsidRPr="005C4CFE">
        <w:rPr>
          <w:rFonts w:ascii="Times New Roman" w:eastAsia="Times New Roman" w:hAnsi="Times New Roman" w:cs="Times New Roman"/>
          <w:b/>
          <w:bCs/>
          <w:color w:val="000000"/>
          <w:sz w:val="28"/>
          <w:szCs w:val="28"/>
          <w:lang w:eastAsia="ru-RU"/>
        </w:rPr>
        <w:t xml:space="preserve"> типу</w:t>
      </w:r>
      <w:r w:rsidRPr="005C4CFE">
        <w:rPr>
          <w:rFonts w:ascii="Times New Roman" w:eastAsia="Times New Roman" w:hAnsi="Times New Roman" w:cs="Times New Roman"/>
          <w:color w:val="000000"/>
          <w:sz w:val="28"/>
          <w:szCs w:val="28"/>
          <w:lang w:eastAsia="ru-RU"/>
        </w:rPr>
        <w:t> укладаються з постачальниками комплектуючих виробів або послуг для фірми.</w:t>
      </w:r>
    </w:p>
    <w:p w:rsidR="005C4CFE" w:rsidRPr="005C4CFE" w:rsidRDefault="005C4CFE" w:rsidP="005C4CF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C4CFE">
        <w:rPr>
          <w:rFonts w:ascii="Times New Roman" w:eastAsia="Times New Roman" w:hAnsi="Times New Roman" w:cs="Times New Roman"/>
          <w:b/>
          <w:bCs/>
          <w:color w:val="000000"/>
          <w:sz w:val="28"/>
          <w:szCs w:val="28"/>
          <w:lang w:eastAsia="ru-RU"/>
        </w:rPr>
        <w:t>МСА з дистриб'юторами або замовниками</w:t>
      </w:r>
      <w:r w:rsidRPr="005C4CFE">
        <w:rPr>
          <w:rFonts w:ascii="Times New Roman" w:eastAsia="Times New Roman" w:hAnsi="Times New Roman" w:cs="Times New Roman"/>
          <w:color w:val="000000"/>
          <w:sz w:val="28"/>
          <w:szCs w:val="28"/>
          <w:lang w:eastAsia="ru-RU"/>
        </w:rPr>
        <w:t> передбачають довгострокове співробітництво з дистриб'юторами або основними споживачами.</w:t>
      </w:r>
    </w:p>
    <w:p w:rsidR="005C4CFE" w:rsidRPr="005C4CFE" w:rsidRDefault="005C4CFE" w:rsidP="005C4CF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C4CFE">
        <w:rPr>
          <w:rFonts w:ascii="Times New Roman" w:eastAsia="Times New Roman" w:hAnsi="Times New Roman" w:cs="Times New Roman"/>
          <w:b/>
          <w:bCs/>
          <w:color w:val="000000"/>
          <w:sz w:val="28"/>
          <w:szCs w:val="28"/>
          <w:lang w:eastAsia="ru-RU"/>
        </w:rPr>
        <w:t>Родинні диференційовані МСА</w:t>
      </w:r>
      <w:r w:rsidRPr="005C4CFE">
        <w:rPr>
          <w:rFonts w:ascii="Times New Roman" w:eastAsia="Times New Roman" w:hAnsi="Times New Roman" w:cs="Times New Roman"/>
          <w:color w:val="000000"/>
          <w:sz w:val="28"/>
          <w:szCs w:val="28"/>
          <w:lang w:eastAsia="ru-RU"/>
        </w:rPr>
        <w:t xml:space="preserve"> створюються з організаціями, що виробляють як доповнюючі товари та послуги, так і товари або послуги-замінники. До першої категорії відносяться, наприклад, угоди між великими авіалініями, що оперують на далеких маршрутах, і більш </w:t>
      </w:r>
      <w:proofErr w:type="gramStart"/>
      <w:r w:rsidRPr="005C4CFE">
        <w:rPr>
          <w:rFonts w:ascii="Times New Roman" w:eastAsia="Times New Roman" w:hAnsi="Times New Roman" w:cs="Times New Roman"/>
          <w:color w:val="000000"/>
          <w:sz w:val="28"/>
          <w:szCs w:val="28"/>
          <w:lang w:eastAsia="ru-RU"/>
        </w:rPr>
        <w:t>др</w:t>
      </w:r>
      <w:proofErr w:type="gramEnd"/>
      <w:r w:rsidRPr="005C4CFE">
        <w:rPr>
          <w:rFonts w:ascii="Times New Roman" w:eastAsia="Times New Roman" w:hAnsi="Times New Roman" w:cs="Times New Roman"/>
          <w:color w:val="000000"/>
          <w:sz w:val="28"/>
          <w:szCs w:val="28"/>
          <w:lang w:eastAsia="ru-RU"/>
        </w:rPr>
        <w:t xml:space="preserve">ібними перевізниками, що обслуговують короткі регіональні маршрути, пов'язані з маршрутами основних перевізників. До другого можуть бути віднесені угоди між фірмами, що забезпечують стаціонарний (провідниковий) телефонний зв'язок і операторами </w:t>
      </w:r>
      <w:proofErr w:type="gramStart"/>
      <w:r w:rsidRPr="005C4CFE">
        <w:rPr>
          <w:rFonts w:ascii="Times New Roman" w:eastAsia="Times New Roman" w:hAnsi="Times New Roman" w:cs="Times New Roman"/>
          <w:color w:val="000000"/>
          <w:sz w:val="28"/>
          <w:szCs w:val="28"/>
          <w:lang w:eastAsia="ru-RU"/>
        </w:rPr>
        <w:t>ст</w:t>
      </w:r>
      <w:proofErr w:type="gramEnd"/>
      <w:r w:rsidRPr="005C4CFE">
        <w:rPr>
          <w:rFonts w:ascii="Times New Roman" w:eastAsia="Times New Roman" w:hAnsi="Times New Roman" w:cs="Times New Roman"/>
          <w:color w:val="000000"/>
          <w:sz w:val="28"/>
          <w:szCs w:val="28"/>
          <w:lang w:eastAsia="ru-RU"/>
        </w:rPr>
        <w:t>ільникового зв'язка для збільшення ємності їхньої спільної мережі.</w:t>
      </w:r>
    </w:p>
    <w:p w:rsidR="005C4CFE" w:rsidRPr="005C4CFE" w:rsidRDefault="005C4CFE" w:rsidP="005C4CF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C4CFE">
        <w:rPr>
          <w:rFonts w:ascii="Times New Roman" w:eastAsia="Times New Roman" w:hAnsi="Times New Roman" w:cs="Times New Roman"/>
          <w:b/>
          <w:bCs/>
          <w:color w:val="000000"/>
          <w:sz w:val="28"/>
          <w:szCs w:val="28"/>
          <w:lang w:eastAsia="ru-RU"/>
        </w:rPr>
        <w:t>Перспективні диверсифіковані МСА</w:t>
      </w:r>
      <w:r w:rsidRPr="005C4CFE">
        <w:rPr>
          <w:rFonts w:ascii="Times New Roman" w:eastAsia="Times New Roman" w:hAnsi="Times New Roman" w:cs="Times New Roman"/>
          <w:color w:val="000000"/>
          <w:sz w:val="28"/>
          <w:szCs w:val="28"/>
          <w:lang w:eastAsia="ru-RU"/>
        </w:rPr>
        <w:t xml:space="preserve"> створюються з організаціями, що працюють у непов'язаних між собою галузях, між якими можливе (або вже відбувається) розмивання </w:t>
      </w:r>
      <w:proofErr w:type="gramStart"/>
      <w:r w:rsidRPr="005C4CFE">
        <w:rPr>
          <w:rFonts w:ascii="Times New Roman" w:eastAsia="Times New Roman" w:hAnsi="Times New Roman" w:cs="Times New Roman"/>
          <w:color w:val="000000"/>
          <w:sz w:val="28"/>
          <w:szCs w:val="28"/>
          <w:lang w:eastAsia="ru-RU"/>
        </w:rPr>
        <w:t>меж</w:t>
      </w:r>
      <w:proofErr w:type="gramEnd"/>
      <w:r w:rsidRPr="005C4CFE">
        <w:rPr>
          <w:rFonts w:ascii="Times New Roman" w:eastAsia="Times New Roman" w:hAnsi="Times New Roman" w:cs="Times New Roman"/>
          <w:color w:val="000000"/>
          <w:sz w:val="28"/>
          <w:szCs w:val="28"/>
          <w:lang w:eastAsia="ru-RU"/>
        </w:rPr>
        <w:t xml:space="preserve">, </w:t>
      </w:r>
      <w:proofErr w:type="gramStart"/>
      <w:r w:rsidRPr="005C4CFE">
        <w:rPr>
          <w:rFonts w:ascii="Times New Roman" w:eastAsia="Times New Roman" w:hAnsi="Times New Roman" w:cs="Times New Roman"/>
          <w:color w:val="000000"/>
          <w:sz w:val="28"/>
          <w:szCs w:val="28"/>
          <w:lang w:eastAsia="ru-RU"/>
        </w:rPr>
        <w:t>як</w:t>
      </w:r>
      <w:proofErr w:type="gramEnd"/>
      <w:r w:rsidRPr="005C4CFE">
        <w:rPr>
          <w:rFonts w:ascii="Times New Roman" w:eastAsia="Times New Roman" w:hAnsi="Times New Roman" w:cs="Times New Roman"/>
          <w:color w:val="000000"/>
          <w:sz w:val="28"/>
          <w:szCs w:val="28"/>
          <w:lang w:eastAsia="ru-RU"/>
        </w:rPr>
        <w:t xml:space="preserve"> правило, внаслідок інновацій. У даному випадку міжрегіональне співробітництво взаємозбагачує партнерів з погляду обміну технологіями й управлінським досвідом.</w:t>
      </w:r>
    </w:p>
    <w:p w:rsidR="005C4CFE" w:rsidRPr="005C4CFE" w:rsidRDefault="005C4CFE" w:rsidP="005C4CF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roofErr w:type="gramStart"/>
      <w:r w:rsidRPr="005C4CFE">
        <w:rPr>
          <w:rFonts w:ascii="Times New Roman" w:eastAsia="Times New Roman" w:hAnsi="Times New Roman" w:cs="Times New Roman"/>
          <w:color w:val="000000"/>
          <w:sz w:val="28"/>
          <w:szCs w:val="28"/>
          <w:lang w:eastAsia="ru-RU"/>
        </w:rPr>
        <w:t>Переваги від участі в МСА можна призвести до досягнення ефекту економії за рахунок збільшення масштабу виробництва, економії від квазіінтеграційного зв'язку з постачальниками, економії від квазіінтегрованого зв'язку з дистриб'юторами й замовниками, економії від розширення діапазону діяльності, одержанню технологій і управлінського досвіду, зниженню ризику й невизначеності.</w:t>
      </w:r>
      <w:proofErr w:type="gramEnd"/>
    </w:p>
    <w:p w:rsidR="005C4CFE" w:rsidRPr="005C4CFE" w:rsidRDefault="005C4CFE" w:rsidP="005C4CF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C4CFE">
        <w:rPr>
          <w:rFonts w:ascii="Times New Roman" w:eastAsia="Times New Roman" w:hAnsi="Times New Roman" w:cs="Times New Roman"/>
          <w:color w:val="000000"/>
          <w:sz w:val="28"/>
          <w:szCs w:val="28"/>
          <w:lang w:eastAsia="ru-RU"/>
        </w:rPr>
        <w:lastRenderedPageBreak/>
        <w:t xml:space="preserve">При створенні альянсу спочатку необхідна оцінка потенціалу розвитку конкурентної переваги від співробітництва за кожним з вищезгаданих напрямків, з огляду на досягнутий власний </w:t>
      </w:r>
      <w:proofErr w:type="gramStart"/>
      <w:r w:rsidRPr="005C4CFE">
        <w:rPr>
          <w:rFonts w:ascii="Times New Roman" w:eastAsia="Times New Roman" w:hAnsi="Times New Roman" w:cs="Times New Roman"/>
          <w:color w:val="000000"/>
          <w:sz w:val="28"/>
          <w:szCs w:val="28"/>
          <w:lang w:eastAsia="ru-RU"/>
        </w:rPr>
        <w:t>р</w:t>
      </w:r>
      <w:proofErr w:type="gramEnd"/>
      <w:r w:rsidRPr="005C4CFE">
        <w:rPr>
          <w:rFonts w:ascii="Times New Roman" w:eastAsia="Times New Roman" w:hAnsi="Times New Roman" w:cs="Times New Roman"/>
          <w:color w:val="000000"/>
          <w:sz w:val="28"/>
          <w:szCs w:val="28"/>
          <w:lang w:eastAsia="ru-RU"/>
        </w:rPr>
        <w:t>івень компетенції, а також рівень компетенції існуючих і потенційних партнерів. Наступний крок - позиціонування у відносинах з партнерами для того, щоб максимізувати свої стійкі переваги від співробітництва в рамках діючих обмежень.</w:t>
      </w:r>
    </w:p>
    <w:p w:rsidR="005C4CFE" w:rsidRPr="005C4CFE" w:rsidRDefault="005C4CFE" w:rsidP="005C4CF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C4CFE">
        <w:rPr>
          <w:rFonts w:ascii="Times New Roman" w:eastAsia="Times New Roman" w:hAnsi="Times New Roman" w:cs="Times New Roman"/>
          <w:b/>
          <w:bCs/>
          <w:color w:val="000000"/>
          <w:sz w:val="28"/>
          <w:szCs w:val="28"/>
          <w:lang w:eastAsia="ru-RU"/>
        </w:rPr>
        <w:t xml:space="preserve">Контрольні питання </w:t>
      </w:r>
      <w:proofErr w:type="gramStart"/>
      <w:r w:rsidRPr="005C4CFE">
        <w:rPr>
          <w:rFonts w:ascii="Times New Roman" w:eastAsia="Times New Roman" w:hAnsi="Times New Roman" w:cs="Times New Roman"/>
          <w:b/>
          <w:bCs/>
          <w:color w:val="000000"/>
          <w:sz w:val="28"/>
          <w:szCs w:val="28"/>
          <w:lang w:eastAsia="ru-RU"/>
        </w:rPr>
        <w:t>для</w:t>
      </w:r>
      <w:proofErr w:type="gramEnd"/>
      <w:r w:rsidRPr="005C4CFE">
        <w:rPr>
          <w:rFonts w:ascii="Times New Roman" w:eastAsia="Times New Roman" w:hAnsi="Times New Roman" w:cs="Times New Roman"/>
          <w:b/>
          <w:bCs/>
          <w:color w:val="000000"/>
          <w:sz w:val="28"/>
          <w:szCs w:val="28"/>
          <w:lang w:eastAsia="ru-RU"/>
        </w:rPr>
        <w:t xml:space="preserve"> самоконтролю:</w:t>
      </w:r>
    </w:p>
    <w:p w:rsidR="005C4CFE" w:rsidRPr="005C4CFE" w:rsidRDefault="005C4CFE" w:rsidP="005C4CF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C4CFE">
        <w:rPr>
          <w:rFonts w:ascii="Times New Roman" w:eastAsia="Times New Roman" w:hAnsi="Times New Roman" w:cs="Times New Roman"/>
          <w:color w:val="000000"/>
          <w:sz w:val="28"/>
          <w:szCs w:val="28"/>
          <w:lang w:eastAsia="ru-RU"/>
        </w:rPr>
        <w:t>1.</w:t>
      </w:r>
      <w:proofErr w:type="gramStart"/>
      <w:r w:rsidRPr="005C4CFE">
        <w:rPr>
          <w:rFonts w:ascii="Times New Roman" w:eastAsia="Times New Roman" w:hAnsi="Times New Roman" w:cs="Times New Roman"/>
          <w:color w:val="000000"/>
          <w:sz w:val="28"/>
          <w:szCs w:val="28"/>
          <w:lang w:eastAsia="ru-RU"/>
        </w:rPr>
        <w:t>Назв</w:t>
      </w:r>
      <w:proofErr w:type="gramEnd"/>
      <w:r w:rsidRPr="005C4CFE">
        <w:rPr>
          <w:rFonts w:ascii="Times New Roman" w:eastAsia="Times New Roman" w:hAnsi="Times New Roman" w:cs="Times New Roman"/>
          <w:color w:val="000000"/>
          <w:sz w:val="28"/>
          <w:szCs w:val="28"/>
          <w:lang w:eastAsia="ru-RU"/>
        </w:rPr>
        <w:t>іть основні форми корпоративної інтеграції.</w:t>
      </w:r>
    </w:p>
    <w:p w:rsidR="005C4CFE" w:rsidRPr="005C4CFE" w:rsidRDefault="005C4CFE" w:rsidP="005C4CF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C4CFE">
        <w:rPr>
          <w:rFonts w:ascii="Times New Roman" w:eastAsia="Times New Roman" w:hAnsi="Times New Roman" w:cs="Times New Roman"/>
          <w:color w:val="000000"/>
          <w:sz w:val="28"/>
          <w:szCs w:val="28"/>
          <w:lang w:eastAsia="ru-RU"/>
        </w:rPr>
        <w:t>2.Охарактеризуйте цілі міжнародної інтеграції.</w:t>
      </w:r>
    </w:p>
    <w:p w:rsidR="005C4CFE" w:rsidRPr="005C4CFE" w:rsidRDefault="005C4CFE" w:rsidP="005C4CF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C4CFE">
        <w:rPr>
          <w:rFonts w:ascii="Times New Roman" w:eastAsia="Times New Roman" w:hAnsi="Times New Roman" w:cs="Times New Roman"/>
          <w:color w:val="000000"/>
          <w:sz w:val="28"/>
          <w:szCs w:val="28"/>
          <w:lang w:eastAsia="ru-RU"/>
        </w:rPr>
        <w:t>3.Перерахуйте форми ТНК.</w:t>
      </w:r>
    </w:p>
    <w:p w:rsidR="005C4CFE" w:rsidRPr="005C4CFE" w:rsidRDefault="005C4CFE" w:rsidP="005C4CF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C4CFE">
        <w:rPr>
          <w:rFonts w:ascii="Times New Roman" w:eastAsia="Times New Roman" w:hAnsi="Times New Roman" w:cs="Times New Roman"/>
          <w:color w:val="000000"/>
          <w:sz w:val="28"/>
          <w:szCs w:val="28"/>
          <w:lang w:eastAsia="ru-RU"/>
        </w:rPr>
        <w:t>4. Надайте характеристику інтегрованих банківських структур.</w:t>
      </w:r>
    </w:p>
    <w:p w:rsidR="005C4CFE" w:rsidRPr="005C4CFE" w:rsidRDefault="005C4CFE" w:rsidP="005C4CF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C4CFE">
        <w:rPr>
          <w:rFonts w:ascii="Times New Roman" w:eastAsia="Times New Roman" w:hAnsi="Times New Roman" w:cs="Times New Roman"/>
          <w:color w:val="000000"/>
          <w:sz w:val="28"/>
          <w:szCs w:val="28"/>
          <w:lang w:eastAsia="ru-RU"/>
        </w:rPr>
        <w:t> </w:t>
      </w:r>
    </w:p>
    <w:p w:rsidR="00530DF7" w:rsidRPr="005C4CFE" w:rsidRDefault="00530DF7" w:rsidP="005C4CFE">
      <w:pPr>
        <w:spacing w:after="0" w:line="360" w:lineRule="auto"/>
        <w:ind w:firstLine="709"/>
        <w:jc w:val="both"/>
        <w:rPr>
          <w:rFonts w:ascii="Times New Roman" w:hAnsi="Times New Roman" w:cs="Times New Roman"/>
          <w:sz w:val="28"/>
          <w:szCs w:val="28"/>
        </w:rPr>
      </w:pPr>
    </w:p>
    <w:sectPr w:rsidR="00530DF7" w:rsidRPr="005C4C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FE"/>
    <w:rsid w:val="001C28F6"/>
    <w:rsid w:val="002D31D7"/>
    <w:rsid w:val="00530DF7"/>
    <w:rsid w:val="005C4C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5486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14</Pages>
  <Words>3504</Words>
  <Characters>19977</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Dvyhun</dc:creator>
  <cp:lastModifiedBy>Dvyhun</cp:lastModifiedBy>
  <cp:revision>1</cp:revision>
  <dcterms:created xsi:type="dcterms:W3CDTF">2020-07-31T05:44:00Z</dcterms:created>
  <dcterms:modified xsi:type="dcterms:W3CDTF">2020-07-31T05:49:00Z</dcterms:modified>
</cp:coreProperties>
</file>