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9D6BB"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 ОСНОВНІ ТЕОРЕТИЧНІ ВІДОМОСТІ ПРО СИСТЕМУ ЕНЕРГОМЕНЕДЖМЕНТУ</w:t>
      </w:r>
    </w:p>
    <w:p w14:paraId="35DF9C46"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p>
    <w:p w14:paraId="5E7B0930" w14:textId="77777777" w:rsidR="00BF412A" w:rsidRPr="001948FD" w:rsidRDefault="00BF412A" w:rsidP="00BF412A">
      <w:pPr>
        <w:keepNext/>
        <w:spacing w:before="240" w:after="60" w:line="240" w:lineRule="auto"/>
        <w:ind w:firstLine="709"/>
        <w:outlineLvl w:val="1"/>
        <w:rPr>
          <w:rFonts w:ascii="Times New Roman" w:eastAsia="Times New Roman" w:hAnsi="Times New Roman" w:cs="Times New Roman"/>
          <w:b/>
          <w:bCs/>
          <w:iCs/>
          <w:sz w:val="28"/>
          <w:szCs w:val="28"/>
          <w:lang w:val="uk-UA"/>
        </w:rPr>
      </w:pPr>
      <w:r w:rsidRPr="001948FD">
        <w:rPr>
          <w:rFonts w:ascii="Times New Roman" w:eastAsia="Times New Roman" w:hAnsi="Times New Roman" w:cs="Times New Roman"/>
          <w:b/>
          <w:bCs/>
          <w:iCs/>
          <w:sz w:val="28"/>
          <w:szCs w:val="28"/>
          <w:lang w:val="uk-UA"/>
        </w:rPr>
        <w:t xml:space="preserve">6.1 Основні поняття про </w:t>
      </w:r>
      <w:bookmarkStart w:id="0" w:name="_Hlk9514222"/>
      <w:r w:rsidRPr="001948FD">
        <w:rPr>
          <w:rFonts w:ascii="Times New Roman" w:eastAsia="Times New Roman" w:hAnsi="Times New Roman" w:cs="Times New Roman"/>
          <w:b/>
          <w:bCs/>
          <w:iCs/>
          <w:sz w:val="28"/>
          <w:szCs w:val="28"/>
          <w:lang w:val="uk-UA"/>
        </w:rPr>
        <w:t>систему енергоменеджменту</w:t>
      </w:r>
      <w:bookmarkEnd w:id="0"/>
    </w:p>
    <w:p w14:paraId="311C5586"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При розгляді структури управління енергоспоживанням в будь-який</w:t>
      </w:r>
    </w:p>
    <w:p w14:paraId="2709BC6A" w14:textId="77777777" w:rsidR="00BF412A" w:rsidRPr="001948FD" w:rsidRDefault="00BF412A" w:rsidP="00BF412A">
      <w:pPr>
        <w:spacing w:after="0"/>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організації необхідно брати до уваги три основні моменти:</w:t>
      </w:r>
    </w:p>
    <w:p w14:paraId="3B8DF3F8" w14:textId="77777777" w:rsidR="00BF412A" w:rsidRPr="001948FD" w:rsidRDefault="00BF412A" w:rsidP="00BF412A">
      <w:pPr>
        <w:numPr>
          <w:ilvl w:val="0"/>
          <w:numId w:val="4"/>
        </w:numPr>
        <w:spacing w:after="0" w:line="259" w:lineRule="auto"/>
        <w:contextualSpacing/>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Як здійснюється контроль витрат на оплату енергії?</w:t>
      </w:r>
    </w:p>
    <w:p w14:paraId="4FD5332E" w14:textId="77777777" w:rsidR="00BF412A" w:rsidRPr="001948FD" w:rsidRDefault="00BF412A" w:rsidP="00BF412A">
      <w:pPr>
        <w:numPr>
          <w:ilvl w:val="0"/>
          <w:numId w:val="4"/>
        </w:numPr>
        <w:spacing w:after="0" w:line="259" w:lineRule="auto"/>
        <w:contextualSpacing/>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Хто оплачує рахунки?</w:t>
      </w:r>
    </w:p>
    <w:p w14:paraId="41194D7E" w14:textId="77777777" w:rsidR="00BF412A" w:rsidRPr="001948FD" w:rsidRDefault="00BF412A" w:rsidP="00BF412A">
      <w:pPr>
        <w:numPr>
          <w:ilvl w:val="0"/>
          <w:numId w:val="4"/>
        </w:numPr>
        <w:spacing w:after="0" w:line="259" w:lineRule="auto"/>
        <w:contextualSpacing/>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Чи ефективно підприємство або компанія використовує енергію?</w:t>
      </w:r>
    </w:p>
    <w:p w14:paraId="02BEB631"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Нижче ці чинники розглядаються окремо.</w:t>
      </w:r>
    </w:p>
    <w:p w14:paraId="696019FD"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6.1.1 Види систем контролю споживання енергії</w:t>
      </w:r>
    </w:p>
    <w:p w14:paraId="26D1F4DA"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 таблиці 6.1 наведено можливі рівні контролю енергоспоживання на підприємстві.</w:t>
      </w:r>
    </w:p>
    <w:p w14:paraId="5FAB15ED"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p>
    <w:p w14:paraId="417510EB"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Таблиця 6.1 Види систем контролю енергоспоживання</w:t>
      </w:r>
    </w:p>
    <w:p w14:paraId="4316EFD2"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p>
    <w:tbl>
      <w:tblPr>
        <w:tblW w:w="9351" w:type="dxa"/>
        <w:tblLayout w:type="fixed"/>
        <w:tblCellMar>
          <w:left w:w="0" w:type="dxa"/>
          <w:right w:w="0" w:type="dxa"/>
        </w:tblCellMar>
        <w:tblLook w:val="0000" w:firstRow="0" w:lastRow="0" w:firstColumn="0" w:lastColumn="0" w:noHBand="0" w:noVBand="0"/>
      </w:tblPr>
      <w:tblGrid>
        <w:gridCol w:w="917"/>
        <w:gridCol w:w="8434"/>
      </w:tblGrid>
      <w:tr w:rsidR="00BF412A" w:rsidRPr="001948FD" w14:paraId="3034E932" w14:textId="77777777" w:rsidTr="00000C78">
        <w:trPr>
          <w:cantSplit/>
          <w:trHeight w:val="794"/>
        </w:trPr>
        <w:tc>
          <w:tcPr>
            <w:tcW w:w="917" w:type="dxa"/>
            <w:tcBorders>
              <w:top w:val="single" w:sz="4" w:space="0" w:color="auto"/>
              <w:left w:val="single" w:sz="4" w:space="0" w:color="auto"/>
              <w:bottom w:val="nil"/>
              <w:right w:val="nil"/>
            </w:tcBorders>
            <w:shd w:val="clear" w:color="auto" w:fill="FFFFFF"/>
            <w:vAlign w:val="center"/>
          </w:tcPr>
          <w:p w14:paraId="61FB2D12" w14:textId="77777777" w:rsidR="00BF412A" w:rsidRPr="001948FD" w:rsidRDefault="00BF412A" w:rsidP="00000C78">
            <w:pPr>
              <w:widowControl w:val="0"/>
              <w:spacing w:after="0"/>
              <w:rPr>
                <w:rFonts w:ascii="Times New Roman" w:eastAsia="Calibri" w:hAnsi="Times New Roman" w:cs="Times New Roman"/>
                <w:sz w:val="28"/>
                <w:szCs w:val="28"/>
                <w:lang w:val="uk-UA" w:eastAsia="en-US"/>
              </w:rPr>
            </w:pPr>
            <w:r w:rsidRPr="001948FD">
              <w:rPr>
                <w:rFonts w:ascii="Times New Roman" w:eastAsia="Calibri" w:hAnsi="Times New Roman" w:cs="Times New Roman"/>
                <w:color w:val="000000"/>
                <w:sz w:val="28"/>
                <w:szCs w:val="28"/>
                <w:lang w:val="uk-UA" w:eastAsia="en-US"/>
              </w:rPr>
              <w:t>Рівень</w:t>
            </w:r>
          </w:p>
        </w:tc>
        <w:tc>
          <w:tcPr>
            <w:tcW w:w="8434" w:type="dxa"/>
            <w:tcBorders>
              <w:top w:val="single" w:sz="4" w:space="0" w:color="auto"/>
              <w:left w:val="single" w:sz="4" w:space="0" w:color="auto"/>
              <w:bottom w:val="nil"/>
              <w:right w:val="single" w:sz="4" w:space="0" w:color="auto"/>
            </w:tcBorders>
            <w:shd w:val="clear" w:color="auto" w:fill="FFFFFF"/>
            <w:vAlign w:val="center"/>
          </w:tcPr>
          <w:p w14:paraId="7BFCE6F3" w14:textId="77777777" w:rsidR="00BF412A" w:rsidRPr="001948FD" w:rsidRDefault="00BF412A" w:rsidP="00000C78">
            <w:pPr>
              <w:widowControl w:val="0"/>
              <w:spacing w:after="0"/>
              <w:rPr>
                <w:rFonts w:ascii="Times New Roman" w:eastAsia="Calibri" w:hAnsi="Times New Roman" w:cs="Times New Roman"/>
                <w:sz w:val="28"/>
                <w:szCs w:val="28"/>
                <w:lang w:val="uk-UA" w:eastAsia="en-US"/>
              </w:rPr>
            </w:pPr>
            <w:r w:rsidRPr="001948FD">
              <w:rPr>
                <w:rFonts w:ascii="Times New Roman" w:eastAsia="Calibri" w:hAnsi="Times New Roman" w:cs="Times New Roman"/>
                <w:color w:val="000000"/>
                <w:sz w:val="28"/>
                <w:szCs w:val="28"/>
                <w:lang w:val="uk-UA" w:eastAsia="en-US"/>
              </w:rPr>
              <w:t>Система контролю</w:t>
            </w:r>
          </w:p>
        </w:tc>
      </w:tr>
      <w:tr w:rsidR="00BF412A" w:rsidRPr="001948FD" w14:paraId="082DAEAF" w14:textId="77777777" w:rsidTr="00000C78">
        <w:trPr>
          <w:cantSplit/>
          <w:trHeight w:val="663"/>
        </w:trPr>
        <w:tc>
          <w:tcPr>
            <w:tcW w:w="917" w:type="dxa"/>
            <w:tcBorders>
              <w:top w:val="single" w:sz="4" w:space="0" w:color="auto"/>
              <w:left w:val="single" w:sz="4" w:space="0" w:color="auto"/>
              <w:bottom w:val="nil"/>
              <w:right w:val="nil"/>
            </w:tcBorders>
            <w:shd w:val="clear" w:color="auto" w:fill="FFFFFF"/>
            <w:vAlign w:val="center"/>
          </w:tcPr>
          <w:p w14:paraId="78E2F2CF" w14:textId="77777777" w:rsidR="00BF412A" w:rsidRPr="001948FD" w:rsidRDefault="00BF412A" w:rsidP="00000C78">
            <w:pPr>
              <w:widowControl w:val="0"/>
              <w:spacing w:after="0"/>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color w:val="000000"/>
                <w:sz w:val="28"/>
                <w:szCs w:val="28"/>
                <w:lang w:val="uk-UA" w:eastAsia="en-US"/>
              </w:rPr>
              <w:t>1</w:t>
            </w:r>
          </w:p>
        </w:tc>
        <w:tc>
          <w:tcPr>
            <w:tcW w:w="8434" w:type="dxa"/>
            <w:tcBorders>
              <w:top w:val="single" w:sz="4" w:space="0" w:color="auto"/>
              <w:left w:val="single" w:sz="4" w:space="0" w:color="auto"/>
              <w:bottom w:val="nil"/>
              <w:right w:val="single" w:sz="4" w:space="0" w:color="auto"/>
            </w:tcBorders>
            <w:shd w:val="clear" w:color="auto" w:fill="FFFFFF"/>
            <w:vAlign w:val="center"/>
          </w:tcPr>
          <w:p w14:paraId="3589F2A0" w14:textId="77777777" w:rsidR="00BF412A" w:rsidRPr="001948FD" w:rsidRDefault="00BF412A" w:rsidP="00000C78">
            <w:pPr>
              <w:widowControl w:val="0"/>
              <w:spacing w:after="0"/>
              <w:rPr>
                <w:rFonts w:ascii="Times New Roman" w:eastAsia="Calibri" w:hAnsi="Times New Roman" w:cs="Times New Roman"/>
                <w:sz w:val="28"/>
                <w:szCs w:val="28"/>
                <w:lang w:val="uk-UA" w:eastAsia="en-US"/>
              </w:rPr>
            </w:pPr>
            <w:r w:rsidRPr="001948FD">
              <w:rPr>
                <w:rFonts w:ascii="Times New Roman" w:eastAsia="Calibri" w:hAnsi="Times New Roman" w:cs="Times New Roman"/>
                <w:color w:val="000000"/>
                <w:sz w:val="28"/>
                <w:szCs w:val="28"/>
                <w:lang w:val="uk-UA" w:eastAsia="en-US"/>
              </w:rPr>
              <w:t>Тільки перевірка и оплата щомісячних рахунків за енергію</w:t>
            </w:r>
          </w:p>
        </w:tc>
      </w:tr>
      <w:tr w:rsidR="00BF412A" w:rsidRPr="001948FD" w14:paraId="4140000F" w14:textId="77777777" w:rsidTr="00000C78">
        <w:trPr>
          <w:cantSplit/>
          <w:trHeight w:val="663"/>
        </w:trPr>
        <w:tc>
          <w:tcPr>
            <w:tcW w:w="917" w:type="dxa"/>
            <w:tcBorders>
              <w:top w:val="single" w:sz="4" w:space="0" w:color="auto"/>
              <w:left w:val="single" w:sz="4" w:space="0" w:color="auto"/>
              <w:bottom w:val="nil"/>
              <w:right w:val="nil"/>
            </w:tcBorders>
            <w:shd w:val="clear" w:color="auto" w:fill="FFFFFF"/>
            <w:vAlign w:val="center"/>
          </w:tcPr>
          <w:p w14:paraId="5B9318C9" w14:textId="77777777" w:rsidR="00BF412A" w:rsidRPr="001948FD" w:rsidRDefault="00BF412A" w:rsidP="00000C78">
            <w:pPr>
              <w:widowControl w:val="0"/>
              <w:spacing w:after="0"/>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color w:val="000000"/>
                <w:sz w:val="28"/>
                <w:szCs w:val="28"/>
                <w:lang w:val="uk-UA" w:eastAsia="en-US"/>
              </w:rPr>
              <w:t>2</w:t>
            </w:r>
          </w:p>
        </w:tc>
        <w:tc>
          <w:tcPr>
            <w:tcW w:w="8434" w:type="dxa"/>
            <w:tcBorders>
              <w:top w:val="single" w:sz="4" w:space="0" w:color="auto"/>
              <w:left w:val="single" w:sz="4" w:space="0" w:color="auto"/>
              <w:bottom w:val="nil"/>
              <w:right w:val="single" w:sz="4" w:space="0" w:color="auto"/>
            </w:tcBorders>
            <w:shd w:val="clear" w:color="auto" w:fill="FFFFFF"/>
            <w:vAlign w:val="center"/>
          </w:tcPr>
          <w:p w14:paraId="352AAD1D" w14:textId="77777777" w:rsidR="00BF412A" w:rsidRPr="001948FD" w:rsidRDefault="00BF412A" w:rsidP="00000C78">
            <w:pPr>
              <w:widowControl w:val="0"/>
              <w:spacing w:after="0"/>
              <w:rPr>
                <w:rFonts w:ascii="Times New Roman" w:eastAsia="Calibri" w:hAnsi="Times New Roman" w:cs="Times New Roman"/>
                <w:sz w:val="28"/>
                <w:szCs w:val="28"/>
                <w:lang w:val="uk-UA" w:eastAsia="en-US"/>
              </w:rPr>
            </w:pPr>
            <w:r w:rsidRPr="001948FD">
              <w:rPr>
                <w:rFonts w:ascii="Times New Roman" w:eastAsia="Calibri" w:hAnsi="Times New Roman" w:cs="Times New Roman"/>
                <w:color w:val="000000"/>
                <w:sz w:val="28"/>
                <w:szCs w:val="28"/>
                <w:lang w:val="uk-UA" w:eastAsia="en-US"/>
              </w:rPr>
              <w:t>Щомісячні показники лічильників звіряються з рахунками на оплату</w:t>
            </w:r>
          </w:p>
        </w:tc>
      </w:tr>
      <w:tr w:rsidR="00BF412A" w:rsidRPr="001948FD" w14:paraId="136D25DC" w14:textId="77777777" w:rsidTr="00000C78">
        <w:trPr>
          <w:cantSplit/>
          <w:trHeight w:val="663"/>
        </w:trPr>
        <w:tc>
          <w:tcPr>
            <w:tcW w:w="917" w:type="dxa"/>
            <w:tcBorders>
              <w:top w:val="single" w:sz="4" w:space="0" w:color="auto"/>
              <w:left w:val="single" w:sz="4" w:space="0" w:color="auto"/>
              <w:bottom w:val="nil"/>
              <w:right w:val="nil"/>
            </w:tcBorders>
            <w:shd w:val="clear" w:color="auto" w:fill="FFFFFF"/>
            <w:vAlign w:val="center"/>
          </w:tcPr>
          <w:p w14:paraId="4F4F2713" w14:textId="77777777" w:rsidR="00BF412A" w:rsidRPr="001948FD" w:rsidRDefault="00BF412A" w:rsidP="00000C78">
            <w:pPr>
              <w:widowControl w:val="0"/>
              <w:spacing w:after="0"/>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color w:val="000000"/>
                <w:sz w:val="28"/>
                <w:szCs w:val="28"/>
                <w:lang w:val="uk-UA" w:eastAsia="en-US"/>
              </w:rPr>
              <w:t>3</w:t>
            </w:r>
          </w:p>
        </w:tc>
        <w:tc>
          <w:tcPr>
            <w:tcW w:w="8434" w:type="dxa"/>
            <w:tcBorders>
              <w:top w:val="single" w:sz="4" w:space="0" w:color="auto"/>
              <w:left w:val="single" w:sz="4" w:space="0" w:color="auto"/>
              <w:bottom w:val="nil"/>
              <w:right w:val="single" w:sz="4" w:space="0" w:color="auto"/>
            </w:tcBorders>
            <w:shd w:val="clear" w:color="auto" w:fill="FFFFFF"/>
            <w:vAlign w:val="center"/>
          </w:tcPr>
          <w:p w14:paraId="2A9AE5C3" w14:textId="77777777" w:rsidR="00BF412A" w:rsidRPr="001948FD" w:rsidRDefault="00BF412A" w:rsidP="00000C78">
            <w:pPr>
              <w:widowControl w:val="0"/>
              <w:spacing w:after="0"/>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Щомісячні показання лічильників зіставляються з об'ємом виробництва</w:t>
            </w:r>
          </w:p>
        </w:tc>
      </w:tr>
      <w:tr w:rsidR="00BF412A" w:rsidRPr="001948FD" w14:paraId="63F4CD4C" w14:textId="77777777" w:rsidTr="00000C78">
        <w:trPr>
          <w:cantSplit/>
          <w:trHeight w:val="663"/>
        </w:trPr>
        <w:tc>
          <w:tcPr>
            <w:tcW w:w="917" w:type="dxa"/>
            <w:tcBorders>
              <w:top w:val="single" w:sz="4" w:space="0" w:color="auto"/>
              <w:left w:val="single" w:sz="4" w:space="0" w:color="auto"/>
              <w:bottom w:val="nil"/>
              <w:right w:val="nil"/>
            </w:tcBorders>
            <w:shd w:val="clear" w:color="auto" w:fill="FFFFFF"/>
            <w:vAlign w:val="center"/>
          </w:tcPr>
          <w:p w14:paraId="5D522F5A" w14:textId="77777777" w:rsidR="00BF412A" w:rsidRPr="001948FD" w:rsidRDefault="00BF412A" w:rsidP="00000C78">
            <w:pPr>
              <w:widowControl w:val="0"/>
              <w:spacing w:after="0"/>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color w:val="000000"/>
                <w:sz w:val="28"/>
                <w:szCs w:val="28"/>
                <w:lang w:val="uk-UA" w:eastAsia="en-US"/>
              </w:rPr>
              <w:t>4</w:t>
            </w:r>
          </w:p>
        </w:tc>
        <w:tc>
          <w:tcPr>
            <w:tcW w:w="8434" w:type="dxa"/>
            <w:tcBorders>
              <w:top w:val="single" w:sz="4" w:space="0" w:color="auto"/>
              <w:left w:val="single" w:sz="4" w:space="0" w:color="auto"/>
              <w:bottom w:val="nil"/>
              <w:right w:val="single" w:sz="4" w:space="0" w:color="auto"/>
            </w:tcBorders>
            <w:shd w:val="clear" w:color="auto" w:fill="FFFFFF"/>
            <w:vAlign w:val="center"/>
          </w:tcPr>
          <w:p w14:paraId="34EF8602" w14:textId="77777777" w:rsidR="00BF412A" w:rsidRPr="001948FD" w:rsidRDefault="00BF412A" w:rsidP="00000C78">
            <w:pPr>
              <w:widowControl w:val="0"/>
              <w:spacing w:after="0"/>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Система щотижневого контролю, заснована на встановленні додаткових лічильників</w:t>
            </w:r>
          </w:p>
        </w:tc>
      </w:tr>
      <w:tr w:rsidR="00BF412A" w:rsidRPr="001948FD" w14:paraId="4F9F46C3" w14:textId="77777777" w:rsidTr="00000C78">
        <w:trPr>
          <w:cantSplit/>
          <w:trHeight w:val="663"/>
        </w:trPr>
        <w:tc>
          <w:tcPr>
            <w:tcW w:w="917" w:type="dxa"/>
            <w:tcBorders>
              <w:top w:val="single" w:sz="4" w:space="0" w:color="auto"/>
              <w:left w:val="single" w:sz="4" w:space="0" w:color="auto"/>
              <w:bottom w:val="single" w:sz="4" w:space="0" w:color="auto"/>
              <w:right w:val="nil"/>
            </w:tcBorders>
            <w:shd w:val="clear" w:color="auto" w:fill="FFFFFF"/>
            <w:vAlign w:val="center"/>
          </w:tcPr>
          <w:p w14:paraId="4174BCE4" w14:textId="77777777" w:rsidR="00BF412A" w:rsidRPr="001948FD" w:rsidRDefault="00BF412A" w:rsidP="00000C78">
            <w:pPr>
              <w:widowControl w:val="0"/>
              <w:spacing w:after="0"/>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color w:val="000000"/>
                <w:sz w:val="28"/>
                <w:szCs w:val="28"/>
                <w:lang w:val="uk-UA" w:eastAsia="en-US"/>
              </w:rPr>
              <w:t>5</w:t>
            </w:r>
          </w:p>
        </w:tc>
        <w:tc>
          <w:tcPr>
            <w:tcW w:w="8434" w:type="dxa"/>
            <w:tcBorders>
              <w:top w:val="single" w:sz="4" w:space="0" w:color="auto"/>
              <w:left w:val="single" w:sz="4" w:space="0" w:color="auto"/>
              <w:bottom w:val="single" w:sz="4" w:space="0" w:color="auto"/>
              <w:right w:val="single" w:sz="4" w:space="0" w:color="auto"/>
            </w:tcBorders>
            <w:shd w:val="clear" w:color="auto" w:fill="FFFFFF"/>
            <w:vAlign w:val="center"/>
          </w:tcPr>
          <w:p w14:paraId="367F6054" w14:textId="77777777" w:rsidR="00BF412A" w:rsidRPr="001948FD" w:rsidRDefault="00BF412A" w:rsidP="00000C78">
            <w:pPr>
              <w:widowControl w:val="0"/>
              <w:spacing w:after="0"/>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Система щотижневого контролю, заснована на встановленні додаткових лічильників і на використанні цільових показників, що залежать від обсягу продукції (система контролю і планування)</w:t>
            </w:r>
          </w:p>
        </w:tc>
      </w:tr>
    </w:tbl>
    <w:p w14:paraId="2C6A9549"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p>
    <w:p w14:paraId="0FEDE152"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Як видно з таблиці 6.1 5-й рівень представляє з себе систему ЕМ.</w:t>
      </w:r>
    </w:p>
    <w:p w14:paraId="33E9CB6D"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Для впровадження належного обліку необхідно довести бюджет на витрату енергії до кожного підрозділу. Більшість компаній покладають обов'язки на матеріально-технічний відділ, який має лише частковий контроль над використанням енергії (тобто над її виробництвом і розподілом). Для введення належного обліку необхідно досягти четвертого рівня, представленого в таблиці. Виробничий персонал не може бути в повній мірі відповідальним, якщо досягається тільки третій рівень.</w:t>
      </w:r>
    </w:p>
    <w:p w14:paraId="2B2DD6C3" w14:textId="77777777" w:rsidR="00BF412A" w:rsidRPr="001948FD" w:rsidRDefault="00BF412A" w:rsidP="00BF412A">
      <w:pPr>
        <w:pStyle w:val="310"/>
        <w:rPr>
          <w:rFonts w:ascii="Times New Roman" w:eastAsia="Calibri" w:hAnsi="Times New Roman"/>
          <w:sz w:val="28"/>
          <w:lang w:eastAsia="en-US"/>
        </w:rPr>
      </w:pPr>
      <w:r w:rsidRPr="001948FD">
        <w:rPr>
          <w:rFonts w:ascii="Times New Roman" w:eastAsia="Calibri" w:hAnsi="Times New Roman"/>
          <w:sz w:val="28"/>
          <w:lang w:eastAsia="en-US"/>
        </w:rPr>
        <w:lastRenderedPageBreak/>
        <w:t>6.1.2 Форми підзвітності оплати за енергію</w:t>
      </w:r>
    </w:p>
    <w:p w14:paraId="1894B93B"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Коли ставиться питання про досягнення економії енергії, велике значення має підзвітність оплати за енергоносії. Форми підзвітності представлені в таблиці 6.2.</w:t>
      </w:r>
    </w:p>
    <w:p w14:paraId="1C92BD5D" w14:textId="77777777" w:rsidR="00BF412A" w:rsidRPr="001948FD" w:rsidRDefault="00BF412A" w:rsidP="00BF412A">
      <w:pPr>
        <w:spacing w:after="0"/>
        <w:jc w:val="both"/>
        <w:rPr>
          <w:rFonts w:ascii="Times New Roman" w:eastAsia="Calibri" w:hAnsi="Times New Roman" w:cs="Times New Roman"/>
          <w:sz w:val="28"/>
          <w:szCs w:val="28"/>
          <w:lang w:val="uk-UA" w:eastAsia="en-US"/>
        </w:rPr>
      </w:pPr>
    </w:p>
    <w:p w14:paraId="447763B7"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Таблиця 6.2 Форми підзвітності оплат за енергію</w:t>
      </w:r>
    </w:p>
    <w:tbl>
      <w:tblPr>
        <w:tblpPr w:leftFromText="180" w:rightFromText="180" w:vertAnchor="text" w:horzAnchor="margin" w:tblpY="249"/>
        <w:tblW w:w="9351" w:type="dxa"/>
        <w:tblLayout w:type="fixed"/>
        <w:tblCellMar>
          <w:left w:w="0" w:type="dxa"/>
          <w:right w:w="0" w:type="dxa"/>
        </w:tblCellMar>
        <w:tblLook w:val="0000" w:firstRow="0" w:lastRow="0" w:firstColumn="0" w:lastColumn="0" w:noHBand="0" w:noVBand="0"/>
      </w:tblPr>
      <w:tblGrid>
        <w:gridCol w:w="1181"/>
        <w:gridCol w:w="8170"/>
      </w:tblGrid>
      <w:tr w:rsidR="00BF412A" w:rsidRPr="001948FD" w14:paraId="679D205F" w14:textId="77777777" w:rsidTr="00000C78">
        <w:trPr>
          <w:trHeight w:val="460"/>
        </w:trPr>
        <w:tc>
          <w:tcPr>
            <w:tcW w:w="1181" w:type="dxa"/>
            <w:tcBorders>
              <w:top w:val="single" w:sz="4" w:space="0" w:color="auto"/>
              <w:left w:val="single" w:sz="4" w:space="0" w:color="auto"/>
              <w:bottom w:val="nil"/>
              <w:right w:val="nil"/>
            </w:tcBorders>
            <w:shd w:val="clear" w:color="auto" w:fill="FFFFFF"/>
            <w:vAlign w:val="center"/>
          </w:tcPr>
          <w:p w14:paraId="33392F89" w14:textId="77777777" w:rsidR="00BF412A" w:rsidRPr="001948FD" w:rsidRDefault="00BF412A" w:rsidP="00000C78">
            <w:pPr>
              <w:widowControl w:val="0"/>
              <w:spacing w:after="0" w:line="190" w:lineRule="exact"/>
              <w:rPr>
                <w:rFonts w:ascii="Times New Roman" w:eastAsia="Calibri" w:hAnsi="Times New Roman" w:cs="Times New Roman"/>
                <w:sz w:val="28"/>
                <w:szCs w:val="28"/>
                <w:lang w:val="uk-UA" w:eastAsia="en-US"/>
              </w:rPr>
            </w:pPr>
            <w:r w:rsidRPr="001948FD">
              <w:rPr>
                <w:rFonts w:ascii="Times New Roman" w:eastAsia="Calibri" w:hAnsi="Times New Roman" w:cs="Times New Roman"/>
                <w:color w:val="000000"/>
                <w:sz w:val="28"/>
                <w:szCs w:val="28"/>
                <w:lang w:val="uk-UA" w:eastAsia="en-US"/>
              </w:rPr>
              <w:t>Рівень</w:t>
            </w:r>
          </w:p>
        </w:tc>
        <w:tc>
          <w:tcPr>
            <w:tcW w:w="8170" w:type="dxa"/>
            <w:tcBorders>
              <w:top w:val="single" w:sz="4" w:space="0" w:color="auto"/>
              <w:left w:val="single" w:sz="4" w:space="0" w:color="auto"/>
              <w:bottom w:val="nil"/>
              <w:right w:val="single" w:sz="4" w:space="0" w:color="auto"/>
            </w:tcBorders>
            <w:shd w:val="clear" w:color="auto" w:fill="FFFFFF"/>
            <w:vAlign w:val="center"/>
          </w:tcPr>
          <w:p w14:paraId="33E15C42" w14:textId="77777777" w:rsidR="00BF412A" w:rsidRPr="001948FD" w:rsidRDefault="00BF412A" w:rsidP="00000C78">
            <w:pPr>
              <w:widowControl w:val="0"/>
              <w:spacing w:after="0" w:line="190" w:lineRule="exact"/>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Форма підзвітності</w:t>
            </w:r>
          </w:p>
        </w:tc>
      </w:tr>
      <w:tr w:rsidR="00BF412A" w:rsidRPr="001948FD" w14:paraId="489DDB22" w14:textId="77777777" w:rsidTr="00000C78">
        <w:trPr>
          <w:trHeight w:val="460"/>
        </w:trPr>
        <w:tc>
          <w:tcPr>
            <w:tcW w:w="1181" w:type="dxa"/>
            <w:tcBorders>
              <w:top w:val="single" w:sz="4" w:space="0" w:color="auto"/>
              <w:left w:val="single" w:sz="4" w:space="0" w:color="auto"/>
              <w:bottom w:val="nil"/>
              <w:right w:val="nil"/>
            </w:tcBorders>
            <w:shd w:val="clear" w:color="auto" w:fill="FFFFFF"/>
            <w:vAlign w:val="center"/>
          </w:tcPr>
          <w:p w14:paraId="11EFD8E5" w14:textId="77777777" w:rsidR="00BF412A" w:rsidRPr="001948FD" w:rsidRDefault="00BF412A" w:rsidP="00000C78">
            <w:pPr>
              <w:widowControl w:val="0"/>
              <w:spacing w:after="0" w:line="190" w:lineRule="exact"/>
              <w:rPr>
                <w:rFonts w:ascii="Times New Roman" w:eastAsia="Calibri" w:hAnsi="Times New Roman" w:cs="Times New Roman"/>
                <w:sz w:val="28"/>
                <w:szCs w:val="28"/>
                <w:lang w:val="uk-UA" w:eastAsia="en-US"/>
              </w:rPr>
            </w:pPr>
            <w:r w:rsidRPr="001948FD">
              <w:rPr>
                <w:rFonts w:ascii="Times New Roman" w:eastAsia="Calibri" w:hAnsi="Times New Roman" w:cs="Times New Roman"/>
                <w:color w:val="000000"/>
                <w:sz w:val="28"/>
                <w:szCs w:val="28"/>
                <w:lang w:val="uk-UA" w:eastAsia="en-US"/>
              </w:rPr>
              <w:t>1</w:t>
            </w:r>
          </w:p>
        </w:tc>
        <w:tc>
          <w:tcPr>
            <w:tcW w:w="8170" w:type="dxa"/>
            <w:tcBorders>
              <w:top w:val="single" w:sz="4" w:space="0" w:color="auto"/>
              <w:left w:val="single" w:sz="4" w:space="0" w:color="auto"/>
              <w:bottom w:val="nil"/>
              <w:right w:val="single" w:sz="4" w:space="0" w:color="auto"/>
            </w:tcBorders>
            <w:shd w:val="clear" w:color="auto" w:fill="FFFFFF"/>
            <w:vAlign w:val="center"/>
          </w:tcPr>
          <w:p w14:paraId="396090C0" w14:textId="77777777" w:rsidR="00BF412A" w:rsidRPr="001948FD" w:rsidRDefault="00BF412A" w:rsidP="00000C78">
            <w:pPr>
              <w:widowControl w:val="0"/>
              <w:spacing w:after="0" w:line="190" w:lineRule="exact"/>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Оплату робить фінансовий відділ</w:t>
            </w:r>
          </w:p>
        </w:tc>
      </w:tr>
      <w:tr w:rsidR="00BF412A" w:rsidRPr="001948FD" w14:paraId="2D845A32" w14:textId="77777777" w:rsidTr="00000C78">
        <w:trPr>
          <w:trHeight w:val="460"/>
        </w:trPr>
        <w:tc>
          <w:tcPr>
            <w:tcW w:w="1181" w:type="dxa"/>
            <w:tcBorders>
              <w:top w:val="single" w:sz="4" w:space="0" w:color="auto"/>
              <w:left w:val="single" w:sz="4" w:space="0" w:color="auto"/>
              <w:bottom w:val="nil"/>
              <w:right w:val="nil"/>
            </w:tcBorders>
            <w:shd w:val="clear" w:color="auto" w:fill="FFFFFF"/>
            <w:vAlign w:val="center"/>
          </w:tcPr>
          <w:p w14:paraId="6AEC88D5" w14:textId="77777777" w:rsidR="00BF412A" w:rsidRPr="001948FD" w:rsidRDefault="00BF412A" w:rsidP="00000C78">
            <w:pPr>
              <w:widowControl w:val="0"/>
              <w:spacing w:after="0" w:line="190" w:lineRule="exact"/>
              <w:rPr>
                <w:rFonts w:ascii="Times New Roman" w:eastAsia="Calibri" w:hAnsi="Times New Roman" w:cs="Times New Roman"/>
                <w:sz w:val="28"/>
                <w:szCs w:val="28"/>
                <w:lang w:val="uk-UA" w:eastAsia="en-US"/>
              </w:rPr>
            </w:pPr>
            <w:r w:rsidRPr="001948FD">
              <w:rPr>
                <w:rFonts w:ascii="Times New Roman" w:eastAsia="Calibri" w:hAnsi="Times New Roman" w:cs="Times New Roman"/>
                <w:color w:val="000000"/>
                <w:sz w:val="28"/>
                <w:szCs w:val="28"/>
                <w:lang w:val="uk-UA" w:eastAsia="en-US"/>
              </w:rPr>
              <w:t>2</w:t>
            </w:r>
          </w:p>
        </w:tc>
        <w:tc>
          <w:tcPr>
            <w:tcW w:w="8170" w:type="dxa"/>
            <w:tcBorders>
              <w:top w:val="single" w:sz="4" w:space="0" w:color="auto"/>
              <w:left w:val="single" w:sz="4" w:space="0" w:color="auto"/>
              <w:bottom w:val="nil"/>
              <w:right w:val="single" w:sz="4" w:space="0" w:color="auto"/>
            </w:tcBorders>
            <w:shd w:val="clear" w:color="auto" w:fill="FFFFFF"/>
            <w:vAlign w:val="center"/>
          </w:tcPr>
          <w:p w14:paraId="0F4A3949" w14:textId="77777777" w:rsidR="00BF412A" w:rsidRPr="001948FD" w:rsidRDefault="00BF412A" w:rsidP="00000C78">
            <w:pPr>
              <w:widowControl w:val="0"/>
              <w:spacing w:after="0" w:line="190" w:lineRule="exact"/>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Оплату проводить відділ матеріально-технічного постачання</w:t>
            </w:r>
          </w:p>
        </w:tc>
      </w:tr>
      <w:tr w:rsidR="00BF412A" w:rsidRPr="001948FD" w14:paraId="223C33D4" w14:textId="77777777" w:rsidTr="00000C78">
        <w:trPr>
          <w:trHeight w:val="460"/>
        </w:trPr>
        <w:tc>
          <w:tcPr>
            <w:tcW w:w="1181" w:type="dxa"/>
            <w:tcBorders>
              <w:top w:val="single" w:sz="4" w:space="0" w:color="auto"/>
              <w:left w:val="single" w:sz="4" w:space="0" w:color="auto"/>
              <w:bottom w:val="nil"/>
              <w:right w:val="nil"/>
            </w:tcBorders>
            <w:shd w:val="clear" w:color="auto" w:fill="FFFFFF"/>
            <w:vAlign w:val="center"/>
          </w:tcPr>
          <w:p w14:paraId="4984FE3D" w14:textId="77777777" w:rsidR="00BF412A" w:rsidRPr="001948FD" w:rsidRDefault="00BF412A" w:rsidP="00000C78">
            <w:pPr>
              <w:widowControl w:val="0"/>
              <w:spacing w:after="0" w:line="190" w:lineRule="exact"/>
              <w:rPr>
                <w:rFonts w:ascii="Times New Roman" w:eastAsia="Calibri" w:hAnsi="Times New Roman" w:cs="Times New Roman"/>
                <w:sz w:val="28"/>
                <w:szCs w:val="28"/>
                <w:lang w:val="uk-UA" w:eastAsia="en-US"/>
              </w:rPr>
            </w:pPr>
            <w:r w:rsidRPr="001948FD">
              <w:rPr>
                <w:rFonts w:ascii="Times New Roman" w:eastAsia="Calibri" w:hAnsi="Times New Roman" w:cs="Times New Roman"/>
                <w:color w:val="000000"/>
                <w:sz w:val="28"/>
                <w:szCs w:val="28"/>
                <w:lang w:val="uk-UA" w:eastAsia="en-US"/>
              </w:rPr>
              <w:t>3</w:t>
            </w:r>
          </w:p>
        </w:tc>
        <w:tc>
          <w:tcPr>
            <w:tcW w:w="8170" w:type="dxa"/>
            <w:tcBorders>
              <w:top w:val="single" w:sz="4" w:space="0" w:color="auto"/>
              <w:left w:val="single" w:sz="4" w:space="0" w:color="auto"/>
              <w:bottom w:val="nil"/>
              <w:right w:val="single" w:sz="4" w:space="0" w:color="auto"/>
            </w:tcBorders>
            <w:shd w:val="clear" w:color="auto" w:fill="FFFFFF"/>
            <w:vAlign w:val="center"/>
          </w:tcPr>
          <w:p w14:paraId="0E1A4E58" w14:textId="77777777" w:rsidR="00BF412A" w:rsidRPr="001948FD" w:rsidRDefault="00BF412A" w:rsidP="00000C78">
            <w:pPr>
              <w:widowControl w:val="0"/>
              <w:spacing w:after="0" w:line="230" w:lineRule="exact"/>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Оплату  робить кожне виробниче відділення відповідно до встановленого пропорційного розподілу</w:t>
            </w:r>
          </w:p>
        </w:tc>
      </w:tr>
      <w:tr w:rsidR="00BF412A" w:rsidRPr="001948FD" w14:paraId="47D5EBC5" w14:textId="77777777" w:rsidTr="00000C78">
        <w:trPr>
          <w:trHeight w:val="460"/>
        </w:trPr>
        <w:tc>
          <w:tcPr>
            <w:tcW w:w="1181" w:type="dxa"/>
            <w:tcBorders>
              <w:top w:val="single" w:sz="4" w:space="0" w:color="auto"/>
              <w:left w:val="single" w:sz="4" w:space="0" w:color="auto"/>
              <w:bottom w:val="single" w:sz="4" w:space="0" w:color="auto"/>
              <w:right w:val="nil"/>
            </w:tcBorders>
            <w:shd w:val="clear" w:color="auto" w:fill="FFFFFF"/>
            <w:vAlign w:val="center"/>
          </w:tcPr>
          <w:p w14:paraId="7A9D05C8" w14:textId="77777777" w:rsidR="00BF412A" w:rsidRPr="001948FD" w:rsidRDefault="00BF412A" w:rsidP="00000C78">
            <w:pPr>
              <w:widowControl w:val="0"/>
              <w:spacing w:after="0" w:line="190" w:lineRule="exact"/>
              <w:rPr>
                <w:rFonts w:ascii="Times New Roman" w:eastAsia="Calibri" w:hAnsi="Times New Roman" w:cs="Times New Roman"/>
                <w:sz w:val="28"/>
                <w:szCs w:val="28"/>
                <w:lang w:val="uk-UA" w:eastAsia="en-US"/>
              </w:rPr>
            </w:pPr>
            <w:r w:rsidRPr="001948FD">
              <w:rPr>
                <w:rFonts w:ascii="Times New Roman" w:eastAsia="Calibri" w:hAnsi="Times New Roman" w:cs="Times New Roman"/>
                <w:color w:val="000000"/>
                <w:sz w:val="28"/>
                <w:szCs w:val="28"/>
                <w:lang w:val="uk-UA" w:eastAsia="en-US"/>
              </w:rPr>
              <w:t>4</w:t>
            </w:r>
          </w:p>
        </w:tc>
        <w:tc>
          <w:tcPr>
            <w:tcW w:w="8170" w:type="dxa"/>
            <w:tcBorders>
              <w:top w:val="single" w:sz="4" w:space="0" w:color="auto"/>
              <w:left w:val="single" w:sz="4" w:space="0" w:color="auto"/>
              <w:bottom w:val="single" w:sz="4" w:space="0" w:color="auto"/>
              <w:right w:val="single" w:sz="4" w:space="0" w:color="auto"/>
            </w:tcBorders>
            <w:shd w:val="clear" w:color="auto" w:fill="FFFFFF"/>
            <w:vAlign w:val="center"/>
          </w:tcPr>
          <w:p w14:paraId="74F3CB94" w14:textId="77777777" w:rsidR="00BF412A" w:rsidRPr="001948FD" w:rsidRDefault="00BF412A" w:rsidP="00000C78">
            <w:pPr>
              <w:widowControl w:val="0"/>
              <w:spacing w:after="0" w:line="235" w:lineRule="exact"/>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Оплату  робить  кожне виробниче відділення відповідно до споживання, що вимірюється</w:t>
            </w:r>
          </w:p>
        </w:tc>
      </w:tr>
    </w:tbl>
    <w:p w14:paraId="74C2B9E8" w14:textId="77777777" w:rsidR="00BF412A" w:rsidRPr="001948FD" w:rsidRDefault="00BF412A" w:rsidP="00BF412A">
      <w:pPr>
        <w:spacing w:after="160"/>
        <w:jc w:val="center"/>
        <w:rPr>
          <w:rFonts w:ascii="Times New Roman" w:eastAsia="Calibri" w:hAnsi="Times New Roman" w:cs="Times New Roman"/>
          <w:b/>
          <w:i/>
          <w:sz w:val="28"/>
          <w:szCs w:val="28"/>
          <w:lang w:val="uk-UA" w:eastAsia="en-US"/>
        </w:rPr>
      </w:pPr>
    </w:p>
    <w:p w14:paraId="6D62F536" w14:textId="77777777" w:rsidR="00BF412A" w:rsidRPr="001948FD" w:rsidRDefault="00BF412A" w:rsidP="00BF412A">
      <w:pPr>
        <w:keepNext/>
        <w:spacing w:before="240" w:after="60" w:line="240" w:lineRule="auto"/>
        <w:ind w:firstLine="709"/>
        <w:jc w:val="both"/>
        <w:outlineLvl w:val="1"/>
        <w:rPr>
          <w:rFonts w:ascii="Times New Roman" w:eastAsia="Times New Roman" w:hAnsi="Times New Roman" w:cs="Times New Roman"/>
          <w:b/>
          <w:bCs/>
          <w:iCs/>
          <w:sz w:val="28"/>
          <w:szCs w:val="28"/>
          <w:lang w:val="uk-UA"/>
        </w:rPr>
      </w:pPr>
      <w:r w:rsidRPr="001948FD">
        <w:rPr>
          <w:rFonts w:ascii="Times New Roman" w:eastAsia="Times New Roman" w:hAnsi="Times New Roman" w:cs="Times New Roman"/>
          <w:b/>
          <w:bCs/>
          <w:iCs/>
          <w:sz w:val="28"/>
          <w:szCs w:val="28"/>
          <w:lang w:val="uk-UA"/>
        </w:rPr>
        <w:t>6.2 Основні положення системи ЕМ згідно стандарту ISO 50001:2014</w:t>
      </w:r>
    </w:p>
    <w:p w14:paraId="0866033E" w14:textId="77777777" w:rsidR="00BF412A" w:rsidRPr="001948FD" w:rsidRDefault="00BF412A" w:rsidP="00BF412A">
      <w:pPr>
        <w:spacing w:after="160"/>
        <w:ind w:firstLine="709"/>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Загальні вимоги до структури функціонування системи ЕМ наведено в стандарті ISO 50001:2014 «Системи енергетичного менеджменту. Вимоги з посібником по застосуванню». Структурна схема системи енергетичного менеджменту у відповідності до ISO 50001:2014 зображена на рис. 6.2.</w:t>
      </w:r>
    </w:p>
    <w:p w14:paraId="4C972748" w14:textId="77777777" w:rsidR="00BF412A" w:rsidRPr="001948FD" w:rsidRDefault="00BF412A" w:rsidP="00BF412A">
      <w:pPr>
        <w:spacing w:after="0"/>
        <w:ind w:firstLine="709"/>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Мета впровадження системи енергетичного менеджменту:</w:t>
      </w:r>
    </w:p>
    <w:p w14:paraId="5DCAD31D" w14:textId="77777777" w:rsidR="00BF412A" w:rsidRPr="001948FD" w:rsidRDefault="00BF412A" w:rsidP="00BF412A">
      <w:pPr>
        <w:numPr>
          <w:ilvl w:val="0"/>
          <w:numId w:val="5"/>
        </w:numPr>
        <w:spacing w:after="0" w:line="259" w:lineRule="auto"/>
        <w:ind w:left="426"/>
        <w:contextualSpacing/>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Зниження енергетичної складової послуги теплопостачання та фінансового навантаження на підприємство, пов’язаного з оплатою енергоносіїв за рахунок підвищення ефективності використання ПЕР.</w:t>
      </w:r>
    </w:p>
    <w:p w14:paraId="4911F732" w14:textId="77777777" w:rsidR="00BF412A" w:rsidRPr="001948FD" w:rsidRDefault="00BF412A" w:rsidP="00BF412A">
      <w:pPr>
        <w:numPr>
          <w:ilvl w:val="0"/>
          <w:numId w:val="5"/>
        </w:numPr>
        <w:spacing w:after="0" w:line="259" w:lineRule="auto"/>
        <w:ind w:left="426"/>
        <w:contextualSpacing/>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Підвищення енергетичної безпеки та незалежності теплопостачального підприємства.</w:t>
      </w:r>
    </w:p>
    <w:p w14:paraId="51451613" w14:textId="77777777" w:rsidR="00BF412A" w:rsidRPr="001948FD" w:rsidRDefault="00BF412A" w:rsidP="00BF412A">
      <w:pPr>
        <w:numPr>
          <w:ilvl w:val="0"/>
          <w:numId w:val="5"/>
        </w:numPr>
        <w:spacing w:after="0" w:line="259" w:lineRule="auto"/>
        <w:ind w:left="426"/>
        <w:contextualSpacing/>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Підвищення якості комунальних послуг. </w:t>
      </w:r>
    </w:p>
    <w:p w14:paraId="626CB9BB" w14:textId="77777777" w:rsidR="00BF412A" w:rsidRPr="001948FD" w:rsidRDefault="00BF412A" w:rsidP="00BF412A">
      <w:pPr>
        <w:numPr>
          <w:ilvl w:val="0"/>
          <w:numId w:val="5"/>
        </w:numPr>
        <w:spacing w:after="0" w:line="259" w:lineRule="auto"/>
        <w:ind w:left="426"/>
        <w:contextualSpacing/>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Зниження техногенного навантаження на оточуюче середовище.</w:t>
      </w:r>
    </w:p>
    <w:p w14:paraId="001E2B2E" w14:textId="77777777" w:rsidR="00BF412A" w:rsidRPr="001948FD" w:rsidRDefault="00BF412A" w:rsidP="00BF412A">
      <w:pPr>
        <w:spacing w:after="0"/>
        <w:ind w:left="-57" w:right="-57" w:firstLine="709"/>
        <w:jc w:val="both"/>
        <w:rPr>
          <w:rFonts w:ascii="Times New Roman" w:eastAsia="Times New Roman" w:hAnsi="Times New Roman" w:cs="Times New Roman"/>
          <w:bCs/>
          <w:sz w:val="28"/>
          <w:szCs w:val="28"/>
          <w:lang w:val="uk-UA" w:eastAsia="uk-UA"/>
        </w:rPr>
      </w:pPr>
      <w:r w:rsidRPr="001948FD">
        <w:rPr>
          <w:rFonts w:ascii="Times New Roman" w:eastAsia="Times New Roman" w:hAnsi="Times New Roman" w:cs="Times New Roman"/>
          <w:bCs/>
          <w:sz w:val="28"/>
          <w:szCs w:val="28"/>
          <w:lang w:val="uk-UA" w:eastAsia="uk-UA"/>
        </w:rPr>
        <w:t>Задачі:</w:t>
      </w:r>
    </w:p>
    <w:p w14:paraId="206B3AEF" w14:textId="77777777" w:rsidR="00BF412A" w:rsidRPr="001948FD" w:rsidRDefault="00BF412A" w:rsidP="00BF412A">
      <w:pPr>
        <w:numPr>
          <w:ilvl w:val="0"/>
          <w:numId w:val="7"/>
        </w:numPr>
        <w:spacing w:after="0" w:line="259" w:lineRule="auto"/>
        <w:ind w:left="426"/>
        <w:jc w:val="both"/>
        <w:rPr>
          <w:rFonts w:ascii="Times New Roman" w:eastAsia="Times New Roman" w:hAnsi="Times New Roman" w:cs="Times New Roman"/>
          <w:sz w:val="28"/>
          <w:szCs w:val="28"/>
          <w:lang w:val="uk-UA" w:eastAsia="uk-UA"/>
        </w:rPr>
      </w:pPr>
      <w:r w:rsidRPr="001948FD">
        <w:rPr>
          <w:rFonts w:ascii="Times New Roman" w:eastAsia="Times New Roman" w:hAnsi="Times New Roman" w:cs="Times New Roman"/>
          <w:sz w:val="28"/>
          <w:szCs w:val="28"/>
          <w:lang w:val="uk-UA" w:eastAsia="uk-UA"/>
        </w:rPr>
        <w:t>Оперативний контроль та аналіз ефективності використання ПЕР.</w:t>
      </w:r>
    </w:p>
    <w:p w14:paraId="4CC0B7A5" w14:textId="77777777" w:rsidR="00BF412A" w:rsidRPr="001948FD" w:rsidRDefault="00BF412A" w:rsidP="00BF412A">
      <w:pPr>
        <w:numPr>
          <w:ilvl w:val="0"/>
          <w:numId w:val="7"/>
        </w:numPr>
        <w:spacing w:after="0" w:line="259" w:lineRule="auto"/>
        <w:ind w:left="426"/>
        <w:jc w:val="both"/>
        <w:rPr>
          <w:rFonts w:ascii="Times New Roman" w:eastAsia="Times New Roman" w:hAnsi="Times New Roman" w:cs="Times New Roman"/>
          <w:sz w:val="28"/>
          <w:szCs w:val="28"/>
          <w:lang w:val="uk-UA" w:eastAsia="uk-UA"/>
        </w:rPr>
      </w:pPr>
      <w:r w:rsidRPr="001948FD">
        <w:rPr>
          <w:rFonts w:ascii="Times New Roman" w:eastAsia="Times New Roman" w:hAnsi="Times New Roman" w:cs="Times New Roman"/>
          <w:sz w:val="28"/>
          <w:szCs w:val="28"/>
          <w:lang w:val="uk-UA" w:eastAsia="uk-UA"/>
        </w:rPr>
        <w:t>Розробка, реалізація і моніторинг енергоефективних проектів.</w:t>
      </w:r>
    </w:p>
    <w:p w14:paraId="18520E7C" w14:textId="77777777" w:rsidR="00BF412A" w:rsidRPr="001948FD" w:rsidRDefault="00BF412A" w:rsidP="00BF412A">
      <w:pPr>
        <w:numPr>
          <w:ilvl w:val="0"/>
          <w:numId w:val="7"/>
        </w:numPr>
        <w:spacing w:after="0" w:line="259" w:lineRule="auto"/>
        <w:ind w:left="426"/>
        <w:jc w:val="both"/>
        <w:rPr>
          <w:rFonts w:ascii="Times New Roman" w:eastAsia="Times New Roman" w:hAnsi="Times New Roman" w:cs="Times New Roman"/>
          <w:sz w:val="28"/>
          <w:szCs w:val="28"/>
          <w:lang w:val="uk-UA" w:eastAsia="uk-UA"/>
        </w:rPr>
      </w:pPr>
      <w:r w:rsidRPr="001948FD">
        <w:rPr>
          <w:rFonts w:ascii="Times New Roman" w:eastAsia="Times New Roman" w:hAnsi="Times New Roman" w:cs="Times New Roman"/>
          <w:sz w:val="28"/>
          <w:szCs w:val="28"/>
          <w:lang w:val="uk-UA" w:eastAsia="uk-UA"/>
        </w:rPr>
        <w:t>Розробка, реалізація і моніторинг програм з підвищення ефективності використання ПЕР.</w:t>
      </w:r>
    </w:p>
    <w:p w14:paraId="1F0260D9" w14:textId="77777777" w:rsidR="00BF412A" w:rsidRPr="001948FD" w:rsidRDefault="00BF412A" w:rsidP="00BF412A">
      <w:pPr>
        <w:numPr>
          <w:ilvl w:val="0"/>
          <w:numId w:val="7"/>
        </w:numPr>
        <w:spacing w:after="0" w:line="259" w:lineRule="auto"/>
        <w:ind w:left="426"/>
        <w:jc w:val="both"/>
        <w:rPr>
          <w:rFonts w:ascii="Times New Roman" w:eastAsia="Times New Roman" w:hAnsi="Times New Roman" w:cs="Times New Roman"/>
          <w:sz w:val="28"/>
          <w:szCs w:val="28"/>
          <w:lang w:val="uk-UA" w:eastAsia="uk-UA"/>
        </w:rPr>
      </w:pPr>
      <w:r w:rsidRPr="001948FD">
        <w:rPr>
          <w:rFonts w:ascii="Times New Roman" w:eastAsia="Times New Roman" w:hAnsi="Times New Roman" w:cs="Times New Roman"/>
          <w:sz w:val="28"/>
          <w:szCs w:val="28"/>
          <w:lang w:val="uk-UA" w:eastAsia="uk-UA"/>
        </w:rPr>
        <w:t>Моніторинг фактично досягнутої економії ПЕР та зниження викидів СО</w:t>
      </w:r>
      <w:r w:rsidRPr="001948FD">
        <w:rPr>
          <w:rFonts w:ascii="Times New Roman" w:eastAsia="Times New Roman" w:hAnsi="Times New Roman" w:cs="Times New Roman"/>
          <w:sz w:val="28"/>
          <w:szCs w:val="28"/>
          <w:vertAlign w:val="subscript"/>
          <w:lang w:val="uk-UA" w:eastAsia="uk-UA"/>
        </w:rPr>
        <w:t>2</w:t>
      </w:r>
      <w:r w:rsidRPr="001948FD">
        <w:rPr>
          <w:rFonts w:ascii="Times New Roman" w:eastAsia="Times New Roman" w:hAnsi="Times New Roman" w:cs="Times New Roman"/>
          <w:sz w:val="28"/>
          <w:szCs w:val="28"/>
          <w:lang w:val="uk-UA" w:eastAsia="uk-UA"/>
        </w:rPr>
        <w:t xml:space="preserve">. </w:t>
      </w:r>
    </w:p>
    <w:p w14:paraId="394A2858" w14:textId="4640C2E8" w:rsidR="00BF412A" w:rsidRPr="001948FD" w:rsidRDefault="00BF412A" w:rsidP="00BF412A">
      <w:pPr>
        <w:spacing w:after="0"/>
        <w:rPr>
          <w:rFonts w:ascii="Times New Roman" w:eastAsia="Calibri" w:hAnsi="Times New Roman" w:cs="Times New Roman"/>
          <w:sz w:val="28"/>
          <w:szCs w:val="28"/>
          <w:lang w:val="uk-UA" w:eastAsia="en-US"/>
        </w:rPr>
      </w:pPr>
      <w:r>
        <w:rPr>
          <w:rFonts w:ascii="Times New Roman" w:eastAsia="Calibri" w:hAnsi="Times New Roman" w:cs="Times New Roman"/>
          <w:noProof/>
          <w:sz w:val="28"/>
          <w:szCs w:val="28"/>
          <w:lang w:val="uk-UA" w:eastAsia="uk-UA"/>
        </w:rPr>
        <w:lastRenderedPageBreak/>
        <mc:AlternateContent>
          <mc:Choice Requires="wpg">
            <w:drawing>
              <wp:anchor distT="0" distB="0" distL="114300" distR="114300" simplePos="0" relativeHeight="251660288" behindDoc="0" locked="0" layoutInCell="1" allowOverlap="1" wp14:anchorId="70DE48BC" wp14:editId="5133AB55">
                <wp:simplePos x="0" y="0"/>
                <wp:positionH relativeFrom="column">
                  <wp:posOffset>-5080</wp:posOffset>
                </wp:positionH>
                <wp:positionV relativeFrom="paragraph">
                  <wp:posOffset>80010</wp:posOffset>
                </wp:positionV>
                <wp:extent cx="6094095" cy="6353175"/>
                <wp:effectExtent l="6985" t="0" r="13970" b="9525"/>
                <wp:wrapTopAndBottom/>
                <wp:docPr id="454" name="Группа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6353175"/>
                          <a:chOff x="1200" y="1320"/>
                          <a:chExt cx="10275" cy="9225"/>
                        </a:xfrm>
                      </wpg:grpSpPr>
                      <wps:wsp>
                        <wps:cNvPr id="455" name="AutoShape 3"/>
                        <wps:cNvSpPr>
                          <a:spLocks noChangeArrowheads="1"/>
                        </wps:cNvSpPr>
                        <wps:spPr bwMode="auto">
                          <a:xfrm rot="-6960000">
                            <a:off x="4587" y="5568"/>
                            <a:ext cx="3501" cy="3623"/>
                          </a:xfrm>
                          <a:custGeom>
                            <a:avLst/>
                            <a:gdLst>
                              <a:gd name="T0" fmla="*/ 2 w 21600"/>
                              <a:gd name="T1" fmla="*/ 38 h 21600"/>
                              <a:gd name="T2" fmla="*/ 74 w 21600"/>
                              <a:gd name="T3" fmla="*/ 83 h 21600"/>
                              <a:gd name="T4" fmla="*/ 13 w 21600"/>
                              <a:gd name="T5" fmla="*/ 41 h 21600"/>
                              <a:gd name="T6" fmla="*/ 101 w 21600"/>
                              <a:gd name="T7" fmla="*/ 34 h 21600"/>
                              <a:gd name="T8" fmla="*/ 89 w 21600"/>
                              <a:gd name="T9" fmla="*/ 58 h 21600"/>
                              <a:gd name="T10" fmla="*/ 68 w 21600"/>
                              <a:gd name="T11" fmla="*/ 44 h 21600"/>
                              <a:gd name="T12" fmla="*/ 0 60000 65536"/>
                              <a:gd name="T13" fmla="*/ 0 60000 65536"/>
                              <a:gd name="T14" fmla="*/ 0 60000 65536"/>
                              <a:gd name="T15" fmla="*/ 0 60000 65536"/>
                              <a:gd name="T16" fmla="*/ 0 60000 65536"/>
                              <a:gd name="T17" fmla="*/ 0 60000 65536"/>
                              <a:gd name="T18" fmla="*/ 3165 w 21600"/>
                              <a:gd name="T19" fmla="*/ 3166 h 21600"/>
                              <a:gd name="T20" fmla="*/ 18435 w 21600"/>
                              <a:gd name="T21" fmla="*/ 18434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8620" y="8681"/>
                                </a:moveTo>
                                <a:cubicBezTo>
                                  <a:pt x="17663" y="5149"/>
                                  <a:pt x="14458" y="2698"/>
                                  <a:pt x="10800" y="2698"/>
                                </a:cubicBezTo>
                                <a:cubicBezTo>
                                  <a:pt x="6325" y="2698"/>
                                  <a:pt x="2698" y="6325"/>
                                  <a:pt x="2698" y="10800"/>
                                </a:cubicBezTo>
                                <a:cubicBezTo>
                                  <a:pt x="2698" y="15274"/>
                                  <a:pt x="6325" y="18902"/>
                                  <a:pt x="10800" y="18902"/>
                                </a:cubicBezTo>
                                <a:cubicBezTo>
                                  <a:pt x="12935" y="18901"/>
                                  <a:pt x="14985" y="18058"/>
                                  <a:pt x="16502" y="16555"/>
                                </a:cubicBezTo>
                                <a:lnTo>
                                  <a:pt x="18401" y="18471"/>
                                </a:lnTo>
                                <a:cubicBezTo>
                                  <a:pt x="16379" y="20475"/>
                                  <a:pt x="13647" y="21599"/>
                                  <a:pt x="10800" y="21599"/>
                                </a:cubicBezTo>
                                <a:cubicBezTo>
                                  <a:pt x="4835" y="21600"/>
                                  <a:pt x="0" y="16764"/>
                                  <a:pt x="0" y="10800"/>
                                </a:cubicBezTo>
                                <a:cubicBezTo>
                                  <a:pt x="0" y="4835"/>
                                  <a:pt x="4835" y="0"/>
                                  <a:pt x="10800" y="0"/>
                                </a:cubicBezTo>
                                <a:cubicBezTo>
                                  <a:pt x="15676" y="0"/>
                                  <a:pt x="19948" y="3268"/>
                                  <a:pt x="21224" y="7975"/>
                                </a:cubicBezTo>
                                <a:lnTo>
                                  <a:pt x="23830" y="7269"/>
                                </a:lnTo>
                                <a:lnTo>
                                  <a:pt x="20981" y="12236"/>
                                </a:lnTo>
                                <a:lnTo>
                                  <a:pt x="16014" y="9387"/>
                                </a:lnTo>
                                <a:lnTo>
                                  <a:pt x="18620" y="8681"/>
                                </a:lnTo>
                                <a:close/>
                              </a:path>
                            </a:pathLst>
                          </a:custGeom>
                          <a:solidFill>
                            <a:srgbClr val="D8D8D8"/>
                          </a:solidFill>
                          <a:ln w="19050">
                            <a:solidFill>
                              <a:srgbClr val="C4BC96"/>
                            </a:solidFill>
                            <a:miter lim="800000"/>
                            <a:headEnd/>
                            <a:tailEnd/>
                          </a:ln>
                        </wps:spPr>
                        <wps:bodyPr rot="0" vert="horz" wrap="square" lIns="91440" tIns="45720" rIns="91440" bIns="45720" anchor="ctr" anchorCtr="0" upright="1">
                          <a:noAutofit/>
                        </wps:bodyPr>
                      </wps:wsp>
                      <wpg:grpSp>
                        <wpg:cNvPr id="456" name="Group 4"/>
                        <wpg:cNvGrpSpPr>
                          <a:grpSpLocks/>
                        </wpg:cNvGrpSpPr>
                        <wpg:grpSpPr bwMode="auto">
                          <a:xfrm>
                            <a:off x="1200" y="1320"/>
                            <a:ext cx="10275" cy="9225"/>
                            <a:chOff x="1200" y="1320"/>
                            <a:chExt cx="10275" cy="9225"/>
                          </a:xfrm>
                        </wpg:grpSpPr>
                        <wps:wsp>
                          <wps:cNvPr id="457" name="Text Box 5"/>
                          <wps:cNvSpPr txBox="1">
                            <a:spLocks noChangeArrowheads="1"/>
                          </wps:cNvSpPr>
                          <wps:spPr bwMode="auto">
                            <a:xfrm>
                              <a:off x="1200" y="4230"/>
                              <a:ext cx="3030" cy="1065"/>
                            </a:xfrm>
                            <a:prstGeom prst="rect">
                              <a:avLst/>
                            </a:prstGeom>
                            <a:solidFill>
                              <a:srgbClr val="C4BC96"/>
                            </a:solidFill>
                            <a:ln w="12700">
                              <a:solidFill>
                                <a:srgbClr val="000000"/>
                              </a:solidFill>
                              <a:miter lim="800000"/>
                              <a:headEnd/>
                              <a:tailEnd/>
                            </a:ln>
                          </wps:spPr>
                          <wps:txbx>
                            <w:txbxContent>
                              <w:p w14:paraId="1B2448A6" w14:textId="77777777" w:rsidR="00BF412A" w:rsidRPr="00304EB8" w:rsidRDefault="00BF412A" w:rsidP="00BF412A">
                                <w:pPr>
                                  <w:jc w:val="center"/>
                                  <w:rPr>
                                    <w:b/>
                                  </w:rPr>
                                </w:pPr>
                                <w:r w:rsidRPr="00304EB8">
                                  <w:rPr>
                                    <w:b/>
                                  </w:rPr>
                                  <w:t>8. Аналітичний аналіз СЕМ</w:t>
                                </w:r>
                              </w:p>
                            </w:txbxContent>
                          </wps:txbx>
                          <wps:bodyPr rot="0" vert="horz" wrap="square" lIns="91440" tIns="45720" rIns="91440" bIns="45720" anchor="ctr" anchorCtr="0" upright="1">
                            <a:noAutofit/>
                          </wps:bodyPr>
                        </wps:wsp>
                        <wps:wsp>
                          <wps:cNvPr id="458" name="Text Box 169"/>
                          <wps:cNvSpPr txBox="1">
                            <a:spLocks noChangeArrowheads="1"/>
                          </wps:cNvSpPr>
                          <wps:spPr bwMode="auto">
                            <a:xfrm>
                              <a:off x="1200" y="6855"/>
                              <a:ext cx="3030" cy="1065"/>
                            </a:xfrm>
                            <a:prstGeom prst="rect">
                              <a:avLst/>
                            </a:prstGeom>
                            <a:solidFill>
                              <a:srgbClr val="C4BC96"/>
                            </a:solidFill>
                            <a:ln w="12700">
                              <a:solidFill>
                                <a:srgbClr val="000000"/>
                              </a:solidFill>
                              <a:miter lim="800000"/>
                              <a:headEnd/>
                              <a:tailEnd/>
                            </a:ln>
                          </wps:spPr>
                          <wps:txbx>
                            <w:txbxContent>
                              <w:p w14:paraId="5DCBDEDF" w14:textId="77777777" w:rsidR="00BF412A" w:rsidRPr="00304EB8" w:rsidRDefault="00BF412A" w:rsidP="00BF412A">
                                <w:pPr>
                                  <w:jc w:val="center"/>
                                  <w:rPr>
                                    <w:b/>
                                  </w:rPr>
                                </w:pPr>
                                <w:r w:rsidRPr="00304EB8">
                                  <w:rPr>
                                    <w:b/>
                                  </w:rPr>
                                  <w:t>7. Внутрішній аудит</w:t>
                                </w:r>
                              </w:p>
                            </w:txbxContent>
                          </wps:txbx>
                          <wps:bodyPr rot="0" vert="horz" wrap="square" lIns="91440" tIns="45720" rIns="91440" bIns="45720" anchor="ctr" anchorCtr="0" upright="1">
                            <a:noAutofit/>
                          </wps:bodyPr>
                        </wps:wsp>
                        <wps:wsp>
                          <wps:cNvPr id="459" name="Text Box 170"/>
                          <wps:cNvSpPr txBox="1">
                            <a:spLocks noChangeArrowheads="1"/>
                          </wps:cNvSpPr>
                          <wps:spPr bwMode="auto">
                            <a:xfrm>
                              <a:off x="1200" y="1320"/>
                              <a:ext cx="3030" cy="480"/>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B6E51" w14:textId="77777777" w:rsidR="00BF412A" w:rsidRPr="00304EB8" w:rsidRDefault="00BF412A" w:rsidP="00BF412A">
                                <w:pPr>
                                  <w:jc w:val="center"/>
                                  <w:rPr>
                                    <w:b/>
                                  </w:rPr>
                                </w:pPr>
                                <w:r w:rsidRPr="00304EB8">
                                  <w:rPr>
                                    <w:b/>
                                  </w:rPr>
                                  <w:t>Безперервне поліпшення</w:t>
                                </w:r>
                              </w:p>
                            </w:txbxContent>
                          </wps:txbx>
                          <wps:bodyPr rot="0" vert="horz" wrap="square" lIns="91440" tIns="0" rIns="91440" bIns="0" anchor="ctr" anchorCtr="0" upright="1">
                            <a:noAutofit/>
                          </wps:bodyPr>
                        </wps:wsp>
                        <wps:wsp>
                          <wps:cNvPr id="460" name="Text Box 171"/>
                          <wps:cNvSpPr txBox="1">
                            <a:spLocks noChangeArrowheads="1"/>
                          </wps:cNvSpPr>
                          <wps:spPr bwMode="auto">
                            <a:xfrm>
                              <a:off x="4842" y="1440"/>
                              <a:ext cx="3135" cy="1065"/>
                            </a:xfrm>
                            <a:prstGeom prst="rect">
                              <a:avLst/>
                            </a:prstGeom>
                            <a:solidFill>
                              <a:srgbClr val="C4BC96"/>
                            </a:solidFill>
                            <a:ln w="12700">
                              <a:solidFill>
                                <a:srgbClr val="000000"/>
                              </a:solidFill>
                              <a:miter lim="800000"/>
                              <a:headEnd/>
                              <a:tailEnd/>
                            </a:ln>
                          </wps:spPr>
                          <wps:txbx>
                            <w:txbxContent>
                              <w:p w14:paraId="7B7CFB8D" w14:textId="77777777" w:rsidR="00BF412A" w:rsidRPr="00304EB8" w:rsidRDefault="00BF412A" w:rsidP="00BF412A">
                                <w:pPr>
                                  <w:jc w:val="center"/>
                                  <w:rPr>
                                    <w:b/>
                                  </w:rPr>
                                </w:pPr>
                                <w:r w:rsidRPr="00304EB8">
                                  <w:rPr>
                                    <w:b/>
                                  </w:rPr>
                                  <w:t>1. Енергетична політика</w:t>
                                </w:r>
                              </w:p>
                            </w:txbxContent>
                          </wps:txbx>
                          <wps:bodyPr rot="0" vert="horz" wrap="square" lIns="91440" tIns="45720" rIns="91440" bIns="45720" anchor="ctr" anchorCtr="0" upright="1">
                            <a:noAutofit/>
                          </wps:bodyPr>
                        </wps:wsp>
                        <wps:wsp>
                          <wps:cNvPr id="461" name="Text Box 9"/>
                          <wps:cNvSpPr txBox="1">
                            <a:spLocks noChangeArrowheads="1"/>
                          </wps:cNvSpPr>
                          <wps:spPr bwMode="auto">
                            <a:xfrm>
                              <a:off x="4842" y="2835"/>
                              <a:ext cx="3030" cy="1065"/>
                            </a:xfrm>
                            <a:prstGeom prst="rect">
                              <a:avLst/>
                            </a:prstGeom>
                            <a:solidFill>
                              <a:srgbClr val="C4BC96"/>
                            </a:solidFill>
                            <a:ln w="12700">
                              <a:solidFill>
                                <a:srgbClr val="000000"/>
                              </a:solidFill>
                              <a:miter lim="800000"/>
                              <a:headEnd/>
                              <a:tailEnd/>
                            </a:ln>
                          </wps:spPr>
                          <wps:txbx>
                            <w:txbxContent>
                              <w:p w14:paraId="04F08D55" w14:textId="77777777" w:rsidR="00BF412A" w:rsidRPr="00304EB8" w:rsidRDefault="00BF412A" w:rsidP="00BF412A">
                                <w:pPr>
                                  <w:jc w:val="center"/>
                                  <w:rPr>
                                    <w:b/>
                                  </w:rPr>
                                </w:pPr>
                                <w:r w:rsidRPr="00304EB8">
                                  <w:rPr>
                                    <w:b/>
                                  </w:rPr>
                                  <w:t>2. Планування</w:t>
                                </w:r>
                              </w:p>
                            </w:txbxContent>
                          </wps:txbx>
                          <wps:bodyPr rot="0" vert="horz" wrap="square" lIns="91440" tIns="45720" rIns="91440" bIns="45720" anchor="ctr" anchorCtr="0" upright="1">
                            <a:noAutofit/>
                          </wps:bodyPr>
                        </wps:wsp>
                        <wps:wsp>
                          <wps:cNvPr id="462" name="Text Box 10"/>
                          <wps:cNvSpPr txBox="1">
                            <a:spLocks noChangeArrowheads="1"/>
                          </wps:cNvSpPr>
                          <wps:spPr bwMode="auto">
                            <a:xfrm>
                              <a:off x="4842" y="4230"/>
                              <a:ext cx="3030" cy="1065"/>
                            </a:xfrm>
                            <a:prstGeom prst="rect">
                              <a:avLst/>
                            </a:prstGeom>
                            <a:solidFill>
                              <a:srgbClr val="C4BC96"/>
                            </a:solidFill>
                            <a:ln w="12700">
                              <a:solidFill>
                                <a:srgbClr val="000000"/>
                              </a:solidFill>
                              <a:miter lim="800000"/>
                              <a:headEnd/>
                              <a:tailEnd/>
                            </a:ln>
                          </wps:spPr>
                          <wps:txbx>
                            <w:txbxContent>
                              <w:p w14:paraId="686B1D26" w14:textId="77777777" w:rsidR="00BF412A" w:rsidRPr="00304EB8" w:rsidRDefault="00BF412A" w:rsidP="00BF412A">
                                <w:pPr>
                                  <w:jc w:val="center"/>
                                  <w:rPr>
                                    <w:b/>
                                  </w:rPr>
                                </w:pPr>
                                <w:r w:rsidRPr="00304EB8">
                                  <w:rPr>
                                    <w:b/>
                                  </w:rPr>
                                  <w:t>3. Впровадження та експлуатація</w:t>
                                </w:r>
                              </w:p>
                            </w:txbxContent>
                          </wps:txbx>
                          <wps:bodyPr rot="0" vert="horz" wrap="square" lIns="91440" tIns="45720" rIns="91440" bIns="45720" anchor="ctr" anchorCtr="0" upright="1">
                            <a:noAutofit/>
                          </wps:bodyPr>
                        </wps:wsp>
                        <wps:wsp>
                          <wps:cNvPr id="463" name="Text Box 11"/>
                          <wps:cNvSpPr txBox="1">
                            <a:spLocks noChangeArrowheads="1"/>
                          </wps:cNvSpPr>
                          <wps:spPr bwMode="auto">
                            <a:xfrm>
                              <a:off x="8445" y="6855"/>
                              <a:ext cx="3030" cy="1065"/>
                            </a:xfrm>
                            <a:prstGeom prst="rect">
                              <a:avLst/>
                            </a:prstGeom>
                            <a:solidFill>
                              <a:srgbClr val="C4BC96"/>
                            </a:solidFill>
                            <a:ln w="12700">
                              <a:solidFill>
                                <a:srgbClr val="000000"/>
                              </a:solidFill>
                              <a:miter lim="800000"/>
                              <a:headEnd/>
                              <a:tailEnd/>
                            </a:ln>
                          </wps:spPr>
                          <wps:txbx>
                            <w:txbxContent>
                              <w:p w14:paraId="6673DF30" w14:textId="77777777" w:rsidR="00BF412A" w:rsidRPr="00304EB8" w:rsidRDefault="00BF412A" w:rsidP="00BF412A">
                                <w:pPr>
                                  <w:jc w:val="center"/>
                                  <w:rPr>
                                    <w:b/>
                                  </w:rPr>
                                </w:pPr>
                                <w:r w:rsidRPr="00304EB8">
                                  <w:rPr>
                                    <w:b/>
                                  </w:rPr>
                                  <w:t>5. Моніторинг та вимірювання</w:t>
                                </w:r>
                              </w:p>
                            </w:txbxContent>
                          </wps:txbx>
                          <wps:bodyPr rot="0" vert="horz" wrap="square" lIns="91440" tIns="45720" rIns="91440" bIns="45720" anchor="ctr" anchorCtr="0" upright="1">
                            <a:noAutofit/>
                          </wps:bodyPr>
                        </wps:wsp>
                        <wps:wsp>
                          <wps:cNvPr id="464" name="Text Box 12"/>
                          <wps:cNvSpPr txBox="1">
                            <a:spLocks noChangeArrowheads="1"/>
                          </wps:cNvSpPr>
                          <wps:spPr bwMode="auto">
                            <a:xfrm>
                              <a:off x="4842" y="6855"/>
                              <a:ext cx="3030" cy="1065"/>
                            </a:xfrm>
                            <a:prstGeom prst="rect">
                              <a:avLst/>
                            </a:prstGeom>
                            <a:solidFill>
                              <a:srgbClr val="C4BC96"/>
                            </a:solidFill>
                            <a:ln w="12700">
                              <a:solidFill>
                                <a:srgbClr val="000000"/>
                              </a:solidFill>
                              <a:miter lim="800000"/>
                              <a:headEnd/>
                              <a:tailEnd/>
                            </a:ln>
                          </wps:spPr>
                          <wps:txbx>
                            <w:txbxContent>
                              <w:p w14:paraId="4A9E3472" w14:textId="77777777" w:rsidR="00BF412A" w:rsidRPr="00304EB8" w:rsidRDefault="00BF412A" w:rsidP="00BF412A">
                                <w:pPr>
                                  <w:jc w:val="center"/>
                                  <w:rPr>
                                    <w:b/>
                                  </w:rPr>
                                </w:pPr>
                                <w:r w:rsidRPr="00304EB8">
                                  <w:rPr>
                                    <w:b/>
                                  </w:rPr>
                                  <w:t>4. Перевірка та корекція</w:t>
                                </w:r>
                              </w:p>
                            </w:txbxContent>
                          </wps:txbx>
                          <wps:bodyPr rot="0" vert="horz" wrap="square" lIns="91440" tIns="45720" rIns="91440" bIns="45720" anchor="ctr" anchorCtr="0" upright="1">
                            <a:noAutofit/>
                          </wps:bodyPr>
                        </wps:wsp>
                        <wps:wsp>
                          <wps:cNvPr id="465" name="Text Box 176"/>
                          <wps:cNvSpPr txBox="1">
                            <a:spLocks noChangeArrowheads="1"/>
                          </wps:cNvSpPr>
                          <wps:spPr bwMode="auto">
                            <a:xfrm>
                              <a:off x="4842" y="9480"/>
                              <a:ext cx="3030" cy="1065"/>
                            </a:xfrm>
                            <a:prstGeom prst="rect">
                              <a:avLst/>
                            </a:prstGeom>
                            <a:solidFill>
                              <a:srgbClr val="C4BC96"/>
                            </a:solidFill>
                            <a:ln w="12700">
                              <a:solidFill>
                                <a:srgbClr val="000000"/>
                              </a:solidFill>
                              <a:miter lim="800000"/>
                              <a:headEnd/>
                              <a:tailEnd/>
                            </a:ln>
                          </wps:spPr>
                          <wps:txbx>
                            <w:txbxContent>
                              <w:p w14:paraId="1447BF15" w14:textId="77777777" w:rsidR="00BF412A" w:rsidRPr="00304EB8" w:rsidRDefault="00BF412A" w:rsidP="00BF412A">
                                <w:pPr>
                                  <w:jc w:val="center"/>
                                </w:pPr>
                                <w:r w:rsidRPr="00304EB8">
                                  <w:t>6. Коригуючи та превентивні дії</w:t>
                                </w:r>
                              </w:p>
                            </w:txbxContent>
                          </wps:txbx>
                          <wps:bodyPr rot="0" vert="horz" wrap="square" lIns="91440" tIns="45720" rIns="91440" bIns="45720" anchor="ctr" anchorCtr="0" upright="1">
                            <a:noAutofit/>
                          </wps:bodyPr>
                        </wps:wsp>
                        <wps:wsp>
                          <wps:cNvPr id="466" name="AutoShape 14"/>
                          <wps:cNvCnPr>
                            <a:cxnSpLocks noChangeShapeType="1"/>
                          </wps:cNvCnPr>
                          <wps:spPr bwMode="auto">
                            <a:xfrm flipH="1">
                              <a:off x="2700" y="1920"/>
                              <a:ext cx="214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7" name="AutoShape 15"/>
                          <wps:cNvCnPr>
                            <a:cxnSpLocks noChangeShapeType="1"/>
                          </wps:cNvCnPr>
                          <wps:spPr bwMode="auto">
                            <a:xfrm>
                              <a:off x="2700" y="1920"/>
                              <a:ext cx="0" cy="231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8" name="AutoShape 16"/>
                          <wps:cNvCnPr>
                            <a:cxnSpLocks noChangeShapeType="1"/>
                          </wps:cNvCnPr>
                          <wps:spPr bwMode="auto">
                            <a:xfrm>
                              <a:off x="2700" y="5295"/>
                              <a:ext cx="0" cy="15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9" name="AutoShape 17"/>
                          <wps:cNvCnPr>
                            <a:cxnSpLocks noChangeShapeType="1"/>
                          </wps:cNvCnPr>
                          <wps:spPr bwMode="auto">
                            <a:xfrm>
                              <a:off x="6405" y="2505"/>
                              <a:ext cx="1" cy="33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0" name="AutoShape 18"/>
                          <wps:cNvCnPr>
                            <a:cxnSpLocks noChangeShapeType="1"/>
                          </wps:cNvCnPr>
                          <wps:spPr bwMode="auto">
                            <a:xfrm>
                              <a:off x="6404" y="5295"/>
                              <a:ext cx="1" cy="15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1" name="AutoShape 19"/>
                          <wps:cNvCnPr>
                            <a:cxnSpLocks noChangeShapeType="1"/>
                          </wps:cNvCnPr>
                          <wps:spPr bwMode="auto">
                            <a:xfrm>
                              <a:off x="4230" y="7275"/>
                              <a:ext cx="296"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2" name="AutoShape 20"/>
                          <wps:cNvCnPr>
                            <a:cxnSpLocks noChangeShapeType="1"/>
                          </wps:cNvCnPr>
                          <wps:spPr bwMode="auto">
                            <a:xfrm flipH="1">
                              <a:off x="8149" y="7275"/>
                              <a:ext cx="296"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3" name="AutoShape 21"/>
                          <wps:cNvCnPr>
                            <a:cxnSpLocks noChangeShapeType="1"/>
                          </wps:cNvCnPr>
                          <wps:spPr bwMode="auto">
                            <a:xfrm>
                              <a:off x="6406" y="9130"/>
                              <a:ext cx="1" cy="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4" name="AutoShape 22"/>
                          <wps:cNvCnPr>
                            <a:cxnSpLocks noChangeShapeType="1"/>
                          </wps:cNvCnPr>
                          <wps:spPr bwMode="auto">
                            <a:xfrm>
                              <a:off x="6404" y="3900"/>
                              <a:ext cx="1" cy="33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0DE48BC" id="Группа 454" o:spid="_x0000_s1026" style="position:absolute;margin-left:-.4pt;margin-top:6.3pt;width:479.85pt;height:500.25pt;z-index:251660288" coordorigin="1200,1320" coordsize="10275,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">
                <v:shape id="AutoShape 3" o:spid="_x0000_s1027" style="position:absolute;left:4587;top:5568;width:3501;height:3623;rotation:-11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" path="m18620,8681c17663,5149,14458,2698,10800,2698v-4475,,-8102,3627,-8102,8102c2698,15274,6325,18902,10800,18902v2135,-1,4185,-844,5702,-2347l18401,18471v-2022,2004,-4754,3128,-7601,3128c4835,21600,,16764,,10800,,4835,4835,,10800,v4876,,9148,3268,10424,7975l23830,7269r-2849,4967l16014,9387r2606,-706xe" fillcolor="#d8d8d8" strokecolor="#c4bc96" strokeweight="1.5pt">
                  <v:stroke joinstyle="miter"/>
                  <v:path o:connecttype="custom" o:connectlocs="0,6;12,14;2,7;16,6;14,10;11,7" o:connectangles="0,0,0,0,0,0" textboxrect="3165,3166,18435,18434"/>
                </v:shape>
                <v:group id="Group 4" o:spid="_x0000_s1028" style="position:absolute;left:1200;top:1320;width:10275;height:9225" coordorigin="1200,1320" coordsize="10275,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shapetype id="_x0000_t202" coordsize="21600,21600" o:spt="202" path="m,l,21600r21600,l21600,xe">
                    <v:stroke joinstyle="miter"/>
                    <v:path gradientshapeok="t" o:connecttype="rect"/>
                  </v:shapetype>
                  <v:shape id="Text Box 5" o:spid="_x0000_s1029" type="#_x0000_t202" style="position:absolute;left:1200;top:4230;width:3030;height:1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" fillcolor="#c4bc96" strokeweight="1pt">
                    <v:textbox>
                      <w:txbxContent>
                        <w:p w14:paraId="1B2448A6" w14:textId="77777777" w:rsidR="00BF412A" w:rsidRPr="00304EB8" w:rsidRDefault="00BF412A" w:rsidP="00BF412A">
                          <w:pPr>
                            <w:jc w:val="center"/>
                            <w:rPr>
                              <w:b/>
                            </w:rPr>
                          </w:pPr>
                          <w:r w:rsidRPr="00304EB8">
                            <w:rPr>
                              <w:b/>
                            </w:rPr>
                            <w:t>8. Аналітичний аналіз СЕМ</w:t>
                          </w:r>
                        </w:p>
                      </w:txbxContent>
                    </v:textbox>
                  </v:shape>
                  <v:shape id="Text Box 169" o:spid="_x0000_s1030" type="#_x0000_t202" style="position:absolute;left:1200;top:6855;width:3030;height:1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" fillcolor="#c4bc96" strokeweight="1pt">
                    <v:textbox>
                      <w:txbxContent>
                        <w:p w14:paraId="5DCBDEDF" w14:textId="77777777" w:rsidR="00BF412A" w:rsidRPr="00304EB8" w:rsidRDefault="00BF412A" w:rsidP="00BF412A">
                          <w:pPr>
                            <w:jc w:val="center"/>
                            <w:rPr>
                              <w:b/>
                            </w:rPr>
                          </w:pPr>
                          <w:r w:rsidRPr="00304EB8">
                            <w:rPr>
                              <w:b/>
                            </w:rPr>
                            <w:t>7. Внутрішній аудит</w:t>
                          </w:r>
                        </w:p>
                      </w:txbxContent>
                    </v:textbox>
                  </v:shape>
                  <v:shape id="Text Box 170" o:spid="_x0000_s1031" type="#_x0000_t202" style="position:absolute;left:1200;top:1320;width:3030;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" fillcolor="#c4bc96" stroked="f">
                    <v:textbox inset=",0,,0">
                      <w:txbxContent>
                        <w:p w14:paraId="247B6E51" w14:textId="77777777" w:rsidR="00BF412A" w:rsidRPr="00304EB8" w:rsidRDefault="00BF412A" w:rsidP="00BF412A">
                          <w:pPr>
                            <w:jc w:val="center"/>
                            <w:rPr>
                              <w:b/>
                            </w:rPr>
                          </w:pPr>
                          <w:r w:rsidRPr="00304EB8">
                            <w:rPr>
                              <w:b/>
                            </w:rPr>
                            <w:t>Безперервне поліпшення</w:t>
                          </w:r>
                        </w:p>
                      </w:txbxContent>
                    </v:textbox>
                  </v:shape>
                  <v:shape id="Text Box 171" o:spid="_x0000_s1032" type="#_x0000_t202" style="position:absolute;left:4842;top:1440;width:3135;height:1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" fillcolor="#c4bc96" strokeweight="1pt">
                    <v:textbox>
                      <w:txbxContent>
                        <w:p w14:paraId="7B7CFB8D" w14:textId="77777777" w:rsidR="00BF412A" w:rsidRPr="00304EB8" w:rsidRDefault="00BF412A" w:rsidP="00BF412A">
                          <w:pPr>
                            <w:jc w:val="center"/>
                            <w:rPr>
                              <w:b/>
                            </w:rPr>
                          </w:pPr>
                          <w:r w:rsidRPr="00304EB8">
                            <w:rPr>
                              <w:b/>
                            </w:rPr>
                            <w:t>1. Енергетична політика</w:t>
                          </w:r>
                        </w:p>
                      </w:txbxContent>
                    </v:textbox>
                  </v:shape>
                  <v:shape id="Text Box 9" o:spid="_x0000_s1033" type="#_x0000_t202" style="position:absolute;left:4842;top:2835;width:3030;height:1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" fillcolor="#c4bc96" strokeweight="1pt">
                    <v:textbox>
                      <w:txbxContent>
                        <w:p w14:paraId="04F08D55" w14:textId="77777777" w:rsidR="00BF412A" w:rsidRPr="00304EB8" w:rsidRDefault="00BF412A" w:rsidP="00BF412A">
                          <w:pPr>
                            <w:jc w:val="center"/>
                            <w:rPr>
                              <w:b/>
                            </w:rPr>
                          </w:pPr>
                          <w:r w:rsidRPr="00304EB8">
                            <w:rPr>
                              <w:b/>
                            </w:rPr>
                            <w:t>2. Планування</w:t>
                          </w:r>
                        </w:p>
                      </w:txbxContent>
                    </v:textbox>
                  </v:shape>
                  <v:shape id="Text Box 10" o:spid="_x0000_s1034" type="#_x0000_t202" style="position:absolute;left:4842;top:4230;width:3030;height:1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" fillcolor="#c4bc96" strokeweight="1pt">
                    <v:textbox>
                      <w:txbxContent>
                        <w:p w14:paraId="686B1D26" w14:textId="77777777" w:rsidR="00BF412A" w:rsidRPr="00304EB8" w:rsidRDefault="00BF412A" w:rsidP="00BF412A">
                          <w:pPr>
                            <w:jc w:val="center"/>
                            <w:rPr>
                              <w:b/>
                            </w:rPr>
                          </w:pPr>
                          <w:r w:rsidRPr="00304EB8">
                            <w:rPr>
                              <w:b/>
                            </w:rPr>
                            <w:t>3. Впровадження та експлуатація</w:t>
                          </w:r>
                        </w:p>
                      </w:txbxContent>
                    </v:textbox>
                  </v:shape>
                  <v:shape id="Text Box 11" o:spid="_x0000_s1035" type="#_x0000_t202" style="position:absolute;left:8445;top:6855;width:3030;height:1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" fillcolor="#c4bc96" strokeweight="1pt">
                    <v:textbox>
                      <w:txbxContent>
                        <w:p w14:paraId="6673DF30" w14:textId="77777777" w:rsidR="00BF412A" w:rsidRPr="00304EB8" w:rsidRDefault="00BF412A" w:rsidP="00BF412A">
                          <w:pPr>
                            <w:jc w:val="center"/>
                            <w:rPr>
                              <w:b/>
                            </w:rPr>
                          </w:pPr>
                          <w:r w:rsidRPr="00304EB8">
                            <w:rPr>
                              <w:b/>
                            </w:rPr>
                            <w:t>5. Моніторинг та вимірювання</w:t>
                          </w:r>
                        </w:p>
                      </w:txbxContent>
                    </v:textbox>
                  </v:shape>
                  <v:shape id="Text Box 12" o:spid="_x0000_s1036" type="#_x0000_t202" style="position:absolute;left:4842;top:6855;width:3030;height:1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" fillcolor="#c4bc96" strokeweight="1pt">
                    <v:textbox>
                      <w:txbxContent>
                        <w:p w14:paraId="4A9E3472" w14:textId="77777777" w:rsidR="00BF412A" w:rsidRPr="00304EB8" w:rsidRDefault="00BF412A" w:rsidP="00BF412A">
                          <w:pPr>
                            <w:jc w:val="center"/>
                            <w:rPr>
                              <w:b/>
                            </w:rPr>
                          </w:pPr>
                          <w:r w:rsidRPr="00304EB8">
                            <w:rPr>
                              <w:b/>
                            </w:rPr>
                            <w:t>4. Перевірка та корекція</w:t>
                          </w:r>
                        </w:p>
                      </w:txbxContent>
                    </v:textbox>
                  </v:shape>
                  <v:shape id="Text Box 176" o:spid="_x0000_s1037" type="#_x0000_t202" style="position:absolute;left:4842;top:9480;width:3030;height:1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" fillcolor="#c4bc96" strokeweight="1pt">
                    <v:textbox>
                      <w:txbxContent>
                        <w:p w14:paraId="1447BF15" w14:textId="77777777" w:rsidR="00BF412A" w:rsidRPr="00304EB8" w:rsidRDefault="00BF412A" w:rsidP="00BF412A">
                          <w:pPr>
                            <w:jc w:val="center"/>
                          </w:pPr>
                          <w:r w:rsidRPr="00304EB8">
                            <w:t>6. Коригуючи та превентивні дії</w:t>
                          </w:r>
                        </w:p>
                      </w:txbxContent>
                    </v:textbox>
                  </v:shape>
                  <v:shapetype id="_x0000_t32" coordsize="21600,21600" o:spt="32" o:oned="t" path="m,l21600,21600e" filled="f">
                    <v:path arrowok="t" fillok="f" o:connecttype="none"/>
                    <o:lock v:ext="edit" shapetype="t"/>
                  </v:shapetype>
                  <v:shape id="AutoShape 14" o:spid="_x0000_s1038" type="#_x0000_t32" style="position:absolute;left:2700;top:1920;width:21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" strokeweight="2pt"/>
                  <v:shape id="AutoShape 15" o:spid="_x0000_s1039" type="#_x0000_t32" style="position:absolute;left:2700;top:1920;width:0;height:23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" strokeweight="2pt"/>
                  <v:shape id="AutoShape 16" o:spid="_x0000_s1040" type="#_x0000_t32" style="position:absolute;left:2700;top:5295;width:0;height:15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" strokeweight="2pt"/>
                  <v:shape id="AutoShape 17" o:spid="_x0000_s1041" type="#_x0000_t32" style="position:absolute;left:6405;top:2505;width:1;height: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" strokeweight="2pt"/>
                  <v:shape id="AutoShape 18" o:spid="_x0000_s1042" type="#_x0000_t32" style="position:absolute;left:6404;top:5295;width:1;height:15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" strokeweight="2pt"/>
                  <v:shape id="AutoShape 19" o:spid="_x0000_s1043" type="#_x0000_t32" style="position:absolute;left:4230;top:7275;width:2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" strokeweight="2pt"/>
                  <v:shape id="AutoShape 20" o:spid="_x0000_s1044" type="#_x0000_t32" style="position:absolute;left:8149;top:7275;width:2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" strokeweight="2pt"/>
                  <v:shape id="AutoShape 21" o:spid="_x0000_s1045" type="#_x0000_t32" style="position:absolute;left:6406;top:9130;width:1;height: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" strokeweight="2pt"/>
                  <v:shape id="AutoShape 22" o:spid="_x0000_s1046" type="#_x0000_t32" style="position:absolute;left:6404;top:3900;width:1;height: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" strokeweight="2pt"/>
                </v:group>
                <w10:wrap type="topAndBottom"/>
              </v:group>
            </w:pict>
          </mc:Fallback>
        </mc:AlternateContent>
      </w:r>
    </w:p>
    <w:p w14:paraId="6CFA84B1" w14:textId="77777777" w:rsidR="00BF412A" w:rsidRPr="001948FD" w:rsidRDefault="00BF412A" w:rsidP="00BF412A">
      <w:pPr>
        <w:spacing w:after="0"/>
        <w:jc w:val="center"/>
        <w:rPr>
          <w:rFonts w:ascii="Times New Roman" w:eastAsia="Calibri" w:hAnsi="Times New Roman" w:cs="Times New Roman"/>
          <w:bCs/>
          <w:iCs/>
          <w:sz w:val="28"/>
          <w:szCs w:val="28"/>
          <w:lang w:val="uk-UA" w:eastAsia="en-US"/>
        </w:rPr>
      </w:pPr>
      <w:r w:rsidRPr="001948FD">
        <w:rPr>
          <w:rFonts w:ascii="Times New Roman" w:eastAsia="Calibri" w:hAnsi="Times New Roman" w:cs="Times New Roman"/>
          <w:bCs/>
          <w:iCs/>
          <w:sz w:val="28"/>
          <w:szCs w:val="28"/>
          <w:lang w:val="uk-UA" w:eastAsia="en-US"/>
        </w:rPr>
        <w:t>Рис. 6.2. Структурна схема системи енергетичного менеджменту</w:t>
      </w:r>
    </w:p>
    <w:p w14:paraId="61C17A80" w14:textId="77777777" w:rsidR="00BF412A" w:rsidRPr="001948FD" w:rsidRDefault="00BF412A" w:rsidP="00BF412A">
      <w:pPr>
        <w:spacing w:after="0"/>
        <w:jc w:val="center"/>
        <w:rPr>
          <w:rFonts w:ascii="Times New Roman" w:eastAsia="Calibri" w:hAnsi="Times New Roman" w:cs="Times New Roman"/>
          <w:bCs/>
          <w:iCs/>
          <w:sz w:val="28"/>
          <w:szCs w:val="28"/>
          <w:lang w:val="uk-UA" w:eastAsia="en-US"/>
        </w:rPr>
      </w:pPr>
    </w:p>
    <w:p w14:paraId="5685789C" w14:textId="77777777" w:rsidR="00BF412A" w:rsidRPr="001948FD" w:rsidRDefault="00BF412A" w:rsidP="00BF412A">
      <w:pPr>
        <w:spacing w:after="0"/>
        <w:ind w:firstLine="709"/>
        <w:jc w:val="both"/>
        <w:rPr>
          <w:rFonts w:ascii="Times New Roman" w:eastAsia="Times New Roman" w:hAnsi="Times New Roman" w:cs="Times New Roman"/>
          <w:color w:val="000000"/>
          <w:sz w:val="28"/>
          <w:szCs w:val="28"/>
          <w:lang w:val="uk-UA" w:eastAsia="uk-UA"/>
        </w:rPr>
      </w:pPr>
      <w:bookmarkStart w:id="1" w:name="_Toc421546915"/>
      <w:r w:rsidRPr="001948FD">
        <w:rPr>
          <w:rFonts w:ascii="Times New Roman" w:eastAsia="Times New Roman" w:hAnsi="Times New Roman" w:cs="Times New Roman"/>
          <w:color w:val="000000"/>
          <w:sz w:val="28"/>
          <w:szCs w:val="28"/>
          <w:lang w:val="uk-UA" w:eastAsia="uk-UA"/>
        </w:rPr>
        <w:t>Система енергетичного менеджменту включає до себе наступні компоненти:</w:t>
      </w:r>
    </w:p>
    <w:p w14:paraId="5970D907" w14:textId="77777777" w:rsidR="00BF412A" w:rsidRPr="001948FD" w:rsidRDefault="00BF412A" w:rsidP="00BF412A">
      <w:pPr>
        <w:numPr>
          <w:ilvl w:val="0"/>
          <w:numId w:val="8"/>
        </w:numPr>
        <w:spacing w:after="0" w:line="259" w:lineRule="auto"/>
        <w:ind w:left="993"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Організаційний компонент СЕМ.</w:t>
      </w:r>
    </w:p>
    <w:p w14:paraId="5942D202" w14:textId="77777777" w:rsidR="00BF412A" w:rsidRPr="001948FD" w:rsidRDefault="00BF412A" w:rsidP="00BF412A">
      <w:pPr>
        <w:numPr>
          <w:ilvl w:val="0"/>
          <w:numId w:val="8"/>
        </w:numPr>
        <w:spacing w:after="0" w:line="259" w:lineRule="auto"/>
        <w:ind w:left="993"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Технічний компонент СЕМ.</w:t>
      </w:r>
    </w:p>
    <w:p w14:paraId="737F8937" w14:textId="77777777" w:rsidR="00BF412A" w:rsidRPr="001948FD" w:rsidRDefault="00BF412A" w:rsidP="00BF412A">
      <w:pPr>
        <w:numPr>
          <w:ilvl w:val="0"/>
          <w:numId w:val="8"/>
        </w:numPr>
        <w:spacing w:after="0" w:line="259" w:lineRule="auto"/>
        <w:ind w:left="993"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Методологічний компонент СЕМ.</w:t>
      </w:r>
    </w:p>
    <w:p w14:paraId="7EBFF1CC" w14:textId="77777777" w:rsidR="00BF412A" w:rsidRPr="001948FD" w:rsidRDefault="00BF412A" w:rsidP="00BF412A">
      <w:pPr>
        <w:spacing w:before="120" w:after="120"/>
        <w:jc w:val="center"/>
        <w:rPr>
          <w:rFonts w:ascii="Times New Roman" w:eastAsia="Calibri" w:hAnsi="Times New Roman" w:cs="Times New Roman"/>
          <w:b/>
          <w:i/>
          <w:noProof/>
          <w:sz w:val="28"/>
          <w:szCs w:val="28"/>
          <w:lang w:val="uk-UA" w:eastAsia="en-US"/>
        </w:rPr>
      </w:pPr>
      <w:r w:rsidRPr="001948FD">
        <w:rPr>
          <w:rFonts w:ascii="Times New Roman" w:eastAsia="Calibri" w:hAnsi="Times New Roman" w:cs="Times New Roman"/>
          <w:b/>
          <w:i/>
          <w:noProof/>
          <w:sz w:val="28"/>
          <w:szCs w:val="28"/>
          <w:lang w:val="uk-UA" w:eastAsia="en-US"/>
        </w:rPr>
        <w:t xml:space="preserve">Обовязкова умова існування Системи – наявність всіх трьох компонентів СЕМ. </w:t>
      </w:r>
    </w:p>
    <w:p w14:paraId="24AC11D4" w14:textId="77777777" w:rsidR="00BF412A" w:rsidRPr="001948FD" w:rsidRDefault="00BF412A" w:rsidP="00BF412A">
      <w:pPr>
        <w:spacing w:before="120" w:after="120"/>
        <w:jc w:val="center"/>
        <w:rPr>
          <w:rFonts w:ascii="Times New Roman" w:eastAsia="Calibri" w:hAnsi="Times New Roman" w:cs="Times New Roman"/>
          <w:b/>
          <w:i/>
          <w:noProof/>
          <w:sz w:val="28"/>
          <w:szCs w:val="28"/>
          <w:lang w:val="uk-UA" w:eastAsia="en-US"/>
        </w:rPr>
      </w:pPr>
    </w:p>
    <w:p w14:paraId="7834A916" w14:textId="77777777" w:rsidR="00BF412A" w:rsidRPr="001948FD" w:rsidRDefault="00BF412A" w:rsidP="00BF412A">
      <w:pPr>
        <w:spacing w:after="0"/>
        <w:ind w:firstLine="709"/>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b/>
          <w:color w:val="000000"/>
          <w:sz w:val="28"/>
          <w:szCs w:val="28"/>
          <w:lang w:val="uk-UA" w:eastAsia="uk-UA"/>
        </w:rPr>
        <w:t>Організаційний компонент СЕМ</w:t>
      </w:r>
      <w:r w:rsidRPr="001948FD">
        <w:rPr>
          <w:rFonts w:ascii="Times New Roman" w:eastAsia="Times New Roman" w:hAnsi="Times New Roman" w:cs="Times New Roman"/>
          <w:color w:val="000000"/>
          <w:sz w:val="28"/>
          <w:szCs w:val="28"/>
          <w:lang w:val="uk-UA" w:eastAsia="uk-UA"/>
        </w:rPr>
        <w:t xml:space="preserve"> включає наступні елементи:</w:t>
      </w:r>
    </w:p>
    <w:p w14:paraId="17479E3E" w14:textId="77777777" w:rsidR="00BF412A" w:rsidRPr="001948FD" w:rsidRDefault="00BF412A" w:rsidP="00BF412A">
      <w:pPr>
        <w:numPr>
          <w:ilvl w:val="0"/>
          <w:numId w:val="8"/>
        </w:numPr>
        <w:spacing w:after="0" w:line="259" w:lineRule="auto"/>
        <w:ind w:left="993"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lastRenderedPageBreak/>
        <w:t>організаційна структура СЕМ підприємства;</w:t>
      </w:r>
    </w:p>
    <w:p w14:paraId="318E5DB5" w14:textId="77777777" w:rsidR="00BF412A" w:rsidRPr="001948FD" w:rsidRDefault="00BF412A" w:rsidP="00BF412A">
      <w:pPr>
        <w:numPr>
          <w:ilvl w:val="0"/>
          <w:numId w:val="8"/>
        </w:numPr>
        <w:spacing w:after="0" w:line="259" w:lineRule="auto"/>
        <w:ind w:left="993"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персонал служби енергоменеджменту;</w:t>
      </w:r>
    </w:p>
    <w:p w14:paraId="3DADB089" w14:textId="77777777" w:rsidR="00BF412A" w:rsidRPr="001948FD" w:rsidRDefault="00BF412A" w:rsidP="00BF412A">
      <w:pPr>
        <w:numPr>
          <w:ilvl w:val="0"/>
          <w:numId w:val="8"/>
        </w:numPr>
        <w:spacing w:after="0" w:line="259" w:lineRule="auto"/>
        <w:ind w:left="993"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нормативні документи СЕМ.</w:t>
      </w:r>
    </w:p>
    <w:p w14:paraId="4B5A520F" w14:textId="77777777" w:rsidR="00BF412A" w:rsidRPr="001948FD" w:rsidRDefault="00BF412A" w:rsidP="00BF412A">
      <w:pPr>
        <w:spacing w:after="0"/>
        <w:ind w:firstLine="709"/>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b/>
          <w:color w:val="000000"/>
          <w:sz w:val="28"/>
          <w:szCs w:val="28"/>
          <w:lang w:val="uk-UA" w:eastAsia="uk-UA"/>
        </w:rPr>
        <w:t>Технічний компонент СЕМ</w:t>
      </w:r>
      <w:r w:rsidRPr="001948FD">
        <w:rPr>
          <w:rFonts w:ascii="Times New Roman" w:eastAsia="Times New Roman" w:hAnsi="Times New Roman" w:cs="Times New Roman"/>
          <w:color w:val="000000"/>
          <w:sz w:val="28"/>
          <w:szCs w:val="28"/>
          <w:lang w:val="uk-UA" w:eastAsia="uk-UA"/>
        </w:rPr>
        <w:t xml:space="preserve"> включає наступні елементи:</w:t>
      </w:r>
    </w:p>
    <w:p w14:paraId="630ADE91" w14:textId="77777777" w:rsidR="00BF412A" w:rsidRPr="001948FD" w:rsidRDefault="00BF412A" w:rsidP="00BF412A">
      <w:pPr>
        <w:numPr>
          <w:ilvl w:val="0"/>
          <w:numId w:val="8"/>
        </w:numPr>
        <w:spacing w:after="0" w:line="259" w:lineRule="auto"/>
        <w:ind w:left="993"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 xml:space="preserve">засоби збору даних та моніторингу енергоспоживання об’єктів; </w:t>
      </w:r>
    </w:p>
    <w:p w14:paraId="330947B4" w14:textId="77777777" w:rsidR="00BF412A" w:rsidRPr="001948FD" w:rsidRDefault="00BF412A" w:rsidP="00BF412A">
      <w:pPr>
        <w:numPr>
          <w:ilvl w:val="0"/>
          <w:numId w:val="8"/>
        </w:numPr>
        <w:spacing w:after="0" w:line="259" w:lineRule="auto"/>
        <w:ind w:left="993"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засоби регулювання енергоспоживання об’єктів;</w:t>
      </w:r>
    </w:p>
    <w:p w14:paraId="061094DE" w14:textId="77777777" w:rsidR="00BF412A" w:rsidRPr="001948FD" w:rsidRDefault="00BF412A" w:rsidP="00BF412A">
      <w:pPr>
        <w:numPr>
          <w:ilvl w:val="0"/>
          <w:numId w:val="8"/>
        </w:numPr>
        <w:spacing w:after="0" w:line="259" w:lineRule="auto"/>
        <w:ind w:left="993"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інформаційне, програмне забезпечення.</w:t>
      </w:r>
    </w:p>
    <w:p w14:paraId="452BBF45" w14:textId="77777777" w:rsidR="00BF412A" w:rsidRPr="001948FD" w:rsidRDefault="00BF412A" w:rsidP="00BF412A">
      <w:pPr>
        <w:spacing w:after="0"/>
        <w:ind w:firstLine="709"/>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b/>
          <w:color w:val="000000"/>
          <w:sz w:val="28"/>
          <w:szCs w:val="28"/>
          <w:lang w:val="uk-UA" w:eastAsia="uk-UA"/>
        </w:rPr>
        <w:t>Методологічний компонент СЕМ</w:t>
      </w:r>
      <w:r w:rsidRPr="001948FD">
        <w:rPr>
          <w:rFonts w:ascii="Times New Roman" w:eastAsia="Times New Roman" w:hAnsi="Times New Roman" w:cs="Times New Roman"/>
          <w:color w:val="000000"/>
          <w:sz w:val="28"/>
          <w:szCs w:val="28"/>
          <w:lang w:val="uk-UA" w:eastAsia="uk-UA"/>
        </w:rPr>
        <w:t xml:space="preserve"> включає наступні елементи:</w:t>
      </w:r>
    </w:p>
    <w:p w14:paraId="3A55A3DE" w14:textId="77777777" w:rsidR="00BF412A" w:rsidRPr="001948FD" w:rsidRDefault="00BF412A" w:rsidP="00BF412A">
      <w:pPr>
        <w:numPr>
          <w:ilvl w:val="0"/>
          <w:numId w:val="8"/>
        </w:numPr>
        <w:spacing w:after="0" w:line="259" w:lineRule="auto"/>
        <w:ind w:left="993"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 xml:space="preserve">методики аналізу енергоефективності об’єктів; </w:t>
      </w:r>
    </w:p>
    <w:p w14:paraId="027C4169" w14:textId="77777777" w:rsidR="00BF412A" w:rsidRPr="001948FD" w:rsidRDefault="00BF412A" w:rsidP="00BF412A">
      <w:pPr>
        <w:numPr>
          <w:ilvl w:val="0"/>
          <w:numId w:val="8"/>
        </w:numPr>
        <w:spacing w:after="0" w:line="259" w:lineRule="auto"/>
        <w:ind w:left="993"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порядок розробки, прийняття та впровадження управлінських рішень.</w:t>
      </w:r>
    </w:p>
    <w:p w14:paraId="73E610BD" w14:textId="77777777" w:rsidR="00BF412A" w:rsidRPr="001948FD" w:rsidRDefault="00BF412A" w:rsidP="00BF412A">
      <w:pPr>
        <w:spacing w:after="160"/>
        <w:ind w:firstLine="709"/>
        <w:rPr>
          <w:rFonts w:ascii="Times New Roman" w:eastAsia="Calibri" w:hAnsi="Times New Roman" w:cs="Times New Roman"/>
          <w:b/>
          <w:noProof/>
          <w:sz w:val="28"/>
          <w:szCs w:val="28"/>
          <w:lang w:val="uk-UA" w:eastAsia="en-US"/>
        </w:rPr>
      </w:pPr>
      <w:r w:rsidRPr="001948FD">
        <w:rPr>
          <w:rFonts w:ascii="Times New Roman" w:eastAsia="Calibri" w:hAnsi="Times New Roman" w:cs="Times New Roman"/>
          <w:b/>
          <w:noProof/>
          <w:sz w:val="28"/>
          <w:szCs w:val="28"/>
          <w:lang w:val="uk-UA" w:eastAsia="en-US"/>
        </w:rPr>
        <w:t xml:space="preserve">Аналіз СЕМ </w:t>
      </w:r>
    </w:p>
    <w:p w14:paraId="5C1D1A52" w14:textId="77777777" w:rsidR="00BF412A" w:rsidRPr="001948FD" w:rsidRDefault="00BF412A" w:rsidP="00BF412A">
      <w:pPr>
        <w:spacing w:after="160"/>
        <w:ind w:firstLine="709"/>
        <w:rPr>
          <w:rFonts w:ascii="Times New Roman" w:eastAsia="Calibri" w:hAnsi="Times New Roman" w:cs="Times New Roman"/>
          <w:noProof/>
          <w:sz w:val="28"/>
          <w:szCs w:val="28"/>
          <w:lang w:val="uk-UA" w:eastAsia="en-US"/>
        </w:rPr>
      </w:pPr>
      <w:r w:rsidRPr="001948FD">
        <w:rPr>
          <w:rFonts w:ascii="Times New Roman" w:eastAsia="Calibri" w:hAnsi="Times New Roman" w:cs="Times New Roman"/>
          <w:noProof/>
          <w:sz w:val="28"/>
          <w:szCs w:val="28"/>
          <w:lang w:val="uk-UA" w:eastAsia="en-US"/>
        </w:rPr>
        <w:t>Найвище керівництво має періодично аналізувати СЕМ організації для забезпечення постійної її придатності, адекватності та ефективності.</w:t>
      </w:r>
    </w:p>
    <w:p w14:paraId="6387AFB4" w14:textId="77777777" w:rsidR="00BF412A" w:rsidRPr="001948FD" w:rsidRDefault="00BF412A" w:rsidP="00BF412A">
      <w:pPr>
        <w:spacing w:after="160"/>
        <w:ind w:firstLine="709"/>
        <w:rPr>
          <w:rFonts w:ascii="Times New Roman" w:eastAsia="Calibri" w:hAnsi="Times New Roman" w:cs="Times New Roman"/>
          <w:noProof/>
          <w:sz w:val="28"/>
          <w:szCs w:val="28"/>
          <w:lang w:val="uk-UA" w:eastAsia="en-US"/>
        </w:rPr>
      </w:pPr>
      <w:r w:rsidRPr="001948FD">
        <w:rPr>
          <w:rFonts w:ascii="Times New Roman" w:eastAsia="Calibri" w:hAnsi="Times New Roman" w:cs="Times New Roman"/>
          <w:noProof/>
          <w:sz w:val="28"/>
          <w:szCs w:val="28"/>
          <w:lang w:val="uk-UA" w:eastAsia="en-US"/>
        </w:rPr>
        <w:t xml:space="preserve">Необхідно документувати інформацію щодо аналізу з боку керівництва. </w:t>
      </w:r>
    </w:p>
    <w:p w14:paraId="676C6627" w14:textId="77777777" w:rsidR="00BF412A" w:rsidRPr="001948FD" w:rsidRDefault="00BF412A" w:rsidP="00BF412A">
      <w:pPr>
        <w:spacing w:after="160"/>
        <w:ind w:firstLine="709"/>
        <w:rPr>
          <w:rFonts w:ascii="Times New Roman" w:eastAsia="Calibri" w:hAnsi="Times New Roman" w:cs="Times New Roman"/>
          <w:b/>
          <w:noProof/>
          <w:sz w:val="28"/>
          <w:szCs w:val="28"/>
          <w:lang w:val="uk-UA" w:eastAsia="en-US"/>
        </w:rPr>
      </w:pPr>
      <w:bookmarkStart w:id="2" w:name="_Toc338769773"/>
      <w:bookmarkStart w:id="3" w:name="_Toc375151217"/>
      <w:r w:rsidRPr="001948FD">
        <w:rPr>
          <w:rFonts w:ascii="Times New Roman" w:eastAsia="Calibri" w:hAnsi="Times New Roman" w:cs="Times New Roman"/>
          <w:b/>
          <w:noProof/>
          <w:sz w:val="28"/>
          <w:szCs w:val="28"/>
          <w:lang w:val="uk-UA" w:eastAsia="en-US"/>
        </w:rPr>
        <w:t>Вхідні дані для аналізу з боку керівництва</w:t>
      </w:r>
      <w:bookmarkEnd w:id="2"/>
      <w:bookmarkEnd w:id="3"/>
    </w:p>
    <w:p w14:paraId="4497D73C" w14:textId="77777777" w:rsidR="00BF412A" w:rsidRPr="001948FD" w:rsidRDefault="00BF412A" w:rsidP="00BF412A">
      <w:pPr>
        <w:spacing w:after="160"/>
        <w:ind w:firstLine="709"/>
        <w:rPr>
          <w:rFonts w:ascii="Times New Roman" w:eastAsia="Calibri" w:hAnsi="Times New Roman" w:cs="Times New Roman"/>
          <w:noProof/>
          <w:sz w:val="28"/>
          <w:szCs w:val="28"/>
          <w:lang w:val="uk-UA" w:eastAsia="en-US"/>
        </w:rPr>
      </w:pPr>
      <w:r w:rsidRPr="001948FD">
        <w:rPr>
          <w:rFonts w:ascii="Times New Roman" w:eastAsia="Calibri" w:hAnsi="Times New Roman" w:cs="Times New Roman"/>
          <w:noProof/>
          <w:sz w:val="28"/>
          <w:szCs w:val="28"/>
          <w:lang w:val="uk-UA" w:eastAsia="en-US"/>
        </w:rPr>
        <w:t>У вхідних даних для аналізування з боку керівництва має бути така інформація:</w:t>
      </w:r>
    </w:p>
    <w:p w14:paraId="1028F650" w14:textId="77777777" w:rsidR="00BF412A" w:rsidRPr="001948FD" w:rsidRDefault="00BF412A" w:rsidP="00BF412A">
      <w:pPr>
        <w:numPr>
          <w:ilvl w:val="1"/>
          <w:numId w:val="6"/>
        </w:numPr>
        <w:spacing w:after="0" w:line="259" w:lineRule="auto"/>
        <w:ind w:left="426"/>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дії, виконані після  останнього аналізу з боку керівництва;</w:t>
      </w:r>
    </w:p>
    <w:p w14:paraId="0E7E028E" w14:textId="77777777" w:rsidR="00BF412A" w:rsidRPr="001948FD" w:rsidRDefault="00BF412A" w:rsidP="00BF412A">
      <w:pPr>
        <w:numPr>
          <w:ilvl w:val="1"/>
          <w:numId w:val="6"/>
        </w:numPr>
        <w:spacing w:after="0" w:line="259" w:lineRule="auto"/>
        <w:ind w:left="426"/>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аналіз енергетичної політики;</w:t>
      </w:r>
    </w:p>
    <w:p w14:paraId="1334AA80" w14:textId="77777777" w:rsidR="00BF412A" w:rsidRPr="001948FD" w:rsidRDefault="00BF412A" w:rsidP="00BF412A">
      <w:pPr>
        <w:numPr>
          <w:ilvl w:val="1"/>
          <w:numId w:val="6"/>
        </w:numPr>
        <w:spacing w:after="0" w:line="259" w:lineRule="auto"/>
        <w:ind w:left="426"/>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аналіз  рівня енергоефективності та пов'язаних з ним ІЕЕ; </w:t>
      </w:r>
    </w:p>
    <w:p w14:paraId="667DAAB8" w14:textId="77777777" w:rsidR="00BF412A" w:rsidRPr="001948FD" w:rsidRDefault="00BF412A" w:rsidP="00BF412A">
      <w:pPr>
        <w:numPr>
          <w:ilvl w:val="1"/>
          <w:numId w:val="6"/>
        </w:numPr>
        <w:spacing w:after="0" w:line="259" w:lineRule="auto"/>
        <w:ind w:left="426"/>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результати оцінки відповідності законодавчим вимогам з урахуванням їх розвитку і зміни, а також іншим вимогам, що їх організація має дотримувати; </w:t>
      </w:r>
    </w:p>
    <w:p w14:paraId="7E0B33D9" w14:textId="77777777" w:rsidR="00BF412A" w:rsidRPr="001948FD" w:rsidRDefault="00BF412A" w:rsidP="00BF412A">
      <w:pPr>
        <w:numPr>
          <w:ilvl w:val="1"/>
          <w:numId w:val="6"/>
        </w:numPr>
        <w:spacing w:after="0" w:line="259" w:lineRule="auto"/>
        <w:ind w:left="426"/>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ступінь досягнення поставлених цілей і виконання завдань у сфері управління енергоефективністю;</w:t>
      </w:r>
    </w:p>
    <w:p w14:paraId="0ED11853" w14:textId="77777777" w:rsidR="00BF412A" w:rsidRPr="001948FD" w:rsidRDefault="00BF412A" w:rsidP="00BF412A">
      <w:pPr>
        <w:numPr>
          <w:ilvl w:val="1"/>
          <w:numId w:val="6"/>
        </w:numPr>
        <w:spacing w:after="0" w:line="259" w:lineRule="auto"/>
        <w:ind w:left="426"/>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результати аудитів СЕМ;</w:t>
      </w:r>
    </w:p>
    <w:p w14:paraId="069EF1D0" w14:textId="77777777" w:rsidR="00BF412A" w:rsidRPr="001948FD" w:rsidRDefault="00BF412A" w:rsidP="00BF412A">
      <w:pPr>
        <w:numPr>
          <w:ilvl w:val="1"/>
          <w:numId w:val="6"/>
        </w:numPr>
        <w:spacing w:after="0" w:line="259" w:lineRule="auto"/>
        <w:ind w:left="426"/>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стан виконання запобіжних і коригувальних дій;</w:t>
      </w:r>
    </w:p>
    <w:p w14:paraId="1AAF5AE2" w14:textId="77777777" w:rsidR="00BF412A" w:rsidRPr="001948FD" w:rsidRDefault="00BF412A" w:rsidP="00BF412A">
      <w:pPr>
        <w:numPr>
          <w:ilvl w:val="1"/>
          <w:numId w:val="6"/>
        </w:numPr>
        <w:spacing w:after="0" w:line="259" w:lineRule="auto"/>
        <w:ind w:left="426"/>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запланований рівень  енергоефективності для наступного періоду;</w:t>
      </w:r>
    </w:p>
    <w:p w14:paraId="543E4AEB" w14:textId="77777777" w:rsidR="00BF412A" w:rsidRPr="001948FD" w:rsidRDefault="00BF412A" w:rsidP="00BF412A">
      <w:pPr>
        <w:numPr>
          <w:ilvl w:val="1"/>
          <w:numId w:val="6"/>
        </w:numPr>
        <w:spacing w:after="0" w:line="259" w:lineRule="auto"/>
        <w:ind w:left="426"/>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рекомендації щодо поліпшення.</w:t>
      </w:r>
    </w:p>
    <w:p w14:paraId="74CD09C3" w14:textId="77777777" w:rsidR="00BF412A" w:rsidRPr="001948FD" w:rsidRDefault="00BF412A" w:rsidP="00BF412A">
      <w:pPr>
        <w:spacing w:after="160"/>
        <w:ind w:firstLine="709"/>
        <w:rPr>
          <w:rFonts w:ascii="Times New Roman" w:eastAsia="Calibri" w:hAnsi="Times New Roman" w:cs="Times New Roman"/>
          <w:b/>
          <w:noProof/>
          <w:sz w:val="28"/>
          <w:szCs w:val="28"/>
          <w:lang w:val="uk-UA" w:eastAsia="en-US"/>
        </w:rPr>
      </w:pPr>
      <w:bookmarkStart w:id="4" w:name="_Toc338769774"/>
      <w:bookmarkStart w:id="5" w:name="_Toc375151218"/>
      <w:r w:rsidRPr="001948FD">
        <w:rPr>
          <w:rFonts w:ascii="Times New Roman" w:eastAsia="Calibri" w:hAnsi="Times New Roman" w:cs="Times New Roman"/>
          <w:b/>
          <w:noProof/>
          <w:sz w:val="28"/>
          <w:szCs w:val="28"/>
          <w:lang w:val="uk-UA" w:eastAsia="en-US"/>
        </w:rPr>
        <w:t>Вихідні дані аналізу з боку керівництва</w:t>
      </w:r>
      <w:bookmarkEnd w:id="4"/>
      <w:bookmarkEnd w:id="5"/>
    </w:p>
    <w:p w14:paraId="78FC695C" w14:textId="77777777" w:rsidR="00BF412A" w:rsidRPr="001948FD" w:rsidRDefault="00BF412A" w:rsidP="00BF412A">
      <w:pPr>
        <w:spacing w:after="160"/>
        <w:ind w:firstLine="709"/>
        <w:rPr>
          <w:rFonts w:ascii="Times New Roman" w:eastAsia="Calibri" w:hAnsi="Times New Roman" w:cs="Times New Roman"/>
          <w:noProof/>
          <w:sz w:val="28"/>
          <w:szCs w:val="28"/>
          <w:lang w:val="uk-UA" w:eastAsia="en-US"/>
        </w:rPr>
      </w:pPr>
      <w:r w:rsidRPr="001948FD">
        <w:rPr>
          <w:rFonts w:ascii="Times New Roman" w:eastAsia="Calibri" w:hAnsi="Times New Roman" w:cs="Times New Roman"/>
          <w:noProof/>
          <w:sz w:val="28"/>
          <w:szCs w:val="28"/>
          <w:lang w:val="uk-UA" w:eastAsia="en-US"/>
        </w:rPr>
        <w:t>Вихідні дані аналізування з боку керівництва мають охоплювати всі рішення і дії, пов’язані зі:</w:t>
      </w:r>
    </w:p>
    <w:p w14:paraId="0662E171" w14:textId="77777777" w:rsidR="00BF412A" w:rsidRPr="001948FD" w:rsidRDefault="00BF412A" w:rsidP="00BF412A">
      <w:pPr>
        <w:numPr>
          <w:ilvl w:val="3"/>
          <w:numId w:val="6"/>
        </w:numPr>
        <w:spacing w:after="0" w:line="259" w:lineRule="auto"/>
        <w:ind w:left="426"/>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змінами  рівня енергоефективності  організації;</w:t>
      </w:r>
    </w:p>
    <w:p w14:paraId="1A6F58A3" w14:textId="77777777" w:rsidR="00BF412A" w:rsidRPr="001948FD" w:rsidRDefault="00BF412A" w:rsidP="00BF412A">
      <w:pPr>
        <w:numPr>
          <w:ilvl w:val="3"/>
          <w:numId w:val="6"/>
        </w:numPr>
        <w:tabs>
          <w:tab w:val="left" w:pos="907"/>
        </w:tabs>
        <w:spacing w:after="0" w:line="259" w:lineRule="auto"/>
        <w:ind w:left="426"/>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змінами енергетичної політики; </w:t>
      </w:r>
    </w:p>
    <w:p w14:paraId="3CA81B9D" w14:textId="77777777" w:rsidR="00BF412A" w:rsidRPr="001948FD" w:rsidRDefault="00BF412A" w:rsidP="00BF412A">
      <w:pPr>
        <w:numPr>
          <w:ilvl w:val="3"/>
          <w:numId w:val="6"/>
        </w:numPr>
        <w:tabs>
          <w:tab w:val="left" w:pos="907"/>
        </w:tabs>
        <w:spacing w:after="0" w:line="259" w:lineRule="auto"/>
        <w:ind w:left="426"/>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змінами ІЕЕ;</w:t>
      </w:r>
    </w:p>
    <w:p w14:paraId="18382AEF" w14:textId="77777777" w:rsidR="00BF412A" w:rsidRPr="001948FD" w:rsidRDefault="00BF412A" w:rsidP="00BF412A">
      <w:pPr>
        <w:numPr>
          <w:ilvl w:val="4"/>
          <w:numId w:val="6"/>
        </w:numPr>
        <w:tabs>
          <w:tab w:val="left" w:pos="903"/>
        </w:tabs>
        <w:spacing w:after="0" w:line="259" w:lineRule="auto"/>
        <w:ind w:left="426"/>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змінами цілей, завдань або інших елементів СЕМ відповідно до зобов'язань організації щодо безперервного поліпшення; </w:t>
      </w:r>
    </w:p>
    <w:p w14:paraId="3DD3BE95" w14:textId="77777777" w:rsidR="00BF412A" w:rsidRPr="001948FD" w:rsidRDefault="00BF412A" w:rsidP="00BF412A">
      <w:pPr>
        <w:numPr>
          <w:ilvl w:val="4"/>
          <w:numId w:val="6"/>
        </w:numPr>
        <w:tabs>
          <w:tab w:val="left" w:pos="883"/>
        </w:tabs>
        <w:spacing w:after="0" w:line="259" w:lineRule="auto"/>
        <w:ind w:left="426"/>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змінами, що стосуються розподілу ресурсів. </w:t>
      </w:r>
    </w:p>
    <w:p w14:paraId="7F4336F6" w14:textId="77777777" w:rsidR="00BF412A" w:rsidRPr="001948FD" w:rsidRDefault="00BF412A" w:rsidP="00BF412A">
      <w:pPr>
        <w:spacing w:after="160"/>
        <w:ind w:firstLine="709"/>
        <w:rPr>
          <w:rFonts w:ascii="Times New Roman" w:eastAsia="Calibri" w:hAnsi="Times New Roman" w:cs="Times New Roman"/>
          <w:noProof/>
          <w:sz w:val="28"/>
          <w:szCs w:val="28"/>
          <w:lang w:val="uk-UA" w:eastAsia="en-US"/>
        </w:rPr>
      </w:pPr>
      <w:r w:rsidRPr="001948FD">
        <w:rPr>
          <w:rFonts w:ascii="Times New Roman" w:eastAsia="Calibri" w:hAnsi="Times New Roman" w:cs="Times New Roman"/>
          <w:noProof/>
          <w:sz w:val="28"/>
          <w:szCs w:val="28"/>
          <w:lang w:val="uk-UA" w:eastAsia="en-US"/>
        </w:rPr>
        <w:lastRenderedPageBreak/>
        <w:t>В результаті СЕМ виходить на наступний рівень досконалості в частині політичних цілей, організаційних та технічних завдань.</w:t>
      </w:r>
    </w:p>
    <w:p w14:paraId="50A07D98" w14:textId="77777777" w:rsidR="00BF412A" w:rsidRPr="001948FD" w:rsidRDefault="00BF412A" w:rsidP="00BF412A">
      <w:pPr>
        <w:spacing w:before="60" w:after="60"/>
        <w:ind w:firstLine="709"/>
        <w:jc w:val="both"/>
        <w:rPr>
          <w:rFonts w:ascii="Times New Roman" w:eastAsia="Calibri" w:hAnsi="Times New Roman" w:cs="Times New Roman"/>
          <w:b/>
          <w:noProof/>
          <w:sz w:val="28"/>
          <w:szCs w:val="28"/>
          <w:lang w:val="uk-UA"/>
        </w:rPr>
      </w:pPr>
      <w:r w:rsidRPr="001948FD">
        <w:rPr>
          <w:rFonts w:ascii="Times New Roman" w:eastAsia="Times New Roman" w:hAnsi="Times New Roman" w:cs="Times New Roman"/>
          <w:b/>
          <w:color w:val="000000"/>
          <w:sz w:val="28"/>
          <w:szCs w:val="28"/>
          <w:lang w:val="uk-UA" w:eastAsia="uk-UA"/>
        </w:rPr>
        <w:t>Нормативні документи СЕМ</w:t>
      </w:r>
    </w:p>
    <w:p w14:paraId="37FEFE5F" w14:textId="77777777" w:rsidR="00BF412A" w:rsidRPr="001948FD" w:rsidRDefault="00BF412A" w:rsidP="00BF412A">
      <w:pPr>
        <w:spacing w:after="0"/>
        <w:ind w:firstLine="709"/>
        <w:jc w:val="both"/>
        <w:rPr>
          <w:rFonts w:ascii="Times New Roman" w:eastAsia="Calibri" w:hAnsi="Times New Roman" w:cs="Times New Roman"/>
          <w:noProof/>
          <w:sz w:val="28"/>
          <w:szCs w:val="28"/>
          <w:lang w:val="uk-UA"/>
        </w:rPr>
      </w:pPr>
      <w:r w:rsidRPr="001948FD">
        <w:rPr>
          <w:rFonts w:ascii="Times New Roman" w:eastAsia="Calibri" w:hAnsi="Times New Roman" w:cs="Times New Roman"/>
          <w:noProof/>
          <w:sz w:val="28"/>
          <w:szCs w:val="28"/>
          <w:lang w:val="uk-UA"/>
        </w:rPr>
        <w:t>Системний характер роботи з енергозбереження, чіткий порядок діяльності енергоменеджерів різних рівнів та інших осіб, задіяних в управлінні витратами енергії, забезпечують належним чином розроблені спеціальні нормативні документи.</w:t>
      </w:r>
    </w:p>
    <w:p w14:paraId="4C71474C" w14:textId="77777777" w:rsidR="00BF412A" w:rsidRPr="001948FD" w:rsidRDefault="00BF412A" w:rsidP="00BF412A">
      <w:pPr>
        <w:spacing w:after="0"/>
        <w:ind w:firstLine="709"/>
        <w:jc w:val="both"/>
        <w:rPr>
          <w:rFonts w:ascii="Times New Roman" w:eastAsia="Calibri" w:hAnsi="Times New Roman" w:cs="Times New Roman"/>
          <w:noProof/>
          <w:sz w:val="28"/>
          <w:szCs w:val="28"/>
          <w:lang w:val="uk-UA"/>
        </w:rPr>
      </w:pPr>
      <w:r w:rsidRPr="001948FD">
        <w:rPr>
          <w:rFonts w:ascii="Times New Roman" w:eastAsia="Calibri" w:hAnsi="Times New Roman" w:cs="Times New Roman"/>
          <w:noProof/>
          <w:sz w:val="28"/>
          <w:szCs w:val="28"/>
          <w:lang w:val="uk-UA"/>
        </w:rPr>
        <w:t>Пакет документів, що становлять нормативну базу функціонування СЕМ підприємства, може включати в себе наступні документи:</w:t>
      </w:r>
    </w:p>
    <w:p w14:paraId="30C8FEB5" w14:textId="77777777" w:rsidR="00BF412A" w:rsidRPr="001948FD" w:rsidRDefault="00BF412A" w:rsidP="00BF412A">
      <w:pPr>
        <w:numPr>
          <w:ilvl w:val="0"/>
          <w:numId w:val="8"/>
        </w:numPr>
        <w:spacing w:after="0" w:line="259" w:lineRule="auto"/>
        <w:ind w:left="284"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Рішення Керівництва підприємства про СЕМ.</w:t>
      </w:r>
    </w:p>
    <w:p w14:paraId="29E04643" w14:textId="77777777" w:rsidR="00BF412A" w:rsidRPr="001948FD" w:rsidRDefault="00BF412A" w:rsidP="00BF412A">
      <w:pPr>
        <w:numPr>
          <w:ilvl w:val="0"/>
          <w:numId w:val="8"/>
        </w:numPr>
        <w:spacing w:after="0" w:line="259" w:lineRule="auto"/>
        <w:ind w:left="284"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Приказ про створення СЕМ на підприємстві.</w:t>
      </w:r>
    </w:p>
    <w:p w14:paraId="1BF45062" w14:textId="77777777" w:rsidR="00BF412A" w:rsidRPr="001948FD" w:rsidRDefault="00BF412A" w:rsidP="00BF412A">
      <w:pPr>
        <w:numPr>
          <w:ilvl w:val="0"/>
          <w:numId w:val="8"/>
        </w:numPr>
        <w:spacing w:after="0" w:line="259" w:lineRule="auto"/>
        <w:ind w:left="284"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Концепції  запровадження СЕМ.</w:t>
      </w:r>
    </w:p>
    <w:p w14:paraId="06BC837E" w14:textId="77777777" w:rsidR="00BF412A" w:rsidRPr="001948FD" w:rsidRDefault="00BF412A" w:rsidP="00BF412A">
      <w:pPr>
        <w:numPr>
          <w:ilvl w:val="0"/>
          <w:numId w:val="8"/>
        </w:numPr>
        <w:spacing w:after="0" w:line="259" w:lineRule="auto"/>
        <w:ind w:left="284"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Положення про Службу ЕМ.</w:t>
      </w:r>
    </w:p>
    <w:p w14:paraId="090D1B9E" w14:textId="77777777" w:rsidR="00BF412A" w:rsidRPr="001948FD" w:rsidRDefault="00BF412A" w:rsidP="00BF412A">
      <w:pPr>
        <w:numPr>
          <w:ilvl w:val="0"/>
          <w:numId w:val="8"/>
        </w:numPr>
        <w:spacing w:after="0" w:line="259" w:lineRule="auto"/>
        <w:ind w:left="284"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Посадова інструкція енергоменеджера.</w:t>
      </w:r>
    </w:p>
    <w:p w14:paraId="56E941A2" w14:textId="77777777" w:rsidR="00BF412A" w:rsidRPr="001948FD" w:rsidRDefault="00BF412A" w:rsidP="00BF412A">
      <w:pPr>
        <w:numPr>
          <w:ilvl w:val="0"/>
          <w:numId w:val="8"/>
        </w:numPr>
        <w:spacing w:after="0" w:line="259" w:lineRule="auto"/>
        <w:ind w:left="284"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Порядок аналізу та прийняття управлінських рішень.</w:t>
      </w:r>
    </w:p>
    <w:p w14:paraId="4D87B765" w14:textId="77777777" w:rsidR="00BF412A" w:rsidRPr="001948FD" w:rsidRDefault="00BF412A" w:rsidP="00BF412A">
      <w:pPr>
        <w:numPr>
          <w:ilvl w:val="0"/>
          <w:numId w:val="8"/>
        </w:numPr>
        <w:spacing w:after="0" w:line="259" w:lineRule="auto"/>
        <w:ind w:left="284"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Положення про матеріальне заохочення.</w:t>
      </w:r>
    </w:p>
    <w:p w14:paraId="6A938BD5" w14:textId="77777777" w:rsidR="00BF412A" w:rsidRPr="001948FD" w:rsidRDefault="00BF412A" w:rsidP="00BF412A">
      <w:pPr>
        <w:numPr>
          <w:ilvl w:val="0"/>
          <w:numId w:val="8"/>
        </w:numPr>
        <w:spacing w:after="0" w:line="259" w:lineRule="auto"/>
        <w:ind w:left="284"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Положення про групи впровадження проектів (ГВП).</w:t>
      </w:r>
    </w:p>
    <w:p w14:paraId="39686B08" w14:textId="77777777" w:rsidR="00BF412A" w:rsidRPr="001948FD" w:rsidRDefault="00BF412A" w:rsidP="00BF412A">
      <w:pPr>
        <w:numPr>
          <w:ilvl w:val="0"/>
          <w:numId w:val="8"/>
        </w:numPr>
        <w:spacing w:after="0" w:line="259" w:lineRule="auto"/>
        <w:ind w:left="284"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Розпорядження про проведення внутрішнього аудиту СЕМ.</w:t>
      </w:r>
    </w:p>
    <w:p w14:paraId="75DEE706" w14:textId="77777777" w:rsidR="00BF412A" w:rsidRPr="001948FD" w:rsidRDefault="00BF412A" w:rsidP="00BF412A">
      <w:pPr>
        <w:numPr>
          <w:ilvl w:val="0"/>
          <w:numId w:val="8"/>
        </w:numPr>
        <w:spacing w:after="0" w:line="259" w:lineRule="auto"/>
        <w:ind w:left="284"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Розпорядження про проведення зовнішнього аудиту СЕМ.</w:t>
      </w:r>
    </w:p>
    <w:p w14:paraId="0351B836" w14:textId="77777777" w:rsidR="00BF412A" w:rsidRPr="001948FD" w:rsidRDefault="00BF412A" w:rsidP="00BF412A">
      <w:pPr>
        <w:numPr>
          <w:ilvl w:val="0"/>
          <w:numId w:val="8"/>
        </w:numPr>
        <w:spacing w:after="0" w:line="259" w:lineRule="auto"/>
        <w:ind w:left="284"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Інші документи при необхідності.</w:t>
      </w:r>
    </w:p>
    <w:p w14:paraId="711499CD" w14:textId="77777777" w:rsidR="00BF412A" w:rsidRPr="001948FD" w:rsidRDefault="00BF412A" w:rsidP="00BF412A">
      <w:pPr>
        <w:spacing w:after="0"/>
        <w:ind w:left="-57" w:right="-57" w:firstLine="709"/>
        <w:jc w:val="both"/>
        <w:rPr>
          <w:rFonts w:ascii="Times New Roman" w:eastAsia="Times New Roman" w:hAnsi="Times New Roman" w:cs="Times New Roman"/>
          <w:bCs/>
          <w:sz w:val="28"/>
          <w:szCs w:val="28"/>
          <w:lang w:val="uk-UA" w:eastAsia="uk-UA"/>
        </w:rPr>
      </w:pPr>
      <w:r w:rsidRPr="001948FD">
        <w:rPr>
          <w:rFonts w:ascii="Times New Roman" w:eastAsia="Times New Roman" w:hAnsi="Times New Roman" w:cs="Times New Roman"/>
          <w:bCs/>
          <w:sz w:val="28"/>
          <w:szCs w:val="28"/>
          <w:lang w:val="uk-UA" w:eastAsia="uk-UA"/>
        </w:rPr>
        <w:t>При цьому ці спеціалізовані документи повинні конкретизувати положення наведені в державних законах та стандартах, а саме:</w:t>
      </w:r>
    </w:p>
    <w:p w14:paraId="3E5D316E" w14:textId="77777777" w:rsidR="00BF412A" w:rsidRPr="001948FD" w:rsidRDefault="00BF412A" w:rsidP="00BF412A">
      <w:pPr>
        <w:spacing w:after="0"/>
        <w:ind w:left="-57" w:right="-57" w:firstLine="57"/>
        <w:rPr>
          <w:rFonts w:ascii="Times New Roman" w:eastAsia="Times New Roman" w:hAnsi="Times New Roman" w:cs="Times New Roman"/>
          <w:sz w:val="28"/>
          <w:szCs w:val="28"/>
          <w:lang w:val="uk-UA" w:eastAsia="uk-UA"/>
        </w:rPr>
      </w:pPr>
      <w:r w:rsidRPr="001948FD">
        <w:rPr>
          <w:rFonts w:ascii="Times New Roman" w:eastAsia="Times New Roman" w:hAnsi="Times New Roman" w:cs="Times New Roman"/>
          <w:color w:val="000000"/>
          <w:sz w:val="28"/>
          <w:szCs w:val="28"/>
          <w:lang w:val="uk-UA"/>
        </w:rPr>
        <w:t>1. Закон України «Про енергоефективність».</w:t>
      </w:r>
    </w:p>
    <w:p w14:paraId="183E1F5B" w14:textId="77777777" w:rsidR="00BF412A" w:rsidRPr="001948FD" w:rsidRDefault="00BF412A" w:rsidP="00BF412A">
      <w:pPr>
        <w:spacing w:after="0"/>
        <w:ind w:left="-57" w:right="-57" w:firstLine="57"/>
        <w:rPr>
          <w:rFonts w:ascii="Times New Roman" w:eastAsia="Times New Roman" w:hAnsi="Times New Roman" w:cs="Times New Roman"/>
          <w:sz w:val="28"/>
          <w:szCs w:val="28"/>
          <w:lang w:val="uk-UA" w:eastAsia="uk-UA"/>
        </w:rPr>
      </w:pPr>
      <w:r w:rsidRPr="001948FD">
        <w:rPr>
          <w:rFonts w:ascii="Times New Roman" w:eastAsia="Times New Roman" w:hAnsi="Times New Roman" w:cs="Times New Roman"/>
          <w:color w:val="000000"/>
          <w:sz w:val="28"/>
          <w:szCs w:val="28"/>
          <w:lang w:val="uk-UA"/>
        </w:rPr>
        <w:t>2. ДСТУ ISO 50001 : 2014 «Системи енергетичного менеджменту».</w:t>
      </w:r>
    </w:p>
    <w:p w14:paraId="2245AA18" w14:textId="77777777" w:rsidR="00BF412A" w:rsidRPr="001948FD" w:rsidRDefault="00BF412A" w:rsidP="00BF412A">
      <w:pPr>
        <w:spacing w:after="0"/>
        <w:ind w:left="-57" w:right="-57" w:firstLine="57"/>
        <w:jc w:val="both"/>
        <w:rPr>
          <w:rFonts w:ascii="Times New Roman" w:eastAsia="Times New Roman" w:hAnsi="Times New Roman" w:cs="Times New Roman"/>
          <w:sz w:val="28"/>
          <w:szCs w:val="28"/>
          <w:lang w:val="uk-UA" w:eastAsia="uk-UA"/>
        </w:rPr>
      </w:pPr>
      <w:r w:rsidRPr="001948FD">
        <w:rPr>
          <w:rFonts w:ascii="Times New Roman" w:eastAsia="Times New Roman" w:hAnsi="Times New Roman" w:cs="Times New Roman"/>
          <w:iCs/>
          <w:sz w:val="28"/>
          <w:szCs w:val="28"/>
          <w:lang w:val="uk-UA" w:eastAsia="uk-UA"/>
        </w:rPr>
        <w:t>3. ДСТУ 4472 : 2005 Енергозбереження. Системи енергетичного менеджменту.</w:t>
      </w:r>
    </w:p>
    <w:p w14:paraId="659B31DC" w14:textId="77777777" w:rsidR="00BF412A" w:rsidRPr="001948FD" w:rsidRDefault="00BF412A" w:rsidP="00BF412A">
      <w:pPr>
        <w:spacing w:after="0"/>
        <w:ind w:left="-57" w:right="-57" w:firstLine="57"/>
        <w:jc w:val="both"/>
        <w:rPr>
          <w:rFonts w:ascii="Times New Roman" w:eastAsia="Times New Roman" w:hAnsi="Times New Roman" w:cs="Times New Roman"/>
          <w:sz w:val="28"/>
          <w:szCs w:val="28"/>
          <w:lang w:val="uk-UA" w:eastAsia="uk-UA"/>
        </w:rPr>
      </w:pPr>
      <w:r w:rsidRPr="001948FD">
        <w:rPr>
          <w:rFonts w:ascii="Times New Roman" w:eastAsia="Times New Roman" w:hAnsi="Times New Roman" w:cs="Times New Roman"/>
          <w:iCs/>
          <w:sz w:val="28"/>
          <w:szCs w:val="28"/>
          <w:lang w:val="uk-UA" w:eastAsia="uk-UA"/>
        </w:rPr>
        <w:t>4. ДСТУ 2155-93 Енергозбереження. Методи визначення економічної ефективності заходів з енергозбереження.</w:t>
      </w:r>
    </w:p>
    <w:p w14:paraId="0DD4A848" w14:textId="77777777" w:rsidR="00BF412A" w:rsidRPr="001948FD" w:rsidRDefault="00BF412A" w:rsidP="00BF412A">
      <w:pPr>
        <w:spacing w:after="160"/>
        <w:ind w:firstLine="57"/>
        <w:rPr>
          <w:rFonts w:ascii="Times New Roman" w:eastAsia="Calibri" w:hAnsi="Times New Roman" w:cs="Times New Roman"/>
          <w:bCs/>
          <w:sz w:val="28"/>
          <w:szCs w:val="28"/>
          <w:lang w:val="uk-UA" w:eastAsia="en-US"/>
        </w:rPr>
      </w:pPr>
      <w:r w:rsidRPr="001948FD">
        <w:rPr>
          <w:rFonts w:ascii="Times New Roman" w:eastAsia="Calibri" w:hAnsi="Times New Roman" w:cs="Times New Roman"/>
          <w:bCs/>
          <w:sz w:val="28"/>
          <w:szCs w:val="28"/>
          <w:lang w:val="uk-UA" w:eastAsia="en-US"/>
        </w:rPr>
        <w:t>5. Міжнародний протокол вимірювання та верифікації ефективності (IPMVP). (</w:t>
      </w:r>
      <w:hyperlink r:id="rId5" w:history="1">
        <w:r w:rsidRPr="001948FD">
          <w:rPr>
            <w:rFonts w:ascii="Times New Roman" w:eastAsia="Calibri" w:hAnsi="Times New Roman" w:cs="Times New Roman"/>
            <w:bCs/>
            <w:color w:val="0563C1"/>
            <w:sz w:val="28"/>
            <w:szCs w:val="28"/>
            <w:u w:val="single"/>
            <w:lang w:val="uk-UA" w:eastAsia="en-US"/>
          </w:rPr>
          <w:t>www.evo-world.org</w:t>
        </w:r>
      </w:hyperlink>
      <w:r w:rsidRPr="001948FD">
        <w:rPr>
          <w:rFonts w:ascii="Times New Roman" w:eastAsia="Calibri" w:hAnsi="Times New Roman" w:cs="Times New Roman"/>
          <w:bCs/>
          <w:sz w:val="28"/>
          <w:szCs w:val="28"/>
          <w:lang w:val="uk-UA" w:eastAsia="en-US"/>
        </w:rPr>
        <w:t>).</w:t>
      </w:r>
    </w:p>
    <w:p w14:paraId="32488017" w14:textId="77777777" w:rsidR="00BF412A" w:rsidRPr="001948FD" w:rsidRDefault="00BF412A" w:rsidP="00BF412A">
      <w:pPr>
        <w:spacing w:before="120" w:after="120"/>
        <w:ind w:right="-57"/>
        <w:jc w:val="center"/>
        <w:rPr>
          <w:rFonts w:ascii="Times New Roman" w:eastAsia="Times New Roman" w:hAnsi="Times New Roman" w:cs="Times New Roman"/>
          <w:b/>
          <w:bCs/>
          <w:caps/>
          <w:sz w:val="28"/>
          <w:szCs w:val="28"/>
          <w:lang w:val="uk-UA" w:eastAsia="uk-UA"/>
        </w:rPr>
      </w:pPr>
      <w:bookmarkStart w:id="6" w:name="_Toc391470206"/>
      <w:bookmarkStart w:id="7" w:name="_Toc393113204"/>
      <w:bookmarkStart w:id="8" w:name="_Toc394501984"/>
      <w:bookmarkEnd w:id="1"/>
      <w:r w:rsidRPr="001948FD">
        <w:rPr>
          <w:rFonts w:ascii="Times New Roman" w:eastAsia="Times New Roman" w:hAnsi="Times New Roman" w:cs="Times New Roman"/>
          <w:b/>
          <w:bCs/>
          <w:sz w:val="28"/>
          <w:szCs w:val="28"/>
          <w:lang w:val="uk-UA" w:eastAsia="uk-UA"/>
        </w:rPr>
        <w:t>Програма реалізації проекту впровадження СЕМ</w:t>
      </w:r>
    </w:p>
    <w:p w14:paraId="2266B318" w14:textId="77777777" w:rsidR="00BF412A" w:rsidRPr="001948FD" w:rsidRDefault="00BF412A" w:rsidP="00BF412A">
      <w:pPr>
        <w:spacing w:after="0"/>
        <w:ind w:right="-57" w:firstLine="709"/>
        <w:jc w:val="both"/>
        <w:rPr>
          <w:rFonts w:ascii="Times New Roman" w:eastAsia="Times New Roman" w:hAnsi="Times New Roman" w:cs="Times New Roman"/>
          <w:bCs/>
          <w:sz w:val="28"/>
          <w:szCs w:val="28"/>
          <w:lang w:val="uk-UA" w:eastAsia="uk-UA"/>
        </w:rPr>
      </w:pPr>
      <w:r w:rsidRPr="001948FD">
        <w:rPr>
          <w:rFonts w:ascii="Times New Roman" w:eastAsia="Times New Roman" w:hAnsi="Times New Roman" w:cs="Times New Roman"/>
          <w:bCs/>
          <w:sz w:val="28"/>
          <w:szCs w:val="28"/>
          <w:lang w:val="uk-UA" w:eastAsia="uk-UA"/>
        </w:rPr>
        <w:t>Успіх енергетичного менеджменту залежить від першого керівника підприємства. Якщо відсутні позитивні результати – то винен перший керівник, тому що він або не прийняв  належні управлінські рішення, або не підібрав фахівців, які були-б в змозі виконати ці рішення. І в першому, і в другому випадку відповідальність за якість рішень та фаховість підбору виконавців несе перший керівник. Тому нижче наведені кроки керівництва міста та підприємства по створенню ефективної системи енергоменеджменту.</w:t>
      </w:r>
    </w:p>
    <w:p w14:paraId="58F17729" w14:textId="77777777" w:rsidR="00BF412A" w:rsidRPr="001948FD" w:rsidRDefault="00BF412A" w:rsidP="00BF412A">
      <w:pPr>
        <w:numPr>
          <w:ilvl w:val="0"/>
          <w:numId w:val="16"/>
        </w:numPr>
        <w:spacing w:after="0" w:line="259" w:lineRule="auto"/>
        <w:ind w:left="993" w:hanging="284"/>
        <w:jc w:val="both"/>
        <w:rPr>
          <w:rFonts w:ascii="Times New Roman" w:eastAsia="Times New Roman" w:hAnsi="Times New Roman" w:cs="Times New Roman"/>
          <w:b/>
          <w:bCs/>
          <w:sz w:val="28"/>
          <w:szCs w:val="28"/>
          <w:lang w:val="uk-UA" w:eastAsia="uk-UA"/>
        </w:rPr>
      </w:pPr>
      <w:bookmarkStart w:id="9" w:name="_Toc391470202"/>
      <w:bookmarkStart w:id="10" w:name="_Toc393113200"/>
      <w:bookmarkStart w:id="11" w:name="_Toc394501980"/>
      <w:bookmarkStart w:id="12" w:name="_Toc399229337"/>
      <w:bookmarkStart w:id="13" w:name="_Toc420504790"/>
      <w:bookmarkStart w:id="14" w:name="_Toc421546916"/>
      <w:r w:rsidRPr="001948FD">
        <w:rPr>
          <w:rFonts w:ascii="Times New Roman" w:eastAsia="Times New Roman" w:hAnsi="Times New Roman" w:cs="Times New Roman"/>
          <w:b/>
          <w:bCs/>
          <w:sz w:val="28"/>
          <w:szCs w:val="28"/>
          <w:lang w:val="uk-UA" w:eastAsia="uk-UA"/>
        </w:rPr>
        <w:t xml:space="preserve">Політичне рішення про впровадження </w:t>
      </w:r>
      <w:bookmarkEnd w:id="9"/>
      <w:bookmarkEnd w:id="10"/>
      <w:bookmarkEnd w:id="11"/>
      <w:bookmarkEnd w:id="12"/>
      <w:r w:rsidRPr="001948FD">
        <w:rPr>
          <w:rFonts w:ascii="Times New Roman" w:eastAsia="Times New Roman" w:hAnsi="Times New Roman" w:cs="Times New Roman"/>
          <w:b/>
          <w:bCs/>
          <w:sz w:val="28"/>
          <w:szCs w:val="28"/>
          <w:lang w:val="uk-UA" w:eastAsia="uk-UA"/>
        </w:rPr>
        <w:t>СЕМ</w:t>
      </w:r>
      <w:bookmarkEnd w:id="13"/>
      <w:bookmarkEnd w:id="14"/>
    </w:p>
    <w:p w14:paraId="427538C2" w14:textId="77777777" w:rsidR="00BF412A" w:rsidRPr="001948FD" w:rsidRDefault="00BF412A" w:rsidP="00BF412A">
      <w:pPr>
        <w:spacing w:after="0"/>
        <w:ind w:left="-57" w:right="-57" w:firstLine="709"/>
        <w:jc w:val="both"/>
        <w:rPr>
          <w:rFonts w:ascii="Times New Roman" w:eastAsia="Times New Roman" w:hAnsi="Times New Roman" w:cs="Times New Roman"/>
          <w:bCs/>
          <w:sz w:val="28"/>
          <w:szCs w:val="28"/>
          <w:lang w:val="uk-UA" w:eastAsia="uk-UA"/>
        </w:rPr>
      </w:pPr>
      <w:r w:rsidRPr="001948FD">
        <w:rPr>
          <w:rFonts w:ascii="Times New Roman" w:eastAsia="Times New Roman" w:hAnsi="Times New Roman" w:cs="Times New Roman"/>
          <w:bCs/>
          <w:sz w:val="28"/>
          <w:szCs w:val="28"/>
          <w:lang w:val="uk-UA" w:eastAsia="uk-UA"/>
        </w:rPr>
        <w:lastRenderedPageBreak/>
        <w:t xml:space="preserve">Політичне рішення про побудову розвинутої системи енергетичного менеджменту (СЕМ) повинне бути свідомим та ухвалено Керівництвом підприємства. </w:t>
      </w:r>
    </w:p>
    <w:p w14:paraId="260F54A7" w14:textId="77777777" w:rsidR="00BF412A" w:rsidRPr="001948FD" w:rsidRDefault="00BF412A" w:rsidP="00BF412A">
      <w:pPr>
        <w:spacing w:after="0"/>
        <w:ind w:left="-57" w:right="-57" w:firstLine="709"/>
        <w:jc w:val="both"/>
        <w:rPr>
          <w:rFonts w:ascii="Times New Roman" w:eastAsia="Times New Roman" w:hAnsi="Times New Roman" w:cs="Times New Roman"/>
          <w:bCs/>
          <w:sz w:val="28"/>
          <w:szCs w:val="28"/>
          <w:lang w:val="uk-UA" w:eastAsia="uk-UA"/>
        </w:rPr>
      </w:pPr>
      <w:r w:rsidRPr="001948FD">
        <w:rPr>
          <w:rFonts w:ascii="Times New Roman" w:eastAsia="Times New Roman" w:hAnsi="Times New Roman" w:cs="Times New Roman"/>
          <w:bCs/>
          <w:sz w:val="28"/>
          <w:szCs w:val="28"/>
          <w:lang w:val="uk-UA" w:eastAsia="uk-UA"/>
        </w:rPr>
        <w:t>При вирішенні питання про «додаткове» фінансування аргументом на користь цього організаційного заходу повинен бути позитивний світовий та вітчизняний досвід, який доводить енергетичну та економічну ефективність на рівні не менш 10% від базового енергоспоживання.</w:t>
      </w:r>
    </w:p>
    <w:p w14:paraId="352F4CE8" w14:textId="77777777" w:rsidR="00BF412A" w:rsidRPr="001948FD" w:rsidRDefault="00BF412A" w:rsidP="00BF412A">
      <w:pPr>
        <w:spacing w:after="0"/>
        <w:ind w:left="-57" w:right="-57" w:firstLine="709"/>
        <w:jc w:val="both"/>
        <w:rPr>
          <w:rFonts w:ascii="Times New Roman" w:eastAsia="Times New Roman" w:hAnsi="Times New Roman" w:cs="Times New Roman"/>
          <w:bCs/>
          <w:sz w:val="28"/>
          <w:szCs w:val="28"/>
          <w:lang w:val="uk-UA" w:eastAsia="uk-UA"/>
        </w:rPr>
      </w:pPr>
      <w:r w:rsidRPr="001948FD">
        <w:rPr>
          <w:rFonts w:ascii="Times New Roman" w:eastAsia="Times New Roman" w:hAnsi="Times New Roman" w:cs="Times New Roman"/>
          <w:bCs/>
          <w:sz w:val="28"/>
          <w:szCs w:val="28"/>
          <w:lang w:val="uk-UA" w:eastAsia="uk-UA"/>
        </w:rPr>
        <w:t>Виходячи з прогнозної ефективності заходу в 10% прийнята практика – це фінансування СЕМ у розмірі 5% вартості енергоресурсів в базовому (попередньому до впровадження) році. Як правило ці кошти розподіляються наступним чином:</w:t>
      </w:r>
    </w:p>
    <w:p w14:paraId="72A629A2" w14:textId="77777777" w:rsidR="00BF412A" w:rsidRPr="001948FD" w:rsidRDefault="00BF412A" w:rsidP="00BF412A">
      <w:pPr>
        <w:numPr>
          <w:ilvl w:val="0"/>
          <w:numId w:val="15"/>
        </w:numPr>
        <w:spacing w:after="0" w:line="259" w:lineRule="auto"/>
        <w:ind w:left="284" w:hanging="284"/>
        <w:jc w:val="both"/>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 xml:space="preserve">2% вартості енергоресурсів – на утримання персоналу служби енергоменеджменту та залучення необхідних профільних компаній або окремих консультантів; </w:t>
      </w:r>
    </w:p>
    <w:p w14:paraId="6B982562" w14:textId="77777777" w:rsidR="00BF412A" w:rsidRPr="001948FD" w:rsidRDefault="00BF412A" w:rsidP="00BF412A">
      <w:pPr>
        <w:numPr>
          <w:ilvl w:val="0"/>
          <w:numId w:val="15"/>
        </w:numPr>
        <w:spacing w:after="0" w:line="259" w:lineRule="auto"/>
        <w:ind w:left="284" w:hanging="284"/>
        <w:jc w:val="both"/>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3% вартості енергоресурсів – на технічні засоби обліку та контролю енергоспоживання.</w:t>
      </w:r>
    </w:p>
    <w:p w14:paraId="46DF126B" w14:textId="77777777" w:rsidR="00BF412A" w:rsidRPr="001948FD" w:rsidRDefault="00BF412A" w:rsidP="00BF412A">
      <w:pPr>
        <w:spacing w:before="60" w:after="60"/>
        <w:ind w:firstLine="720"/>
        <w:jc w:val="both"/>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Перше політичне рішення у вигляді рішення Керівництва підприємства повинно включати наступне:</w:t>
      </w:r>
    </w:p>
    <w:p w14:paraId="76D26969" w14:textId="77777777" w:rsidR="00BF412A" w:rsidRPr="001948FD" w:rsidRDefault="00BF412A" w:rsidP="00BF412A">
      <w:pPr>
        <w:numPr>
          <w:ilvl w:val="0"/>
          <w:numId w:val="12"/>
        </w:numPr>
        <w:spacing w:before="60" w:after="60" w:line="259" w:lineRule="auto"/>
        <w:ind w:left="426" w:hanging="357"/>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b/>
          <w:sz w:val="28"/>
          <w:szCs w:val="28"/>
          <w:lang w:val="uk-UA" w:eastAsia="en-US"/>
        </w:rPr>
        <w:t>Політична заява та ціль</w:t>
      </w:r>
      <w:r w:rsidRPr="001948FD">
        <w:rPr>
          <w:rFonts w:ascii="Times New Roman" w:eastAsia="Calibri" w:hAnsi="Times New Roman" w:cs="Times New Roman"/>
          <w:sz w:val="28"/>
          <w:szCs w:val="28"/>
          <w:lang w:val="uk-UA" w:eastAsia="en-US"/>
        </w:rPr>
        <w:t>. Наприклад: підвищення комфорту життєдіяльності міста та скорочення витрат на енергоресурси за рахунок підвищення енергоефективності виробітку теплової енергії на потреби опалення міста.</w:t>
      </w:r>
    </w:p>
    <w:p w14:paraId="0122D97C" w14:textId="77777777" w:rsidR="00BF412A" w:rsidRPr="001948FD" w:rsidRDefault="00BF412A" w:rsidP="00BF412A">
      <w:pPr>
        <w:numPr>
          <w:ilvl w:val="0"/>
          <w:numId w:val="12"/>
        </w:numPr>
        <w:spacing w:before="60" w:after="60" w:line="259" w:lineRule="auto"/>
        <w:ind w:left="426" w:hanging="357"/>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b/>
          <w:sz w:val="28"/>
          <w:szCs w:val="28"/>
          <w:lang w:val="uk-UA" w:eastAsia="en-US"/>
        </w:rPr>
        <w:t xml:space="preserve">Межі охоплення системою енергоменеджменту. </w:t>
      </w:r>
      <w:r w:rsidRPr="001948FD">
        <w:rPr>
          <w:rFonts w:ascii="Times New Roman" w:eastAsia="Calibri" w:hAnsi="Times New Roman" w:cs="Times New Roman"/>
          <w:sz w:val="28"/>
          <w:szCs w:val="28"/>
          <w:lang w:val="uk-UA" w:eastAsia="en-US"/>
        </w:rPr>
        <w:t>Повинен бути наведений додаток до рішення з переліком підрозділів підприємства, що входять в межі охоплення СЕМ.</w:t>
      </w:r>
    </w:p>
    <w:p w14:paraId="30FE12BC" w14:textId="77777777" w:rsidR="00BF412A" w:rsidRPr="001948FD" w:rsidRDefault="00BF412A" w:rsidP="00BF412A">
      <w:pPr>
        <w:numPr>
          <w:ilvl w:val="0"/>
          <w:numId w:val="12"/>
        </w:numPr>
        <w:spacing w:before="60" w:after="60" w:line="259" w:lineRule="auto"/>
        <w:ind w:left="426" w:hanging="357"/>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b/>
          <w:sz w:val="28"/>
          <w:szCs w:val="28"/>
          <w:lang w:val="uk-UA" w:eastAsia="en-US"/>
        </w:rPr>
        <w:t xml:space="preserve">Фінансова сторона. </w:t>
      </w:r>
      <w:r w:rsidRPr="001948FD">
        <w:rPr>
          <w:rFonts w:ascii="Times New Roman" w:eastAsia="Calibri" w:hAnsi="Times New Roman" w:cs="Times New Roman"/>
          <w:sz w:val="28"/>
          <w:szCs w:val="28"/>
          <w:lang w:val="uk-UA" w:eastAsia="en-US"/>
        </w:rPr>
        <w:t>Наприклад</w:t>
      </w:r>
      <w:r w:rsidRPr="001948FD">
        <w:rPr>
          <w:rFonts w:ascii="Times New Roman" w:eastAsia="Calibri" w:hAnsi="Times New Roman" w:cs="Times New Roman"/>
          <w:b/>
          <w:sz w:val="28"/>
          <w:szCs w:val="28"/>
          <w:lang w:val="uk-UA" w:eastAsia="en-US"/>
        </w:rPr>
        <w:t>:</w:t>
      </w:r>
      <w:r w:rsidRPr="001948FD">
        <w:rPr>
          <w:rFonts w:ascii="Times New Roman" w:eastAsia="Calibri" w:hAnsi="Times New Roman" w:cs="Times New Roman"/>
          <w:sz w:val="28"/>
          <w:szCs w:val="28"/>
          <w:lang w:val="uk-UA" w:eastAsia="en-US"/>
        </w:rPr>
        <w:t xml:space="preserve"> виділення коштів для СЕМ передбачити за рахунок коригування енергетичних статей бюджету, та залучення коштів міжнародних фінансових організацій. </w:t>
      </w:r>
    </w:p>
    <w:p w14:paraId="1E2181FA" w14:textId="77777777" w:rsidR="00BF412A" w:rsidRPr="001948FD" w:rsidRDefault="00BF412A" w:rsidP="00BF412A">
      <w:pPr>
        <w:numPr>
          <w:ilvl w:val="0"/>
          <w:numId w:val="12"/>
        </w:numPr>
        <w:spacing w:before="60" w:after="60" w:line="259" w:lineRule="auto"/>
        <w:ind w:left="426" w:hanging="357"/>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b/>
          <w:sz w:val="28"/>
          <w:szCs w:val="28"/>
          <w:lang w:val="uk-UA" w:eastAsia="en-US"/>
        </w:rPr>
        <w:t>Організаційна сторона</w:t>
      </w:r>
      <w:r w:rsidRPr="001948FD">
        <w:rPr>
          <w:rFonts w:ascii="Times New Roman" w:eastAsia="Calibri" w:hAnsi="Times New Roman" w:cs="Times New Roman"/>
          <w:sz w:val="28"/>
          <w:szCs w:val="28"/>
          <w:lang w:val="uk-UA" w:eastAsia="en-US"/>
        </w:rPr>
        <w:t>. Керівництво підприємства повинне видати розпорядження про організацію СЕМ зі термінами та відповідальними особами.</w:t>
      </w:r>
    </w:p>
    <w:p w14:paraId="06842456" w14:textId="77777777" w:rsidR="00BF412A" w:rsidRPr="001948FD" w:rsidRDefault="00BF412A" w:rsidP="00BF412A">
      <w:pPr>
        <w:numPr>
          <w:ilvl w:val="0"/>
          <w:numId w:val="12"/>
        </w:numPr>
        <w:spacing w:before="60" w:after="60" w:line="259" w:lineRule="auto"/>
        <w:ind w:left="426" w:hanging="357"/>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b/>
          <w:sz w:val="28"/>
          <w:szCs w:val="28"/>
          <w:lang w:val="uk-UA" w:eastAsia="en-US"/>
        </w:rPr>
        <w:t>Відповідальність</w:t>
      </w:r>
      <w:r w:rsidRPr="001948FD">
        <w:rPr>
          <w:rFonts w:ascii="Times New Roman" w:eastAsia="Calibri" w:hAnsi="Times New Roman" w:cs="Times New Roman"/>
          <w:sz w:val="28"/>
          <w:szCs w:val="28"/>
          <w:lang w:val="uk-UA" w:eastAsia="en-US"/>
        </w:rPr>
        <w:t xml:space="preserve">. Наприклад: за побудову та функціонування СЕМ персональну відповідальність несуть перші керівники підприємств та установ. Директор підприємства зобов’язується персонально контролювати виконання рішення, а керівником СЕМ призначається, наприклад, його заступник. </w:t>
      </w:r>
    </w:p>
    <w:p w14:paraId="16729E2C" w14:textId="77777777" w:rsidR="00BF412A" w:rsidRPr="001948FD" w:rsidRDefault="00BF412A" w:rsidP="00BF412A">
      <w:pPr>
        <w:numPr>
          <w:ilvl w:val="0"/>
          <w:numId w:val="12"/>
        </w:numPr>
        <w:spacing w:before="60" w:after="60" w:line="259" w:lineRule="auto"/>
        <w:ind w:left="426" w:hanging="357"/>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b/>
          <w:sz w:val="28"/>
          <w:szCs w:val="28"/>
          <w:lang w:val="uk-UA" w:eastAsia="en-US"/>
        </w:rPr>
        <w:t xml:space="preserve">Мотивація на місцях </w:t>
      </w:r>
      <w:r w:rsidRPr="001948FD">
        <w:rPr>
          <w:rFonts w:ascii="Times New Roman" w:eastAsia="Calibri" w:hAnsi="Times New Roman" w:cs="Times New Roman"/>
          <w:sz w:val="28"/>
          <w:szCs w:val="28"/>
          <w:lang w:val="uk-UA" w:eastAsia="en-US"/>
        </w:rPr>
        <w:t xml:space="preserve">Створити механізми заохочення на підрозділах через повернення коштів заощаджених шляхом зниження споживання енергоносіїв. Розробити положення про  преміювання енергоменеджерів, та причетних керівників об’єктів, відповідно досягнутого зниження споживання енергоносіїв </w:t>
      </w:r>
    </w:p>
    <w:p w14:paraId="462AAC2D" w14:textId="77777777" w:rsidR="00BF412A" w:rsidRPr="001948FD" w:rsidRDefault="00BF412A" w:rsidP="00BF412A">
      <w:pPr>
        <w:numPr>
          <w:ilvl w:val="0"/>
          <w:numId w:val="16"/>
        </w:numPr>
        <w:spacing w:after="0" w:line="259" w:lineRule="auto"/>
        <w:ind w:left="993" w:hanging="284"/>
        <w:jc w:val="both"/>
        <w:rPr>
          <w:rFonts w:ascii="Times New Roman" w:eastAsia="Times New Roman" w:hAnsi="Times New Roman" w:cs="Times New Roman"/>
          <w:b/>
          <w:bCs/>
          <w:sz w:val="28"/>
          <w:szCs w:val="28"/>
          <w:lang w:val="uk-UA" w:eastAsia="uk-UA"/>
        </w:rPr>
      </w:pPr>
      <w:bookmarkStart w:id="15" w:name="_Toc391470203"/>
      <w:bookmarkStart w:id="16" w:name="_Toc393113201"/>
      <w:bookmarkStart w:id="17" w:name="_Toc394501981"/>
      <w:bookmarkStart w:id="18" w:name="_Toc399229338"/>
      <w:bookmarkStart w:id="19" w:name="_Toc420504791"/>
      <w:bookmarkStart w:id="20" w:name="_Toc421546917"/>
      <w:r w:rsidRPr="001948FD">
        <w:rPr>
          <w:rFonts w:ascii="Times New Roman" w:eastAsia="Times New Roman" w:hAnsi="Times New Roman" w:cs="Times New Roman"/>
          <w:b/>
          <w:bCs/>
          <w:sz w:val="28"/>
          <w:szCs w:val="28"/>
          <w:lang w:val="uk-UA" w:eastAsia="uk-UA"/>
        </w:rPr>
        <w:t>Залучення професійних консультантів</w:t>
      </w:r>
      <w:bookmarkEnd w:id="15"/>
      <w:bookmarkEnd w:id="16"/>
      <w:bookmarkEnd w:id="17"/>
      <w:bookmarkEnd w:id="18"/>
      <w:bookmarkEnd w:id="19"/>
      <w:bookmarkEnd w:id="20"/>
    </w:p>
    <w:p w14:paraId="6E1C26A7" w14:textId="77777777" w:rsidR="00BF412A" w:rsidRPr="001948FD" w:rsidRDefault="00BF412A" w:rsidP="00BF412A">
      <w:pPr>
        <w:spacing w:after="0"/>
        <w:ind w:right="-57" w:firstLine="709"/>
        <w:jc w:val="both"/>
        <w:rPr>
          <w:rFonts w:ascii="Times New Roman" w:eastAsia="Times New Roman" w:hAnsi="Times New Roman" w:cs="Times New Roman"/>
          <w:bCs/>
          <w:sz w:val="28"/>
          <w:szCs w:val="28"/>
          <w:lang w:val="uk-UA" w:eastAsia="uk-UA"/>
        </w:rPr>
      </w:pPr>
      <w:bookmarkStart w:id="21" w:name="_Toc391470204"/>
      <w:bookmarkStart w:id="22" w:name="_Toc393113202"/>
      <w:bookmarkStart w:id="23" w:name="_Toc394501982"/>
      <w:r w:rsidRPr="001948FD">
        <w:rPr>
          <w:rFonts w:ascii="Times New Roman" w:eastAsia="Times New Roman" w:hAnsi="Times New Roman" w:cs="Times New Roman"/>
          <w:bCs/>
          <w:sz w:val="28"/>
          <w:szCs w:val="28"/>
          <w:lang w:val="uk-UA" w:eastAsia="uk-UA"/>
        </w:rPr>
        <w:lastRenderedPageBreak/>
        <w:t>Прийнята світова практика – це залучення консалтингової компанії відповідного фаху. Слід зазначити, що основним критерієм відбору консультантів повинна бути саме їх фаховість, а не тільки кошторис їх послуг. Від професійності консультантів та їх наполегливості, а також від чіткого виконання рекомендацій задіяними спеціалістами міста залежить успішність впровадження системи енергетичного менеджменту. Залучення до фінансування впровадження СЕМ Міжнародних фінансових організацій автоматично передбачає супровід впровадження інвестиційного проекту з боку консалтингової компанії обраної інвестором.</w:t>
      </w:r>
    </w:p>
    <w:p w14:paraId="4903D731" w14:textId="77777777" w:rsidR="00BF412A" w:rsidRPr="001948FD" w:rsidRDefault="00BF412A" w:rsidP="00BF412A">
      <w:pPr>
        <w:spacing w:after="0"/>
        <w:ind w:right="-57" w:firstLine="709"/>
        <w:jc w:val="both"/>
        <w:rPr>
          <w:rFonts w:ascii="Times New Roman" w:eastAsia="Times New Roman" w:hAnsi="Times New Roman" w:cs="Times New Roman"/>
          <w:bCs/>
          <w:sz w:val="28"/>
          <w:szCs w:val="28"/>
          <w:lang w:val="uk-UA" w:eastAsia="uk-UA"/>
        </w:rPr>
      </w:pPr>
      <w:r w:rsidRPr="001948FD">
        <w:rPr>
          <w:rFonts w:ascii="Times New Roman" w:eastAsia="Times New Roman" w:hAnsi="Times New Roman" w:cs="Times New Roman"/>
          <w:bCs/>
          <w:sz w:val="28"/>
          <w:szCs w:val="28"/>
          <w:lang w:val="uk-UA" w:eastAsia="uk-UA"/>
        </w:rPr>
        <w:t>Вибір консультанта – доленосний крок в успішній побудові СЕМ. Тому потрібно забезпечити вибір компанії-консультанта в результаті чітко сформованого технічного завдання та прозорого тендера.</w:t>
      </w:r>
    </w:p>
    <w:p w14:paraId="33635CD3" w14:textId="77777777" w:rsidR="00BF412A" w:rsidRPr="001948FD" w:rsidRDefault="00BF412A" w:rsidP="00BF412A">
      <w:pPr>
        <w:spacing w:after="0"/>
        <w:ind w:left="-57" w:right="-57" w:firstLine="709"/>
        <w:jc w:val="both"/>
        <w:rPr>
          <w:rFonts w:ascii="Times New Roman" w:eastAsia="Times New Roman" w:hAnsi="Times New Roman" w:cs="Times New Roman"/>
          <w:bCs/>
          <w:sz w:val="28"/>
          <w:szCs w:val="28"/>
          <w:lang w:val="uk-UA" w:eastAsia="uk-UA"/>
        </w:rPr>
      </w:pPr>
      <w:r w:rsidRPr="001948FD">
        <w:rPr>
          <w:rFonts w:ascii="Times New Roman" w:eastAsia="Times New Roman" w:hAnsi="Times New Roman" w:cs="Times New Roman"/>
          <w:bCs/>
          <w:sz w:val="28"/>
          <w:szCs w:val="28"/>
          <w:lang w:val="uk-UA" w:eastAsia="uk-UA"/>
        </w:rPr>
        <w:t>При виборі консультантів треба притримуватися наступних правил та настанов:</w:t>
      </w:r>
    </w:p>
    <w:p w14:paraId="05ECE552" w14:textId="77777777" w:rsidR="00BF412A" w:rsidRPr="001948FD" w:rsidRDefault="00BF412A" w:rsidP="00BF412A">
      <w:pPr>
        <w:numPr>
          <w:ilvl w:val="0"/>
          <w:numId w:val="13"/>
        </w:numPr>
        <w:spacing w:after="0" w:line="259" w:lineRule="auto"/>
        <w:ind w:left="426"/>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компанія повинна мати досвід та досягнення в реалізації енергоефективних заходів та особливо у впровадженні СЕМ;</w:t>
      </w:r>
    </w:p>
    <w:p w14:paraId="6C262605" w14:textId="77777777" w:rsidR="00BF412A" w:rsidRPr="001948FD" w:rsidRDefault="00BF412A" w:rsidP="00BF412A">
      <w:pPr>
        <w:numPr>
          <w:ilvl w:val="0"/>
          <w:numId w:val="13"/>
        </w:numPr>
        <w:spacing w:after="0" w:line="259" w:lineRule="auto"/>
        <w:ind w:left="426"/>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для тендеру компанією повинен бути наданий пакет документів:</w:t>
      </w:r>
    </w:p>
    <w:p w14:paraId="0E8D869B" w14:textId="77777777" w:rsidR="00BF412A" w:rsidRPr="001948FD" w:rsidRDefault="00BF412A" w:rsidP="00BF412A">
      <w:pPr>
        <w:numPr>
          <w:ilvl w:val="0"/>
          <w:numId w:val="14"/>
        </w:numPr>
        <w:spacing w:after="0" w:line="259" w:lineRule="auto"/>
        <w:ind w:left="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установчі документи, референс-лист та документи, які підтверджують фінансову спроможність та успішність компанії;</w:t>
      </w:r>
    </w:p>
    <w:p w14:paraId="6671944A" w14:textId="77777777" w:rsidR="00BF412A" w:rsidRPr="001948FD" w:rsidRDefault="00BF412A" w:rsidP="00BF412A">
      <w:pPr>
        <w:numPr>
          <w:ilvl w:val="0"/>
          <w:numId w:val="14"/>
        </w:numPr>
        <w:spacing w:after="0" w:line="259" w:lineRule="auto"/>
        <w:ind w:left="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чіткий та детальний план дій щодо розробки та впровадження СЕМ;</w:t>
      </w:r>
    </w:p>
    <w:p w14:paraId="2E52CCA0" w14:textId="77777777" w:rsidR="00BF412A" w:rsidRPr="001948FD" w:rsidRDefault="00BF412A" w:rsidP="00BF412A">
      <w:pPr>
        <w:numPr>
          <w:ilvl w:val="0"/>
          <w:numId w:val="14"/>
        </w:numPr>
        <w:spacing w:after="0" w:line="259" w:lineRule="auto"/>
        <w:ind w:left="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особовий склад консультантів та перелік їх дій;</w:t>
      </w:r>
    </w:p>
    <w:p w14:paraId="3980E5A0" w14:textId="77777777" w:rsidR="00BF412A" w:rsidRPr="001948FD" w:rsidRDefault="00BF412A" w:rsidP="00BF412A">
      <w:pPr>
        <w:numPr>
          <w:ilvl w:val="0"/>
          <w:numId w:val="14"/>
        </w:numPr>
        <w:spacing w:after="0" w:line="259" w:lineRule="auto"/>
        <w:ind w:left="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програми навчання енергоменеджерів всіх рівнів, керівництва і персоналу установ та департаментів, задіяних в СЕМ;</w:t>
      </w:r>
    </w:p>
    <w:p w14:paraId="20F5FA40" w14:textId="77777777" w:rsidR="00BF412A" w:rsidRPr="001948FD" w:rsidRDefault="00BF412A" w:rsidP="00BF412A">
      <w:pPr>
        <w:numPr>
          <w:ilvl w:val="0"/>
          <w:numId w:val="14"/>
        </w:numPr>
        <w:spacing w:after="0" w:line="259" w:lineRule="auto"/>
        <w:ind w:left="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кошторис послуг консультантів щодо розробки та впровадження СЕМ;</w:t>
      </w:r>
    </w:p>
    <w:p w14:paraId="178E3BE6" w14:textId="77777777" w:rsidR="00BF412A" w:rsidRPr="001948FD" w:rsidRDefault="00BF412A" w:rsidP="00BF412A">
      <w:pPr>
        <w:numPr>
          <w:ilvl w:val="0"/>
          <w:numId w:val="13"/>
        </w:numPr>
        <w:spacing w:after="0" w:line="259" w:lineRule="auto"/>
        <w:ind w:left="426"/>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компанія повинна гарантувати ефективність для підприємств та установ тих заходів, які вони будуть пропонувати в ході своєї діяльності. В той же час з боку керівників установ та підприємств повинні бути зобов’язання чіткого виконання рекомендацій та заходів, запропонованих консультантами.</w:t>
      </w:r>
    </w:p>
    <w:p w14:paraId="469CA771"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Прийняття остаточного рішення щодо вибору консультантів слід робити після презентації та обговорення здійсненності планів дій, які представлені керівниками проектів консалтингових компаній. Обрана компанія повинна бути основною для всіх установ бюджетної сфери міста, але яка за потребою має право залучати фахових консультантів.</w:t>
      </w:r>
    </w:p>
    <w:p w14:paraId="02D07F6F" w14:textId="77777777" w:rsidR="00BF412A" w:rsidRPr="001948FD" w:rsidRDefault="00BF412A" w:rsidP="00BF412A">
      <w:pPr>
        <w:numPr>
          <w:ilvl w:val="0"/>
          <w:numId w:val="16"/>
        </w:numPr>
        <w:spacing w:after="0" w:line="259" w:lineRule="auto"/>
        <w:ind w:left="993" w:hanging="284"/>
        <w:jc w:val="both"/>
        <w:rPr>
          <w:rFonts w:ascii="Times New Roman" w:eastAsia="Times New Roman" w:hAnsi="Times New Roman" w:cs="Times New Roman"/>
          <w:b/>
          <w:bCs/>
          <w:sz w:val="28"/>
          <w:szCs w:val="28"/>
          <w:lang w:val="uk-UA" w:eastAsia="uk-UA"/>
        </w:rPr>
      </w:pPr>
      <w:bookmarkStart w:id="24" w:name="_Toc399229339"/>
      <w:bookmarkStart w:id="25" w:name="_Toc420504792"/>
      <w:bookmarkStart w:id="26" w:name="_Toc421546918"/>
      <w:r w:rsidRPr="001948FD">
        <w:rPr>
          <w:rFonts w:ascii="Times New Roman" w:eastAsia="Times New Roman" w:hAnsi="Times New Roman" w:cs="Times New Roman"/>
          <w:b/>
          <w:bCs/>
          <w:sz w:val="28"/>
          <w:szCs w:val="28"/>
          <w:lang w:val="uk-UA" w:eastAsia="uk-UA"/>
        </w:rPr>
        <w:t xml:space="preserve">Створення складових </w:t>
      </w:r>
      <w:bookmarkEnd w:id="21"/>
      <w:bookmarkEnd w:id="22"/>
      <w:bookmarkEnd w:id="23"/>
      <w:bookmarkEnd w:id="24"/>
      <w:r w:rsidRPr="001948FD">
        <w:rPr>
          <w:rFonts w:ascii="Times New Roman" w:eastAsia="Times New Roman" w:hAnsi="Times New Roman" w:cs="Times New Roman"/>
          <w:b/>
          <w:bCs/>
          <w:sz w:val="28"/>
          <w:szCs w:val="28"/>
          <w:lang w:val="uk-UA" w:eastAsia="uk-UA"/>
        </w:rPr>
        <w:t>елементів СЕМ</w:t>
      </w:r>
      <w:bookmarkEnd w:id="25"/>
      <w:bookmarkEnd w:id="26"/>
    </w:p>
    <w:p w14:paraId="13B56F96" w14:textId="77777777" w:rsidR="00BF412A" w:rsidRPr="001948FD" w:rsidRDefault="00BF412A" w:rsidP="00BF412A">
      <w:pPr>
        <w:numPr>
          <w:ilvl w:val="0"/>
          <w:numId w:val="10"/>
        </w:numPr>
        <w:spacing w:after="120" w:line="259" w:lineRule="auto"/>
        <w:ind w:left="714" w:hanging="357"/>
        <w:jc w:val="both"/>
        <w:rPr>
          <w:rFonts w:ascii="Times New Roman" w:eastAsia="Calibri" w:hAnsi="Times New Roman" w:cs="Times New Roman"/>
          <w:b/>
          <w:sz w:val="28"/>
          <w:szCs w:val="28"/>
          <w:lang w:val="uk-UA" w:eastAsia="en-US"/>
        </w:rPr>
      </w:pPr>
      <w:r w:rsidRPr="001948FD">
        <w:rPr>
          <w:rFonts w:ascii="Times New Roman" w:eastAsia="Calibri" w:hAnsi="Times New Roman" w:cs="Times New Roman"/>
          <w:b/>
          <w:sz w:val="28"/>
          <w:szCs w:val="28"/>
          <w:lang w:val="uk-UA" w:eastAsia="en-US"/>
        </w:rPr>
        <w:t>Перша і основна складова - персонал служби енергоменеджменту</w:t>
      </w:r>
    </w:p>
    <w:p w14:paraId="3286920E"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Призначення енергоменеджерами непідготовлених людей без чітких функцій може дискредитувати СЕМ та внести додатковий хаос та бюрократію.</w:t>
      </w:r>
    </w:p>
    <w:p w14:paraId="6F9DF548"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Згідно із стандартом ISO-50001 енергоменеджер підприємства підпорядковується безпосередньо Керівнику підприємства або його заступнику.</w:t>
      </w:r>
    </w:p>
    <w:p w14:paraId="19D7AEF7"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lastRenderedPageBreak/>
        <w:t>Кадрове забезпечення СЕМ – це створення нових та високопрофесійних робочих місць з високим рівнем рентабельності.</w:t>
      </w:r>
    </w:p>
    <w:p w14:paraId="025FEB1D"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Шлях створення штатної структури СЕМ має декілька недоліків, які підтверджені практикою міст України:</w:t>
      </w:r>
    </w:p>
    <w:p w14:paraId="34CB5F8C" w14:textId="77777777" w:rsidR="00BF412A" w:rsidRPr="001948FD" w:rsidRDefault="00BF412A" w:rsidP="00BF412A">
      <w:pPr>
        <w:numPr>
          <w:ilvl w:val="0"/>
          <w:numId w:val="11"/>
        </w:numPr>
        <w:shd w:val="clear" w:color="auto" w:fill="FFFFFF"/>
        <w:tabs>
          <w:tab w:val="num" w:pos="993"/>
        </w:tabs>
        <w:spacing w:after="0" w:line="259" w:lineRule="auto"/>
        <w:ind w:left="0"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обмеженість штатного персоналу підприємства призводить до призначення енергоменеджерами нефахових спеціалістів з різних підрозділів «за сумісництвом», що суттєво впливає на результативність СЕМ;</w:t>
      </w:r>
    </w:p>
    <w:p w14:paraId="791D578C" w14:textId="77777777" w:rsidR="00BF412A" w:rsidRPr="001948FD" w:rsidRDefault="00BF412A" w:rsidP="00BF412A">
      <w:pPr>
        <w:numPr>
          <w:ilvl w:val="0"/>
          <w:numId w:val="11"/>
        </w:numPr>
        <w:shd w:val="clear" w:color="auto" w:fill="FFFFFF"/>
        <w:tabs>
          <w:tab w:val="num" w:pos="993"/>
        </w:tabs>
        <w:spacing w:after="0" w:line="259" w:lineRule="auto"/>
        <w:ind w:left="0"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невелика заробітна платня штатного енергоменеджера призводить до того, що після здобуття технічних знань з енергоефективності та досвіду роботи енергоменеджер знаходить місце роботи на підприємствах, які можуть запропонувати більшу оплату праці. </w:t>
      </w:r>
    </w:p>
    <w:p w14:paraId="75B496F5" w14:textId="77777777" w:rsidR="00BF412A" w:rsidRPr="001948FD" w:rsidRDefault="00BF412A" w:rsidP="00BF412A">
      <w:pPr>
        <w:numPr>
          <w:ilvl w:val="0"/>
          <w:numId w:val="9"/>
        </w:numPr>
        <w:spacing w:before="120" w:after="120" w:line="259" w:lineRule="auto"/>
        <w:ind w:left="357" w:hanging="357"/>
        <w:jc w:val="both"/>
        <w:rPr>
          <w:rFonts w:ascii="Times New Roman" w:eastAsia="Calibri" w:hAnsi="Times New Roman" w:cs="Times New Roman"/>
          <w:b/>
          <w:sz w:val="28"/>
          <w:szCs w:val="28"/>
          <w:lang w:val="uk-UA" w:eastAsia="en-US"/>
        </w:rPr>
      </w:pPr>
      <w:r w:rsidRPr="001948FD">
        <w:rPr>
          <w:rFonts w:ascii="Times New Roman" w:eastAsia="Calibri" w:hAnsi="Times New Roman" w:cs="Times New Roman"/>
          <w:b/>
          <w:sz w:val="28"/>
          <w:szCs w:val="28"/>
          <w:lang w:val="uk-UA" w:eastAsia="en-US"/>
        </w:rPr>
        <w:t xml:space="preserve">Друга складова – оцінка та удосконалення існуючої системи обліку енергоресурсів </w:t>
      </w:r>
    </w:p>
    <w:p w14:paraId="2C103402"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Існуючі системи обліку ПЕР частіше за все не відповідають тим задачам, які стоять перед службою енергетичного менеджменту. Але недосконалість існуючих систем обліку не може бути виправданням незапровадження СЕМ. </w:t>
      </w:r>
    </w:p>
    <w:p w14:paraId="04A80613"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Адже на базі існуючих систем обліку ПЕР можливо робити моніторинг та перевірку ефективності енергоспоживання, хоча і з деяким запізненням та похибками. </w:t>
      </w:r>
    </w:p>
    <w:p w14:paraId="3CFDB61C"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Для підвищення оперативності аналізу енергоспоживання та відповідних дій службам енергетичного менеджменту потрібні АСКОЕ. Тому створення АСКОЕ – це першочерговий за пріоритетності технічний захід. </w:t>
      </w:r>
    </w:p>
    <w:p w14:paraId="6C401448"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Відсутність АСКОЕ буде стримувати впровадження всіх інших енергоефективних заходів з залученням зовнішніх інвестицій, для яких наявність достовірного моніторингу ефективності є обов’язковою умовою.</w:t>
      </w:r>
    </w:p>
    <w:p w14:paraId="7156EC43" w14:textId="77777777" w:rsidR="00BF412A" w:rsidRPr="001948FD" w:rsidRDefault="00BF412A" w:rsidP="00BF412A">
      <w:pPr>
        <w:numPr>
          <w:ilvl w:val="0"/>
          <w:numId w:val="9"/>
        </w:numPr>
        <w:spacing w:before="120" w:after="120" w:line="259" w:lineRule="auto"/>
        <w:ind w:left="357" w:hanging="357"/>
        <w:jc w:val="both"/>
        <w:rPr>
          <w:rFonts w:ascii="Times New Roman" w:eastAsia="Calibri" w:hAnsi="Times New Roman" w:cs="Times New Roman"/>
          <w:b/>
          <w:sz w:val="28"/>
          <w:szCs w:val="28"/>
          <w:lang w:val="uk-UA" w:eastAsia="en-US"/>
        </w:rPr>
      </w:pPr>
      <w:r w:rsidRPr="001948FD">
        <w:rPr>
          <w:rFonts w:ascii="Times New Roman" w:eastAsia="Calibri" w:hAnsi="Times New Roman" w:cs="Times New Roman"/>
          <w:b/>
          <w:sz w:val="28"/>
          <w:szCs w:val="28"/>
          <w:lang w:val="uk-UA" w:eastAsia="en-US"/>
        </w:rPr>
        <w:t xml:space="preserve">Третя складова – план дій щодо розроблення та впровадження СЕМ та алгоритм прийняття управлінських рішень </w:t>
      </w:r>
    </w:p>
    <w:p w14:paraId="2EB2CBF0"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Для чіткого функціонування системи енергоменеджменту потрібно створити його алгоритм, для чого потрібно розробити пакет документів, що регламентують діяльність енергоменеджменту та внести доповнення в інші діючі установчі документи. Потрібно гармонійно вписати систему енергетичного менеджменту в існуючі управлінські структури підприємства.</w:t>
      </w:r>
    </w:p>
    <w:p w14:paraId="1C468AEF"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Після створення всіх складових СЕМ слід переходити до наступного кроку.</w:t>
      </w:r>
    </w:p>
    <w:p w14:paraId="594CB702" w14:textId="77777777" w:rsidR="00BF412A" w:rsidRPr="001948FD" w:rsidRDefault="00BF412A" w:rsidP="00BF412A">
      <w:pPr>
        <w:numPr>
          <w:ilvl w:val="0"/>
          <w:numId w:val="16"/>
        </w:numPr>
        <w:spacing w:after="0" w:line="259" w:lineRule="auto"/>
        <w:ind w:left="993" w:hanging="284"/>
        <w:jc w:val="both"/>
        <w:rPr>
          <w:rFonts w:ascii="Times New Roman" w:eastAsia="Times New Roman" w:hAnsi="Times New Roman" w:cs="Times New Roman"/>
          <w:b/>
          <w:bCs/>
          <w:sz w:val="28"/>
          <w:szCs w:val="28"/>
          <w:lang w:val="uk-UA" w:eastAsia="uk-UA"/>
        </w:rPr>
      </w:pPr>
      <w:bookmarkStart w:id="27" w:name="_Toc391470205"/>
      <w:bookmarkStart w:id="28" w:name="_Toc393113203"/>
      <w:bookmarkStart w:id="29" w:name="_Toc394501983"/>
      <w:bookmarkStart w:id="30" w:name="_Toc399229340"/>
      <w:bookmarkStart w:id="31" w:name="_Toc420504793"/>
      <w:bookmarkStart w:id="32" w:name="_Toc421546919"/>
      <w:r w:rsidRPr="001948FD">
        <w:rPr>
          <w:rFonts w:ascii="Times New Roman" w:eastAsia="Times New Roman" w:hAnsi="Times New Roman" w:cs="Times New Roman"/>
          <w:b/>
          <w:bCs/>
          <w:sz w:val="28"/>
          <w:szCs w:val="28"/>
          <w:lang w:val="uk-UA" w:eastAsia="uk-UA"/>
        </w:rPr>
        <w:t>Запуск функціонування циклу енергоменеджменту</w:t>
      </w:r>
      <w:bookmarkEnd w:id="27"/>
      <w:bookmarkEnd w:id="28"/>
      <w:bookmarkEnd w:id="29"/>
      <w:bookmarkEnd w:id="30"/>
      <w:bookmarkEnd w:id="31"/>
      <w:bookmarkEnd w:id="32"/>
    </w:p>
    <w:p w14:paraId="6F15ACCD"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noProof/>
          <w:sz w:val="28"/>
          <w:szCs w:val="28"/>
        </w:rPr>
        <w:lastRenderedPageBreak/>
        <w:drawing>
          <wp:anchor distT="0" distB="0" distL="114300" distR="114300" simplePos="0" relativeHeight="251659264" behindDoc="0" locked="0" layoutInCell="1" allowOverlap="1" wp14:anchorId="61D083F2" wp14:editId="1762D4C0">
            <wp:simplePos x="0" y="0"/>
            <wp:positionH relativeFrom="column">
              <wp:posOffset>468630</wp:posOffset>
            </wp:positionH>
            <wp:positionV relativeFrom="paragraph">
              <wp:posOffset>639445</wp:posOffset>
            </wp:positionV>
            <wp:extent cx="4372610" cy="2484120"/>
            <wp:effectExtent l="19050" t="0" r="8890" b="0"/>
            <wp:wrapTopAndBottom/>
            <wp:docPr id="4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72610" cy="2484120"/>
                    </a:xfrm>
                    <a:prstGeom prst="rect">
                      <a:avLst/>
                    </a:prstGeom>
                    <a:noFill/>
                    <a:ln>
                      <a:noFill/>
                    </a:ln>
                  </pic:spPr>
                </pic:pic>
              </a:graphicData>
            </a:graphic>
          </wp:anchor>
        </w:drawing>
      </w:r>
      <w:r w:rsidRPr="001948FD">
        <w:rPr>
          <w:rFonts w:ascii="Times New Roman" w:eastAsia="Calibri" w:hAnsi="Times New Roman" w:cs="Times New Roman"/>
          <w:sz w:val="28"/>
          <w:szCs w:val="28"/>
          <w:lang w:val="uk-UA" w:eastAsia="en-US"/>
        </w:rPr>
        <w:t xml:space="preserve">В основі функціонування СЕМ, побудованої відповідно до положень стандарту ISO 50001, є цикл Демінга. </w:t>
      </w:r>
    </w:p>
    <w:bookmarkEnd w:id="6"/>
    <w:bookmarkEnd w:id="7"/>
    <w:bookmarkEnd w:id="8"/>
    <w:p w14:paraId="2D9335F3" w14:textId="77777777" w:rsidR="00BF412A" w:rsidRPr="001948FD" w:rsidRDefault="00BF412A" w:rsidP="00BF412A">
      <w:pPr>
        <w:spacing w:after="0"/>
        <w:ind w:left="1434" w:firstLine="709"/>
        <w:jc w:val="both"/>
        <w:rPr>
          <w:rFonts w:ascii="Times New Roman" w:eastAsia="Calibri" w:hAnsi="Times New Roman" w:cs="Times New Roman"/>
          <w:sz w:val="28"/>
          <w:szCs w:val="28"/>
          <w:lang w:val="uk-UA" w:eastAsia="en-US"/>
        </w:rPr>
      </w:pPr>
    </w:p>
    <w:p w14:paraId="03898053"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Основою циклу є послідовність наступних процедур:</w:t>
      </w:r>
    </w:p>
    <w:p w14:paraId="4D0CA9D9" w14:textId="77777777" w:rsidR="00BF412A" w:rsidRPr="001948FD" w:rsidRDefault="00BF412A" w:rsidP="00BF412A">
      <w:pPr>
        <w:numPr>
          <w:ilvl w:val="0"/>
          <w:numId w:val="30"/>
        </w:numPr>
        <w:tabs>
          <w:tab w:val="left" w:pos="993"/>
        </w:tabs>
        <w:spacing w:after="0" w:line="259" w:lineRule="auto"/>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вимірювання показників енергоспоживання;</w:t>
      </w:r>
    </w:p>
    <w:p w14:paraId="79DCBE6C" w14:textId="77777777" w:rsidR="00BF412A" w:rsidRPr="001948FD" w:rsidRDefault="00BF412A" w:rsidP="00BF412A">
      <w:pPr>
        <w:numPr>
          <w:ilvl w:val="0"/>
          <w:numId w:val="30"/>
        </w:numPr>
        <w:tabs>
          <w:tab w:val="left" w:pos="993"/>
        </w:tabs>
        <w:spacing w:after="0" w:line="259" w:lineRule="auto"/>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аналіз показників енергоспоживання;</w:t>
      </w:r>
    </w:p>
    <w:p w14:paraId="24823836" w14:textId="77777777" w:rsidR="00BF412A" w:rsidRPr="001948FD" w:rsidRDefault="00BF412A" w:rsidP="00BF412A">
      <w:pPr>
        <w:numPr>
          <w:ilvl w:val="0"/>
          <w:numId w:val="30"/>
        </w:numPr>
        <w:tabs>
          <w:tab w:val="left" w:pos="993"/>
        </w:tabs>
        <w:spacing w:after="0" w:line="259" w:lineRule="auto"/>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розробка енергозберігаючих заходів;</w:t>
      </w:r>
    </w:p>
    <w:p w14:paraId="32B33693" w14:textId="77777777" w:rsidR="00BF412A" w:rsidRPr="001948FD" w:rsidRDefault="00BF412A" w:rsidP="00BF412A">
      <w:pPr>
        <w:numPr>
          <w:ilvl w:val="0"/>
          <w:numId w:val="30"/>
        </w:numPr>
        <w:tabs>
          <w:tab w:val="left" w:pos="993"/>
        </w:tabs>
        <w:spacing w:after="0" w:line="259" w:lineRule="auto"/>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впровадження енергозберігаючих заходів.</w:t>
      </w:r>
    </w:p>
    <w:p w14:paraId="20417FC5"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Що криється за цими загальними істинами та з чого починати? Найкращим рішенням є розпочати з енергоаудиту, який дозволить виконати перші 3 процедури та складе першу позицію циклу Демінга – створить розгорнутий план дій. </w:t>
      </w:r>
    </w:p>
    <w:p w14:paraId="0BCF5E4B"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Але якщо недостатньо коштів на проведення енергоаудиту або є обґрунтовані сумніви в доцільності енергоаудиту без наявності фінансування великовитратних заходів, то пропонується для першого циклу енергоменеджменту прийняти наступне політичне рішення: «досягти зниження показників енергоспоживання при існуючому стані будівель та технологій за рахунок організаційних заходів та виконуючи програму «не використовуєш – виключай». </w:t>
      </w:r>
    </w:p>
    <w:p w14:paraId="2D611FCA"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Для виконання цього політичного рішення згідно циклу виконуємо наступні дії:</w:t>
      </w:r>
    </w:p>
    <w:p w14:paraId="020D593C" w14:textId="77777777" w:rsidR="00BF412A" w:rsidRPr="001948FD" w:rsidRDefault="00BF412A" w:rsidP="00BF412A">
      <w:pPr>
        <w:spacing w:before="60" w:after="60"/>
        <w:ind w:firstLine="709"/>
        <w:jc w:val="both"/>
        <w:rPr>
          <w:rFonts w:ascii="Times New Roman" w:eastAsia="Calibri" w:hAnsi="Times New Roman" w:cs="Times New Roman"/>
          <w:b/>
          <w:sz w:val="28"/>
          <w:szCs w:val="28"/>
          <w:lang w:val="uk-UA" w:eastAsia="en-US"/>
        </w:rPr>
      </w:pPr>
      <w:r w:rsidRPr="001948FD">
        <w:rPr>
          <w:rFonts w:ascii="Times New Roman" w:eastAsia="Calibri" w:hAnsi="Times New Roman" w:cs="Times New Roman"/>
          <w:b/>
          <w:sz w:val="28"/>
          <w:szCs w:val="28"/>
          <w:lang w:val="uk-UA" w:eastAsia="en-US"/>
        </w:rPr>
        <w:t>Плануємо</w:t>
      </w:r>
    </w:p>
    <w:p w14:paraId="552505E6" w14:textId="77777777" w:rsidR="00BF412A" w:rsidRPr="001948FD" w:rsidRDefault="00BF412A" w:rsidP="00BF412A">
      <w:pPr>
        <w:numPr>
          <w:ilvl w:val="0"/>
          <w:numId w:val="17"/>
        </w:numPr>
        <w:spacing w:after="0" w:line="259" w:lineRule="auto"/>
        <w:ind w:left="0"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Починаємо щодобовий приладовий облік енергоспоживання, а також облік факторів, які впливають на величину цих показників (наприклад, температура зовнішнього повітря, кількість користувачів теплом, тривалість опалювального періоду тощо). При цьому слід дотримуватися такого правила: щоб виміряні значення енергоресурсів та факторів, які на них впливають, були за однаковий період часу. Наприклад, якщо показники теплолічильника знімаються рівно о 9 годині, то й середньодобова температура зовнішнього повітря повинна </w:t>
      </w:r>
      <w:r w:rsidRPr="001948FD">
        <w:rPr>
          <w:rFonts w:ascii="Times New Roman" w:eastAsia="Calibri" w:hAnsi="Times New Roman" w:cs="Times New Roman"/>
          <w:sz w:val="28"/>
          <w:szCs w:val="28"/>
          <w:lang w:val="uk-UA" w:eastAsia="en-US"/>
        </w:rPr>
        <w:lastRenderedPageBreak/>
        <w:t>фіксуватися з 9 години попередньої доби до 9 години нинішньої доби. Період (крок) зняття показань повинен бути постійним на весь період обліку.</w:t>
      </w:r>
    </w:p>
    <w:p w14:paraId="08601DC1" w14:textId="77777777" w:rsidR="00BF412A" w:rsidRPr="001948FD" w:rsidRDefault="00BF412A" w:rsidP="00BF412A">
      <w:pPr>
        <w:numPr>
          <w:ilvl w:val="0"/>
          <w:numId w:val="17"/>
        </w:numPr>
        <w:spacing w:after="0" w:line="259" w:lineRule="auto"/>
        <w:ind w:left="0"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Виміряні дані заносимо до бази даних за всіма видами ПЕР з одночасним фіксуванням факторів, які впливають. Це доцільно робити в табличному вигляді в програмному комплексі Exсel. До набуття стійких навичок в обробці та аналізі вихідної інформації користування іншими спеціальними програмними продуктами небажано.</w:t>
      </w:r>
    </w:p>
    <w:p w14:paraId="6A622D62" w14:textId="77777777" w:rsidR="00BF412A" w:rsidRPr="001948FD" w:rsidRDefault="00BF412A" w:rsidP="00BF412A">
      <w:pPr>
        <w:numPr>
          <w:ilvl w:val="0"/>
          <w:numId w:val="17"/>
        </w:numPr>
        <w:spacing w:after="0" w:line="259" w:lineRule="auto"/>
        <w:ind w:left="0"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Після збору даних за достатній для аналізу термін за допомогою фахівців-консультантів виконуємо графічний та регресійний аналіз показників енергоспоживання в залежності від фактору, який впливає. В результаті аналізу виявиться, що при однакових значеннях фактору, який впливає, ми маємо різні значення показників енергоспоживання, які мають розкид в 10-20%, а іноді і більше. Рівняння регресії надасть нам залежність стандартизованого профілю енергоспоживання від фактору, що впливає. Визначаємо плановий рівень економії при дотриманні стандартів енергоспоживання (базової лінії) при їх застосуванні. Слід зазначити, що виведене базове енергоспоживання  ґрунтується  не на розрахунках, а на практичному досвіді щодо режимів енергоспоживання, який персонал вже мав.</w:t>
      </w:r>
    </w:p>
    <w:p w14:paraId="5373F240" w14:textId="77777777" w:rsidR="00BF412A" w:rsidRPr="001948FD" w:rsidRDefault="00BF412A" w:rsidP="00BF412A">
      <w:pPr>
        <w:spacing w:before="60" w:after="60"/>
        <w:ind w:firstLine="709"/>
        <w:jc w:val="both"/>
        <w:rPr>
          <w:rFonts w:ascii="Times New Roman" w:eastAsia="Calibri" w:hAnsi="Times New Roman" w:cs="Times New Roman"/>
          <w:bCs/>
          <w:i/>
          <w:iCs/>
          <w:sz w:val="28"/>
          <w:szCs w:val="28"/>
          <w:lang w:val="uk-UA" w:eastAsia="en-US"/>
        </w:rPr>
      </w:pPr>
      <w:r w:rsidRPr="001948FD">
        <w:rPr>
          <w:rFonts w:ascii="Times New Roman" w:eastAsia="Calibri" w:hAnsi="Times New Roman" w:cs="Times New Roman"/>
          <w:bCs/>
          <w:i/>
          <w:iCs/>
          <w:sz w:val="28"/>
          <w:szCs w:val="28"/>
          <w:lang w:val="uk-UA" w:eastAsia="en-US"/>
        </w:rPr>
        <w:t xml:space="preserve">З досвіду м. Франкфурту на Майні контроль за енергоспоживанням має наступні показники: Потенціал &gt; 5 %, Витрати : ефективність = 1:5 -1:10    </w:t>
      </w:r>
    </w:p>
    <w:p w14:paraId="22215F70" w14:textId="77777777" w:rsidR="00BF412A" w:rsidRPr="001948FD" w:rsidRDefault="00BF412A" w:rsidP="00BF412A">
      <w:pPr>
        <w:numPr>
          <w:ilvl w:val="0"/>
          <w:numId w:val="17"/>
        </w:numPr>
        <w:spacing w:before="60" w:after="60" w:line="259" w:lineRule="auto"/>
        <w:ind w:left="0"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Розробка документації пов’язаної з функціонуванням системи енергоменеджменту в частині технічного обслуговування, проектування, закупівлі обладнання, енергії та енергосервісних послуг</w:t>
      </w:r>
    </w:p>
    <w:p w14:paraId="75570B86" w14:textId="77777777" w:rsidR="00BF412A" w:rsidRPr="001948FD" w:rsidRDefault="00BF412A" w:rsidP="00BF412A">
      <w:pPr>
        <w:numPr>
          <w:ilvl w:val="0"/>
          <w:numId w:val="17"/>
        </w:numPr>
        <w:spacing w:before="60" w:after="60" w:line="259" w:lineRule="auto"/>
        <w:ind w:left="0"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Розробка деталізованого плану дій для досягнення цілей з розподілом ролей та обов’язків персоналу об’єктів та відповідальних осіб.</w:t>
      </w:r>
    </w:p>
    <w:p w14:paraId="27620A98" w14:textId="77777777" w:rsidR="00BF412A" w:rsidRPr="001948FD" w:rsidRDefault="00BF412A" w:rsidP="00BF412A">
      <w:pPr>
        <w:spacing w:before="120" w:after="120"/>
        <w:ind w:firstLine="709"/>
        <w:jc w:val="both"/>
        <w:rPr>
          <w:rFonts w:ascii="Times New Roman" w:eastAsia="Calibri" w:hAnsi="Times New Roman" w:cs="Times New Roman"/>
          <w:b/>
          <w:sz w:val="28"/>
          <w:szCs w:val="28"/>
          <w:lang w:val="uk-UA" w:eastAsia="en-US"/>
        </w:rPr>
      </w:pPr>
      <w:r w:rsidRPr="001948FD">
        <w:rPr>
          <w:rFonts w:ascii="Times New Roman" w:eastAsia="Calibri" w:hAnsi="Times New Roman" w:cs="Times New Roman"/>
          <w:b/>
          <w:sz w:val="28"/>
          <w:szCs w:val="28"/>
          <w:lang w:val="uk-UA" w:eastAsia="en-US"/>
        </w:rPr>
        <w:t>Діємо</w:t>
      </w:r>
    </w:p>
    <w:p w14:paraId="773D26E2" w14:textId="77777777" w:rsidR="00BF412A" w:rsidRPr="001948FD" w:rsidRDefault="00BF412A" w:rsidP="00BF412A">
      <w:pPr>
        <w:numPr>
          <w:ilvl w:val="0"/>
          <w:numId w:val="17"/>
        </w:numPr>
        <w:spacing w:before="60" w:after="60" w:line="259" w:lineRule="auto"/>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Доводимо до персоналу, який несе відповідальність за використання енергоресурсів, результати аналізу та ставимо в обов’язок слідкувати за енерговикористанням та не перевищувати стандартизовані (нормативні) значення показників енергоспоживання. Залучення та сприяння в реалізації ЕСКО Контрактів на відповідальних об’єктах відповідальним персоналом.</w:t>
      </w:r>
    </w:p>
    <w:p w14:paraId="000998C0" w14:textId="77777777" w:rsidR="00BF412A" w:rsidRPr="001948FD" w:rsidRDefault="00BF412A" w:rsidP="00BF412A">
      <w:pPr>
        <w:spacing w:before="60" w:after="60"/>
        <w:ind w:firstLine="709"/>
        <w:jc w:val="both"/>
        <w:rPr>
          <w:rFonts w:ascii="Times New Roman" w:eastAsia="Calibri" w:hAnsi="Times New Roman" w:cs="Times New Roman"/>
          <w:i/>
          <w:iCs/>
          <w:sz w:val="28"/>
          <w:szCs w:val="28"/>
          <w:lang w:val="uk-UA" w:eastAsia="en-US"/>
        </w:rPr>
      </w:pPr>
      <w:r w:rsidRPr="001948FD">
        <w:rPr>
          <w:rFonts w:ascii="Times New Roman" w:eastAsia="Calibri" w:hAnsi="Times New Roman" w:cs="Times New Roman"/>
          <w:i/>
          <w:iCs/>
          <w:sz w:val="28"/>
          <w:szCs w:val="28"/>
          <w:lang w:val="uk-UA" w:eastAsia="en-US"/>
        </w:rPr>
        <w:t>З досвіду м. Франкфурту на Майні наступні дії по зниженню енергоспоживання мають слідуючи показники:</w:t>
      </w:r>
    </w:p>
    <w:p w14:paraId="0B35BFEA" w14:textId="77777777" w:rsidR="00BF412A" w:rsidRPr="001948FD" w:rsidRDefault="00BF412A" w:rsidP="00BF412A">
      <w:pPr>
        <w:numPr>
          <w:ilvl w:val="0"/>
          <w:numId w:val="18"/>
        </w:numPr>
        <w:spacing w:before="60" w:after="60" w:line="259" w:lineRule="auto"/>
        <w:jc w:val="both"/>
        <w:rPr>
          <w:rFonts w:ascii="Times New Roman" w:eastAsia="Calibri" w:hAnsi="Times New Roman" w:cs="Times New Roman"/>
          <w:i/>
          <w:iCs/>
          <w:sz w:val="28"/>
          <w:szCs w:val="28"/>
          <w:lang w:val="uk-UA" w:eastAsia="en-US"/>
        </w:rPr>
      </w:pPr>
      <w:r w:rsidRPr="001948FD">
        <w:rPr>
          <w:rFonts w:ascii="Times New Roman" w:eastAsia="Calibri" w:hAnsi="Times New Roman" w:cs="Times New Roman"/>
          <w:i/>
          <w:iCs/>
          <w:sz w:val="28"/>
          <w:szCs w:val="28"/>
          <w:lang w:val="uk-UA" w:eastAsia="en-US"/>
        </w:rPr>
        <w:t xml:space="preserve">Оптимізація експлуатації технічного обладнання на об`екті </w:t>
      </w:r>
    </w:p>
    <w:p w14:paraId="28103666" w14:textId="77777777" w:rsidR="00BF412A" w:rsidRPr="001948FD" w:rsidRDefault="00BF412A" w:rsidP="00BF412A">
      <w:pPr>
        <w:spacing w:before="60" w:after="60"/>
        <w:ind w:left="1069" w:firstLine="709"/>
        <w:jc w:val="both"/>
        <w:rPr>
          <w:rFonts w:ascii="Times New Roman" w:eastAsia="Calibri" w:hAnsi="Times New Roman" w:cs="Times New Roman"/>
          <w:i/>
          <w:iCs/>
          <w:sz w:val="28"/>
          <w:szCs w:val="28"/>
          <w:lang w:val="uk-UA" w:eastAsia="en-US"/>
        </w:rPr>
      </w:pPr>
      <w:r w:rsidRPr="001948FD">
        <w:rPr>
          <w:rFonts w:ascii="Times New Roman" w:eastAsia="Calibri" w:hAnsi="Times New Roman" w:cs="Times New Roman"/>
          <w:i/>
          <w:iCs/>
          <w:sz w:val="28"/>
          <w:szCs w:val="28"/>
          <w:lang w:val="uk-UA" w:eastAsia="en-US"/>
        </w:rPr>
        <w:t xml:space="preserve">Потенціал &gt; 15 %                             </w:t>
      </w:r>
    </w:p>
    <w:p w14:paraId="1103A5A4" w14:textId="77777777" w:rsidR="00BF412A" w:rsidRPr="001948FD" w:rsidRDefault="00BF412A" w:rsidP="00BF412A">
      <w:pPr>
        <w:spacing w:before="60" w:after="60"/>
        <w:ind w:left="1069" w:firstLine="709"/>
        <w:jc w:val="both"/>
        <w:rPr>
          <w:rFonts w:ascii="Times New Roman" w:eastAsia="Calibri" w:hAnsi="Times New Roman" w:cs="Times New Roman"/>
          <w:i/>
          <w:iCs/>
          <w:sz w:val="28"/>
          <w:szCs w:val="28"/>
          <w:lang w:val="uk-UA" w:eastAsia="en-US"/>
        </w:rPr>
      </w:pPr>
      <w:r w:rsidRPr="001948FD">
        <w:rPr>
          <w:rFonts w:ascii="Times New Roman" w:eastAsia="Calibri" w:hAnsi="Times New Roman" w:cs="Times New Roman"/>
          <w:i/>
          <w:iCs/>
          <w:sz w:val="28"/>
          <w:szCs w:val="28"/>
          <w:lang w:val="uk-UA" w:eastAsia="en-US"/>
        </w:rPr>
        <w:t xml:space="preserve">Витрати : ефективність = 1:3 -1:5   </w:t>
      </w:r>
    </w:p>
    <w:p w14:paraId="53F649E3" w14:textId="77777777" w:rsidR="00BF412A" w:rsidRPr="001948FD" w:rsidRDefault="00BF412A" w:rsidP="00BF412A">
      <w:pPr>
        <w:numPr>
          <w:ilvl w:val="0"/>
          <w:numId w:val="18"/>
        </w:numPr>
        <w:spacing w:before="60" w:after="60" w:line="259" w:lineRule="auto"/>
        <w:jc w:val="both"/>
        <w:rPr>
          <w:rFonts w:ascii="Times New Roman" w:eastAsia="Calibri" w:hAnsi="Times New Roman" w:cs="Times New Roman"/>
          <w:i/>
          <w:iCs/>
          <w:sz w:val="28"/>
          <w:szCs w:val="28"/>
          <w:lang w:val="uk-UA" w:eastAsia="en-US"/>
        </w:rPr>
      </w:pPr>
      <w:r w:rsidRPr="001948FD">
        <w:rPr>
          <w:rFonts w:ascii="Times New Roman" w:eastAsia="Calibri" w:hAnsi="Times New Roman" w:cs="Times New Roman"/>
          <w:i/>
          <w:iCs/>
          <w:sz w:val="28"/>
          <w:szCs w:val="28"/>
          <w:lang w:val="uk-UA" w:eastAsia="en-US"/>
        </w:rPr>
        <w:t>Модернізація обладнання та термосанація</w:t>
      </w:r>
    </w:p>
    <w:p w14:paraId="2A7D63FB" w14:textId="77777777" w:rsidR="00BF412A" w:rsidRPr="001948FD" w:rsidRDefault="00BF412A" w:rsidP="00BF412A">
      <w:pPr>
        <w:spacing w:before="60" w:after="60"/>
        <w:ind w:left="1069" w:firstLine="709"/>
        <w:jc w:val="both"/>
        <w:rPr>
          <w:rFonts w:ascii="Times New Roman" w:eastAsia="Calibri" w:hAnsi="Times New Roman" w:cs="Times New Roman"/>
          <w:i/>
          <w:iCs/>
          <w:sz w:val="28"/>
          <w:szCs w:val="28"/>
          <w:lang w:val="uk-UA" w:eastAsia="en-US"/>
        </w:rPr>
      </w:pPr>
      <w:r w:rsidRPr="001948FD">
        <w:rPr>
          <w:rFonts w:ascii="Times New Roman" w:eastAsia="Calibri" w:hAnsi="Times New Roman" w:cs="Times New Roman"/>
          <w:i/>
          <w:iCs/>
          <w:sz w:val="28"/>
          <w:szCs w:val="28"/>
          <w:lang w:val="uk-UA" w:eastAsia="en-US"/>
        </w:rPr>
        <w:t>Потенціал &gt; 30   %</w:t>
      </w:r>
    </w:p>
    <w:p w14:paraId="277157D8" w14:textId="77777777" w:rsidR="00BF412A" w:rsidRPr="001948FD" w:rsidRDefault="00BF412A" w:rsidP="00BF412A">
      <w:pPr>
        <w:spacing w:before="60" w:after="60"/>
        <w:ind w:left="1069"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i/>
          <w:iCs/>
          <w:sz w:val="28"/>
          <w:szCs w:val="28"/>
          <w:lang w:val="uk-UA" w:eastAsia="en-US"/>
        </w:rPr>
        <w:lastRenderedPageBreak/>
        <w:t>Витрати : ефективність = 1:1 -1:2</w:t>
      </w:r>
      <w:r w:rsidRPr="001948FD">
        <w:rPr>
          <w:rFonts w:ascii="Times New Roman" w:eastAsia="Calibri" w:hAnsi="Times New Roman" w:cs="Times New Roman"/>
          <w:sz w:val="28"/>
          <w:szCs w:val="28"/>
          <w:lang w:val="uk-UA" w:eastAsia="en-US"/>
        </w:rPr>
        <w:t xml:space="preserve">                         </w:t>
      </w:r>
    </w:p>
    <w:p w14:paraId="4243D422" w14:textId="77777777" w:rsidR="00BF412A" w:rsidRPr="001948FD" w:rsidRDefault="00BF412A" w:rsidP="00BF412A">
      <w:pPr>
        <w:numPr>
          <w:ilvl w:val="0"/>
          <w:numId w:val="17"/>
        </w:numPr>
        <w:spacing w:before="60" w:after="60" w:line="259" w:lineRule="auto"/>
        <w:ind w:left="0"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Перевіряємо дотримання базової лінії енергоспоживання та реагуємо на факти його перевищення.</w:t>
      </w:r>
    </w:p>
    <w:p w14:paraId="3F2DEDF3" w14:textId="77777777" w:rsidR="00BF412A" w:rsidRPr="001948FD" w:rsidRDefault="00BF412A" w:rsidP="00BF412A">
      <w:pPr>
        <w:numPr>
          <w:ilvl w:val="0"/>
          <w:numId w:val="17"/>
        </w:numPr>
        <w:spacing w:before="60" w:after="60" w:line="259" w:lineRule="auto"/>
        <w:ind w:left="0"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Документуємо не тільки показники енергоспоживання та фактори, що на них впливають, а також відхилення від стандартизованого профілю енергоспоживання з фіксацією кумулятивного енергетичного та економічного ефекту від запровадження програми «не використовуєш-виключай».</w:t>
      </w:r>
    </w:p>
    <w:p w14:paraId="600E55B2" w14:textId="77777777" w:rsidR="00BF412A" w:rsidRPr="001948FD" w:rsidRDefault="00BF412A" w:rsidP="00BF412A">
      <w:pPr>
        <w:numPr>
          <w:ilvl w:val="0"/>
          <w:numId w:val="17"/>
        </w:numPr>
        <w:spacing w:before="60" w:after="60" w:line="259" w:lineRule="auto"/>
        <w:ind w:left="0"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Ретельному аналізу слід піддати не тільки факти перевищення стандартизованого профілю енергоспоживання але й факти заниженого енергоспоживання, і, якщо це не помилка під час обліку, то може виявитися, що персонал, сам того не усвідомлюючи, досяг оптимальних режимів енергоспоживання. Досвід такого енергоспоживання повинен бути досліджений, і, якщо норми ведення технологічного процесу та комфортності життєдіяльності не були порушені, то його слід поширити на весь персонал шляхом внесення доповнень в посадові та виробничі інструкції та ввести новий – цільовий стандартизований профіль енергоспоживання. Цільовий стандартизований профіль енергоспоживання визначається наступним чином: після визначення стандартного рівняння регресії слід видалити з регресійного аналізу значення гірші за стандартні, та повторити процедуру визначення лінії тренду та рівняння регресії. Ця друга лінія тренду буде визначати цільове енергоспоживання.</w:t>
      </w:r>
    </w:p>
    <w:p w14:paraId="20FA8660" w14:textId="77777777" w:rsidR="00BF412A" w:rsidRPr="001948FD" w:rsidRDefault="00BF412A" w:rsidP="00BF412A">
      <w:pPr>
        <w:keepNext/>
        <w:spacing w:before="120" w:after="120"/>
        <w:ind w:firstLine="709"/>
        <w:jc w:val="both"/>
        <w:rPr>
          <w:rFonts w:ascii="Times New Roman" w:eastAsia="Calibri" w:hAnsi="Times New Roman" w:cs="Times New Roman"/>
          <w:b/>
          <w:sz w:val="28"/>
          <w:szCs w:val="28"/>
          <w:lang w:val="uk-UA" w:eastAsia="en-US"/>
        </w:rPr>
      </w:pPr>
      <w:r w:rsidRPr="001948FD">
        <w:rPr>
          <w:rFonts w:ascii="Times New Roman" w:eastAsia="Calibri" w:hAnsi="Times New Roman" w:cs="Times New Roman"/>
          <w:b/>
          <w:sz w:val="28"/>
          <w:szCs w:val="28"/>
          <w:lang w:val="uk-UA" w:eastAsia="en-US"/>
        </w:rPr>
        <w:t>Перевіряємо</w:t>
      </w:r>
    </w:p>
    <w:p w14:paraId="4601DC41" w14:textId="77777777" w:rsidR="00BF412A" w:rsidRPr="001948FD" w:rsidRDefault="00BF412A" w:rsidP="00BF412A">
      <w:pPr>
        <w:numPr>
          <w:ilvl w:val="0"/>
          <w:numId w:val="17"/>
        </w:numPr>
        <w:spacing w:before="60" w:after="60" w:line="259" w:lineRule="auto"/>
        <w:ind w:left="0"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Формуємо групу внутрішнього аудиту для перевірки відповідності функціонування системи енергоменеджменту вимогам стандарту ISO 50001. </w:t>
      </w:r>
    </w:p>
    <w:p w14:paraId="506B791D" w14:textId="77777777" w:rsidR="00BF412A" w:rsidRPr="001948FD" w:rsidRDefault="00BF412A" w:rsidP="00BF412A">
      <w:pPr>
        <w:spacing w:before="120" w:after="120"/>
        <w:ind w:firstLine="709"/>
        <w:jc w:val="both"/>
        <w:rPr>
          <w:rFonts w:ascii="Times New Roman" w:eastAsia="Calibri" w:hAnsi="Times New Roman" w:cs="Times New Roman"/>
          <w:b/>
          <w:sz w:val="28"/>
          <w:szCs w:val="28"/>
          <w:lang w:val="uk-UA" w:eastAsia="en-US"/>
        </w:rPr>
      </w:pPr>
      <w:r w:rsidRPr="001948FD">
        <w:rPr>
          <w:rFonts w:ascii="Times New Roman" w:eastAsia="Calibri" w:hAnsi="Times New Roman" w:cs="Times New Roman"/>
          <w:b/>
          <w:sz w:val="28"/>
          <w:szCs w:val="28"/>
          <w:lang w:val="uk-UA" w:eastAsia="en-US"/>
        </w:rPr>
        <w:t>Вдосконалюємо</w:t>
      </w:r>
    </w:p>
    <w:p w14:paraId="46121CA9" w14:textId="77777777" w:rsidR="00BF412A" w:rsidRPr="001948FD" w:rsidRDefault="00BF412A" w:rsidP="00BF412A">
      <w:pPr>
        <w:numPr>
          <w:ilvl w:val="0"/>
          <w:numId w:val="17"/>
        </w:numPr>
        <w:spacing w:after="0" w:line="259" w:lineRule="auto"/>
        <w:ind w:left="0"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Визначаємо на якому рівні знаходиться наша система енергоменеджменту та визначаємо заходи та  кроки до вдосконалення системи енергоменеджменту та ставимо наступні цілі та нове політичне рішення для запуску наступного циклу Демінга. </w:t>
      </w:r>
    </w:p>
    <w:p w14:paraId="3FE2520A"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Слід зазначити, що наведений цикл є обов’язковим для успіху всіх подальших кроків на шляху вдосконалення системи управління енерговикористанням до рівня передових країн світу.</w:t>
      </w:r>
    </w:p>
    <w:p w14:paraId="687230E2" w14:textId="77777777" w:rsidR="00BF412A" w:rsidRPr="001948FD" w:rsidRDefault="00BF412A" w:rsidP="00BF412A">
      <w:pPr>
        <w:numPr>
          <w:ilvl w:val="0"/>
          <w:numId w:val="16"/>
        </w:numPr>
        <w:spacing w:after="0" w:line="259" w:lineRule="auto"/>
        <w:ind w:left="993" w:hanging="284"/>
        <w:jc w:val="both"/>
        <w:rPr>
          <w:rFonts w:ascii="Times New Roman" w:eastAsia="Times New Roman" w:hAnsi="Times New Roman" w:cs="Times New Roman"/>
          <w:b/>
          <w:bCs/>
          <w:sz w:val="28"/>
          <w:szCs w:val="28"/>
          <w:lang w:val="uk-UA" w:eastAsia="uk-UA"/>
        </w:rPr>
      </w:pPr>
      <w:bookmarkStart w:id="33" w:name="_Toc399229341"/>
      <w:bookmarkStart w:id="34" w:name="_Toc420504794"/>
      <w:bookmarkStart w:id="35" w:name="_Toc421546920"/>
      <w:r w:rsidRPr="001948FD">
        <w:rPr>
          <w:rFonts w:ascii="Times New Roman" w:eastAsia="Times New Roman" w:hAnsi="Times New Roman" w:cs="Times New Roman"/>
          <w:b/>
          <w:bCs/>
          <w:sz w:val="28"/>
          <w:szCs w:val="28"/>
          <w:lang w:val="uk-UA" w:eastAsia="uk-UA"/>
        </w:rPr>
        <w:t>Сертифікація системи енергоменеджменту</w:t>
      </w:r>
      <w:bookmarkEnd w:id="33"/>
      <w:bookmarkEnd w:id="34"/>
      <w:bookmarkEnd w:id="35"/>
    </w:p>
    <w:p w14:paraId="7FCA337A"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Для того, щоб бути впевненим в правильності впровадження СЕМ та виключити помилки і похибки організаційного характеру, систему енергоменеджменту слід атестувати незалежним акредитованим органом системи міжнародної стандартизації ISO.</w:t>
      </w:r>
    </w:p>
    <w:p w14:paraId="0B25C64F"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Для цього слід звернутися до однієї з міжнародних організацій, які мають право та акредитовані для проведення сертифікації системи енергоменеджменту на відповідність стандарту ISO 50001.</w:t>
      </w:r>
    </w:p>
    <w:p w14:paraId="43358942"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lastRenderedPageBreak/>
        <w:t xml:space="preserve">Прийнята практика стандартизації ISO передбачає, що компанія, яка проводить сертифікацію, повинна надати технічну допомогу та консультації щодо розробки документації та організації процесу функціонування системи енергоменеджменту. </w:t>
      </w:r>
    </w:p>
    <w:p w14:paraId="77DF8A88"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Сертифікація системи енергоменеджменту підприємства на відповідність стандарту ISO 50001 буде однією з вирішальних переваг для інвесторів при прийнятті позитивного рішення про фінансування енергоефективних проектів.</w:t>
      </w:r>
    </w:p>
    <w:p w14:paraId="55D27047" w14:textId="77777777" w:rsidR="00BF412A" w:rsidRPr="001948FD" w:rsidRDefault="00BF412A" w:rsidP="00BF412A">
      <w:pPr>
        <w:numPr>
          <w:ilvl w:val="0"/>
          <w:numId w:val="16"/>
        </w:numPr>
        <w:spacing w:before="120" w:after="120" w:line="259" w:lineRule="auto"/>
        <w:ind w:left="993" w:hanging="284"/>
        <w:jc w:val="both"/>
        <w:rPr>
          <w:rFonts w:ascii="Times New Roman" w:eastAsia="Times New Roman" w:hAnsi="Times New Roman" w:cs="Times New Roman"/>
          <w:b/>
          <w:bCs/>
          <w:sz w:val="28"/>
          <w:szCs w:val="28"/>
          <w:lang w:val="uk-UA" w:eastAsia="uk-UA"/>
        </w:rPr>
      </w:pPr>
      <w:bookmarkStart w:id="36" w:name="_Toc393113205"/>
      <w:bookmarkStart w:id="37" w:name="_Toc394501985"/>
      <w:bookmarkStart w:id="38" w:name="_Toc399229342"/>
      <w:bookmarkStart w:id="39" w:name="_Toc420504795"/>
      <w:bookmarkStart w:id="40" w:name="_Toc421546921"/>
      <w:r w:rsidRPr="001948FD">
        <w:rPr>
          <w:rFonts w:ascii="Times New Roman" w:eastAsia="Times New Roman" w:hAnsi="Times New Roman" w:cs="Times New Roman"/>
          <w:b/>
          <w:bCs/>
          <w:sz w:val="28"/>
          <w:szCs w:val="28"/>
          <w:lang w:val="uk-UA" w:eastAsia="uk-UA"/>
        </w:rPr>
        <w:t>Забезпечення безперервності функціонування циклу енергоменеджменту</w:t>
      </w:r>
      <w:bookmarkEnd w:id="36"/>
      <w:bookmarkEnd w:id="37"/>
      <w:bookmarkEnd w:id="38"/>
      <w:bookmarkEnd w:id="39"/>
      <w:bookmarkEnd w:id="40"/>
    </w:p>
    <w:p w14:paraId="052A2ACA" w14:textId="77777777" w:rsidR="00BF412A" w:rsidRPr="001948FD" w:rsidRDefault="00BF412A" w:rsidP="00BF412A">
      <w:pPr>
        <w:spacing w:after="0"/>
        <w:ind w:firstLine="709"/>
        <w:jc w:val="both"/>
        <w:rPr>
          <w:rFonts w:ascii="Times New Roman" w:eastAsia="Calibri" w:hAnsi="Times New Roman" w:cs="Times New Roman"/>
          <w:i/>
          <w:sz w:val="28"/>
          <w:szCs w:val="28"/>
          <w:lang w:val="uk-UA" w:eastAsia="en-US"/>
        </w:rPr>
      </w:pPr>
      <w:r w:rsidRPr="001948FD">
        <w:rPr>
          <w:rFonts w:ascii="Times New Roman" w:eastAsia="Calibri" w:hAnsi="Times New Roman" w:cs="Times New Roman"/>
          <w:sz w:val="28"/>
          <w:szCs w:val="28"/>
          <w:lang w:val="uk-UA" w:eastAsia="en-US"/>
        </w:rPr>
        <w:t>Безперервність циклів функціонування СЕМ повинна бути закріплена рішенням Керівництва та наказом по підприємству. Гарантією повинна стати щомісячна доповідь енергоменеджера підприємства та щорічний звіт енергоаудиторської компанії СЕМ про стан системи енергоменеджменту.</w:t>
      </w:r>
    </w:p>
    <w:p w14:paraId="3DB83670"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Наприкінці кожного звітного періоду повинні бути вжиті заходи з матеріального заохочення за енергозбереження працівників згідно відповідного положення. Наявність прозорої системи стимулювання є однією з головних умов забезпечення безперервності функціонування циклу системи енергоменеджменту.</w:t>
      </w:r>
    </w:p>
    <w:p w14:paraId="5F0D4339"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Слід зазначити, що у випадку, якщо не всю економію витрат на ПЕР, особливо на начальному етапі, направляти на матеріальне заохочення працівників, то з’явиться можливість створення револьверного фонду для подальших кроків до більшої енергоефективності вже з залученням професійних енергоаудиторів та інвестицій на впровадження високовитратних енергоефективних проектів. Такий підхід дозволить «знайти» кошти на енергоефективність навіть там, де їх завжди не вистачає. </w:t>
      </w:r>
    </w:p>
    <w:p w14:paraId="1AD8C810" w14:textId="77777777" w:rsidR="00BF412A" w:rsidRPr="001948FD" w:rsidRDefault="00BF412A" w:rsidP="00BF412A">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Обов’язковими вимогами стандарту ISO 50001 є документування та інші організаційні процедури, що виконуються згідно з документами, які регламентують діяльність служб енергоменеджменту.</w:t>
      </w:r>
    </w:p>
    <w:p w14:paraId="097FC5F0" w14:textId="77777777" w:rsidR="00BF412A" w:rsidRPr="001948FD" w:rsidRDefault="00BF412A" w:rsidP="00BF412A">
      <w:pP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br w:type="page"/>
      </w:r>
    </w:p>
    <w:p w14:paraId="05D93D8A" w14:textId="77777777" w:rsidR="00BF412A" w:rsidRPr="001948FD" w:rsidRDefault="00BF412A" w:rsidP="00BF412A">
      <w:pPr>
        <w:keepNext/>
        <w:keepLines/>
        <w:spacing w:before="480" w:after="0" w:line="240" w:lineRule="auto"/>
        <w:ind w:firstLine="709"/>
        <w:jc w:val="both"/>
        <w:outlineLvl w:val="0"/>
        <w:rPr>
          <w:rFonts w:ascii="Times New Roman" w:eastAsia="Times New Roman" w:hAnsi="Times New Roman" w:cs="Times New Roman"/>
          <w:color w:val="000000"/>
          <w:sz w:val="28"/>
          <w:szCs w:val="28"/>
          <w:lang w:val="uk-UA" w:eastAsia="en-US"/>
        </w:rPr>
      </w:pPr>
      <w:r w:rsidRPr="001948FD">
        <w:rPr>
          <w:rFonts w:ascii="Times New Roman" w:eastAsia="Times New Roman" w:hAnsi="Times New Roman" w:cs="Times New Roman"/>
          <w:color w:val="000000"/>
          <w:sz w:val="28"/>
          <w:szCs w:val="28"/>
          <w:lang w:val="uk-UA" w:eastAsia="en-US"/>
        </w:rPr>
        <w:lastRenderedPageBreak/>
        <w:t>7 ОРГАНІЗАЦІЯ І ФУНКЦІОНУВАННЯ СИСТЕМИ ЕНЕРГОМЕНЕДЖМЕНТУ</w:t>
      </w:r>
    </w:p>
    <w:p w14:paraId="7A1A9731" w14:textId="77777777" w:rsidR="00BF412A" w:rsidRPr="001948FD" w:rsidRDefault="00BF412A" w:rsidP="00BF412A">
      <w:pPr>
        <w:keepNext/>
        <w:spacing w:before="240" w:after="60" w:line="240" w:lineRule="auto"/>
        <w:ind w:firstLine="709"/>
        <w:outlineLvl w:val="1"/>
        <w:rPr>
          <w:rFonts w:ascii="Times New Roman" w:eastAsia="Times New Roman" w:hAnsi="Times New Roman" w:cs="Times New Roman"/>
          <w:b/>
          <w:bCs/>
          <w:iCs/>
          <w:sz w:val="28"/>
          <w:szCs w:val="28"/>
          <w:lang w:val="uk-UA"/>
        </w:rPr>
      </w:pPr>
      <w:r w:rsidRPr="001948FD">
        <w:rPr>
          <w:rFonts w:ascii="Times New Roman" w:eastAsia="Times New Roman" w:hAnsi="Times New Roman" w:cs="Times New Roman"/>
          <w:b/>
          <w:bCs/>
          <w:iCs/>
          <w:sz w:val="28"/>
          <w:szCs w:val="28"/>
          <w:lang w:val="uk-UA"/>
        </w:rPr>
        <w:t>7.1 Сутність системи СЕМ</w:t>
      </w:r>
    </w:p>
    <w:p w14:paraId="69273E9D" w14:textId="77777777" w:rsidR="00BF412A" w:rsidRPr="001948FD" w:rsidRDefault="00BF412A" w:rsidP="00BF412A">
      <w:pPr>
        <w:spacing w:after="160"/>
        <w:ind w:firstLine="709"/>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Щоб відповісти на питання, чи достатня віддача за витрачені гроші, необхідно мати засоби оцінки ефективності енергоспоживання. Впровадження системи СЕМ вирішує питання про те, як визначити ефективність витрати енергії на підприємстві. Необхідно також вирішити на кого покласти відповідальність за визначення ефективності в рамках всього підприємства. Крім того, необхідний механізм, який гарантує, що підприємство в дійсності просувається до мінімізації витрат на енергію. Система СЕМ - це той засіб, який допоможе досягти перерахованих цілей.</w:t>
      </w:r>
    </w:p>
    <w:p w14:paraId="219A0B24" w14:textId="77777777" w:rsidR="00BF412A" w:rsidRPr="001948FD" w:rsidRDefault="00BF412A" w:rsidP="00BF412A">
      <w:pPr>
        <w:spacing w:after="160" w:line="259" w:lineRule="auto"/>
        <w:ind w:firstLine="709"/>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Систему СЕМ можна представити в вигляді п'яти основних пунктів:</w:t>
      </w:r>
    </w:p>
    <w:p w14:paraId="2DAA3274" w14:textId="77777777" w:rsidR="00BF412A" w:rsidRPr="001948FD" w:rsidRDefault="00BF412A" w:rsidP="00BF412A">
      <w:pPr>
        <w:numPr>
          <w:ilvl w:val="0"/>
          <w:numId w:val="28"/>
        </w:numPr>
        <w:spacing w:after="160" w:line="259" w:lineRule="auto"/>
        <w:contextualSpacing/>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Контроль споживання енергії та води за допомогою системи додаткових лічильників для виділених зон або окремих одиниць обладнання. Подібний контроль здійснюється так званими «центрами енергообліку» (ЦЕУ).</w:t>
      </w:r>
    </w:p>
    <w:p w14:paraId="755E65D4" w14:textId="77777777" w:rsidR="00BF412A" w:rsidRPr="001948FD" w:rsidRDefault="00BF412A" w:rsidP="00BF412A">
      <w:pPr>
        <w:numPr>
          <w:ilvl w:val="0"/>
          <w:numId w:val="28"/>
        </w:numPr>
        <w:spacing w:after="160" w:line="259" w:lineRule="auto"/>
        <w:contextualSpacing/>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Визначення рівнів ефективності кожного ЦЕУ шляхом пов'язання споживання енергії з заходом виробництва в певній зоні або на певному обладнанні, що і являє собою «планування» (досягнення цільових показників).</w:t>
      </w:r>
    </w:p>
    <w:p w14:paraId="4175601D" w14:textId="77777777" w:rsidR="00BF412A" w:rsidRPr="001948FD" w:rsidRDefault="00BF412A" w:rsidP="00BF412A">
      <w:pPr>
        <w:numPr>
          <w:ilvl w:val="0"/>
          <w:numId w:val="28"/>
        </w:numPr>
        <w:spacing w:after="160" w:line="259" w:lineRule="auto"/>
        <w:contextualSpacing/>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Впровадження регулярної системи звітності, яка дозволяє отримати міру ефективності кожного ЦЕУ.</w:t>
      </w:r>
    </w:p>
    <w:p w14:paraId="4EF51A2B" w14:textId="77777777" w:rsidR="00BF412A" w:rsidRPr="001948FD" w:rsidRDefault="00BF412A" w:rsidP="00BF412A">
      <w:pPr>
        <w:numPr>
          <w:ilvl w:val="0"/>
          <w:numId w:val="28"/>
        </w:numPr>
        <w:spacing w:after="160" w:line="259" w:lineRule="auto"/>
        <w:contextualSpacing/>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Створення груп в відділеннях, які проводять регулярні збори для обговорення шляхів поліпшення ефективності і відповідальні виконавці.</w:t>
      </w:r>
    </w:p>
    <w:p w14:paraId="2BF9B119" w14:textId="77777777" w:rsidR="00BF412A" w:rsidRPr="001948FD" w:rsidRDefault="00BF412A" w:rsidP="00BF412A">
      <w:pPr>
        <w:numPr>
          <w:ilvl w:val="0"/>
          <w:numId w:val="28"/>
        </w:numPr>
        <w:spacing w:after="160" w:line="259" w:lineRule="auto"/>
        <w:contextualSpacing/>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Створення регулярно діючого механізму зворотного зв'язку щодо ефективності на всіх рівнях підприємства, для створення більшої інформованості співробітників і їх мотивації для подальшого вдосконалення ефективності енергоспоживання.</w:t>
      </w:r>
    </w:p>
    <w:p w14:paraId="250BDEE1" w14:textId="77777777" w:rsidR="00BF412A" w:rsidRPr="001948FD" w:rsidRDefault="00BF412A" w:rsidP="00BF412A">
      <w:pPr>
        <w:keepNext/>
        <w:spacing w:before="240" w:after="60" w:line="240" w:lineRule="auto"/>
        <w:ind w:firstLine="709"/>
        <w:outlineLvl w:val="1"/>
        <w:rPr>
          <w:rFonts w:ascii="Times New Roman" w:eastAsia="Times New Roman" w:hAnsi="Times New Roman" w:cs="Times New Roman"/>
          <w:b/>
          <w:bCs/>
          <w:iCs/>
          <w:sz w:val="28"/>
          <w:szCs w:val="28"/>
          <w:lang w:val="uk-UA"/>
        </w:rPr>
      </w:pPr>
      <w:r w:rsidRPr="001948FD">
        <w:rPr>
          <w:rFonts w:ascii="Times New Roman" w:eastAsia="Times New Roman" w:hAnsi="Times New Roman" w:cs="Times New Roman"/>
          <w:b/>
          <w:bCs/>
          <w:iCs/>
          <w:sz w:val="28"/>
          <w:szCs w:val="28"/>
          <w:lang w:val="uk-UA"/>
        </w:rPr>
        <w:t>7.2 Попередній енергоаудит підприємства</w:t>
      </w:r>
    </w:p>
    <w:p w14:paraId="53722C90" w14:textId="77777777" w:rsidR="00BF412A" w:rsidRPr="001948FD" w:rsidRDefault="00BF412A" w:rsidP="00BF412A">
      <w:pPr>
        <w:spacing w:after="160" w:line="259" w:lineRule="auto"/>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Перед впровадженням СЕМ необхідно провести попередню ревізію енергоспоживання об'єкта. Загальні положення та методи проведення енергетичних досліджень викладені в перших розділах цього посібника. Відзначимо зараз специфічні цілі попереднього енергоаудиту, проведеного в рамках впровадження СЕМ:</w:t>
      </w:r>
    </w:p>
    <w:p w14:paraId="5E246D72" w14:textId="77777777" w:rsidR="00BF412A" w:rsidRPr="001948FD" w:rsidRDefault="00BF412A" w:rsidP="00BF412A">
      <w:pPr>
        <w:numPr>
          <w:ilvl w:val="0"/>
          <w:numId w:val="29"/>
        </w:numPr>
        <w:spacing w:after="160" w:line="259" w:lineRule="auto"/>
        <w:contextualSpacing/>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Визначити, що саме підлягає контролю з урахуванням річного споживання і яку реальну економію ми можемо планувати.</w:t>
      </w:r>
    </w:p>
    <w:p w14:paraId="3687A626" w14:textId="77777777" w:rsidR="00BF412A" w:rsidRPr="001948FD" w:rsidRDefault="00BF412A" w:rsidP="00BF412A">
      <w:pPr>
        <w:numPr>
          <w:ilvl w:val="0"/>
          <w:numId w:val="29"/>
        </w:numPr>
        <w:spacing w:after="160" w:line="259" w:lineRule="auto"/>
        <w:contextualSpacing/>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Визначити області обліку. Іншими словами, визначити хто саме відповідатиме за витрати на енергію,</w:t>
      </w:r>
    </w:p>
    <w:p w14:paraId="0CFDE3B0" w14:textId="77777777" w:rsidR="00BF412A" w:rsidRPr="001948FD" w:rsidRDefault="00BF412A" w:rsidP="00BF412A">
      <w:pPr>
        <w:numPr>
          <w:ilvl w:val="0"/>
          <w:numId w:val="29"/>
        </w:numPr>
        <w:spacing w:after="160" w:line="259" w:lineRule="auto"/>
        <w:contextualSpacing/>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lastRenderedPageBreak/>
        <w:t>Оцінити загальну вартість системи, включаючи лічильники і, можливо, програмне забезпечення та обслуговуючий персонал, які необхідні для нормальної роботи системи.</w:t>
      </w:r>
    </w:p>
    <w:p w14:paraId="03148F4A" w14:textId="77777777" w:rsidR="00BF412A" w:rsidRPr="001948FD" w:rsidRDefault="00BF412A" w:rsidP="00BF412A">
      <w:pPr>
        <w:keepNext/>
        <w:spacing w:before="240" w:after="60" w:line="240" w:lineRule="auto"/>
        <w:ind w:firstLine="709"/>
        <w:outlineLvl w:val="1"/>
        <w:rPr>
          <w:rFonts w:ascii="Times New Roman" w:eastAsia="Times New Roman" w:hAnsi="Times New Roman" w:cs="Times New Roman"/>
          <w:b/>
          <w:bCs/>
          <w:iCs/>
          <w:sz w:val="28"/>
          <w:szCs w:val="28"/>
          <w:lang w:val="uk-UA"/>
        </w:rPr>
      </w:pPr>
      <w:r w:rsidRPr="001948FD">
        <w:rPr>
          <w:rFonts w:ascii="Times New Roman" w:eastAsia="Times New Roman" w:hAnsi="Times New Roman" w:cs="Times New Roman"/>
          <w:b/>
          <w:bCs/>
          <w:iCs/>
          <w:sz w:val="28"/>
          <w:szCs w:val="28"/>
          <w:lang w:val="uk-UA"/>
        </w:rPr>
        <w:t>7.3 Цільові змінні</w:t>
      </w:r>
    </w:p>
    <w:p w14:paraId="46C9ADC6" w14:textId="77777777" w:rsidR="00BF412A" w:rsidRPr="001948FD" w:rsidRDefault="00BF412A" w:rsidP="00BF412A">
      <w:pPr>
        <w:spacing w:after="160" w:line="259" w:lineRule="auto"/>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Наступний етап в програмі реалізації СЕМ полягає у визначенні цільових змінних, які будуть використовуватися для порівняння з фактичними витратами енергії. Це складний етап, який вимагає ретельного опрацювання, оскільки в іншому випадку довіру до СЕМ може бути підірвано. Цільові показники (змінні) повинні представляти реалістичний прогноз того, що може бути досягнуто. Якщо це не так, то люди незабаром можуть втратити мотивацію до реалізації цільових показників.</w:t>
      </w:r>
    </w:p>
    <w:p w14:paraId="421C5EFF"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t>7.3.1 Від чого залежить споживання енергії?</w:t>
      </w:r>
    </w:p>
    <w:p w14:paraId="557533DA" w14:textId="77777777" w:rsidR="00BF412A" w:rsidRPr="001948FD" w:rsidRDefault="00BF412A" w:rsidP="00BF412A">
      <w:pPr>
        <w:spacing w:after="160" w:line="259" w:lineRule="auto"/>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Найбільш поширений параметр - це обсяг продукції, що випускається, вимірюваний в кілограмах, м</w:t>
      </w:r>
      <w:r w:rsidRPr="001948FD">
        <w:rPr>
          <w:rFonts w:ascii="Times New Roman" w:eastAsia="Calibri" w:hAnsi="Times New Roman" w:cs="Times New Roman"/>
          <w:sz w:val="28"/>
          <w:szCs w:val="28"/>
          <w:vertAlign w:val="superscript"/>
          <w:lang w:val="uk-UA" w:eastAsia="en-US"/>
        </w:rPr>
        <w:t>3</w:t>
      </w:r>
      <w:r w:rsidRPr="001948FD">
        <w:rPr>
          <w:rFonts w:ascii="Times New Roman" w:eastAsia="Calibri" w:hAnsi="Times New Roman" w:cs="Times New Roman"/>
          <w:sz w:val="28"/>
          <w:szCs w:val="28"/>
          <w:lang w:val="uk-UA" w:eastAsia="en-US"/>
        </w:rPr>
        <w:t>, метрах і інших одиницях. У механічному цеху в якості подібного параметра може бути також використано введення заготовок.</w:t>
      </w:r>
    </w:p>
    <w:p w14:paraId="0C531C86" w14:textId="77777777" w:rsidR="00BF412A" w:rsidRPr="001948FD" w:rsidRDefault="00BF412A" w:rsidP="00BF412A">
      <w:pPr>
        <w:spacing w:after="160" w:line="259" w:lineRule="auto"/>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Для обладнання з постійним завантаженням очевидним параметром, по відношенню до якого слід планувати споживання енергії, є час роботи.</w:t>
      </w:r>
    </w:p>
    <w:p w14:paraId="6B79EA7D" w14:textId="77777777" w:rsidR="00BF412A" w:rsidRPr="001948FD" w:rsidRDefault="00BF412A" w:rsidP="00BF412A">
      <w:pPr>
        <w:spacing w:after="160" w:line="259" w:lineRule="auto"/>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Вторинними змінними можуть служити температура, до якої нагрівається виріб, або кількість вологи, що видаляється в процесі сушіння.</w:t>
      </w:r>
    </w:p>
    <w:p w14:paraId="3F25A4E3" w14:textId="77777777" w:rsidR="00BF412A" w:rsidRPr="001948FD" w:rsidRDefault="00BF412A" w:rsidP="00BF412A">
      <w:pPr>
        <w:spacing w:after="160" w:line="259" w:lineRule="auto"/>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Необхідний певний аналіз для того, щоб забезпечити облік тільки основних параметрів, так як в противному випадку процес визначення цільових показників стає занадто складним.</w:t>
      </w:r>
    </w:p>
    <w:p w14:paraId="22336C76" w14:textId="77777777" w:rsidR="00BF412A" w:rsidRPr="001948FD" w:rsidRDefault="00BF412A" w:rsidP="00BF412A">
      <w:pPr>
        <w:spacing w:after="160" w:line="259" w:lineRule="auto"/>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Зазвичай при вирішенні питання про цільових параметрах починають з аналізу того, які виробничі дані підприємство збирає в даний час, а потім виконують попередній аналіз на основі цих даних, перш ніж ставити питання про збір додаткової інформації.</w:t>
      </w:r>
    </w:p>
    <w:p w14:paraId="29D4B619"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t>7.3.2 Приклади цільових величин</w:t>
      </w:r>
    </w:p>
    <w:p w14:paraId="605A9EA5" w14:textId="77777777" w:rsidR="00BF412A" w:rsidRPr="001948FD" w:rsidRDefault="00BF412A" w:rsidP="00BF412A">
      <w:pPr>
        <w:spacing w:after="160" w:line="259" w:lineRule="auto"/>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7.3.2.1 Промисловість</w:t>
      </w:r>
    </w:p>
    <w:p w14:paraId="0F84F750" w14:textId="77777777" w:rsidR="00BF412A" w:rsidRPr="001948FD" w:rsidRDefault="00BF412A" w:rsidP="00BF412A">
      <w:pPr>
        <w:spacing w:after="160" w:line="259" w:lineRule="auto"/>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У список, наведений в таблиці 7.1, включені параметри, які найбільш корисні для застосування в якості цільових показників, що відносяться до витрати електроенергії. Первинна величина являє собою найбільш поширений цільової параметр. Якщо при цьому як і раніше зберігається великий розкид значення, загальна ситуація іноді може бути поліпшена при використанні вторинного параметра. У подібній ситуації слід спробувати використовувати параметр з другої колонки. Однак другий параметр рекомендується використовувати тільки в тому випадку, якщо відомо, що його застосування може істотно вплинути на споживання енергії.</w:t>
      </w:r>
    </w:p>
    <w:p w14:paraId="7B106398" w14:textId="77777777" w:rsidR="00BF412A" w:rsidRPr="001948FD" w:rsidRDefault="00BF412A" w:rsidP="00BF412A">
      <w:pPr>
        <w:spacing w:after="160" w:line="259" w:lineRule="auto"/>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lastRenderedPageBreak/>
        <w:t>7.3.2.2 Будівлі.</w:t>
      </w:r>
    </w:p>
    <w:p w14:paraId="3EC9AC83" w14:textId="77777777" w:rsidR="00BF412A" w:rsidRPr="001948FD" w:rsidRDefault="00BF412A" w:rsidP="00BF412A">
      <w:pPr>
        <w:widowControl w:val="0"/>
        <w:spacing w:after="0"/>
        <w:ind w:firstLine="709"/>
        <w:jc w:val="both"/>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sz w:val="28"/>
          <w:szCs w:val="28"/>
          <w:lang w:val="uk-UA" w:eastAsia="en-US"/>
        </w:rPr>
        <w:t>У разі будівель витрата енергії на опалення можна планувати просто в функції градусо-днів. Більш детально градусо-дні будуть розглянуті в наступному розділі. Зазвичай подібне планування здійснюється по місяцях, особливо в бюджетних будівлях, таких як лікарні і школи. Планування витрат електроенергії є складнішим завданням, і часто планові цільові показники базуються на витраті електроенергії за такий же період минулого року (тобто порівнюється споживання в квітні 2018 року зі споживанням в квітні 2019 року). Якщо в будівлях сильно розрізняються години присутності людей, це також може бути прийнято до уваги.</w:t>
      </w:r>
      <w:r w:rsidRPr="001948FD">
        <w:rPr>
          <w:rFonts w:ascii="Times New Roman" w:eastAsia="Calibri" w:hAnsi="Times New Roman" w:cs="Times New Roman"/>
          <w:color w:val="000000"/>
          <w:sz w:val="28"/>
          <w:szCs w:val="28"/>
          <w:lang w:eastAsia="en-US"/>
        </w:rPr>
        <w:t xml:space="preserve"> </w:t>
      </w:r>
    </w:p>
    <w:p w14:paraId="59EC05D0" w14:textId="77777777" w:rsidR="00BF412A" w:rsidRPr="001948FD" w:rsidRDefault="00BF412A" w:rsidP="00BF412A">
      <w:pPr>
        <w:spacing w:after="160" w:line="259" w:lineRule="auto"/>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eastAsia="en-US"/>
        </w:rPr>
        <w:br w:type="page"/>
      </w:r>
    </w:p>
    <w:tbl>
      <w:tblPr>
        <w:tblpPr w:leftFromText="180" w:rightFromText="180" w:vertAnchor="page" w:horzAnchor="margin" w:tblpY="1126"/>
        <w:tblW w:w="5000" w:type="pct"/>
        <w:tblCellMar>
          <w:left w:w="0" w:type="dxa"/>
          <w:right w:w="0" w:type="dxa"/>
        </w:tblCellMar>
        <w:tblLook w:val="0000" w:firstRow="0" w:lastRow="0" w:firstColumn="0" w:lastColumn="0" w:noHBand="0" w:noVBand="0"/>
      </w:tblPr>
      <w:tblGrid>
        <w:gridCol w:w="3386"/>
        <w:gridCol w:w="3193"/>
        <w:gridCol w:w="3287"/>
      </w:tblGrid>
      <w:tr w:rsidR="00BF412A" w:rsidRPr="001948FD" w14:paraId="1BA77340" w14:textId="77777777" w:rsidTr="00000C78">
        <w:trPr>
          <w:trHeight w:val="416"/>
        </w:trPr>
        <w:tc>
          <w:tcPr>
            <w:tcW w:w="5000" w:type="pct"/>
            <w:gridSpan w:val="3"/>
            <w:tcBorders>
              <w:bottom w:val="single" w:sz="4" w:space="0" w:color="auto"/>
            </w:tcBorders>
            <w:shd w:val="clear" w:color="auto" w:fill="FFFFFF"/>
            <w:vAlign w:val="center"/>
          </w:tcPr>
          <w:p w14:paraId="4EA7EFCD" w14:textId="77777777" w:rsidR="00BF412A" w:rsidRPr="001948FD" w:rsidRDefault="00BF412A" w:rsidP="00000C78">
            <w:pPr>
              <w:widowControl w:val="0"/>
              <w:spacing w:after="0"/>
              <w:ind w:firstLine="709"/>
              <w:jc w:val="both"/>
              <w:rPr>
                <w:rFonts w:ascii="Times New Roman" w:eastAsia="Calibri" w:hAnsi="Times New Roman" w:cs="Times New Roman"/>
                <w:b/>
                <w:bCs/>
                <w:sz w:val="28"/>
                <w:szCs w:val="28"/>
                <w:lang w:eastAsia="en-US"/>
              </w:rPr>
            </w:pPr>
            <w:r w:rsidRPr="001948FD">
              <w:rPr>
                <w:rFonts w:ascii="Times New Roman" w:eastAsia="Calibri" w:hAnsi="Times New Roman" w:cs="Times New Roman"/>
                <w:sz w:val="28"/>
                <w:szCs w:val="28"/>
                <w:lang w:val="uk-UA" w:eastAsia="en-US"/>
              </w:rPr>
              <w:lastRenderedPageBreak/>
              <w:t>Таблица 7.1  - Цільові змінні</w:t>
            </w:r>
          </w:p>
        </w:tc>
      </w:tr>
      <w:tr w:rsidR="00BF412A" w:rsidRPr="001948FD" w14:paraId="309DC6A6" w14:textId="77777777" w:rsidTr="00000C78">
        <w:trPr>
          <w:trHeight w:val="412"/>
        </w:trPr>
        <w:tc>
          <w:tcPr>
            <w:tcW w:w="1716" w:type="pct"/>
            <w:tcBorders>
              <w:top w:val="single" w:sz="4" w:space="0" w:color="auto"/>
              <w:left w:val="single" w:sz="4" w:space="0" w:color="auto"/>
              <w:bottom w:val="nil"/>
              <w:right w:val="nil"/>
            </w:tcBorders>
            <w:shd w:val="clear" w:color="auto" w:fill="FFFFFF"/>
            <w:vAlign w:val="center"/>
          </w:tcPr>
          <w:p w14:paraId="01FD27AF" w14:textId="77777777" w:rsidR="00BF412A" w:rsidRPr="001948FD" w:rsidRDefault="00BF412A" w:rsidP="00000C78">
            <w:pPr>
              <w:widowControl w:val="0"/>
              <w:spacing w:after="0"/>
              <w:jc w:val="center"/>
              <w:rPr>
                <w:rFonts w:ascii="Times New Roman" w:eastAsia="Calibri" w:hAnsi="Times New Roman" w:cs="Times New Roman"/>
                <w:b/>
                <w:bCs/>
                <w:sz w:val="28"/>
                <w:szCs w:val="28"/>
                <w:lang w:eastAsia="en-US"/>
              </w:rPr>
            </w:pPr>
            <w:r w:rsidRPr="001948FD">
              <w:rPr>
                <w:rFonts w:ascii="Times New Roman" w:eastAsia="Calibri" w:hAnsi="Times New Roman" w:cs="Times New Roman"/>
                <w:b/>
                <w:bCs/>
                <w:sz w:val="28"/>
                <w:szCs w:val="28"/>
                <w:lang w:eastAsia="en-US"/>
              </w:rPr>
              <w:t>Споживач енергії</w:t>
            </w:r>
          </w:p>
        </w:tc>
        <w:tc>
          <w:tcPr>
            <w:tcW w:w="1618" w:type="pct"/>
            <w:tcBorders>
              <w:top w:val="single" w:sz="4" w:space="0" w:color="auto"/>
              <w:left w:val="single" w:sz="4" w:space="0" w:color="auto"/>
              <w:bottom w:val="nil"/>
              <w:right w:val="nil"/>
            </w:tcBorders>
            <w:shd w:val="clear" w:color="auto" w:fill="FFFFFF"/>
            <w:vAlign w:val="center"/>
          </w:tcPr>
          <w:p w14:paraId="67E81859" w14:textId="77777777" w:rsidR="00BF412A" w:rsidRPr="001948FD" w:rsidRDefault="00BF412A" w:rsidP="00000C78">
            <w:pPr>
              <w:widowControl w:val="0"/>
              <w:spacing w:after="0"/>
              <w:jc w:val="center"/>
              <w:rPr>
                <w:rFonts w:ascii="Times New Roman" w:eastAsia="Calibri" w:hAnsi="Times New Roman" w:cs="Times New Roman"/>
                <w:b/>
                <w:bCs/>
                <w:sz w:val="28"/>
                <w:szCs w:val="28"/>
                <w:lang w:eastAsia="en-US"/>
              </w:rPr>
            </w:pPr>
            <w:r w:rsidRPr="001948FD">
              <w:rPr>
                <w:rFonts w:ascii="Times New Roman" w:eastAsia="Calibri" w:hAnsi="Times New Roman" w:cs="Times New Roman"/>
                <w:b/>
                <w:bCs/>
                <w:sz w:val="28"/>
                <w:szCs w:val="28"/>
                <w:lang w:eastAsia="en-US"/>
              </w:rPr>
              <w:t>Первинна величина</w:t>
            </w:r>
          </w:p>
        </w:tc>
        <w:tc>
          <w:tcPr>
            <w:tcW w:w="1666" w:type="pct"/>
            <w:tcBorders>
              <w:top w:val="single" w:sz="4" w:space="0" w:color="auto"/>
              <w:left w:val="single" w:sz="4" w:space="0" w:color="auto"/>
              <w:bottom w:val="nil"/>
              <w:right w:val="single" w:sz="4" w:space="0" w:color="auto"/>
            </w:tcBorders>
            <w:shd w:val="clear" w:color="auto" w:fill="FFFFFF"/>
            <w:vAlign w:val="center"/>
          </w:tcPr>
          <w:p w14:paraId="4DFAFBE1" w14:textId="77777777" w:rsidR="00BF412A" w:rsidRPr="001948FD" w:rsidRDefault="00BF412A" w:rsidP="00000C78">
            <w:pPr>
              <w:widowControl w:val="0"/>
              <w:spacing w:after="0"/>
              <w:jc w:val="center"/>
              <w:rPr>
                <w:rFonts w:ascii="Times New Roman" w:eastAsia="Calibri" w:hAnsi="Times New Roman" w:cs="Times New Roman"/>
                <w:b/>
                <w:bCs/>
                <w:sz w:val="28"/>
                <w:szCs w:val="28"/>
                <w:lang w:eastAsia="en-US"/>
              </w:rPr>
            </w:pPr>
            <w:r w:rsidRPr="001948FD">
              <w:rPr>
                <w:rFonts w:ascii="Times New Roman" w:eastAsia="Calibri" w:hAnsi="Times New Roman" w:cs="Times New Roman"/>
                <w:b/>
                <w:bCs/>
                <w:color w:val="000000"/>
                <w:sz w:val="28"/>
                <w:szCs w:val="28"/>
                <w:lang w:eastAsia="en-US"/>
              </w:rPr>
              <w:t>Втори</w:t>
            </w:r>
            <w:r w:rsidRPr="001948FD">
              <w:rPr>
                <w:rFonts w:ascii="Times New Roman" w:eastAsia="Calibri" w:hAnsi="Times New Roman" w:cs="Times New Roman"/>
                <w:b/>
                <w:bCs/>
                <w:color w:val="000000"/>
                <w:sz w:val="28"/>
                <w:szCs w:val="28"/>
                <w:lang w:val="uk-UA" w:eastAsia="en-US"/>
              </w:rPr>
              <w:t xml:space="preserve">нна </w:t>
            </w:r>
            <w:r w:rsidRPr="001948FD">
              <w:rPr>
                <w:rFonts w:ascii="Times New Roman" w:eastAsia="Calibri" w:hAnsi="Times New Roman" w:cs="Times New Roman"/>
                <w:b/>
                <w:bCs/>
                <w:color w:val="000000"/>
                <w:sz w:val="28"/>
                <w:szCs w:val="28"/>
                <w:lang w:eastAsia="en-US"/>
              </w:rPr>
              <w:t>величина</w:t>
            </w:r>
          </w:p>
        </w:tc>
      </w:tr>
      <w:tr w:rsidR="00BF412A" w:rsidRPr="001948FD" w14:paraId="1EFE387E" w14:textId="77777777" w:rsidTr="00000C78">
        <w:trPr>
          <w:trHeight w:val="412"/>
        </w:trPr>
        <w:tc>
          <w:tcPr>
            <w:tcW w:w="1716" w:type="pct"/>
            <w:tcBorders>
              <w:top w:val="single" w:sz="4" w:space="0" w:color="auto"/>
              <w:left w:val="single" w:sz="4" w:space="0" w:color="auto"/>
              <w:bottom w:val="nil"/>
              <w:right w:val="nil"/>
            </w:tcBorders>
            <w:shd w:val="clear" w:color="auto" w:fill="FFFFFF"/>
            <w:vAlign w:val="center"/>
          </w:tcPr>
          <w:p w14:paraId="2FDA94F7"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eastAsia="en-US"/>
              </w:rPr>
              <w:t>Печі / Нагрівачі</w:t>
            </w:r>
          </w:p>
        </w:tc>
        <w:tc>
          <w:tcPr>
            <w:tcW w:w="1618" w:type="pct"/>
            <w:tcBorders>
              <w:top w:val="single" w:sz="4" w:space="0" w:color="auto"/>
              <w:left w:val="single" w:sz="4" w:space="0" w:color="auto"/>
              <w:bottom w:val="nil"/>
              <w:right w:val="nil"/>
            </w:tcBorders>
            <w:shd w:val="clear" w:color="auto" w:fill="FFFFFF"/>
            <w:vAlign w:val="center"/>
          </w:tcPr>
          <w:p w14:paraId="6F918638"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О</w:t>
            </w:r>
            <w:r w:rsidRPr="001948FD">
              <w:rPr>
                <w:rFonts w:ascii="Times New Roman" w:eastAsia="Calibri" w:hAnsi="Times New Roman" w:cs="Times New Roman"/>
                <w:sz w:val="28"/>
                <w:szCs w:val="28"/>
                <w:lang w:eastAsia="en-US"/>
              </w:rPr>
              <w:t>бсяг продукції</w:t>
            </w:r>
          </w:p>
        </w:tc>
        <w:tc>
          <w:tcPr>
            <w:tcW w:w="1666" w:type="pct"/>
            <w:tcBorders>
              <w:top w:val="single" w:sz="4" w:space="0" w:color="auto"/>
              <w:left w:val="single" w:sz="4" w:space="0" w:color="auto"/>
              <w:bottom w:val="nil"/>
              <w:right w:val="single" w:sz="4" w:space="0" w:color="auto"/>
            </w:tcBorders>
            <w:shd w:val="clear" w:color="auto" w:fill="FFFFFF"/>
            <w:vAlign w:val="center"/>
          </w:tcPr>
          <w:p w14:paraId="3CD6FEEA"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eastAsia="en-US"/>
              </w:rPr>
              <w:t>Температура</w:t>
            </w:r>
            <w:r w:rsidRPr="001948FD">
              <w:rPr>
                <w:rFonts w:ascii="Times New Roman" w:eastAsia="Calibri" w:hAnsi="Times New Roman" w:cs="Times New Roman"/>
                <w:sz w:val="28"/>
                <w:szCs w:val="28"/>
                <w:lang w:val="uk-UA" w:eastAsia="en-US"/>
              </w:rPr>
              <w:t xml:space="preserve"> оточ.</w:t>
            </w:r>
            <w:r w:rsidRPr="001948FD">
              <w:rPr>
                <w:rFonts w:ascii="Times New Roman" w:eastAsia="Calibri" w:hAnsi="Times New Roman" w:cs="Times New Roman"/>
                <w:sz w:val="28"/>
                <w:szCs w:val="28"/>
                <w:lang w:eastAsia="en-US"/>
              </w:rPr>
              <w:t xml:space="preserve"> середовища</w:t>
            </w:r>
          </w:p>
        </w:tc>
      </w:tr>
      <w:tr w:rsidR="00BF412A" w:rsidRPr="001948FD" w14:paraId="37374EA5" w14:textId="77777777" w:rsidTr="00000C78">
        <w:trPr>
          <w:trHeight w:val="417"/>
        </w:trPr>
        <w:tc>
          <w:tcPr>
            <w:tcW w:w="1716" w:type="pct"/>
            <w:tcBorders>
              <w:top w:val="single" w:sz="4" w:space="0" w:color="auto"/>
              <w:left w:val="single" w:sz="4" w:space="0" w:color="auto"/>
              <w:bottom w:val="nil"/>
              <w:right w:val="nil"/>
            </w:tcBorders>
            <w:shd w:val="clear" w:color="auto" w:fill="FFFFFF"/>
            <w:vAlign w:val="center"/>
          </w:tcPr>
          <w:p w14:paraId="19C9F951"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eastAsia="en-US"/>
              </w:rPr>
              <w:t>Гальваніческое покриття</w:t>
            </w:r>
          </w:p>
        </w:tc>
        <w:tc>
          <w:tcPr>
            <w:tcW w:w="1618" w:type="pct"/>
            <w:tcBorders>
              <w:top w:val="single" w:sz="4" w:space="0" w:color="auto"/>
              <w:left w:val="single" w:sz="4" w:space="0" w:color="auto"/>
              <w:bottom w:val="nil"/>
              <w:right w:val="nil"/>
            </w:tcBorders>
            <w:shd w:val="clear" w:color="auto" w:fill="FFFFFF"/>
            <w:vAlign w:val="center"/>
          </w:tcPr>
          <w:p w14:paraId="746E4D19"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О</w:t>
            </w:r>
            <w:r w:rsidRPr="001948FD">
              <w:rPr>
                <w:rFonts w:ascii="Times New Roman" w:eastAsia="Calibri" w:hAnsi="Times New Roman" w:cs="Times New Roman"/>
                <w:sz w:val="28"/>
                <w:szCs w:val="28"/>
                <w:lang w:eastAsia="en-US"/>
              </w:rPr>
              <w:t>бсяг продукції</w:t>
            </w:r>
          </w:p>
        </w:tc>
        <w:tc>
          <w:tcPr>
            <w:tcW w:w="1666" w:type="pct"/>
            <w:tcBorders>
              <w:top w:val="single" w:sz="4" w:space="0" w:color="auto"/>
              <w:left w:val="single" w:sz="4" w:space="0" w:color="auto"/>
              <w:bottom w:val="nil"/>
              <w:right w:val="single" w:sz="4" w:space="0" w:color="auto"/>
            </w:tcBorders>
            <w:shd w:val="clear" w:color="auto" w:fill="FFFFFF"/>
            <w:vAlign w:val="center"/>
          </w:tcPr>
          <w:p w14:paraId="4690AC85"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eastAsia="en-US"/>
              </w:rPr>
              <w:t>Температура</w:t>
            </w:r>
            <w:r w:rsidRPr="001948FD">
              <w:rPr>
                <w:rFonts w:ascii="Times New Roman" w:eastAsia="Calibri" w:hAnsi="Times New Roman" w:cs="Times New Roman"/>
                <w:sz w:val="28"/>
                <w:szCs w:val="28"/>
                <w:lang w:val="uk-UA" w:eastAsia="en-US"/>
              </w:rPr>
              <w:t xml:space="preserve"> оточ.</w:t>
            </w:r>
            <w:r w:rsidRPr="001948FD">
              <w:rPr>
                <w:rFonts w:ascii="Times New Roman" w:eastAsia="Calibri" w:hAnsi="Times New Roman" w:cs="Times New Roman"/>
                <w:sz w:val="28"/>
                <w:szCs w:val="28"/>
                <w:lang w:eastAsia="en-US"/>
              </w:rPr>
              <w:t xml:space="preserve"> середовища</w:t>
            </w:r>
          </w:p>
        </w:tc>
      </w:tr>
      <w:tr w:rsidR="00BF412A" w:rsidRPr="001948FD" w14:paraId="69D4D303" w14:textId="77777777" w:rsidTr="00000C78">
        <w:trPr>
          <w:trHeight w:val="401"/>
        </w:trPr>
        <w:tc>
          <w:tcPr>
            <w:tcW w:w="1716" w:type="pct"/>
            <w:tcBorders>
              <w:top w:val="single" w:sz="4" w:space="0" w:color="auto"/>
              <w:left w:val="single" w:sz="4" w:space="0" w:color="auto"/>
              <w:bottom w:val="nil"/>
              <w:right w:val="nil"/>
            </w:tcBorders>
            <w:shd w:val="clear" w:color="auto" w:fill="FFFFFF"/>
            <w:vAlign w:val="center"/>
          </w:tcPr>
          <w:p w14:paraId="5FD0F219"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eastAsia="en-US"/>
              </w:rPr>
              <w:t>Плавлення</w:t>
            </w:r>
          </w:p>
        </w:tc>
        <w:tc>
          <w:tcPr>
            <w:tcW w:w="1618" w:type="pct"/>
            <w:tcBorders>
              <w:top w:val="single" w:sz="4" w:space="0" w:color="auto"/>
              <w:left w:val="single" w:sz="4" w:space="0" w:color="auto"/>
              <w:bottom w:val="nil"/>
              <w:right w:val="nil"/>
            </w:tcBorders>
            <w:shd w:val="clear" w:color="auto" w:fill="FFFFFF"/>
            <w:vAlign w:val="center"/>
          </w:tcPr>
          <w:p w14:paraId="6DE480F8"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О</w:t>
            </w:r>
            <w:r w:rsidRPr="001948FD">
              <w:rPr>
                <w:rFonts w:ascii="Times New Roman" w:eastAsia="Calibri" w:hAnsi="Times New Roman" w:cs="Times New Roman"/>
                <w:sz w:val="28"/>
                <w:szCs w:val="28"/>
                <w:lang w:eastAsia="en-US"/>
              </w:rPr>
              <w:t>бсяг продукції</w:t>
            </w:r>
          </w:p>
        </w:tc>
        <w:tc>
          <w:tcPr>
            <w:tcW w:w="1666" w:type="pct"/>
            <w:tcBorders>
              <w:top w:val="single" w:sz="4" w:space="0" w:color="auto"/>
              <w:left w:val="single" w:sz="4" w:space="0" w:color="auto"/>
              <w:bottom w:val="nil"/>
              <w:right w:val="single" w:sz="4" w:space="0" w:color="auto"/>
            </w:tcBorders>
            <w:shd w:val="clear" w:color="auto" w:fill="FFFFFF"/>
            <w:vAlign w:val="center"/>
          </w:tcPr>
          <w:p w14:paraId="7234ACC4" w14:textId="77777777" w:rsidR="00BF412A" w:rsidRPr="001948FD" w:rsidRDefault="00BF412A" w:rsidP="00000C78">
            <w:pPr>
              <w:spacing w:after="160"/>
              <w:jc w:val="center"/>
              <w:rPr>
                <w:rFonts w:ascii="Times New Roman" w:eastAsia="Calibri" w:hAnsi="Times New Roman" w:cs="Times New Roman"/>
                <w:sz w:val="28"/>
                <w:szCs w:val="28"/>
                <w:lang w:eastAsia="en-US"/>
              </w:rPr>
            </w:pPr>
          </w:p>
        </w:tc>
      </w:tr>
      <w:tr w:rsidR="00BF412A" w:rsidRPr="001948FD" w14:paraId="29505D7B"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24B00504" w14:textId="77777777" w:rsidR="00BF412A" w:rsidRPr="001948FD" w:rsidRDefault="00BF412A" w:rsidP="00000C78">
            <w:pPr>
              <w:widowControl w:val="0"/>
              <w:spacing w:before="60" w:after="0"/>
              <w:jc w:val="center"/>
              <w:rPr>
                <w:rFonts w:ascii="Times New Roman" w:eastAsia="Calibri" w:hAnsi="Times New Roman" w:cs="Times New Roman"/>
                <w:sz w:val="28"/>
                <w:szCs w:val="28"/>
                <w:lang w:val="uk-UA" w:eastAsia="en-US"/>
              </w:rPr>
            </w:pPr>
            <w:proofErr w:type="gramStart"/>
            <w:r w:rsidRPr="001948FD">
              <w:rPr>
                <w:rFonts w:ascii="Times New Roman" w:eastAsia="Calibri" w:hAnsi="Times New Roman" w:cs="Times New Roman"/>
                <w:sz w:val="28"/>
                <w:szCs w:val="28"/>
                <w:lang w:eastAsia="en-US"/>
              </w:rPr>
              <w:t>Облагороджування</w:t>
            </w:r>
            <w:r w:rsidRPr="001948FD">
              <w:rPr>
                <w:rFonts w:ascii="Times New Roman" w:eastAsia="Calibri" w:hAnsi="Times New Roman" w:cs="Times New Roman"/>
                <w:sz w:val="28"/>
                <w:szCs w:val="28"/>
                <w:lang w:val="uk-UA" w:eastAsia="en-US"/>
              </w:rPr>
              <w:t xml:space="preserve"> </w:t>
            </w:r>
            <w:r w:rsidRPr="001948FD">
              <w:rPr>
                <w:rFonts w:ascii="Times New Roman" w:eastAsia="Calibri" w:hAnsi="Times New Roman" w:cs="Times New Roman"/>
                <w:sz w:val="28"/>
                <w:szCs w:val="28"/>
                <w:lang w:eastAsia="en-US"/>
              </w:rPr>
              <w:t xml:space="preserve"> паперу</w:t>
            </w:r>
            <w:proofErr w:type="gramEnd"/>
          </w:p>
        </w:tc>
        <w:tc>
          <w:tcPr>
            <w:tcW w:w="1618" w:type="pct"/>
            <w:tcBorders>
              <w:top w:val="single" w:sz="4" w:space="0" w:color="auto"/>
              <w:left w:val="single" w:sz="4" w:space="0" w:color="auto"/>
              <w:bottom w:val="nil"/>
              <w:right w:val="nil"/>
            </w:tcBorders>
            <w:shd w:val="clear" w:color="auto" w:fill="FFFFFF"/>
            <w:vAlign w:val="center"/>
          </w:tcPr>
          <w:p w14:paraId="0FBD25A6"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О</w:t>
            </w:r>
            <w:r w:rsidRPr="001948FD">
              <w:rPr>
                <w:rFonts w:ascii="Times New Roman" w:eastAsia="Calibri" w:hAnsi="Times New Roman" w:cs="Times New Roman"/>
                <w:sz w:val="28"/>
                <w:szCs w:val="28"/>
                <w:lang w:eastAsia="en-US"/>
              </w:rPr>
              <w:t>бсяг продукції</w:t>
            </w:r>
          </w:p>
        </w:tc>
        <w:tc>
          <w:tcPr>
            <w:tcW w:w="1666" w:type="pct"/>
            <w:tcBorders>
              <w:top w:val="single" w:sz="4" w:space="0" w:color="auto"/>
              <w:left w:val="single" w:sz="4" w:space="0" w:color="auto"/>
              <w:bottom w:val="nil"/>
              <w:right w:val="single" w:sz="4" w:space="0" w:color="auto"/>
            </w:tcBorders>
            <w:shd w:val="clear" w:color="auto" w:fill="FFFFFF"/>
            <w:vAlign w:val="center"/>
          </w:tcPr>
          <w:p w14:paraId="665A17CF" w14:textId="77777777" w:rsidR="00BF412A" w:rsidRPr="001948FD" w:rsidRDefault="00BF412A" w:rsidP="00000C78">
            <w:pPr>
              <w:widowControl w:val="0"/>
              <w:spacing w:after="0"/>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Розміри</w:t>
            </w:r>
          </w:p>
        </w:tc>
      </w:tr>
      <w:tr w:rsidR="00BF412A" w:rsidRPr="001948FD" w14:paraId="179BA466"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0B1F0623"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Д</w:t>
            </w:r>
            <w:r w:rsidRPr="001948FD">
              <w:rPr>
                <w:rFonts w:ascii="Times New Roman" w:eastAsia="Calibri" w:hAnsi="Times New Roman" w:cs="Times New Roman"/>
                <w:sz w:val="28"/>
                <w:szCs w:val="28"/>
                <w:lang w:eastAsia="en-US"/>
              </w:rPr>
              <w:t>роблення</w:t>
            </w:r>
          </w:p>
        </w:tc>
        <w:tc>
          <w:tcPr>
            <w:tcW w:w="1618" w:type="pct"/>
            <w:tcBorders>
              <w:top w:val="single" w:sz="4" w:space="0" w:color="auto"/>
              <w:left w:val="single" w:sz="4" w:space="0" w:color="auto"/>
              <w:bottom w:val="nil"/>
              <w:right w:val="nil"/>
            </w:tcBorders>
            <w:shd w:val="clear" w:color="auto" w:fill="FFFFFF"/>
            <w:vAlign w:val="center"/>
          </w:tcPr>
          <w:p w14:paraId="403B2702"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О</w:t>
            </w:r>
            <w:r w:rsidRPr="001948FD">
              <w:rPr>
                <w:rFonts w:ascii="Times New Roman" w:eastAsia="Calibri" w:hAnsi="Times New Roman" w:cs="Times New Roman"/>
                <w:sz w:val="28"/>
                <w:szCs w:val="28"/>
                <w:lang w:eastAsia="en-US"/>
              </w:rPr>
              <w:t>бсяг продукції</w:t>
            </w:r>
          </w:p>
        </w:tc>
        <w:tc>
          <w:tcPr>
            <w:tcW w:w="1666" w:type="pct"/>
            <w:tcBorders>
              <w:top w:val="single" w:sz="4" w:space="0" w:color="auto"/>
              <w:left w:val="single" w:sz="4" w:space="0" w:color="auto"/>
              <w:bottom w:val="nil"/>
              <w:right w:val="single" w:sz="4" w:space="0" w:color="auto"/>
            </w:tcBorders>
            <w:shd w:val="clear" w:color="auto" w:fill="FFFFFF"/>
            <w:vAlign w:val="center"/>
          </w:tcPr>
          <w:p w14:paraId="38545DB4" w14:textId="77777777" w:rsidR="00BF412A" w:rsidRPr="001948FD" w:rsidRDefault="00BF412A" w:rsidP="00000C78">
            <w:pPr>
              <w:spacing w:after="160"/>
              <w:jc w:val="center"/>
              <w:rPr>
                <w:rFonts w:ascii="Times New Roman" w:eastAsia="Calibri" w:hAnsi="Times New Roman" w:cs="Times New Roman"/>
                <w:sz w:val="28"/>
                <w:szCs w:val="28"/>
                <w:lang w:eastAsia="en-US"/>
              </w:rPr>
            </w:pPr>
          </w:p>
        </w:tc>
      </w:tr>
      <w:tr w:rsidR="00BF412A" w:rsidRPr="001948FD" w14:paraId="01964B2A"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48FEA702"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П</w:t>
            </w:r>
            <w:r w:rsidRPr="001948FD">
              <w:rPr>
                <w:rFonts w:ascii="Times New Roman" w:eastAsia="Calibri" w:hAnsi="Times New Roman" w:cs="Times New Roman"/>
                <w:sz w:val="28"/>
                <w:szCs w:val="28"/>
                <w:lang w:eastAsia="en-US"/>
              </w:rPr>
              <w:t>рокатні стани</w:t>
            </w:r>
          </w:p>
        </w:tc>
        <w:tc>
          <w:tcPr>
            <w:tcW w:w="1618" w:type="pct"/>
            <w:tcBorders>
              <w:top w:val="single" w:sz="4" w:space="0" w:color="auto"/>
              <w:left w:val="single" w:sz="4" w:space="0" w:color="auto"/>
              <w:bottom w:val="nil"/>
              <w:right w:val="nil"/>
            </w:tcBorders>
            <w:shd w:val="clear" w:color="auto" w:fill="FFFFFF"/>
            <w:vAlign w:val="center"/>
          </w:tcPr>
          <w:p w14:paraId="6C59DC47"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О</w:t>
            </w:r>
            <w:r w:rsidRPr="001948FD">
              <w:rPr>
                <w:rFonts w:ascii="Times New Roman" w:eastAsia="Calibri" w:hAnsi="Times New Roman" w:cs="Times New Roman"/>
                <w:sz w:val="28"/>
                <w:szCs w:val="28"/>
                <w:lang w:eastAsia="en-US"/>
              </w:rPr>
              <w:t>бсяг продукції</w:t>
            </w:r>
          </w:p>
        </w:tc>
        <w:tc>
          <w:tcPr>
            <w:tcW w:w="1666" w:type="pct"/>
            <w:tcBorders>
              <w:top w:val="single" w:sz="4" w:space="0" w:color="auto"/>
              <w:left w:val="single" w:sz="4" w:space="0" w:color="auto"/>
              <w:bottom w:val="nil"/>
              <w:right w:val="single" w:sz="4" w:space="0" w:color="auto"/>
            </w:tcBorders>
            <w:shd w:val="clear" w:color="auto" w:fill="FFFFFF"/>
            <w:vAlign w:val="center"/>
          </w:tcPr>
          <w:p w14:paraId="4E6486DA" w14:textId="77777777" w:rsidR="00BF412A" w:rsidRPr="001948FD" w:rsidRDefault="00BF412A" w:rsidP="00000C78">
            <w:pPr>
              <w:spacing w:after="160"/>
              <w:jc w:val="center"/>
              <w:rPr>
                <w:rFonts w:ascii="Times New Roman" w:eastAsia="Calibri" w:hAnsi="Times New Roman" w:cs="Times New Roman"/>
                <w:sz w:val="28"/>
                <w:szCs w:val="28"/>
                <w:lang w:eastAsia="en-US"/>
              </w:rPr>
            </w:pPr>
          </w:p>
        </w:tc>
      </w:tr>
      <w:tr w:rsidR="00BF412A" w:rsidRPr="001948FD" w14:paraId="702908E4"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7DCE484C"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eastAsia="en-US"/>
              </w:rPr>
              <w:t>Повітряні вентилятори (великі)</w:t>
            </w:r>
          </w:p>
        </w:tc>
        <w:tc>
          <w:tcPr>
            <w:tcW w:w="1618" w:type="pct"/>
            <w:tcBorders>
              <w:top w:val="single" w:sz="4" w:space="0" w:color="auto"/>
              <w:left w:val="single" w:sz="4" w:space="0" w:color="auto"/>
              <w:bottom w:val="nil"/>
              <w:right w:val="nil"/>
            </w:tcBorders>
            <w:shd w:val="clear" w:color="auto" w:fill="FFFFFF"/>
            <w:vAlign w:val="center"/>
          </w:tcPr>
          <w:p w14:paraId="6DB874BC"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О</w:t>
            </w:r>
            <w:r w:rsidRPr="001948FD">
              <w:rPr>
                <w:rFonts w:ascii="Times New Roman" w:eastAsia="Calibri" w:hAnsi="Times New Roman" w:cs="Times New Roman"/>
                <w:sz w:val="28"/>
                <w:szCs w:val="28"/>
                <w:lang w:eastAsia="en-US"/>
              </w:rPr>
              <w:t>бсяг продукції</w:t>
            </w:r>
          </w:p>
        </w:tc>
        <w:tc>
          <w:tcPr>
            <w:tcW w:w="1666" w:type="pct"/>
            <w:tcBorders>
              <w:top w:val="single" w:sz="4" w:space="0" w:color="auto"/>
              <w:left w:val="single" w:sz="4" w:space="0" w:color="auto"/>
              <w:bottom w:val="nil"/>
              <w:right w:val="single" w:sz="4" w:space="0" w:color="auto"/>
            </w:tcBorders>
            <w:shd w:val="clear" w:color="auto" w:fill="FFFFFF"/>
            <w:vAlign w:val="center"/>
          </w:tcPr>
          <w:p w14:paraId="58632FAE" w14:textId="77777777" w:rsidR="00BF412A" w:rsidRPr="001948FD" w:rsidRDefault="00BF412A" w:rsidP="00000C78">
            <w:pPr>
              <w:spacing w:after="160"/>
              <w:jc w:val="center"/>
              <w:rPr>
                <w:rFonts w:ascii="Times New Roman" w:eastAsia="Calibri" w:hAnsi="Times New Roman" w:cs="Times New Roman"/>
                <w:sz w:val="28"/>
                <w:szCs w:val="28"/>
                <w:lang w:eastAsia="en-US"/>
              </w:rPr>
            </w:pPr>
          </w:p>
        </w:tc>
      </w:tr>
      <w:tr w:rsidR="00BF412A" w:rsidRPr="001948FD" w14:paraId="7F18B9B8"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7146F522"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eastAsia="en-US"/>
              </w:rPr>
              <w:t>Повітряні вентилятори (невеликі)</w:t>
            </w:r>
          </w:p>
        </w:tc>
        <w:tc>
          <w:tcPr>
            <w:tcW w:w="1618" w:type="pct"/>
            <w:tcBorders>
              <w:top w:val="single" w:sz="4" w:space="0" w:color="auto"/>
              <w:left w:val="single" w:sz="4" w:space="0" w:color="auto"/>
              <w:bottom w:val="nil"/>
              <w:right w:val="nil"/>
            </w:tcBorders>
            <w:shd w:val="clear" w:color="auto" w:fill="FFFFFF"/>
            <w:vAlign w:val="center"/>
          </w:tcPr>
          <w:p w14:paraId="4A36FF2E"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eastAsia="en-US"/>
              </w:rPr>
              <w:t>Години роботи</w:t>
            </w:r>
          </w:p>
        </w:tc>
        <w:tc>
          <w:tcPr>
            <w:tcW w:w="1666" w:type="pct"/>
            <w:tcBorders>
              <w:top w:val="single" w:sz="4" w:space="0" w:color="auto"/>
              <w:left w:val="single" w:sz="4" w:space="0" w:color="auto"/>
              <w:bottom w:val="nil"/>
              <w:right w:val="single" w:sz="4" w:space="0" w:color="auto"/>
            </w:tcBorders>
            <w:shd w:val="clear" w:color="auto" w:fill="FFFFFF"/>
            <w:vAlign w:val="center"/>
          </w:tcPr>
          <w:p w14:paraId="3AE85BDB" w14:textId="77777777" w:rsidR="00BF412A" w:rsidRPr="001948FD" w:rsidRDefault="00BF412A" w:rsidP="00000C78">
            <w:pPr>
              <w:spacing w:after="160"/>
              <w:jc w:val="center"/>
              <w:rPr>
                <w:rFonts w:ascii="Times New Roman" w:eastAsia="Calibri" w:hAnsi="Times New Roman" w:cs="Times New Roman"/>
                <w:sz w:val="28"/>
                <w:szCs w:val="28"/>
                <w:lang w:eastAsia="en-US"/>
              </w:rPr>
            </w:pPr>
          </w:p>
        </w:tc>
      </w:tr>
      <w:tr w:rsidR="00BF412A" w:rsidRPr="001948FD" w14:paraId="18E53D6A"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7299CDE3" w14:textId="77777777" w:rsidR="00BF412A" w:rsidRPr="001948FD" w:rsidRDefault="00BF412A" w:rsidP="00000C78">
            <w:pPr>
              <w:widowControl w:val="0"/>
              <w:spacing w:before="60"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Великі т</w:t>
            </w:r>
            <w:r w:rsidRPr="001948FD">
              <w:rPr>
                <w:rFonts w:ascii="Times New Roman" w:eastAsia="Calibri" w:hAnsi="Times New Roman" w:cs="Times New Roman"/>
                <w:sz w:val="28"/>
                <w:szCs w:val="28"/>
                <w:lang w:eastAsia="en-US"/>
              </w:rPr>
              <w:t>ехнологічні насоси</w:t>
            </w:r>
          </w:p>
        </w:tc>
        <w:tc>
          <w:tcPr>
            <w:tcW w:w="1618" w:type="pct"/>
            <w:tcBorders>
              <w:top w:val="single" w:sz="4" w:space="0" w:color="auto"/>
              <w:left w:val="single" w:sz="4" w:space="0" w:color="auto"/>
              <w:bottom w:val="nil"/>
              <w:right w:val="nil"/>
            </w:tcBorders>
            <w:shd w:val="clear" w:color="auto" w:fill="FFFFFF"/>
            <w:vAlign w:val="center"/>
          </w:tcPr>
          <w:p w14:paraId="117C7C06"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О</w:t>
            </w:r>
            <w:r w:rsidRPr="001948FD">
              <w:rPr>
                <w:rFonts w:ascii="Times New Roman" w:eastAsia="Calibri" w:hAnsi="Times New Roman" w:cs="Times New Roman"/>
                <w:sz w:val="28"/>
                <w:szCs w:val="28"/>
                <w:lang w:eastAsia="en-US"/>
              </w:rPr>
              <w:t>бсяг продукції</w:t>
            </w:r>
          </w:p>
        </w:tc>
        <w:tc>
          <w:tcPr>
            <w:tcW w:w="1666" w:type="pct"/>
            <w:tcBorders>
              <w:top w:val="single" w:sz="4" w:space="0" w:color="auto"/>
              <w:left w:val="single" w:sz="4" w:space="0" w:color="auto"/>
              <w:bottom w:val="nil"/>
              <w:right w:val="single" w:sz="4" w:space="0" w:color="auto"/>
            </w:tcBorders>
            <w:shd w:val="clear" w:color="auto" w:fill="FFFFFF"/>
            <w:vAlign w:val="center"/>
          </w:tcPr>
          <w:p w14:paraId="6FAE9DB6" w14:textId="77777777" w:rsidR="00BF412A" w:rsidRPr="001948FD" w:rsidRDefault="00BF412A" w:rsidP="00000C78">
            <w:pPr>
              <w:spacing w:after="160"/>
              <w:jc w:val="center"/>
              <w:rPr>
                <w:rFonts w:ascii="Times New Roman" w:eastAsia="Calibri" w:hAnsi="Times New Roman" w:cs="Times New Roman"/>
                <w:sz w:val="28"/>
                <w:szCs w:val="28"/>
                <w:lang w:eastAsia="en-US"/>
              </w:rPr>
            </w:pPr>
          </w:p>
        </w:tc>
      </w:tr>
      <w:tr w:rsidR="00BF412A" w:rsidRPr="001948FD" w14:paraId="498AFD75"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2D71CD5F"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Н</w:t>
            </w:r>
            <w:r w:rsidRPr="001948FD">
              <w:rPr>
                <w:rFonts w:ascii="Times New Roman" w:eastAsia="Calibri" w:hAnsi="Times New Roman" w:cs="Times New Roman"/>
                <w:sz w:val="28"/>
                <w:szCs w:val="28"/>
                <w:lang w:eastAsia="en-US"/>
              </w:rPr>
              <w:t>евеликі насоси</w:t>
            </w:r>
          </w:p>
        </w:tc>
        <w:tc>
          <w:tcPr>
            <w:tcW w:w="1618" w:type="pct"/>
            <w:tcBorders>
              <w:top w:val="single" w:sz="4" w:space="0" w:color="auto"/>
              <w:left w:val="single" w:sz="4" w:space="0" w:color="auto"/>
              <w:bottom w:val="nil"/>
              <w:right w:val="nil"/>
            </w:tcBorders>
            <w:shd w:val="clear" w:color="auto" w:fill="FFFFFF"/>
            <w:vAlign w:val="center"/>
          </w:tcPr>
          <w:p w14:paraId="01E08264"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eastAsia="en-US"/>
              </w:rPr>
              <w:t>Години роботи</w:t>
            </w:r>
          </w:p>
        </w:tc>
        <w:tc>
          <w:tcPr>
            <w:tcW w:w="1666" w:type="pct"/>
            <w:tcBorders>
              <w:top w:val="single" w:sz="4" w:space="0" w:color="auto"/>
              <w:left w:val="single" w:sz="4" w:space="0" w:color="auto"/>
              <w:bottom w:val="nil"/>
              <w:right w:val="single" w:sz="4" w:space="0" w:color="auto"/>
            </w:tcBorders>
            <w:shd w:val="clear" w:color="auto" w:fill="FFFFFF"/>
            <w:vAlign w:val="center"/>
          </w:tcPr>
          <w:p w14:paraId="1CF6F7BE" w14:textId="77777777" w:rsidR="00BF412A" w:rsidRPr="001948FD" w:rsidRDefault="00BF412A" w:rsidP="00000C78">
            <w:pPr>
              <w:spacing w:after="160"/>
              <w:jc w:val="center"/>
              <w:rPr>
                <w:rFonts w:ascii="Times New Roman" w:eastAsia="Calibri" w:hAnsi="Times New Roman" w:cs="Times New Roman"/>
                <w:sz w:val="28"/>
                <w:szCs w:val="28"/>
                <w:lang w:eastAsia="en-US"/>
              </w:rPr>
            </w:pPr>
          </w:p>
        </w:tc>
      </w:tr>
      <w:tr w:rsidR="00BF412A" w:rsidRPr="001948FD" w14:paraId="487D5B6F"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742A3C48"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eastAsia="en-US"/>
              </w:rPr>
              <w:t>Конве</w:t>
            </w:r>
            <w:r w:rsidRPr="001948FD">
              <w:rPr>
                <w:rFonts w:ascii="Times New Roman" w:eastAsia="Calibri" w:hAnsi="Times New Roman" w:cs="Times New Roman"/>
                <w:sz w:val="28"/>
                <w:szCs w:val="28"/>
                <w:lang w:val="uk-UA" w:eastAsia="en-US"/>
              </w:rPr>
              <w:t>й</w:t>
            </w:r>
            <w:r w:rsidRPr="001948FD">
              <w:rPr>
                <w:rFonts w:ascii="Times New Roman" w:eastAsia="Calibri" w:hAnsi="Times New Roman" w:cs="Times New Roman"/>
                <w:sz w:val="28"/>
                <w:szCs w:val="28"/>
                <w:lang w:eastAsia="en-US"/>
              </w:rPr>
              <w:t>єри</w:t>
            </w:r>
          </w:p>
        </w:tc>
        <w:tc>
          <w:tcPr>
            <w:tcW w:w="1618" w:type="pct"/>
            <w:tcBorders>
              <w:top w:val="single" w:sz="4" w:space="0" w:color="auto"/>
              <w:left w:val="single" w:sz="4" w:space="0" w:color="auto"/>
              <w:bottom w:val="nil"/>
              <w:right w:val="nil"/>
            </w:tcBorders>
            <w:shd w:val="clear" w:color="auto" w:fill="FFFFFF"/>
            <w:vAlign w:val="center"/>
          </w:tcPr>
          <w:p w14:paraId="13577AA3"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eastAsia="en-US"/>
              </w:rPr>
              <w:t>Години роботи</w:t>
            </w:r>
          </w:p>
        </w:tc>
        <w:tc>
          <w:tcPr>
            <w:tcW w:w="1666" w:type="pct"/>
            <w:tcBorders>
              <w:top w:val="single" w:sz="4" w:space="0" w:color="auto"/>
              <w:left w:val="single" w:sz="4" w:space="0" w:color="auto"/>
              <w:bottom w:val="nil"/>
              <w:right w:val="single" w:sz="4" w:space="0" w:color="auto"/>
            </w:tcBorders>
            <w:shd w:val="clear" w:color="auto" w:fill="FFFFFF"/>
            <w:vAlign w:val="center"/>
          </w:tcPr>
          <w:p w14:paraId="1E088906" w14:textId="77777777" w:rsidR="00BF412A" w:rsidRPr="001948FD" w:rsidRDefault="00BF412A" w:rsidP="00000C78">
            <w:pPr>
              <w:spacing w:after="160"/>
              <w:jc w:val="center"/>
              <w:rPr>
                <w:rFonts w:ascii="Times New Roman" w:eastAsia="Calibri" w:hAnsi="Times New Roman" w:cs="Times New Roman"/>
                <w:sz w:val="28"/>
                <w:szCs w:val="28"/>
                <w:lang w:eastAsia="en-US"/>
              </w:rPr>
            </w:pPr>
          </w:p>
        </w:tc>
      </w:tr>
      <w:tr w:rsidR="00BF412A" w:rsidRPr="001948FD" w14:paraId="0BC000FE"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0C298A45"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П</w:t>
            </w:r>
            <w:r w:rsidRPr="001948FD">
              <w:rPr>
                <w:rFonts w:ascii="Times New Roman" w:eastAsia="Calibri" w:hAnsi="Times New Roman" w:cs="Times New Roman"/>
                <w:sz w:val="28"/>
                <w:szCs w:val="28"/>
                <w:lang w:eastAsia="en-US"/>
              </w:rPr>
              <w:t>реси</w:t>
            </w:r>
          </w:p>
        </w:tc>
        <w:tc>
          <w:tcPr>
            <w:tcW w:w="1618" w:type="pct"/>
            <w:tcBorders>
              <w:top w:val="single" w:sz="4" w:space="0" w:color="auto"/>
              <w:left w:val="single" w:sz="4" w:space="0" w:color="auto"/>
              <w:bottom w:val="nil"/>
              <w:right w:val="nil"/>
            </w:tcBorders>
            <w:shd w:val="clear" w:color="auto" w:fill="FFFFFF"/>
            <w:vAlign w:val="center"/>
          </w:tcPr>
          <w:p w14:paraId="30AA1D7C"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О</w:t>
            </w:r>
            <w:r w:rsidRPr="001948FD">
              <w:rPr>
                <w:rFonts w:ascii="Times New Roman" w:eastAsia="Calibri" w:hAnsi="Times New Roman" w:cs="Times New Roman"/>
                <w:sz w:val="28"/>
                <w:szCs w:val="28"/>
                <w:lang w:eastAsia="en-US"/>
              </w:rPr>
              <w:t>бсяг продукції</w:t>
            </w:r>
          </w:p>
        </w:tc>
        <w:tc>
          <w:tcPr>
            <w:tcW w:w="1666" w:type="pct"/>
            <w:tcBorders>
              <w:top w:val="single" w:sz="4" w:space="0" w:color="auto"/>
              <w:left w:val="single" w:sz="4" w:space="0" w:color="auto"/>
              <w:bottom w:val="nil"/>
              <w:right w:val="single" w:sz="4" w:space="0" w:color="auto"/>
            </w:tcBorders>
            <w:shd w:val="clear" w:color="auto" w:fill="FFFFFF"/>
            <w:vAlign w:val="center"/>
          </w:tcPr>
          <w:p w14:paraId="0939DC2B" w14:textId="77777777" w:rsidR="00BF412A" w:rsidRPr="001948FD" w:rsidRDefault="00BF412A" w:rsidP="00000C78">
            <w:pPr>
              <w:spacing w:after="160"/>
              <w:jc w:val="center"/>
              <w:rPr>
                <w:rFonts w:ascii="Times New Roman" w:eastAsia="Calibri" w:hAnsi="Times New Roman" w:cs="Times New Roman"/>
                <w:sz w:val="28"/>
                <w:szCs w:val="28"/>
                <w:lang w:eastAsia="en-US"/>
              </w:rPr>
            </w:pPr>
          </w:p>
        </w:tc>
      </w:tr>
      <w:tr w:rsidR="00BF412A" w:rsidRPr="001948FD" w14:paraId="758E72D9"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5FF2B98F"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З</w:t>
            </w:r>
            <w:r w:rsidRPr="001948FD">
              <w:rPr>
                <w:rFonts w:ascii="Times New Roman" w:eastAsia="Calibri" w:hAnsi="Times New Roman" w:cs="Times New Roman"/>
                <w:sz w:val="28"/>
                <w:szCs w:val="28"/>
                <w:lang w:eastAsia="en-US"/>
              </w:rPr>
              <w:t>варювальне обладнання</w:t>
            </w:r>
          </w:p>
        </w:tc>
        <w:tc>
          <w:tcPr>
            <w:tcW w:w="1618" w:type="pct"/>
            <w:tcBorders>
              <w:top w:val="single" w:sz="4" w:space="0" w:color="auto"/>
              <w:left w:val="single" w:sz="4" w:space="0" w:color="auto"/>
              <w:bottom w:val="nil"/>
              <w:right w:val="nil"/>
            </w:tcBorders>
            <w:shd w:val="clear" w:color="auto" w:fill="FFFFFF"/>
            <w:vAlign w:val="center"/>
          </w:tcPr>
          <w:p w14:paraId="7DC58002"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eastAsia="en-US"/>
              </w:rPr>
              <w:t>Години роботи</w:t>
            </w:r>
          </w:p>
        </w:tc>
        <w:tc>
          <w:tcPr>
            <w:tcW w:w="1666" w:type="pct"/>
            <w:tcBorders>
              <w:top w:val="single" w:sz="4" w:space="0" w:color="auto"/>
              <w:left w:val="single" w:sz="4" w:space="0" w:color="auto"/>
              <w:bottom w:val="nil"/>
              <w:right w:val="single" w:sz="4" w:space="0" w:color="auto"/>
            </w:tcBorders>
            <w:shd w:val="clear" w:color="auto" w:fill="FFFFFF"/>
            <w:vAlign w:val="center"/>
          </w:tcPr>
          <w:p w14:paraId="1CCCBD7F" w14:textId="77777777" w:rsidR="00BF412A" w:rsidRPr="001948FD" w:rsidRDefault="00BF412A" w:rsidP="00000C78">
            <w:pPr>
              <w:spacing w:after="160"/>
              <w:jc w:val="center"/>
              <w:rPr>
                <w:rFonts w:ascii="Times New Roman" w:eastAsia="Calibri" w:hAnsi="Times New Roman" w:cs="Times New Roman"/>
                <w:sz w:val="28"/>
                <w:szCs w:val="28"/>
                <w:lang w:eastAsia="en-US"/>
              </w:rPr>
            </w:pPr>
          </w:p>
        </w:tc>
      </w:tr>
      <w:tr w:rsidR="00BF412A" w:rsidRPr="001948FD" w14:paraId="699255DA"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74D8D422"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eastAsia="en-US"/>
              </w:rPr>
              <w:t>Механічна обробка</w:t>
            </w:r>
          </w:p>
        </w:tc>
        <w:tc>
          <w:tcPr>
            <w:tcW w:w="1618" w:type="pct"/>
            <w:tcBorders>
              <w:top w:val="single" w:sz="4" w:space="0" w:color="auto"/>
              <w:left w:val="single" w:sz="4" w:space="0" w:color="auto"/>
              <w:bottom w:val="nil"/>
              <w:right w:val="nil"/>
            </w:tcBorders>
            <w:shd w:val="clear" w:color="auto" w:fill="FFFFFF"/>
            <w:vAlign w:val="center"/>
          </w:tcPr>
          <w:p w14:paraId="3D4F0C5F"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eastAsia="en-US"/>
              </w:rPr>
              <w:t>Години роботи</w:t>
            </w:r>
          </w:p>
        </w:tc>
        <w:tc>
          <w:tcPr>
            <w:tcW w:w="1666" w:type="pct"/>
            <w:tcBorders>
              <w:top w:val="single" w:sz="4" w:space="0" w:color="auto"/>
              <w:left w:val="single" w:sz="4" w:space="0" w:color="auto"/>
              <w:bottom w:val="nil"/>
              <w:right w:val="single" w:sz="4" w:space="0" w:color="auto"/>
            </w:tcBorders>
            <w:shd w:val="clear" w:color="auto" w:fill="FFFFFF"/>
            <w:vAlign w:val="center"/>
          </w:tcPr>
          <w:p w14:paraId="1C9A6145" w14:textId="77777777" w:rsidR="00BF412A" w:rsidRPr="001948FD" w:rsidRDefault="00BF412A" w:rsidP="00000C78">
            <w:pPr>
              <w:spacing w:after="160"/>
              <w:jc w:val="center"/>
              <w:rPr>
                <w:rFonts w:ascii="Times New Roman" w:eastAsia="Calibri" w:hAnsi="Times New Roman" w:cs="Times New Roman"/>
                <w:sz w:val="28"/>
                <w:szCs w:val="28"/>
                <w:lang w:eastAsia="en-US"/>
              </w:rPr>
            </w:pPr>
          </w:p>
        </w:tc>
      </w:tr>
      <w:tr w:rsidR="00BF412A" w:rsidRPr="001948FD" w14:paraId="5C6A53A8"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2DF47878" w14:textId="77777777" w:rsidR="00BF412A" w:rsidRPr="001948FD" w:rsidRDefault="00BF412A" w:rsidP="00000C78">
            <w:pPr>
              <w:widowControl w:val="0"/>
              <w:spacing w:before="60"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eastAsia="en-US"/>
              </w:rPr>
              <w:t>Відцентрові компресори</w:t>
            </w:r>
          </w:p>
        </w:tc>
        <w:tc>
          <w:tcPr>
            <w:tcW w:w="1618" w:type="pct"/>
            <w:tcBorders>
              <w:top w:val="single" w:sz="4" w:space="0" w:color="auto"/>
              <w:left w:val="single" w:sz="4" w:space="0" w:color="auto"/>
              <w:bottom w:val="nil"/>
              <w:right w:val="nil"/>
            </w:tcBorders>
            <w:shd w:val="clear" w:color="auto" w:fill="FFFFFF"/>
            <w:vAlign w:val="center"/>
          </w:tcPr>
          <w:p w14:paraId="16BE5921"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О</w:t>
            </w:r>
            <w:r w:rsidRPr="001948FD">
              <w:rPr>
                <w:rFonts w:ascii="Times New Roman" w:eastAsia="Calibri" w:hAnsi="Times New Roman" w:cs="Times New Roman"/>
                <w:sz w:val="28"/>
                <w:szCs w:val="28"/>
                <w:lang w:eastAsia="en-US"/>
              </w:rPr>
              <w:t>бсяг продукції</w:t>
            </w:r>
          </w:p>
        </w:tc>
        <w:tc>
          <w:tcPr>
            <w:tcW w:w="1666" w:type="pct"/>
            <w:tcBorders>
              <w:top w:val="single" w:sz="4" w:space="0" w:color="auto"/>
              <w:left w:val="single" w:sz="4" w:space="0" w:color="auto"/>
              <w:bottom w:val="nil"/>
              <w:right w:val="single" w:sz="4" w:space="0" w:color="auto"/>
            </w:tcBorders>
            <w:shd w:val="clear" w:color="auto" w:fill="FFFFFF"/>
            <w:vAlign w:val="center"/>
          </w:tcPr>
          <w:p w14:paraId="1F6E100C" w14:textId="77777777" w:rsidR="00BF412A" w:rsidRPr="001948FD" w:rsidRDefault="00BF412A" w:rsidP="00000C78">
            <w:pPr>
              <w:spacing w:after="160"/>
              <w:jc w:val="center"/>
              <w:rPr>
                <w:rFonts w:ascii="Times New Roman" w:eastAsia="Calibri" w:hAnsi="Times New Roman" w:cs="Times New Roman"/>
                <w:sz w:val="28"/>
                <w:szCs w:val="28"/>
                <w:lang w:eastAsia="en-US"/>
              </w:rPr>
            </w:pPr>
          </w:p>
        </w:tc>
      </w:tr>
      <w:tr w:rsidR="00BF412A" w:rsidRPr="001948FD" w14:paraId="21097E3B"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76182FD1"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eastAsia="en-US"/>
              </w:rPr>
              <w:t>Повітряні компресори</w:t>
            </w:r>
          </w:p>
        </w:tc>
        <w:tc>
          <w:tcPr>
            <w:tcW w:w="1618" w:type="pct"/>
            <w:tcBorders>
              <w:top w:val="single" w:sz="4" w:space="0" w:color="auto"/>
              <w:left w:val="single" w:sz="4" w:space="0" w:color="auto"/>
              <w:bottom w:val="nil"/>
              <w:right w:val="nil"/>
            </w:tcBorders>
            <w:shd w:val="clear" w:color="auto" w:fill="FFFFFF"/>
            <w:vAlign w:val="center"/>
          </w:tcPr>
          <w:p w14:paraId="18EF5253"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eastAsia="en-US"/>
              </w:rPr>
              <w:t>Години роботи</w:t>
            </w:r>
          </w:p>
        </w:tc>
        <w:tc>
          <w:tcPr>
            <w:tcW w:w="1666" w:type="pct"/>
            <w:tcBorders>
              <w:top w:val="single" w:sz="4" w:space="0" w:color="auto"/>
              <w:left w:val="single" w:sz="4" w:space="0" w:color="auto"/>
              <w:bottom w:val="nil"/>
              <w:right w:val="single" w:sz="4" w:space="0" w:color="auto"/>
            </w:tcBorders>
            <w:shd w:val="clear" w:color="auto" w:fill="FFFFFF"/>
            <w:vAlign w:val="center"/>
          </w:tcPr>
          <w:p w14:paraId="3035F51F" w14:textId="77777777" w:rsidR="00BF412A" w:rsidRPr="001948FD" w:rsidRDefault="00BF412A" w:rsidP="00000C78">
            <w:pPr>
              <w:spacing w:after="160"/>
              <w:jc w:val="center"/>
              <w:rPr>
                <w:rFonts w:ascii="Times New Roman" w:eastAsia="Calibri" w:hAnsi="Times New Roman" w:cs="Times New Roman"/>
                <w:sz w:val="28"/>
                <w:szCs w:val="28"/>
                <w:lang w:eastAsia="en-US"/>
              </w:rPr>
            </w:pPr>
          </w:p>
        </w:tc>
      </w:tr>
      <w:tr w:rsidR="00BF412A" w:rsidRPr="001948FD" w14:paraId="462B51B3"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043C5A5B"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eastAsia="en-US"/>
              </w:rPr>
              <w:t>Кондиціювання</w:t>
            </w:r>
          </w:p>
        </w:tc>
        <w:tc>
          <w:tcPr>
            <w:tcW w:w="1618" w:type="pct"/>
            <w:tcBorders>
              <w:top w:val="single" w:sz="4" w:space="0" w:color="auto"/>
              <w:left w:val="single" w:sz="4" w:space="0" w:color="auto"/>
              <w:bottom w:val="nil"/>
              <w:right w:val="nil"/>
            </w:tcBorders>
            <w:shd w:val="clear" w:color="auto" w:fill="FFFFFF"/>
            <w:vAlign w:val="center"/>
          </w:tcPr>
          <w:p w14:paraId="1A62FC06"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eastAsia="en-US"/>
              </w:rPr>
              <w:t>Температура</w:t>
            </w:r>
            <w:r w:rsidRPr="001948FD">
              <w:rPr>
                <w:rFonts w:ascii="Times New Roman" w:eastAsia="Calibri" w:hAnsi="Times New Roman" w:cs="Times New Roman"/>
                <w:sz w:val="28"/>
                <w:szCs w:val="28"/>
                <w:lang w:val="uk-UA" w:eastAsia="en-US"/>
              </w:rPr>
              <w:t xml:space="preserve"> оточуючого</w:t>
            </w:r>
            <w:r w:rsidRPr="001948FD">
              <w:rPr>
                <w:rFonts w:ascii="Times New Roman" w:eastAsia="Calibri" w:hAnsi="Times New Roman" w:cs="Times New Roman"/>
                <w:sz w:val="28"/>
                <w:szCs w:val="28"/>
                <w:lang w:eastAsia="en-US"/>
              </w:rPr>
              <w:t xml:space="preserve"> середовища</w:t>
            </w:r>
          </w:p>
        </w:tc>
        <w:tc>
          <w:tcPr>
            <w:tcW w:w="1666" w:type="pct"/>
            <w:tcBorders>
              <w:top w:val="single" w:sz="4" w:space="0" w:color="auto"/>
              <w:left w:val="single" w:sz="4" w:space="0" w:color="auto"/>
              <w:bottom w:val="nil"/>
              <w:right w:val="single" w:sz="4" w:space="0" w:color="auto"/>
            </w:tcBorders>
            <w:shd w:val="clear" w:color="auto" w:fill="FFFFFF"/>
            <w:vAlign w:val="center"/>
          </w:tcPr>
          <w:p w14:paraId="626B3709" w14:textId="77777777" w:rsidR="00BF412A" w:rsidRPr="001948FD" w:rsidRDefault="00BF412A" w:rsidP="00000C78">
            <w:pPr>
              <w:widowControl w:val="0"/>
              <w:spacing w:after="0"/>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Вологість</w:t>
            </w:r>
          </w:p>
        </w:tc>
      </w:tr>
      <w:tr w:rsidR="00BF412A" w:rsidRPr="001948FD" w14:paraId="0711D3D5"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06EA1C6B" w14:textId="77777777" w:rsidR="00BF412A" w:rsidRPr="001948FD" w:rsidRDefault="00BF412A" w:rsidP="00000C78">
            <w:pPr>
              <w:widowControl w:val="0"/>
              <w:spacing w:after="0"/>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Великі холодильники</w:t>
            </w:r>
          </w:p>
        </w:tc>
        <w:tc>
          <w:tcPr>
            <w:tcW w:w="1618" w:type="pct"/>
            <w:tcBorders>
              <w:top w:val="single" w:sz="4" w:space="0" w:color="auto"/>
              <w:left w:val="single" w:sz="4" w:space="0" w:color="auto"/>
              <w:bottom w:val="nil"/>
              <w:right w:val="nil"/>
            </w:tcBorders>
            <w:shd w:val="clear" w:color="auto" w:fill="FFFFFF"/>
            <w:vAlign w:val="center"/>
          </w:tcPr>
          <w:p w14:paraId="5E50E6EC"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О</w:t>
            </w:r>
            <w:r w:rsidRPr="001948FD">
              <w:rPr>
                <w:rFonts w:ascii="Times New Roman" w:eastAsia="Calibri" w:hAnsi="Times New Roman" w:cs="Times New Roman"/>
                <w:sz w:val="28"/>
                <w:szCs w:val="28"/>
                <w:lang w:eastAsia="en-US"/>
              </w:rPr>
              <w:t>бсяг продукції</w:t>
            </w:r>
          </w:p>
        </w:tc>
        <w:tc>
          <w:tcPr>
            <w:tcW w:w="1666" w:type="pct"/>
            <w:tcBorders>
              <w:top w:val="single" w:sz="4" w:space="0" w:color="auto"/>
              <w:left w:val="single" w:sz="4" w:space="0" w:color="auto"/>
              <w:bottom w:val="nil"/>
              <w:right w:val="single" w:sz="4" w:space="0" w:color="auto"/>
            </w:tcBorders>
            <w:shd w:val="clear" w:color="auto" w:fill="FFFFFF"/>
            <w:vAlign w:val="center"/>
          </w:tcPr>
          <w:p w14:paraId="60B7D276"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eastAsia="en-US"/>
              </w:rPr>
              <w:t>Температура</w:t>
            </w:r>
            <w:r w:rsidRPr="001948FD">
              <w:rPr>
                <w:rFonts w:ascii="Times New Roman" w:eastAsia="Calibri" w:hAnsi="Times New Roman" w:cs="Times New Roman"/>
                <w:sz w:val="28"/>
                <w:szCs w:val="28"/>
                <w:lang w:val="uk-UA" w:eastAsia="en-US"/>
              </w:rPr>
              <w:t xml:space="preserve"> оточ.</w:t>
            </w:r>
            <w:r w:rsidRPr="001948FD">
              <w:rPr>
                <w:rFonts w:ascii="Times New Roman" w:eastAsia="Calibri" w:hAnsi="Times New Roman" w:cs="Times New Roman"/>
                <w:sz w:val="28"/>
                <w:szCs w:val="28"/>
                <w:lang w:eastAsia="en-US"/>
              </w:rPr>
              <w:t xml:space="preserve"> середовища</w:t>
            </w:r>
          </w:p>
        </w:tc>
      </w:tr>
      <w:tr w:rsidR="00BF412A" w:rsidRPr="001948FD" w14:paraId="1E34C601"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51F8597C" w14:textId="77777777" w:rsidR="00BF412A" w:rsidRPr="001948FD" w:rsidRDefault="00BF412A" w:rsidP="00000C78">
            <w:pPr>
              <w:widowControl w:val="0"/>
              <w:spacing w:before="60" w:after="0"/>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Невеликі холодильники</w:t>
            </w:r>
          </w:p>
        </w:tc>
        <w:tc>
          <w:tcPr>
            <w:tcW w:w="1618" w:type="pct"/>
            <w:tcBorders>
              <w:top w:val="single" w:sz="4" w:space="0" w:color="auto"/>
              <w:left w:val="single" w:sz="4" w:space="0" w:color="auto"/>
              <w:bottom w:val="nil"/>
              <w:right w:val="nil"/>
            </w:tcBorders>
            <w:shd w:val="clear" w:color="auto" w:fill="FFFFFF"/>
            <w:vAlign w:val="center"/>
          </w:tcPr>
          <w:p w14:paraId="3F8DD259"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eastAsia="en-US"/>
              </w:rPr>
              <w:t>Температура</w:t>
            </w:r>
            <w:r w:rsidRPr="001948FD">
              <w:rPr>
                <w:rFonts w:ascii="Times New Roman" w:eastAsia="Calibri" w:hAnsi="Times New Roman" w:cs="Times New Roman"/>
                <w:sz w:val="28"/>
                <w:szCs w:val="28"/>
                <w:lang w:val="uk-UA" w:eastAsia="en-US"/>
              </w:rPr>
              <w:t xml:space="preserve"> оточуючого</w:t>
            </w:r>
            <w:r w:rsidRPr="001948FD">
              <w:rPr>
                <w:rFonts w:ascii="Times New Roman" w:eastAsia="Calibri" w:hAnsi="Times New Roman" w:cs="Times New Roman"/>
                <w:sz w:val="28"/>
                <w:szCs w:val="28"/>
                <w:lang w:eastAsia="en-US"/>
              </w:rPr>
              <w:t xml:space="preserve"> середовища</w:t>
            </w:r>
          </w:p>
        </w:tc>
        <w:tc>
          <w:tcPr>
            <w:tcW w:w="1666" w:type="pct"/>
            <w:tcBorders>
              <w:top w:val="single" w:sz="4" w:space="0" w:color="auto"/>
              <w:left w:val="single" w:sz="4" w:space="0" w:color="auto"/>
              <w:bottom w:val="nil"/>
              <w:right w:val="single" w:sz="4" w:space="0" w:color="auto"/>
            </w:tcBorders>
            <w:shd w:val="clear" w:color="auto" w:fill="FFFFFF"/>
            <w:vAlign w:val="center"/>
          </w:tcPr>
          <w:p w14:paraId="3ECB742D" w14:textId="77777777" w:rsidR="00BF412A" w:rsidRPr="001948FD" w:rsidRDefault="00BF412A" w:rsidP="00000C78">
            <w:pPr>
              <w:spacing w:after="160"/>
              <w:jc w:val="center"/>
              <w:rPr>
                <w:rFonts w:ascii="Times New Roman" w:eastAsia="Calibri" w:hAnsi="Times New Roman" w:cs="Times New Roman"/>
                <w:sz w:val="28"/>
                <w:szCs w:val="28"/>
                <w:lang w:eastAsia="en-US"/>
              </w:rPr>
            </w:pPr>
          </w:p>
        </w:tc>
      </w:tr>
      <w:tr w:rsidR="00BF412A" w:rsidRPr="001948FD" w14:paraId="0367773A" w14:textId="77777777" w:rsidTr="00000C78">
        <w:trPr>
          <w:trHeight w:val="635"/>
        </w:trPr>
        <w:tc>
          <w:tcPr>
            <w:tcW w:w="1716" w:type="pct"/>
            <w:tcBorders>
              <w:top w:val="single" w:sz="4" w:space="0" w:color="auto"/>
              <w:left w:val="single" w:sz="4" w:space="0" w:color="auto"/>
              <w:bottom w:val="single" w:sz="4" w:space="0" w:color="auto"/>
              <w:right w:val="nil"/>
            </w:tcBorders>
            <w:shd w:val="clear" w:color="auto" w:fill="FFFFFF"/>
            <w:vAlign w:val="center"/>
          </w:tcPr>
          <w:p w14:paraId="699CDE2A" w14:textId="77777777" w:rsidR="00BF412A" w:rsidRPr="001948FD" w:rsidRDefault="00BF412A" w:rsidP="00000C78">
            <w:pPr>
              <w:widowControl w:val="0"/>
              <w:spacing w:after="0"/>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Освітлювання</w:t>
            </w:r>
          </w:p>
        </w:tc>
        <w:tc>
          <w:tcPr>
            <w:tcW w:w="1618" w:type="pct"/>
            <w:tcBorders>
              <w:top w:val="single" w:sz="4" w:space="0" w:color="auto"/>
              <w:left w:val="single" w:sz="4" w:space="0" w:color="auto"/>
              <w:bottom w:val="single" w:sz="4" w:space="0" w:color="auto"/>
              <w:right w:val="nil"/>
            </w:tcBorders>
            <w:shd w:val="clear" w:color="auto" w:fill="FFFFFF"/>
            <w:vAlign w:val="center"/>
          </w:tcPr>
          <w:p w14:paraId="4203EE3D"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eastAsia="en-US"/>
              </w:rPr>
              <w:t>Години роботи</w:t>
            </w:r>
          </w:p>
        </w:tc>
        <w:tc>
          <w:tcPr>
            <w:tcW w:w="1666" w:type="pct"/>
            <w:tcBorders>
              <w:top w:val="single" w:sz="4" w:space="0" w:color="auto"/>
              <w:left w:val="single" w:sz="4" w:space="0" w:color="auto"/>
              <w:bottom w:val="single" w:sz="4" w:space="0" w:color="auto"/>
              <w:right w:val="single" w:sz="4" w:space="0" w:color="auto"/>
            </w:tcBorders>
            <w:shd w:val="clear" w:color="auto" w:fill="FFFFFF"/>
            <w:vAlign w:val="center"/>
          </w:tcPr>
          <w:p w14:paraId="2BD7731A" w14:textId="77777777" w:rsidR="00BF412A" w:rsidRPr="001948FD" w:rsidRDefault="00BF412A" w:rsidP="00000C78">
            <w:pPr>
              <w:widowControl w:val="0"/>
              <w:tabs>
                <w:tab w:val="left" w:leader="underscore" w:pos="2184"/>
              </w:tabs>
              <w:spacing w:after="0"/>
              <w:jc w:val="center"/>
              <w:rPr>
                <w:rFonts w:ascii="Times New Roman" w:eastAsia="Calibri" w:hAnsi="Times New Roman" w:cs="Times New Roman"/>
                <w:sz w:val="28"/>
                <w:szCs w:val="28"/>
                <w:lang w:eastAsia="en-US"/>
              </w:rPr>
            </w:pPr>
          </w:p>
        </w:tc>
      </w:tr>
    </w:tbl>
    <w:p w14:paraId="3355AA30" w14:textId="77777777" w:rsidR="00BF412A" w:rsidRPr="00813E01" w:rsidRDefault="00BF412A" w:rsidP="00BF412A">
      <w:pPr>
        <w:rPr>
          <w:rFonts w:ascii="Times New Roman" w:eastAsia="Times New Roman" w:hAnsi="Times New Roman" w:cs="Times New Roman"/>
          <w:b/>
          <w:bCs/>
          <w:iCs/>
          <w:sz w:val="28"/>
          <w:szCs w:val="28"/>
          <w:lang w:val="uk-UA"/>
        </w:rPr>
      </w:pPr>
      <w:r w:rsidRPr="001948FD">
        <w:rPr>
          <w:rFonts w:ascii="Times New Roman" w:eastAsia="Calibri" w:hAnsi="Times New Roman" w:cs="Times New Roman"/>
          <w:sz w:val="28"/>
          <w:szCs w:val="28"/>
          <w:lang w:val="uk-UA" w:eastAsia="en-US"/>
        </w:rPr>
        <w:br w:type="page"/>
      </w:r>
      <w:r w:rsidRPr="00813E01">
        <w:rPr>
          <w:rFonts w:ascii="Times New Roman" w:eastAsia="Times New Roman" w:hAnsi="Times New Roman" w:cs="Times New Roman"/>
          <w:b/>
          <w:bCs/>
          <w:iCs/>
          <w:sz w:val="28"/>
          <w:szCs w:val="28"/>
          <w:lang w:val="uk-UA"/>
        </w:rPr>
        <w:lastRenderedPageBreak/>
        <w:t>7.4 Регресійний аналіз</w:t>
      </w:r>
    </w:p>
    <w:p w14:paraId="786EBD2A" w14:textId="77777777" w:rsidR="00BF412A" w:rsidRPr="001948FD" w:rsidRDefault="00BF412A" w:rsidP="00BF412A">
      <w:pPr>
        <w:spacing w:after="160" w:line="259" w:lineRule="auto"/>
        <w:rPr>
          <w:rFonts w:ascii="Times New Roman" w:eastAsia="Calibri" w:hAnsi="Times New Roman" w:cs="Times New Roman"/>
          <w:sz w:val="28"/>
          <w:szCs w:val="28"/>
          <w:lang w:val="uk-UA"/>
        </w:rPr>
      </w:pPr>
    </w:p>
    <w:p w14:paraId="4B5BEA45" w14:textId="77777777" w:rsidR="00BF412A" w:rsidRPr="001948FD" w:rsidRDefault="00BF412A" w:rsidP="00BF412A">
      <w:pPr>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Регресійний аналіз є центральним математичним прийомом в системі СЕМ. Ця частина досліджує наступні моменти:</w:t>
      </w:r>
    </w:p>
    <w:p w14:paraId="20373634"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Базові і змінні навантаження</w:t>
      </w:r>
    </w:p>
    <w:p w14:paraId="01273A44"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Графіки регресійного аналізу</w:t>
      </w:r>
    </w:p>
    <w:p w14:paraId="58F30038"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Аналіз регресійної інформації</w:t>
      </w:r>
    </w:p>
    <w:p w14:paraId="7D5C430D" w14:textId="77777777" w:rsidR="00BF412A" w:rsidRPr="001948FD" w:rsidRDefault="00BF412A" w:rsidP="00BF412A">
      <w:pPr>
        <w:spacing w:after="160" w:line="259" w:lineRule="auto"/>
        <w:ind w:firstLine="900"/>
        <w:jc w:val="center"/>
        <w:rPr>
          <w:rFonts w:ascii="Times New Roman" w:eastAsia="Calibri" w:hAnsi="Times New Roman" w:cs="Times New Roman"/>
          <w:b/>
          <w:bCs/>
          <w:color w:val="000000"/>
          <w:sz w:val="28"/>
          <w:szCs w:val="28"/>
          <w:lang w:val="uk-UA" w:eastAsia="en-US"/>
        </w:rPr>
      </w:pPr>
    </w:p>
    <w:p w14:paraId="578545CE"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t>7.4.1 Базові навантаження і змінні коефіцієнти</w:t>
      </w:r>
    </w:p>
    <w:p w14:paraId="2ED3C1E2" w14:textId="77777777" w:rsidR="00BF412A" w:rsidRPr="001948FD" w:rsidRDefault="00BF412A" w:rsidP="00BF412A">
      <w:pPr>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Прийом регресійного аналізу дозволяє нам одержувати відношення між енергією і її змінною величиною (напр. виробництвом) і визначати передісторію споживання енергії в термінах «основних» і «змінних» навантажень. </w:t>
      </w:r>
    </w:p>
    <w:p w14:paraId="0CC1D0F9"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u w:val="single"/>
          <w:lang w:val="uk-UA" w:eastAsia="en-US"/>
        </w:rPr>
        <w:t>Базове навантаження</w:t>
      </w:r>
      <w:r w:rsidRPr="001948FD">
        <w:rPr>
          <w:rFonts w:ascii="Times New Roman" w:eastAsia="Calibri" w:hAnsi="Times New Roman" w:cs="Times New Roman"/>
          <w:color w:val="000000"/>
          <w:sz w:val="28"/>
          <w:szCs w:val="28"/>
          <w:lang w:val="uk-UA" w:eastAsia="en-US"/>
        </w:rPr>
        <w:t xml:space="preserve"> – це кількість споживаної енергії, коли змінна величина рівна нулю. Звичайно, при нульовій продуктивності заводу ми б припинили поставляти енергію. Але, за дуже короткий термін, ми розуміємо, що певна кількість енергії необхідна для того, щоб завод продовжував працювати. Підраховувавши це, ми визначаємо «поточні втрати», які характеризують наше використання енергії і можуть вказувати на потенційну економію.</w:t>
      </w:r>
    </w:p>
    <w:p w14:paraId="027A9A15"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u w:val="single"/>
          <w:lang w:val="uk-UA" w:eastAsia="en-US"/>
        </w:rPr>
        <w:t>Змінне навантаження</w:t>
      </w:r>
      <w:r w:rsidRPr="001948FD">
        <w:rPr>
          <w:rFonts w:ascii="Times New Roman" w:eastAsia="Calibri" w:hAnsi="Times New Roman" w:cs="Times New Roman"/>
          <w:color w:val="000000"/>
          <w:sz w:val="28"/>
          <w:szCs w:val="28"/>
          <w:lang w:val="uk-UA" w:eastAsia="en-US"/>
        </w:rPr>
        <w:t xml:space="preserve"> – це кількість енергії, необхідна для кожної додаткової одиниці змінної величини. Це покаже нам, скільки ще енергії буде потрібно для виробництва, наприклад, додаткової тонни продукції. Вони допомагають у визначенні «середніх витрат виробництва», а також утворюють базу для обчислення заощаджень відносно користувачів енергії із навантаженнями, що змінюються.</w:t>
      </w:r>
    </w:p>
    <w:p w14:paraId="3475BEE4"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u w:val="single"/>
          <w:lang w:val="uk-UA" w:eastAsia="en-US"/>
        </w:rPr>
      </w:pPr>
      <w:r w:rsidRPr="001948FD">
        <w:rPr>
          <w:rFonts w:ascii="Times New Roman" w:eastAsia="Calibri" w:hAnsi="Times New Roman" w:cs="Times New Roman"/>
          <w:color w:val="000000"/>
          <w:sz w:val="28"/>
          <w:szCs w:val="28"/>
          <w:u w:val="single"/>
          <w:lang w:val="uk-UA" w:eastAsia="en-US"/>
        </w:rPr>
        <w:t>Регресійний аналіз.</w:t>
      </w:r>
    </w:p>
    <w:p w14:paraId="24291191"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Насправді, фактичне споживання енергії ніколи не буде таким же, як і теоретичне. Тому ми і повинні використовувати систему СЕМ.</w:t>
      </w:r>
    </w:p>
    <w:p w14:paraId="56939EE6"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Першою стадією в системі СЕМ є аналіз передісторії (зібраних за попередні періоди часу даних) для визначення стандартних (або середніх) рівнів споживання енергії.</w:t>
      </w:r>
    </w:p>
    <w:p w14:paraId="7843B25F"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Це допомагає зробити математичний прийом лінійного регресійного аналізу </w:t>
      </w:r>
    </w:p>
    <w:p w14:paraId="581ED807"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p>
    <w:p w14:paraId="32526594"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lastRenderedPageBreak/>
        <w:t>7.4.2 Регресійний аналіз (графік до аналізу)</w:t>
      </w:r>
    </w:p>
    <w:p w14:paraId="1E0F9ADC" w14:textId="77777777" w:rsidR="00BF412A" w:rsidRPr="001948FD" w:rsidRDefault="00BF412A" w:rsidP="00BF412A">
      <w:pPr>
        <w:autoSpaceDE w:val="0"/>
        <w:autoSpaceDN w:val="0"/>
        <w:spacing w:after="160" w:line="259" w:lineRule="auto"/>
        <w:ind w:firstLine="900"/>
        <w:jc w:val="center"/>
        <w:rPr>
          <w:rFonts w:ascii="Times New Roman" w:eastAsia="Calibri" w:hAnsi="Times New Roman" w:cs="Times New Roman"/>
          <w:b/>
          <w:bCs/>
          <w:color w:val="000000"/>
          <w:sz w:val="28"/>
          <w:szCs w:val="28"/>
          <w:lang w:val="uk-UA" w:eastAsia="en-US"/>
        </w:rPr>
      </w:pPr>
    </w:p>
    <w:p w14:paraId="57B4B752" w14:textId="77777777" w:rsidR="00BF412A" w:rsidRPr="001948FD" w:rsidRDefault="00BF412A" w:rsidP="00BF412A">
      <w:pPr>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Нижче приведений графік (рис.7.1), на якому вісь </w:t>
      </w:r>
      <w:r w:rsidRPr="001948FD">
        <w:rPr>
          <w:rFonts w:ascii="Times New Roman" w:eastAsia="Calibri" w:hAnsi="Times New Roman" w:cs="Times New Roman"/>
          <w:color w:val="000000"/>
          <w:sz w:val="28"/>
          <w:szCs w:val="28"/>
          <w:lang w:val="en-US" w:eastAsia="en-US"/>
        </w:rPr>
        <w:t>Y</w:t>
      </w:r>
      <w:r w:rsidRPr="001948FD">
        <w:rPr>
          <w:rFonts w:ascii="Times New Roman" w:eastAsia="Calibri" w:hAnsi="Times New Roman" w:cs="Times New Roman"/>
          <w:color w:val="000000"/>
          <w:sz w:val="28"/>
          <w:szCs w:val="28"/>
          <w:lang w:val="uk-UA" w:eastAsia="en-US"/>
        </w:rPr>
        <w:t xml:space="preserve"> – це споживання пари і вісь </w:t>
      </w:r>
      <w:r w:rsidRPr="001948FD">
        <w:rPr>
          <w:rFonts w:ascii="Times New Roman" w:eastAsia="Calibri" w:hAnsi="Times New Roman" w:cs="Times New Roman"/>
          <w:color w:val="000000"/>
          <w:sz w:val="28"/>
          <w:szCs w:val="28"/>
          <w:lang w:val="en-US" w:eastAsia="en-US"/>
        </w:rPr>
        <w:t>X</w:t>
      </w:r>
      <w:r w:rsidRPr="001948FD">
        <w:rPr>
          <w:rFonts w:ascii="Times New Roman" w:eastAsia="Calibri" w:hAnsi="Times New Roman" w:cs="Times New Roman"/>
          <w:color w:val="000000"/>
          <w:sz w:val="28"/>
          <w:szCs w:val="28"/>
          <w:lang w:val="uk-UA" w:eastAsia="en-US"/>
        </w:rPr>
        <w:t xml:space="preserve"> – виробництво паперу. Якщо ми нанесемо всі дані, то отримаємо так званий «розсіяний графік», тобто такий, в якому точки не утворюють єдину безперервну лінію, а зображають розміщення приблизних даних біля прямої.</w:t>
      </w:r>
    </w:p>
    <w:p w14:paraId="4AE9B6FB" w14:textId="402CD3C1" w:rsidR="00BF412A" w:rsidRPr="001948FD" w:rsidRDefault="00BF412A" w:rsidP="00BF412A">
      <w:pPr>
        <w:spacing w:after="160" w:line="259" w:lineRule="auto"/>
        <w:jc w:val="both"/>
        <w:rPr>
          <w:rFonts w:ascii="Times New Roman" w:eastAsia="Calibri" w:hAnsi="Times New Roman" w:cs="Times New Roman"/>
          <w:color w:val="000000"/>
          <w:sz w:val="28"/>
          <w:szCs w:val="28"/>
          <w:lang w:val="uk-UA" w:eastAsia="en-US"/>
        </w:rPr>
      </w:pPr>
      <w:r>
        <w:rPr>
          <w:rFonts w:ascii="Times New Roman" w:eastAsia="Calibri" w:hAnsi="Times New Roman" w:cs="Times New Roman"/>
          <w:noProof/>
          <w:color w:val="000000"/>
          <w:sz w:val="28"/>
          <w:szCs w:val="28"/>
          <w:lang w:val="uk-UA" w:eastAsia="en-US"/>
        </w:rPr>
        <mc:AlternateContent>
          <mc:Choice Requires="wpc">
            <w:drawing>
              <wp:inline distT="0" distB="0" distL="0" distR="0" wp14:anchorId="1A993D20" wp14:editId="72F1C559">
                <wp:extent cx="5930900" cy="3795395"/>
                <wp:effectExtent l="2540" t="1905" r="635" b="3175"/>
                <wp:docPr id="453" name="Полотно 45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Rectangle 12"/>
                        <wps:cNvSpPr>
                          <a:spLocks noChangeArrowheads="1"/>
                        </wps:cNvSpPr>
                        <wps:spPr bwMode="auto">
                          <a:xfrm>
                            <a:off x="408900" y="166304"/>
                            <a:ext cx="5367600" cy="309637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3"/>
                        <wps:cNvCnPr>
                          <a:cxnSpLocks noChangeShapeType="1"/>
                        </wps:cNvCnPr>
                        <wps:spPr bwMode="auto">
                          <a:xfrm>
                            <a:off x="408900" y="2643566"/>
                            <a:ext cx="53676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 name="Line 14"/>
                        <wps:cNvCnPr>
                          <a:cxnSpLocks noChangeShapeType="1"/>
                        </wps:cNvCnPr>
                        <wps:spPr bwMode="auto">
                          <a:xfrm>
                            <a:off x="408900" y="2024351"/>
                            <a:ext cx="53676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 name="Line 15"/>
                        <wps:cNvCnPr>
                          <a:cxnSpLocks noChangeShapeType="1"/>
                        </wps:cNvCnPr>
                        <wps:spPr bwMode="auto">
                          <a:xfrm>
                            <a:off x="408900" y="1405235"/>
                            <a:ext cx="53676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 name="Line 16"/>
                        <wps:cNvCnPr>
                          <a:cxnSpLocks noChangeShapeType="1"/>
                        </wps:cNvCnPr>
                        <wps:spPr bwMode="auto">
                          <a:xfrm>
                            <a:off x="408900" y="785420"/>
                            <a:ext cx="53676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 name="Line 17"/>
                        <wps:cNvCnPr>
                          <a:cxnSpLocks noChangeShapeType="1"/>
                        </wps:cNvCnPr>
                        <wps:spPr bwMode="auto">
                          <a:xfrm>
                            <a:off x="408900" y="166304"/>
                            <a:ext cx="53676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18"/>
                        <wps:cNvSpPr>
                          <a:spLocks noChangeArrowheads="1"/>
                        </wps:cNvSpPr>
                        <wps:spPr bwMode="auto">
                          <a:xfrm>
                            <a:off x="408900" y="166304"/>
                            <a:ext cx="5367600" cy="3096378"/>
                          </a:xfrm>
                          <a:prstGeom prst="rect">
                            <a:avLst/>
                          </a:prstGeom>
                          <a:noFill/>
                          <a:ln w="762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19"/>
                        <wps:cNvCnPr>
                          <a:cxnSpLocks noChangeShapeType="1"/>
                        </wps:cNvCnPr>
                        <wps:spPr bwMode="auto">
                          <a:xfrm>
                            <a:off x="408900" y="166304"/>
                            <a:ext cx="600" cy="309637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 name="Line 20"/>
                        <wps:cNvCnPr>
                          <a:cxnSpLocks noChangeShapeType="1"/>
                        </wps:cNvCnPr>
                        <wps:spPr bwMode="auto">
                          <a:xfrm>
                            <a:off x="383500" y="3262682"/>
                            <a:ext cx="254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 name="Line 21"/>
                        <wps:cNvCnPr>
                          <a:cxnSpLocks noChangeShapeType="1"/>
                        </wps:cNvCnPr>
                        <wps:spPr bwMode="auto">
                          <a:xfrm>
                            <a:off x="383500" y="2643566"/>
                            <a:ext cx="254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 name="Line 22"/>
                        <wps:cNvCnPr>
                          <a:cxnSpLocks noChangeShapeType="1"/>
                        </wps:cNvCnPr>
                        <wps:spPr bwMode="auto">
                          <a:xfrm>
                            <a:off x="383500" y="2024351"/>
                            <a:ext cx="254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Line 23"/>
                        <wps:cNvCnPr>
                          <a:cxnSpLocks noChangeShapeType="1"/>
                        </wps:cNvCnPr>
                        <wps:spPr bwMode="auto">
                          <a:xfrm>
                            <a:off x="383500" y="1405235"/>
                            <a:ext cx="254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 name="Line 24"/>
                        <wps:cNvCnPr>
                          <a:cxnSpLocks noChangeShapeType="1"/>
                        </wps:cNvCnPr>
                        <wps:spPr bwMode="auto">
                          <a:xfrm>
                            <a:off x="383500" y="785420"/>
                            <a:ext cx="254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 name="Line 25"/>
                        <wps:cNvCnPr>
                          <a:cxnSpLocks noChangeShapeType="1"/>
                        </wps:cNvCnPr>
                        <wps:spPr bwMode="auto">
                          <a:xfrm>
                            <a:off x="383500" y="166304"/>
                            <a:ext cx="254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 name="Line 26"/>
                        <wps:cNvCnPr>
                          <a:cxnSpLocks noChangeShapeType="1"/>
                        </wps:cNvCnPr>
                        <wps:spPr bwMode="auto">
                          <a:xfrm>
                            <a:off x="408900" y="3262682"/>
                            <a:ext cx="53676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 name="Line 27"/>
                        <wps:cNvCnPr>
                          <a:cxnSpLocks noChangeShapeType="1"/>
                        </wps:cNvCnPr>
                        <wps:spPr bwMode="auto">
                          <a:xfrm flipV="1">
                            <a:off x="408900" y="3262682"/>
                            <a:ext cx="600" cy="254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 name="Line 28"/>
                        <wps:cNvCnPr>
                          <a:cxnSpLocks noChangeShapeType="1"/>
                        </wps:cNvCnPr>
                        <wps:spPr bwMode="auto">
                          <a:xfrm flipV="1">
                            <a:off x="944800" y="3262682"/>
                            <a:ext cx="700" cy="254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Line 29"/>
                        <wps:cNvCnPr>
                          <a:cxnSpLocks noChangeShapeType="1"/>
                        </wps:cNvCnPr>
                        <wps:spPr bwMode="auto">
                          <a:xfrm flipV="1">
                            <a:off x="1483300" y="3262682"/>
                            <a:ext cx="600" cy="254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 name="Line 30"/>
                        <wps:cNvCnPr>
                          <a:cxnSpLocks noChangeShapeType="1"/>
                        </wps:cNvCnPr>
                        <wps:spPr bwMode="auto">
                          <a:xfrm flipV="1">
                            <a:off x="2019300" y="3262682"/>
                            <a:ext cx="600" cy="254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Line 31"/>
                        <wps:cNvCnPr>
                          <a:cxnSpLocks noChangeShapeType="1"/>
                        </wps:cNvCnPr>
                        <wps:spPr bwMode="auto">
                          <a:xfrm flipV="1">
                            <a:off x="2555200" y="3262682"/>
                            <a:ext cx="600" cy="254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Line 32"/>
                        <wps:cNvCnPr>
                          <a:cxnSpLocks noChangeShapeType="1"/>
                        </wps:cNvCnPr>
                        <wps:spPr bwMode="auto">
                          <a:xfrm flipV="1">
                            <a:off x="3093700" y="3262682"/>
                            <a:ext cx="600" cy="254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Line 33"/>
                        <wps:cNvCnPr>
                          <a:cxnSpLocks noChangeShapeType="1"/>
                        </wps:cNvCnPr>
                        <wps:spPr bwMode="auto">
                          <a:xfrm flipV="1">
                            <a:off x="3629600" y="3262682"/>
                            <a:ext cx="600" cy="254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Line 34"/>
                        <wps:cNvCnPr>
                          <a:cxnSpLocks noChangeShapeType="1"/>
                        </wps:cNvCnPr>
                        <wps:spPr bwMode="auto">
                          <a:xfrm flipV="1">
                            <a:off x="4166200" y="3262682"/>
                            <a:ext cx="600" cy="254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Line 35"/>
                        <wps:cNvCnPr>
                          <a:cxnSpLocks noChangeShapeType="1"/>
                        </wps:cNvCnPr>
                        <wps:spPr bwMode="auto">
                          <a:xfrm flipV="1">
                            <a:off x="4702100" y="3262682"/>
                            <a:ext cx="700" cy="254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6" name="Line 36"/>
                        <wps:cNvCnPr>
                          <a:cxnSpLocks noChangeShapeType="1"/>
                        </wps:cNvCnPr>
                        <wps:spPr bwMode="auto">
                          <a:xfrm flipV="1">
                            <a:off x="5240000" y="3262682"/>
                            <a:ext cx="600" cy="254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7" name="Line 37"/>
                        <wps:cNvCnPr>
                          <a:cxnSpLocks noChangeShapeType="1"/>
                        </wps:cNvCnPr>
                        <wps:spPr bwMode="auto">
                          <a:xfrm flipV="1">
                            <a:off x="5776500" y="3262682"/>
                            <a:ext cx="700" cy="254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8" name="Freeform 38"/>
                        <wps:cNvSpPr>
                          <a:spLocks/>
                        </wps:cNvSpPr>
                        <wps:spPr bwMode="auto">
                          <a:xfrm>
                            <a:off x="1597000" y="2147554"/>
                            <a:ext cx="38700" cy="39401"/>
                          </a:xfrm>
                          <a:custGeom>
                            <a:avLst/>
                            <a:gdLst>
                              <a:gd name="T0" fmla="*/ 19050 w 61"/>
                              <a:gd name="T1" fmla="*/ 0 h 62"/>
                              <a:gd name="T2" fmla="*/ 38735 w 61"/>
                              <a:gd name="T3" fmla="*/ 19685 h 62"/>
                              <a:gd name="T4" fmla="*/ 19050 w 61"/>
                              <a:gd name="T5" fmla="*/ 39370 h 62"/>
                              <a:gd name="T6" fmla="*/ 0 w 61"/>
                              <a:gd name="T7" fmla="*/ 19685 h 62"/>
                              <a:gd name="T8" fmla="*/ 19050 w 61"/>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62">
                                <a:moveTo>
                                  <a:pt x="30" y="0"/>
                                </a:moveTo>
                                <a:lnTo>
                                  <a:pt x="61" y="31"/>
                                </a:lnTo>
                                <a:lnTo>
                                  <a:pt x="30" y="62"/>
                                </a:lnTo>
                                <a:lnTo>
                                  <a:pt x="0" y="31"/>
                                </a:lnTo>
                                <a:lnTo>
                                  <a:pt x="30" y="0"/>
                                </a:lnTo>
                                <a:close/>
                              </a:path>
                            </a:pathLst>
                          </a:custGeom>
                          <a:solidFill>
                            <a:srgbClr val="000080"/>
                          </a:solidFill>
                          <a:ln w="7620">
                            <a:solidFill>
                              <a:srgbClr val="000080"/>
                            </a:solidFill>
                            <a:round/>
                            <a:headEnd/>
                            <a:tailEnd/>
                          </a:ln>
                        </wps:spPr>
                        <wps:bodyPr rot="0" vert="horz" wrap="square" lIns="91440" tIns="45720" rIns="91440" bIns="45720" anchor="t" anchorCtr="0" upright="1">
                          <a:noAutofit/>
                        </wps:bodyPr>
                      </wps:wsp>
                      <wps:wsp>
                        <wps:cNvPr id="419" name="Freeform 39"/>
                        <wps:cNvSpPr>
                          <a:spLocks/>
                        </wps:cNvSpPr>
                        <wps:spPr bwMode="auto">
                          <a:xfrm>
                            <a:off x="4952300" y="958224"/>
                            <a:ext cx="39400" cy="39301"/>
                          </a:xfrm>
                          <a:custGeom>
                            <a:avLst/>
                            <a:gdLst>
                              <a:gd name="T0" fmla="*/ 19685 w 62"/>
                              <a:gd name="T1" fmla="*/ 0 h 62"/>
                              <a:gd name="T2" fmla="*/ 39370 w 62"/>
                              <a:gd name="T3" fmla="*/ 19685 h 62"/>
                              <a:gd name="T4" fmla="*/ 19685 w 62"/>
                              <a:gd name="T5" fmla="*/ 39370 h 62"/>
                              <a:gd name="T6" fmla="*/ 0 w 62"/>
                              <a:gd name="T7" fmla="*/ 19685 h 62"/>
                              <a:gd name="T8" fmla="*/ 19685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7620">
                            <a:solidFill>
                              <a:srgbClr val="000080"/>
                            </a:solidFill>
                            <a:round/>
                            <a:headEnd/>
                            <a:tailEnd/>
                          </a:ln>
                        </wps:spPr>
                        <wps:bodyPr rot="0" vert="horz" wrap="square" lIns="91440" tIns="45720" rIns="91440" bIns="45720" anchor="t" anchorCtr="0" upright="1">
                          <a:noAutofit/>
                        </wps:bodyPr>
                      </wps:wsp>
                      <wps:wsp>
                        <wps:cNvPr id="420" name="Freeform 40"/>
                        <wps:cNvSpPr>
                          <a:spLocks/>
                        </wps:cNvSpPr>
                        <wps:spPr bwMode="auto">
                          <a:xfrm>
                            <a:off x="4881800" y="944224"/>
                            <a:ext cx="39400" cy="39401"/>
                          </a:xfrm>
                          <a:custGeom>
                            <a:avLst/>
                            <a:gdLst>
                              <a:gd name="T0" fmla="*/ 19685 w 62"/>
                              <a:gd name="T1" fmla="*/ 0 h 62"/>
                              <a:gd name="T2" fmla="*/ 39370 w 62"/>
                              <a:gd name="T3" fmla="*/ 19685 h 62"/>
                              <a:gd name="T4" fmla="*/ 19685 w 62"/>
                              <a:gd name="T5" fmla="*/ 39370 h 62"/>
                              <a:gd name="T6" fmla="*/ 0 w 62"/>
                              <a:gd name="T7" fmla="*/ 19685 h 62"/>
                              <a:gd name="T8" fmla="*/ 19685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7620">
                            <a:solidFill>
                              <a:srgbClr val="000080"/>
                            </a:solidFill>
                            <a:round/>
                            <a:headEnd/>
                            <a:tailEnd/>
                          </a:ln>
                        </wps:spPr>
                        <wps:bodyPr rot="0" vert="horz" wrap="square" lIns="91440" tIns="45720" rIns="91440" bIns="45720" anchor="t" anchorCtr="0" upright="1">
                          <a:noAutofit/>
                        </wps:bodyPr>
                      </wps:wsp>
                      <wps:wsp>
                        <wps:cNvPr id="421" name="Freeform 41"/>
                        <wps:cNvSpPr>
                          <a:spLocks/>
                        </wps:cNvSpPr>
                        <wps:spPr bwMode="auto">
                          <a:xfrm>
                            <a:off x="4173800" y="985525"/>
                            <a:ext cx="39400" cy="39301"/>
                          </a:xfrm>
                          <a:custGeom>
                            <a:avLst/>
                            <a:gdLst>
                              <a:gd name="T0" fmla="*/ 19685 w 62"/>
                              <a:gd name="T1" fmla="*/ 0 h 62"/>
                              <a:gd name="T2" fmla="*/ 39370 w 62"/>
                              <a:gd name="T3" fmla="*/ 19685 h 62"/>
                              <a:gd name="T4" fmla="*/ 19685 w 62"/>
                              <a:gd name="T5" fmla="*/ 39370 h 62"/>
                              <a:gd name="T6" fmla="*/ 0 w 62"/>
                              <a:gd name="T7" fmla="*/ 19685 h 62"/>
                              <a:gd name="T8" fmla="*/ 19685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7620">
                            <a:solidFill>
                              <a:srgbClr val="000080"/>
                            </a:solidFill>
                            <a:round/>
                            <a:headEnd/>
                            <a:tailEnd/>
                          </a:ln>
                        </wps:spPr>
                        <wps:bodyPr rot="0" vert="horz" wrap="square" lIns="91440" tIns="45720" rIns="91440" bIns="45720" anchor="t" anchorCtr="0" upright="1">
                          <a:noAutofit/>
                        </wps:bodyPr>
                      </wps:wsp>
                      <wps:wsp>
                        <wps:cNvPr id="422" name="Freeform 42"/>
                        <wps:cNvSpPr>
                          <a:spLocks/>
                        </wps:cNvSpPr>
                        <wps:spPr bwMode="auto">
                          <a:xfrm>
                            <a:off x="4093800" y="1165829"/>
                            <a:ext cx="38700" cy="39401"/>
                          </a:xfrm>
                          <a:custGeom>
                            <a:avLst/>
                            <a:gdLst>
                              <a:gd name="T0" fmla="*/ 19050 w 61"/>
                              <a:gd name="T1" fmla="*/ 0 h 62"/>
                              <a:gd name="T2" fmla="*/ 38735 w 61"/>
                              <a:gd name="T3" fmla="*/ 19685 h 62"/>
                              <a:gd name="T4" fmla="*/ 19050 w 61"/>
                              <a:gd name="T5" fmla="*/ 39370 h 62"/>
                              <a:gd name="T6" fmla="*/ 0 w 61"/>
                              <a:gd name="T7" fmla="*/ 19685 h 62"/>
                              <a:gd name="T8" fmla="*/ 19050 w 61"/>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62">
                                <a:moveTo>
                                  <a:pt x="30" y="0"/>
                                </a:moveTo>
                                <a:lnTo>
                                  <a:pt x="61" y="31"/>
                                </a:lnTo>
                                <a:lnTo>
                                  <a:pt x="30" y="62"/>
                                </a:lnTo>
                                <a:lnTo>
                                  <a:pt x="0" y="31"/>
                                </a:lnTo>
                                <a:lnTo>
                                  <a:pt x="30" y="0"/>
                                </a:lnTo>
                                <a:close/>
                              </a:path>
                            </a:pathLst>
                          </a:custGeom>
                          <a:solidFill>
                            <a:srgbClr val="000080"/>
                          </a:solidFill>
                          <a:ln w="7620">
                            <a:solidFill>
                              <a:srgbClr val="000080"/>
                            </a:solidFill>
                            <a:round/>
                            <a:headEnd/>
                            <a:tailEnd/>
                          </a:ln>
                        </wps:spPr>
                        <wps:bodyPr rot="0" vert="horz" wrap="square" lIns="91440" tIns="45720" rIns="91440" bIns="45720" anchor="t" anchorCtr="0" upright="1">
                          <a:noAutofit/>
                        </wps:bodyPr>
                      </wps:wsp>
                      <wps:wsp>
                        <wps:cNvPr id="423" name="Freeform 43"/>
                        <wps:cNvSpPr>
                          <a:spLocks/>
                        </wps:cNvSpPr>
                        <wps:spPr bwMode="auto">
                          <a:xfrm>
                            <a:off x="4845000" y="447011"/>
                            <a:ext cx="38700" cy="38701"/>
                          </a:xfrm>
                          <a:custGeom>
                            <a:avLst/>
                            <a:gdLst>
                              <a:gd name="T0" fmla="*/ 19685 w 61"/>
                              <a:gd name="T1" fmla="*/ 0 h 61"/>
                              <a:gd name="T2" fmla="*/ 38735 w 61"/>
                              <a:gd name="T3" fmla="*/ 19050 h 61"/>
                              <a:gd name="T4" fmla="*/ 19685 w 61"/>
                              <a:gd name="T5" fmla="*/ 38735 h 61"/>
                              <a:gd name="T6" fmla="*/ 0 w 61"/>
                              <a:gd name="T7" fmla="*/ 19050 h 61"/>
                              <a:gd name="T8" fmla="*/ 19685 w 61"/>
                              <a:gd name="T9" fmla="*/ 0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61">
                                <a:moveTo>
                                  <a:pt x="31" y="0"/>
                                </a:moveTo>
                                <a:lnTo>
                                  <a:pt x="61" y="30"/>
                                </a:lnTo>
                                <a:lnTo>
                                  <a:pt x="31" y="61"/>
                                </a:lnTo>
                                <a:lnTo>
                                  <a:pt x="0" y="30"/>
                                </a:lnTo>
                                <a:lnTo>
                                  <a:pt x="31" y="0"/>
                                </a:lnTo>
                                <a:close/>
                              </a:path>
                            </a:pathLst>
                          </a:custGeom>
                          <a:solidFill>
                            <a:srgbClr val="000080"/>
                          </a:solidFill>
                          <a:ln w="7620">
                            <a:solidFill>
                              <a:srgbClr val="000080"/>
                            </a:solidFill>
                            <a:round/>
                            <a:headEnd/>
                            <a:tailEnd/>
                          </a:ln>
                        </wps:spPr>
                        <wps:bodyPr rot="0" vert="horz" wrap="square" lIns="91440" tIns="45720" rIns="91440" bIns="45720" anchor="t" anchorCtr="0" upright="1">
                          <a:noAutofit/>
                        </wps:bodyPr>
                      </wps:wsp>
                      <wps:wsp>
                        <wps:cNvPr id="424" name="Freeform 44"/>
                        <wps:cNvSpPr>
                          <a:spLocks/>
                        </wps:cNvSpPr>
                        <wps:spPr bwMode="auto">
                          <a:xfrm>
                            <a:off x="3287300" y="1726543"/>
                            <a:ext cx="39400" cy="38801"/>
                          </a:xfrm>
                          <a:custGeom>
                            <a:avLst/>
                            <a:gdLst>
                              <a:gd name="T0" fmla="*/ 19685 w 62"/>
                              <a:gd name="T1" fmla="*/ 0 h 61"/>
                              <a:gd name="T2" fmla="*/ 39370 w 62"/>
                              <a:gd name="T3" fmla="*/ 19685 h 61"/>
                              <a:gd name="T4" fmla="*/ 19685 w 62"/>
                              <a:gd name="T5" fmla="*/ 38735 h 61"/>
                              <a:gd name="T6" fmla="*/ 0 w 62"/>
                              <a:gd name="T7" fmla="*/ 19685 h 61"/>
                              <a:gd name="T8" fmla="*/ 19685 w 62"/>
                              <a:gd name="T9" fmla="*/ 0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1">
                                <a:moveTo>
                                  <a:pt x="31" y="0"/>
                                </a:moveTo>
                                <a:lnTo>
                                  <a:pt x="62" y="31"/>
                                </a:lnTo>
                                <a:lnTo>
                                  <a:pt x="31" y="61"/>
                                </a:lnTo>
                                <a:lnTo>
                                  <a:pt x="0" y="31"/>
                                </a:lnTo>
                                <a:lnTo>
                                  <a:pt x="31" y="0"/>
                                </a:lnTo>
                                <a:close/>
                              </a:path>
                            </a:pathLst>
                          </a:custGeom>
                          <a:solidFill>
                            <a:srgbClr val="000080"/>
                          </a:solidFill>
                          <a:ln w="7620">
                            <a:solidFill>
                              <a:srgbClr val="000080"/>
                            </a:solidFill>
                            <a:round/>
                            <a:headEnd/>
                            <a:tailEnd/>
                          </a:ln>
                        </wps:spPr>
                        <wps:bodyPr rot="0" vert="horz" wrap="square" lIns="91440" tIns="45720" rIns="91440" bIns="45720" anchor="t" anchorCtr="0" upright="1">
                          <a:noAutofit/>
                        </wps:bodyPr>
                      </wps:wsp>
                      <wps:wsp>
                        <wps:cNvPr id="425" name="Freeform 45"/>
                        <wps:cNvSpPr>
                          <a:spLocks/>
                        </wps:cNvSpPr>
                        <wps:spPr bwMode="auto">
                          <a:xfrm>
                            <a:off x="4729400" y="629216"/>
                            <a:ext cx="39400" cy="38801"/>
                          </a:xfrm>
                          <a:custGeom>
                            <a:avLst/>
                            <a:gdLst>
                              <a:gd name="T0" fmla="*/ 19685 w 62"/>
                              <a:gd name="T1" fmla="*/ 0 h 61"/>
                              <a:gd name="T2" fmla="*/ 39370 w 62"/>
                              <a:gd name="T3" fmla="*/ 19050 h 61"/>
                              <a:gd name="T4" fmla="*/ 19685 w 62"/>
                              <a:gd name="T5" fmla="*/ 38735 h 61"/>
                              <a:gd name="T6" fmla="*/ 0 w 62"/>
                              <a:gd name="T7" fmla="*/ 19050 h 61"/>
                              <a:gd name="T8" fmla="*/ 19685 w 62"/>
                              <a:gd name="T9" fmla="*/ 0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1">
                                <a:moveTo>
                                  <a:pt x="31" y="0"/>
                                </a:moveTo>
                                <a:lnTo>
                                  <a:pt x="62" y="30"/>
                                </a:lnTo>
                                <a:lnTo>
                                  <a:pt x="31" y="61"/>
                                </a:lnTo>
                                <a:lnTo>
                                  <a:pt x="0" y="30"/>
                                </a:lnTo>
                                <a:lnTo>
                                  <a:pt x="31" y="0"/>
                                </a:lnTo>
                                <a:close/>
                              </a:path>
                            </a:pathLst>
                          </a:custGeom>
                          <a:solidFill>
                            <a:srgbClr val="000080"/>
                          </a:solidFill>
                          <a:ln w="7620">
                            <a:solidFill>
                              <a:srgbClr val="000080"/>
                            </a:solidFill>
                            <a:round/>
                            <a:headEnd/>
                            <a:tailEnd/>
                          </a:ln>
                        </wps:spPr>
                        <wps:bodyPr rot="0" vert="horz" wrap="square" lIns="91440" tIns="45720" rIns="91440" bIns="45720" anchor="t" anchorCtr="0" upright="1">
                          <a:noAutofit/>
                        </wps:bodyPr>
                      </wps:wsp>
                      <wps:wsp>
                        <wps:cNvPr id="426" name="Freeform 46"/>
                        <wps:cNvSpPr>
                          <a:spLocks/>
                        </wps:cNvSpPr>
                        <wps:spPr bwMode="auto">
                          <a:xfrm>
                            <a:off x="5214600" y="409510"/>
                            <a:ext cx="39300" cy="39401"/>
                          </a:xfrm>
                          <a:custGeom>
                            <a:avLst/>
                            <a:gdLst>
                              <a:gd name="T0" fmla="*/ 19685 w 62"/>
                              <a:gd name="T1" fmla="*/ 0 h 62"/>
                              <a:gd name="T2" fmla="*/ 39370 w 62"/>
                              <a:gd name="T3" fmla="*/ 19685 h 62"/>
                              <a:gd name="T4" fmla="*/ 19685 w 62"/>
                              <a:gd name="T5" fmla="*/ 39370 h 62"/>
                              <a:gd name="T6" fmla="*/ 0 w 62"/>
                              <a:gd name="T7" fmla="*/ 19685 h 62"/>
                              <a:gd name="T8" fmla="*/ 19685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7620">
                            <a:solidFill>
                              <a:srgbClr val="000080"/>
                            </a:solidFill>
                            <a:round/>
                            <a:headEnd/>
                            <a:tailEnd/>
                          </a:ln>
                        </wps:spPr>
                        <wps:bodyPr rot="0" vert="horz" wrap="square" lIns="91440" tIns="45720" rIns="91440" bIns="45720" anchor="t" anchorCtr="0" upright="1">
                          <a:noAutofit/>
                        </wps:bodyPr>
                      </wps:wsp>
                      <wps:wsp>
                        <wps:cNvPr id="428" name="Freeform 47"/>
                        <wps:cNvSpPr>
                          <a:spLocks/>
                        </wps:cNvSpPr>
                        <wps:spPr bwMode="auto">
                          <a:xfrm>
                            <a:off x="5234300" y="474312"/>
                            <a:ext cx="39300" cy="39401"/>
                          </a:xfrm>
                          <a:custGeom>
                            <a:avLst/>
                            <a:gdLst>
                              <a:gd name="T0" fmla="*/ 19685 w 62"/>
                              <a:gd name="T1" fmla="*/ 0 h 62"/>
                              <a:gd name="T2" fmla="*/ 39370 w 62"/>
                              <a:gd name="T3" fmla="*/ 19685 h 62"/>
                              <a:gd name="T4" fmla="*/ 19685 w 62"/>
                              <a:gd name="T5" fmla="*/ 39370 h 62"/>
                              <a:gd name="T6" fmla="*/ 0 w 62"/>
                              <a:gd name="T7" fmla="*/ 19685 h 62"/>
                              <a:gd name="T8" fmla="*/ 19685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7620">
                            <a:solidFill>
                              <a:srgbClr val="000080"/>
                            </a:solidFill>
                            <a:round/>
                            <a:headEnd/>
                            <a:tailEnd/>
                          </a:ln>
                        </wps:spPr>
                        <wps:bodyPr rot="0" vert="horz" wrap="square" lIns="91440" tIns="45720" rIns="91440" bIns="45720" anchor="t" anchorCtr="0" upright="1">
                          <a:noAutofit/>
                        </wps:bodyPr>
                      </wps:wsp>
                      <wps:wsp>
                        <wps:cNvPr id="429" name="Freeform 48"/>
                        <wps:cNvSpPr>
                          <a:spLocks/>
                        </wps:cNvSpPr>
                        <wps:spPr bwMode="auto">
                          <a:xfrm>
                            <a:off x="3631500" y="1032526"/>
                            <a:ext cx="39400" cy="39301"/>
                          </a:xfrm>
                          <a:custGeom>
                            <a:avLst/>
                            <a:gdLst>
                              <a:gd name="T0" fmla="*/ 19685 w 62"/>
                              <a:gd name="T1" fmla="*/ 0 h 62"/>
                              <a:gd name="T2" fmla="*/ 39370 w 62"/>
                              <a:gd name="T3" fmla="*/ 19685 h 62"/>
                              <a:gd name="T4" fmla="*/ 19685 w 62"/>
                              <a:gd name="T5" fmla="*/ 39370 h 62"/>
                              <a:gd name="T6" fmla="*/ 0 w 62"/>
                              <a:gd name="T7" fmla="*/ 19685 h 62"/>
                              <a:gd name="T8" fmla="*/ 19685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7620">
                            <a:solidFill>
                              <a:srgbClr val="000080"/>
                            </a:solidFill>
                            <a:round/>
                            <a:headEnd/>
                            <a:tailEnd/>
                          </a:ln>
                        </wps:spPr>
                        <wps:bodyPr rot="0" vert="horz" wrap="square" lIns="91440" tIns="45720" rIns="91440" bIns="45720" anchor="t" anchorCtr="0" upright="1">
                          <a:noAutofit/>
                        </wps:bodyPr>
                      </wps:wsp>
                      <wps:wsp>
                        <wps:cNvPr id="432" name="Freeform 49"/>
                        <wps:cNvSpPr>
                          <a:spLocks/>
                        </wps:cNvSpPr>
                        <wps:spPr bwMode="auto">
                          <a:xfrm>
                            <a:off x="2643500" y="2059352"/>
                            <a:ext cx="39300" cy="39301"/>
                          </a:xfrm>
                          <a:custGeom>
                            <a:avLst/>
                            <a:gdLst>
                              <a:gd name="T0" fmla="*/ 19685 w 62"/>
                              <a:gd name="T1" fmla="*/ 0 h 62"/>
                              <a:gd name="T2" fmla="*/ 39370 w 62"/>
                              <a:gd name="T3" fmla="*/ 19685 h 62"/>
                              <a:gd name="T4" fmla="*/ 19685 w 62"/>
                              <a:gd name="T5" fmla="*/ 39370 h 62"/>
                              <a:gd name="T6" fmla="*/ 0 w 62"/>
                              <a:gd name="T7" fmla="*/ 19685 h 62"/>
                              <a:gd name="T8" fmla="*/ 19685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7620">
                            <a:solidFill>
                              <a:srgbClr val="000080"/>
                            </a:solidFill>
                            <a:round/>
                            <a:headEnd/>
                            <a:tailEnd/>
                          </a:ln>
                        </wps:spPr>
                        <wps:bodyPr rot="0" vert="horz" wrap="square" lIns="91440" tIns="45720" rIns="91440" bIns="45720" anchor="t" anchorCtr="0" upright="1">
                          <a:noAutofit/>
                        </wps:bodyPr>
                      </wps:wsp>
                      <wps:wsp>
                        <wps:cNvPr id="433" name="Line 50"/>
                        <wps:cNvCnPr>
                          <a:cxnSpLocks noChangeShapeType="1"/>
                        </wps:cNvCnPr>
                        <wps:spPr bwMode="auto">
                          <a:xfrm flipV="1">
                            <a:off x="1616000" y="541014"/>
                            <a:ext cx="3637900" cy="180854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34" name="Rectangle 51"/>
                        <wps:cNvSpPr>
                          <a:spLocks noChangeArrowheads="1"/>
                        </wps:cNvSpPr>
                        <wps:spPr bwMode="auto">
                          <a:xfrm>
                            <a:off x="301600" y="3213780"/>
                            <a:ext cx="49500" cy="244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FD615" w14:textId="77777777" w:rsidR="00BF412A" w:rsidRDefault="00BF412A" w:rsidP="00BF412A">
                              <w:r>
                                <w:rPr>
                                  <w:rFonts w:ascii="Arial" w:hAnsi="Arial" w:cs="Arial"/>
                                  <w:color w:val="000000"/>
                                  <w:sz w:val="14"/>
                                  <w:szCs w:val="14"/>
                                  <w:lang w:val="en-US"/>
                                </w:rPr>
                                <w:t>0</w:t>
                              </w:r>
                            </w:p>
                          </w:txbxContent>
                        </wps:txbx>
                        <wps:bodyPr rot="0" vert="horz" wrap="none" lIns="0" tIns="0" rIns="0" bIns="0" anchor="t" anchorCtr="0" upright="1">
                          <a:spAutoFit/>
                        </wps:bodyPr>
                      </wps:wsp>
                      <wps:wsp>
                        <wps:cNvPr id="435" name="Rectangle 52"/>
                        <wps:cNvSpPr>
                          <a:spLocks noChangeArrowheads="1"/>
                        </wps:cNvSpPr>
                        <wps:spPr bwMode="auto">
                          <a:xfrm>
                            <a:off x="301600" y="2594665"/>
                            <a:ext cx="49500" cy="24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D7E8B" w14:textId="77777777" w:rsidR="00BF412A" w:rsidRDefault="00BF412A" w:rsidP="00BF412A">
                              <w:r>
                                <w:rPr>
                                  <w:rFonts w:ascii="Arial" w:hAnsi="Arial" w:cs="Arial"/>
                                  <w:color w:val="000000"/>
                                  <w:sz w:val="14"/>
                                  <w:szCs w:val="14"/>
                                  <w:lang w:val="en-US"/>
                                </w:rPr>
                                <w:t>5</w:t>
                              </w:r>
                            </w:p>
                          </w:txbxContent>
                        </wps:txbx>
                        <wps:bodyPr rot="0" vert="horz" wrap="none" lIns="0" tIns="0" rIns="0" bIns="0" anchor="t" anchorCtr="0" upright="1">
                          <a:spAutoFit/>
                        </wps:bodyPr>
                      </wps:wsp>
                      <wps:wsp>
                        <wps:cNvPr id="436" name="Rectangle 53"/>
                        <wps:cNvSpPr>
                          <a:spLocks noChangeArrowheads="1"/>
                        </wps:cNvSpPr>
                        <wps:spPr bwMode="auto">
                          <a:xfrm>
                            <a:off x="256500" y="1975449"/>
                            <a:ext cx="99100" cy="244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EA1F7" w14:textId="77777777" w:rsidR="00BF412A" w:rsidRDefault="00BF412A" w:rsidP="00BF412A">
                              <w:r>
                                <w:rPr>
                                  <w:rFonts w:ascii="Arial" w:hAnsi="Arial" w:cs="Arial"/>
                                  <w:color w:val="000000"/>
                                  <w:sz w:val="14"/>
                                  <w:szCs w:val="14"/>
                                  <w:lang w:val="en-US"/>
                                </w:rPr>
                                <w:t>10</w:t>
                              </w:r>
                            </w:p>
                          </w:txbxContent>
                        </wps:txbx>
                        <wps:bodyPr rot="0" vert="horz" wrap="none" lIns="0" tIns="0" rIns="0" bIns="0" anchor="t" anchorCtr="0" upright="1">
                          <a:spAutoFit/>
                        </wps:bodyPr>
                      </wps:wsp>
                      <wps:wsp>
                        <wps:cNvPr id="437" name="Rectangle 54"/>
                        <wps:cNvSpPr>
                          <a:spLocks noChangeArrowheads="1"/>
                        </wps:cNvSpPr>
                        <wps:spPr bwMode="auto">
                          <a:xfrm>
                            <a:off x="256500" y="1355734"/>
                            <a:ext cx="99100" cy="244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2C317" w14:textId="77777777" w:rsidR="00BF412A" w:rsidRDefault="00BF412A" w:rsidP="00BF412A">
                              <w:r>
                                <w:rPr>
                                  <w:rFonts w:ascii="Arial" w:hAnsi="Arial" w:cs="Arial"/>
                                  <w:color w:val="000000"/>
                                  <w:sz w:val="14"/>
                                  <w:szCs w:val="14"/>
                                  <w:lang w:val="en-US"/>
                                </w:rPr>
                                <w:t>15</w:t>
                              </w:r>
                            </w:p>
                          </w:txbxContent>
                        </wps:txbx>
                        <wps:bodyPr rot="0" vert="horz" wrap="none" lIns="0" tIns="0" rIns="0" bIns="0" anchor="t" anchorCtr="0" upright="1">
                          <a:spAutoFit/>
                        </wps:bodyPr>
                      </wps:wsp>
                      <wps:wsp>
                        <wps:cNvPr id="438" name="Rectangle 55"/>
                        <wps:cNvSpPr>
                          <a:spLocks noChangeArrowheads="1"/>
                        </wps:cNvSpPr>
                        <wps:spPr bwMode="auto">
                          <a:xfrm>
                            <a:off x="256500" y="736618"/>
                            <a:ext cx="99100" cy="24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644EA" w14:textId="77777777" w:rsidR="00BF412A" w:rsidRDefault="00BF412A" w:rsidP="00BF412A">
                              <w:r>
                                <w:rPr>
                                  <w:rFonts w:ascii="Arial" w:hAnsi="Arial" w:cs="Arial"/>
                                  <w:color w:val="000000"/>
                                  <w:sz w:val="14"/>
                                  <w:szCs w:val="14"/>
                                  <w:lang w:val="en-US"/>
                                </w:rPr>
                                <w:t>20</w:t>
                              </w:r>
                            </w:p>
                          </w:txbxContent>
                        </wps:txbx>
                        <wps:bodyPr rot="0" vert="horz" wrap="none" lIns="0" tIns="0" rIns="0" bIns="0" anchor="t" anchorCtr="0" upright="1">
                          <a:spAutoFit/>
                        </wps:bodyPr>
                      </wps:wsp>
                      <wps:wsp>
                        <wps:cNvPr id="439" name="Rectangle 56"/>
                        <wps:cNvSpPr>
                          <a:spLocks noChangeArrowheads="1"/>
                        </wps:cNvSpPr>
                        <wps:spPr bwMode="auto">
                          <a:xfrm>
                            <a:off x="256500" y="117403"/>
                            <a:ext cx="99100" cy="244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E128B" w14:textId="77777777" w:rsidR="00BF412A" w:rsidRDefault="00BF412A" w:rsidP="00BF412A">
                              <w:r>
                                <w:rPr>
                                  <w:rFonts w:ascii="Arial" w:hAnsi="Arial" w:cs="Arial"/>
                                  <w:color w:val="000000"/>
                                  <w:sz w:val="14"/>
                                  <w:szCs w:val="14"/>
                                  <w:lang w:val="en-US"/>
                                </w:rPr>
                                <w:t>25</w:t>
                              </w:r>
                            </w:p>
                          </w:txbxContent>
                        </wps:txbx>
                        <wps:bodyPr rot="0" vert="horz" wrap="none" lIns="0" tIns="0" rIns="0" bIns="0" anchor="t" anchorCtr="0" upright="1">
                          <a:spAutoFit/>
                        </wps:bodyPr>
                      </wps:wsp>
                      <wps:wsp>
                        <wps:cNvPr id="440" name="Rectangle 57"/>
                        <wps:cNvSpPr>
                          <a:spLocks noChangeArrowheads="1"/>
                        </wps:cNvSpPr>
                        <wps:spPr bwMode="auto">
                          <a:xfrm>
                            <a:off x="387300" y="3333183"/>
                            <a:ext cx="49500" cy="24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EFD99" w14:textId="77777777" w:rsidR="00BF412A" w:rsidRDefault="00BF412A" w:rsidP="00BF412A">
                              <w:r>
                                <w:rPr>
                                  <w:rFonts w:ascii="Arial" w:hAnsi="Arial" w:cs="Arial"/>
                                  <w:color w:val="000000"/>
                                  <w:sz w:val="14"/>
                                  <w:szCs w:val="14"/>
                                  <w:lang w:val="en-US"/>
                                </w:rPr>
                                <w:t>0</w:t>
                              </w:r>
                            </w:p>
                          </w:txbxContent>
                        </wps:txbx>
                        <wps:bodyPr rot="0" vert="horz" wrap="none" lIns="0" tIns="0" rIns="0" bIns="0" anchor="t" anchorCtr="0" upright="1">
                          <a:spAutoFit/>
                        </wps:bodyPr>
                      </wps:wsp>
                      <wps:wsp>
                        <wps:cNvPr id="441" name="Rectangle 58"/>
                        <wps:cNvSpPr>
                          <a:spLocks noChangeArrowheads="1"/>
                        </wps:cNvSpPr>
                        <wps:spPr bwMode="auto">
                          <a:xfrm>
                            <a:off x="923200" y="3333183"/>
                            <a:ext cx="49600" cy="24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953A0" w14:textId="77777777" w:rsidR="00BF412A" w:rsidRDefault="00BF412A" w:rsidP="00BF412A">
                              <w:r>
                                <w:rPr>
                                  <w:rFonts w:ascii="Arial" w:hAnsi="Arial" w:cs="Arial"/>
                                  <w:color w:val="000000"/>
                                  <w:sz w:val="14"/>
                                  <w:szCs w:val="14"/>
                                  <w:lang w:val="en-US"/>
                                </w:rPr>
                                <w:t>1</w:t>
                              </w:r>
                            </w:p>
                          </w:txbxContent>
                        </wps:txbx>
                        <wps:bodyPr rot="0" vert="horz" wrap="none" lIns="0" tIns="0" rIns="0" bIns="0" anchor="t" anchorCtr="0" upright="1">
                          <a:spAutoFit/>
                        </wps:bodyPr>
                      </wps:wsp>
                      <wps:wsp>
                        <wps:cNvPr id="442" name="Rectangle 59"/>
                        <wps:cNvSpPr>
                          <a:spLocks noChangeArrowheads="1"/>
                        </wps:cNvSpPr>
                        <wps:spPr bwMode="auto">
                          <a:xfrm>
                            <a:off x="1461700" y="3333183"/>
                            <a:ext cx="49600" cy="24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DB1CF" w14:textId="77777777" w:rsidR="00BF412A" w:rsidRDefault="00BF412A" w:rsidP="00BF412A">
                              <w:r>
                                <w:rPr>
                                  <w:rFonts w:ascii="Arial" w:hAnsi="Arial" w:cs="Arial"/>
                                  <w:color w:val="000000"/>
                                  <w:sz w:val="14"/>
                                  <w:szCs w:val="14"/>
                                  <w:lang w:val="en-US"/>
                                </w:rPr>
                                <w:t>2</w:t>
                              </w:r>
                            </w:p>
                          </w:txbxContent>
                        </wps:txbx>
                        <wps:bodyPr rot="0" vert="horz" wrap="none" lIns="0" tIns="0" rIns="0" bIns="0" anchor="t" anchorCtr="0" upright="1">
                          <a:spAutoFit/>
                        </wps:bodyPr>
                      </wps:wsp>
                      <wps:wsp>
                        <wps:cNvPr id="443" name="Rectangle 60"/>
                        <wps:cNvSpPr>
                          <a:spLocks noChangeArrowheads="1"/>
                        </wps:cNvSpPr>
                        <wps:spPr bwMode="auto">
                          <a:xfrm>
                            <a:off x="1997700" y="3333183"/>
                            <a:ext cx="49500" cy="24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D6C49" w14:textId="77777777" w:rsidR="00BF412A" w:rsidRDefault="00BF412A" w:rsidP="00BF412A">
                              <w:r>
                                <w:rPr>
                                  <w:rFonts w:ascii="Arial" w:hAnsi="Arial" w:cs="Arial"/>
                                  <w:color w:val="000000"/>
                                  <w:sz w:val="14"/>
                                  <w:szCs w:val="14"/>
                                  <w:lang w:val="en-US"/>
                                </w:rPr>
                                <w:t>3</w:t>
                              </w:r>
                            </w:p>
                          </w:txbxContent>
                        </wps:txbx>
                        <wps:bodyPr rot="0" vert="horz" wrap="none" lIns="0" tIns="0" rIns="0" bIns="0" anchor="t" anchorCtr="0" upright="1">
                          <a:spAutoFit/>
                        </wps:bodyPr>
                      </wps:wsp>
                      <wps:wsp>
                        <wps:cNvPr id="444" name="Rectangle 61"/>
                        <wps:cNvSpPr>
                          <a:spLocks noChangeArrowheads="1"/>
                        </wps:cNvSpPr>
                        <wps:spPr bwMode="auto">
                          <a:xfrm>
                            <a:off x="2534200" y="3333183"/>
                            <a:ext cx="49600" cy="24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E550C" w14:textId="77777777" w:rsidR="00BF412A" w:rsidRDefault="00BF412A" w:rsidP="00BF412A">
                              <w:r>
                                <w:rPr>
                                  <w:rFonts w:ascii="Arial" w:hAnsi="Arial" w:cs="Arial"/>
                                  <w:color w:val="000000"/>
                                  <w:sz w:val="14"/>
                                  <w:szCs w:val="14"/>
                                  <w:lang w:val="en-US"/>
                                </w:rPr>
                                <w:t>4</w:t>
                              </w:r>
                            </w:p>
                          </w:txbxContent>
                        </wps:txbx>
                        <wps:bodyPr rot="0" vert="horz" wrap="none" lIns="0" tIns="0" rIns="0" bIns="0" anchor="t" anchorCtr="0" upright="1">
                          <a:spAutoFit/>
                        </wps:bodyPr>
                      </wps:wsp>
                      <wps:wsp>
                        <wps:cNvPr id="445" name="Rectangle 62"/>
                        <wps:cNvSpPr>
                          <a:spLocks noChangeArrowheads="1"/>
                        </wps:cNvSpPr>
                        <wps:spPr bwMode="auto">
                          <a:xfrm>
                            <a:off x="3072100" y="3333183"/>
                            <a:ext cx="49500" cy="24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0AAB3" w14:textId="77777777" w:rsidR="00BF412A" w:rsidRDefault="00BF412A" w:rsidP="00BF412A">
                              <w:r>
                                <w:rPr>
                                  <w:rFonts w:ascii="Arial" w:hAnsi="Arial" w:cs="Arial"/>
                                  <w:color w:val="000000"/>
                                  <w:sz w:val="14"/>
                                  <w:szCs w:val="14"/>
                                  <w:lang w:val="en-US"/>
                                </w:rPr>
                                <w:t>5</w:t>
                              </w:r>
                            </w:p>
                          </w:txbxContent>
                        </wps:txbx>
                        <wps:bodyPr rot="0" vert="horz" wrap="none" lIns="0" tIns="0" rIns="0" bIns="0" anchor="t" anchorCtr="0" upright="1">
                          <a:spAutoFit/>
                        </wps:bodyPr>
                      </wps:wsp>
                      <wps:wsp>
                        <wps:cNvPr id="446" name="Rectangle 63"/>
                        <wps:cNvSpPr>
                          <a:spLocks noChangeArrowheads="1"/>
                        </wps:cNvSpPr>
                        <wps:spPr bwMode="auto">
                          <a:xfrm>
                            <a:off x="3608000" y="3333183"/>
                            <a:ext cx="49600" cy="24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C3AE0" w14:textId="77777777" w:rsidR="00BF412A" w:rsidRDefault="00BF412A" w:rsidP="00BF412A">
                              <w:r>
                                <w:rPr>
                                  <w:rFonts w:ascii="Arial" w:hAnsi="Arial" w:cs="Arial"/>
                                  <w:color w:val="000000"/>
                                  <w:sz w:val="14"/>
                                  <w:szCs w:val="14"/>
                                  <w:lang w:val="en-US"/>
                                </w:rPr>
                                <w:t>6</w:t>
                              </w:r>
                            </w:p>
                          </w:txbxContent>
                        </wps:txbx>
                        <wps:bodyPr rot="0" vert="horz" wrap="none" lIns="0" tIns="0" rIns="0" bIns="0" anchor="t" anchorCtr="0" upright="1">
                          <a:spAutoFit/>
                        </wps:bodyPr>
                      </wps:wsp>
                      <wps:wsp>
                        <wps:cNvPr id="447" name="Rectangle 64"/>
                        <wps:cNvSpPr>
                          <a:spLocks noChangeArrowheads="1"/>
                        </wps:cNvSpPr>
                        <wps:spPr bwMode="auto">
                          <a:xfrm>
                            <a:off x="4144600" y="3333183"/>
                            <a:ext cx="49500" cy="24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B0CF1" w14:textId="77777777" w:rsidR="00BF412A" w:rsidRDefault="00BF412A" w:rsidP="00BF412A">
                              <w:r>
                                <w:rPr>
                                  <w:rFonts w:ascii="Arial" w:hAnsi="Arial" w:cs="Arial"/>
                                  <w:color w:val="000000"/>
                                  <w:sz w:val="14"/>
                                  <w:szCs w:val="14"/>
                                  <w:lang w:val="en-US"/>
                                </w:rPr>
                                <w:t>7</w:t>
                              </w:r>
                            </w:p>
                          </w:txbxContent>
                        </wps:txbx>
                        <wps:bodyPr rot="0" vert="horz" wrap="none" lIns="0" tIns="0" rIns="0" bIns="0" anchor="t" anchorCtr="0" upright="1">
                          <a:spAutoFit/>
                        </wps:bodyPr>
                      </wps:wsp>
                      <wps:wsp>
                        <wps:cNvPr id="448" name="Rectangle 65"/>
                        <wps:cNvSpPr>
                          <a:spLocks noChangeArrowheads="1"/>
                        </wps:cNvSpPr>
                        <wps:spPr bwMode="auto">
                          <a:xfrm>
                            <a:off x="4680500" y="3333183"/>
                            <a:ext cx="49600" cy="24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08A36" w14:textId="77777777" w:rsidR="00BF412A" w:rsidRDefault="00BF412A" w:rsidP="00BF412A">
                              <w:r>
                                <w:rPr>
                                  <w:rFonts w:ascii="Arial" w:hAnsi="Arial" w:cs="Arial"/>
                                  <w:color w:val="000000"/>
                                  <w:sz w:val="14"/>
                                  <w:szCs w:val="14"/>
                                  <w:lang w:val="en-US"/>
                                </w:rPr>
                                <w:t>8</w:t>
                              </w:r>
                            </w:p>
                          </w:txbxContent>
                        </wps:txbx>
                        <wps:bodyPr rot="0" vert="horz" wrap="none" lIns="0" tIns="0" rIns="0" bIns="0" anchor="t" anchorCtr="0" upright="1">
                          <a:spAutoFit/>
                        </wps:bodyPr>
                      </wps:wsp>
                      <wps:wsp>
                        <wps:cNvPr id="449" name="Rectangle 66"/>
                        <wps:cNvSpPr>
                          <a:spLocks noChangeArrowheads="1"/>
                        </wps:cNvSpPr>
                        <wps:spPr bwMode="auto">
                          <a:xfrm>
                            <a:off x="5218400" y="3333183"/>
                            <a:ext cx="49500" cy="24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99B4C" w14:textId="77777777" w:rsidR="00BF412A" w:rsidRDefault="00BF412A" w:rsidP="00BF412A">
                              <w:r>
                                <w:rPr>
                                  <w:rFonts w:ascii="Arial" w:hAnsi="Arial" w:cs="Arial"/>
                                  <w:color w:val="000000"/>
                                  <w:sz w:val="14"/>
                                  <w:szCs w:val="14"/>
                                  <w:lang w:val="en-US"/>
                                </w:rPr>
                                <w:t>9</w:t>
                              </w:r>
                            </w:p>
                          </w:txbxContent>
                        </wps:txbx>
                        <wps:bodyPr rot="0" vert="horz" wrap="none" lIns="0" tIns="0" rIns="0" bIns="0" anchor="t" anchorCtr="0" upright="1">
                          <a:spAutoFit/>
                        </wps:bodyPr>
                      </wps:wsp>
                      <wps:wsp>
                        <wps:cNvPr id="450" name="Rectangle 67"/>
                        <wps:cNvSpPr>
                          <a:spLocks noChangeArrowheads="1"/>
                        </wps:cNvSpPr>
                        <wps:spPr bwMode="auto">
                          <a:xfrm>
                            <a:off x="5731500" y="3333183"/>
                            <a:ext cx="99000" cy="24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7BBED" w14:textId="77777777" w:rsidR="00BF412A" w:rsidRDefault="00BF412A" w:rsidP="00BF412A">
                              <w:r>
                                <w:rPr>
                                  <w:rFonts w:ascii="Arial" w:hAnsi="Arial" w:cs="Arial"/>
                                  <w:color w:val="000000"/>
                                  <w:sz w:val="14"/>
                                  <w:szCs w:val="14"/>
                                  <w:lang w:val="en-US"/>
                                </w:rPr>
                                <w:t>10</w:t>
                              </w:r>
                            </w:p>
                          </w:txbxContent>
                        </wps:txbx>
                        <wps:bodyPr rot="0" vert="horz" wrap="none" lIns="0" tIns="0" rIns="0" bIns="0" anchor="t" anchorCtr="0" upright="1">
                          <a:spAutoFit/>
                        </wps:bodyPr>
                      </wps:wsp>
                      <wps:wsp>
                        <wps:cNvPr id="451" name="Rectangle 68"/>
                        <wps:cNvSpPr>
                          <a:spLocks noChangeArrowheads="1"/>
                        </wps:cNvSpPr>
                        <wps:spPr bwMode="auto">
                          <a:xfrm>
                            <a:off x="2487200" y="3483687"/>
                            <a:ext cx="1913300" cy="311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41938" w14:textId="77777777" w:rsidR="00BF412A" w:rsidRPr="00654517" w:rsidRDefault="00BF412A" w:rsidP="00BF412A">
                              <w:pPr>
                                <w:rPr>
                                  <w:lang w:val="uk-UA"/>
                                </w:rPr>
                              </w:pPr>
                              <w:r w:rsidRPr="00654517">
                                <w:rPr>
                                  <w:rFonts w:ascii="Arial" w:hAnsi="Arial" w:cs="Arial"/>
                                  <w:b/>
                                  <w:bCs/>
                                  <w:color w:val="000000"/>
                                  <w:lang w:val="uk-UA"/>
                                </w:rPr>
                                <w:t>Виробництво папіру</w:t>
                              </w:r>
                              <w:r w:rsidRPr="00654517">
                                <w:rPr>
                                  <w:rFonts w:ascii="Arial" w:hAnsi="Arial" w:cs="Arial"/>
                                  <w:b/>
                                  <w:bCs/>
                                  <w:color w:val="000000"/>
                                  <w:lang w:val="en-US"/>
                                </w:rPr>
                                <w:t>, тон</w:t>
                              </w:r>
                              <w:r w:rsidRPr="00654517">
                                <w:rPr>
                                  <w:rFonts w:ascii="Arial" w:hAnsi="Arial" w:cs="Arial"/>
                                  <w:b/>
                                  <w:bCs/>
                                  <w:color w:val="000000"/>
                                  <w:lang w:val="uk-UA"/>
                                </w:rPr>
                                <w:t>ни</w:t>
                              </w:r>
                            </w:p>
                          </w:txbxContent>
                        </wps:txbx>
                        <wps:bodyPr rot="0" vert="horz" wrap="none" lIns="0" tIns="0" rIns="0" bIns="0" anchor="t" anchorCtr="0" upright="1">
                          <a:spAutoFit/>
                        </wps:bodyPr>
                      </wps:wsp>
                      <wps:wsp>
                        <wps:cNvPr id="452" name="Rectangle 69"/>
                        <wps:cNvSpPr>
                          <a:spLocks noChangeArrowheads="1"/>
                        </wps:cNvSpPr>
                        <wps:spPr bwMode="auto">
                          <a:xfrm rot="16200000">
                            <a:off x="678596" y="-258896"/>
                            <a:ext cx="307608" cy="82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36E8A" w14:textId="77777777" w:rsidR="00BF412A" w:rsidRPr="00654517" w:rsidRDefault="00BF412A" w:rsidP="00BF412A">
                              <w:pPr>
                                <w:rPr>
                                  <w:lang w:val="uk-UA"/>
                                </w:rPr>
                              </w:pPr>
                              <w:r w:rsidRPr="00654517">
                                <w:rPr>
                                  <w:rFonts w:ascii="Arial" w:hAnsi="Arial" w:cs="Arial"/>
                                  <w:b/>
                                  <w:bCs/>
                                  <w:color w:val="000000"/>
                                  <w:lang w:val="en-US"/>
                                </w:rPr>
                                <w:t>Пар</w:t>
                              </w:r>
                              <w:r w:rsidRPr="00654517">
                                <w:rPr>
                                  <w:rFonts w:ascii="Arial" w:hAnsi="Arial" w:cs="Arial"/>
                                  <w:b/>
                                  <w:bCs/>
                                  <w:color w:val="000000"/>
                                  <w:lang w:val="uk-UA"/>
                                </w:rPr>
                                <w:t>а</w:t>
                              </w:r>
                              <w:r w:rsidRPr="00654517">
                                <w:rPr>
                                  <w:rFonts w:ascii="Arial" w:hAnsi="Arial" w:cs="Arial"/>
                                  <w:b/>
                                  <w:bCs/>
                                  <w:color w:val="000000"/>
                                  <w:lang w:val="en-US"/>
                                </w:rPr>
                                <w:t>, то</w:t>
                              </w:r>
                              <w:r w:rsidRPr="00654517">
                                <w:rPr>
                                  <w:rFonts w:ascii="Arial" w:hAnsi="Arial" w:cs="Arial"/>
                                  <w:b/>
                                  <w:bCs/>
                                  <w:color w:val="000000"/>
                                  <w:lang w:val="uk-UA"/>
                                </w:rPr>
                                <w:t>н</w:t>
                              </w:r>
                              <w:r w:rsidRPr="00654517">
                                <w:rPr>
                                  <w:rFonts w:ascii="Arial" w:hAnsi="Arial" w:cs="Arial"/>
                                  <w:b/>
                                  <w:bCs/>
                                  <w:color w:val="000000"/>
                                  <w:lang w:val="en-US"/>
                                </w:rPr>
                                <w:t>н</w:t>
                              </w:r>
                              <w:r w:rsidRPr="00654517">
                                <w:rPr>
                                  <w:rFonts w:ascii="Arial" w:hAnsi="Arial" w:cs="Arial"/>
                                  <w:b/>
                                  <w:bCs/>
                                  <w:color w:val="000000"/>
                                  <w:lang w:val="uk-UA"/>
                                </w:rPr>
                                <w:t>и</w:t>
                              </w:r>
                            </w:p>
                          </w:txbxContent>
                        </wps:txbx>
                        <wps:bodyPr rot="0" vert="horz" wrap="none" lIns="0" tIns="0" rIns="0" bIns="0" anchor="t" anchorCtr="0" upright="1">
                          <a:noAutofit/>
                        </wps:bodyPr>
                      </wps:wsp>
                    </wpc:wpc>
                  </a:graphicData>
                </a:graphic>
              </wp:inline>
            </w:drawing>
          </mc:Choice>
          <mc:Fallback>
            <w:pict>
              <v:group w14:anchorId="1A993D20" id="Полотно 453" o:spid="_x0000_s1047" editas="canvas" style="width:467pt;height:298.85pt;mso-position-horizontal-relative:char;mso-position-vertical-relative:line" coordsize="59309,37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width:59309;height:37953;visibility:visible;mso-wrap-style:square">
                  <v:fill o:detectmouseclick="t"/>
                  <v:path o:connecttype="none"/>
                </v:shape>
                <v:rect id="Rectangle 12" o:spid="_x0000_s1049" style="position:absolute;left:4089;top:1663;width:53676;height:30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" fillcolor="silver" stroked="f"/>
                <v:line id="Line 13" o:spid="_x0000_s1050" style="position:absolute;visibility:visible;mso-wrap-style:square" from="4089,26435" to="57765,2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" strokeweight="0"/>
                <v:line id="Line 14" o:spid="_x0000_s1051" style="position:absolute;visibility:visible;mso-wrap-style:square" from="4089,20243" to="57765,2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" strokeweight="0"/>
                <v:line id="Line 15" o:spid="_x0000_s1052" style="position:absolute;visibility:visible;mso-wrap-style:square" from="4089,14052" to="57765,14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" strokeweight="0"/>
                <v:line id="Line 16" o:spid="_x0000_s1053" style="position:absolute;visibility:visible;mso-wrap-style:square" from="4089,7854" to="57765,7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" strokeweight="0"/>
                <v:line id="Line 17" o:spid="_x0000_s1054" style="position:absolute;visibility:visible;mso-wrap-style:square" from="4089,1663" to="57765,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" strokeweight="0"/>
                <v:rect id="Rectangle 18" o:spid="_x0000_s1055" style="position:absolute;left:4089;top:1663;width:53676;height:30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" filled="f" strokecolor="gray" strokeweight=".6pt"/>
                <v:line id="Line 19" o:spid="_x0000_s1056" style="position:absolute;visibility:visible;mso-wrap-style:square" from="4089,1663" to="4095,3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" strokeweight="0"/>
                <v:line id="Line 20" o:spid="_x0000_s1057" style="position:absolute;visibility:visible;mso-wrap-style:square" from="3835,32626" to="4089,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" strokeweight="0"/>
                <v:line id="Line 21" o:spid="_x0000_s1058" style="position:absolute;visibility:visible;mso-wrap-style:square" from="3835,26435" to="4089,2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" strokeweight="0"/>
                <v:line id="Line 22" o:spid="_x0000_s1059" style="position:absolute;visibility:visible;mso-wrap-style:square" from="3835,20243" to="4089,2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" strokeweight="0"/>
                <v:line id="Line 23" o:spid="_x0000_s1060" style="position:absolute;visibility:visible;mso-wrap-style:square" from="3835,14052" to="4089,14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" strokeweight="0"/>
                <v:line id="Line 24" o:spid="_x0000_s1061" style="position:absolute;visibility:visible;mso-wrap-style:square" from="3835,7854" to="4089,7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" strokeweight="0"/>
                <v:line id="Line 25" o:spid="_x0000_s1062" style="position:absolute;visibility:visible;mso-wrap-style:square" from="3835,1663" to="4089,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" strokeweight="0"/>
                <v:line id="Line 26" o:spid="_x0000_s1063" style="position:absolute;visibility:visible;mso-wrap-style:square" from="4089,32626" to="57765,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" strokeweight="0"/>
                <v:line id="Line 27" o:spid="_x0000_s1064" style="position:absolute;flip:y;visibility:visible;mso-wrap-style:square" from="4089,32626" to="4095,3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" strokeweight="0"/>
                <v:line id="Line 28" o:spid="_x0000_s1065" style="position:absolute;flip:y;visibility:visible;mso-wrap-style:square" from="9448,32626" to="9455,3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" strokeweight="0"/>
                <v:line id="Line 29" o:spid="_x0000_s1066" style="position:absolute;flip:y;visibility:visible;mso-wrap-style:square" from="14833,32626" to="14839,3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" strokeweight="0"/>
                <v:line id="Line 30" o:spid="_x0000_s1067" style="position:absolute;flip:y;visibility:visible;mso-wrap-style:square" from="20193,32626" to="20199,3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" strokeweight="0"/>
                <v:line id="Line 31" o:spid="_x0000_s1068" style="position:absolute;flip:y;visibility:visible;mso-wrap-style:square" from="25552,32626" to="25558,3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" strokeweight="0"/>
                <v:line id="Line 32" o:spid="_x0000_s1069" style="position:absolute;flip:y;visibility:visible;mso-wrap-style:square" from="30937,32626" to="30943,3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" strokeweight="0"/>
                <v:line id="Line 33" o:spid="_x0000_s1070" style="position:absolute;flip:y;visibility:visible;mso-wrap-style:square" from="36296,32626" to="36302,3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" strokeweight="0"/>
                <v:line id="Line 34" o:spid="_x0000_s1071" style="position:absolute;flip:y;visibility:visible;mso-wrap-style:square" from="41662,32626" to="41668,3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" strokeweight="0"/>
                <v:line id="Line 35" o:spid="_x0000_s1072" style="position:absolute;flip:y;visibility:visible;mso-wrap-style:square" from="47021,32626" to="47028,3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" strokeweight="0"/>
                <v:line id="Line 36" o:spid="_x0000_s1073" style="position:absolute;flip:y;visibility:visible;mso-wrap-style:square" from="52400,32626" to="52406,3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" strokeweight="0"/>
                <v:line id="Line 37" o:spid="_x0000_s1074" style="position:absolute;flip:y;visibility:visible;mso-wrap-style:square" from="57765,32626" to="57772,3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" strokeweight="0"/>
                <v:shape id="Freeform 38" o:spid="_x0000_s1075" style="position:absolute;left:15970;top:21475;width:387;height:394;visibility:visible;mso-wrap-style:square;v-text-anchor:top" coordsize="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" path="m30,l61,31,30,62,,31,30,xe" fillcolor="navy" strokecolor="navy" strokeweight=".6pt">
                  <v:path arrowok="t" o:connecttype="custom" o:connectlocs="12085820,0;24574500,12509818;12085820,25019635;0,12509818;12085820,0" o:connectangles="0,0,0,0,0"/>
                </v:shape>
                <v:shape id="Freeform 39" o:spid="_x0000_s1076" style="position:absolute;left:49523;top:9582;width:394;height:393;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" path="m31,l62,31,31,62,,31,31,xe" fillcolor="navy" strokecolor="navy" strokeweight=".6pt">
                  <v:path arrowok="t" o:connecttype="custom" o:connectlocs="12509500,0;25019000,12478068;12509500,24956135;0,12478068;12509500,0" o:connectangles="0,0,0,0,0"/>
                </v:shape>
                <v:shape id="Freeform 40" o:spid="_x0000_s1077" style="position:absolute;left:48818;top:9442;width:394;height:394;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" path="m31,l62,31,31,62,,31,31,xe" fillcolor="navy" strokecolor="navy" strokeweight=".6pt">
                  <v:path arrowok="t" o:connecttype="custom" o:connectlocs="12509500,0;25019000,12509818;12509500,25019635;0,12509818;12509500,0" o:connectangles="0,0,0,0,0"/>
                </v:shape>
                <v:shape id="Freeform 41" o:spid="_x0000_s1078" style="position:absolute;left:41738;top:9855;width:394;height:393;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" path="m31,l62,31,31,62,,31,31,xe" fillcolor="navy" strokecolor="navy" strokeweight=".6pt">
                  <v:path arrowok="t" o:connecttype="custom" o:connectlocs="12509500,0;25019000,12478068;12509500,24956135;0,12478068;12509500,0" o:connectangles="0,0,0,0,0"/>
                </v:shape>
                <v:shape id="Freeform 42" o:spid="_x0000_s1079" style="position:absolute;left:40938;top:11658;width:387;height:394;visibility:visible;mso-wrap-style:square;v-text-anchor:top" coordsize="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" path="m30,l61,31,30,62,,31,30,xe" fillcolor="navy" strokecolor="navy" strokeweight=".6pt">
                  <v:path arrowok="t" o:connecttype="custom" o:connectlocs="12085820,0;24574500,12509818;12085820,25019635;0,12509818;12085820,0" o:connectangles="0,0,0,0,0"/>
                </v:shape>
                <v:shape id="Freeform 43" o:spid="_x0000_s1080" style="position:absolute;left:48450;top:4470;width:387;height:387;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" path="m31,l61,30,31,61,,30,31,xe" fillcolor="navy" strokecolor="navy" strokeweight=".6pt">
                  <v:path arrowok="t" o:connecttype="custom" o:connectlocs="12488680,0;24574500,12086132;12488680,24575135;0,12086132;12488680,0" o:connectangles="0,0,0,0,0"/>
                </v:shape>
                <v:shape id="Freeform 44" o:spid="_x0000_s1081" style="position:absolute;left:32873;top:17265;width:394;height:388;visibility:visible;mso-wrap-style:square;v-text-anchor:top" coordsize="6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" path="m31,l62,31,31,61,,31,31,xe" fillcolor="navy" strokecolor="navy" strokeweight=".6pt">
                  <v:path arrowok="t" o:connecttype="custom" o:connectlocs="12509500,0;25019000,12521274;12509500,24638635;0,12521274;12509500,0" o:connectangles="0,0,0,0,0"/>
                </v:shape>
                <v:shape id="Freeform 45" o:spid="_x0000_s1082" style="position:absolute;left:47294;top:6292;width:394;height:388;visibility:visible;mso-wrap-style:square;v-text-anchor:top" coordsize="6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" path="m31,l62,30,31,61,,30,31,xe" fillcolor="navy" strokecolor="navy" strokeweight=".6pt">
                  <v:path arrowok="t" o:connecttype="custom" o:connectlocs="12509500,0;25019000,12117361;12509500,24638635;0,12117361;12509500,0" o:connectangles="0,0,0,0,0"/>
                </v:shape>
                <v:shape id="Freeform 46" o:spid="_x0000_s1083" style="position:absolute;left:52146;top:4095;width:393;height:394;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" path="m31,l62,31,31,62,,31,31,xe" fillcolor="navy" strokecolor="navy" strokeweight=".6pt">
                  <v:path arrowok="t" o:connecttype="custom" o:connectlocs="12477750,0;24955500,12509818;12477750,25019635;0,12509818;12477750,0" o:connectangles="0,0,0,0,0"/>
                </v:shape>
                <v:shape id="Freeform 47" o:spid="_x0000_s1084" style="position:absolute;left:52343;top:4743;width:393;height:394;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" path="m31,l62,31,31,62,,31,31,xe" fillcolor="navy" strokecolor="navy" strokeweight=".6pt">
                  <v:path arrowok="t" o:connecttype="custom" o:connectlocs="12477750,0;24955500,12509818;12477750,25019635;0,12509818;12477750,0" o:connectangles="0,0,0,0,0"/>
                </v:shape>
                <v:shape id="Freeform 48" o:spid="_x0000_s1085" style="position:absolute;left:36315;top:10325;width:394;height:393;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" path="m31,l62,31,31,62,,31,31,xe" fillcolor="navy" strokecolor="navy" strokeweight=".6pt">
                  <v:path arrowok="t" o:connecttype="custom" o:connectlocs="12509500,0;25019000,12478068;12509500,24956135;0,12478068;12509500,0" o:connectangles="0,0,0,0,0"/>
                </v:shape>
                <v:shape id="Freeform 49" o:spid="_x0000_s1086" style="position:absolute;left:26435;top:20593;width:393;height:393;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" path="m31,l62,31,31,62,,31,31,xe" fillcolor="navy" strokecolor="navy" strokeweight=".6pt">
                  <v:path arrowok="t" o:connecttype="custom" o:connectlocs="12477750,0;24955500,12478068;12477750,24956135;0,12478068;12477750,0" o:connectangles="0,0,0,0,0"/>
                </v:shape>
                <v:line id="Line 50" o:spid="_x0000_s1087" style="position:absolute;flip:y;visibility:visible;mso-wrap-style:square" from="16160,5410" to="52539,2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" strokeweight="1.25pt"/>
                <v:rect id="Rectangle 51" o:spid="_x0000_s1088" style="position:absolute;left:3016;top:32137;width:495;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" filled="f" stroked="f">
                  <v:textbox style="mso-fit-shape-to-text:t" inset="0,0,0,0">
                    <w:txbxContent>
                      <w:p w14:paraId="310FD615" w14:textId="77777777" w:rsidR="00BF412A" w:rsidRDefault="00BF412A" w:rsidP="00BF412A">
                        <w:r>
                          <w:rPr>
                            <w:rFonts w:ascii="Arial" w:hAnsi="Arial" w:cs="Arial"/>
                            <w:color w:val="000000"/>
                            <w:sz w:val="14"/>
                            <w:szCs w:val="14"/>
                            <w:lang w:val="en-US"/>
                          </w:rPr>
                          <w:t>0</w:t>
                        </w:r>
                      </w:p>
                    </w:txbxContent>
                  </v:textbox>
                </v:rect>
                <v:rect id="Rectangle 52" o:spid="_x0000_s1089" style="position:absolute;left:3016;top:25946;width:495;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" filled="f" stroked="f">
                  <v:textbox style="mso-fit-shape-to-text:t" inset="0,0,0,0">
                    <w:txbxContent>
                      <w:p w14:paraId="2F7D7E8B" w14:textId="77777777" w:rsidR="00BF412A" w:rsidRDefault="00BF412A" w:rsidP="00BF412A">
                        <w:r>
                          <w:rPr>
                            <w:rFonts w:ascii="Arial" w:hAnsi="Arial" w:cs="Arial"/>
                            <w:color w:val="000000"/>
                            <w:sz w:val="14"/>
                            <w:szCs w:val="14"/>
                            <w:lang w:val="en-US"/>
                          </w:rPr>
                          <w:t>5</w:t>
                        </w:r>
                      </w:p>
                    </w:txbxContent>
                  </v:textbox>
                </v:rect>
                <v:rect id="Rectangle 53" o:spid="_x0000_s1090" style="position:absolute;left:2565;top:19754;width:99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" filled="f" stroked="f">
                  <v:textbox style="mso-fit-shape-to-text:t" inset="0,0,0,0">
                    <w:txbxContent>
                      <w:p w14:paraId="66EEA1F7" w14:textId="77777777" w:rsidR="00BF412A" w:rsidRDefault="00BF412A" w:rsidP="00BF412A">
                        <w:r>
                          <w:rPr>
                            <w:rFonts w:ascii="Arial" w:hAnsi="Arial" w:cs="Arial"/>
                            <w:color w:val="000000"/>
                            <w:sz w:val="14"/>
                            <w:szCs w:val="14"/>
                            <w:lang w:val="en-US"/>
                          </w:rPr>
                          <w:t>10</w:t>
                        </w:r>
                      </w:p>
                    </w:txbxContent>
                  </v:textbox>
                </v:rect>
                <v:rect id="Rectangle 54" o:spid="_x0000_s1091" style="position:absolute;left:2565;top:13557;width:99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E6jwgAAANwAAAAPAAAAZHJzL2Rvd25yZXYueG1sRI/dagIx&#10;FITvC75DOIJ3NasW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BE8E6jwgAAANwAAAAPAAAA&#10;AAAAAAAAAAAAAAcCAABkcnMvZG93bnJldi54bWxQSwUGAAAAAAMAAwC3AAAA9gIAAAAA&#10;" filled="f" stroked="f">
                  <v:textbox style="mso-fit-shape-to-text:t" inset="0,0,0,0">
                    <w:txbxContent>
                      <w:p w14:paraId="0332C317" w14:textId="77777777" w:rsidR="00BF412A" w:rsidRDefault="00BF412A" w:rsidP="00BF412A">
                        <w:r>
                          <w:rPr>
                            <w:rFonts w:ascii="Arial" w:hAnsi="Arial" w:cs="Arial"/>
                            <w:color w:val="000000"/>
                            <w:sz w:val="14"/>
                            <w:szCs w:val="14"/>
                            <w:lang w:val="en-US"/>
                          </w:rPr>
                          <w:t>15</w:t>
                        </w:r>
                      </w:p>
                    </w:txbxContent>
                  </v:textbox>
                </v:rect>
                <v:rect id="Rectangle 55" o:spid="_x0000_s1092" style="position:absolute;left:2565;top:7366;width:991;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9rRvwAAANwAAAAPAAAAZHJzL2Rvd25yZXYueG1sRE/LisIw&#10;FN0L8w/hDsxO01ER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A1b9rRvwAAANwAAAAPAAAAAAAA&#10;AAAAAAAAAAcCAABkcnMvZG93bnJldi54bWxQSwUGAAAAAAMAAwC3AAAA8wIAAAAA&#10;" filled="f" stroked="f">
                  <v:textbox style="mso-fit-shape-to-text:t" inset="0,0,0,0">
                    <w:txbxContent>
                      <w:p w14:paraId="4FB644EA" w14:textId="77777777" w:rsidR="00BF412A" w:rsidRDefault="00BF412A" w:rsidP="00BF412A">
                        <w:r>
                          <w:rPr>
                            <w:rFonts w:ascii="Arial" w:hAnsi="Arial" w:cs="Arial"/>
                            <w:color w:val="000000"/>
                            <w:sz w:val="14"/>
                            <w:szCs w:val="14"/>
                            <w:lang w:val="en-US"/>
                          </w:rPr>
                          <w:t>20</w:t>
                        </w:r>
                      </w:p>
                    </w:txbxContent>
                  </v:textbox>
                </v:rect>
                <v:rect id="Rectangle 56" o:spid="_x0000_s1093" style="position:absolute;left:2565;top:1174;width:99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39KwgAAANwAAAAPAAAAZHJzL2Rvd25yZXYueG1sRI/dagIx&#10;FITvC75DOIJ3NasW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BaI39KwgAAANwAAAAPAAAA&#10;AAAAAAAAAAAAAAcCAABkcnMvZG93bnJldi54bWxQSwUGAAAAAAMAAwC3AAAA9gIAAAAA&#10;" filled="f" stroked="f">
                  <v:textbox style="mso-fit-shape-to-text:t" inset="0,0,0,0">
                    <w:txbxContent>
                      <w:p w14:paraId="7B7E128B" w14:textId="77777777" w:rsidR="00BF412A" w:rsidRDefault="00BF412A" w:rsidP="00BF412A">
                        <w:r>
                          <w:rPr>
                            <w:rFonts w:ascii="Arial" w:hAnsi="Arial" w:cs="Arial"/>
                            <w:color w:val="000000"/>
                            <w:sz w:val="14"/>
                            <w:szCs w:val="14"/>
                            <w:lang w:val="en-US"/>
                          </w:rPr>
                          <w:t>25</w:t>
                        </w:r>
                      </w:p>
                    </w:txbxContent>
                  </v:textbox>
                </v:rect>
                <v:rect id="Rectangle 57" o:spid="_x0000_s1094" style="position:absolute;left:3873;top:33331;width:495;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" filled="f" stroked="f">
                  <v:textbox style="mso-fit-shape-to-text:t" inset="0,0,0,0">
                    <w:txbxContent>
                      <w:p w14:paraId="718EFD99" w14:textId="77777777" w:rsidR="00BF412A" w:rsidRDefault="00BF412A" w:rsidP="00BF412A">
                        <w:r>
                          <w:rPr>
                            <w:rFonts w:ascii="Arial" w:hAnsi="Arial" w:cs="Arial"/>
                            <w:color w:val="000000"/>
                            <w:sz w:val="14"/>
                            <w:szCs w:val="14"/>
                            <w:lang w:val="en-US"/>
                          </w:rPr>
                          <w:t>0</w:t>
                        </w:r>
                      </w:p>
                    </w:txbxContent>
                  </v:textbox>
                </v:rect>
                <v:rect id="Rectangle 58" o:spid="_x0000_s1095" style="position:absolute;left:9232;top:33331;width:496;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wAxwgAAANwAAAAPAAAAZHJzL2Rvd25yZXYueG1sRI/disIw&#10;FITvhX2HcATvbKrI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D8UwAxwgAAANwAAAAPAAAA&#10;AAAAAAAAAAAAAAcCAABkcnMvZG93bnJldi54bWxQSwUGAAAAAAMAAwC3AAAA9gIAAAAA&#10;" filled="f" stroked="f">
                  <v:textbox style="mso-fit-shape-to-text:t" inset="0,0,0,0">
                    <w:txbxContent>
                      <w:p w14:paraId="490953A0" w14:textId="77777777" w:rsidR="00BF412A" w:rsidRDefault="00BF412A" w:rsidP="00BF412A">
                        <w:r>
                          <w:rPr>
                            <w:rFonts w:ascii="Arial" w:hAnsi="Arial" w:cs="Arial"/>
                            <w:color w:val="000000"/>
                            <w:sz w:val="14"/>
                            <w:szCs w:val="14"/>
                            <w:lang w:val="en-US"/>
                          </w:rPr>
                          <w:t>1</w:t>
                        </w:r>
                      </w:p>
                    </w:txbxContent>
                  </v:textbox>
                </v:rect>
                <v:rect id="Rectangle 59" o:spid="_x0000_s1096" style="position:absolute;left:14617;top:33331;width:496;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" filled="f" stroked="f">
                  <v:textbox style="mso-fit-shape-to-text:t" inset="0,0,0,0">
                    <w:txbxContent>
                      <w:p w14:paraId="185DB1CF" w14:textId="77777777" w:rsidR="00BF412A" w:rsidRDefault="00BF412A" w:rsidP="00BF412A">
                        <w:r>
                          <w:rPr>
                            <w:rFonts w:ascii="Arial" w:hAnsi="Arial" w:cs="Arial"/>
                            <w:color w:val="000000"/>
                            <w:sz w:val="14"/>
                            <w:szCs w:val="14"/>
                            <w:lang w:val="en-US"/>
                          </w:rPr>
                          <w:t>2</w:t>
                        </w:r>
                      </w:p>
                    </w:txbxContent>
                  </v:textbox>
                </v:rect>
                <v:rect id="Rectangle 60" o:spid="_x0000_s1097" style="position:absolute;left:19977;top:33331;width:495;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" filled="f" stroked="f">
                  <v:textbox style="mso-fit-shape-to-text:t" inset="0,0,0,0">
                    <w:txbxContent>
                      <w:p w14:paraId="53DD6C49" w14:textId="77777777" w:rsidR="00BF412A" w:rsidRDefault="00BF412A" w:rsidP="00BF412A">
                        <w:r>
                          <w:rPr>
                            <w:rFonts w:ascii="Arial" w:hAnsi="Arial" w:cs="Arial"/>
                            <w:color w:val="000000"/>
                            <w:sz w:val="14"/>
                            <w:szCs w:val="14"/>
                            <w:lang w:val="en-US"/>
                          </w:rPr>
                          <w:t>3</w:t>
                        </w:r>
                      </w:p>
                    </w:txbxContent>
                  </v:textbox>
                </v:rect>
                <v:rect id="Rectangle 61" o:spid="_x0000_s1098" style="position:absolute;left:25342;top:33331;width:496;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" filled="f" stroked="f">
                  <v:textbox style="mso-fit-shape-to-text:t" inset="0,0,0,0">
                    <w:txbxContent>
                      <w:p w14:paraId="620E550C" w14:textId="77777777" w:rsidR="00BF412A" w:rsidRDefault="00BF412A" w:rsidP="00BF412A">
                        <w:r>
                          <w:rPr>
                            <w:rFonts w:ascii="Arial" w:hAnsi="Arial" w:cs="Arial"/>
                            <w:color w:val="000000"/>
                            <w:sz w:val="14"/>
                            <w:szCs w:val="14"/>
                            <w:lang w:val="en-US"/>
                          </w:rPr>
                          <w:t>4</w:t>
                        </w:r>
                      </w:p>
                    </w:txbxContent>
                  </v:textbox>
                </v:rect>
                <v:rect id="Rectangle 62" o:spid="_x0000_s1099" style="position:absolute;left:30721;top:33331;width:495;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" filled="f" stroked="f">
                  <v:textbox style="mso-fit-shape-to-text:t" inset="0,0,0,0">
                    <w:txbxContent>
                      <w:p w14:paraId="1B00AAB3" w14:textId="77777777" w:rsidR="00BF412A" w:rsidRDefault="00BF412A" w:rsidP="00BF412A">
                        <w:r>
                          <w:rPr>
                            <w:rFonts w:ascii="Arial" w:hAnsi="Arial" w:cs="Arial"/>
                            <w:color w:val="000000"/>
                            <w:sz w:val="14"/>
                            <w:szCs w:val="14"/>
                            <w:lang w:val="en-US"/>
                          </w:rPr>
                          <w:t>5</w:t>
                        </w:r>
                      </w:p>
                    </w:txbxContent>
                  </v:textbox>
                </v:rect>
                <v:rect id="Rectangle 63" o:spid="_x0000_s1100" style="position:absolute;left:36080;top:33331;width:496;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hFwQAAANwAAAAPAAAAZHJzL2Rvd25yZXYueG1sRI/NigIx&#10;EITvC75DaMHbmlFE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HO6mEXBAAAA3AAAAA8AAAAA&#10;AAAAAAAAAAAABwIAAGRycy9kb3ducmV2LnhtbFBLBQYAAAAAAwADALcAAAD1AgAAAAA=&#10;" filled="f" stroked="f">
                  <v:textbox style="mso-fit-shape-to-text:t" inset="0,0,0,0">
                    <w:txbxContent>
                      <w:p w14:paraId="5F1C3AE0" w14:textId="77777777" w:rsidR="00BF412A" w:rsidRDefault="00BF412A" w:rsidP="00BF412A">
                        <w:r>
                          <w:rPr>
                            <w:rFonts w:ascii="Arial" w:hAnsi="Arial" w:cs="Arial"/>
                            <w:color w:val="000000"/>
                            <w:sz w:val="14"/>
                            <w:szCs w:val="14"/>
                            <w:lang w:val="en-US"/>
                          </w:rPr>
                          <w:t>6</w:t>
                        </w:r>
                      </w:p>
                    </w:txbxContent>
                  </v:textbox>
                </v:rect>
                <v:rect id="Rectangle 64" o:spid="_x0000_s1101" style="position:absolute;left:41446;top:33331;width:495;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" filled="f" stroked="f">
                  <v:textbox style="mso-fit-shape-to-text:t" inset="0,0,0,0">
                    <w:txbxContent>
                      <w:p w14:paraId="2C9B0CF1" w14:textId="77777777" w:rsidR="00BF412A" w:rsidRDefault="00BF412A" w:rsidP="00BF412A">
                        <w:r>
                          <w:rPr>
                            <w:rFonts w:ascii="Arial" w:hAnsi="Arial" w:cs="Arial"/>
                            <w:color w:val="000000"/>
                            <w:sz w:val="14"/>
                            <w:szCs w:val="14"/>
                            <w:lang w:val="en-US"/>
                          </w:rPr>
                          <w:t>7</w:t>
                        </w:r>
                      </w:p>
                    </w:txbxContent>
                  </v:textbox>
                </v:rect>
                <v:rect id="Rectangle 65" o:spid="_x0000_s1102" style="position:absolute;left:46805;top:33331;width:496;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amswAAAANwAAAAPAAAAZHJzL2Rvd25yZXYueG1sRE9LasMw&#10;EN0XcgcxgewauSE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bWmprMAAAADcAAAADwAAAAAA&#10;AAAAAAAAAAAHAgAAZHJzL2Rvd25yZXYueG1sUEsFBgAAAAADAAMAtwAAAPQCAAAAAA==&#10;" filled="f" stroked="f">
                  <v:textbox style="mso-fit-shape-to-text:t" inset="0,0,0,0">
                    <w:txbxContent>
                      <w:p w14:paraId="30508A36" w14:textId="77777777" w:rsidR="00BF412A" w:rsidRDefault="00BF412A" w:rsidP="00BF412A">
                        <w:r>
                          <w:rPr>
                            <w:rFonts w:ascii="Arial" w:hAnsi="Arial" w:cs="Arial"/>
                            <w:color w:val="000000"/>
                            <w:sz w:val="14"/>
                            <w:szCs w:val="14"/>
                            <w:lang w:val="en-US"/>
                          </w:rPr>
                          <w:t>8</w:t>
                        </w:r>
                      </w:p>
                    </w:txbxContent>
                  </v:textbox>
                </v:rect>
                <v:rect id="Rectangle 66" o:spid="_x0000_s1103" style="position:absolute;left:52184;top:33331;width:495;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Qw3wgAAANwAAAAPAAAAZHJzL2Rvd25yZXYueG1sRI/NigIx&#10;EITvC75DaMHbmlFk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ACJQw3wgAAANwAAAAPAAAA&#10;AAAAAAAAAAAAAAcCAABkcnMvZG93bnJldi54bWxQSwUGAAAAAAMAAwC3AAAA9gIAAAAA&#10;" filled="f" stroked="f">
                  <v:textbox style="mso-fit-shape-to-text:t" inset="0,0,0,0">
                    <w:txbxContent>
                      <w:p w14:paraId="66599B4C" w14:textId="77777777" w:rsidR="00BF412A" w:rsidRDefault="00BF412A" w:rsidP="00BF412A">
                        <w:r>
                          <w:rPr>
                            <w:rFonts w:ascii="Arial" w:hAnsi="Arial" w:cs="Arial"/>
                            <w:color w:val="000000"/>
                            <w:sz w:val="14"/>
                            <w:szCs w:val="14"/>
                            <w:lang w:val="en-US"/>
                          </w:rPr>
                          <w:t>9</w:t>
                        </w:r>
                      </w:p>
                    </w:txbxContent>
                  </v:textbox>
                </v:rect>
                <v:rect id="Rectangle 67" o:spid="_x0000_s1104" style="position:absolute;left:57315;top:33331;width:990;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" filled="f" stroked="f">
                  <v:textbox style="mso-fit-shape-to-text:t" inset="0,0,0,0">
                    <w:txbxContent>
                      <w:p w14:paraId="38B7BBED" w14:textId="77777777" w:rsidR="00BF412A" w:rsidRDefault="00BF412A" w:rsidP="00BF412A">
                        <w:r>
                          <w:rPr>
                            <w:rFonts w:ascii="Arial" w:hAnsi="Arial" w:cs="Arial"/>
                            <w:color w:val="000000"/>
                            <w:sz w:val="14"/>
                            <w:szCs w:val="14"/>
                            <w:lang w:val="en-US"/>
                          </w:rPr>
                          <w:t>10</w:t>
                        </w:r>
                      </w:p>
                    </w:txbxContent>
                  </v:textbox>
                </v:rect>
                <v:rect id="Rectangle 68" o:spid="_x0000_s1105" style="position:absolute;left:24872;top:34836;width:19133;height:3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" filled="f" stroked="f">
                  <v:textbox style="mso-fit-shape-to-text:t" inset="0,0,0,0">
                    <w:txbxContent>
                      <w:p w14:paraId="5CE41938" w14:textId="77777777" w:rsidR="00BF412A" w:rsidRPr="00654517" w:rsidRDefault="00BF412A" w:rsidP="00BF412A">
                        <w:pPr>
                          <w:rPr>
                            <w:lang w:val="uk-UA"/>
                          </w:rPr>
                        </w:pPr>
                        <w:r w:rsidRPr="00654517">
                          <w:rPr>
                            <w:rFonts w:ascii="Arial" w:hAnsi="Arial" w:cs="Arial"/>
                            <w:b/>
                            <w:bCs/>
                            <w:color w:val="000000"/>
                            <w:lang w:val="uk-UA"/>
                          </w:rPr>
                          <w:t>Виробництво папіру</w:t>
                        </w:r>
                        <w:r w:rsidRPr="00654517">
                          <w:rPr>
                            <w:rFonts w:ascii="Arial" w:hAnsi="Arial" w:cs="Arial"/>
                            <w:b/>
                            <w:bCs/>
                            <w:color w:val="000000"/>
                            <w:lang w:val="en-US"/>
                          </w:rPr>
                          <w:t>, тон</w:t>
                        </w:r>
                        <w:r w:rsidRPr="00654517">
                          <w:rPr>
                            <w:rFonts w:ascii="Arial" w:hAnsi="Arial" w:cs="Arial"/>
                            <w:b/>
                            <w:bCs/>
                            <w:color w:val="000000"/>
                            <w:lang w:val="uk-UA"/>
                          </w:rPr>
                          <w:t>ни</w:t>
                        </w:r>
                      </w:p>
                    </w:txbxContent>
                  </v:textbox>
                </v:rect>
                <v:rect id="Rectangle 69" o:spid="_x0000_s1106" style="position:absolute;left:6786;top:-2589;width:3076;height:82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" filled="f" stroked="f">
                  <v:textbox inset="0,0,0,0">
                    <w:txbxContent>
                      <w:p w14:paraId="17636E8A" w14:textId="77777777" w:rsidR="00BF412A" w:rsidRPr="00654517" w:rsidRDefault="00BF412A" w:rsidP="00BF412A">
                        <w:pPr>
                          <w:rPr>
                            <w:lang w:val="uk-UA"/>
                          </w:rPr>
                        </w:pPr>
                        <w:r w:rsidRPr="00654517">
                          <w:rPr>
                            <w:rFonts w:ascii="Arial" w:hAnsi="Arial" w:cs="Arial"/>
                            <w:b/>
                            <w:bCs/>
                            <w:color w:val="000000"/>
                            <w:lang w:val="en-US"/>
                          </w:rPr>
                          <w:t>Пар</w:t>
                        </w:r>
                        <w:r w:rsidRPr="00654517">
                          <w:rPr>
                            <w:rFonts w:ascii="Arial" w:hAnsi="Arial" w:cs="Arial"/>
                            <w:b/>
                            <w:bCs/>
                            <w:color w:val="000000"/>
                            <w:lang w:val="uk-UA"/>
                          </w:rPr>
                          <w:t>а</w:t>
                        </w:r>
                        <w:r w:rsidRPr="00654517">
                          <w:rPr>
                            <w:rFonts w:ascii="Arial" w:hAnsi="Arial" w:cs="Arial"/>
                            <w:b/>
                            <w:bCs/>
                            <w:color w:val="000000"/>
                            <w:lang w:val="en-US"/>
                          </w:rPr>
                          <w:t>, то</w:t>
                        </w:r>
                        <w:r w:rsidRPr="00654517">
                          <w:rPr>
                            <w:rFonts w:ascii="Arial" w:hAnsi="Arial" w:cs="Arial"/>
                            <w:b/>
                            <w:bCs/>
                            <w:color w:val="000000"/>
                            <w:lang w:val="uk-UA"/>
                          </w:rPr>
                          <w:t>н</w:t>
                        </w:r>
                        <w:r w:rsidRPr="00654517">
                          <w:rPr>
                            <w:rFonts w:ascii="Arial" w:hAnsi="Arial" w:cs="Arial"/>
                            <w:b/>
                            <w:bCs/>
                            <w:color w:val="000000"/>
                            <w:lang w:val="en-US"/>
                          </w:rPr>
                          <w:t>н</w:t>
                        </w:r>
                        <w:r w:rsidRPr="00654517">
                          <w:rPr>
                            <w:rFonts w:ascii="Arial" w:hAnsi="Arial" w:cs="Arial"/>
                            <w:b/>
                            <w:bCs/>
                            <w:color w:val="000000"/>
                            <w:lang w:val="uk-UA"/>
                          </w:rPr>
                          <w:t>и</w:t>
                        </w:r>
                      </w:p>
                    </w:txbxContent>
                  </v:textbox>
                </v:rect>
                <w10:anchorlock/>
              </v:group>
            </w:pict>
          </mc:Fallback>
        </mc:AlternateContent>
      </w:r>
    </w:p>
    <w:p w14:paraId="031D8E22"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Рисунок 7.1 Фактичні дані і стандартна пряма.</w:t>
      </w:r>
    </w:p>
    <w:p w14:paraId="1FE264C0"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p>
    <w:p w14:paraId="4B3FEEA5"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Даний малюнок показує, як ми можемо розташовувати ряд базових даних на розсіяному графіку, з якого ми і одержимо саму відповідну пряму. Важливо відзначити, що згідно з угодою по СЕМ, контрольована енергія виражена на графіку компонентом осі У, тоді як змінна величина виражена компонентом осі Х. З метою аналізу технологія регресії використовує також чинник «n», що представляє кількість наборів даних. В даному випадку, n=12, оскільки у нас є 12 наборів даних.</w:t>
      </w:r>
    </w:p>
    <w:p w14:paraId="6EB31910"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b/>
          <w:bCs/>
          <w:color w:val="000000"/>
          <w:sz w:val="28"/>
          <w:szCs w:val="28"/>
          <w:lang w:val="uk-UA" w:eastAsia="en-US"/>
        </w:rPr>
        <w:t>Аналіз точок на осях Х і У.</w:t>
      </w:r>
    </w:p>
    <w:p w14:paraId="67D574F2"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Математичний прийом, використаний для самої відповідної лінії у вищезгаданих даних, відомий як «метод найменших квадратів». Це дає інформацію про:</w:t>
      </w:r>
    </w:p>
    <w:p w14:paraId="02F444C1"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val="uk-UA" w:eastAsia="en-US"/>
        </w:rPr>
        <w:t>*Базове навантаження</w:t>
      </w:r>
      <w:r w:rsidRPr="001948FD">
        <w:rPr>
          <w:rFonts w:ascii="Times New Roman" w:eastAsia="Calibri" w:hAnsi="Times New Roman" w:cs="Times New Roman"/>
          <w:color w:val="000000"/>
          <w:sz w:val="28"/>
          <w:szCs w:val="28"/>
          <w:lang w:val="uk-UA" w:eastAsia="en-US"/>
        </w:rPr>
        <w:tab/>
      </w:r>
      <w:r w:rsidRPr="001948FD">
        <w:rPr>
          <w:rFonts w:ascii="Times New Roman" w:eastAsia="Calibri" w:hAnsi="Times New Roman" w:cs="Times New Roman"/>
          <w:color w:val="000000"/>
          <w:sz w:val="28"/>
          <w:szCs w:val="28"/>
          <w:lang w:val="uk-UA" w:eastAsia="en-US"/>
        </w:rPr>
        <w:tab/>
      </w:r>
      <w:r w:rsidRPr="001948FD">
        <w:rPr>
          <w:rFonts w:ascii="Times New Roman" w:eastAsia="Calibri" w:hAnsi="Times New Roman" w:cs="Times New Roman"/>
          <w:color w:val="000000"/>
          <w:sz w:val="28"/>
          <w:szCs w:val="28"/>
          <w:lang w:val="uk-UA" w:eastAsia="en-US"/>
        </w:rPr>
        <w:tab/>
      </w:r>
      <w:r w:rsidRPr="001948FD">
        <w:rPr>
          <w:rFonts w:ascii="Times New Roman" w:eastAsia="Calibri" w:hAnsi="Times New Roman" w:cs="Times New Roman"/>
          <w:color w:val="000000"/>
          <w:sz w:val="28"/>
          <w:szCs w:val="28"/>
          <w:lang w:val="uk-UA" w:eastAsia="en-US"/>
        </w:rPr>
        <w:tab/>
      </w:r>
      <w:r w:rsidRPr="001948FD">
        <w:rPr>
          <w:rFonts w:ascii="Times New Roman" w:eastAsia="Calibri" w:hAnsi="Times New Roman" w:cs="Times New Roman"/>
          <w:color w:val="000000"/>
          <w:sz w:val="28"/>
          <w:szCs w:val="28"/>
          <w:lang w:val="uk-UA" w:eastAsia="en-US"/>
        </w:rPr>
        <w:tab/>
      </w:r>
      <w:r w:rsidRPr="001948FD">
        <w:rPr>
          <w:rFonts w:ascii="Times New Roman" w:eastAsia="Calibri" w:hAnsi="Times New Roman" w:cs="Times New Roman"/>
          <w:color w:val="000000"/>
          <w:sz w:val="28"/>
          <w:szCs w:val="28"/>
          <w:lang w:val="en-US" w:eastAsia="en-US"/>
        </w:rPr>
        <w:t>C</w:t>
      </w:r>
    </w:p>
    <w:p w14:paraId="6FFE559C"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lastRenderedPageBreak/>
        <w:t>* Змінний коефіцієнт (градієнт)</w:t>
      </w:r>
      <w:r w:rsidRPr="001948FD">
        <w:rPr>
          <w:rFonts w:ascii="Times New Roman" w:eastAsia="Calibri" w:hAnsi="Times New Roman" w:cs="Times New Roman"/>
          <w:color w:val="000000"/>
          <w:sz w:val="28"/>
          <w:szCs w:val="28"/>
          <w:lang w:val="uk-UA" w:eastAsia="en-US"/>
        </w:rPr>
        <w:tab/>
      </w:r>
      <w:r w:rsidRPr="001948FD">
        <w:rPr>
          <w:rFonts w:ascii="Times New Roman" w:eastAsia="Calibri" w:hAnsi="Times New Roman" w:cs="Times New Roman"/>
          <w:color w:val="000000"/>
          <w:sz w:val="28"/>
          <w:szCs w:val="28"/>
          <w:lang w:val="uk-UA" w:eastAsia="en-US"/>
        </w:rPr>
        <w:tab/>
      </w:r>
      <w:r w:rsidRPr="001948FD">
        <w:rPr>
          <w:rFonts w:ascii="Times New Roman" w:eastAsia="Calibri" w:hAnsi="Times New Roman" w:cs="Times New Roman"/>
          <w:color w:val="000000"/>
          <w:sz w:val="28"/>
          <w:szCs w:val="28"/>
          <w:lang w:val="uk-UA" w:eastAsia="en-US"/>
        </w:rPr>
        <w:tab/>
      </w:r>
      <w:r w:rsidRPr="001948FD">
        <w:rPr>
          <w:rFonts w:ascii="Times New Roman" w:eastAsia="Calibri" w:hAnsi="Times New Roman" w:cs="Times New Roman"/>
          <w:color w:val="000000"/>
          <w:sz w:val="28"/>
          <w:szCs w:val="28"/>
          <w:lang w:val="uk-UA" w:eastAsia="en-US"/>
        </w:rPr>
        <w:tab/>
        <w:t>m</w:t>
      </w:r>
    </w:p>
    <w:p w14:paraId="0B27360B"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Коефіцієнт кореляції</w:t>
      </w:r>
      <w:r w:rsidRPr="001948FD">
        <w:rPr>
          <w:rFonts w:ascii="Times New Roman" w:eastAsia="Calibri" w:hAnsi="Times New Roman" w:cs="Times New Roman"/>
          <w:color w:val="000000"/>
          <w:sz w:val="28"/>
          <w:szCs w:val="28"/>
          <w:lang w:val="uk-UA" w:eastAsia="en-US"/>
        </w:rPr>
        <w:tab/>
      </w:r>
      <w:r w:rsidRPr="001948FD">
        <w:rPr>
          <w:rFonts w:ascii="Times New Roman" w:eastAsia="Calibri" w:hAnsi="Times New Roman" w:cs="Times New Roman"/>
          <w:color w:val="000000"/>
          <w:sz w:val="28"/>
          <w:szCs w:val="28"/>
          <w:lang w:val="uk-UA" w:eastAsia="en-US"/>
        </w:rPr>
        <w:tab/>
      </w:r>
      <w:r w:rsidRPr="001948FD">
        <w:rPr>
          <w:rFonts w:ascii="Times New Roman" w:eastAsia="Calibri" w:hAnsi="Times New Roman" w:cs="Times New Roman"/>
          <w:color w:val="000000"/>
          <w:sz w:val="28"/>
          <w:szCs w:val="28"/>
          <w:lang w:val="uk-UA" w:eastAsia="en-US"/>
        </w:rPr>
        <w:tab/>
      </w:r>
      <w:r w:rsidRPr="001948FD">
        <w:rPr>
          <w:rFonts w:ascii="Times New Roman" w:eastAsia="Calibri" w:hAnsi="Times New Roman" w:cs="Times New Roman"/>
          <w:color w:val="000000"/>
          <w:sz w:val="28"/>
          <w:szCs w:val="28"/>
          <w:lang w:val="uk-UA" w:eastAsia="en-US"/>
        </w:rPr>
        <w:tab/>
      </w:r>
      <w:r w:rsidRPr="001948FD">
        <w:rPr>
          <w:rFonts w:ascii="Times New Roman" w:eastAsia="Calibri" w:hAnsi="Times New Roman" w:cs="Times New Roman"/>
          <w:color w:val="000000"/>
          <w:sz w:val="28"/>
          <w:szCs w:val="28"/>
          <w:lang w:val="uk-UA" w:eastAsia="en-US"/>
        </w:rPr>
        <w:tab/>
        <w:t>R</w:t>
      </w:r>
    </w:p>
    <w:p w14:paraId="7A50EB7B"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Зображаючи саму відповідну лінію, ми можемо застосувати вищезгадану інформацію для отримання лінії з рівнянням:</w:t>
      </w:r>
    </w:p>
    <w:p w14:paraId="0D66C353" w14:textId="77777777" w:rsidR="00BF412A" w:rsidRPr="001948FD" w:rsidRDefault="00BF412A" w:rsidP="00BF412A">
      <w:pPr>
        <w:spacing w:after="160" w:line="259" w:lineRule="auto"/>
        <w:ind w:firstLine="900"/>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val="en-US" w:eastAsia="en-US"/>
        </w:rPr>
        <w:t>Y</w:t>
      </w:r>
      <w:r w:rsidRPr="001948FD">
        <w:rPr>
          <w:rFonts w:ascii="Times New Roman" w:eastAsia="Calibri" w:hAnsi="Times New Roman" w:cs="Times New Roman"/>
          <w:color w:val="000000"/>
          <w:sz w:val="28"/>
          <w:szCs w:val="28"/>
          <w:lang w:eastAsia="en-US"/>
        </w:rPr>
        <w:t xml:space="preserve"> </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z w:val="28"/>
          <w:szCs w:val="28"/>
          <w:lang w:val="en-US" w:eastAsia="en-US"/>
        </w:rPr>
        <w:t>m</w:t>
      </w:r>
      <w:r w:rsidRPr="001948FD">
        <w:rPr>
          <w:rFonts w:ascii="Times New Roman" w:eastAsia="Calibri" w:hAnsi="Times New Roman" w:cs="Times New Roman"/>
          <w:color w:val="000000"/>
          <w:sz w:val="28"/>
          <w:szCs w:val="28"/>
          <w:lang w:val="uk-UA" w:eastAsia="en-US"/>
        </w:rPr>
        <w:t>*</w:t>
      </w:r>
      <w:r w:rsidRPr="001948FD">
        <w:rPr>
          <w:rFonts w:ascii="Times New Roman" w:eastAsia="Calibri" w:hAnsi="Times New Roman" w:cs="Times New Roman"/>
          <w:color w:val="000000"/>
          <w:sz w:val="28"/>
          <w:szCs w:val="28"/>
          <w:lang w:val="en-US" w:eastAsia="en-US"/>
        </w:rPr>
        <w:t>X</w:t>
      </w:r>
      <w:r w:rsidRPr="001948FD">
        <w:rPr>
          <w:rFonts w:ascii="Times New Roman" w:eastAsia="Calibri" w:hAnsi="Times New Roman" w:cs="Times New Roman"/>
          <w:color w:val="000000"/>
          <w:sz w:val="28"/>
          <w:szCs w:val="28"/>
          <w:lang w:val="uk-UA" w:eastAsia="en-US"/>
        </w:rPr>
        <w:t>+</w:t>
      </w:r>
      <w:r w:rsidRPr="001948FD">
        <w:rPr>
          <w:rFonts w:ascii="Times New Roman" w:eastAsia="Calibri" w:hAnsi="Times New Roman" w:cs="Times New Roman"/>
          <w:color w:val="000000"/>
          <w:sz w:val="28"/>
          <w:szCs w:val="28"/>
          <w:lang w:val="en-US" w:eastAsia="en-US"/>
        </w:rPr>
        <w:t>C</w:t>
      </w:r>
    </w:p>
    <w:p w14:paraId="3A600186" w14:textId="77777777" w:rsidR="00BF412A" w:rsidRPr="001948FD" w:rsidRDefault="00BF412A" w:rsidP="00BF412A">
      <w:pPr>
        <w:spacing w:after="160" w:line="259" w:lineRule="auto"/>
        <w:ind w:firstLine="900"/>
        <w:rPr>
          <w:rFonts w:ascii="Times New Roman" w:eastAsia="Calibri" w:hAnsi="Times New Roman" w:cs="Times New Roman"/>
          <w:b/>
          <w:bCs/>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 В деяких системах співвідношення визначається терміном </w:t>
      </w:r>
      <w:r w:rsidRPr="001948FD">
        <w:rPr>
          <w:rFonts w:ascii="Times New Roman" w:eastAsia="Calibri" w:hAnsi="Times New Roman" w:cs="Times New Roman"/>
          <w:color w:val="000000"/>
          <w:sz w:val="28"/>
          <w:szCs w:val="28"/>
          <w:lang w:val="uk-UA" w:eastAsia="uk-UA"/>
        </w:rPr>
        <w:t>R</w:t>
      </w:r>
      <w:r w:rsidRPr="001948FD">
        <w:rPr>
          <w:rFonts w:ascii="Times New Roman" w:eastAsia="Calibri" w:hAnsi="Times New Roman" w:cs="Times New Roman"/>
          <w:color w:val="000000"/>
          <w:sz w:val="28"/>
          <w:szCs w:val="28"/>
          <w:vertAlign w:val="superscript"/>
          <w:lang w:val="uk-UA" w:eastAsia="uk-UA"/>
        </w:rPr>
        <w:t>2</w:t>
      </w:r>
      <w:r w:rsidRPr="001948FD">
        <w:rPr>
          <w:rFonts w:ascii="Times New Roman" w:eastAsia="Calibri" w:hAnsi="Times New Roman" w:cs="Times New Roman"/>
          <w:color w:val="000000"/>
          <w:sz w:val="28"/>
          <w:szCs w:val="28"/>
          <w:lang w:val="uk-UA" w:eastAsia="en-US"/>
        </w:rPr>
        <w:t xml:space="preserve">. У такому разі </w:t>
      </w:r>
      <w:r w:rsidRPr="001948FD">
        <w:rPr>
          <w:rFonts w:ascii="Times New Roman" w:eastAsia="Calibri" w:hAnsi="Times New Roman" w:cs="Times New Roman"/>
          <w:color w:val="000000"/>
          <w:sz w:val="28"/>
          <w:szCs w:val="28"/>
          <w:lang w:val="uk-UA" w:eastAsia="uk-UA"/>
        </w:rPr>
        <w:t>R</w:t>
      </w:r>
      <w:r w:rsidRPr="001948FD">
        <w:rPr>
          <w:rFonts w:ascii="Times New Roman" w:eastAsia="Calibri" w:hAnsi="Times New Roman" w:cs="Times New Roman"/>
          <w:color w:val="000000"/>
          <w:sz w:val="28"/>
          <w:szCs w:val="28"/>
          <w:vertAlign w:val="superscript"/>
          <w:lang w:val="uk-UA" w:eastAsia="uk-UA"/>
        </w:rPr>
        <w:t>2</w:t>
      </w:r>
      <w:r w:rsidRPr="001948FD">
        <w:rPr>
          <w:rFonts w:ascii="Times New Roman" w:eastAsia="Calibri" w:hAnsi="Times New Roman" w:cs="Times New Roman"/>
          <w:color w:val="000000"/>
          <w:sz w:val="28"/>
          <w:szCs w:val="28"/>
          <w:lang w:val="uk-UA" w:eastAsia="uk-UA"/>
        </w:rPr>
        <w:t>=1,0</w:t>
      </w:r>
      <w:r w:rsidRPr="001948FD">
        <w:rPr>
          <w:rFonts w:ascii="Times New Roman" w:eastAsia="Calibri" w:hAnsi="Times New Roman" w:cs="Times New Roman"/>
          <w:color w:val="000000"/>
          <w:sz w:val="28"/>
          <w:szCs w:val="28"/>
          <w:lang w:val="uk-UA" w:eastAsia="en-US"/>
        </w:rPr>
        <w:t xml:space="preserve"> указує на відмінне співвідношення, у той час, як </w:t>
      </w:r>
      <w:r w:rsidRPr="001948FD">
        <w:rPr>
          <w:rFonts w:ascii="Times New Roman" w:eastAsia="Calibri" w:hAnsi="Times New Roman" w:cs="Times New Roman"/>
          <w:color w:val="000000"/>
          <w:sz w:val="28"/>
          <w:szCs w:val="28"/>
          <w:lang w:val="uk-UA" w:eastAsia="uk-UA"/>
        </w:rPr>
        <w:t>R</w:t>
      </w:r>
      <w:r w:rsidRPr="001948FD">
        <w:rPr>
          <w:rFonts w:ascii="Times New Roman" w:eastAsia="Calibri" w:hAnsi="Times New Roman" w:cs="Times New Roman"/>
          <w:color w:val="000000"/>
          <w:sz w:val="28"/>
          <w:szCs w:val="28"/>
          <w:vertAlign w:val="superscript"/>
          <w:lang w:val="uk-UA" w:eastAsia="uk-UA"/>
        </w:rPr>
        <w:t>2</w:t>
      </w:r>
      <w:r w:rsidRPr="001948FD">
        <w:rPr>
          <w:rFonts w:ascii="Times New Roman" w:eastAsia="Calibri" w:hAnsi="Times New Roman" w:cs="Times New Roman"/>
          <w:color w:val="000000"/>
          <w:sz w:val="28"/>
          <w:szCs w:val="28"/>
          <w:lang w:val="uk-UA" w:eastAsia="uk-UA"/>
        </w:rPr>
        <w:t>=0,0</w:t>
      </w:r>
      <w:r w:rsidRPr="001948FD">
        <w:rPr>
          <w:rFonts w:ascii="Times New Roman" w:eastAsia="Calibri" w:hAnsi="Times New Roman" w:cs="Times New Roman"/>
          <w:color w:val="000000"/>
          <w:sz w:val="28"/>
          <w:szCs w:val="28"/>
          <w:lang w:val="uk-UA" w:eastAsia="en-US"/>
        </w:rPr>
        <w:t xml:space="preserve"> указує на його відсутність.</w:t>
      </w:r>
      <w:r w:rsidRPr="001948FD">
        <w:rPr>
          <w:rFonts w:ascii="Times New Roman" w:eastAsia="Calibri" w:hAnsi="Times New Roman" w:cs="Times New Roman"/>
          <w:b/>
          <w:bCs/>
          <w:color w:val="000000"/>
          <w:sz w:val="28"/>
          <w:szCs w:val="28"/>
          <w:lang w:val="uk-UA" w:eastAsia="en-US"/>
        </w:rPr>
        <w:t xml:space="preserve"> </w:t>
      </w:r>
    </w:p>
    <w:p w14:paraId="10273844" w14:textId="77777777" w:rsidR="00BF412A" w:rsidRPr="001948FD" w:rsidRDefault="00BF412A" w:rsidP="00BF412A">
      <w:pPr>
        <w:spacing w:after="160" w:line="259" w:lineRule="auto"/>
        <w:ind w:firstLine="900"/>
        <w:jc w:val="center"/>
        <w:rPr>
          <w:rFonts w:ascii="Times New Roman" w:eastAsia="Calibri" w:hAnsi="Times New Roman" w:cs="Times New Roman"/>
          <w:b/>
          <w:bCs/>
          <w:color w:val="000000"/>
          <w:sz w:val="28"/>
          <w:szCs w:val="28"/>
          <w:lang w:val="uk-UA" w:eastAsia="en-US"/>
        </w:rPr>
      </w:pPr>
      <w:r w:rsidRPr="001948FD">
        <w:rPr>
          <w:rFonts w:ascii="Times New Roman" w:eastAsia="Calibri" w:hAnsi="Times New Roman" w:cs="Times New Roman"/>
          <w:b/>
          <w:bCs/>
          <w:color w:val="000000"/>
          <w:sz w:val="28"/>
          <w:szCs w:val="28"/>
          <w:lang w:val="uk-UA" w:eastAsia="en-US"/>
        </w:rPr>
        <w:t>Інформація, визначувана при регресійному аналізі.</w:t>
      </w:r>
    </w:p>
    <w:p w14:paraId="4BA64039" w14:textId="77777777" w:rsidR="00BF412A" w:rsidRPr="001948FD" w:rsidRDefault="00BF412A" w:rsidP="00BF412A">
      <w:pPr>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Застосувавши прийом регресійного аналізу на ряду даних, ми визначаємо наступну інформацію:</w:t>
      </w:r>
    </w:p>
    <w:p w14:paraId="43FABB66"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b/>
          <w:bCs/>
          <w:color w:val="000000"/>
          <w:sz w:val="28"/>
          <w:szCs w:val="28"/>
          <w:lang w:val="uk-UA" w:eastAsia="en-US"/>
        </w:rPr>
      </w:pPr>
      <w:r w:rsidRPr="001948FD">
        <w:rPr>
          <w:rFonts w:ascii="Times New Roman" w:eastAsia="Calibri" w:hAnsi="Times New Roman" w:cs="Times New Roman"/>
          <w:b/>
          <w:bCs/>
          <w:color w:val="000000"/>
          <w:sz w:val="28"/>
          <w:szCs w:val="28"/>
          <w:lang w:val="uk-UA" w:eastAsia="en-US"/>
        </w:rPr>
        <w:t>Форму самої «відповідної» прямої</w:t>
      </w:r>
    </w:p>
    <w:p w14:paraId="04F41917"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Базове навантаження (наприклад, споживання без виробництва)</w:t>
      </w:r>
    </w:p>
    <w:p w14:paraId="23734373"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Змінне навантаження (наприклад, яка кількість додаткової енергії необхідна на кожну одиницю додаткового споживання)</w:t>
      </w:r>
    </w:p>
    <w:p w14:paraId="17EF602E"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b/>
          <w:bCs/>
          <w:color w:val="000000"/>
          <w:sz w:val="28"/>
          <w:szCs w:val="28"/>
          <w:lang w:val="uk-UA" w:eastAsia="en-US"/>
        </w:rPr>
      </w:pPr>
      <w:r w:rsidRPr="001948FD">
        <w:rPr>
          <w:rFonts w:ascii="Times New Roman" w:eastAsia="Calibri" w:hAnsi="Times New Roman" w:cs="Times New Roman"/>
          <w:b/>
          <w:bCs/>
          <w:color w:val="000000"/>
          <w:sz w:val="28"/>
          <w:szCs w:val="28"/>
          <w:lang w:val="uk-UA" w:eastAsia="en-US"/>
        </w:rPr>
        <w:t>Якість даних</w:t>
      </w:r>
    </w:p>
    <w:p w14:paraId="5549908A"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Коефіцієнт кореляції (наприклад, наскільки близько до самої «відповідної» прямої знаходяться дані)</w:t>
      </w:r>
    </w:p>
    <w:p w14:paraId="023AD115"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Аналіз даних (наприклад, якість даних краща або гірше середнього для кожного тижня, місяця і т. і.)</w:t>
      </w:r>
    </w:p>
    <w:p w14:paraId="2573C907"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
          <w:bCs/>
          <w:sz w:val="28"/>
          <w:szCs w:val="28"/>
          <w:lang w:val="uk-UA"/>
        </w:rPr>
      </w:pPr>
      <w:r w:rsidRPr="001948FD">
        <w:rPr>
          <w:rFonts w:ascii="Times New Roman" w:eastAsia="Calibri" w:hAnsi="Times New Roman" w:cs="Times New Roman"/>
          <w:bCs/>
          <w:color w:val="000000"/>
          <w:sz w:val="28"/>
          <w:szCs w:val="28"/>
          <w:lang w:val="uk-UA"/>
        </w:rPr>
        <w:t>7.4.3 Математична основа регресійного аналізу</w:t>
      </w:r>
      <w:r w:rsidRPr="001948FD">
        <w:rPr>
          <w:rFonts w:ascii="Times New Roman" w:eastAsia="Times New Roman" w:hAnsi="Times New Roman" w:cs="Times New Roman"/>
          <w:b/>
          <w:bCs/>
          <w:sz w:val="28"/>
          <w:szCs w:val="28"/>
          <w:lang w:val="uk-UA"/>
        </w:rPr>
        <w:t xml:space="preserve"> </w:t>
      </w:r>
    </w:p>
    <w:p w14:paraId="65F3E670" w14:textId="77777777" w:rsidR="00BF412A" w:rsidRPr="001948FD" w:rsidRDefault="00BF412A" w:rsidP="00BF412A">
      <w:pPr>
        <w:spacing w:before="240" w:after="160" w:line="360" w:lineRule="auto"/>
        <w:ind w:left="708" w:firstLine="192"/>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Наведемо формули для визначення коефіцієнтів рівняння </w:t>
      </w:r>
    </w:p>
    <w:p w14:paraId="58DC3FD0" w14:textId="77777777" w:rsidR="00BF412A" w:rsidRPr="001948FD" w:rsidRDefault="00BF412A" w:rsidP="00BF412A">
      <w:pPr>
        <w:spacing w:after="160" w:line="259" w:lineRule="auto"/>
        <w:ind w:firstLine="900"/>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val="en-US" w:eastAsia="en-US"/>
        </w:rPr>
        <w:t>Y</w:t>
      </w:r>
      <w:r w:rsidRPr="001948FD">
        <w:rPr>
          <w:rFonts w:ascii="Times New Roman" w:eastAsia="Calibri" w:hAnsi="Times New Roman" w:cs="Times New Roman"/>
          <w:color w:val="000000"/>
          <w:sz w:val="28"/>
          <w:szCs w:val="28"/>
          <w:lang w:eastAsia="en-US"/>
        </w:rPr>
        <w:t xml:space="preserve"> </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z w:val="28"/>
          <w:szCs w:val="28"/>
          <w:lang w:val="en-US" w:eastAsia="en-US"/>
        </w:rPr>
        <w:t>m</w:t>
      </w:r>
      <w:r w:rsidRPr="001948FD">
        <w:rPr>
          <w:rFonts w:ascii="Times New Roman" w:eastAsia="Calibri" w:hAnsi="Times New Roman" w:cs="Times New Roman"/>
          <w:color w:val="000000"/>
          <w:sz w:val="28"/>
          <w:szCs w:val="28"/>
          <w:lang w:val="uk-UA" w:eastAsia="en-US"/>
        </w:rPr>
        <w:t>*</w:t>
      </w:r>
      <w:r w:rsidRPr="001948FD">
        <w:rPr>
          <w:rFonts w:ascii="Times New Roman" w:eastAsia="Calibri" w:hAnsi="Times New Roman" w:cs="Times New Roman"/>
          <w:color w:val="000000"/>
          <w:sz w:val="28"/>
          <w:szCs w:val="28"/>
          <w:lang w:val="en-US" w:eastAsia="en-US"/>
        </w:rPr>
        <w:t>X</w:t>
      </w:r>
      <w:r w:rsidRPr="001948FD">
        <w:rPr>
          <w:rFonts w:ascii="Times New Roman" w:eastAsia="Calibri" w:hAnsi="Times New Roman" w:cs="Times New Roman"/>
          <w:color w:val="000000"/>
          <w:sz w:val="28"/>
          <w:szCs w:val="28"/>
          <w:lang w:val="uk-UA" w:eastAsia="en-US"/>
        </w:rPr>
        <w:t>+</w:t>
      </w:r>
      <w:r w:rsidRPr="001948FD">
        <w:rPr>
          <w:rFonts w:ascii="Times New Roman" w:eastAsia="Calibri" w:hAnsi="Times New Roman" w:cs="Times New Roman"/>
          <w:color w:val="000000"/>
          <w:sz w:val="28"/>
          <w:szCs w:val="28"/>
          <w:lang w:val="en-US" w:eastAsia="en-US"/>
        </w:rPr>
        <w:t>C</w:t>
      </w:r>
    </w:p>
    <w:p w14:paraId="1488E256" w14:textId="77777777" w:rsidR="00BF412A" w:rsidRPr="001948FD" w:rsidRDefault="00BF412A" w:rsidP="00BF412A">
      <w:pPr>
        <w:autoSpaceDE w:val="0"/>
        <w:autoSpaceDN w:val="0"/>
        <w:spacing w:after="160" w:line="259" w:lineRule="auto"/>
        <w:rPr>
          <w:rFonts w:ascii="Times New Roman" w:eastAsia="Calibri" w:hAnsi="Times New Roman" w:cs="Times New Roman"/>
          <w:b/>
          <w:bCs/>
          <w:color w:val="000000"/>
          <w:sz w:val="28"/>
          <w:szCs w:val="28"/>
          <w:lang w:val="uk-UA" w:eastAsia="en-US"/>
        </w:rPr>
      </w:pPr>
      <w:r w:rsidRPr="001948FD">
        <w:rPr>
          <w:rFonts w:ascii="Times New Roman" w:eastAsia="Calibri" w:hAnsi="Times New Roman" w:cs="Times New Roman"/>
          <w:color w:val="000000"/>
          <w:sz w:val="28"/>
          <w:szCs w:val="28"/>
          <w:lang w:val="uk-UA" w:eastAsia="en-US"/>
        </w:rPr>
        <w:t>відповідно до метода «найменших квадратів».</w:t>
      </w:r>
    </w:p>
    <w:p w14:paraId="625FB390"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p>
    <w:p w14:paraId="0C788F9B"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Математичними формулами для лінійного регресійного аналізу є:</w:t>
      </w:r>
    </w:p>
    <w:p w14:paraId="0829DD31" w14:textId="77777777" w:rsidR="00BF412A" w:rsidRPr="001948FD" w:rsidRDefault="00BF412A" w:rsidP="00BF412A">
      <w:pPr>
        <w:autoSpaceDE w:val="0"/>
        <w:autoSpaceDN w:val="0"/>
        <w:adjustRightInd w:val="0"/>
        <w:spacing w:after="160" w:line="259" w:lineRule="auto"/>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position w:val="-14"/>
          <w:sz w:val="28"/>
          <w:szCs w:val="28"/>
          <w:lang w:eastAsia="en-US"/>
        </w:rPr>
        <w:object w:dxaOrig="1800" w:dyaOrig="400" w14:anchorId="33F48CBB">
          <v:shape id="_x0000_i1027" type="#_x0000_t75" style="width:90pt;height:20.25pt" o:ole="">
            <v:imagedata r:id="rId7" o:title=""/>
          </v:shape>
          <o:OLEObject Type="Embed" ProgID="Equation.3" ShapeID="_x0000_i1027" DrawAspect="Content" ObjectID="_1657953954" r:id="rId8"/>
        </w:object>
      </w:r>
    </w:p>
    <w:p w14:paraId="491756E6"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p>
    <w:p w14:paraId="1F6D94F1" w14:textId="77777777" w:rsidR="00BF412A" w:rsidRPr="001948FD" w:rsidRDefault="00BF412A" w:rsidP="00BF412A">
      <w:pPr>
        <w:autoSpaceDE w:val="0"/>
        <w:autoSpaceDN w:val="0"/>
        <w:adjustRightInd w:val="0"/>
        <w:spacing w:after="160" w:line="259" w:lineRule="auto"/>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position w:val="-14"/>
          <w:sz w:val="28"/>
          <w:szCs w:val="28"/>
          <w:lang w:eastAsia="en-US"/>
        </w:rPr>
        <w:object w:dxaOrig="2380" w:dyaOrig="400" w14:anchorId="47C7A046">
          <v:shape id="_x0000_i1028" type="#_x0000_t75" style="width:119.25pt;height:20.25pt" o:ole="">
            <v:imagedata r:id="rId9" o:title=""/>
          </v:shape>
          <o:OLEObject Type="Embed" ProgID="Equation.3" ShapeID="_x0000_i1028" DrawAspect="Content" ObjectID="_1657953955" r:id="rId10"/>
        </w:object>
      </w:r>
    </w:p>
    <w:p w14:paraId="49F79DCB"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p>
    <w:p w14:paraId="3B6D5016" w14:textId="77777777" w:rsidR="00BF412A" w:rsidRPr="001948FD" w:rsidRDefault="00BF412A" w:rsidP="00BF412A">
      <w:pPr>
        <w:autoSpaceDE w:val="0"/>
        <w:autoSpaceDN w:val="0"/>
        <w:adjustRightInd w:val="0"/>
        <w:spacing w:after="160" w:line="259" w:lineRule="auto"/>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position w:val="-36"/>
          <w:sz w:val="28"/>
          <w:szCs w:val="28"/>
          <w:lang w:eastAsia="en-US"/>
        </w:rPr>
        <w:object w:dxaOrig="2640" w:dyaOrig="800" w14:anchorId="505C7C10">
          <v:shape id="_x0000_i1029" type="#_x0000_t75" style="width:132pt;height:39.75pt" o:ole="">
            <v:imagedata r:id="rId11" o:title=""/>
          </v:shape>
          <o:OLEObject Type="Embed" ProgID="Equation.3" ShapeID="_x0000_i1029" DrawAspect="Content" ObjectID="_1657953956" r:id="rId12"/>
        </w:object>
      </w:r>
    </w:p>
    <w:p w14:paraId="6BA61F93"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p>
    <w:p w14:paraId="5F164475" w14:textId="77777777" w:rsidR="00BF412A" w:rsidRPr="001948FD" w:rsidRDefault="00BF412A" w:rsidP="00BF412A">
      <w:pPr>
        <w:autoSpaceDE w:val="0"/>
        <w:autoSpaceDN w:val="0"/>
        <w:adjustRightInd w:val="0"/>
        <w:spacing w:after="160" w:line="259" w:lineRule="auto"/>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position w:val="-24"/>
          <w:sz w:val="28"/>
          <w:szCs w:val="28"/>
          <w:lang w:eastAsia="en-US"/>
        </w:rPr>
        <w:object w:dxaOrig="1980" w:dyaOrig="680" w14:anchorId="07105B77">
          <v:shape id="_x0000_i1030" type="#_x0000_t75" style="width:99pt;height:33.75pt" o:ole="">
            <v:imagedata r:id="rId13" o:title=""/>
          </v:shape>
          <o:OLEObject Type="Embed" ProgID="Equation.3" ShapeID="_x0000_i1030" DrawAspect="Content" ObjectID="_1657953957" r:id="rId14"/>
        </w:object>
      </w:r>
    </w:p>
    <w:p w14:paraId="744D38A8"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p>
    <w:p w14:paraId="51838469" w14:textId="77777777" w:rsidR="00BF412A" w:rsidRPr="001948FD" w:rsidRDefault="00BF412A" w:rsidP="00BF412A">
      <w:pPr>
        <w:autoSpaceDE w:val="0"/>
        <w:autoSpaceDN w:val="0"/>
        <w:adjustRightInd w:val="0"/>
        <w:spacing w:after="160" w:line="259" w:lineRule="auto"/>
        <w:rPr>
          <w:rFonts w:ascii="Times New Roman" w:eastAsia="Calibri" w:hAnsi="Times New Roman" w:cs="Times New Roman"/>
          <w:color w:val="000000"/>
          <w:sz w:val="28"/>
          <w:szCs w:val="28"/>
          <w:lang w:val="en-US" w:eastAsia="en-US"/>
        </w:rPr>
      </w:pPr>
      <w:r w:rsidRPr="001948FD">
        <w:rPr>
          <w:rFonts w:ascii="Times New Roman" w:eastAsia="Calibri" w:hAnsi="Times New Roman" w:cs="Times New Roman"/>
          <w:color w:val="000000"/>
          <w:position w:val="-32"/>
          <w:sz w:val="28"/>
          <w:szCs w:val="28"/>
          <w:lang w:val="en-US" w:eastAsia="en-US"/>
        </w:rPr>
        <w:object w:dxaOrig="4819" w:dyaOrig="760" w14:anchorId="19919C0E">
          <v:shape id="_x0000_i1031" type="#_x0000_t75" style="width:240.75pt;height:38.25pt" o:ole="">
            <v:imagedata r:id="rId15" o:title=""/>
          </v:shape>
          <o:OLEObject Type="Embed" ProgID="Equation.3" ShapeID="_x0000_i1031" DrawAspect="Content" ObjectID="_1657953958" r:id="rId16"/>
        </w:object>
      </w:r>
    </w:p>
    <w:p w14:paraId="3D7B81E4"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en-US" w:eastAsia="en-US"/>
        </w:rPr>
      </w:pPr>
    </w:p>
    <w:p w14:paraId="4632E830"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
          <w:bCs/>
          <w:sz w:val="28"/>
          <w:szCs w:val="28"/>
          <w:lang w:val="uk-UA"/>
        </w:rPr>
      </w:pPr>
      <w:r w:rsidRPr="001948FD">
        <w:rPr>
          <w:rFonts w:ascii="Times New Roman" w:eastAsia="Times New Roman" w:hAnsi="Times New Roman" w:cs="Times New Roman"/>
          <w:bCs/>
          <w:sz w:val="28"/>
          <w:szCs w:val="28"/>
          <w:lang w:val="uk-UA"/>
        </w:rPr>
        <w:t>7.4.3 Визначення кумулятивної суми</w:t>
      </w:r>
    </w:p>
    <w:p w14:paraId="2A02438B" w14:textId="77777777" w:rsidR="00BF412A" w:rsidRPr="001948FD" w:rsidRDefault="00BF412A" w:rsidP="00BF412A">
      <w:pPr>
        <w:autoSpaceDE w:val="0"/>
        <w:autoSpaceDN w:val="0"/>
        <w:spacing w:after="160" w:line="259" w:lineRule="auto"/>
        <w:ind w:firstLine="709"/>
        <w:rPr>
          <w:rFonts w:ascii="Times New Roman" w:eastAsia="Calibri" w:hAnsi="Times New Roman" w:cs="Times New Roman"/>
          <w:b/>
          <w:bCs/>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Якщо система </w:t>
      </w:r>
      <w:r w:rsidRPr="001948FD">
        <w:rPr>
          <w:rFonts w:ascii="Times New Roman" w:eastAsia="Calibri" w:hAnsi="Times New Roman" w:cs="Times New Roman"/>
          <w:color w:val="000000"/>
          <w:sz w:val="28"/>
          <w:szCs w:val="28"/>
          <w:lang w:eastAsia="en-US"/>
        </w:rPr>
        <w:t>СЕМ</w:t>
      </w:r>
      <w:r w:rsidRPr="001948FD">
        <w:rPr>
          <w:rFonts w:ascii="Times New Roman" w:eastAsia="Calibri" w:hAnsi="Times New Roman" w:cs="Times New Roman"/>
          <w:color w:val="000000"/>
          <w:sz w:val="28"/>
          <w:szCs w:val="28"/>
          <w:lang w:val="uk-UA" w:eastAsia="en-US"/>
        </w:rPr>
        <w:t xml:space="preserve"> пропрацювала вже якийсь час, то використання технології кумулятивної суми допоможе продемонструвати довгострокові зміни в енергоспоживанні.</w:t>
      </w:r>
    </w:p>
    <w:p w14:paraId="33E5F7A0" w14:textId="77777777" w:rsidR="00BF412A" w:rsidRPr="001948FD" w:rsidRDefault="00BF412A" w:rsidP="00BF412A">
      <w:pPr>
        <w:autoSpaceDE w:val="0"/>
        <w:autoSpaceDN w:val="0"/>
        <w:spacing w:after="160" w:line="259" w:lineRule="auto"/>
        <w:ind w:firstLine="709"/>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Навіть якщо систему підтримують на одному рівні ефективності, ми не зможемо чекати, що споживання енергії за кожний тиждень або місяць буде точно запланованим. Звичайно ж, ми можемо одержувати незначні зміни час від часу. Тому краще спостерігати суму розбіжностей через декілька періодів часу для визначення тенденцій в енергоспоживанні.</w:t>
      </w:r>
    </w:p>
    <w:p w14:paraId="18597D95" w14:textId="77777777" w:rsidR="00BF412A" w:rsidRPr="001948FD" w:rsidRDefault="00BF412A" w:rsidP="00BF412A">
      <w:pPr>
        <w:autoSpaceDE w:val="0"/>
        <w:autoSpaceDN w:val="0"/>
        <w:spacing w:after="160" w:line="259" w:lineRule="auto"/>
        <w:ind w:firstLine="709"/>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Як працює технологія кумулятивної суми?</w:t>
      </w:r>
    </w:p>
    <w:p w14:paraId="3C338968" w14:textId="77777777" w:rsidR="00BF412A" w:rsidRPr="001948FD" w:rsidRDefault="00BF412A" w:rsidP="00BF412A">
      <w:pPr>
        <w:spacing w:after="160" w:line="259" w:lineRule="auto"/>
        <w:ind w:left="900" w:firstLine="709"/>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Для кожного місяця (тижня) сума всіх розбіжностей за контрольований період складає зміни кумулятивної суми.</w:t>
      </w:r>
    </w:p>
    <w:p w14:paraId="202B312D" w14:textId="77777777" w:rsidR="00BF412A" w:rsidRPr="001948FD" w:rsidRDefault="00BF412A" w:rsidP="00BF412A">
      <w:pPr>
        <w:autoSpaceDE w:val="0"/>
        <w:autoSpaceDN w:val="0"/>
        <w:spacing w:after="160" w:line="259" w:lineRule="auto"/>
        <w:ind w:left="900" w:firstLine="709"/>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Період контролю може починатися чи зі встановленої дати, чи за період, що циклічно повторюється (наприклад, рівно за рік до сьогоднішнього дня).</w:t>
      </w:r>
    </w:p>
    <w:p w14:paraId="340A4F62" w14:textId="77777777" w:rsidR="00BF412A" w:rsidRPr="001948FD" w:rsidRDefault="00BF412A" w:rsidP="00BF412A">
      <w:pPr>
        <w:spacing w:after="160" w:line="259" w:lineRule="auto"/>
        <w:ind w:left="900" w:firstLine="709"/>
        <w:rPr>
          <w:rFonts w:ascii="Times New Roman" w:eastAsia="Calibri" w:hAnsi="Times New Roman" w:cs="Times New Roman"/>
          <w:b/>
          <w:bCs/>
          <w:color w:val="000000"/>
          <w:sz w:val="28"/>
          <w:szCs w:val="28"/>
          <w:lang w:val="uk-UA" w:eastAsia="en-US"/>
        </w:rPr>
      </w:pPr>
      <w:r w:rsidRPr="001948FD">
        <w:rPr>
          <w:rFonts w:ascii="Times New Roman" w:eastAsia="Calibri" w:hAnsi="Times New Roman" w:cs="Times New Roman"/>
          <w:b/>
          <w:bCs/>
          <w:color w:val="000000"/>
          <w:sz w:val="28"/>
          <w:szCs w:val="28"/>
          <w:lang w:val="uk-UA" w:eastAsia="en-US"/>
        </w:rPr>
        <w:t>Приклад технології «кумулятивної суми».</w:t>
      </w:r>
    </w:p>
    <w:p w14:paraId="0A9439BF" w14:textId="77777777" w:rsidR="00BF412A" w:rsidRPr="001948FD" w:rsidRDefault="00BF412A" w:rsidP="00BF412A">
      <w:pPr>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Розгляньте пропонований приклад, в якому фактичне споживання пари паперовим станком порівнюється з його звичною продукцією.</w:t>
      </w:r>
    </w:p>
    <w:p w14:paraId="73781160" w14:textId="77777777" w:rsidR="00BF412A" w:rsidRPr="001948FD" w:rsidRDefault="00BF412A" w:rsidP="00BF412A">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br w:type="page"/>
      </w:r>
    </w:p>
    <w:p w14:paraId="603F8A88" w14:textId="77777777" w:rsidR="00BF412A" w:rsidRPr="001948FD" w:rsidRDefault="00BF412A" w:rsidP="00BF412A">
      <w:pPr>
        <w:spacing w:before="240" w:after="160" w:line="360"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lastRenderedPageBreak/>
        <w:t>Таблиця 7.2 Визначення розбіжності споживання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71"/>
        <w:gridCol w:w="1971"/>
        <w:gridCol w:w="1971"/>
        <w:gridCol w:w="1971"/>
      </w:tblGrid>
      <w:tr w:rsidR="00BF412A" w:rsidRPr="001948FD" w14:paraId="41BC6BFF" w14:textId="77777777" w:rsidTr="00000C78">
        <w:tc>
          <w:tcPr>
            <w:tcW w:w="1970" w:type="dxa"/>
            <w:tcBorders>
              <w:top w:val="single" w:sz="4" w:space="0" w:color="auto"/>
              <w:left w:val="single" w:sz="4" w:space="0" w:color="auto"/>
              <w:bottom w:val="single" w:sz="4" w:space="0" w:color="auto"/>
              <w:right w:val="single" w:sz="4" w:space="0" w:color="auto"/>
            </w:tcBorders>
          </w:tcPr>
          <w:p w14:paraId="00B26A96" w14:textId="77777777" w:rsidR="00BF412A" w:rsidRPr="001948FD" w:rsidRDefault="00BF412A" w:rsidP="00000C78">
            <w:pPr>
              <w:spacing w:after="0" w:line="240"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Місяць</w:t>
            </w:r>
          </w:p>
        </w:tc>
        <w:tc>
          <w:tcPr>
            <w:tcW w:w="1971" w:type="dxa"/>
            <w:tcBorders>
              <w:top w:val="single" w:sz="4" w:space="0" w:color="auto"/>
              <w:left w:val="single" w:sz="4" w:space="0" w:color="auto"/>
              <w:bottom w:val="single" w:sz="4" w:space="0" w:color="auto"/>
              <w:right w:val="single" w:sz="4" w:space="0" w:color="auto"/>
            </w:tcBorders>
          </w:tcPr>
          <w:p w14:paraId="57AFB48A" w14:textId="77777777" w:rsidR="00BF412A" w:rsidRPr="001948FD" w:rsidRDefault="00BF412A" w:rsidP="00000C78">
            <w:pPr>
              <w:spacing w:after="0" w:line="240"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Виробництво</w:t>
            </w:r>
          </w:p>
          <w:p w14:paraId="0AADE6E2" w14:textId="77777777" w:rsidR="00BF412A" w:rsidRPr="001948FD" w:rsidRDefault="00BF412A" w:rsidP="00000C78">
            <w:pPr>
              <w:spacing w:after="0" w:line="240"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паперу (т)</w:t>
            </w:r>
          </w:p>
        </w:tc>
        <w:tc>
          <w:tcPr>
            <w:tcW w:w="1971" w:type="dxa"/>
            <w:tcBorders>
              <w:top w:val="single" w:sz="4" w:space="0" w:color="auto"/>
              <w:left w:val="single" w:sz="4" w:space="0" w:color="auto"/>
              <w:bottom w:val="single" w:sz="4" w:space="0" w:color="auto"/>
              <w:right w:val="single" w:sz="4" w:space="0" w:color="auto"/>
            </w:tcBorders>
          </w:tcPr>
          <w:p w14:paraId="4C7F1563" w14:textId="77777777" w:rsidR="00BF412A" w:rsidRPr="001948FD" w:rsidRDefault="00BF412A" w:rsidP="00000C78">
            <w:pPr>
              <w:spacing w:after="0" w:line="240"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Стандартне</w:t>
            </w:r>
          </w:p>
          <w:p w14:paraId="42645407" w14:textId="77777777" w:rsidR="00BF412A" w:rsidRPr="001948FD" w:rsidRDefault="00BF412A" w:rsidP="00000C78">
            <w:pPr>
              <w:spacing w:after="0" w:line="240"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споживання</w:t>
            </w:r>
          </w:p>
          <w:p w14:paraId="1DF85AF3" w14:textId="77777777" w:rsidR="00BF412A" w:rsidRPr="001948FD" w:rsidRDefault="00BF412A" w:rsidP="00000C78">
            <w:pPr>
              <w:spacing w:after="0" w:line="240"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пара (т)</w:t>
            </w:r>
          </w:p>
        </w:tc>
        <w:tc>
          <w:tcPr>
            <w:tcW w:w="1971" w:type="dxa"/>
            <w:tcBorders>
              <w:top w:val="single" w:sz="4" w:space="0" w:color="auto"/>
              <w:left w:val="single" w:sz="4" w:space="0" w:color="auto"/>
              <w:bottom w:val="single" w:sz="4" w:space="0" w:color="auto"/>
              <w:right w:val="single" w:sz="4" w:space="0" w:color="auto"/>
            </w:tcBorders>
          </w:tcPr>
          <w:p w14:paraId="5BC5DDEA" w14:textId="77777777" w:rsidR="00BF412A" w:rsidRPr="001948FD" w:rsidRDefault="00BF412A" w:rsidP="00000C78">
            <w:pPr>
              <w:spacing w:after="0" w:line="240"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Фактичне</w:t>
            </w:r>
          </w:p>
          <w:p w14:paraId="50DF3858" w14:textId="77777777" w:rsidR="00BF412A" w:rsidRPr="001948FD" w:rsidRDefault="00BF412A" w:rsidP="00000C78">
            <w:pPr>
              <w:spacing w:after="0" w:line="240"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споживання</w:t>
            </w:r>
          </w:p>
          <w:p w14:paraId="1E8155BF" w14:textId="77777777" w:rsidR="00BF412A" w:rsidRPr="001948FD" w:rsidRDefault="00BF412A" w:rsidP="00000C78">
            <w:pPr>
              <w:spacing w:after="0" w:line="240"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пара (т)</w:t>
            </w:r>
          </w:p>
        </w:tc>
        <w:tc>
          <w:tcPr>
            <w:tcW w:w="1971" w:type="dxa"/>
            <w:tcBorders>
              <w:top w:val="single" w:sz="4" w:space="0" w:color="auto"/>
              <w:left w:val="single" w:sz="4" w:space="0" w:color="auto"/>
              <w:bottom w:val="single" w:sz="4" w:space="0" w:color="auto"/>
              <w:right w:val="single" w:sz="4" w:space="0" w:color="auto"/>
            </w:tcBorders>
          </w:tcPr>
          <w:p w14:paraId="62C348B1" w14:textId="77777777" w:rsidR="00BF412A" w:rsidRPr="001948FD" w:rsidRDefault="00BF412A" w:rsidP="00000C78">
            <w:pPr>
              <w:spacing w:after="0" w:line="240"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Розбіжність</w:t>
            </w:r>
          </w:p>
          <w:p w14:paraId="78C89300" w14:textId="77777777" w:rsidR="00BF412A" w:rsidRPr="001948FD" w:rsidRDefault="00BF412A" w:rsidP="00000C78">
            <w:pPr>
              <w:spacing w:after="0" w:line="240"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(т)</w:t>
            </w:r>
          </w:p>
        </w:tc>
      </w:tr>
      <w:tr w:rsidR="00BF412A" w:rsidRPr="001948FD" w14:paraId="4D464985" w14:textId="77777777" w:rsidTr="00000C78">
        <w:tc>
          <w:tcPr>
            <w:tcW w:w="1970" w:type="dxa"/>
            <w:tcBorders>
              <w:top w:val="single" w:sz="4" w:space="0" w:color="auto"/>
              <w:left w:val="single" w:sz="4" w:space="0" w:color="auto"/>
              <w:bottom w:val="single" w:sz="4" w:space="0" w:color="auto"/>
              <w:right w:val="single" w:sz="4" w:space="0" w:color="auto"/>
            </w:tcBorders>
          </w:tcPr>
          <w:p w14:paraId="7487FF5C"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Січень</w:t>
            </w:r>
          </w:p>
        </w:tc>
        <w:tc>
          <w:tcPr>
            <w:tcW w:w="1971" w:type="dxa"/>
            <w:tcBorders>
              <w:top w:val="single" w:sz="4" w:space="0" w:color="auto"/>
              <w:left w:val="single" w:sz="4" w:space="0" w:color="auto"/>
              <w:bottom w:val="single" w:sz="4" w:space="0" w:color="auto"/>
              <w:right w:val="single" w:sz="4" w:space="0" w:color="auto"/>
            </w:tcBorders>
          </w:tcPr>
          <w:p w14:paraId="205C5194"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2,250</w:t>
            </w:r>
          </w:p>
        </w:tc>
        <w:tc>
          <w:tcPr>
            <w:tcW w:w="1971" w:type="dxa"/>
            <w:tcBorders>
              <w:top w:val="single" w:sz="4" w:space="0" w:color="auto"/>
              <w:left w:val="single" w:sz="4" w:space="0" w:color="auto"/>
              <w:bottom w:val="single" w:sz="4" w:space="0" w:color="auto"/>
              <w:right w:val="single" w:sz="4" w:space="0" w:color="auto"/>
            </w:tcBorders>
          </w:tcPr>
          <w:p w14:paraId="10B256A3"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5,229</w:t>
            </w:r>
          </w:p>
        </w:tc>
        <w:tc>
          <w:tcPr>
            <w:tcW w:w="1971" w:type="dxa"/>
            <w:tcBorders>
              <w:top w:val="single" w:sz="4" w:space="0" w:color="auto"/>
              <w:left w:val="single" w:sz="4" w:space="0" w:color="auto"/>
              <w:bottom w:val="single" w:sz="4" w:space="0" w:color="auto"/>
              <w:right w:val="single" w:sz="4" w:space="0" w:color="auto"/>
            </w:tcBorders>
          </w:tcPr>
          <w:p w14:paraId="24B263B6"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8,850</w:t>
            </w:r>
          </w:p>
        </w:tc>
        <w:tc>
          <w:tcPr>
            <w:tcW w:w="1971" w:type="dxa"/>
            <w:tcBorders>
              <w:top w:val="single" w:sz="4" w:space="0" w:color="auto"/>
              <w:left w:val="single" w:sz="4" w:space="0" w:color="auto"/>
              <w:bottom w:val="single" w:sz="4" w:space="0" w:color="auto"/>
              <w:right w:val="single" w:sz="4" w:space="0" w:color="auto"/>
            </w:tcBorders>
          </w:tcPr>
          <w:p w14:paraId="6AA8154E"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3,621</w:t>
            </w:r>
          </w:p>
        </w:tc>
      </w:tr>
      <w:tr w:rsidR="00BF412A" w:rsidRPr="001948FD" w14:paraId="3CF6CE32" w14:textId="77777777" w:rsidTr="00000C78">
        <w:tc>
          <w:tcPr>
            <w:tcW w:w="1970" w:type="dxa"/>
            <w:tcBorders>
              <w:top w:val="single" w:sz="4" w:space="0" w:color="auto"/>
              <w:left w:val="single" w:sz="4" w:space="0" w:color="auto"/>
              <w:bottom w:val="single" w:sz="4" w:space="0" w:color="auto"/>
              <w:right w:val="single" w:sz="4" w:space="0" w:color="auto"/>
            </w:tcBorders>
          </w:tcPr>
          <w:p w14:paraId="1C7F5AA5"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Лютий</w:t>
            </w:r>
          </w:p>
        </w:tc>
        <w:tc>
          <w:tcPr>
            <w:tcW w:w="1971" w:type="dxa"/>
            <w:tcBorders>
              <w:top w:val="single" w:sz="4" w:space="0" w:color="auto"/>
              <w:left w:val="single" w:sz="4" w:space="0" w:color="auto"/>
              <w:bottom w:val="single" w:sz="4" w:space="0" w:color="auto"/>
              <w:right w:val="single" w:sz="4" w:space="0" w:color="auto"/>
            </w:tcBorders>
          </w:tcPr>
          <w:p w14:paraId="5CC531EC"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8,500</w:t>
            </w:r>
          </w:p>
        </w:tc>
        <w:tc>
          <w:tcPr>
            <w:tcW w:w="1971" w:type="dxa"/>
            <w:tcBorders>
              <w:top w:val="single" w:sz="4" w:space="0" w:color="auto"/>
              <w:left w:val="single" w:sz="4" w:space="0" w:color="auto"/>
              <w:bottom w:val="single" w:sz="4" w:space="0" w:color="auto"/>
              <w:right w:val="single" w:sz="4" w:space="0" w:color="auto"/>
            </w:tcBorders>
          </w:tcPr>
          <w:p w14:paraId="14191D9A"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18,354</w:t>
            </w:r>
          </w:p>
        </w:tc>
        <w:tc>
          <w:tcPr>
            <w:tcW w:w="1971" w:type="dxa"/>
            <w:tcBorders>
              <w:top w:val="single" w:sz="4" w:space="0" w:color="auto"/>
              <w:left w:val="single" w:sz="4" w:space="0" w:color="auto"/>
              <w:bottom w:val="single" w:sz="4" w:space="0" w:color="auto"/>
              <w:right w:val="single" w:sz="4" w:space="0" w:color="auto"/>
            </w:tcBorders>
          </w:tcPr>
          <w:p w14:paraId="229161E2"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18,445</w:t>
            </w:r>
          </w:p>
        </w:tc>
        <w:tc>
          <w:tcPr>
            <w:tcW w:w="1971" w:type="dxa"/>
            <w:tcBorders>
              <w:top w:val="single" w:sz="4" w:space="0" w:color="auto"/>
              <w:left w:val="single" w:sz="4" w:space="0" w:color="auto"/>
              <w:bottom w:val="single" w:sz="4" w:space="0" w:color="auto"/>
              <w:right w:val="single" w:sz="4" w:space="0" w:color="auto"/>
            </w:tcBorders>
          </w:tcPr>
          <w:p w14:paraId="3E64D2C6"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0,091</w:t>
            </w:r>
          </w:p>
        </w:tc>
      </w:tr>
      <w:tr w:rsidR="00BF412A" w:rsidRPr="001948FD" w14:paraId="7D629F50" w14:textId="77777777" w:rsidTr="00000C78">
        <w:tc>
          <w:tcPr>
            <w:tcW w:w="1970" w:type="dxa"/>
            <w:tcBorders>
              <w:top w:val="single" w:sz="4" w:space="0" w:color="auto"/>
              <w:left w:val="single" w:sz="4" w:space="0" w:color="auto"/>
              <w:bottom w:val="single" w:sz="4" w:space="0" w:color="auto"/>
              <w:right w:val="single" w:sz="4" w:space="0" w:color="auto"/>
            </w:tcBorders>
          </w:tcPr>
          <w:p w14:paraId="63512CF4"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Березень</w:t>
            </w:r>
          </w:p>
        </w:tc>
        <w:tc>
          <w:tcPr>
            <w:tcW w:w="1971" w:type="dxa"/>
            <w:tcBorders>
              <w:top w:val="single" w:sz="4" w:space="0" w:color="auto"/>
              <w:left w:val="single" w:sz="4" w:space="0" w:color="auto"/>
              <w:bottom w:val="single" w:sz="4" w:space="0" w:color="auto"/>
              <w:right w:val="single" w:sz="4" w:space="0" w:color="auto"/>
            </w:tcBorders>
          </w:tcPr>
          <w:p w14:paraId="3C366FD9"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8,370</w:t>
            </w:r>
          </w:p>
        </w:tc>
        <w:tc>
          <w:tcPr>
            <w:tcW w:w="1971" w:type="dxa"/>
            <w:tcBorders>
              <w:top w:val="single" w:sz="4" w:space="0" w:color="auto"/>
              <w:left w:val="single" w:sz="4" w:space="0" w:color="auto"/>
              <w:bottom w:val="single" w:sz="4" w:space="0" w:color="auto"/>
              <w:right w:val="single" w:sz="4" w:space="0" w:color="auto"/>
            </w:tcBorders>
          </w:tcPr>
          <w:p w14:paraId="0F6D9E31"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18,081</w:t>
            </w:r>
          </w:p>
        </w:tc>
        <w:tc>
          <w:tcPr>
            <w:tcW w:w="1971" w:type="dxa"/>
            <w:tcBorders>
              <w:top w:val="single" w:sz="4" w:space="0" w:color="auto"/>
              <w:left w:val="single" w:sz="4" w:space="0" w:color="auto"/>
              <w:bottom w:val="single" w:sz="4" w:space="0" w:color="auto"/>
              <w:right w:val="single" w:sz="4" w:space="0" w:color="auto"/>
            </w:tcBorders>
          </w:tcPr>
          <w:p w14:paraId="7B5A86C7"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18,555</w:t>
            </w:r>
          </w:p>
        </w:tc>
        <w:tc>
          <w:tcPr>
            <w:tcW w:w="1971" w:type="dxa"/>
            <w:tcBorders>
              <w:top w:val="single" w:sz="4" w:space="0" w:color="auto"/>
              <w:left w:val="single" w:sz="4" w:space="0" w:color="auto"/>
              <w:bottom w:val="single" w:sz="4" w:space="0" w:color="auto"/>
              <w:right w:val="single" w:sz="4" w:space="0" w:color="auto"/>
            </w:tcBorders>
          </w:tcPr>
          <w:p w14:paraId="5AF17D59"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0,474</w:t>
            </w:r>
          </w:p>
        </w:tc>
      </w:tr>
      <w:tr w:rsidR="00BF412A" w:rsidRPr="001948FD" w14:paraId="17694A36" w14:textId="77777777" w:rsidTr="00000C78">
        <w:tc>
          <w:tcPr>
            <w:tcW w:w="1970" w:type="dxa"/>
            <w:tcBorders>
              <w:top w:val="single" w:sz="4" w:space="0" w:color="auto"/>
              <w:left w:val="single" w:sz="4" w:space="0" w:color="auto"/>
              <w:bottom w:val="single" w:sz="4" w:space="0" w:color="auto"/>
              <w:right w:val="single" w:sz="4" w:space="0" w:color="auto"/>
            </w:tcBorders>
          </w:tcPr>
          <w:p w14:paraId="4B86B40D"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Квітень</w:t>
            </w:r>
          </w:p>
        </w:tc>
        <w:tc>
          <w:tcPr>
            <w:tcW w:w="1971" w:type="dxa"/>
            <w:tcBorders>
              <w:top w:val="single" w:sz="4" w:space="0" w:color="auto"/>
              <w:left w:val="single" w:sz="4" w:space="0" w:color="auto"/>
              <w:bottom w:val="single" w:sz="4" w:space="0" w:color="auto"/>
              <w:right w:val="single" w:sz="4" w:space="0" w:color="auto"/>
            </w:tcBorders>
          </w:tcPr>
          <w:p w14:paraId="09B63775"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7,050</w:t>
            </w:r>
          </w:p>
        </w:tc>
        <w:tc>
          <w:tcPr>
            <w:tcW w:w="1971" w:type="dxa"/>
            <w:tcBorders>
              <w:top w:val="single" w:sz="4" w:space="0" w:color="auto"/>
              <w:left w:val="single" w:sz="4" w:space="0" w:color="auto"/>
              <w:bottom w:val="single" w:sz="4" w:space="0" w:color="auto"/>
              <w:right w:val="single" w:sz="4" w:space="0" w:color="auto"/>
            </w:tcBorders>
          </w:tcPr>
          <w:p w14:paraId="2E7A4A16"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15,309</w:t>
            </w:r>
          </w:p>
        </w:tc>
        <w:tc>
          <w:tcPr>
            <w:tcW w:w="1971" w:type="dxa"/>
            <w:tcBorders>
              <w:top w:val="single" w:sz="4" w:space="0" w:color="auto"/>
              <w:left w:val="single" w:sz="4" w:space="0" w:color="auto"/>
              <w:bottom w:val="single" w:sz="4" w:space="0" w:color="auto"/>
              <w:right w:val="single" w:sz="4" w:space="0" w:color="auto"/>
            </w:tcBorders>
          </w:tcPr>
          <w:p w14:paraId="24790BE1"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18,225</w:t>
            </w:r>
          </w:p>
        </w:tc>
        <w:tc>
          <w:tcPr>
            <w:tcW w:w="1971" w:type="dxa"/>
            <w:tcBorders>
              <w:top w:val="single" w:sz="4" w:space="0" w:color="auto"/>
              <w:left w:val="single" w:sz="4" w:space="0" w:color="auto"/>
              <w:bottom w:val="single" w:sz="4" w:space="0" w:color="auto"/>
              <w:right w:val="single" w:sz="4" w:space="0" w:color="auto"/>
            </w:tcBorders>
          </w:tcPr>
          <w:p w14:paraId="52C98111"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2,916</w:t>
            </w:r>
          </w:p>
        </w:tc>
      </w:tr>
      <w:tr w:rsidR="00BF412A" w:rsidRPr="001948FD" w14:paraId="2469E277" w14:textId="77777777" w:rsidTr="00000C78">
        <w:tc>
          <w:tcPr>
            <w:tcW w:w="1970" w:type="dxa"/>
            <w:tcBorders>
              <w:top w:val="single" w:sz="4" w:space="0" w:color="auto"/>
              <w:left w:val="single" w:sz="4" w:space="0" w:color="auto"/>
              <w:bottom w:val="single" w:sz="4" w:space="0" w:color="auto"/>
              <w:right w:val="single" w:sz="4" w:space="0" w:color="auto"/>
            </w:tcBorders>
          </w:tcPr>
          <w:p w14:paraId="3D50B5B6"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Травень</w:t>
            </w:r>
          </w:p>
        </w:tc>
        <w:tc>
          <w:tcPr>
            <w:tcW w:w="1971" w:type="dxa"/>
            <w:tcBorders>
              <w:top w:val="single" w:sz="4" w:space="0" w:color="auto"/>
              <w:left w:val="single" w:sz="4" w:space="0" w:color="auto"/>
              <w:bottom w:val="single" w:sz="4" w:space="0" w:color="auto"/>
              <w:right w:val="single" w:sz="4" w:space="0" w:color="auto"/>
            </w:tcBorders>
          </w:tcPr>
          <w:p w14:paraId="5C57D484"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6,900</w:t>
            </w:r>
          </w:p>
        </w:tc>
        <w:tc>
          <w:tcPr>
            <w:tcW w:w="1971" w:type="dxa"/>
            <w:tcBorders>
              <w:top w:val="single" w:sz="4" w:space="0" w:color="auto"/>
              <w:left w:val="single" w:sz="4" w:space="0" w:color="auto"/>
              <w:bottom w:val="single" w:sz="4" w:space="0" w:color="auto"/>
              <w:right w:val="single" w:sz="4" w:space="0" w:color="auto"/>
            </w:tcBorders>
          </w:tcPr>
          <w:p w14:paraId="3080BE25"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14,994</w:t>
            </w:r>
          </w:p>
        </w:tc>
        <w:tc>
          <w:tcPr>
            <w:tcW w:w="1971" w:type="dxa"/>
            <w:tcBorders>
              <w:top w:val="single" w:sz="4" w:space="0" w:color="auto"/>
              <w:left w:val="single" w:sz="4" w:space="0" w:color="auto"/>
              <w:bottom w:val="single" w:sz="4" w:space="0" w:color="auto"/>
              <w:right w:val="single" w:sz="4" w:space="0" w:color="auto"/>
            </w:tcBorders>
          </w:tcPr>
          <w:p w14:paraId="560B6463"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16,775</w:t>
            </w:r>
          </w:p>
        </w:tc>
        <w:tc>
          <w:tcPr>
            <w:tcW w:w="1971" w:type="dxa"/>
            <w:tcBorders>
              <w:top w:val="single" w:sz="4" w:space="0" w:color="auto"/>
              <w:left w:val="single" w:sz="4" w:space="0" w:color="auto"/>
              <w:bottom w:val="single" w:sz="4" w:space="0" w:color="auto"/>
              <w:right w:val="single" w:sz="4" w:space="0" w:color="auto"/>
            </w:tcBorders>
          </w:tcPr>
          <w:p w14:paraId="0E1706BB"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1,781</w:t>
            </w:r>
          </w:p>
        </w:tc>
      </w:tr>
      <w:tr w:rsidR="00BF412A" w:rsidRPr="001948FD" w14:paraId="7063674D" w14:textId="77777777" w:rsidTr="00000C78">
        <w:tc>
          <w:tcPr>
            <w:tcW w:w="1970" w:type="dxa"/>
            <w:tcBorders>
              <w:top w:val="single" w:sz="4" w:space="0" w:color="auto"/>
              <w:left w:val="single" w:sz="4" w:space="0" w:color="auto"/>
              <w:bottom w:val="single" w:sz="4" w:space="0" w:color="auto"/>
              <w:right w:val="single" w:sz="4" w:space="0" w:color="auto"/>
            </w:tcBorders>
          </w:tcPr>
          <w:p w14:paraId="0D21C15B"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Червень</w:t>
            </w:r>
          </w:p>
        </w:tc>
        <w:tc>
          <w:tcPr>
            <w:tcW w:w="1971" w:type="dxa"/>
            <w:tcBorders>
              <w:top w:val="single" w:sz="4" w:space="0" w:color="auto"/>
              <w:left w:val="single" w:sz="4" w:space="0" w:color="auto"/>
              <w:bottom w:val="single" w:sz="4" w:space="0" w:color="auto"/>
              <w:right w:val="single" w:sz="4" w:space="0" w:color="auto"/>
            </w:tcBorders>
          </w:tcPr>
          <w:p w14:paraId="63037688"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8,300</w:t>
            </w:r>
          </w:p>
        </w:tc>
        <w:tc>
          <w:tcPr>
            <w:tcW w:w="1971" w:type="dxa"/>
            <w:tcBorders>
              <w:top w:val="single" w:sz="4" w:space="0" w:color="auto"/>
              <w:left w:val="single" w:sz="4" w:space="0" w:color="auto"/>
              <w:bottom w:val="single" w:sz="4" w:space="0" w:color="auto"/>
              <w:right w:val="single" w:sz="4" w:space="0" w:color="auto"/>
            </w:tcBorders>
          </w:tcPr>
          <w:p w14:paraId="16E71B45"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17,934</w:t>
            </w:r>
          </w:p>
        </w:tc>
        <w:tc>
          <w:tcPr>
            <w:tcW w:w="1971" w:type="dxa"/>
            <w:tcBorders>
              <w:top w:val="single" w:sz="4" w:space="0" w:color="auto"/>
              <w:left w:val="single" w:sz="4" w:space="0" w:color="auto"/>
              <w:bottom w:val="single" w:sz="4" w:space="0" w:color="auto"/>
              <w:right w:val="single" w:sz="4" w:space="0" w:color="auto"/>
            </w:tcBorders>
          </w:tcPr>
          <w:p w14:paraId="3B0DF411"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22,575</w:t>
            </w:r>
          </w:p>
        </w:tc>
        <w:tc>
          <w:tcPr>
            <w:tcW w:w="1971" w:type="dxa"/>
            <w:tcBorders>
              <w:top w:val="single" w:sz="4" w:space="0" w:color="auto"/>
              <w:left w:val="single" w:sz="4" w:space="0" w:color="auto"/>
              <w:bottom w:val="single" w:sz="4" w:space="0" w:color="auto"/>
              <w:right w:val="single" w:sz="4" w:space="0" w:color="auto"/>
            </w:tcBorders>
          </w:tcPr>
          <w:p w14:paraId="21590D64"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4,641</w:t>
            </w:r>
          </w:p>
        </w:tc>
      </w:tr>
      <w:tr w:rsidR="00BF412A" w:rsidRPr="001948FD" w14:paraId="755B2FE1" w14:textId="77777777" w:rsidTr="00000C78">
        <w:tc>
          <w:tcPr>
            <w:tcW w:w="1970" w:type="dxa"/>
            <w:tcBorders>
              <w:top w:val="single" w:sz="4" w:space="0" w:color="auto"/>
              <w:left w:val="single" w:sz="4" w:space="0" w:color="auto"/>
              <w:bottom w:val="single" w:sz="4" w:space="0" w:color="auto"/>
              <w:right w:val="single" w:sz="4" w:space="0" w:color="auto"/>
            </w:tcBorders>
          </w:tcPr>
          <w:p w14:paraId="307EFB18"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Липень</w:t>
            </w:r>
          </w:p>
        </w:tc>
        <w:tc>
          <w:tcPr>
            <w:tcW w:w="1971" w:type="dxa"/>
            <w:tcBorders>
              <w:top w:val="single" w:sz="4" w:space="0" w:color="auto"/>
              <w:left w:val="single" w:sz="4" w:space="0" w:color="auto"/>
              <w:bottom w:val="single" w:sz="4" w:space="0" w:color="auto"/>
              <w:right w:val="single" w:sz="4" w:space="0" w:color="auto"/>
            </w:tcBorders>
          </w:tcPr>
          <w:p w14:paraId="1273A6F5"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5,400</w:t>
            </w:r>
          </w:p>
        </w:tc>
        <w:tc>
          <w:tcPr>
            <w:tcW w:w="1971" w:type="dxa"/>
            <w:tcBorders>
              <w:top w:val="single" w:sz="4" w:space="0" w:color="auto"/>
              <w:left w:val="single" w:sz="4" w:space="0" w:color="auto"/>
              <w:bottom w:val="single" w:sz="4" w:space="0" w:color="auto"/>
              <w:right w:val="single" w:sz="4" w:space="0" w:color="auto"/>
            </w:tcBorders>
          </w:tcPr>
          <w:p w14:paraId="79D8B34E"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11,844</w:t>
            </w:r>
          </w:p>
        </w:tc>
        <w:tc>
          <w:tcPr>
            <w:tcW w:w="1971" w:type="dxa"/>
            <w:tcBorders>
              <w:top w:val="single" w:sz="4" w:space="0" w:color="auto"/>
              <w:left w:val="single" w:sz="4" w:space="0" w:color="auto"/>
              <w:bottom w:val="single" w:sz="4" w:space="0" w:color="auto"/>
              <w:right w:val="single" w:sz="4" w:space="0" w:color="auto"/>
            </w:tcBorders>
          </w:tcPr>
          <w:p w14:paraId="0963C148"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12,250</w:t>
            </w:r>
          </w:p>
        </w:tc>
        <w:tc>
          <w:tcPr>
            <w:tcW w:w="1971" w:type="dxa"/>
            <w:tcBorders>
              <w:top w:val="single" w:sz="4" w:space="0" w:color="auto"/>
              <w:left w:val="single" w:sz="4" w:space="0" w:color="auto"/>
              <w:bottom w:val="single" w:sz="4" w:space="0" w:color="auto"/>
              <w:right w:val="single" w:sz="4" w:space="0" w:color="auto"/>
            </w:tcBorders>
          </w:tcPr>
          <w:p w14:paraId="52FAAA11"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0,406</w:t>
            </w:r>
          </w:p>
        </w:tc>
      </w:tr>
      <w:tr w:rsidR="00BF412A" w:rsidRPr="001948FD" w14:paraId="0B01AC02" w14:textId="77777777" w:rsidTr="00000C78">
        <w:tc>
          <w:tcPr>
            <w:tcW w:w="1970" w:type="dxa"/>
            <w:tcBorders>
              <w:top w:val="single" w:sz="4" w:space="0" w:color="auto"/>
              <w:left w:val="single" w:sz="4" w:space="0" w:color="auto"/>
              <w:bottom w:val="single" w:sz="4" w:space="0" w:color="auto"/>
              <w:right w:val="single" w:sz="4" w:space="0" w:color="auto"/>
            </w:tcBorders>
          </w:tcPr>
          <w:p w14:paraId="4648C58C"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Серпень</w:t>
            </w:r>
          </w:p>
        </w:tc>
        <w:tc>
          <w:tcPr>
            <w:tcW w:w="1971" w:type="dxa"/>
            <w:tcBorders>
              <w:top w:val="single" w:sz="4" w:space="0" w:color="auto"/>
              <w:left w:val="single" w:sz="4" w:space="0" w:color="auto"/>
              <w:bottom w:val="single" w:sz="4" w:space="0" w:color="auto"/>
              <w:right w:val="single" w:sz="4" w:space="0" w:color="auto"/>
            </w:tcBorders>
          </w:tcPr>
          <w:p w14:paraId="70CF5A9B"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8,085</w:t>
            </w:r>
          </w:p>
        </w:tc>
        <w:tc>
          <w:tcPr>
            <w:tcW w:w="1971" w:type="dxa"/>
            <w:tcBorders>
              <w:top w:val="single" w:sz="4" w:space="0" w:color="auto"/>
              <w:left w:val="single" w:sz="4" w:space="0" w:color="auto"/>
              <w:bottom w:val="single" w:sz="4" w:space="0" w:color="auto"/>
              <w:right w:val="single" w:sz="4" w:space="0" w:color="auto"/>
            </w:tcBorders>
          </w:tcPr>
          <w:p w14:paraId="5DD3E8D7"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17,843</w:t>
            </w:r>
          </w:p>
        </w:tc>
        <w:tc>
          <w:tcPr>
            <w:tcW w:w="1971" w:type="dxa"/>
            <w:tcBorders>
              <w:top w:val="single" w:sz="4" w:space="0" w:color="auto"/>
              <w:left w:val="single" w:sz="4" w:space="0" w:color="auto"/>
              <w:bottom w:val="single" w:sz="4" w:space="0" w:color="auto"/>
              <w:right w:val="single" w:sz="4" w:space="0" w:color="auto"/>
            </w:tcBorders>
          </w:tcPr>
          <w:p w14:paraId="259855C0"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21,119</w:t>
            </w:r>
          </w:p>
        </w:tc>
        <w:tc>
          <w:tcPr>
            <w:tcW w:w="1971" w:type="dxa"/>
            <w:tcBorders>
              <w:top w:val="single" w:sz="4" w:space="0" w:color="auto"/>
              <w:left w:val="single" w:sz="4" w:space="0" w:color="auto"/>
              <w:bottom w:val="single" w:sz="4" w:space="0" w:color="auto"/>
              <w:right w:val="single" w:sz="4" w:space="0" w:color="auto"/>
            </w:tcBorders>
          </w:tcPr>
          <w:p w14:paraId="601E71D4"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3,272</w:t>
            </w:r>
          </w:p>
        </w:tc>
      </w:tr>
      <w:tr w:rsidR="00BF412A" w:rsidRPr="001948FD" w14:paraId="5D8F40F1" w14:textId="77777777" w:rsidTr="00000C78">
        <w:tc>
          <w:tcPr>
            <w:tcW w:w="1970" w:type="dxa"/>
            <w:tcBorders>
              <w:top w:val="single" w:sz="4" w:space="0" w:color="auto"/>
              <w:left w:val="single" w:sz="4" w:space="0" w:color="auto"/>
              <w:bottom w:val="single" w:sz="4" w:space="0" w:color="auto"/>
              <w:right w:val="single" w:sz="4" w:space="0" w:color="auto"/>
            </w:tcBorders>
          </w:tcPr>
          <w:p w14:paraId="5A3081F8"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Вересень</w:t>
            </w:r>
          </w:p>
        </w:tc>
        <w:tc>
          <w:tcPr>
            <w:tcW w:w="1971" w:type="dxa"/>
            <w:tcBorders>
              <w:top w:val="single" w:sz="4" w:space="0" w:color="auto"/>
              <w:left w:val="single" w:sz="4" w:space="0" w:color="auto"/>
              <w:bottom w:val="single" w:sz="4" w:space="0" w:color="auto"/>
              <w:right w:val="single" w:sz="4" w:space="0" w:color="auto"/>
            </w:tcBorders>
          </w:tcPr>
          <w:p w14:paraId="11F6FE9C"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8,990</w:t>
            </w:r>
          </w:p>
        </w:tc>
        <w:tc>
          <w:tcPr>
            <w:tcW w:w="1971" w:type="dxa"/>
            <w:tcBorders>
              <w:top w:val="single" w:sz="4" w:space="0" w:color="auto"/>
              <w:left w:val="single" w:sz="4" w:space="0" w:color="auto"/>
              <w:bottom w:val="single" w:sz="4" w:space="0" w:color="auto"/>
              <w:right w:val="single" w:sz="4" w:space="0" w:color="auto"/>
            </w:tcBorders>
          </w:tcPr>
          <w:p w14:paraId="4B924F48"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19,383</w:t>
            </w:r>
          </w:p>
        </w:tc>
        <w:tc>
          <w:tcPr>
            <w:tcW w:w="1971" w:type="dxa"/>
            <w:tcBorders>
              <w:top w:val="single" w:sz="4" w:space="0" w:color="auto"/>
              <w:left w:val="single" w:sz="4" w:space="0" w:color="auto"/>
              <w:bottom w:val="single" w:sz="4" w:space="0" w:color="auto"/>
              <w:right w:val="single" w:sz="4" w:space="0" w:color="auto"/>
            </w:tcBorders>
          </w:tcPr>
          <w:p w14:paraId="46F8683B"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22,885</w:t>
            </w:r>
          </w:p>
        </w:tc>
        <w:tc>
          <w:tcPr>
            <w:tcW w:w="1971" w:type="dxa"/>
            <w:tcBorders>
              <w:top w:val="single" w:sz="4" w:space="0" w:color="auto"/>
              <w:left w:val="single" w:sz="4" w:space="0" w:color="auto"/>
              <w:bottom w:val="single" w:sz="4" w:space="0" w:color="auto"/>
              <w:right w:val="single" w:sz="4" w:space="0" w:color="auto"/>
            </w:tcBorders>
          </w:tcPr>
          <w:p w14:paraId="42C36890"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3,502</w:t>
            </w:r>
          </w:p>
        </w:tc>
      </w:tr>
      <w:tr w:rsidR="00BF412A" w:rsidRPr="001948FD" w14:paraId="1CBE184C" w14:textId="77777777" w:rsidTr="00000C78">
        <w:tc>
          <w:tcPr>
            <w:tcW w:w="1970" w:type="dxa"/>
            <w:tcBorders>
              <w:top w:val="single" w:sz="4" w:space="0" w:color="auto"/>
              <w:left w:val="single" w:sz="4" w:space="0" w:color="auto"/>
              <w:bottom w:val="single" w:sz="4" w:space="0" w:color="auto"/>
              <w:right w:val="single" w:sz="4" w:space="0" w:color="auto"/>
            </w:tcBorders>
          </w:tcPr>
          <w:p w14:paraId="5BBB3537"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Жовтень</w:t>
            </w:r>
          </w:p>
        </w:tc>
        <w:tc>
          <w:tcPr>
            <w:tcW w:w="1971" w:type="dxa"/>
            <w:tcBorders>
              <w:top w:val="single" w:sz="4" w:space="0" w:color="auto"/>
              <w:left w:val="single" w:sz="4" w:space="0" w:color="auto"/>
              <w:bottom w:val="single" w:sz="4" w:space="0" w:color="auto"/>
              <w:right w:val="single" w:sz="4" w:space="0" w:color="auto"/>
            </w:tcBorders>
          </w:tcPr>
          <w:p w14:paraId="37F56CC0"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9,025</w:t>
            </w:r>
          </w:p>
        </w:tc>
        <w:tc>
          <w:tcPr>
            <w:tcW w:w="1971" w:type="dxa"/>
            <w:tcBorders>
              <w:top w:val="single" w:sz="4" w:space="0" w:color="auto"/>
              <w:left w:val="single" w:sz="4" w:space="0" w:color="auto"/>
              <w:bottom w:val="single" w:sz="4" w:space="0" w:color="auto"/>
              <w:right w:val="single" w:sz="4" w:space="0" w:color="auto"/>
            </w:tcBorders>
          </w:tcPr>
          <w:p w14:paraId="5D59DF8F"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19,457</w:t>
            </w:r>
          </w:p>
        </w:tc>
        <w:tc>
          <w:tcPr>
            <w:tcW w:w="1971" w:type="dxa"/>
            <w:tcBorders>
              <w:top w:val="single" w:sz="4" w:space="0" w:color="auto"/>
              <w:left w:val="single" w:sz="4" w:space="0" w:color="auto"/>
              <w:bottom w:val="single" w:sz="4" w:space="0" w:color="auto"/>
              <w:right w:val="single" w:sz="4" w:space="0" w:color="auto"/>
            </w:tcBorders>
          </w:tcPr>
          <w:p w14:paraId="5BE25AAC"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22,350</w:t>
            </w:r>
          </w:p>
        </w:tc>
        <w:tc>
          <w:tcPr>
            <w:tcW w:w="1971" w:type="dxa"/>
            <w:tcBorders>
              <w:top w:val="single" w:sz="4" w:space="0" w:color="auto"/>
              <w:left w:val="single" w:sz="4" w:space="0" w:color="auto"/>
              <w:bottom w:val="single" w:sz="4" w:space="0" w:color="auto"/>
              <w:right w:val="single" w:sz="4" w:space="0" w:color="auto"/>
            </w:tcBorders>
          </w:tcPr>
          <w:p w14:paraId="15BD5DA4"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2,893</w:t>
            </w:r>
          </w:p>
        </w:tc>
      </w:tr>
      <w:tr w:rsidR="00BF412A" w:rsidRPr="001948FD" w14:paraId="499E8A9A" w14:textId="77777777" w:rsidTr="00000C78">
        <w:tc>
          <w:tcPr>
            <w:tcW w:w="1970" w:type="dxa"/>
            <w:tcBorders>
              <w:top w:val="single" w:sz="4" w:space="0" w:color="auto"/>
              <w:left w:val="single" w:sz="4" w:space="0" w:color="auto"/>
              <w:bottom w:val="single" w:sz="4" w:space="0" w:color="auto"/>
              <w:right w:val="single" w:sz="4" w:space="0" w:color="auto"/>
            </w:tcBorders>
          </w:tcPr>
          <w:p w14:paraId="43B6EC88"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Листопад</w:t>
            </w:r>
          </w:p>
        </w:tc>
        <w:tc>
          <w:tcPr>
            <w:tcW w:w="1971" w:type="dxa"/>
            <w:tcBorders>
              <w:top w:val="single" w:sz="4" w:space="0" w:color="auto"/>
              <w:left w:val="single" w:sz="4" w:space="0" w:color="auto"/>
              <w:bottom w:val="single" w:sz="4" w:space="0" w:color="auto"/>
              <w:right w:val="single" w:sz="4" w:space="0" w:color="auto"/>
            </w:tcBorders>
          </w:tcPr>
          <w:p w14:paraId="5B9CFDD6"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6,040</w:t>
            </w:r>
          </w:p>
        </w:tc>
        <w:tc>
          <w:tcPr>
            <w:tcW w:w="1971" w:type="dxa"/>
            <w:tcBorders>
              <w:top w:val="single" w:sz="4" w:space="0" w:color="auto"/>
              <w:left w:val="single" w:sz="4" w:space="0" w:color="auto"/>
              <w:bottom w:val="single" w:sz="4" w:space="0" w:color="auto"/>
              <w:right w:val="single" w:sz="4" w:space="0" w:color="auto"/>
            </w:tcBorders>
          </w:tcPr>
          <w:p w14:paraId="30C2F22E"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13,188</w:t>
            </w:r>
          </w:p>
        </w:tc>
        <w:tc>
          <w:tcPr>
            <w:tcW w:w="1971" w:type="dxa"/>
            <w:tcBorders>
              <w:top w:val="single" w:sz="4" w:space="0" w:color="auto"/>
              <w:left w:val="single" w:sz="4" w:space="0" w:color="auto"/>
              <w:bottom w:val="single" w:sz="4" w:space="0" w:color="auto"/>
              <w:right w:val="single" w:sz="4" w:space="0" w:color="auto"/>
            </w:tcBorders>
          </w:tcPr>
          <w:p w14:paraId="41D196B8"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17,850</w:t>
            </w:r>
          </w:p>
        </w:tc>
        <w:tc>
          <w:tcPr>
            <w:tcW w:w="1971" w:type="dxa"/>
            <w:tcBorders>
              <w:top w:val="single" w:sz="4" w:space="0" w:color="auto"/>
              <w:left w:val="single" w:sz="4" w:space="0" w:color="auto"/>
              <w:bottom w:val="single" w:sz="4" w:space="0" w:color="auto"/>
              <w:right w:val="single" w:sz="4" w:space="0" w:color="auto"/>
            </w:tcBorders>
          </w:tcPr>
          <w:p w14:paraId="208FD9AD"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4,662</w:t>
            </w:r>
          </w:p>
        </w:tc>
      </w:tr>
      <w:tr w:rsidR="00BF412A" w:rsidRPr="001948FD" w14:paraId="3EC4195E" w14:textId="77777777" w:rsidTr="00000C78">
        <w:tc>
          <w:tcPr>
            <w:tcW w:w="1970" w:type="dxa"/>
            <w:tcBorders>
              <w:top w:val="single" w:sz="4" w:space="0" w:color="auto"/>
              <w:left w:val="single" w:sz="4" w:space="0" w:color="auto"/>
              <w:bottom w:val="single" w:sz="4" w:space="0" w:color="auto"/>
              <w:right w:val="single" w:sz="4" w:space="0" w:color="auto"/>
            </w:tcBorders>
          </w:tcPr>
          <w:p w14:paraId="62381E18"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Грудень</w:t>
            </w:r>
          </w:p>
        </w:tc>
        <w:tc>
          <w:tcPr>
            <w:tcW w:w="1971" w:type="dxa"/>
            <w:tcBorders>
              <w:top w:val="single" w:sz="4" w:space="0" w:color="auto"/>
              <w:left w:val="single" w:sz="4" w:space="0" w:color="auto"/>
              <w:bottom w:val="single" w:sz="4" w:space="0" w:color="auto"/>
              <w:right w:val="single" w:sz="4" w:space="0" w:color="auto"/>
            </w:tcBorders>
          </w:tcPr>
          <w:p w14:paraId="1DE76AFE"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4,200</w:t>
            </w:r>
          </w:p>
        </w:tc>
        <w:tc>
          <w:tcPr>
            <w:tcW w:w="1971" w:type="dxa"/>
            <w:tcBorders>
              <w:top w:val="single" w:sz="4" w:space="0" w:color="auto"/>
              <w:left w:val="single" w:sz="4" w:space="0" w:color="auto"/>
              <w:bottom w:val="single" w:sz="4" w:space="0" w:color="auto"/>
              <w:right w:val="single" w:sz="4" w:space="0" w:color="auto"/>
            </w:tcBorders>
          </w:tcPr>
          <w:p w14:paraId="520057CE"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9,324</w:t>
            </w:r>
          </w:p>
        </w:tc>
        <w:tc>
          <w:tcPr>
            <w:tcW w:w="1971" w:type="dxa"/>
            <w:tcBorders>
              <w:top w:val="single" w:sz="4" w:space="0" w:color="auto"/>
              <w:left w:val="single" w:sz="4" w:space="0" w:color="auto"/>
              <w:bottom w:val="single" w:sz="4" w:space="0" w:color="auto"/>
              <w:right w:val="single" w:sz="4" w:space="0" w:color="auto"/>
            </w:tcBorders>
          </w:tcPr>
          <w:p w14:paraId="72356940"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9,555</w:t>
            </w:r>
          </w:p>
        </w:tc>
        <w:tc>
          <w:tcPr>
            <w:tcW w:w="1971" w:type="dxa"/>
            <w:tcBorders>
              <w:top w:val="single" w:sz="4" w:space="0" w:color="auto"/>
              <w:left w:val="single" w:sz="4" w:space="0" w:color="auto"/>
              <w:bottom w:val="single" w:sz="4" w:space="0" w:color="auto"/>
              <w:right w:val="single" w:sz="4" w:space="0" w:color="auto"/>
            </w:tcBorders>
          </w:tcPr>
          <w:p w14:paraId="0613C047"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0,231</w:t>
            </w:r>
          </w:p>
        </w:tc>
      </w:tr>
      <w:tr w:rsidR="00BF412A" w:rsidRPr="001948FD" w14:paraId="28FF6250" w14:textId="77777777" w:rsidTr="00000C78">
        <w:tc>
          <w:tcPr>
            <w:tcW w:w="1970" w:type="dxa"/>
            <w:tcBorders>
              <w:top w:val="single" w:sz="4" w:space="0" w:color="auto"/>
              <w:left w:val="single" w:sz="4" w:space="0" w:color="auto"/>
              <w:bottom w:val="single" w:sz="4" w:space="0" w:color="auto"/>
              <w:right w:val="single" w:sz="4" w:space="0" w:color="auto"/>
            </w:tcBorders>
          </w:tcPr>
          <w:p w14:paraId="040E001F"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РАЗОМ:</w:t>
            </w:r>
          </w:p>
        </w:tc>
        <w:tc>
          <w:tcPr>
            <w:tcW w:w="1971" w:type="dxa"/>
            <w:tcBorders>
              <w:top w:val="single" w:sz="4" w:space="0" w:color="auto"/>
              <w:left w:val="single" w:sz="4" w:space="0" w:color="auto"/>
              <w:bottom w:val="single" w:sz="4" w:space="0" w:color="auto"/>
              <w:right w:val="single" w:sz="4" w:space="0" w:color="auto"/>
            </w:tcBorders>
          </w:tcPr>
          <w:p w14:paraId="282757FD"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83,110</w:t>
            </w:r>
          </w:p>
        </w:tc>
        <w:tc>
          <w:tcPr>
            <w:tcW w:w="1971" w:type="dxa"/>
            <w:tcBorders>
              <w:top w:val="single" w:sz="4" w:space="0" w:color="auto"/>
              <w:left w:val="single" w:sz="4" w:space="0" w:color="auto"/>
              <w:bottom w:val="single" w:sz="4" w:space="0" w:color="auto"/>
              <w:right w:val="single" w:sz="4" w:space="0" w:color="auto"/>
            </w:tcBorders>
          </w:tcPr>
          <w:p w14:paraId="08675DA1"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180,940</w:t>
            </w:r>
          </w:p>
        </w:tc>
        <w:tc>
          <w:tcPr>
            <w:tcW w:w="1971" w:type="dxa"/>
            <w:tcBorders>
              <w:top w:val="single" w:sz="4" w:space="0" w:color="auto"/>
              <w:left w:val="single" w:sz="4" w:space="0" w:color="auto"/>
              <w:bottom w:val="single" w:sz="4" w:space="0" w:color="auto"/>
              <w:right w:val="single" w:sz="4" w:space="0" w:color="auto"/>
            </w:tcBorders>
          </w:tcPr>
          <w:p w14:paraId="007F9F5E"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209,430</w:t>
            </w:r>
          </w:p>
        </w:tc>
        <w:tc>
          <w:tcPr>
            <w:tcW w:w="1971" w:type="dxa"/>
            <w:tcBorders>
              <w:top w:val="single" w:sz="4" w:space="0" w:color="auto"/>
              <w:left w:val="single" w:sz="4" w:space="0" w:color="auto"/>
              <w:bottom w:val="single" w:sz="4" w:space="0" w:color="auto"/>
              <w:right w:val="single" w:sz="4" w:space="0" w:color="auto"/>
            </w:tcBorders>
          </w:tcPr>
          <w:p w14:paraId="3B117D44"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28,490</w:t>
            </w:r>
          </w:p>
        </w:tc>
      </w:tr>
    </w:tbl>
    <w:p w14:paraId="686B5660" w14:textId="77777777" w:rsidR="00BF412A" w:rsidRPr="001948FD" w:rsidRDefault="00BF412A" w:rsidP="00BF412A">
      <w:pPr>
        <w:spacing w:after="160" w:line="259" w:lineRule="auto"/>
        <w:ind w:firstLine="900"/>
        <w:jc w:val="both"/>
        <w:rPr>
          <w:rFonts w:ascii="Times New Roman" w:eastAsia="Calibri" w:hAnsi="Times New Roman" w:cs="Times New Roman"/>
          <w:color w:val="000000"/>
          <w:sz w:val="28"/>
          <w:szCs w:val="28"/>
          <w:lang w:val="uk-UA" w:eastAsia="en-US"/>
        </w:rPr>
      </w:pPr>
    </w:p>
    <w:p w14:paraId="78DD8D5E" w14:textId="77777777" w:rsidR="00BF412A" w:rsidRPr="001948FD" w:rsidRDefault="00BF412A" w:rsidP="00BF412A">
      <w:pPr>
        <w:autoSpaceDE w:val="0"/>
        <w:autoSpaceDN w:val="0"/>
        <w:spacing w:after="160" w:line="259"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Дві перші колонки в таблиці показують виробництво паперу на паперовій фабриці за один рік і «стандартне» споживання пари за певну кількість продукції (тобто кількість використаної пари у випадку, якщо рівні ефективності були б такими, як показано на самій відповідній «стандартній» лінії для даних за попередній рік). Третя колонка показує фактичне споживання пари за поточний рік, а остання колонка показує розбіжність між фактичним і стандартним споживанням). Це визначається з розрахунку:</w:t>
      </w:r>
    </w:p>
    <w:p w14:paraId="66854FF3" w14:textId="77777777" w:rsidR="00BF412A" w:rsidRPr="001948FD" w:rsidRDefault="00BF412A" w:rsidP="00BF412A">
      <w:pPr>
        <w:autoSpaceDE w:val="0"/>
        <w:autoSpaceDN w:val="0"/>
        <w:spacing w:after="160" w:line="259"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Розбіжність (т) = Фактичне споживання (т) – Стандартне споживання (т).</w:t>
      </w:r>
    </w:p>
    <w:p w14:paraId="23590069" w14:textId="77777777" w:rsidR="00BF412A" w:rsidRPr="001948FD" w:rsidRDefault="00BF412A" w:rsidP="00BF412A">
      <w:pPr>
        <w:autoSpaceDE w:val="0"/>
        <w:autoSpaceDN w:val="0"/>
        <w:spacing w:after="160" w:line="259"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На цьому прикладі показані негативні розбіжності, що позначають, що споживання енергії за кожний місяць поточного року було гіршим очікуваного.</w:t>
      </w:r>
    </w:p>
    <w:p w14:paraId="28717B89" w14:textId="77777777" w:rsidR="00BF412A" w:rsidRPr="001948FD" w:rsidRDefault="00BF412A" w:rsidP="00BF412A">
      <w:pPr>
        <w:spacing w:after="160" w:line="259"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Ці дані потім можуть бути перенесені в кумулятивні розбіжності, як показано далі:</w:t>
      </w:r>
    </w:p>
    <w:p w14:paraId="249D03DF" w14:textId="77777777" w:rsidR="00BF412A" w:rsidRPr="001948FD" w:rsidRDefault="00BF412A" w:rsidP="00BF412A">
      <w:pPr>
        <w:spacing w:after="160" w:line="259" w:lineRule="auto"/>
        <w:ind w:firstLine="709"/>
        <w:jc w:val="both"/>
        <w:rPr>
          <w:rFonts w:ascii="Times New Roman" w:eastAsia="Calibri" w:hAnsi="Times New Roman" w:cs="Times New Roman"/>
          <w:color w:val="000000"/>
          <w:sz w:val="28"/>
          <w:szCs w:val="28"/>
          <w:lang w:val="uk-UA" w:eastAsia="en-US"/>
        </w:rPr>
      </w:pPr>
    </w:p>
    <w:p w14:paraId="36AA5854" w14:textId="77777777" w:rsidR="00BF412A" w:rsidRPr="001948FD" w:rsidRDefault="00BF412A" w:rsidP="00BF412A">
      <w:pPr>
        <w:autoSpaceDE w:val="0"/>
        <w:autoSpaceDN w:val="0"/>
        <w:spacing w:before="240" w:after="160" w:line="360"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lastRenderedPageBreak/>
        <w:t>Таблиця 7.3 Визначення кумулятивних розбіжностей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268"/>
        <w:gridCol w:w="4813"/>
      </w:tblGrid>
      <w:tr w:rsidR="00BF412A" w:rsidRPr="001948FD" w14:paraId="6D167754" w14:textId="77777777" w:rsidTr="00000C78">
        <w:tc>
          <w:tcPr>
            <w:tcW w:w="2405" w:type="dxa"/>
            <w:tcBorders>
              <w:top w:val="single" w:sz="4" w:space="0" w:color="auto"/>
              <w:left w:val="single" w:sz="4" w:space="0" w:color="auto"/>
              <w:bottom w:val="single" w:sz="4" w:space="0" w:color="auto"/>
              <w:right w:val="single" w:sz="4" w:space="0" w:color="auto"/>
            </w:tcBorders>
          </w:tcPr>
          <w:p w14:paraId="400B71F2" w14:textId="77777777" w:rsidR="00BF412A" w:rsidRPr="001948FD" w:rsidRDefault="00BF412A" w:rsidP="00000C78">
            <w:pPr>
              <w:spacing w:after="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Місяць</w:t>
            </w:r>
          </w:p>
        </w:tc>
        <w:tc>
          <w:tcPr>
            <w:tcW w:w="2268" w:type="dxa"/>
            <w:tcBorders>
              <w:top w:val="single" w:sz="4" w:space="0" w:color="auto"/>
              <w:left w:val="single" w:sz="4" w:space="0" w:color="auto"/>
              <w:bottom w:val="single" w:sz="4" w:space="0" w:color="auto"/>
              <w:right w:val="single" w:sz="4" w:space="0" w:color="auto"/>
            </w:tcBorders>
          </w:tcPr>
          <w:p w14:paraId="121F2C2E" w14:textId="77777777" w:rsidR="00BF412A" w:rsidRPr="001948FD" w:rsidRDefault="00BF412A" w:rsidP="00000C78">
            <w:pPr>
              <w:spacing w:after="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Розбіжності, т</w:t>
            </w:r>
          </w:p>
        </w:tc>
        <w:tc>
          <w:tcPr>
            <w:tcW w:w="4813" w:type="dxa"/>
            <w:tcBorders>
              <w:top w:val="single" w:sz="4" w:space="0" w:color="auto"/>
              <w:left w:val="single" w:sz="4" w:space="0" w:color="auto"/>
              <w:bottom w:val="single" w:sz="4" w:space="0" w:color="auto"/>
              <w:right w:val="single" w:sz="4" w:space="0" w:color="auto"/>
            </w:tcBorders>
          </w:tcPr>
          <w:p w14:paraId="50EE9D54" w14:textId="77777777" w:rsidR="00BF412A" w:rsidRPr="001948FD" w:rsidRDefault="00BF412A" w:rsidP="00000C78">
            <w:pPr>
              <w:spacing w:after="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Кумулятивні розбіжності, т</w:t>
            </w:r>
          </w:p>
        </w:tc>
      </w:tr>
      <w:tr w:rsidR="00BF412A" w:rsidRPr="001948FD" w14:paraId="56B0B1EB" w14:textId="77777777" w:rsidTr="00000C78">
        <w:tc>
          <w:tcPr>
            <w:tcW w:w="2405" w:type="dxa"/>
            <w:tcBorders>
              <w:top w:val="single" w:sz="4" w:space="0" w:color="auto"/>
              <w:left w:val="single" w:sz="4" w:space="0" w:color="auto"/>
              <w:bottom w:val="single" w:sz="4" w:space="0" w:color="auto"/>
              <w:right w:val="single" w:sz="4" w:space="0" w:color="auto"/>
            </w:tcBorders>
            <w:vAlign w:val="center"/>
          </w:tcPr>
          <w:p w14:paraId="11ECCD3A"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Січень</w:t>
            </w:r>
          </w:p>
        </w:tc>
        <w:tc>
          <w:tcPr>
            <w:tcW w:w="2268" w:type="dxa"/>
            <w:tcBorders>
              <w:top w:val="single" w:sz="4" w:space="0" w:color="auto"/>
              <w:left w:val="single" w:sz="4" w:space="0" w:color="auto"/>
              <w:bottom w:val="single" w:sz="4" w:space="0" w:color="auto"/>
              <w:right w:val="single" w:sz="4" w:space="0" w:color="auto"/>
            </w:tcBorders>
            <w:vAlign w:val="center"/>
          </w:tcPr>
          <w:p w14:paraId="4489D95A"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3,621</w:t>
            </w:r>
          </w:p>
        </w:tc>
        <w:tc>
          <w:tcPr>
            <w:tcW w:w="4813" w:type="dxa"/>
            <w:tcBorders>
              <w:top w:val="single" w:sz="4" w:space="0" w:color="auto"/>
              <w:left w:val="single" w:sz="4" w:space="0" w:color="auto"/>
              <w:bottom w:val="single" w:sz="4" w:space="0" w:color="auto"/>
              <w:right w:val="single" w:sz="4" w:space="0" w:color="auto"/>
            </w:tcBorders>
            <w:vAlign w:val="center"/>
          </w:tcPr>
          <w:p w14:paraId="77641CC5"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3,621</w:t>
            </w:r>
          </w:p>
        </w:tc>
      </w:tr>
      <w:tr w:rsidR="00BF412A" w:rsidRPr="001948FD" w14:paraId="21C9B279" w14:textId="77777777" w:rsidTr="00000C78">
        <w:tc>
          <w:tcPr>
            <w:tcW w:w="2405" w:type="dxa"/>
            <w:tcBorders>
              <w:top w:val="single" w:sz="4" w:space="0" w:color="auto"/>
              <w:left w:val="single" w:sz="4" w:space="0" w:color="auto"/>
              <w:bottom w:val="single" w:sz="4" w:space="0" w:color="auto"/>
              <w:right w:val="single" w:sz="4" w:space="0" w:color="auto"/>
            </w:tcBorders>
            <w:vAlign w:val="center"/>
          </w:tcPr>
          <w:p w14:paraId="53A6640E"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Лютий</w:t>
            </w:r>
          </w:p>
        </w:tc>
        <w:tc>
          <w:tcPr>
            <w:tcW w:w="2268" w:type="dxa"/>
            <w:tcBorders>
              <w:top w:val="single" w:sz="4" w:space="0" w:color="auto"/>
              <w:left w:val="single" w:sz="4" w:space="0" w:color="auto"/>
              <w:bottom w:val="single" w:sz="4" w:space="0" w:color="auto"/>
              <w:right w:val="single" w:sz="4" w:space="0" w:color="auto"/>
            </w:tcBorders>
            <w:vAlign w:val="center"/>
          </w:tcPr>
          <w:p w14:paraId="31594534"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0,091</w:t>
            </w:r>
          </w:p>
        </w:tc>
        <w:tc>
          <w:tcPr>
            <w:tcW w:w="4813" w:type="dxa"/>
            <w:tcBorders>
              <w:top w:val="single" w:sz="4" w:space="0" w:color="auto"/>
              <w:left w:val="single" w:sz="4" w:space="0" w:color="auto"/>
              <w:bottom w:val="single" w:sz="4" w:space="0" w:color="auto"/>
              <w:right w:val="single" w:sz="4" w:space="0" w:color="auto"/>
            </w:tcBorders>
            <w:vAlign w:val="center"/>
          </w:tcPr>
          <w:p w14:paraId="48C0A6BE"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3,712</w:t>
            </w:r>
          </w:p>
        </w:tc>
      </w:tr>
      <w:tr w:rsidR="00BF412A" w:rsidRPr="001948FD" w14:paraId="2D6F41D7" w14:textId="77777777" w:rsidTr="00000C78">
        <w:tc>
          <w:tcPr>
            <w:tcW w:w="2405" w:type="dxa"/>
            <w:tcBorders>
              <w:top w:val="single" w:sz="4" w:space="0" w:color="auto"/>
              <w:left w:val="single" w:sz="4" w:space="0" w:color="auto"/>
              <w:bottom w:val="single" w:sz="4" w:space="0" w:color="auto"/>
              <w:right w:val="single" w:sz="4" w:space="0" w:color="auto"/>
            </w:tcBorders>
            <w:vAlign w:val="center"/>
          </w:tcPr>
          <w:p w14:paraId="51D09191"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Березень</w:t>
            </w:r>
          </w:p>
        </w:tc>
        <w:tc>
          <w:tcPr>
            <w:tcW w:w="2268" w:type="dxa"/>
            <w:tcBorders>
              <w:top w:val="single" w:sz="4" w:space="0" w:color="auto"/>
              <w:left w:val="single" w:sz="4" w:space="0" w:color="auto"/>
              <w:bottom w:val="single" w:sz="4" w:space="0" w:color="auto"/>
              <w:right w:val="single" w:sz="4" w:space="0" w:color="auto"/>
            </w:tcBorders>
            <w:vAlign w:val="center"/>
          </w:tcPr>
          <w:p w14:paraId="496D37B3"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0,474</w:t>
            </w:r>
          </w:p>
        </w:tc>
        <w:tc>
          <w:tcPr>
            <w:tcW w:w="4813" w:type="dxa"/>
            <w:tcBorders>
              <w:top w:val="single" w:sz="4" w:space="0" w:color="auto"/>
              <w:left w:val="single" w:sz="4" w:space="0" w:color="auto"/>
              <w:bottom w:val="single" w:sz="4" w:space="0" w:color="auto"/>
              <w:right w:val="single" w:sz="4" w:space="0" w:color="auto"/>
            </w:tcBorders>
            <w:vAlign w:val="center"/>
          </w:tcPr>
          <w:p w14:paraId="7DFEA790"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4,186</w:t>
            </w:r>
          </w:p>
        </w:tc>
      </w:tr>
      <w:tr w:rsidR="00BF412A" w:rsidRPr="001948FD" w14:paraId="6147FA62" w14:textId="77777777" w:rsidTr="00000C78">
        <w:tc>
          <w:tcPr>
            <w:tcW w:w="2405" w:type="dxa"/>
            <w:tcBorders>
              <w:top w:val="single" w:sz="4" w:space="0" w:color="auto"/>
              <w:left w:val="single" w:sz="4" w:space="0" w:color="auto"/>
              <w:bottom w:val="single" w:sz="4" w:space="0" w:color="auto"/>
              <w:right w:val="single" w:sz="4" w:space="0" w:color="auto"/>
            </w:tcBorders>
            <w:vAlign w:val="center"/>
          </w:tcPr>
          <w:p w14:paraId="203D98C5"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Квітень</w:t>
            </w:r>
          </w:p>
        </w:tc>
        <w:tc>
          <w:tcPr>
            <w:tcW w:w="2268" w:type="dxa"/>
            <w:tcBorders>
              <w:top w:val="single" w:sz="4" w:space="0" w:color="auto"/>
              <w:left w:val="single" w:sz="4" w:space="0" w:color="auto"/>
              <w:bottom w:val="single" w:sz="4" w:space="0" w:color="auto"/>
              <w:right w:val="single" w:sz="4" w:space="0" w:color="auto"/>
            </w:tcBorders>
            <w:vAlign w:val="center"/>
          </w:tcPr>
          <w:p w14:paraId="761A71DD"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2,916</w:t>
            </w:r>
          </w:p>
        </w:tc>
        <w:tc>
          <w:tcPr>
            <w:tcW w:w="4813" w:type="dxa"/>
            <w:tcBorders>
              <w:top w:val="single" w:sz="4" w:space="0" w:color="auto"/>
              <w:left w:val="single" w:sz="4" w:space="0" w:color="auto"/>
              <w:bottom w:val="single" w:sz="4" w:space="0" w:color="auto"/>
              <w:right w:val="single" w:sz="4" w:space="0" w:color="auto"/>
            </w:tcBorders>
            <w:vAlign w:val="center"/>
          </w:tcPr>
          <w:p w14:paraId="6F8F233E"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7,102</w:t>
            </w:r>
          </w:p>
        </w:tc>
      </w:tr>
      <w:tr w:rsidR="00BF412A" w:rsidRPr="001948FD" w14:paraId="02C96B98" w14:textId="77777777" w:rsidTr="00000C78">
        <w:tc>
          <w:tcPr>
            <w:tcW w:w="2405" w:type="dxa"/>
            <w:tcBorders>
              <w:top w:val="single" w:sz="4" w:space="0" w:color="auto"/>
              <w:left w:val="single" w:sz="4" w:space="0" w:color="auto"/>
              <w:bottom w:val="single" w:sz="4" w:space="0" w:color="auto"/>
              <w:right w:val="single" w:sz="4" w:space="0" w:color="auto"/>
            </w:tcBorders>
            <w:vAlign w:val="center"/>
          </w:tcPr>
          <w:p w14:paraId="215D5AFE"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Травень</w:t>
            </w:r>
          </w:p>
        </w:tc>
        <w:tc>
          <w:tcPr>
            <w:tcW w:w="2268" w:type="dxa"/>
            <w:tcBorders>
              <w:top w:val="single" w:sz="4" w:space="0" w:color="auto"/>
              <w:left w:val="single" w:sz="4" w:space="0" w:color="auto"/>
              <w:bottom w:val="single" w:sz="4" w:space="0" w:color="auto"/>
              <w:right w:val="single" w:sz="4" w:space="0" w:color="auto"/>
            </w:tcBorders>
            <w:vAlign w:val="center"/>
          </w:tcPr>
          <w:p w14:paraId="15789080"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1,781</w:t>
            </w:r>
          </w:p>
        </w:tc>
        <w:tc>
          <w:tcPr>
            <w:tcW w:w="4813" w:type="dxa"/>
            <w:tcBorders>
              <w:top w:val="single" w:sz="4" w:space="0" w:color="auto"/>
              <w:left w:val="single" w:sz="4" w:space="0" w:color="auto"/>
              <w:bottom w:val="single" w:sz="4" w:space="0" w:color="auto"/>
              <w:right w:val="single" w:sz="4" w:space="0" w:color="auto"/>
            </w:tcBorders>
            <w:vAlign w:val="center"/>
          </w:tcPr>
          <w:p w14:paraId="4D4C4A41"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8,883</w:t>
            </w:r>
          </w:p>
        </w:tc>
      </w:tr>
      <w:tr w:rsidR="00BF412A" w:rsidRPr="001948FD" w14:paraId="78649B92" w14:textId="77777777" w:rsidTr="00000C78">
        <w:tc>
          <w:tcPr>
            <w:tcW w:w="2405" w:type="dxa"/>
            <w:tcBorders>
              <w:top w:val="single" w:sz="4" w:space="0" w:color="auto"/>
              <w:left w:val="single" w:sz="4" w:space="0" w:color="auto"/>
              <w:bottom w:val="single" w:sz="4" w:space="0" w:color="auto"/>
              <w:right w:val="single" w:sz="4" w:space="0" w:color="auto"/>
            </w:tcBorders>
            <w:vAlign w:val="center"/>
          </w:tcPr>
          <w:p w14:paraId="043160BE"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Червень</w:t>
            </w:r>
          </w:p>
        </w:tc>
        <w:tc>
          <w:tcPr>
            <w:tcW w:w="2268" w:type="dxa"/>
            <w:tcBorders>
              <w:top w:val="single" w:sz="4" w:space="0" w:color="auto"/>
              <w:left w:val="single" w:sz="4" w:space="0" w:color="auto"/>
              <w:bottom w:val="single" w:sz="4" w:space="0" w:color="auto"/>
              <w:right w:val="single" w:sz="4" w:space="0" w:color="auto"/>
            </w:tcBorders>
            <w:vAlign w:val="center"/>
          </w:tcPr>
          <w:p w14:paraId="7559072E"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4,641</w:t>
            </w:r>
          </w:p>
        </w:tc>
        <w:tc>
          <w:tcPr>
            <w:tcW w:w="4813" w:type="dxa"/>
            <w:tcBorders>
              <w:top w:val="single" w:sz="4" w:space="0" w:color="auto"/>
              <w:left w:val="single" w:sz="4" w:space="0" w:color="auto"/>
              <w:bottom w:val="single" w:sz="4" w:space="0" w:color="auto"/>
              <w:right w:val="single" w:sz="4" w:space="0" w:color="auto"/>
            </w:tcBorders>
            <w:vAlign w:val="center"/>
          </w:tcPr>
          <w:p w14:paraId="73755C58"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13,524</w:t>
            </w:r>
          </w:p>
        </w:tc>
      </w:tr>
      <w:tr w:rsidR="00BF412A" w:rsidRPr="001948FD" w14:paraId="5D5981C2" w14:textId="77777777" w:rsidTr="00000C78">
        <w:tc>
          <w:tcPr>
            <w:tcW w:w="2405" w:type="dxa"/>
            <w:tcBorders>
              <w:top w:val="single" w:sz="4" w:space="0" w:color="auto"/>
              <w:left w:val="single" w:sz="4" w:space="0" w:color="auto"/>
              <w:bottom w:val="single" w:sz="4" w:space="0" w:color="auto"/>
              <w:right w:val="single" w:sz="4" w:space="0" w:color="auto"/>
            </w:tcBorders>
            <w:vAlign w:val="center"/>
          </w:tcPr>
          <w:p w14:paraId="46B116C4"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Липень</w:t>
            </w:r>
          </w:p>
        </w:tc>
        <w:tc>
          <w:tcPr>
            <w:tcW w:w="2268" w:type="dxa"/>
            <w:tcBorders>
              <w:top w:val="single" w:sz="4" w:space="0" w:color="auto"/>
              <w:left w:val="single" w:sz="4" w:space="0" w:color="auto"/>
              <w:bottom w:val="single" w:sz="4" w:space="0" w:color="auto"/>
              <w:right w:val="single" w:sz="4" w:space="0" w:color="auto"/>
            </w:tcBorders>
            <w:vAlign w:val="center"/>
          </w:tcPr>
          <w:p w14:paraId="12C3383E"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0,406</w:t>
            </w:r>
          </w:p>
        </w:tc>
        <w:tc>
          <w:tcPr>
            <w:tcW w:w="4813" w:type="dxa"/>
            <w:tcBorders>
              <w:top w:val="single" w:sz="4" w:space="0" w:color="auto"/>
              <w:left w:val="single" w:sz="4" w:space="0" w:color="auto"/>
              <w:bottom w:val="single" w:sz="4" w:space="0" w:color="auto"/>
              <w:right w:val="single" w:sz="4" w:space="0" w:color="auto"/>
            </w:tcBorders>
            <w:vAlign w:val="center"/>
          </w:tcPr>
          <w:p w14:paraId="66517099"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13,930</w:t>
            </w:r>
          </w:p>
        </w:tc>
      </w:tr>
      <w:tr w:rsidR="00BF412A" w:rsidRPr="001948FD" w14:paraId="2B9F5ACB" w14:textId="77777777" w:rsidTr="00000C78">
        <w:tc>
          <w:tcPr>
            <w:tcW w:w="2405" w:type="dxa"/>
            <w:tcBorders>
              <w:top w:val="single" w:sz="4" w:space="0" w:color="auto"/>
              <w:left w:val="single" w:sz="4" w:space="0" w:color="auto"/>
              <w:bottom w:val="single" w:sz="4" w:space="0" w:color="auto"/>
              <w:right w:val="single" w:sz="4" w:space="0" w:color="auto"/>
            </w:tcBorders>
            <w:vAlign w:val="center"/>
          </w:tcPr>
          <w:p w14:paraId="4DD3EA0F"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Серпень</w:t>
            </w:r>
          </w:p>
        </w:tc>
        <w:tc>
          <w:tcPr>
            <w:tcW w:w="2268" w:type="dxa"/>
            <w:tcBorders>
              <w:top w:val="single" w:sz="4" w:space="0" w:color="auto"/>
              <w:left w:val="single" w:sz="4" w:space="0" w:color="auto"/>
              <w:bottom w:val="single" w:sz="4" w:space="0" w:color="auto"/>
              <w:right w:val="single" w:sz="4" w:space="0" w:color="auto"/>
            </w:tcBorders>
            <w:vAlign w:val="center"/>
          </w:tcPr>
          <w:p w14:paraId="55C72195"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3,272</w:t>
            </w:r>
          </w:p>
        </w:tc>
        <w:tc>
          <w:tcPr>
            <w:tcW w:w="4813" w:type="dxa"/>
            <w:tcBorders>
              <w:top w:val="single" w:sz="4" w:space="0" w:color="auto"/>
              <w:left w:val="single" w:sz="4" w:space="0" w:color="auto"/>
              <w:bottom w:val="single" w:sz="4" w:space="0" w:color="auto"/>
              <w:right w:val="single" w:sz="4" w:space="0" w:color="auto"/>
            </w:tcBorders>
            <w:vAlign w:val="center"/>
          </w:tcPr>
          <w:p w14:paraId="53602CB1"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17,202</w:t>
            </w:r>
          </w:p>
        </w:tc>
      </w:tr>
      <w:tr w:rsidR="00BF412A" w:rsidRPr="001948FD" w14:paraId="5AB1DF98" w14:textId="77777777" w:rsidTr="00000C78">
        <w:tc>
          <w:tcPr>
            <w:tcW w:w="2405" w:type="dxa"/>
            <w:tcBorders>
              <w:top w:val="single" w:sz="4" w:space="0" w:color="auto"/>
              <w:left w:val="single" w:sz="4" w:space="0" w:color="auto"/>
              <w:bottom w:val="single" w:sz="4" w:space="0" w:color="auto"/>
              <w:right w:val="single" w:sz="4" w:space="0" w:color="auto"/>
            </w:tcBorders>
            <w:vAlign w:val="center"/>
          </w:tcPr>
          <w:p w14:paraId="1B6AE515"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Вересень</w:t>
            </w:r>
          </w:p>
        </w:tc>
        <w:tc>
          <w:tcPr>
            <w:tcW w:w="2268" w:type="dxa"/>
            <w:tcBorders>
              <w:top w:val="single" w:sz="4" w:space="0" w:color="auto"/>
              <w:left w:val="single" w:sz="4" w:space="0" w:color="auto"/>
              <w:bottom w:val="single" w:sz="4" w:space="0" w:color="auto"/>
              <w:right w:val="single" w:sz="4" w:space="0" w:color="auto"/>
            </w:tcBorders>
            <w:vAlign w:val="center"/>
          </w:tcPr>
          <w:p w14:paraId="6EE3071B"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3,502</w:t>
            </w:r>
          </w:p>
        </w:tc>
        <w:tc>
          <w:tcPr>
            <w:tcW w:w="4813" w:type="dxa"/>
            <w:tcBorders>
              <w:top w:val="single" w:sz="4" w:space="0" w:color="auto"/>
              <w:left w:val="single" w:sz="4" w:space="0" w:color="auto"/>
              <w:bottom w:val="single" w:sz="4" w:space="0" w:color="auto"/>
              <w:right w:val="single" w:sz="4" w:space="0" w:color="auto"/>
            </w:tcBorders>
            <w:vAlign w:val="center"/>
          </w:tcPr>
          <w:p w14:paraId="169484A8"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20,704</w:t>
            </w:r>
          </w:p>
        </w:tc>
      </w:tr>
      <w:tr w:rsidR="00BF412A" w:rsidRPr="001948FD" w14:paraId="0E427D51" w14:textId="77777777" w:rsidTr="00000C78">
        <w:tc>
          <w:tcPr>
            <w:tcW w:w="2405" w:type="dxa"/>
            <w:tcBorders>
              <w:top w:val="single" w:sz="4" w:space="0" w:color="auto"/>
              <w:left w:val="single" w:sz="4" w:space="0" w:color="auto"/>
              <w:bottom w:val="single" w:sz="4" w:space="0" w:color="auto"/>
              <w:right w:val="single" w:sz="4" w:space="0" w:color="auto"/>
            </w:tcBorders>
            <w:vAlign w:val="center"/>
          </w:tcPr>
          <w:p w14:paraId="74DBBDC1"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Жовтень</w:t>
            </w:r>
          </w:p>
        </w:tc>
        <w:tc>
          <w:tcPr>
            <w:tcW w:w="2268" w:type="dxa"/>
            <w:tcBorders>
              <w:top w:val="single" w:sz="4" w:space="0" w:color="auto"/>
              <w:left w:val="single" w:sz="4" w:space="0" w:color="auto"/>
              <w:bottom w:val="single" w:sz="4" w:space="0" w:color="auto"/>
              <w:right w:val="single" w:sz="4" w:space="0" w:color="auto"/>
            </w:tcBorders>
            <w:vAlign w:val="center"/>
          </w:tcPr>
          <w:p w14:paraId="2D0B98C4"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2,803</w:t>
            </w:r>
          </w:p>
        </w:tc>
        <w:tc>
          <w:tcPr>
            <w:tcW w:w="4813" w:type="dxa"/>
            <w:tcBorders>
              <w:top w:val="single" w:sz="4" w:space="0" w:color="auto"/>
              <w:left w:val="single" w:sz="4" w:space="0" w:color="auto"/>
              <w:bottom w:val="single" w:sz="4" w:space="0" w:color="auto"/>
              <w:right w:val="single" w:sz="4" w:space="0" w:color="auto"/>
            </w:tcBorders>
            <w:vAlign w:val="center"/>
          </w:tcPr>
          <w:p w14:paraId="30F0503A"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23,597</w:t>
            </w:r>
          </w:p>
        </w:tc>
      </w:tr>
      <w:tr w:rsidR="00BF412A" w:rsidRPr="001948FD" w14:paraId="007C372C" w14:textId="77777777" w:rsidTr="00000C78">
        <w:tc>
          <w:tcPr>
            <w:tcW w:w="2405" w:type="dxa"/>
            <w:tcBorders>
              <w:top w:val="single" w:sz="4" w:space="0" w:color="auto"/>
              <w:left w:val="single" w:sz="4" w:space="0" w:color="auto"/>
              <w:bottom w:val="single" w:sz="4" w:space="0" w:color="auto"/>
              <w:right w:val="single" w:sz="4" w:space="0" w:color="auto"/>
            </w:tcBorders>
            <w:vAlign w:val="center"/>
          </w:tcPr>
          <w:p w14:paraId="27CE4167"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Листопад</w:t>
            </w:r>
          </w:p>
        </w:tc>
        <w:tc>
          <w:tcPr>
            <w:tcW w:w="2268" w:type="dxa"/>
            <w:tcBorders>
              <w:top w:val="single" w:sz="4" w:space="0" w:color="auto"/>
              <w:left w:val="single" w:sz="4" w:space="0" w:color="auto"/>
              <w:bottom w:val="single" w:sz="4" w:space="0" w:color="auto"/>
              <w:right w:val="single" w:sz="4" w:space="0" w:color="auto"/>
            </w:tcBorders>
            <w:vAlign w:val="center"/>
          </w:tcPr>
          <w:p w14:paraId="2EAFD001"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4,662</w:t>
            </w:r>
          </w:p>
        </w:tc>
        <w:tc>
          <w:tcPr>
            <w:tcW w:w="4813" w:type="dxa"/>
            <w:tcBorders>
              <w:top w:val="single" w:sz="4" w:space="0" w:color="auto"/>
              <w:left w:val="single" w:sz="4" w:space="0" w:color="auto"/>
              <w:bottom w:val="single" w:sz="4" w:space="0" w:color="auto"/>
              <w:right w:val="single" w:sz="4" w:space="0" w:color="auto"/>
            </w:tcBorders>
            <w:vAlign w:val="center"/>
          </w:tcPr>
          <w:p w14:paraId="29CB8A0F"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28,259</w:t>
            </w:r>
          </w:p>
        </w:tc>
      </w:tr>
      <w:tr w:rsidR="00BF412A" w:rsidRPr="001948FD" w14:paraId="1505032F" w14:textId="77777777" w:rsidTr="00000C78">
        <w:tc>
          <w:tcPr>
            <w:tcW w:w="2405" w:type="dxa"/>
            <w:tcBorders>
              <w:top w:val="single" w:sz="4" w:space="0" w:color="auto"/>
              <w:left w:val="single" w:sz="4" w:space="0" w:color="auto"/>
              <w:bottom w:val="single" w:sz="4" w:space="0" w:color="auto"/>
              <w:right w:val="single" w:sz="4" w:space="0" w:color="auto"/>
            </w:tcBorders>
            <w:vAlign w:val="center"/>
          </w:tcPr>
          <w:p w14:paraId="385D3EAB"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Грудень</w:t>
            </w:r>
          </w:p>
        </w:tc>
        <w:tc>
          <w:tcPr>
            <w:tcW w:w="2268" w:type="dxa"/>
            <w:tcBorders>
              <w:top w:val="single" w:sz="4" w:space="0" w:color="auto"/>
              <w:left w:val="single" w:sz="4" w:space="0" w:color="auto"/>
              <w:bottom w:val="single" w:sz="4" w:space="0" w:color="auto"/>
              <w:right w:val="single" w:sz="4" w:space="0" w:color="auto"/>
            </w:tcBorders>
            <w:vAlign w:val="center"/>
          </w:tcPr>
          <w:p w14:paraId="6C39FBFD"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0,231</w:t>
            </w:r>
          </w:p>
        </w:tc>
        <w:tc>
          <w:tcPr>
            <w:tcW w:w="4813" w:type="dxa"/>
            <w:tcBorders>
              <w:top w:val="single" w:sz="4" w:space="0" w:color="auto"/>
              <w:left w:val="single" w:sz="4" w:space="0" w:color="auto"/>
              <w:bottom w:val="single" w:sz="4" w:space="0" w:color="auto"/>
              <w:right w:val="single" w:sz="4" w:space="0" w:color="auto"/>
            </w:tcBorders>
            <w:vAlign w:val="center"/>
          </w:tcPr>
          <w:p w14:paraId="0785045C"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28,490</w:t>
            </w:r>
          </w:p>
        </w:tc>
      </w:tr>
      <w:tr w:rsidR="00BF412A" w:rsidRPr="001948FD" w14:paraId="3759AA61" w14:textId="77777777" w:rsidTr="00000C78">
        <w:tc>
          <w:tcPr>
            <w:tcW w:w="2405" w:type="dxa"/>
            <w:tcBorders>
              <w:top w:val="single" w:sz="4" w:space="0" w:color="auto"/>
              <w:left w:val="single" w:sz="4" w:space="0" w:color="auto"/>
              <w:bottom w:val="single" w:sz="4" w:space="0" w:color="auto"/>
              <w:right w:val="single" w:sz="4" w:space="0" w:color="auto"/>
            </w:tcBorders>
            <w:vAlign w:val="center"/>
          </w:tcPr>
          <w:p w14:paraId="7C57D9AB"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Разом:</w:t>
            </w:r>
          </w:p>
        </w:tc>
        <w:tc>
          <w:tcPr>
            <w:tcW w:w="2268" w:type="dxa"/>
            <w:tcBorders>
              <w:top w:val="single" w:sz="4" w:space="0" w:color="auto"/>
              <w:left w:val="single" w:sz="4" w:space="0" w:color="auto"/>
              <w:bottom w:val="single" w:sz="4" w:space="0" w:color="auto"/>
              <w:right w:val="single" w:sz="4" w:space="0" w:color="auto"/>
            </w:tcBorders>
            <w:vAlign w:val="center"/>
          </w:tcPr>
          <w:p w14:paraId="51466CC8"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28,490</w:t>
            </w:r>
          </w:p>
        </w:tc>
        <w:tc>
          <w:tcPr>
            <w:tcW w:w="4813" w:type="dxa"/>
            <w:tcBorders>
              <w:top w:val="single" w:sz="4" w:space="0" w:color="auto"/>
              <w:left w:val="single" w:sz="4" w:space="0" w:color="auto"/>
              <w:bottom w:val="single" w:sz="4" w:space="0" w:color="auto"/>
              <w:right w:val="single" w:sz="4" w:space="0" w:color="auto"/>
            </w:tcBorders>
            <w:vAlign w:val="center"/>
          </w:tcPr>
          <w:p w14:paraId="15C811A5"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28,490</w:t>
            </w:r>
          </w:p>
        </w:tc>
      </w:tr>
    </w:tbl>
    <w:p w14:paraId="05EA1100" w14:textId="77777777" w:rsidR="00BF412A" w:rsidRPr="001948FD" w:rsidRDefault="00BF412A" w:rsidP="00BF412A">
      <w:pPr>
        <w:spacing w:after="160" w:line="259" w:lineRule="auto"/>
        <w:ind w:firstLine="900"/>
        <w:jc w:val="both"/>
        <w:rPr>
          <w:rFonts w:ascii="Times New Roman" w:eastAsia="Calibri" w:hAnsi="Times New Roman" w:cs="Times New Roman"/>
          <w:color w:val="000000"/>
          <w:sz w:val="28"/>
          <w:szCs w:val="28"/>
          <w:lang w:val="uk-UA" w:eastAsia="en-US"/>
        </w:rPr>
      </w:pPr>
    </w:p>
    <w:p w14:paraId="7F9AE498"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У цій таблиці остання колонка попередньої таблиці (місячні розбіжності) поміщена в першу. Друга колонка показує кумулятивні розбіжності від загальної кількості втраченої енергії за період з січня по грудень.</w:t>
      </w:r>
    </w:p>
    <w:p w14:paraId="744092E0"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b/>
          <w:bCs/>
          <w:color w:val="000000"/>
          <w:sz w:val="28"/>
          <w:szCs w:val="28"/>
          <w:lang w:val="uk-UA" w:eastAsia="en-US"/>
        </w:rPr>
      </w:pPr>
      <w:r w:rsidRPr="001948FD">
        <w:rPr>
          <w:rFonts w:ascii="Times New Roman" w:eastAsia="Calibri" w:hAnsi="Times New Roman" w:cs="Times New Roman"/>
          <w:b/>
          <w:bCs/>
          <w:color w:val="000000"/>
          <w:sz w:val="28"/>
          <w:szCs w:val="28"/>
          <w:lang w:val="uk-UA" w:eastAsia="en-US"/>
        </w:rPr>
        <w:t>Пояснення даних кумулятивної суми</w:t>
      </w:r>
    </w:p>
    <w:p w14:paraId="6C4F9EB9"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Робота відносно заощадження енергії проілюстрована наступними факторами:</w:t>
      </w:r>
    </w:p>
    <w:p w14:paraId="45890915"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*Горизонтальна лінія зображає роботу ні краще, ні гірше за середній рівень.</w:t>
      </w:r>
    </w:p>
    <w:p w14:paraId="352E376E"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Нахил вниз зображає погану роботу.</w:t>
      </w:r>
    </w:p>
    <w:p w14:paraId="491157C5"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Нахил вгору зображає хорошу роботу.</w:t>
      </w:r>
    </w:p>
    <w:p w14:paraId="3960EE1E"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*Скривлення показує зміну в роботі.</w:t>
      </w:r>
    </w:p>
    <w:p w14:paraId="569BCEA9" w14:textId="77777777" w:rsidR="00BF412A" w:rsidRPr="001948FD" w:rsidRDefault="00BF412A" w:rsidP="00BF412A">
      <w:pPr>
        <w:keepNext/>
        <w:spacing w:before="240" w:after="60" w:line="240" w:lineRule="auto"/>
        <w:outlineLvl w:val="1"/>
        <w:rPr>
          <w:rFonts w:ascii="Times New Roman" w:eastAsia="Times New Roman" w:hAnsi="Times New Roman" w:cs="Times New Roman"/>
          <w:b/>
          <w:bCs/>
          <w:iCs/>
          <w:sz w:val="28"/>
          <w:szCs w:val="28"/>
          <w:lang w:val="uk-UA"/>
        </w:rPr>
      </w:pPr>
      <w:r w:rsidRPr="001948FD">
        <w:rPr>
          <w:rFonts w:ascii="Times New Roman" w:eastAsia="Times New Roman" w:hAnsi="Times New Roman" w:cs="Times New Roman"/>
          <w:b/>
          <w:bCs/>
          <w:iCs/>
          <w:sz w:val="28"/>
          <w:szCs w:val="28"/>
          <w:lang w:val="uk-UA"/>
        </w:rPr>
        <w:lastRenderedPageBreak/>
        <w:t>7.5 Послідовність впровадження системи СЕМ</w:t>
      </w:r>
    </w:p>
    <w:p w14:paraId="32541A76"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t>7.5.1 Підготовка до впровадження системи СЕМ</w:t>
      </w:r>
    </w:p>
    <w:p w14:paraId="5F87FE60"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Перед тим, як будь-яка організація запустить у себе систему СЕМ, вона повинна відповісти на наступні питання:</w:t>
      </w:r>
    </w:p>
    <w:p w14:paraId="7F369D16" w14:textId="77777777" w:rsidR="00BF412A" w:rsidRPr="001948FD" w:rsidRDefault="00BF412A" w:rsidP="00BF412A">
      <w:pPr>
        <w:numPr>
          <w:ilvl w:val="0"/>
          <w:numId w:val="24"/>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Навіщо потрібно контролювати споживання енергії?</w:t>
      </w:r>
    </w:p>
    <w:p w14:paraId="6D354AA1" w14:textId="77777777" w:rsidR="00BF412A" w:rsidRPr="001948FD" w:rsidRDefault="00BF412A" w:rsidP="00BF412A">
      <w:pPr>
        <w:numPr>
          <w:ilvl w:val="0"/>
          <w:numId w:val="24"/>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Що потрібно контролювати?</w:t>
      </w:r>
    </w:p>
    <w:p w14:paraId="307CE339" w14:textId="77777777" w:rsidR="00BF412A" w:rsidRPr="001948FD" w:rsidRDefault="00BF412A" w:rsidP="00BF412A">
      <w:pPr>
        <w:numPr>
          <w:ilvl w:val="0"/>
          <w:numId w:val="24"/>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З чим треба порівнювати споживання енергії?</w:t>
      </w:r>
    </w:p>
    <w:p w14:paraId="4225C85D" w14:textId="77777777" w:rsidR="00BF412A" w:rsidRPr="001948FD" w:rsidRDefault="00BF412A" w:rsidP="00BF412A">
      <w:pPr>
        <w:numPr>
          <w:ilvl w:val="0"/>
          <w:numId w:val="24"/>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Які вимоги ми виставляємо перед новою системою вимірювання?</w:t>
      </w:r>
    </w:p>
    <w:p w14:paraId="3E847CA4" w14:textId="77777777" w:rsidR="00BF412A" w:rsidRPr="001948FD" w:rsidRDefault="00BF412A" w:rsidP="00BF412A">
      <w:pPr>
        <w:numPr>
          <w:ilvl w:val="0"/>
          <w:numId w:val="24"/>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Хто буде збирати дані і аналізувати їх?</w:t>
      </w:r>
    </w:p>
    <w:p w14:paraId="7BAE65C8" w14:textId="77777777" w:rsidR="00BF412A" w:rsidRPr="001948FD" w:rsidRDefault="00BF412A" w:rsidP="00BF412A">
      <w:pPr>
        <w:numPr>
          <w:ilvl w:val="0"/>
          <w:numId w:val="24"/>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Кому будуть передаватися результати вимірювань?</w:t>
      </w:r>
    </w:p>
    <w:p w14:paraId="6C83B16D" w14:textId="77777777" w:rsidR="00BF412A" w:rsidRPr="001948FD" w:rsidRDefault="00BF412A" w:rsidP="00BF412A">
      <w:pPr>
        <w:numPr>
          <w:ilvl w:val="0"/>
          <w:numId w:val="24"/>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Які технічні засоби і програмне забезпечення нам необхідно?</w:t>
      </w:r>
    </w:p>
    <w:p w14:paraId="133A8189"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t>7.5.2 Специфікація системи СЕМ</w:t>
      </w:r>
    </w:p>
    <w:p w14:paraId="46881DA4"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Наступною сходинкою розвитку системи буде визначення кількості ЦЕУ (центрів енергообліку) і їх змінних величин, а так само способів збору інформації.</w:t>
      </w:r>
    </w:p>
    <w:p w14:paraId="6EE5F13F"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Як вибирати ЦЕУ?</w:t>
      </w:r>
    </w:p>
    <w:p w14:paraId="0664E178" w14:textId="77777777" w:rsidR="00BF412A" w:rsidRPr="001948FD" w:rsidRDefault="00BF412A" w:rsidP="00BF412A">
      <w:pPr>
        <w:numPr>
          <w:ilvl w:val="0"/>
          <w:numId w:val="25"/>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ЦЕУ повинні забезпечувати висвітлення всіх значних енерговитратних процесів, а також споживання енергії на об'єкті в цілому.</w:t>
      </w:r>
    </w:p>
    <w:p w14:paraId="672A7B81" w14:textId="77777777" w:rsidR="00BF412A" w:rsidRPr="001948FD" w:rsidRDefault="00BF412A" w:rsidP="00BF412A">
      <w:pPr>
        <w:numPr>
          <w:ilvl w:val="0"/>
          <w:numId w:val="25"/>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ЦЕУ повинні використовуватися тільки там, де є практичний досвід в отриманні інформації за допомогою лічильників та де визначається кількісна змінна величина.</w:t>
      </w:r>
    </w:p>
    <w:p w14:paraId="63D0E591"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t>7.5.3 Специфікація технічних засобів і програмного забезпечення</w:t>
      </w:r>
    </w:p>
    <w:p w14:paraId="6003E67B"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Від вибору використовуваних засобів збору даних (наприклад, лічильники, дані з яких збираються вручну, реєстратори даних, автоматизована система) залежить тип обладнання, що купують.</w:t>
      </w:r>
    </w:p>
    <w:p w14:paraId="10ADF1BA"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Можливо, виникає необхідність в установці додаткових вимірювальних приладів.</w:t>
      </w:r>
    </w:p>
    <w:p w14:paraId="7C1F1567"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Обране програмне забезпечення повинно підходити до методу збору даних.</w:t>
      </w:r>
    </w:p>
    <w:p w14:paraId="4F851065"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Багато системи СЕМ зазнають невдачі через недостатню ретельності при виборі відповідного ЦЕУ.</w:t>
      </w:r>
    </w:p>
    <w:p w14:paraId="3ED2D5D2"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t>7.5.4 Використання СЕМ для заощадження енергії</w:t>
      </w:r>
    </w:p>
    <w:p w14:paraId="3961BF0B"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Звичайно ж, той факт, що система СЕМ дозволяє отримати точну інформацію щодо даних, не достатній для досягнення бажаних цілей по збереженню енергії. Щоб зробити це, користувач повинен:</w:t>
      </w:r>
    </w:p>
    <w:p w14:paraId="75EAD618" w14:textId="77777777" w:rsidR="00BF412A" w:rsidRPr="001948FD" w:rsidRDefault="00BF412A" w:rsidP="00BF412A">
      <w:pPr>
        <w:numPr>
          <w:ilvl w:val="0"/>
          <w:numId w:val="26"/>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Приймати термінових заходів при необхідності (наприклад, коли виявлена </w:t>
      </w:r>
      <w:r w:rsidRPr="001948FD">
        <w:rPr>
          <w:rFonts w:ascii="Cambria Math" w:eastAsia="Calibri" w:hAnsi="Cambria Math" w:cs="Cambria Math"/>
          <w:color w:val="000000"/>
          <w:sz w:val="28"/>
          <w:szCs w:val="28"/>
          <w:lang w:val="uk-UA" w:eastAsia="en-US"/>
        </w:rPr>
        <w:t>​​</w:t>
      </w:r>
      <w:r w:rsidRPr="001948FD">
        <w:rPr>
          <w:rFonts w:ascii="Times New Roman" w:eastAsia="Calibri" w:hAnsi="Times New Roman" w:cs="Times New Roman"/>
          <w:color w:val="000000"/>
          <w:sz w:val="28"/>
          <w:szCs w:val="28"/>
          <w:lang w:val="uk-UA" w:eastAsia="en-US"/>
        </w:rPr>
        <w:t>погана робота).</w:t>
      </w:r>
    </w:p>
    <w:p w14:paraId="4D245366" w14:textId="77777777" w:rsidR="00BF412A" w:rsidRPr="001948FD" w:rsidRDefault="00BF412A" w:rsidP="00BF412A">
      <w:pPr>
        <w:numPr>
          <w:ilvl w:val="0"/>
          <w:numId w:val="26"/>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lastRenderedPageBreak/>
        <w:t>Переглядати цільові установки (наприклад, відображати зміни в роботі або при установці нового обладнання).</w:t>
      </w:r>
    </w:p>
    <w:p w14:paraId="05A0537D" w14:textId="77777777" w:rsidR="00BF412A" w:rsidRPr="001948FD" w:rsidRDefault="00BF412A" w:rsidP="00BF412A">
      <w:pPr>
        <w:numPr>
          <w:ilvl w:val="0"/>
          <w:numId w:val="26"/>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Розглядати, якщо необхідно, підключення додаткових ЦЕУ.</w:t>
      </w:r>
    </w:p>
    <w:p w14:paraId="72AF974F" w14:textId="77777777" w:rsidR="00BF412A" w:rsidRPr="001948FD" w:rsidRDefault="00BF412A" w:rsidP="00BF412A">
      <w:pPr>
        <w:numPr>
          <w:ilvl w:val="0"/>
          <w:numId w:val="26"/>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Надавати корпоративні звіти (на вимогу).</w:t>
      </w:r>
    </w:p>
    <w:p w14:paraId="554C94AE" w14:textId="77777777" w:rsidR="00BF412A" w:rsidRPr="001948FD" w:rsidRDefault="00BF412A" w:rsidP="00BF412A">
      <w:pPr>
        <w:numPr>
          <w:ilvl w:val="0"/>
          <w:numId w:val="26"/>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Постановка цілей і аналіз графіків.</w:t>
      </w:r>
    </w:p>
    <w:p w14:paraId="75F0AF19"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Ця частина досліджує різні прийоми, які використовуються для постановки цілей, наприклад:</w:t>
      </w:r>
    </w:p>
    <w:p w14:paraId="2D7A54C2"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Оперативне планування, засноване на регресії.</w:t>
      </w:r>
    </w:p>
    <w:p w14:paraId="491267EC"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Оперативне планування, засноване на процентному співвідношенні.</w:t>
      </w:r>
    </w:p>
    <w:p w14:paraId="6229B395"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Розрахунковий оперативне планування.</w:t>
      </w:r>
    </w:p>
    <w:p w14:paraId="74DB35B7"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Для отримання максимальної вигоди від системи СЕМ, фактичне споживання потрібно порівнювати не тільки зі стандартним, але і з цільовим споживанням.</w:t>
      </w:r>
    </w:p>
    <w:p w14:paraId="18A89E7A"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Існує кілька різних методів постановки цілей.</w:t>
      </w:r>
    </w:p>
    <w:p w14:paraId="17D45E81"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b/>
          <w:color w:val="000000"/>
          <w:sz w:val="28"/>
          <w:szCs w:val="28"/>
          <w:lang w:val="uk-UA" w:eastAsia="en-US"/>
        </w:rPr>
      </w:pPr>
      <w:r w:rsidRPr="001948FD">
        <w:rPr>
          <w:rFonts w:ascii="Times New Roman" w:eastAsia="Calibri" w:hAnsi="Times New Roman" w:cs="Times New Roman"/>
          <w:b/>
          <w:color w:val="000000"/>
          <w:sz w:val="28"/>
          <w:szCs w:val="28"/>
          <w:lang w:val="uk-UA" w:eastAsia="en-US"/>
        </w:rPr>
        <w:t>Оперативне планування, засноване на регресії.</w:t>
      </w:r>
    </w:p>
    <w:p w14:paraId="493A2679"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Для визначення мети використовується інформація, отримана з історичних даних. Вище було розглянуто приклад отримання цільового рівняння по найкращим місяців (тобто по точках, що знаходяться нижче стандартної прямої (див. рис. 7.1).</w:t>
      </w:r>
    </w:p>
    <w:p w14:paraId="56E2BEDB"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b/>
          <w:color w:val="000000"/>
          <w:sz w:val="28"/>
          <w:szCs w:val="28"/>
          <w:lang w:val="uk-UA" w:eastAsia="en-US"/>
        </w:rPr>
      </w:pPr>
      <w:r w:rsidRPr="001948FD">
        <w:rPr>
          <w:rFonts w:ascii="Times New Roman" w:eastAsia="Calibri" w:hAnsi="Times New Roman" w:cs="Times New Roman"/>
          <w:b/>
          <w:color w:val="000000"/>
          <w:sz w:val="28"/>
          <w:szCs w:val="28"/>
          <w:lang w:val="uk-UA" w:eastAsia="en-US"/>
        </w:rPr>
        <w:t>Оперативне планування, засноване на процентному співвідношенні.</w:t>
      </w:r>
    </w:p>
    <w:p w14:paraId="53C0BBA9"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За основу для постановки мети може бути взята стандартна робота за вирахуванням фіксованого відсотка (наприклад, 10%). Цей метод - досить довільний і фактично не має будь-якої наукової обґрунтування. Однак таке отримання цільових установок широко використовуються в практиці. Зокрема, політики або бізнесменеджери часто видають постанови про необхідність економії енергії і встановлюють довільний відсоток заощадження енергії для досягнення цієї мети.</w:t>
      </w:r>
    </w:p>
    <w:p w14:paraId="23EC3603"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b/>
          <w:color w:val="000000"/>
          <w:sz w:val="28"/>
          <w:szCs w:val="28"/>
          <w:lang w:val="uk-UA" w:eastAsia="en-US"/>
        </w:rPr>
      </w:pPr>
      <w:r w:rsidRPr="001948FD">
        <w:rPr>
          <w:rFonts w:ascii="Times New Roman" w:eastAsia="Calibri" w:hAnsi="Times New Roman" w:cs="Times New Roman"/>
          <w:b/>
          <w:color w:val="000000"/>
          <w:sz w:val="28"/>
          <w:szCs w:val="28"/>
          <w:lang w:val="uk-UA" w:eastAsia="en-US"/>
        </w:rPr>
        <w:t>Розрахункове оперативне планування.</w:t>
      </w:r>
    </w:p>
    <w:p w14:paraId="37E0CEFB"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Мета встановлюється на основі стандартної роботи за вирахуванням передбаченої економії за проектом збереження енергії.</w:t>
      </w:r>
    </w:p>
    <w:p w14:paraId="46714E5F"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Приклад розрахункового планування.</w:t>
      </w:r>
    </w:p>
    <w:p w14:paraId="03D86E87"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Розглянемо паперовий станок, який має такі характеристики:</w:t>
      </w:r>
    </w:p>
    <w:p w14:paraId="2114E69E"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Базове навантаження - 150 т пари за тиждень.</w:t>
      </w:r>
    </w:p>
    <w:p w14:paraId="39E0105E"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Змінне навантаження - 2 т пари на т паперу.</w:t>
      </w:r>
    </w:p>
    <w:p w14:paraId="63E0BF3C"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lastRenderedPageBreak/>
        <w:t>Пропонується усунути витік пари в станку і одночасно встановити систему утилізації тепла.</w:t>
      </w:r>
    </w:p>
    <w:p w14:paraId="40155FE0"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Передбачувані заощадження:</w:t>
      </w:r>
    </w:p>
    <w:p w14:paraId="0F0BF09D"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Усунення витоку пари: зменшення споживання пари 100 кг / год (16800 кг / тиждень).</w:t>
      </w:r>
    </w:p>
    <w:p w14:paraId="581A8183"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Установка системи повернення тепла: зменшення витрат на підігрів повітря на 20%.</w:t>
      </w:r>
    </w:p>
    <w:p w14:paraId="0BE76D90"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Звідси нове цільове рівняння набуває вигляду:</w:t>
      </w:r>
    </w:p>
    <w:p w14:paraId="4862E12A"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Базова навантаження: 150-16,8 = 133,2 т / тиждень</w:t>
      </w:r>
    </w:p>
    <w:p w14:paraId="1464D669"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Змінне навантаження (т пари / т бумаги): </w:t>
      </w:r>
    </w:p>
    <w:p w14:paraId="7B823EED"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   2 – 2*0,2 = 1,6.</w:t>
      </w:r>
    </w:p>
    <w:p w14:paraId="4EB5008F"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Аналіз змін в графіку регресії.</w:t>
      </w:r>
    </w:p>
    <w:p w14:paraId="10E34E89"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Регресійний аналіз потрібно використовувати як інструмент не тільки для запуску проекту СЕМ, але і на певних інтервалах роботи (наприклад, кожен квартал або щороку), щоб визначити прогрес в економії енергії. Крім постановки нових цілей, регресійний аналіз демонструє зміни, що виникли в енергоспоживанні. Це видно з:</w:t>
      </w:r>
    </w:p>
    <w:p w14:paraId="7B489669" w14:textId="77777777" w:rsidR="00BF412A" w:rsidRPr="001948FD" w:rsidRDefault="00BF412A" w:rsidP="00BF412A">
      <w:pPr>
        <w:numPr>
          <w:ilvl w:val="0"/>
          <w:numId w:val="27"/>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Змін у базовому навантаженні (зазначених відрізком на осі У).</w:t>
      </w:r>
    </w:p>
    <w:p w14:paraId="2ABF46A3" w14:textId="77777777" w:rsidR="00BF412A" w:rsidRPr="001948FD" w:rsidRDefault="00BF412A" w:rsidP="00BF412A">
      <w:pPr>
        <w:numPr>
          <w:ilvl w:val="0"/>
          <w:numId w:val="27"/>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Змін в змінному навантаженні (зазначених величиною нахилу найбільш відповідної прямої).</w:t>
      </w:r>
    </w:p>
    <w:p w14:paraId="0705A4E0" w14:textId="77777777" w:rsidR="00BF412A" w:rsidRPr="001948FD" w:rsidRDefault="00BF412A" w:rsidP="00BF412A">
      <w:pPr>
        <w:numPr>
          <w:ilvl w:val="0"/>
          <w:numId w:val="27"/>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Змін в послідовності даних (зазначених коефіцієнтом кореляції).</w:t>
      </w:r>
    </w:p>
    <w:p w14:paraId="7E92C7B0" w14:textId="77777777" w:rsidR="00BF412A" w:rsidRPr="00813E01" w:rsidRDefault="00BF412A" w:rsidP="00BF412A">
      <w:pPr>
        <w:keepNext/>
        <w:spacing w:before="240" w:after="60" w:line="240" w:lineRule="auto"/>
        <w:ind w:firstLine="709"/>
        <w:outlineLvl w:val="1"/>
        <w:rPr>
          <w:rFonts w:ascii="Times New Roman" w:eastAsia="Calibri" w:hAnsi="Times New Roman" w:cs="Times New Roman"/>
          <w:b/>
          <w:bCs/>
          <w:iCs/>
          <w:sz w:val="28"/>
          <w:szCs w:val="28"/>
        </w:rPr>
      </w:pPr>
      <w:r w:rsidRPr="00813E01">
        <w:rPr>
          <w:rFonts w:ascii="Times New Roman" w:eastAsia="Calibri" w:hAnsi="Times New Roman" w:cs="Times New Roman"/>
          <w:b/>
          <w:bCs/>
          <w:iCs/>
          <w:sz w:val="28"/>
          <w:szCs w:val="28"/>
        </w:rPr>
        <w:t xml:space="preserve">7.6 Вправа </w:t>
      </w:r>
    </w:p>
    <w:p w14:paraId="6003B27B" w14:textId="77777777" w:rsidR="00BF412A" w:rsidRPr="001948FD" w:rsidRDefault="00BF412A" w:rsidP="00BF412A">
      <w:pPr>
        <w:shd w:val="clear" w:color="auto" w:fill="FFFFFF"/>
        <w:spacing w:before="240" w:after="160" w:line="259" w:lineRule="auto"/>
        <w:ind w:firstLine="709"/>
        <w:jc w:val="both"/>
        <w:rPr>
          <w:rFonts w:ascii="Times New Roman" w:eastAsia="Calibri" w:hAnsi="Times New Roman" w:cs="Times New Roman"/>
          <w:b/>
          <w:color w:val="000000"/>
          <w:sz w:val="28"/>
          <w:szCs w:val="28"/>
          <w:lang w:val="uk-UA" w:eastAsia="en-US"/>
        </w:rPr>
      </w:pPr>
      <w:r w:rsidRPr="001948FD">
        <w:rPr>
          <w:rFonts w:ascii="Times New Roman" w:eastAsia="Calibri" w:hAnsi="Times New Roman" w:cs="Times New Roman"/>
          <w:b/>
          <w:color w:val="000000"/>
          <w:sz w:val="28"/>
          <w:szCs w:val="28"/>
          <w:lang w:val="uk-UA" w:eastAsia="en-US"/>
        </w:rPr>
        <w:t xml:space="preserve"> Впровадження системи контролю і планування енергоспоживання </w:t>
      </w:r>
    </w:p>
    <w:p w14:paraId="08E30928" w14:textId="77777777" w:rsidR="00BF412A" w:rsidRPr="001948FD" w:rsidRDefault="00BF412A" w:rsidP="00BF412A">
      <w:pPr>
        <w:shd w:val="clear" w:color="auto" w:fill="FFFFFF"/>
        <w:spacing w:before="240" w:after="160" w:line="259"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5"/>
          <w:sz w:val="28"/>
          <w:szCs w:val="28"/>
          <w:lang w:val="uk-UA" w:eastAsia="en-US"/>
        </w:rPr>
        <w:t>Ця вправа має наступні</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5"/>
          <w:sz w:val="28"/>
          <w:szCs w:val="28"/>
          <w:lang w:val="uk-UA" w:eastAsia="en-US"/>
        </w:rPr>
        <w:t>цілі:</w:t>
      </w:r>
    </w:p>
    <w:p w14:paraId="08E2E94C" w14:textId="77777777" w:rsidR="00BF412A" w:rsidRPr="001948FD" w:rsidRDefault="00BF412A" w:rsidP="00BF412A">
      <w:pPr>
        <w:widowControl w:val="0"/>
        <w:numPr>
          <w:ilvl w:val="0"/>
          <w:numId w:val="19"/>
        </w:numPr>
        <w:shd w:val="clear" w:color="auto" w:fill="FFFFFF"/>
        <w:tabs>
          <w:tab w:val="left" w:pos="37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7"/>
          <w:sz w:val="28"/>
          <w:szCs w:val="28"/>
          <w:lang w:val="uk-UA" w:eastAsia="en-US"/>
        </w:rPr>
        <w:t>Допомога в здійсненні контролю і плануванні (тобто визначенні</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7"/>
          <w:sz w:val="28"/>
          <w:szCs w:val="28"/>
          <w:lang w:val="uk-UA" w:eastAsia="en-US"/>
        </w:rPr>
        <w:t>норм).</w:t>
      </w:r>
    </w:p>
    <w:p w14:paraId="041CD112" w14:textId="77777777" w:rsidR="00BF412A" w:rsidRPr="001948FD" w:rsidRDefault="00BF412A" w:rsidP="00BF412A">
      <w:pPr>
        <w:widowControl w:val="0"/>
        <w:numPr>
          <w:ilvl w:val="0"/>
          <w:numId w:val="19"/>
        </w:numPr>
        <w:shd w:val="clear" w:color="auto" w:fill="FFFFFF"/>
        <w:tabs>
          <w:tab w:val="left" w:pos="37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6"/>
          <w:sz w:val="28"/>
          <w:szCs w:val="28"/>
          <w:lang w:val="uk-UA" w:eastAsia="en-US"/>
        </w:rPr>
        <w:t>Розуміння оцінки процесу для нових вимірювальних пристроїв.</w:t>
      </w:r>
    </w:p>
    <w:p w14:paraId="608D4573" w14:textId="77777777" w:rsidR="00BF412A" w:rsidRPr="001948FD" w:rsidRDefault="00BF412A" w:rsidP="00BF412A">
      <w:pPr>
        <w:widowControl w:val="0"/>
        <w:numPr>
          <w:ilvl w:val="0"/>
          <w:numId w:val="19"/>
        </w:numPr>
        <w:shd w:val="clear" w:color="auto" w:fill="FFFFFF"/>
        <w:tabs>
          <w:tab w:val="left" w:pos="37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5"/>
          <w:sz w:val="28"/>
          <w:szCs w:val="28"/>
          <w:lang w:val="uk-UA" w:eastAsia="en-US"/>
        </w:rPr>
        <w:t>Створення енергетичних центрів.</w:t>
      </w:r>
    </w:p>
    <w:p w14:paraId="26AE4989" w14:textId="77777777" w:rsidR="00BF412A" w:rsidRPr="001948FD" w:rsidRDefault="00BF412A" w:rsidP="00BF412A">
      <w:pPr>
        <w:widowControl w:val="0"/>
        <w:numPr>
          <w:ilvl w:val="0"/>
          <w:numId w:val="19"/>
        </w:numPr>
        <w:shd w:val="clear" w:color="auto" w:fill="FFFFFF"/>
        <w:tabs>
          <w:tab w:val="left" w:pos="374"/>
        </w:tabs>
        <w:autoSpaceDE w:val="0"/>
        <w:autoSpaceDN w:val="0"/>
        <w:adjustRightInd w:val="0"/>
        <w:spacing w:after="0" w:line="240" w:lineRule="auto"/>
        <w:ind w:firstLine="709"/>
        <w:jc w:val="both"/>
        <w:rPr>
          <w:rFonts w:ascii="Times New Roman" w:eastAsia="Calibri" w:hAnsi="Times New Roman" w:cs="Times New Roman"/>
          <w:color w:val="000000"/>
          <w:spacing w:val="5"/>
          <w:sz w:val="28"/>
          <w:szCs w:val="28"/>
          <w:lang w:val="uk-UA" w:eastAsia="en-US"/>
        </w:rPr>
      </w:pPr>
      <w:r w:rsidRPr="001948FD">
        <w:rPr>
          <w:rFonts w:ascii="Times New Roman" w:eastAsia="Calibri" w:hAnsi="Times New Roman" w:cs="Times New Roman"/>
          <w:color w:val="000000"/>
          <w:spacing w:val="7"/>
          <w:sz w:val="28"/>
          <w:szCs w:val="28"/>
          <w:lang w:val="uk-UA" w:eastAsia="en-US"/>
        </w:rPr>
        <w:t>Постановка і розуміння планових показників (норм), використовуючи</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7"/>
          <w:sz w:val="28"/>
          <w:szCs w:val="28"/>
          <w:lang w:val="uk-UA" w:eastAsia="en-US"/>
        </w:rPr>
        <w:t xml:space="preserve">один з центрів енергії і </w:t>
      </w:r>
      <w:r w:rsidRPr="001948FD">
        <w:rPr>
          <w:rFonts w:ascii="Times New Roman" w:eastAsia="Calibri" w:hAnsi="Times New Roman" w:cs="Times New Roman"/>
          <w:color w:val="000000"/>
          <w:spacing w:val="5"/>
          <w:sz w:val="28"/>
          <w:szCs w:val="28"/>
          <w:lang w:val="uk-UA" w:eastAsia="en-US"/>
        </w:rPr>
        <w:t>екологічного</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5"/>
          <w:sz w:val="28"/>
          <w:szCs w:val="28"/>
          <w:lang w:val="uk-UA" w:eastAsia="en-US"/>
        </w:rPr>
        <w:t>обліку (ЦОЕ) В якості прикладу у вправі використовується молокозавод, і розглядаються</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5"/>
          <w:sz w:val="28"/>
          <w:szCs w:val="28"/>
          <w:lang w:val="uk-UA" w:eastAsia="en-US"/>
        </w:rPr>
        <w:t>дії енергоменеджера на цьому заводі. Принципи контролю</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5"/>
          <w:sz w:val="28"/>
          <w:szCs w:val="28"/>
          <w:lang w:val="uk-UA" w:eastAsia="en-US"/>
        </w:rPr>
        <w:t xml:space="preserve">і визначення </w:t>
      </w:r>
      <w:r w:rsidRPr="001948FD">
        <w:rPr>
          <w:rFonts w:ascii="Times New Roman" w:eastAsia="Calibri" w:hAnsi="Times New Roman" w:cs="Times New Roman"/>
          <w:color w:val="000000"/>
          <w:spacing w:val="4"/>
          <w:sz w:val="28"/>
          <w:szCs w:val="28"/>
          <w:lang w:val="uk-UA" w:eastAsia="en-US"/>
        </w:rPr>
        <w:t>цілей є універсальною методологією</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4"/>
          <w:sz w:val="28"/>
          <w:szCs w:val="28"/>
          <w:lang w:val="uk-UA" w:eastAsia="en-US"/>
        </w:rPr>
        <w:t xml:space="preserve">і як такі не обмежуються якою-небудь </w:t>
      </w:r>
      <w:r w:rsidRPr="001948FD">
        <w:rPr>
          <w:rFonts w:ascii="Times New Roman" w:eastAsia="Calibri" w:hAnsi="Times New Roman" w:cs="Times New Roman"/>
          <w:color w:val="000000"/>
          <w:spacing w:val="5"/>
          <w:sz w:val="28"/>
          <w:szCs w:val="28"/>
          <w:lang w:val="uk-UA" w:eastAsia="en-US"/>
        </w:rPr>
        <w:t>конкретною</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5"/>
          <w:sz w:val="28"/>
          <w:szCs w:val="28"/>
          <w:lang w:val="uk-UA" w:eastAsia="en-US"/>
        </w:rPr>
        <w:t>галуззю. Тому, даний підхід може бути використаний в інших галузях таким</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5"/>
          <w:sz w:val="28"/>
          <w:szCs w:val="28"/>
          <w:lang w:val="uk-UA" w:eastAsia="en-US"/>
        </w:rPr>
        <w:t>же самим способом.</w:t>
      </w:r>
    </w:p>
    <w:p w14:paraId="0747D0CF" w14:textId="77777777" w:rsidR="00BF412A" w:rsidRPr="001948FD" w:rsidRDefault="00BF412A" w:rsidP="00BF412A">
      <w:pPr>
        <w:shd w:val="clear" w:color="auto" w:fill="FFFFFF"/>
        <w:spacing w:after="160" w:line="259" w:lineRule="auto"/>
        <w:ind w:firstLine="709"/>
        <w:jc w:val="both"/>
        <w:rPr>
          <w:rFonts w:ascii="Times New Roman" w:eastAsia="Calibri" w:hAnsi="Times New Roman" w:cs="Times New Roman"/>
          <w:color w:val="000000"/>
          <w:spacing w:val="5"/>
          <w:sz w:val="28"/>
          <w:szCs w:val="28"/>
          <w:lang w:val="uk-UA" w:eastAsia="en-US"/>
        </w:rPr>
      </w:pPr>
      <w:r w:rsidRPr="001948FD">
        <w:rPr>
          <w:rFonts w:ascii="Times New Roman" w:eastAsia="Calibri" w:hAnsi="Times New Roman" w:cs="Times New Roman"/>
          <w:color w:val="000000"/>
          <w:spacing w:val="5"/>
          <w:sz w:val="28"/>
          <w:szCs w:val="28"/>
          <w:lang w:val="uk-UA" w:eastAsia="en-US"/>
        </w:rPr>
        <w:lastRenderedPageBreak/>
        <w:t>На першому етапі необхідно розібратися в технологічному процесі, здійснюваному на заводі.</w:t>
      </w:r>
    </w:p>
    <w:p w14:paraId="692245FA" w14:textId="77777777" w:rsidR="00BF412A" w:rsidRPr="001948FD" w:rsidRDefault="00BF412A" w:rsidP="00BF412A">
      <w:pPr>
        <w:shd w:val="clear" w:color="auto" w:fill="FFFFFF"/>
        <w:spacing w:before="240" w:after="160" w:line="259" w:lineRule="auto"/>
        <w:ind w:right="2"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5"/>
          <w:sz w:val="28"/>
          <w:szCs w:val="28"/>
          <w:lang w:val="uk-UA" w:eastAsia="en-US"/>
        </w:rPr>
        <w:t>Молокозавод виробляє наступні продукти:</w:t>
      </w:r>
    </w:p>
    <w:p w14:paraId="62E36B2C" w14:textId="77777777" w:rsidR="00BF412A" w:rsidRPr="001948FD" w:rsidRDefault="00BF412A" w:rsidP="00BF412A">
      <w:pPr>
        <w:widowControl w:val="0"/>
        <w:numPr>
          <w:ilvl w:val="0"/>
          <w:numId w:val="19"/>
        </w:numPr>
        <w:shd w:val="clear" w:color="auto" w:fill="FFFFFF"/>
        <w:tabs>
          <w:tab w:val="left" w:pos="374"/>
        </w:tabs>
        <w:autoSpaceDE w:val="0"/>
        <w:autoSpaceDN w:val="0"/>
        <w:adjustRightInd w:val="0"/>
        <w:spacing w:before="240" w:after="0" w:line="240"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6"/>
          <w:sz w:val="28"/>
          <w:szCs w:val="28"/>
          <w:lang w:val="uk-UA" w:eastAsia="en-US"/>
        </w:rPr>
        <w:t>Пастеризоване молоко в пляшках і в картонних пакетах.</w:t>
      </w:r>
    </w:p>
    <w:p w14:paraId="499371A4" w14:textId="77777777" w:rsidR="00BF412A" w:rsidRPr="001948FD" w:rsidRDefault="00BF412A" w:rsidP="00BF412A">
      <w:pPr>
        <w:widowControl w:val="0"/>
        <w:numPr>
          <w:ilvl w:val="0"/>
          <w:numId w:val="19"/>
        </w:numPr>
        <w:shd w:val="clear" w:color="auto" w:fill="FFFFFF"/>
        <w:tabs>
          <w:tab w:val="left" w:pos="374"/>
        </w:tabs>
        <w:autoSpaceDE w:val="0"/>
        <w:autoSpaceDN w:val="0"/>
        <w:adjustRightInd w:val="0"/>
        <w:spacing w:before="240" w:after="0" w:line="240"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6"/>
          <w:sz w:val="28"/>
          <w:szCs w:val="28"/>
          <w:lang w:val="uk-UA" w:eastAsia="en-US"/>
        </w:rPr>
        <w:t>Стерилізоване молоко в картонних пакетах.</w:t>
      </w:r>
    </w:p>
    <w:p w14:paraId="387B87AE" w14:textId="77777777" w:rsidR="00BF412A" w:rsidRPr="001948FD" w:rsidRDefault="00BF412A" w:rsidP="00BF412A">
      <w:pPr>
        <w:shd w:val="clear" w:color="auto" w:fill="FFFFFF"/>
        <w:spacing w:after="160" w:line="259" w:lineRule="auto"/>
        <w:ind w:firstLine="709"/>
        <w:jc w:val="both"/>
        <w:rPr>
          <w:rFonts w:ascii="Times New Roman" w:eastAsia="Calibri" w:hAnsi="Times New Roman" w:cs="Times New Roman"/>
          <w:color w:val="000000"/>
          <w:spacing w:val="5"/>
          <w:sz w:val="28"/>
          <w:szCs w:val="28"/>
          <w:lang w:val="uk-UA" w:eastAsia="en-US"/>
        </w:rPr>
      </w:pPr>
      <w:r w:rsidRPr="001948FD">
        <w:rPr>
          <w:rFonts w:ascii="Times New Roman" w:eastAsia="Calibri" w:hAnsi="Times New Roman" w:cs="Times New Roman"/>
          <w:color w:val="000000"/>
          <w:spacing w:val="5"/>
          <w:sz w:val="28"/>
          <w:szCs w:val="28"/>
          <w:lang w:val="uk-UA" w:eastAsia="en-US"/>
        </w:rPr>
        <w:t xml:space="preserve">Оскільки конкуренція дуже сильна, молокозавод повинен, де тільки можна, зменшувати </w:t>
      </w:r>
      <w:r w:rsidRPr="001948FD">
        <w:rPr>
          <w:rFonts w:ascii="Times New Roman" w:eastAsia="Calibri" w:hAnsi="Times New Roman" w:cs="Times New Roman"/>
          <w:color w:val="000000"/>
          <w:spacing w:val="7"/>
          <w:sz w:val="28"/>
          <w:szCs w:val="28"/>
          <w:lang w:val="uk-UA" w:eastAsia="en-US"/>
        </w:rPr>
        <w:t>собівартість. Енергія і вода це - ті област</w:t>
      </w:r>
      <w:r w:rsidRPr="001948FD">
        <w:rPr>
          <w:rFonts w:ascii="Times New Roman" w:eastAsia="Calibri" w:hAnsi="Times New Roman" w:cs="Times New Roman"/>
          <w:color w:val="000000"/>
          <w:spacing w:val="5"/>
          <w:sz w:val="28"/>
          <w:szCs w:val="28"/>
          <w:lang w:val="uk-UA" w:eastAsia="en-US"/>
        </w:rPr>
        <w:t>і</w:t>
      </w:r>
      <w:r w:rsidRPr="001948FD">
        <w:rPr>
          <w:rFonts w:ascii="Times New Roman" w:eastAsia="Calibri" w:hAnsi="Times New Roman" w:cs="Times New Roman"/>
          <w:color w:val="000000"/>
          <w:spacing w:val="7"/>
          <w:sz w:val="28"/>
          <w:szCs w:val="28"/>
          <w:lang w:val="uk-UA" w:eastAsia="en-US"/>
        </w:rPr>
        <w:t>, які раніше ігнорувалися. Ухвалено</w:t>
      </w:r>
      <w:r w:rsidRPr="001948FD">
        <w:rPr>
          <w:rFonts w:ascii="Times New Roman" w:eastAsia="Calibri" w:hAnsi="Times New Roman" w:cs="Times New Roman"/>
          <w:color w:val="000000"/>
          <w:spacing w:val="5"/>
          <w:sz w:val="28"/>
          <w:szCs w:val="28"/>
          <w:lang w:val="uk-UA" w:eastAsia="en-US"/>
        </w:rPr>
        <w:t xml:space="preserve"> </w:t>
      </w:r>
      <w:r w:rsidRPr="001948FD">
        <w:rPr>
          <w:rFonts w:ascii="Times New Roman" w:eastAsia="Calibri" w:hAnsi="Times New Roman" w:cs="Times New Roman"/>
          <w:color w:val="000000"/>
          <w:spacing w:val="7"/>
          <w:sz w:val="28"/>
          <w:szCs w:val="28"/>
          <w:lang w:val="uk-UA" w:eastAsia="en-US"/>
        </w:rPr>
        <w:t xml:space="preserve">рішення впровадить </w:t>
      </w:r>
      <w:r w:rsidRPr="001948FD">
        <w:rPr>
          <w:rFonts w:ascii="Times New Roman" w:eastAsia="Calibri" w:hAnsi="Times New Roman" w:cs="Times New Roman"/>
          <w:color w:val="000000"/>
          <w:spacing w:val="8"/>
          <w:sz w:val="28"/>
          <w:szCs w:val="28"/>
          <w:lang w:val="uk-UA" w:eastAsia="en-US"/>
        </w:rPr>
        <w:t xml:space="preserve">систему контролю і планування (СЕМ). Це буде </w:t>
      </w:r>
      <w:r w:rsidRPr="001948FD">
        <w:rPr>
          <w:rFonts w:ascii="Times New Roman" w:eastAsia="Calibri" w:hAnsi="Times New Roman" w:cs="Times New Roman"/>
          <w:color w:val="000000"/>
          <w:spacing w:val="5"/>
          <w:sz w:val="28"/>
          <w:szCs w:val="28"/>
          <w:lang w:val="uk-UA" w:eastAsia="en-US"/>
        </w:rPr>
        <w:t xml:space="preserve">добрим початком для знаходження шляхів економії при низьких капіталовкладеннях, і це також допоможе визначити області для майбутніх інвестицій. </w:t>
      </w:r>
    </w:p>
    <w:p w14:paraId="7610F5A6" w14:textId="77777777" w:rsidR="00BF412A" w:rsidRPr="001948FD" w:rsidRDefault="00BF412A" w:rsidP="00BF412A">
      <w:pPr>
        <w:shd w:val="clear" w:color="auto" w:fill="FFFFFF"/>
        <w:spacing w:after="160" w:line="259" w:lineRule="auto"/>
        <w:ind w:right="5" w:firstLine="709"/>
        <w:jc w:val="both"/>
        <w:rPr>
          <w:rFonts w:ascii="Times New Roman" w:eastAsia="Calibri" w:hAnsi="Times New Roman" w:cs="Times New Roman"/>
          <w:color w:val="000000"/>
          <w:spacing w:val="6"/>
          <w:sz w:val="28"/>
          <w:szCs w:val="28"/>
          <w:lang w:val="uk-UA" w:eastAsia="en-US"/>
        </w:rPr>
      </w:pPr>
      <w:r w:rsidRPr="001948FD">
        <w:rPr>
          <w:rFonts w:ascii="Times New Roman" w:eastAsia="Calibri" w:hAnsi="Times New Roman" w:cs="Times New Roman"/>
          <w:color w:val="000000"/>
          <w:spacing w:val="6"/>
          <w:sz w:val="28"/>
          <w:szCs w:val="28"/>
          <w:lang w:val="uk-UA" w:eastAsia="en-US"/>
        </w:rPr>
        <w:t>На початковому етапі необхідно зібрати дані по споживанню і вартості зі всіх служб, тобто: електроенергія, водопостачання</w:t>
      </w:r>
      <w:r w:rsidRPr="001948FD">
        <w:rPr>
          <w:rFonts w:ascii="Times New Roman" w:eastAsia="Calibri" w:hAnsi="Times New Roman" w:cs="Times New Roman"/>
          <w:color w:val="000000"/>
          <w:spacing w:val="11"/>
          <w:sz w:val="28"/>
          <w:szCs w:val="28"/>
          <w:lang w:val="uk-UA" w:eastAsia="en-US"/>
        </w:rPr>
        <w:t>, газ і т.п. Ці дані повинні бути підтверджені</w:t>
      </w:r>
      <w:r w:rsidRPr="001948FD">
        <w:rPr>
          <w:rFonts w:ascii="Times New Roman" w:eastAsia="Calibri" w:hAnsi="Times New Roman" w:cs="Times New Roman"/>
          <w:color w:val="000000"/>
          <w:spacing w:val="6"/>
          <w:sz w:val="28"/>
          <w:szCs w:val="28"/>
          <w:lang w:val="uk-UA" w:eastAsia="en-US"/>
        </w:rPr>
        <w:t xml:space="preserve"> </w:t>
      </w:r>
      <w:r w:rsidRPr="001948FD">
        <w:rPr>
          <w:rFonts w:ascii="Times New Roman" w:eastAsia="Calibri" w:hAnsi="Times New Roman" w:cs="Times New Roman"/>
          <w:color w:val="000000"/>
          <w:spacing w:val="11"/>
          <w:sz w:val="28"/>
          <w:szCs w:val="28"/>
          <w:lang w:val="uk-UA" w:eastAsia="en-US"/>
        </w:rPr>
        <w:t xml:space="preserve">рахунками за останні </w:t>
      </w:r>
      <w:r w:rsidRPr="001948FD">
        <w:rPr>
          <w:rFonts w:ascii="Times New Roman" w:eastAsia="Calibri" w:hAnsi="Times New Roman" w:cs="Times New Roman"/>
          <w:color w:val="000000"/>
          <w:spacing w:val="6"/>
          <w:sz w:val="28"/>
          <w:szCs w:val="28"/>
          <w:lang w:val="uk-UA" w:eastAsia="en-US"/>
        </w:rPr>
        <w:t xml:space="preserve">два роки. Опитування показало, що додаткові лічильники (або "підлічильники") відсутні. Електроенергія є основною областю витрат, які становлять 2500 тис. гривнею в рік, і тому ухвалюється рішення сконцентрувати зусилля, в основному, на </w:t>
      </w:r>
      <w:r w:rsidRPr="001948FD">
        <w:rPr>
          <w:rFonts w:ascii="Times New Roman" w:eastAsia="Calibri" w:hAnsi="Times New Roman" w:cs="Times New Roman"/>
          <w:color w:val="000000"/>
          <w:spacing w:val="8"/>
          <w:sz w:val="28"/>
          <w:szCs w:val="28"/>
          <w:lang w:val="uk-UA" w:eastAsia="en-US"/>
        </w:rPr>
        <w:t xml:space="preserve">споживанні електроенергії. Таким чином, система СЕМ </w:t>
      </w:r>
      <w:r w:rsidRPr="001948FD">
        <w:rPr>
          <w:rFonts w:ascii="Times New Roman" w:eastAsia="Calibri" w:hAnsi="Times New Roman" w:cs="Times New Roman"/>
          <w:color w:val="000000"/>
          <w:spacing w:val="6"/>
          <w:sz w:val="28"/>
          <w:szCs w:val="28"/>
          <w:lang w:val="uk-UA" w:eastAsia="en-US"/>
        </w:rPr>
        <w:t xml:space="preserve">буде </w:t>
      </w:r>
      <w:r w:rsidRPr="001948FD">
        <w:rPr>
          <w:rFonts w:ascii="Times New Roman" w:eastAsia="Calibri" w:hAnsi="Times New Roman" w:cs="Times New Roman"/>
          <w:color w:val="000000"/>
          <w:spacing w:val="8"/>
          <w:sz w:val="28"/>
          <w:szCs w:val="28"/>
          <w:lang w:val="uk-UA" w:eastAsia="en-US"/>
        </w:rPr>
        <w:t xml:space="preserve">випробувана і освоєна, і надалі </w:t>
      </w:r>
      <w:r w:rsidRPr="001948FD">
        <w:rPr>
          <w:rFonts w:ascii="Times New Roman" w:eastAsia="Calibri" w:hAnsi="Times New Roman" w:cs="Times New Roman"/>
          <w:color w:val="000000"/>
          <w:spacing w:val="6"/>
          <w:sz w:val="28"/>
          <w:szCs w:val="28"/>
          <w:lang w:val="uk-UA" w:eastAsia="en-US"/>
        </w:rPr>
        <w:t>система СЕМ може бути розширена.</w:t>
      </w:r>
    </w:p>
    <w:p w14:paraId="03ACE089" w14:textId="77777777" w:rsidR="00BF412A" w:rsidRPr="001948FD" w:rsidRDefault="00BF412A" w:rsidP="00BF412A">
      <w:pPr>
        <w:spacing w:after="160" w:line="259" w:lineRule="auto"/>
        <w:ind w:firstLine="709"/>
        <w:jc w:val="both"/>
        <w:rPr>
          <w:rFonts w:ascii="Times New Roman" w:eastAsia="Calibri" w:hAnsi="Times New Roman" w:cs="Times New Roman"/>
          <w:color w:val="000000"/>
          <w:spacing w:val="5"/>
          <w:sz w:val="28"/>
          <w:szCs w:val="28"/>
          <w:lang w:val="uk-UA" w:eastAsia="en-US"/>
        </w:rPr>
      </w:pPr>
      <w:r w:rsidRPr="001948FD">
        <w:rPr>
          <w:rFonts w:ascii="Times New Roman" w:eastAsia="Calibri" w:hAnsi="Times New Roman" w:cs="Times New Roman"/>
          <w:color w:val="000000"/>
          <w:spacing w:val="5"/>
          <w:sz w:val="28"/>
          <w:szCs w:val="28"/>
          <w:lang w:val="uk-UA" w:eastAsia="en-US"/>
        </w:rPr>
        <w:t>Вибрана система щотижневого зняття показань лічильників і аналізу</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5"/>
          <w:sz w:val="28"/>
          <w:szCs w:val="28"/>
          <w:lang w:val="uk-UA" w:eastAsia="en-US"/>
        </w:rPr>
        <w:t xml:space="preserve">цих показань. </w:t>
      </w:r>
    </w:p>
    <w:p w14:paraId="1A2EABBB"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t>7.6.1 Ревізія лічильників</w:t>
      </w:r>
    </w:p>
    <w:p w14:paraId="0B7EF51C" w14:textId="77777777" w:rsidR="00BF412A" w:rsidRPr="001948FD" w:rsidRDefault="00BF412A" w:rsidP="00BF412A">
      <w:pPr>
        <w:shd w:val="clear" w:color="auto" w:fill="FFFFFF"/>
        <w:spacing w:before="240" w:after="160" w:line="259" w:lineRule="auto"/>
        <w:ind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8"/>
          <w:sz w:val="28"/>
          <w:szCs w:val="28"/>
          <w:lang w:val="uk-UA" w:eastAsia="en-US"/>
        </w:rPr>
        <w:t xml:space="preserve">Дуже важливо зрозуміти, де знаходяться головні споживачі. Для того, щоб </w:t>
      </w:r>
      <w:r w:rsidRPr="001948FD">
        <w:rPr>
          <w:rFonts w:ascii="Times New Roman" w:eastAsia="Calibri" w:hAnsi="Times New Roman" w:cs="Times New Roman"/>
          <w:color w:val="000000"/>
          <w:spacing w:val="6"/>
          <w:sz w:val="28"/>
          <w:szCs w:val="28"/>
          <w:lang w:val="uk-UA" w:eastAsia="en-US"/>
        </w:rPr>
        <w:t>зміряти реальне споживанн</w:t>
      </w:r>
      <w:r w:rsidRPr="001948FD">
        <w:rPr>
          <w:rFonts w:ascii="Times New Roman" w:eastAsia="Calibri" w:hAnsi="Times New Roman" w:cs="Times New Roman"/>
          <w:color w:val="000000"/>
          <w:sz w:val="28"/>
          <w:szCs w:val="28"/>
          <w:lang w:val="uk-UA" w:eastAsia="en-US"/>
        </w:rPr>
        <w:t>я</w:t>
      </w:r>
      <w:r w:rsidRPr="001948FD">
        <w:rPr>
          <w:rFonts w:ascii="Times New Roman" w:eastAsia="Calibri" w:hAnsi="Times New Roman" w:cs="Times New Roman"/>
          <w:color w:val="000000"/>
          <w:spacing w:val="6"/>
          <w:sz w:val="28"/>
          <w:szCs w:val="28"/>
          <w:lang w:val="uk-UA" w:eastAsia="en-US"/>
        </w:rPr>
        <w:t xml:space="preserve">, система лічильників повинна </w:t>
      </w:r>
      <w:r w:rsidRPr="001948FD">
        <w:rPr>
          <w:rFonts w:ascii="Times New Roman" w:eastAsia="Calibri" w:hAnsi="Times New Roman" w:cs="Times New Roman"/>
          <w:color w:val="000000"/>
          <w:spacing w:val="5"/>
          <w:sz w:val="28"/>
          <w:szCs w:val="28"/>
          <w:lang w:val="uk-UA" w:eastAsia="en-US"/>
        </w:rPr>
        <w:t>бути достатньо докладною. Для перевірки електричних</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5"/>
          <w:sz w:val="28"/>
          <w:szCs w:val="28"/>
          <w:lang w:val="uk-UA" w:eastAsia="en-US"/>
        </w:rPr>
        <w:t xml:space="preserve">навантажень, необхідно вивчити мережу </w:t>
      </w:r>
      <w:r w:rsidRPr="001948FD">
        <w:rPr>
          <w:rFonts w:ascii="Times New Roman" w:eastAsia="Calibri" w:hAnsi="Times New Roman" w:cs="Times New Roman"/>
          <w:color w:val="000000"/>
          <w:spacing w:val="6"/>
          <w:sz w:val="28"/>
          <w:szCs w:val="28"/>
          <w:lang w:val="uk-UA" w:eastAsia="en-US"/>
        </w:rPr>
        <w:t>розподілу</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6"/>
          <w:sz w:val="28"/>
          <w:szCs w:val="28"/>
          <w:lang w:val="uk-UA" w:eastAsia="en-US"/>
        </w:rPr>
        <w:t>електроенергії і скласти схему, яка показана</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6"/>
          <w:sz w:val="28"/>
          <w:szCs w:val="28"/>
          <w:lang w:val="uk-UA" w:eastAsia="en-US"/>
        </w:rPr>
        <w:t xml:space="preserve">на рис. </w:t>
      </w:r>
      <w:r w:rsidRPr="001948FD">
        <w:rPr>
          <w:rFonts w:ascii="Times New Roman" w:eastAsia="Calibri" w:hAnsi="Times New Roman" w:cs="Times New Roman"/>
          <w:color w:val="000000"/>
          <w:spacing w:val="6"/>
          <w:sz w:val="28"/>
          <w:szCs w:val="28"/>
          <w:lang w:eastAsia="en-US"/>
        </w:rPr>
        <w:t>7</w:t>
      </w:r>
      <w:r w:rsidRPr="001948FD">
        <w:rPr>
          <w:rFonts w:ascii="Times New Roman" w:eastAsia="Calibri" w:hAnsi="Times New Roman" w:cs="Times New Roman"/>
          <w:color w:val="000000"/>
          <w:spacing w:val="6"/>
          <w:sz w:val="28"/>
          <w:szCs w:val="28"/>
          <w:lang w:val="uk-UA" w:eastAsia="en-US"/>
        </w:rPr>
        <w:t>.2.</w:t>
      </w:r>
    </w:p>
    <w:p w14:paraId="208DF449" w14:textId="77777777" w:rsidR="00BF412A" w:rsidRPr="001948FD" w:rsidRDefault="00BF412A" w:rsidP="00BF412A">
      <w:pPr>
        <w:shd w:val="clear" w:color="auto" w:fill="FFFFFF"/>
        <w:spacing w:after="160" w:line="259" w:lineRule="auto"/>
        <w:ind w:right="77"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4"/>
          <w:sz w:val="28"/>
          <w:szCs w:val="28"/>
          <w:lang w:val="uk-UA" w:eastAsia="en-US"/>
        </w:rPr>
        <w:t>Потім вимірюється потреба в електроенергії на всіх основних розподільних лініях за допомогою переносного амперметра і робиться</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4"/>
          <w:sz w:val="28"/>
          <w:szCs w:val="28"/>
          <w:lang w:val="uk-UA" w:eastAsia="en-US"/>
        </w:rPr>
        <w:t xml:space="preserve">оцінка основного робочого часу всього заводу. Ці </w:t>
      </w:r>
      <w:r w:rsidRPr="001948FD">
        <w:rPr>
          <w:rFonts w:ascii="Times New Roman" w:eastAsia="Calibri" w:hAnsi="Times New Roman" w:cs="Times New Roman"/>
          <w:color w:val="000000"/>
          <w:sz w:val="28"/>
          <w:szCs w:val="28"/>
          <w:lang w:val="uk-UA" w:eastAsia="en-US"/>
        </w:rPr>
        <w:t>величини представлені у таблиці 7.5.</w:t>
      </w:r>
    </w:p>
    <w:p w14:paraId="00E16872" w14:textId="77777777" w:rsidR="00BF412A" w:rsidRPr="001948FD" w:rsidRDefault="00BF412A" w:rsidP="00BF412A">
      <w:pPr>
        <w:shd w:val="clear" w:color="auto" w:fill="FFFFFF"/>
        <w:spacing w:after="160" w:line="259" w:lineRule="auto"/>
        <w:ind w:right="74"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7"/>
          <w:sz w:val="28"/>
          <w:szCs w:val="28"/>
          <w:lang w:val="uk-UA" w:eastAsia="en-US"/>
        </w:rPr>
        <w:t>Цей етап дає можливість визначити, де необхідно встановити</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7"/>
          <w:sz w:val="28"/>
          <w:szCs w:val="28"/>
          <w:lang w:val="uk-UA" w:eastAsia="en-US"/>
        </w:rPr>
        <w:t xml:space="preserve">нові лічильники, і підказує </w:t>
      </w:r>
      <w:r w:rsidRPr="001948FD">
        <w:rPr>
          <w:rFonts w:ascii="Times New Roman" w:eastAsia="Calibri" w:hAnsi="Times New Roman" w:cs="Times New Roman"/>
          <w:color w:val="000000"/>
          <w:spacing w:val="5"/>
          <w:sz w:val="28"/>
          <w:szCs w:val="28"/>
          <w:lang w:val="uk-UA" w:eastAsia="en-US"/>
        </w:rPr>
        <w:t>підходи до основних</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5"/>
          <w:sz w:val="28"/>
          <w:szCs w:val="28"/>
          <w:lang w:val="uk-UA" w:eastAsia="en-US"/>
        </w:rPr>
        <w:t>споживачів.</w:t>
      </w:r>
    </w:p>
    <w:p w14:paraId="62707B4F" w14:textId="77777777" w:rsidR="00BF412A" w:rsidRPr="001948FD" w:rsidRDefault="00BF412A" w:rsidP="00BF412A">
      <w:pPr>
        <w:shd w:val="clear" w:color="auto" w:fill="FFFFFF"/>
        <w:spacing w:after="160" w:line="259"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12"/>
          <w:sz w:val="28"/>
          <w:szCs w:val="28"/>
          <w:lang w:val="uk-UA" w:eastAsia="en-US"/>
        </w:rPr>
        <w:t>Для обґрунтування установки нових лічильників звичайно використовується</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12"/>
          <w:sz w:val="28"/>
          <w:szCs w:val="28"/>
          <w:lang w:val="uk-UA" w:eastAsia="en-US"/>
        </w:rPr>
        <w:t>наступне рівняння:</w:t>
      </w:r>
    </w:p>
    <w:p w14:paraId="103771C0" w14:textId="77777777" w:rsidR="00BF412A" w:rsidRPr="001948FD" w:rsidRDefault="00BF412A" w:rsidP="00BF412A">
      <w:pPr>
        <w:shd w:val="clear" w:color="auto" w:fill="FFFFFF"/>
        <w:spacing w:after="160" w:line="259"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З = А * </w:t>
      </w:r>
      <w:r w:rsidRPr="001948FD">
        <w:rPr>
          <w:rFonts w:ascii="Times New Roman" w:eastAsia="Calibri" w:hAnsi="Times New Roman" w:cs="Times New Roman"/>
          <w:color w:val="000000"/>
          <w:sz w:val="28"/>
          <w:szCs w:val="28"/>
          <w:lang w:val="uk-UA" w:eastAsia="uk-UA"/>
        </w:rPr>
        <w:t xml:space="preserve">П </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z w:val="28"/>
          <w:szCs w:val="28"/>
          <w:lang w:val="uk-UA" w:eastAsia="uk-UA"/>
        </w:rPr>
        <w:t>t/100</w:t>
      </w:r>
      <w:r w:rsidRPr="001948FD">
        <w:rPr>
          <w:rFonts w:ascii="Times New Roman" w:eastAsia="Calibri" w:hAnsi="Times New Roman" w:cs="Times New Roman"/>
          <w:color w:val="000000"/>
          <w:sz w:val="28"/>
          <w:szCs w:val="28"/>
          <w:lang w:val="uk-UA" w:eastAsia="en-US"/>
        </w:rPr>
        <w:t>,</w:t>
      </w:r>
    </w:p>
    <w:p w14:paraId="3A138ED8" w14:textId="77777777" w:rsidR="00BF412A" w:rsidRPr="001948FD" w:rsidRDefault="00BF412A" w:rsidP="00BF412A">
      <w:pPr>
        <w:shd w:val="clear" w:color="auto" w:fill="FFFFFF"/>
        <w:spacing w:after="160" w:line="259"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6"/>
          <w:sz w:val="28"/>
          <w:szCs w:val="28"/>
          <w:lang w:val="uk-UA" w:eastAsia="en-US"/>
        </w:rPr>
        <w:lastRenderedPageBreak/>
        <w:t xml:space="preserve">де </w:t>
      </w:r>
      <w:r w:rsidRPr="001948FD">
        <w:rPr>
          <w:rFonts w:ascii="Times New Roman" w:eastAsia="Calibri" w:hAnsi="Times New Roman" w:cs="Times New Roman"/>
          <w:color w:val="000000"/>
          <w:spacing w:val="9"/>
          <w:sz w:val="28"/>
          <w:szCs w:val="28"/>
          <w:lang w:val="uk-UA" w:eastAsia="en-US"/>
        </w:rPr>
        <w:t xml:space="preserve">З = обґрунтовані витрати на установку додаткових лічильників (тобто підлічильників), </w:t>
      </w:r>
      <w:r w:rsidRPr="001948FD">
        <w:rPr>
          <w:rFonts w:ascii="Times New Roman" w:eastAsia="Calibri" w:hAnsi="Times New Roman" w:cs="Times New Roman"/>
          <w:color w:val="000000"/>
          <w:spacing w:val="9"/>
          <w:sz w:val="28"/>
          <w:szCs w:val="28"/>
          <w:lang w:eastAsia="en-US"/>
        </w:rPr>
        <w:t>грн</w:t>
      </w:r>
      <w:r w:rsidRPr="001948FD">
        <w:rPr>
          <w:rFonts w:ascii="Times New Roman" w:eastAsia="Calibri" w:hAnsi="Times New Roman" w:cs="Times New Roman"/>
          <w:color w:val="000000"/>
          <w:spacing w:val="9"/>
          <w:sz w:val="28"/>
          <w:szCs w:val="28"/>
          <w:lang w:val="uk-UA" w:eastAsia="en-US"/>
        </w:rPr>
        <w:t>;</w:t>
      </w:r>
    </w:p>
    <w:p w14:paraId="1B5BC1DF" w14:textId="77777777" w:rsidR="00BF412A" w:rsidRPr="001948FD" w:rsidRDefault="00BF412A" w:rsidP="00BF412A">
      <w:pPr>
        <w:shd w:val="clear" w:color="auto" w:fill="FFFFFF"/>
        <w:spacing w:after="160" w:line="259"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11"/>
          <w:sz w:val="28"/>
          <w:szCs w:val="28"/>
          <w:lang w:val="uk-UA" w:eastAsia="en-US"/>
        </w:rPr>
        <w:t xml:space="preserve">А = річні витрати на даний вид енергії, </w:t>
      </w:r>
      <w:r w:rsidRPr="001948FD">
        <w:rPr>
          <w:rFonts w:ascii="Times New Roman" w:eastAsia="Calibri" w:hAnsi="Times New Roman" w:cs="Times New Roman"/>
          <w:color w:val="000000"/>
          <w:spacing w:val="11"/>
          <w:sz w:val="28"/>
          <w:szCs w:val="28"/>
          <w:lang w:eastAsia="en-US"/>
        </w:rPr>
        <w:t>грн</w:t>
      </w:r>
      <w:r w:rsidRPr="001948FD">
        <w:rPr>
          <w:rFonts w:ascii="Times New Roman" w:eastAsia="Calibri" w:hAnsi="Times New Roman" w:cs="Times New Roman"/>
          <w:color w:val="000000"/>
          <w:spacing w:val="11"/>
          <w:sz w:val="28"/>
          <w:szCs w:val="28"/>
          <w:lang w:val="uk-UA" w:eastAsia="en-US"/>
        </w:rPr>
        <w:t>;</w:t>
      </w:r>
    </w:p>
    <w:p w14:paraId="2A2953D7" w14:textId="77777777" w:rsidR="00BF412A" w:rsidRPr="001948FD" w:rsidRDefault="00BF412A" w:rsidP="00BF412A">
      <w:pPr>
        <w:shd w:val="clear" w:color="auto" w:fill="FFFFFF"/>
        <w:spacing w:after="160" w:line="259"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14"/>
          <w:sz w:val="28"/>
          <w:szCs w:val="28"/>
          <w:lang w:val="uk-UA" w:eastAsia="uk-UA"/>
        </w:rPr>
        <w:t xml:space="preserve">Р </w:t>
      </w:r>
      <w:r w:rsidRPr="001948FD">
        <w:rPr>
          <w:rFonts w:ascii="Times New Roman" w:eastAsia="Calibri" w:hAnsi="Times New Roman" w:cs="Times New Roman"/>
          <w:color w:val="000000"/>
          <w:spacing w:val="14"/>
          <w:sz w:val="28"/>
          <w:szCs w:val="28"/>
          <w:lang w:val="uk-UA" w:eastAsia="en-US"/>
        </w:rPr>
        <w:t>= потенційні заощадження, %</w:t>
      </w:r>
    </w:p>
    <w:p w14:paraId="0E82320E" w14:textId="77777777" w:rsidR="00BF412A" w:rsidRPr="001948FD" w:rsidRDefault="00BF412A" w:rsidP="00BF412A">
      <w:pPr>
        <w:shd w:val="clear" w:color="auto" w:fill="FFFFFF"/>
        <w:spacing w:after="160" w:line="259"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uk-UA"/>
        </w:rPr>
        <w:t>t</w:t>
      </w:r>
      <w:r w:rsidRPr="001948FD">
        <w:rPr>
          <w:rFonts w:ascii="Times New Roman" w:eastAsia="Calibri" w:hAnsi="Times New Roman" w:cs="Times New Roman"/>
          <w:color w:val="000000"/>
          <w:sz w:val="28"/>
          <w:szCs w:val="28"/>
          <w:lang w:val="uk-UA" w:eastAsia="en-US"/>
        </w:rPr>
        <w:t xml:space="preserve"> = допустимий термін окупності, років</w:t>
      </w:r>
    </w:p>
    <w:p w14:paraId="33C6F97C" w14:textId="77777777" w:rsidR="00BF412A" w:rsidRPr="001948FD" w:rsidRDefault="00BF412A" w:rsidP="00BF412A">
      <w:pPr>
        <w:shd w:val="clear" w:color="auto" w:fill="FFFFFF"/>
        <w:spacing w:after="160" w:line="259" w:lineRule="auto"/>
        <w:ind w:right="79" w:firstLine="709"/>
        <w:jc w:val="both"/>
        <w:rPr>
          <w:rFonts w:ascii="Times New Roman" w:eastAsia="Calibri" w:hAnsi="Times New Roman" w:cs="Times New Roman"/>
          <w:color w:val="000000"/>
          <w:spacing w:val="5"/>
          <w:sz w:val="28"/>
          <w:szCs w:val="28"/>
          <w:lang w:val="uk-UA" w:eastAsia="en-US"/>
        </w:rPr>
      </w:pPr>
      <w:r w:rsidRPr="001948FD">
        <w:rPr>
          <w:rFonts w:ascii="Times New Roman" w:eastAsia="Calibri" w:hAnsi="Times New Roman" w:cs="Times New Roman"/>
          <w:color w:val="000000"/>
          <w:spacing w:val="11"/>
          <w:sz w:val="28"/>
          <w:szCs w:val="28"/>
          <w:lang w:val="uk-UA" w:eastAsia="en-US"/>
        </w:rPr>
        <w:t xml:space="preserve">У таблиці 7.4 представлені орієнтовні ціни на різні типи лічильників і </w:t>
      </w:r>
      <w:r w:rsidRPr="001948FD">
        <w:rPr>
          <w:rFonts w:ascii="Times New Roman" w:eastAsia="Calibri" w:hAnsi="Times New Roman" w:cs="Times New Roman"/>
          <w:color w:val="000000"/>
          <w:spacing w:val="5"/>
          <w:sz w:val="28"/>
          <w:szCs w:val="28"/>
          <w:lang w:val="uk-UA" w:eastAsia="en-US"/>
        </w:rPr>
        <w:t>деякі оцінки потенціалу заощаджень</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5"/>
          <w:sz w:val="28"/>
          <w:szCs w:val="28"/>
          <w:lang w:val="uk-UA" w:eastAsia="en-US"/>
        </w:rPr>
        <w:t xml:space="preserve">по кожному виду палива. З урахуванням цього і прийнявши </w:t>
      </w:r>
      <w:r w:rsidRPr="001948FD">
        <w:rPr>
          <w:rFonts w:ascii="Times New Roman" w:eastAsia="Calibri" w:hAnsi="Times New Roman" w:cs="Times New Roman"/>
          <w:color w:val="000000"/>
          <w:sz w:val="28"/>
          <w:szCs w:val="28"/>
          <w:lang w:val="uk-UA" w:eastAsia="en-US"/>
        </w:rPr>
        <w:t xml:space="preserve">допустимий термін окупності (t) в один рік, можна бачити в останній колонці таблиці 7.4, </w:t>
      </w:r>
      <w:r w:rsidRPr="001948FD">
        <w:rPr>
          <w:rFonts w:ascii="Times New Roman" w:eastAsia="Calibri" w:hAnsi="Times New Roman" w:cs="Times New Roman"/>
          <w:color w:val="000000"/>
          <w:spacing w:val="6"/>
          <w:sz w:val="28"/>
          <w:szCs w:val="28"/>
          <w:lang w:val="uk-UA" w:eastAsia="en-US"/>
        </w:rPr>
        <w:t>скільки повинно бути заощаджено засобів по кожному виду енергі</w:t>
      </w:r>
      <w:r w:rsidRPr="001948FD">
        <w:rPr>
          <w:rFonts w:ascii="Times New Roman" w:eastAsia="Calibri" w:hAnsi="Times New Roman" w:cs="Times New Roman"/>
          <w:color w:val="000000"/>
          <w:sz w:val="28"/>
          <w:szCs w:val="28"/>
          <w:lang w:val="uk-UA" w:eastAsia="en-US"/>
        </w:rPr>
        <w:t>ї</w:t>
      </w:r>
      <w:r w:rsidRPr="001948FD">
        <w:rPr>
          <w:rFonts w:ascii="Times New Roman" w:eastAsia="Calibri" w:hAnsi="Times New Roman" w:cs="Times New Roman"/>
          <w:color w:val="000000"/>
          <w:spacing w:val="5"/>
          <w:sz w:val="28"/>
          <w:szCs w:val="28"/>
          <w:lang w:val="uk-UA" w:eastAsia="en-US"/>
        </w:rPr>
        <w:t>, щоб виправдати установку одного додаткового лічильника (А).</w:t>
      </w:r>
    </w:p>
    <w:p w14:paraId="735DDEF0" w14:textId="77777777" w:rsidR="00BF412A" w:rsidRPr="001948FD" w:rsidRDefault="00BF412A" w:rsidP="00BF412A">
      <w:pPr>
        <w:shd w:val="clear" w:color="auto" w:fill="FFFFFF"/>
        <w:spacing w:before="240" w:after="160" w:line="360" w:lineRule="auto"/>
        <w:ind w:right="79" w:firstLine="709"/>
        <w:jc w:val="both"/>
        <w:rPr>
          <w:rFonts w:ascii="Times New Roman" w:eastAsia="Calibri" w:hAnsi="Times New Roman" w:cs="Times New Roman"/>
          <w:color w:val="000000"/>
          <w:spacing w:val="5"/>
          <w:sz w:val="28"/>
          <w:szCs w:val="28"/>
          <w:lang w:val="uk-UA" w:eastAsia="en-US"/>
        </w:rPr>
      </w:pPr>
      <w:r w:rsidRPr="001948FD">
        <w:rPr>
          <w:rFonts w:ascii="Times New Roman" w:eastAsia="Calibri" w:hAnsi="Times New Roman" w:cs="Times New Roman"/>
          <w:color w:val="000000"/>
          <w:spacing w:val="5"/>
          <w:sz w:val="28"/>
          <w:szCs w:val="28"/>
          <w:lang w:val="uk-UA" w:eastAsia="en-US"/>
        </w:rPr>
        <w:t>Таблиця 7.4 - Типові цифри для факторів оцінки (t=l рік)</w:t>
      </w:r>
    </w:p>
    <w:tbl>
      <w:tblPr>
        <w:tblW w:w="9782" w:type="dxa"/>
        <w:tblInd w:w="40" w:type="dxa"/>
        <w:tblLayout w:type="fixed"/>
        <w:tblCellMar>
          <w:left w:w="40" w:type="dxa"/>
          <w:right w:w="40" w:type="dxa"/>
        </w:tblCellMar>
        <w:tblLook w:val="0000" w:firstRow="0" w:lastRow="0" w:firstColumn="0" w:lastColumn="0" w:noHBand="0" w:noVBand="0"/>
      </w:tblPr>
      <w:tblGrid>
        <w:gridCol w:w="2127"/>
        <w:gridCol w:w="2268"/>
        <w:gridCol w:w="1984"/>
        <w:gridCol w:w="3403"/>
      </w:tblGrid>
      <w:tr w:rsidR="00BF412A" w:rsidRPr="001948FD" w14:paraId="69D5CC38" w14:textId="77777777" w:rsidTr="00000C78">
        <w:trPr>
          <w:trHeight w:val="460"/>
        </w:trPr>
        <w:tc>
          <w:tcPr>
            <w:tcW w:w="2127" w:type="dxa"/>
            <w:tcBorders>
              <w:top w:val="single" w:sz="6" w:space="0" w:color="auto"/>
              <w:left w:val="single" w:sz="6" w:space="0" w:color="auto"/>
              <w:bottom w:val="single" w:sz="6" w:space="0" w:color="auto"/>
              <w:right w:val="single" w:sz="4" w:space="0" w:color="auto"/>
            </w:tcBorders>
            <w:shd w:val="clear" w:color="auto" w:fill="FFFFFF"/>
            <w:vAlign w:val="center"/>
          </w:tcPr>
          <w:p w14:paraId="733E95AB"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1"/>
                <w:sz w:val="28"/>
                <w:szCs w:val="28"/>
                <w:lang w:val="uk-UA" w:eastAsia="en-US"/>
              </w:rPr>
              <w:t>Вид енергії</w:t>
            </w:r>
          </w:p>
        </w:tc>
        <w:tc>
          <w:tcPr>
            <w:tcW w:w="2268" w:type="dxa"/>
            <w:tcBorders>
              <w:top w:val="single" w:sz="6" w:space="0" w:color="auto"/>
              <w:left w:val="single" w:sz="4" w:space="0" w:color="auto"/>
              <w:bottom w:val="single" w:sz="6" w:space="0" w:color="auto"/>
              <w:right w:val="single" w:sz="4" w:space="0" w:color="auto"/>
            </w:tcBorders>
            <w:shd w:val="clear" w:color="auto" w:fill="FFFFFF"/>
            <w:vAlign w:val="center"/>
          </w:tcPr>
          <w:p w14:paraId="4300C452" w14:textId="77777777" w:rsidR="00BF412A" w:rsidRPr="001948FD" w:rsidRDefault="00BF412A" w:rsidP="00000C78">
            <w:pPr>
              <w:shd w:val="clear" w:color="auto" w:fill="FFFFFF"/>
              <w:spacing w:after="160" w:line="259" w:lineRule="auto"/>
              <w:ind w:left="-40" w:firstLine="40"/>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Потенційні</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2"/>
                <w:sz w:val="28"/>
                <w:szCs w:val="28"/>
                <w:lang w:val="uk-UA" w:eastAsia="en-US"/>
              </w:rPr>
              <w:t>енергозбереження</w:t>
            </w:r>
          </w:p>
        </w:tc>
        <w:tc>
          <w:tcPr>
            <w:tcW w:w="1984" w:type="dxa"/>
            <w:tcBorders>
              <w:top w:val="single" w:sz="4" w:space="0" w:color="auto"/>
              <w:left w:val="single" w:sz="4" w:space="0" w:color="auto"/>
              <w:bottom w:val="single" w:sz="6" w:space="0" w:color="auto"/>
              <w:right w:val="single" w:sz="4" w:space="0" w:color="auto"/>
            </w:tcBorders>
            <w:shd w:val="clear" w:color="auto" w:fill="FFFFFF"/>
            <w:vAlign w:val="center"/>
          </w:tcPr>
          <w:p w14:paraId="0F7859BB" w14:textId="77777777" w:rsidR="00BF412A" w:rsidRPr="001948FD" w:rsidRDefault="00BF412A" w:rsidP="00000C78">
            <w:pPr>
              <w:tabs>
                <w:tab w:val="left" w:pos="1530"/>
              </w:tabs>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Вартість лічильників, </w:t>
            </w:r>
            <w:r w:rsidRPr="001948FD">
              <w:rPr>
                <w:rFonts w:ascii="Times New Roman" w:eastAsia="Calibri" w:hAnsi="Times New Roman" w:cs="Times New Roman"/>
                <w:color w:val="000000"/>
                <w:sz w:val="28"/>
                <w:szCs w:val="28"/>
                <w:lang w:eastAsia="en-US"/>
              </w:rPr>
              <w:t>грн</w:t>
            </w:r>
          </w:p>
        </w:tc>
        <w:tc>
          <w:tcPr>
            <w:tcW w:w="3403" w:type="dxa"/>
            <w:tcBorders>
              <w:top w:val="single" w:sz="4" w:space="0" w:color="auto"/>
              <w:left w:val="single" w:sz="4" w:space="0" w:color="auto"/>
              <w:bottom w:val="single" w:sz="6" w:space="0" w:color="auto"/>
              <w:right w:val="single" w:sz="4" w:space="0" w:color="auto"/>
            </w:tcBorders>
            <w:shd w:val="clear" w:color="auto" w:fill="FFFFFF"/>
            <w:vAlign w:val="center"/>
          </w:tcPr>
          <w:p w14:paraId="1717098B"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Економія коштів, необхідна для установки одного лічильника, </w:t>
            </w:r>
            <w:r w:rsidRPr="001948FD">
              <w:rPr>
                <w:rFonts w:ascii="Times New Roman" w:eastAsia="Calibri" w:hAnsi="Times New Roman" w:cs="Times New Roman"/>
                <w:color w:val="000000"/>
                <w:sz w:val="28"/>
                <w:szCs w:val="28"/>
                <w:lang w:eastAsia="en-US"/>
              </w:rPr>
              <w:t>грн</w:t>
            </w:r>
          </w:p>
        </w:tc>
      </w:tr>
      <w:tr w:rsidR="00BF412A" w:rsidRPr="001948FD" w14:paraId="1110F68A" w14:textId="77777777" w:rsidTr="00000C78">
        <w:trPr>
          <w:trHeight w:val="460"/>
        </w:trPr>
        <w:tc>
          <w:tcPr>
            <w:tcW w:w="2127" w:type="dxa"/>
            <w:tcBorders>
              <w:top w:val="single" w:sz="6" w:space="0" w:color="auto"/>
              <w:left w:val="single" w:sz="6" w:space="0" w:color="auto"/>
              <w:bottom w:val="single" w:sz="6" w:space="0" w:color="auto"/>
              <w:right w:val="single" w:sz="4" w:space="0" w:color="auto"/>
            </w:tcBorders>
            <w:shd w:val="clear" w:color="auto" w:fill="FFFFFF"/>
            <w:vAlign w:val="center"/>
          </w:tcPr>
          <w:p w14:paraId="4A087F6C"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eastAsia="en-US"/>
              </w:rPr>
            </w:pPr>
          </w:p>
        </w:tc>
        <w:tc>
          <w:tcPr>
            <w:tcW w:w="2268" w:type="dxa"/>
            <w:tcBorders>
              <w:top w:val="single" w:sz="6" w:space="0" w:color="auto"/>
              <w:left w:val="single" w:sz="4" w:space="0" w:color="auto"/>
              <w:bottom w:val="single" w:sz="6" w:space="0" w:color="auto"/>
              <w:right w:val="single" w:sz="4" w:space="0" w:color="auto"/>
            </w:tcBorders>
            <w:shd w:val="clear" w:color="auto" w:fill="FFFFFF"/>
            <w:vAlign w:val="center"/>
          </w:tcPr>
          <w:p w14:paraId="430D2E79"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val="uk-UA" w:eastAsia="uk-UA"/>
              </w:rPr>
              <w:t>P</w:t>
            </w: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14:paraId="6BBCA26F" w14:textId="77777777" w:rsidR="00BF412A" w:rsidRPr="001948FD" w:rsidRDefault="00BF412A" w:rsidP="00000C78">
            <w:pPr>
              <w:shd w:val="clear" w:color="auto" w:fill="FFFFFF"/>
              <w:spacing w:after="160" w:line="259" w:lineRule="auto"/>
              <w:ind w:hanging="40"/>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val="uk-UA" w:eastAsia="en-US"/>
              </w:rPr>
              <w:t>З</w:t>
            </w:r>
          </w:p>
        </w:tc>
        <w:tc>
          <w:tcPr>
            <w:tcW w:w="3403" w:type="dxa"/>
            <w:tcBorders>
              <w:top w:val="single" w:sz="6" w:space="0" w:color="auto"/>
              <w:left w:val="single" w:sz="4" w:space="0" w:color="auto"/>
              <w:bottom w:val="single" w:sz="6" w:space="0" w:color="auto"/>
              <w:right w:val="single" w:sz="4" w:space="0" w:color="auto"/>
            </w:tcBorders>
            <w:shd w:val="clear" w:color="auto" w:fill="FFFFFF"/>
            <w:vAlign w:val="center"/>
          </w:tcPr>
          <w:p w14:paraId="3EB06B4B" w14:textId="77777777" w:rsidR="00BF412A" w:rsidRPr="001948FD" w:rsidRDefault="00BF412A" w:rsidP="00000C78">
            <w:pPr>
              <w:shd w:val="clear" w:color="auto" w:fill="FFFFFF"/>
              <w:spacing w:after="160" w:line="259" w:lineRule="auto"/>
              <w:ind w:firstLine="31"/>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val="uk-UA" w:eastAsia="uk-UA"/>
              </w:rPr>
              <w:t>А</w:t>
            </w:r>
          </w:p>
        </w:tc>
      </w:tr>
      <w:tr w:rsidR="00BF412A" w:rsidRPr="001948FD" w14:paraId="2A2180D0" w14:textId="77777777" w:rsidTr="00000C78">
        <w:trPr>
          <w:trHeight w:val="460"/>
        </w:trPr>
        <w:tc>
          <w:tcPr>
            <w:tcW w:w="2127" w:type="dxa"/>
            <w:tcBorders>
              <w:top w:val="single" w:sz="6" w:space="0" w:color="auto"/>
              <w:left w:val="single" w:sz="6" w:space="0" w:color="auto"/>
              <w:bottom w:val="nil"/>
              <w:right w:val="single" w:sz="4" w:space="0" w:color="auto"/>
            </w:tcBorders>
            <w:shd w:val="clear" w:color="auto" w:fill="FFFFFF"/>
            <w:vAlign w:val="center"/>
          </w:tcPr>
          <w:p w14:paraId="52CEBAE3"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3"/>
                <w:sz w:val="28"/>
                <w:szCs w:val="28"/>
                <w:lang w:val="uk-UA" w:eastAsia="en-US"/>
              </w:rPr>
              <w:t>Електроенергія</w:t>
            </w:r>
          </w:p>
        </w:tc>
        <w:tc>
          <w:tcPr>
            <w:tcW w:w="2268" w:type="dxa"/>
            <w:tcBorders>
              <w:top w:val="single" w:sz="6" w:space="0" w:color="auto"/>
              <w:left w:val="single" w:sz="4" w:space="0" w:color="auto"/>
              <w:bottom w:val="nil"/>
              <w:right w:val="single" w:sz="6" w:space="0" w:color="auto"/>
            </w:tcBorders>
            <w:shd w:val="clear" w:color="auto" w:fill="FFFFFF"/>
            <w:vAlign w:val="center"/>
          </w:tcPr>
          <w:p w14:paraId="5FE47D7D"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w:t>
            </w:r>
          </w:p>
        </w:tc>
        <w:tc>
          <w:tcPr>
            <w:tcW w:w="1984" w:type="dxa"/>
            <w:tcBorders>
              <w:top w:val="single" w:sz="6" w:space="0" w:color="auto"/>
              <w:left w:val="single" w:sz="6" w:space="0" w:color="auto"/>
              <w:bottom w:val="nil"/>
              <w:right w:val="single" w:sz="6" w:space="0" w:color="auto"/>
            </w:tcBorders>
            <w:shd w:val="clear" w:color="auto" w:fill="FFFFFF"/>
            <w:vAlign w:val="center"/>
          </w:tcPr>
          <w:p w14:paraId="5BAF1B3F"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4500</w:t>
            </w:r>
          </w:p>
        </w:tc>
        <w:tc>
          <w:tcPr>
            <w:tcW w:w="3403" w:type="dxa"/>
            <w:tcBorders>
              <w:top w:val="single" w:sz="6" w:space="0" w:color="auto"/>
              <w:left w:val="single" w:sz="6" w:space="0" w:color="auto"/>
              <w:bottom w:val="nil"/>
              <w:right w:val="single" w:sz="6" w:space="0" w:color="auto"/>
            </w:tcBorders>
            <w:shd w:val="clear" w:color="auto" w:fill="FFFFFF"/>
            <w:vAlign w:val="center"/>
          </w:tcPr>
          <w:p w14:paraId="67B51CDF" w14:textId="77777777" w:rsidR="00BF412A" w:rsidRPr="001948FD" w:rsidRDefault="00BF412A" w:rsidP="00000C78">
            <w:pPr>
              <w:shd w:val="clear" w:color="auto" w:fill="FFFFFF"/>
              <w:spacing w:after="160" w:line="259" w:lineRule="auto"/>
              <w:ind w:right="1070" w:firstLine="70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150000</w:t>
            </w:r>
          </w:p>
        </w:tc>
      </w:tr>
      <w:tr w:rsidR="00BF412A" w:rsidRPr="001948FD" w14:paraId="387331E6" w14:textId="77777777" w:rsidTr="00000C78">
        <w:trPr>
          <w:trHeight w:val="460"/>
        </w:trPr>
        <w:tc>
          <w:tcPr>
            <w:tcW w:w="2127" w:type="dxa"/>
            <w:tcBorders>
              <w:top w:val="nil"/>
              <w:left w:val="single" w:sz="6" w:space="0" w:color="auto"/>
              <w:bottom w:val="nil"/>
              <w:right w:val="single" w:sz="6" w:space="0" w:color="auto"/>
            </w:tcBorders>
            <w:shd w:val="clear" w:color="auto" w:fill="FFFFFF"/>
            <w:vAlign w:val="center"/>
          </w:tcPr>
          <w:p w14:paraId="62577152"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Газ</w:t>
            </w:r>
          </w:p>
        </w:tc>
        <w:tc>
          <w:tcPr>
            <w:tcW w:w="2268" w:type="dxa"/>
            <w:tcBorders>
              <w:top w:val="nil"/>
              <w:left w:val="single" w:sz="6" w:space="0" w:color="auto"/>
              <w:bottom w:val="nil"/>
              <w:right w:val="single" w:sz="6" w:space="0" w:color="auto"/>
            </w:tcBorders>
            <w:shd w:val="clear" w:color="auto" w:fill="FFFFFF"/>
            <w:vAlign w:val="center"/>
          </w:tcPr>
          <w:p w14:paraId="4FA334C0"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w:t>
            </w:r>
          </w:p>
        </w:tc>
        <w:tc>
          <w:tcPr>
            <w:tcW w:w="1984" w:type="dxa"/>
            <w:tcBorders>
              <w:top w:val="nil"/>
              <w:left w:val="single" w:sz="6" w:space="0" w:color="auto"/>
              <w:bottom w:val="nil"/>
              <w:right w:val="single" w:sz="6" w:space="0" w:color="auto"/>
            </w:tcBorders>
            <w:shd w:val="clear" w:color="auto" w:fill="FFFFFF"/>
            <w:vAlign w:val="center"/>
          </w:tcPr>
          <w:p w14:paraId="432B7B0C"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15000</w:t>
            </w:r>
          </w:p>
        </w:tc>
        <w:tc>
          <w:tcPr>
            <w:tcW w:w="3403" w:type="dxa"/>
            <w:tcBorders>
              <w:top w:val="nil"/>
              <w:left w:val="single" w:sz="6" w:space="0" w:color="auto"/>
              <w:bottom w:val="nil"/>
              <w:right w:val="single" w:sz="6" w:space="0" w:color="auto"/>
            </w:tcBorders>
            <w:shd w:val="clear" w:color="auto" w:fill="FFFFFF"/>
            <w:vAlign w:val="center"/>
          </w:tcPr>
          <w:p w14:paraId="761C5844" w14:textId="77777777" w:rsidR="00BF412A" w:rsidRPr="001948FD" w:rsidRDefault="00BF412A" w:rsidP="00000C78">
            <w:pPr>
              <w:shd w:val="clear" w:color="auto" w:fill="FFFFFF"/>
              <w:spacing w:after="160" w:line="259" w:lineRule="auto"/>
              <w:ind w:right="1068" w:firstLine="70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300000</w:t>
            </w:r>
          </w:p>
        </w:tc>
      </w:tr>
      <w:tr w:rsidR="00BF412A" w:rsidRPr="001948FD" w14:paraId="5E4647DF" w14:textId="77777777" w:rsidTr="00000C78">
        <w:trPr>
          <w:trHeight w:val="460"/>
        </w:trPr>
        <w:tc>
          <w:tcPr>
            <w:tcW w:w="2127" w:type="dxa"/>
            <w:tcBorders>
              <w:top w:val="nil"/>
              <w:left w:val="single" w:sz="6" w:space="0" w:color="auto"/>
              <w:bottom w:val="nil"/>
              <w:right w:val="single" w:sz="6" w:space="0" w:color="auto"/>
            </w:tcBorders>
            <w:shd w:val="clear" w:color="auto" w:fill="FFFFFF"/>
            <w:vAlign w:val="center"/>
          </w:tcPr>
          <w:p w14:paraId="364E0E83"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Мазут</w:t>
            </w:r>
          </w:p>
        </w:tc>
        <w:tc>
          <w:tcPr>
            <w:tcW w:w="2268" w:type="dxa"/>
            <w:tcBorders>
              <w:top w:val="nil"/>
              <w:left w:val="single" w:sz="6" w:space="0" w:color="auto"/>
              <w:bottom w:val="nil"/>
              <w:right w:val="single" w:sz="6" w:space="0" w:color="auto"/>
            </w:tcBorders>
            <w:shd w:val="clear" w:color="auto" w:fill="FFFFFF"/>
            <w:vAlign w:val="center"/>
          </w:tcPr>
          <w:p w14:paraId="6B8F75C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w:t>
            </w:r>
          </w:p>
        </w:tc>
        <w:tc>
          <w:tcPr>
            <w:tcW w:w="1984" w:type="dxa"/>
            <w:tcBorders>
              <w:top w:val="nil"/>
              <w:left w:val="single" w:sz="6" w:space="0" w:color="auto"/>
              <w:bottom w:val="nil"/>
              <w:right w:val="single" w:sz="6" w:space="0" w:color="auto"/>
            </w:tcBorders>
            <w:shd w:val="clear" w:color="auto" w:fill="FFFFFF"/>
            <w:vAlign w:val="center"/>
          </w:tcPr>
          <w:p w14:paraId="79A64A5A"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10000</w:t>
            </w:r>
          </w:p>
        </w:tc>
        <w:tc>
          <w:tcPr>
            <w:tcW w:w="3403" w:type="dxa"/>
            <w:tcBorders>
              <w:top w:val="nil"/>
              <w:left w:val="single" w:sz="6" w:space="0" w:color="auto"/>
              <w:bottom w:val="nil"/>
              <w:right w:val="single" w:sz="6" w:space="0" w:color="auto"/>
            </w:tcBorders>
            <w:shd w:val="clear" w:color="auto" w:fill="FFFFFF"/>
            <w:vAlign w:val="center"/>
          </w:tcPr>
          <w:p w14:paraId="7B7F50A8" w14:textId="77777777" w:rsidR="00BF412A" w:rsidRPr="001948FD" w:rsidRDefault="00BF412A" w:rsidP="00000C78">
            <w:pPr>
              <w:shd w:val="clear" w:color="auto" w:fill="FFFFFF"/>
              <w:spacing w:after="160" w:line="259" w:lineRule="auto"/>
              <w:ind w:right="1073" w:firstLine="70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200000</w:t>
            </w:r>
          </w:p>
        </w:tc>
      </w:tr>
      <w:tr w:rsidR="00BF412A" w:rsidRPr="001948FD" w14:paraId="437CA9A3" w14:textId="77777777" w:rsidTr="00000C78">
        <w:trPr>
          <w:trHeight w:val="460"/>
        </w:trPr>
        <w:tc>
          <w:tcPr>
            <w:tcW w:w="2127" w:type="dxa"/>
            <w:tcBorders>
              <w:top w:val="nil"/>
              <w:left w:val="single" w:sz="6" w:space="0" w:color="auto"/>
              <w:bottom w:val="nil"/>
              <w:right w:val="single" w:sz="6" w:space="0" w:color="auto"/>
            </w:tcBorders>
            <w:shd w:val="clear" w:color="auto" w:fill="FFFFFF"/>
            <w:vAlign w:val="center"/>
          </w:tcPr>
          <w:p w14:paraId="4940262E"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Пара</w:t>
            </w:r>
          </w:p>
        </w:tc>
        <w:tc>
          <w:tcPr>
            <w:tcW w:w="2268" w:type="dxa"/>
            <w:tcBorders>
              <w:top w:val="nil"/>
              <w:left w:val="single" w:sz="6" w:space="0" w:color="auto"/>
              <w:bottom w:val="nil"/>
              <w:right w:val="single" w:sz="6" w:space="0" w:color="auto"/>
            </w:tcBorders>
            <w:shd w:val="clear" w:color="auto" w:fill="FFFFFF"/>
            <w:vAlign w:val="center"/>
          </w:tcPr>
          <w:p w14:paraId="3D058954"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w:t>
            </w:r>
          </w:p>
        </w:tc>
        <w:tc>
          <w:tcPr>
            <w:tcW w:w="1984" w:type="dxa"/>
            <w:tcBorders>
              <w:top w:val="nil"/>
              <w:left w:val="single" w:sz="6" w:space="0" w:color="auto"/>
              <w:bottom w:val="nil"/>
              <w:right w:val="single" w:sz="6" w:space="0" w:color="auto"/>
            </w:tcBorders>
            <w:shd w:val="clear" w:color="auto" w:fill="FFFFFF"/>
            <w:vAlign w:val="center"/>
          </w:tcPr>
          <w:p w14:paraId="18723475"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25000</w:t>
            </w:r>
          </w:p>
        </w:tc>
        <w:tc>
          <w:tcPr>
            <w:tcW w:w="3403" w:type="dxa"/>
            <w:tcBorders>
              <w:top w:val="nil"/>
              <w:left w:val="single" w:sz="6" w:space="0" w:color="auto"/>
              <w:bottom w:val="nil"/>
              <w:right w:val="single" w:sz="6" w:space="0" w:color="auto"/>
            </w:tcBorders>
            <w:shd w:val="clear" w:color="auto" w:fill="FFFFFF"/>
            <w:vAlign w:val="center"/>
          </w:tcPr>
          <w:p w14:paraId="70533748" w14:textId="77777777" w:rsidR="00BF412A" w:rsidRPr="001948FD" w:rsidRDefault="00BF412A" w:rsidP="00000C78">
            <w:pPr>
              <w:shd w:val="clear" w:color="auto" w:fill="FFFFFF"/>
              <w:spacing w:after="160" w:line="259" w:lineRule="auto"/>
              <w:ind w:right="1073" w:firstLine="70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500000</w:t>
            </w:r>
          </w:p>
        </w:tc>
      </w:tr>
      <w:tr w:rsidR="00BF412A" w:rsidRPr="001948FD" w14:paraId="5C2A5F29" w14:textId="77777777" w:rsidTr="00000C78">
        <w:trPr>
          <w:trHeight w:val="460"/>
        </w:trPr>
        <w:tc>
          <w:tcPr>
            <w:tcW w:w="2127" w:type="dxa"/>
            <w:tcBorders>
              <w:top w:val="nil"/>
              <w:left w:val="single" w:sz="6" w:space="0" w:color="auto"/>
              <w:bottom w:val="nil"/>
              <w:right w:val="single" w:sz="6" w:space="0" w:color="auto"/>
            </w:tcBorders>
            <w:shd w:val="clear" w:color="auto" w:fill="FFFFFF"/>
            <w:vAlign w:val="center"/>
          </w:tcPr>
          <w:p w14:paraId="20849C05"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1"/>
                <w:sz w:val="28"/>
                <w:szCs w:val="28"/>
                <w:lang w:val="uk-UA" w:eastAsia="en-US"/>
              </w:rPr>
              <w:t>Стисле повітря</w:t>
            </w:r>
          </w:p>
        </w:tc>
        <w:tc>
          <w:tcPr>
            <w:tcW w:w="2268" w:type="dxa"/>
            <w:tcBorders>
              <w:top w:val="nil"/>
              <w:left w:val="single" w:sz="6" w:space="0" w:color="auto"/>
              <w:bottom w:val="nil"/>
              <w:right w:val="single" w:sz="6" w:space="0" w:color="auto"/>
            </w:tcBorders>
            <w:shd w:val="clear" w:color="auto" w:fill="FFFFFF"/>
            <w:vAlign w:val="center"/>
          </w:tcPr>
          <w:p w14:paraId="1A624270"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10%</w:t>
            </w:r>
          </w:p>
        </w:tc>
        <w:tc>
          <w:tcPr>
            <w:tcW w:w="1984" w:type="dxa"/>
            <w:tcBorders>
              <w:top w:val="nil"/>
              <w:left w:val="single" w:sz="6" w:space="0" w:color="auto"/>
              <w:bottom w:val="nil"/>
              <w:right w:val="single" w:sz="6" w:space="0" w:color="auto"/>
            </w:tcBorders>
            <w:shd w:val="clear" w:color="auto" w:fill="FFFFFF"/>
            <w:vAlign w:val="center"/>
          </w:tcPr>
          <w:p w14:paraId="469B7544"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30000</w:t>
            </w:r>
          </w:p>
        </w:tc>
        <w:tc>
          <w:tcPr>
            <w:tcW w:w="3403" w:type="dxa"/>
            <w:tcBorders>
              <w:top w:val="nil"/>
              <w:left w:val="single" w:sz="6" w:space="0" w:color="auto"/>
              <w:bottom w:val="nil"/>
              <w:right w:val="single" w:sz="6" w:space="0" w:color="auto"/>
            </w:tcBorders>
            <w:shd w:val="clear" w:color="auto" w:fill="FFFFFF"/>
            <w:vAlign w:val="center"/>
          </w:tcPr>
          <w:p w14:paraId="54EE7C7B" w14:textId="77777777" w:rsidR="00BF412A" w:rsidRPr="001948FD" w:rsidRDefault="00BF412A" w:rsidP="00000C78">
            <w:pPr>
              <w:shd w:val="clear" w:color="auto" w:fill="FFFFFF"/>
              <w:spacing w:after="160" w:line="259" w:lineRule="auto"/>
              <w:ind w:right="1073" w:firstLine="70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300000</w:t>
            </w:r>
          </w:p>
        </w:tc>
      </w:tr>
      <w:tr w:rsidR="00BF412A" w:rsidRPr="001948FD" w14:paraId="686BB9D9" w14:textId="77777777" w:rsidTr="00000C78">
        <w:trPr>
          <w:trHeight w:val="460"/>
        </w:trPr>
        <w:tc>
          <w:tcPr>
            <w:tcW w:w="2127" w:type="dxa"/>
            <w:tcBorders>
              <w:top w:val="nil"/>
              <w:left w:val="single" w:sz="6" w:space="0" w:color="auto"/>
              <w:bottom w:val="nil"/>
              <w:right w:val="single" w:sz="6" w:space="0" w:color="auto"/>
            </w:tcBorders>
            <w:shd w:val="clear" w:color="auto" w:fill="FFFFFF"/>
            <w:vAlign w:val="center"/>
          </w:tcPr>
          <w:p w14:paraId="609197FC"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1"/>
                <w:sz w:val="28"/>
                <w:szCs w:val="28"/>
                <w:lang w:val="uk-UA" w:eastAsia="en-US"/>
              </w:rPr>
              <w:t>Гаряча вода</w:t>
            </w:r>
          </w:p>
        </w:tc>
        <w:tc>
          <w:tcPr>
            <w:tcW w:w="2268" w:type="dxa"/>
            <w:tcBorders>
              <w:top w:val="nil"/>
              <w:left w:val="single" w:sz="6" w:space="0" w:color="auto"/>
              <w:bottom w:val="nil"/>
              <w:right w:val="single" w:sz="6" w:space="0" w:color="auto"/>
            </w:tcBorders>
            <w:shd w:val="clear" w:color="auto" w:fill="FFFFFF"/>
            <w:vAlign w:val="center"/>
          </w:tcPr>
          <w:p w14:paraId="4C80948F"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7%</w:t>
            </w:r>
          </w:p>
        </w:tc>
        <w:tc>
          <w:tcPr>
            <w:tcW w:w="1984" w:type="dxa"/>
            <w:tcBorders>
              <w:top w:val="nil"/>
              <w:left w:val="single" w:sz="6" w:space="0" w:color="auto"/>
              <w:bottom w:val="nil"/>
              <w:right w:val="single" w:sz="6" w:space="0" w:color="auto"/>
            </w:tcBorders>
            <w:shd w:val="clear" w:color="auto" w:fill="FFFFFF"/>
            <w:vAlign w:val="center"/>
          </w:tcPr>
          <w:p w14:paraId="7BD00F0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4900</w:t>
            </w:r>
          </w:p>
        </w:tc>
        <w:tc>
          <w:tcPr>
            <w:tcW w:w="3403" w:type="dxa"/>
            <w:tcBorders>
              <w:top w:val="nil"/>
              <w:left w:val="single" w:sz="6" w:space="0" w:color="auto"/>
              <w:bottom w:val="nil"/>
              <w:right w:val="single" w:sz="6" w:space="0" w:color="auto"/>
            </w:tcBorders>
            <w:shd w:val="clear" w:color="auto" w:fill="FFFFFF"/>
            <w:vAlign w:val="center"/>
          </w:tcPr>
          <w:p w14:paraId="77DCB07E" w14:textId="77777777" w:rsidR="00BF412A" w:rsidRPr="001948FD" w:rsidRDefault="00BF412A" w:rsidP="00000C78">
            <w:pPr>
              <w:shd w:val="clear" w:color="auto" w:fill="FFFFFF"/>
              <w:spacing w:after="160" w:line="259" w:lineRule="auto"/>
              <w:ind w:right="1126" w:firstLine="70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70000</w:t>
            </w:r>
          </w:p>
        </w:tc>
      </w:tr>
      <w:tr w:rsidR="00BF412A" w:rsidRPr="001948FD" w14:paraId="5F4DA0F2" w14:textId="77777777" w:rsidTr="00000C78">
        <w:trPr>
          <w:trHeight w:val="460"/>
        </w:trPr>
        <w:tc>
          <w:tcPr>
            <w:tcW w:w="2127" w:type="dxa"/>
            <w:tcBorders>
              <w:top w:val="nil"/>
              <w:left w:val="single" w:sz="6" w:space="0" w:color="auto"/>
              <w:bottom w:val="single" w:sz="6" w:space="0" w:color="auto"/>
              <w:right w:val="single" w:sz="6" w:space="0" w:color="auto"/>
            </w:tcBorders>
            <w:shd w:val="clear" w:color="auto" w:fill="FFFFFF"/>
            <w:vAlign w:val="center"/>
          </w:tcPr>
          <w:p w14:paraId="07C59F37"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Холодна вода</w:t>
            </w:r>
          </w:p>
        </w:tc>
        <w:tc>
          <w:tcPr>
            <w:tcW w:w="2268" w:type="dxa"/>
            <w:tcBorders>
              <w:top w:val="nil"/>
              <w:left w:val="single" w:sz="6" w:space="0" w:color="auto"/>
              <w:bottom w:val="single" w:sz="6" w:space="0" w:color="auto"/>
              <w:right w:val="single" w:sz="6" w:space="0" w:color="auto"/>
            </w:tcBorders>
            <w:shd w:val="clear" w:color="auto" w:fill="FFFFFF"/>
            <w:vAlign w:val="center"/>
          </w:tcPr>
          <w:p w14:paraId="4379AB3D"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7%</w:t>
            </w:r>
          </w:p>
        </w:tc>
        <w:tc>
          <w:tcPr>
            <w:tcW w:w="1984" w:type="dxa"/>
            <w:tcBorders>
              <w:top w:val="nil"/>
              <w:left w:val="single" w:sz="6" w:space="0" w:color="auto"/>
              <w:bottom w:val="single" w:sz="6" w:space="0" w:color="auto"/>
              <w:right w:val="single" w:sz="6" w:space="0" w:color="auto"/>
            </w:tcBorders>
            <w:shd w:val="clear" w:color="auto" w:fill="FFFFFF"/>
            <w:vAlign w:val="center"/>
          </w:tcPr>
          <w:p w14:paraId="2DAB2E16"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2800</w:t>
            </w:r>
          </w:p>
        </w:tc>
        <w:tc>
          <w:tcPr>
            <w:tcW w:w="3403" w:type="dxa"/>
            <w:tcBorders>
              <w:top w:val="nil"/>
              <w:left w:val="single" w:sz="6" w:space="0" w:color="auto"/>
              <w:bottom w:val="single" w:sz="6" w:space="0" w:color="auto"/>
              <w:right w:val="single" w:sz="6" w:space="0" w:color="auto"/>
            </w:tcBorders>
            <w:shd w:val="clear" w:color="auto" w:fill="FFFFFF"/>
            <w:vAlign w:val="center"/>
          </w:tcPr>
          <w:p w14:paraId="1B13BD30" w14:textId="77777777" w:rsidR="00BF412A" w:rsidRPr="001948FD" w:rsidRDefault="00BF412A" w:rsidP="00000C78">
            <w:pPr>
              <w:shd w:val="clear" w:color="auto" w:fill="FFFFFF"/>
              <w:spacing w:after="160" w:line="259" w:lineRule="auto"/>
              <w:ind w:right="1126" w:firstLine="70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40000</w:t>
            </w:r>
          </w:p>
        </w:tc>
      </w:tr>
    </w:tbl>
    <w:p w14:paraId="40243AD5" w14:textId="31FB89F0" w:rsidR="00BF412A" w:rsidRPr="001948FD" w:rsidRDefault="00BF412A" w:rsidP="00BF412A">
      <w:pPr>
        <w:spacing w:after="160" w:line="259" w:lineRule="auto"/>
        <w:rPr>
          <w:rFonts w:ascii="Times New Roman" w:eastAsia="Calibri" w:hAnsi="Times New Roman" w:cs="Times New Roman"/>
          <w:color w:val="000000"/>
          <w:sz w:val="28"/>
          <w:szCs w:val="28"/>
          <w:lang w:val="uk-UA" w:eastAsia="en-US"/>
        </w:rPr>
      </w:pPr>
      <w:r>
        <w:rPr>
          <w:rFonts w:ascii="Times New Roman" w:eastAsia="Calibri" w:hAnsi="Times New Roman" w:cs="Times New Roman"/>
          <w:noProof/>
          <w:color w:val="000000"/>
          <w:sz w:val="28"/>
          <w:szCs w:val="28"/>
          <w:lang w:val="uk-UA" w:eastAsia="en-US"/>
        </w:rPr>
        <w:lastRenderedPageBreak/>
        <mc:AlternateContent>
          <mc:Choice Requires="wpc">
            <w:drawing>
              <wp:inline distT="0" distB="0" distL="0" distR="0" wp14:anchorId="03CAAC9A" wp14:editId="7C2EFF0D">
                <wp:extent cx="6174740" cy="6732905"/>
                <wp:effectExtent l="2540" t="0" r="4445" b="0"/>
                <wp:docPr id="7" name="Полотно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up 4"/>
                        <wpg:cNvGrpSpPr>
                          <a:grpSpLocks/>
                        </wpg:cNvGrpSpPr>
                        <wpg:grpSpPr bwMode="auto">
                          <a:xfrm>
                            <a:off x="183101" y="12701"/>
                            <a:ext cx="5753937" cy="6697401"/>
                            <a:chOff x="2003" y="3845"/>
                            <a:chExt cx="9490" cy="10546"/>
                          </a:xfrm>
                        </wpg:grpSpPr>
                        <wps:wsp>
                          <wps:cNvPr id="2" name="Text Box 5"/>
                          <wps:cNvSpPr txBox="1">
                            <a:spLocks noChangeArrowheads="1"/>
                          </wps:cNvSpPr>
                          <wps:spPr bwMode="auto">
                            <a:xfrm>
                              <a:off x="2071" y="3845"/>
                              <a:ext cx="3135" cy="3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3F4C6" w14:textId="77777777" w:rsidR="00BF412A" w:rsidRDefault="00BF412A" w:rsidP="00BF412A">
                                <w:pPr>
                                  <w:spacing w:after="0" w:line="240" w:lineRule="auto"/>
                                  <w:rPr>
                                    <w:b/>
                                    <w:bCs/>
                                    <w:color w:val="000000"/>
                                    <w:spacing w:val="6"/>
                                    <w:lang w:val="uk-UA"/>
                                  </w:rPr>
                                </w:pPr>
                                <w:r w:rsidRPr="000C6DFC">
                                  <w:rPr>
                                    <w:b/>
                                    <w:bCs/>
                                    <w:color w:val="000000"/>
                                    <w:spacing w:val="6"/>
                                    <w:lang w:val="uk-UA"/>
                                  </w:rPr>
                                  <w:t>Підстанції послуг</w:t>
                                </w:r>
                              </w:p>
                              <w:p w14:paraId="4CA21995" w14:textId="77777777" w:rsidR="00BF412A" w:rsidRPr="00BC65D1" w:rsidRDefault="00BF412A" w:rsidP="00BF412A">
                                <w:pPr>
                                  <w:spacing w:after="0" w:line="240" w:lineRule="auto"/>
                                  <w:rPr>
                                    <w:b/>
                                    <w:bCs/>
                                    <w:color w:val="000000"/>
                                    <w:spacing w:val="6"/>
                                    <w:lang w:val="uk-UA"/>
                                  </w:rPr>
                                </w:pPr>
                              </w:p>
                              <w:p w14:paraId="01BC582D" w14:textId="77777777" w:rsidR="00BF412A" w:rsidRPr="003C04FC" w:rsidRDefault="00BF412A" w:rsidP="00BF412A">
                                <w:pPr>
                                  <w:spacing w:after="0" w:line="240" w:lineRule="auto"/>
                                  <w:rPr>
                                    <w:sz w:val="23"/>
                                    <w:szCs w:val="23"/>
                                  </w:rPr>
                                </w:pPr>
                                <w:r w:rsidRPr="003C04FC">
                                  <w:rPr>
                                    <w:color w:val="000000"/>
                                    <w:spacing w:val="6"/>
                                    <w:sz w:val="23"/>
                                    <w:szCs w:val="23"/>
                                    <w:lang w:val="uk-UA"/>
                                  </w:rPr>
                                  <w:t>Повітряний компрессор1</w:t>
                                </w:r>
                              </w:p>
                              <w:p w14:paraId="318F712B" w14:textId="77777777" w:rsidR="00BF412A" w:rsidRPr="003C04FC" w:rsidRDefault="00BF412A" w:rsidP="00BF412A">
                                <w:pPr>
                                  <w:spacing w:after="0" w:line="240" w:lineRule="auto"/>
                                  <w:rPr>
                                    <w:sz w:val="23"/>
                                    <w:szCs w:val="23"/>
                                  </w:rPr>
                                </w:pPr>
                                <w:r w:rsidRPr="003C04FC">
                                  <w:rPr>
                                    <w:color w:val="000000"/>
                                    <w:sz w:val="23"/>
                                    <w:szCs w:val="23"/>
                                    <w:lang w:val="uk-UA"/>
                                  </w:rPr>
                                  <w:t>Повітряний компресор 2</w:t>
                                </w:r>
                              </w:p>
                              <w:p w14:paraId="66F548A7" w14:textId="77777777" w:rsidR="00BF412A" w:rsidRPr="003C04FC" w:rsidRDefault="00BF412A" w:rsidP="00BF412A">
                                <w:pPr>
                                  <w:spacing w:after="0" w:line="240" w:lineRule="auto"/>
                                  <w:rPr>
                                    <w:sz w:val="23"/>
                                    <w:szCs w:val="23"/>
                                  </w:rPr>
                                </w:pPr>
                                <w:r w:rsidRPr="003C04FC">
                                  <w:rPr>
                                    <w:color w:val="000000"/>
                                    <w:sz w:val="23"/>
                                    <w:szCs w:val="23"/>
                                    <w:lang w:val="uk-UA"/>
                                  </w:rPr>
                                  <w:t>Повітряний компресор 3</w:t>
                                </w:r>
                              </w:p>
                              <w:p w14:paraId="6AF10AD4" w14:textId="77777777" w:rsidR="00BF412A" w:rsidRPr="003C04FC" w:rsidRDefault="00BF412A" w:rsidP="00BF412A">
                                <w:pPr>
                                  <w:spacing w:after="0" w:line="240" w:lineRule="auto"/>
                                  <w:rPr>
                                    <w:sz w:val="23"/>
                                    <w:szCs w:val="23"/>
                                  </w:rPr>
                                </w:pPr>
                                <w:r w:rsidRPr="003C04FC">
                                  <w:rPr>
                                    <w:color w:val="000000"/>
                                    <w:sz w:val="23"/>
                                    <w:szCs w:val="23"/>
                                    <w:lang w:val="uk-UA"/>
                                  </w:rPr>
                                  <w:t xml:space="preserve">Компресор </w:t>
                                </w:r>
                                <w:r w:rsidRPr="003C04FC">
                                  <w:rPr>
                                    <w:color w:val="000000"/>
                                    <w:sz w:val="23"/>
                                    <w:szCs w:val="23"/>
                                    <w:lang w:val="uk-UA" w:eastAsia="uk-UA"/>
                                  </w:rPr>
                                  <w:t xml:space="preserve">NH3 </w:t>
                                </w:r>
                                <w:r w:rsidRPr="003C04FC">
                                  <w:rPr>
                                    <w:color w:val="000000"/>
                                    <w:sz w:val="23"/>
                                    <w:szCs w:val="23"/>
                                    <w:lang w:val="uk-UA"/>
                                  </w:rPr>
                                  <w:t>1</w:t>
                                </w:r>
                              </w:p>
                              <w:p w14:paraId="3C3950E4" w14:textId="77777777" w:rsidR="00BF412A" w:rsidRPr="003C04FC" w:rsidRDefault="00BF412A" w:rsidP="00BF412A">
                                <w:pPr>
                                  <w:spacing w:after="0" w:line="240" w:lineRule="auto"/>
                                  <w:rPr>
                                    <w:sz w:val="23"/>
                                    <w:szCs w:val="23"/>
                                  </w:rPr>
                                </w:pPr>
                                <w:r w:rsidRPr="003C04FC">
                                  <w:rPr>
                                    <w:color w:val="000000"/>
                                    <w:sz w:val="23"/>
                                    <w:szCs w:val="23"/>
                                    <w:lang w:val="uk-UA"/>
                                  </w:rPr>
                                  <w:t xml:space="preserve">Компресор </w:t>
                                </w:r>
                                <w:r w:rsidRPr="003C04FC">
                                  <w:rPr>
                                    <w:color w:val="000000"/>
                                    <w:sz w:val="23"/>
                                    <w:szCs w:val="23"/>
                                    <w:lang w:val="uk-UA" w:eastAsia="uk-UA"/>
                                  </w:rPr>
                                  <w:t>NH3 2</w:t>
                                </w:r>
                              </w:p>
                              <w:p w14:paraId="7DE107A0" w14:textId="77777777" w:rsidR="00BF412A" w:rsidRPr="003C04FC" w:rsidRDefault="00BF412A" w:rsidP="00BF412A">
                                <w:pPr>
                                  <w:spacing w:after="0" w:line="20" w:lineRule="atLeast"/>
                                  <w:rPr>
                                    <w:sz w:val="23"/>
                                    <w:szCs w:val="23"/>
                                  </w:rPr>
                                </w:pPr>
                                <w:r w:rsidRPr="003C04FC">
                                  <w:rPr>
                                    <w:color w:val="000000"/>
                                    <w:sz w:val="23"/>
                                    <w:szCs w:val="23"/>
                                    <w:lang w:val="uk-UA"/>
                                  </w:rPr>
                                  <w:t xml:space="preserve">Компресор </w:t>
                                </w:r>
                                <w:r w:rsidRPr="003C04FC">
                                  <w:rPr>
                                    <w:color w:val="000000"/>
                                    <w:sz w:val="23"/>
                                    <w:szCs w:val="23"/>
                                    <w:lang w:val="uk-UA" w:eastAsia="uk-UA"/>
                                  </w:rPr>
                                  <w:t xml:space="preserve">NH3 </w:t>
                                </w:r>
                                <w:r w:rsidRPr="003C04FC">
                                  <w:rPr>
                                    <w:color w:val="000000"/>
                                    <w:sz w:val="23"/>
                                    <w:szCs w:val="23"/>
                                    <w:lang w:val="uk-UA"/>
                                  </w:rPr>
                                  <w:t>3</w:t>
                                </w:r>
                              </w:p>
                              <w:p w14:paraId="3CEE8C4C" w14:textId="77777777" w:rsidR="00BF412A" w:rsidRPr="003C04FC" w:rsidRDefault="00BF412A" w:rsidP="00BF412A">
                                <w:pPr>
                                  <w:spacing w:after="0" w:line="20" w:lineRule="atLeast"/>
                                  <w:rPr>
                                    <w:sz w:val="23"/>
                                    <w:szCs w:val="23"/>
                                  </w:rPr>
                                </w:pPr>
                                <w:r w:rsidRPr="003C04FC">
                                  <w:rPr>
                                    <w:color w:val="000000"/>
                                    <w:spacing w:val="-11"/>
                                    <w:sz w:val="23"/>
                                    <w:szCs w:val="23"/>
                                    <w:lang w:val="uk-UA"/>
                                  </w:rPr>
                                  <w:t>Насоси охолодженої води</w:t>
                                </w:r>
                              </w:p>
                              <w:p w14:paraId="26890D29" w14:textId="77777777" w:rsidR="00BF412A" w:rsidRPr="003C04FC" w:rsidRDefault="00BF412A" w:rsidP="00BF412A">
                                <w:pPr>
                                  <w:spacing w:after="0" w:line="20" w:lineRule="atLeast"/>
                                  <w:rPr>
                                    <w:sz w:val="23"/>
                                    <w:szCs w:val="23"/>
                                  </w:rPr>
                                </w:pPr>
                                <w:r w:rsidRPr="003C04FC">
                                  <w:rPr>
                                    <w:color w:val="000000"/>
                                    <w:spacing w:val="-2"/>
                                    <w:sz w:val="23"/>
                                    <w:szCs w:val="23"/>
                                    <w:lang w:val="uk-UA"/>
                                  </w:rPr>
                                  <w:t>Випарники/Вентилятори</w:t>
                                </w:r>
                              </w:p>
                              <w:p w14:paraId="72CAB7A8" w14:textId="77777777" w:rsidR="00BF412A" w:rsidRPr="003C04FC" w:rsidRDefault="00BF412A" w:rsidP="00BF412A">
                                <w:pPr>
                                  <w:spacing w:after="0" w:line="20" w:lineRule="atLeast"/>
                                  <w:rPr>
                                    <w:sz w:val="23"/>
                                    <w:szCs w:val="23"/>
                                  </w:rPr>
                                </w:pPr>
                                <w:r w:rsidRPr="003C04FC">
                                  <w:rPr>
                                    <w:color w:val="000000"/>
                                    <w:spacing w:val="-1"/>
                                    <w:sz w:val="23"/>
                                    <w:szCs w:val="23"/>
                                    <w:lang w:val="uk-UA"/>
                                  </w:rPr>
                                  <w:t>Механічна майстерня</w:t>
                                </w:r>
                              </w:p>
                              <w:p w14:paraId="65F49919" w14:textId="77777777" w:rsidR="00BF412A" w:rsidRPr="003C04FC" w:rsidRDefault="00BF412A" w:rsidP="00BF412A">
                                <w:pPr>
                                  <w:rPr>
                                    <w:sz w:val="23"/>
                                    <w:szCs w:val="23"/>
                                  </w:rPr>
                                </w:pPr>
                                <w:r w:rsidRPr="003C04FC">
                                  <w:rPr>
                                    <w:color w:val="000000"/>
                                    <w:spacing w:val="-2"/>
                                    <w:sz w:val="23"/>
                                    <w:szCs w:val="23"/>
                                    <w:lang w:val="uk-UA"/>
                                  </w:rPr>
                                  <w:t>Котельна</w:t>
                                </w:r>
                              </w:p>
                              <w:p w14:paraId="73A231AA" w14:textId="77777777" w:rsidR="00BF412A" w:rsidRDefault="00BF412A" w:rsidP="00BF412A"/>
                            </w:txbxContent>
                          </wps:txbx>
                          <wps:bodyPr rot="0" vert="horz" wrap="square" lIns="91440" tIns="45720" rIns="91440" bIns="45720" anchor="t" anchorCtr="0" upright="1">
                            <a:noAutofit/>
                          </wps:bodyPr>
                        </wps:wsp>
                        <wps:wsp>
                          <wps:cNvPr id="3" name="Text Box 6"/>
                          <wps:cNvSpPr txBox="1">
                            <a:spLocks noChangeArrowheads="1"/>
                          </wps:cNvSpPr>
                          <wps:spPr bwMode="auto">
                            <a:xfrm>
                              <a:off x="2018" y="7336"/>
                              <a:ext cx="3309" cy="39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685B4" w14:textId="77777777" w:rsidR="00BF412A" w:rsidRDefault="00BF412A" w:rsidP="00BF412A">
                                <w:pPr>
                                  <w:spacing w:after="0" w:line="240" w:lineRule="auto"/>
                                  <w:rPr>
                                    <w:b/>
                                    <w:bCs/>
                                    <w:color w:val="000000"/>
                                    <w:spacing w:val="5"/>
                                    <w:lang w:val="uk-UA"/>
                                  </w:rPr>
                                </w:pPr>
                                <w:r w:rsidRPr="000C6DFC">
                                  <w:rPr>
                                    <w:b/>
                                    <w:bCs/>
                                    <w:color w:val="000000"/>
                                    <w:spacing w:val="5"/>
                                    <w:lang w:val="uk-UA"/>
                                  </w:rPr>
                                  <w:t>Підстанція молокозаводу</w:t>
                                </w:r>
                              </w:p>
                              <w:p w14:paraId="5AA42B59" w14:textId="77777777" w:rsidR="00BF412A" w:rsidRPr="007F3E42" w:rsidRDefault="00BF412A" w:rsidP="00BF412A">
                                <w:pPr>
                                  <w:spacing w:after="0" w:line="240" w:lineRule="auto"/>
                                  <w:rPr>
                                    <w:b/>
                                    <w:bCs/>
                                    <w:color w:val="000000"/>
                                    <w:spacing w:val="5"/>
                                    <w:lang w:val="uk-UA"/>
                                  </w:rPr>
                                </w:pPr>
                              </w:p>
                              <w:p w14:paraId="671FD0D1" w14:textId="77777777" w:rsidR="00BF412A" w:rsidRPr="003C04FC" w:rsidRDefault="00BF412A" w:rsidP="00BF412A">
                                <w:pPr>
                                  <w:spacing w:after="0" w:line="240" w:lineRule="auto"/>
                                  <w:rPr>
                                    <w:sz w:val="23"/>
                                    <w:szCs w:val="23"/>
                                  </w:rPr>
                                </w:pPr>
                                <w:r w:rsidRPr="003C04FC">
                                  <w:rPr>
                                    <w:color w:val="000000"/>
                                    <w:spacing w:val="-1"/>
                                    <w:sz w:val="23"/>
                                    <w:szCs w:val="23"/>
                                    <w:lang w:val="uk-UA"/>
                                  </w:rPr>
                                  <w:t>Відділ розливу в пляшки</w:t>
                                </w:r>
                              </w:p>
                              <w:p w14:paraId="4A9AD9D0" w14:textId="77777777" w:rsidR="00BF412A" w:rsidRPr="003C04FC" w:rsidRDefault="00BF412A" w:rsidP="00BF412A">
                                <w:pPr>
                                  <w:spacing w:after="0" w:line="240" w:lineRule="auto"/>
                                  <w:rPr>
                                    <w:sz w:val="23"/>
                                    <w:szCs w:val="23"/>
                                  </w:rPr>
                                </w:pPr>
                                <w:r w:rsidRPr="003C04FC">
                                  <w:rPr>
                                    <w:color w:val="000000"/>
                                    <w:spacing w:val="3"/>
                                    <w:sz w:val="23"/>
                                    <w:szCs w:val="23"/>
                                    <w:lang w:val="uk-UA"/>
                                  </w:rPr>
                                  <w:t>Допоміжна стерилізація</w:t>
                                </w:r>
                                <w:r w:rsidRPr="003C04FC">
                                  <w:rPr>
                                    <w:sz w:val="23"/>
                                    <w:szCs w:val="23"/>
                                    <w:lang w:val="uk-UA"/>
                                  </w:rPr>
                                  <w:t xml:space="preserve"> </w:t>
                                </w:r>
                                <w:r w:rsidRPr="003C04FC">
                                  <w:rPr>
                                    <w:color w:val="000000"/>
                                    <w:spacing w:val="3"/>
                                    <w:sz w:val="23"/>
                                    <w:szCs w:val="23"/>
                                    <w:lang w:val="uk-UA"/>
                                  </w:rPr>
                                  <w:t>1</w:t>
                                </w:r>
                              </w:p>
                              <w:p w14:paraId="31A2CC04" w14:textId="77777777" w:rsidR="00BF412A" w:rsidRPr="003C04FC" w:rsidRDefault="00BF412A" w:rsidP="00BF412A">
                                <w:pPr>
                                  <w:spacing w:after="0" w:line="240" w:lineRule="auto"/>
                                  <w:rPr>
                                    <w:sz w:val="23"/>
                                    <w:szCs w:val="23"/>
                                  </w:rPr>
                                </w:pPr>
                                <w:r w:rsidRPr="003C04FC">
                                  <w:rPr>
                                    <w:color w:val="000000"/>
                                    <w:sz w:val="23"/>
                                    <w:szCs w:val="23"/>
                                    <w:lang w:val="uk-UA"/>
                                  </w:rPr>
                                  <w:t>Допоміжна стерилізація</w:t>
                                </w:r>
                                <w:r w:rsidRPr="003C04FC">
                                  <w:rPr>
                                    <w:sz w:val="23"/>
                                    <w:szCs w:val="23"/>
                                    <w:lang w:val="uk-UA"/>
                                  </w:rPr>
                                  <w:t xml:space="preserve"> </w:t>
                                </w:r>
                                <w:r w:rsidRPr="003C04FC">
                                  <w:rPr>
                                    <w:color w:val="000000"/>
                                    <w:sz w:val="23"/>
                                    <w:szCs w:val="23"/>
                                    <w:lang w:val="uk-UA"/>
                                  </w:rPr>
                                  <w:t>2</w:t>
                                </w:r>
                              </w:p>
                              <w:p w14:paraId="4D798BEB" w14:textId="77777777" w:rsidR="00BF412A" w:rsidRPr="003C04FC" w:rsidRDefault="00BF412A" w:rsidP="00BF412A">
                                <w:pPr>
                                  <w:spacing w:after="0" w:line="240" w:lineRule="auto"/>
                                  <w:rPr>
                                    <w:sz w:val="23"/>
                                    <w:szCs w:val="23"/>
                                  </w:rPr>
                                </w:pPr>
                                <w:r w:rsidRPr="003C04FC">
                                  <w:rPr>
                                    <w:color w:val="000000"/>
                                    <w:spacing w:val="7"/>
                                    <w:sz w:val="23"/>
                                    <w:szCs w:val="23"/>
                                    <w:lang w:val="uk-UA"/>
                                  </w:rPr>
                                  <w:t>Стерилізація 1</w:t>
                                </w:r>
                              </w:p>
                              <w:p w14:paraId="4AF9A7BD" w14:textId="77777777" w:rsidR="00BF412A" w:rsidRPr="003C04FC" w:rsidRDefault="00BF412A" w:rsidP="00BF412A">
                                <w:pPr>
                                  <w:spacing w:after="0" w:line="240" w:lineRule="auto"/>
                                  <w:rPr>
                                    <w:sz w:val="23"/>
                                    <w:szCs w:val="23"/>
                                  </w:rPr>
                                </w:pPr>
                                <w:r w:rsidRPr="003C04FC">
                                  <w:rPr>
                                    <w:color w:val="000000"/>
                                    <w:sz w:val="23"/>
                                    <w:szCs w:val="23"/>
                                    <w:lang w:val="uk-UA"/>
                                  </w:rPr>
                                  <w:t>Стерилізація 2</w:t>
                                </w:r>
                              </w:p>
                              <w:p w14:paraId="66A4D0AE" w14:textId="77777777" w:rsidR="00BF412A" w:rsidRPr="003C04FC" w:rsidRDefault="00BF412A" w:rsidP="00BF412A">
                                <w:pPr>
                                  <w:spacing w:after="0" w:line="240" w:lineRule="auto"/>
                                  <w:rPr>
                                    <w:sz w:val="23"/>
                                    <w:szCs w:val="23"/>
                                  </w:rPr>
                                </w:pPr>
                                <w:r w:rsidRPr="003C04FC">
                                  <w:rPr>
                                    <w:color w:val="000000"/>
                                    <w:spacing w:val="-1"/>
                                    <w:sz w:val="23"/>
                                    <w:szCs w:val="23"/>
                                    <w:lang w:val="uk-UA"/>
                                  </w:rPr>
                                  <w:t>Переробка молока</w:t>
                                </w:r>
                              </w:p>
                              <w:p w14:paraId="5BE686F0" w14:textId="77777777" w:rsidR="00BF412A" w:rsidRPr="003C04FC" w:rsidRDefault="00BF412A" w:rsidP="00BF412A">
                                <w:pPr>
                                  <w:spacing w:after="0" w:line="240" w:lineRule="auto"/>
                                  <w:rPr>
                                    <w:sz w:val="23"/>
                                    <w:szCs w:val="23"/>
                                  </w:rPr>
                                </w:pPr>
                                <w:r w:rsidRPr="003C04FC">
                                  <w:rPr>
                                    <w:color w:val="000000"/>
                                    <w:spacing w:val="-1"/>
                                    <w:sz w:val="23"/>
                                    <w:szCs w:val="23"/>
                                    <w:lang w:val="uk-UA"/>
                                  </w:rPr>
                                  <w:t>Гомогенізація</w:t>
                                </w:r>
                              </w:p>
                              <w:p w14:paraId="35D39C53" w14:textId="77777777" w:rsidR="00BF412A" w:rsidRPr="005B7BEB" w:rsidRDefault="00BF412A" w:rsidP="00BF412A">
                                <w:pPr>
                                  <w:spacing w:after="0" w:line="240" w:lineRule="auto"/>
                                  <w:rPr>
                                    <w:sz w:val="23"/>
                                    <w:szCs w:val="23"/>
                                    <w:lang w:val="uk-UA"/>
                                  </w:rPr>
                                </w:pPr>
                                <w:r w:rsidRPr="003C04FC">
                                  <w:rPr>
                                    <w:color w:val="000000"/>
                                    <w:spacing w:val="3"/>
                                    <w:sz w:val="23"/>
                                    <w:szCs w:val="23"/>
                                    <w:lang w:val="uk-UA"/>
                                  </w:rPr>
                                  <w:t>Лінія упаковки в карт</w:t>
                                </w:r>
                                <w:r w:rsidRPr="005B7BEB">
                                  <w:rPr>
                                    <w:color w:val="000000"/>
                                    <w:spacing w:val="3"/>
                                    <w:sz w:val="23"/>
                                    <w:szCs w:val="23"/>
                                  </w:rPr>
                                  <w:t>.</w:t>
                                </w:r>
                                <w:r>
                                  <w:rPr>
                                    <w:color w:val="000000"/>
                                    <w:spacing w:val="3"/>
                                    <w:sz w:val="23"/>
                                    <w:szCs w:val="23"/>
                                    <w:lang w:val="uk-UA"/>
                                  </w:rPr>
                                  <w:t xml:space="preserve"> пак.</w:t>
                                </w:r>
                              </w:p>
                              <w:p w14:paraId="1220EEA7" w14:textId="77777777" w:rsidR="00BF412A" w:rsidRPr="003C04FC" w:rsidRDefault="00BF412A" w:rsidP="00BF412A">
                                <w:pPr>
                                  <w:spacing w:after="0" w:line="240" w:lineRule="auto"/>
                                  <w:rPr>
                                    <w:sz w:val="23"/>
                                    <w:szCs w:val="23"/>
                                  </w:rPr>
                                </w:pPr>
                                <w:r w:rsidRPr="003C04FC">
                                  <w:rPr>
                                    <w:color w:val="000000"/>
                                    <w:sz w:val="23"/>
                                    <w:szCs w:val="23"/>
                                    <w:lang w:val="uk-UA"/>
                                  </w:rPr>
                                  <w:t>Лінія упаковки в карт</w:t>
                                </w:r>
                                <w:r>
                                  <w:rPr>
                                    <w:color w:val="000000"/>
                                    <w:sz w:val="23"/>
                                    <w:szCs w:val="23"/>
                                    <w:lang w:val="uk-UA"/>
                                  </w:rPr>
                                  <w:t>.</w:t>
                                </w:r>
                                <w:r w:rsidRPr="003C04FC">
                                  <w:rPr>
                                    <w:color w:val="000000"/>
                                    <w:sz w:val="23"/>
                                    <w:szCs w:val="23"/>
                                    <w:lang w:val="uk-UA"/>
                                  </w:rPr>
                                  <w:t xml:space="preserve"> </w:t>
                                </w:r>
                                <w:r>
                                  <w:rPr>
                                    <w:color w:val="000000"/>
                                    <w:sz w:val="23"/>
                                    <w:szCs w:val="23"/>
                                    <w:lang w:val="uk-UA"/>
                                  </w:rPr>
                                  <w:t>п</w:t>
                                </w:r>
                                <w:r w:rsidRPr="003C04FC">
                                  <w:rPr>
                                    <w:color w:val="000000"/>
                                    <w:sz w:val="23"/>
                                    <w:szCs w:val="23"/>
                                    <w:lang w:val="uk-UA"/>
                                  </w:rPr>
                                  <w:t>ак</w:t>
                                </w:r>
                                <w:r>
                                  <w:rPr>
                                    <w:color w:val="000000"/>
                                    <w:sz w:val="23"/>
                                    <w:szCs w:val="23"/>
                                    <w:lang w:val="uk-UA"/>
                                  </w:rPr>
                                  <w:t>.</w:t>
                                </w:r>
                              </w:p>
                              <w:p w14:paraId="14702F9F" w14:textId="77777777" w:rsidR="00BF412A" w:rsidRPr="003C04FC" w:rsidRDefault="00BF412A" w:rsidP="00BF412A">
                                <w:pPr>
                                  <w:spacing w:after="0" w:line="240" w:lineRule="auto"/>
                                  <w:rPr>
                                    <w:sz w:val="23"/>
                                    <w:szCs w:val="23"/>
                                  </w:rPr>
                                </w:pPr>
                                <w:r w:rsidRPr="003C04FC">
                                  <w:rPr>
                                    <w:color w:val="000000"/>
                                    <w:spacing w:val="-2"/>
                                    <w:sz w:val="23"/>
                                    <w:szCs w:val="23"/>
                                    <w:lang w:val="uk-UA"/>
                                  </w:rPr>
                                  <w:t>Допоміжні приміщення</w:t>
                                </w:r>
                              </w:p>
                              <w:p w14:paraId="2EDFAE05" w14:textId="77777777" w:rsidR="00BF412A" w:rsidRPr="003C04FC" w:rsidRDefault="00BF412A" w:rsidP="00BF412A">
                                <w:pPr>
                                  <w:spacing w:after="0" w:line="240" w:lineRule="auto"/>
                                  <w:rPr>
                                    <w:sz w:val="23"/>
                                    <w:szCs w:val="23"/>
                                  </w:rPr>
                                </w:pPr>
                                <w:r w:rsidRPr="00EC4DDC">
                                  <w:rPr>
                                    <w:spacing w:val="-2"/>
                                    <w:sz w:val="23"/>
                                    <w:szCs w:val="23"/>
                                    <w:lang w:val="uk-UA"/>
                                  </w:rPr>
                                  <w:t xml:space="preserve">Загальне </w:t>
                                </w:r>
                                <w:r w:rsidRPr="003C04FC">
                                  <w:rPr>
                                    <w:color w:val="000000"/>
                                    <w:spacing w:val="-2"/>
                                    <w:sz w:val="23"/>
                                    <w:szCs w:val="23"/>
                                    <w:lang w:val="uk-UA"/>
                                  </w:rPr>
                                  <w:t>освітлення</w:t>
                                </w:r>
                              </w:p>
                              <w:p w14:paraId="5623C5B0" w14:textId="77777777" w:rsidR="00BF412A" w:rsidRDefault="00BF412A" w:rsidP="00BF412A"/>
                            </w:txbxContent>
                          </wps:txbx>
                          <wps:bodyPr rot="0" vert="horz" wrap="square" lIns="91440" tIns="45720" rIns="91440" bIns="45720" anchor="t" anchorCtr="0" upright="1">
                            <a:noAutofit/>
                          </wps:bodyPr>
                        </wps:wsp>
                        <wps:wsp>
                          <wps:cNvPr id="4" name="Text Box 7"/>
                          <wps:cNvSpPr txBox="1">
                            <a:spLocks noChangeArrowheads="1"/>
                          </wps:cNvSpPr>
                          <wps:spPr bwMode="auto">
                            <a:xfrm>
                              <a:off x="2003" y="11251"/>
                              <a:ext cx="3451" cy="28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49C52" w14:textId="77777777" w:rsidR="00BF412A" w:rsidRDefault="00BF412A" w:rsidP="00BF412A">
                                <w:pPr>
                                  <w:spacing w:after="0" w:line="240" w:lineRule="auto"/>
                                  <w:rPr>
                                    <w:b/>
                                    <w:bCs/>
                                    <w:color w:val="000000"/>
                                    <w:spacing w:val="4"/>
                                    <w:lang w:val="uk-UA"/>
                                  </w:rPr>
                                </w:pPr>
                                <w:r w:rsidRPr="000C6DFC">
                                  <w:rPr>
                                    <w:b/>
                                    <w:bCs/>
                                    <w:color w:val="000000"/>
                                    <w:spacing w:val="4"/>
                                    <w:lang w:val="uk-UA"/>
                                  </w:rPr>
                                  <w:t>Підстанції офісів</w:t>
                                </w:r>
                              </w:p>
                              <w:p w14:paraId="4FEDDEEA" w14:textId="77777777" w:rsidR="00BF412A" w:rsidRPr="005B7BEB" w:rsidRDefault="00BF412A" w:rsidP="00BF412A">
                                <w:pPr>
                                  <w:spacing w:after="0" w:line="240" w:lineRule="auto"/>
                                  <w:rPr>
                                    <w:b/>
                                    <w:bCs/>
                                    <w:color w:val="000000"/>
                                    <w:spacing w:val="4"/>
                                    <w:lang w:val="uk-UA"/>
                                  </w:rPr>
                                </w:pPr>
                              </w:p>
                              <w:p w14:paraId="738D8AC6" w14:textId="77777777" w:rsidR="00BF412A" w:rsidRPr="003C04FC" w:rsidRDefault="00BF412A" w:rsidP="00BF412A">
                                <w:pPr>
                                  <w:spacing w:after="0" w:line="240" w:lineRule="auto"/>
                                  <w:rPr>
                                    <w:sz w:val="23"/>
                                    <w:szCs w:val="23"/>
                                  </w:rPr>
                                </w:pPr>
                                <w:r w:rsidRPr="003C04FC">
                                  <w:rPr>
                                    <w:color w:val="000000"/>
                                    <w:sz w:val="23"/>
                                    <w:szCs w:val="23"/>
                                    <w:lang w:val="uk-UA"/>
                                  </w:rPr>
                                  <w:t>Головний</w:t>
                                </w:r>
                                <w:r w:rsidRPr="003C04FC">
                                  <w:rPr>
                                    <w:sz w:val="23"/>
                                    <w:szCs w:val="23"/>
                                    <w:lang w:val="uk-UA"/>
                                  </w:rPr>
                                  <w:t xml:space="preserve"> </w:t>
                                </w:r>
                                <w:r w:rsidRPr="003C04FC">
                                  <w:rPr>
                                    <w:color w:val="000000"/>
                                    <w:sz w:val="23"/>
                                    <w:szCs w:val="23"/>
                                    <w:lang w:val="uk-UA"/>
                                  </w:rPr>
                                  <w:t>офіс</w:t>
                                </w:r>
                              </w:p>
                              <w:p w14:paraId="1811D0FB" w14:textId="77777777" w:rsidR="00BF412A" w:rsidRPr="003C04FC" w:rsidRDefault="00BF412A" w:rsidP="00BF412A">
                                <w:pPr>
                                  <w:spacing w:after="0" w:line="240" w:lineRule="auto"/>
                                  <w:rPr>
                                    <w:sz w:val="23"/>
                                    <w:szCs w:val="23"/>
                                  </w:rPr>
                                </w:pPr>
                                <w:r w:rsidRPr="003C04FC">
                                  <w:rPr>
                                    <w:color w:val="000000"/>
                                    <w:spacing w:val="-2"/>
                                    <w:sz w:val="23"/>
                                    <w:szCs w:val="23"/>
                                    <w:lang w:val="uk-UA"/>
                                  </w:rPr>
                                  <w:t>Комп'ютери</w:t>
                                </w:r>
                              </w:p>
                              <w:p w14:paraId="7E8AFB2E" w14:textId="77777777" w:rsidR="00BF412A" w:rsidRPr="003C04FC" w:rsidRDefault="00BF412A" w:rsidP="00BF412A">
                                <w:pPr>
                                  <w:spacing w:after="0" w:line="240" w:lineRule="auto"/>
                                  <w:rPr>
                                    <w:sz w:val="23"/>
                                    <w:szCs w:val="23"/>
                                  </w:rPr>
                                </w:pPr>
                                <w:r w:rsidRPr="003C04FC">
                                  <w:rPr>
                                    <w:color w:val="000000"/>
                                    <w:spacing w:val="5"/>
                                    <w:sz w:val="23"/>
                                    <w:szCs w:val="23"/>
                                    <w:lang w:val="uk-UA"/>
                                  </w:rPr>
                                  <w:t>Холодне сховище 1</w:t>
                                </w:r>
                              </w:p>
                              <w:p w14:paraId="34D31749" w14:textId="77777777" w:rsidR="00BF412A" w:rsidRPr="003C04FC" w:rsidRDefault="00BF412A" w:rsidP="00BF412A">
                                <w:pPr>
                                  <w:spacing w:after="0" w:line="240" w:lineRule="auto"/>
                                  <w:rPr>
                                    <w:sz w:val="23"/>
                                    <w:szCs w:val="23"/>
                                  </w:rPr>
                                </w:pPr>
                                <w:r w:rsidRPr="003C04FC">
                                  <w:rPr>
                                    <w:color w:val="000000"/>
                                    <w:sz w:val="23"/>
                                    <w:szCs w:val="23"/>
                                    <w:lang w:val="uk-UA"/>
                                  </w:rPr>
                                  <w:t>Холодне сховище 2</w:t>
                                </w:r>
                              </w:p>
                              <w:p w14:paraId="213123DD" w14:textId="77777777" w:rsidR="00BF412A" w:rsidRPr="003C04FC" w:rsidRDefault="00BF412A" w:rsidP="00BF412A">
                                <w:pPr>
                                  <w:spacing w:after="0" w:line="240" w:lineRule="auto"/>
                                  <w:rPr>
                                    <w:sz w:val="23"/>
                                    <w:szCs w:val="23"/>
                                  </w:rPr>
                                </w:pPr>
                                <w:r w:rsidRPr="003C04FC">
                                  <w:rPr>
                                    <w:color w:val="000000"/>
                                    <w:spacing w:val="-1"/>
                                    <w:sz w:val="23"/>
                                    <w:szCs w:val="23"/>
                                    <w:lang w:val="uk-UA"/>
                                  </w:rPr>
                                  <w:t>Головні водяні насоси</w:t>
                                </w:r>
                              </w:p>
                              <w:p w14:paraId="75398EAD" w14:textId="77777777" w:rsidR="00BF412A" w:rsidRPr="003C04FC" w:rsidRDefault="00BF412A" w:rsidP="00BF412A">
                                <w:pPr>
                                  <w:spacing w:after="0" w:line="240" w:lineRule="auto"/>
                                  <w:rPr>
                                    <w:sz w:val="23"/>
                                    <w:szCs w:val="23"/>
                                  </w:rPr>
                                </w:pPr>
                                <w:r w:rsidRPr="003C04FC">
                                  <w:rPr>
                                    <w:color w:val="000000"/>
                                    <w:spacing w:val="-4"/>
                                    <w:sz w:val="23"/>
                                    <w:szCs w:val="23"/>
                                    <w:lang w:val="uk-UA"/>
                                  </w:rPr>
                                  <w:t>Склад</w:t>
                                </w:r>
                              </w:p>
                              <w:p w14:paraId="3C23884C" w14:textId="77777777" w:rsidR="00BF412A" w:rsidRPr="003C04FC" w:rsidRDefault="00BF412A" w:rsidP="00BF412A">
                                <w:pPr>
                                  <w:spacing w:after="0" w:line="240" w:lineRule="auto"/>
                                  <w:rPr>
                                    <w:sz w:val="23"/>
                                    <w:szCs w:val="23"/>
                                  </w:rPr>
                                </w:pPr>
                                <w:r w:rsidRPr="003C04FC">
                                  <w:rPr>
                                    <w:color w:val="000000"/>
                                    <w:spacing w:val="-2"/>
                                    <w:sz w:val="23"/>
                                    <w:szCs w:val="23"/>
                                    <w:lang w:val="uk-UA"/>
                                  </w:rPr>
                                  <w:t>Їдальня</w:t>
                                </w:r>
                              </w:p>
                              <w:p w14:paraId="3A30926B" w14:textId="77777777" w:rsidR="00BF412A" w:rsidRDefault="00BF412A" w:rsidP="00BF412A"/>
                            </w:txbxContent>
                          </wps:txbx>
                          <wps:bodyPr rot="0" vert="horz" wrap="square" lIns="91440" tIns="45720" rIns="91440" bIns="45720" anchor="t" anchorCtr="0" upright="1">
                            <a:noAutofit/>
                          </wps:bodyPr>
                        </wps:wsp>
                        <pic:pic xmlns:pic="http://schemas.openxmlformats.org/drawingml/2006/picture">
                          <pic:nvPicPr>
                            <pic:cNvPr id="5"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360" y="3955"/>
                              <a:ext cx="6133" cy="1043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9"/>
                          <wps:cNvSpPr txBox="1">
                            <a:spLocks noChangeArrowheads="1"/>
                          </wps:cNvSpPr>
                          <wps:spPr bwMode="auto">
                            <a:xfrm>
                              <a:off x="9435" y="9246"/>
                              <a:ext cx="1865" cy="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C4AF0" w14:textId="77777777" w:rsidR="00BF412A" w:rsidRPr="00865F88" w:rsidRDefault="00BF412A" w:rsidP="00BF412A">
                                <w:pPr>
                                  <w:rPr>
                                    <w:b/>
                                    <w:lang w:val="uk-UA"/>
                                  </w:rPr>
                                </w:pPr>
                                <w:r w:rsidRPr="00865F88">
                                  <w:rPr>
                                    <w:b/>
                                    <w:lang w:val="uk-UA"/>
                                  </w:rPr>
                                  <w:t xml:space="preserve">Основний </w:t>
                                </w:r>
                                <w:r>
                                  <w:rPr>
                                    <w:b/>
                                    <w:lang w:val="uk-UA"/>
                                  </w:rPr>
                                  <w:t>вві</w:t>
                                </w:r>
                                <w:r w:rsidRPr="00865F88">
                                  <w:rPr>
                                    <w:b/>
                                    <w:lang w:val="uk-UA"/>
                                  </w:rPr>
                                  <w:t>д</w:t>
                                </w:r>
                              </w:p>
                            </w:txbxContent>
                          </wps:txbx>
                          <wps:bodyPr rot="0" vert="horz" wrap="square" lIns="91440" tIns="45720" rIns="91440" bIns="45720" anchor="t" anchorCtr="0" upright="1">
                            <a:noAutofit/>
                          </wps:bodyPr>
                        </wps:wsp>
                      </wpg:wgp>
                    </wpc:wpc>
                  </a:graphicData>
                </a:graphic>
              </wp:inline>
            </w:drawing>
          </mc:Choice>
          <mc:Fallback>
            <w:pict>
              <v:group w14:anchorId="03CAAC9A" id="Полотно 7" o:spid="_x0000_s1107" editas="canvas" style="width:486.2pt;height:530.15pt;mso-position-horizontal-relative:char;mso-position-vertical-relative:line" coordsize="61747,67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">
                <v:shape id="_x0000_s1108" type="#_x0000_t75" style="position:absolute;width:61747;height:67329;visibility:visible;mso-wrap-style:square">
                  <v:fill o:detectmouseclick="t"/>
                  <v:path o:connecttype="none"/>
                </v:shape>
                <v:group id="Group 4" o:spid="_x0000_s1109" style="position:absolute;left:1831;top:127;width:57539;height:66974" coordorigin="2003,3845" coordsize="9490,10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Text Box 5" o:spid="_x0000_s1110" type="#_x0000_t202" style="position:absolute;left:2071;top:3845;width:3135;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413F4C6" w14:textId="77777777" w:rsidR="00BF412A" w:rsidRDefault="00BF412A" w:rsidP="00BF412A">
                          <w:pPr>
                            <w:spacing w:after="0" w:line="240" w:lineRule="auto"/>
                            <w:rPr>
                              <w:b/>
                              <w:bCs/>
                              <w:color w:val="000000"/>
                              <w:spacing w:val="6"/>
                              <w:lang w:val="uk-UA"/>
                            </w:rPr>
                          </w:pPr>
                          <w:r w:rsidRPr="000C6DFC">
                            <w:rPr>
                              <w:b/>
                              <w:bCs/>
                              <w:color w:val="000000"/>
                              <w:spacing w:val="6"/>
                              <w:lang w:val="uk-UA"/>
                            </w:rPr>
                            <w:t>Підстанції послуг</w:t>
                          </w:r>
                        </w:p>
                        <w:p w14:paraId="4CA21995" w14:textId="77777777" w:rsidR="00BF412A" w:rsidRPr="00BC65D1" w:rsidRDefault="00BF412A" w:rsidP="00BF412A">
                          <w:pPr>
                            <w:spacing w:after="0" w:line="240" w:lineRule="auto"/>
                            <w:rPr>
                              <w:b/>
                              <w:bCs/>
                              <w:color w:val="000000"/>
                              <w:spacing w:val="6"/>
                              <w:lang w:val="uk-UA"/>
                            </w:rPr>
                          </w:pPr>
                        </w:p>
                        <w:p w14:paraId="01BC582D" w14:textId="77777777" w:rsidR="00BF412A" w:rsidRPr="003C04FC" w:rsidRDefault="00BF412A" w:rsidP="00BF412A">
                          <w:pPr>
                            <w:spacing w:after="0" w:line="240" w:lineRule="auto"/>
                            <w:rPr>
                              <w:sz w:val="23"/>
                              <w:szCs w:val="23"/>
                            </w:rPr>
                          </w:pPr>
                          <w:r w:rsidRPr="003C04FC">
                            <w:rPr>
                              <w:color w:val="000000"/>
                              <w:spacing w:val="6"/>
                              <w:sz w:val="23"/>
                              <w:szCs w:val="23"/>
                              <w:lang w:val="uk-UA"/>
                            </w:rPr>
                            <w:t>Повітряний компрессор1</w:t>
                          </w:r>
                        </w:p>
                        <w:p w14:paraId="318F712B" w14:textId="77777777" w:rsidR="00BF412A" w:rsidRPr="003C04FC" w:rsidRDefault="00BF412A" w:rsidP="00BF412A">
                          <w:pPr>
                            <w:spacing w:after="0" w:line="240" w:lineRule="auto"/>
                            <w:rPr>
                              <w:sz w:val="23"/>
                              <w:szCs w:val="23"/>
                            </w:rPr>
                          </w:pPr>
                          <w:r w:rsidRPr="003C04FC">
                            <w:rPr>
                              <w:color w:val="000000"/>
                              <w:sz w:val="23"/>
                              <w:szCs w:val="23"/>
                              <w:lang w:val="uk-UA"/>
                            </w:rPr>
                            <w:t>Повітряний компресор 2</w:t>
                          </w:r>
                        </w:p>
                        <w:p w14:paraId="66F548A7" w14:textId="77777777" w:rsidR="00BF412A" w:rsidRPr="003C04FC" w:rsidRDefault="00BF412A" w:rsidP="00BF412A">
                          <w:pPr>
                            <w:spacing w:after="0" w:line="240" w:lineRule="auto"/>
                            <w:rPr>
                              <w:sz w:val="23"/>
                              <w:szCs w:val="23"/>
                            </w:rPr>
                          </w:pPr>
                          <w:r w:rsidRPr="003C04FC">
                            <w:rPr>
                              <w:color w:val="000000"/>
                              <w:sz w:val="23"/>
                              <w:szCs w:val="23"/>
                              <w:lang w:val="uk-UA"/>
                            </w:rPr>
                            <w:t>Повітряний компресор 3</w:t>
                          </w:r>
                        </w:p>
                        <w:p w14:paraId="6AF10AD4" w14:textId="77777777" w:rsidR="00BF412A" w:rsidRPr="003C04FC" w:rsidRDefault="00BF412A" w:rsidP="00BF412A">
                          <w:pPr>
                            <w:spacing w:after="0" w:line="240" w:lineRule="auto"/>
                            <w:rPr>
                              <w:sz w:val="23"/>
                              <w:szCs w:val="23"/>
                            </w:rPr>
                          </w:pPr>
                          <w:r w:rsidRPr="003C04FC">
                            <w:rPr>
                              <w:color w:val="000000"/>
                              <w:sz w:val="23"/>
                              <w:szCs w:val="23"/>
                              <w:lang w:val="uk-UA"/>
                            </w:rPr>
                            <w:t xml:space="preserve">Компресор </w:t>
                          </w:r>
                          <w:r w:rsidRPr="003C04FC">
                            <w:rPr>
                              <w:color w:val="000000"/>
                              <w:sz w:val="23"/>
                              <w:szCs w:val="23"/>
                              <w:lang w:val="uk-UA" w:eastAsia="uk-UA"/>
                            </w:rPr>
                            <w:t xml:space="preserve">NH3 </w:t>
                          </w:r>
                          <w:r w:rsidRPr="003C04FC">
                            <w:rPr>
                              <w:color w:val="000000"/>
                              <w:sz w:val="23"/>
                              <w:szCs w:val="23"/>
                              <w:lang w:val="uk-UA"/>
                            </w:rPr>
                            <w:t>1</w:t>
                          </w:r>
                        </w:p>
                        <w:p w14:paraId="3C3950E4" w14:textId="77777777" w:rsidR="00BF412A" w:rsidRPr="003C04FC" w:rsidRDefault="00BF412A" w:rsidP="00BF412A">
                          <w:pPr>
                            <w:spacing w:after="0" w:line="240" w:lineRule="auto"/>
                            <w:rPr>
                              <w:sz w:val="23"/>
                              <w:szCs w:val="23"/>
                            </w:rPr>
                          </w:pPr>
                          <w:r w:rsidRPr="003C04FC">
                            <w:rPr>
                              <w:color w:val="000000"/>
                              <w:sz w:val="23"/>
                              <w:szCs w:val="23"/>
                              <w:lang w:val="uk-UA"/>
                            </w:rPr>
                            <w:t xml:space="preserve">Компресор </w:t>
                          </w:r>
                          <w:r w:rsidRPr="003C04FC">
                            <w:rPr>
                              <w:color w:val="000000"/>
                              <w:sz w:val="23"/>
                              <w:szCs w:val="23"/>
                              <w:lang w:val="uk-UA" w:eastAsia="uk-UA"/>
                            </w:rPr>
                            <w:t>NH3 2</w:t>
                          </w:r>
                        </w:p>
                        <w:p w14:paraId="7DE107A0" w14:textId="77777777" w:rsidR="00BF412A" w:rsidRPr="003C04FC" w:rsidRDefault="00BF412A" w:rsidP="00BF412A">
                          <w:pPr>
                            <w:spacing w:after="0" w:line="20" w:lineRule="atLeast"/>
                            <w:rPr>
                              <w:sz w:val="23"/>
                              <w:szCs w:val="23"/>
                            </w:rPr>
                          </w:pPr>
                          <w:r w:rsidRPr="003C04FC">
                            <w:rPr>
                              <w:color w:val="000000"/>
                              <w:sz w:val="23"/>
                              <w:szCs w:val="23"/>
                              <w:lang w:val="uk-UA"/>
                            </w:rPr>
                            <w:t xml:space="preserve">Компресор </w:t>
                          </w:r>
                          <w:r w:rsidRPr="003C04FC">
                            <w:rPr>
                              <w:color w:val="000000"/>
                              <w:sz w:val="23"/>
                              <w:szCs w:val="23"/>
                              <w:lang w:val="uk-UA" w:eastAsia="uk-UA"/>
                            </w:rPr>
                            <w:t xml:space="preserve">NH3 </w:t>
                          </w:r>
                          <w:r w:rsidRPr="003C04FC">
                            <w:rPr>
                              <w:color w:val="000000"/>
                              <w:sz w:val="23"/>
                              <w:szCs w:val="23"/>
                              <w:lang w:val="uk-UA"/>
                            </w:rPr>
                            <w:t>3</w:t>
                          </w:r>
                        </w:p>
                        <w:p w14:paraId="3CEE8C4C" w14:textId="77777777" w:rsidR="00BF412A" w:rsidRPr="003C04FC" w:rsidRDefault="00BF412A" w:rsidP="00BF412A">
                          <w:pPr>
                            <w:spacing w:after="0" w:line="20" w:lineRule="atLeast"/>
                            <w:rPr>
                              <w:sz w:val="23"/>
                              <w:szCs w:val="23"/>
                            </w:rPr>
                          </w:pPr>
                          <w:r w:rsidRPr="003C04FC">
                            <w:rPr>
                              <w:color w:val="000000"/>
                              <w:spacing w:val="-11"/>
                              <w:sz w:val="23"/>
                              <w:szCs w:val="23"/>
                              <w:lang w:val="uk-UA"/>
                            </w:rPr>
                            <w:t>Насоси охолодженої води</w:t>
                          </w:r>
                        </w:p>
                        <w:p w14:paraId="26890D29" w14:textId="77777777" w:rsidR="00BF412A" w:rsidRPr="003C04FC" w:rsidRDefault="00BF412A" w:rsidP="00BF412A">
                          <w:pPr>
                            <w:spacing w:after="0" w:line="20" w:lineRule="atLeast"/>
                            <w:rPr>
                              <w:sz w:val="23"/>
                              <w:szCs w:val="23"/>
                            </w:rPr>
                          </w:pPr>
                          <w:r w:rsidRPr="003C04FC">
                            <w:rPr>
                              <w:color w:val="000000"/>
                              <w:spacing w:val="-2"/>
                              <w:sz w:val="23"/>
                              <w:szCs w:val="23"/>
                              <w:lang w:val="uk-UA"/>
                            </w:rPr>
                            <w:t>Випарники/Вентилятори</w:t>
                          </w:r>
                        </w:p>
                        <w:p w14:paraId="72CAB7A8" w14:textId="77777777" w:rsidR="00BF412A" w:rsidRPr="003C04FC" w:rsidRDefault="00BF412A" w:rsidP="00BF412A">
                          <w:pPr>
                            <w:spacing w:after="0" w:line="20" w:lineRule="atLeast"/>
                            <w:rPr>
                              <w:sz w:val="23"/>
                              <w:szCs w:val="23"/>
                            </w:rPr>
                          </w:pPr>
                          <w:r w:rsidRPr="003C04FC">
                            <w:rPr>
                              <w:color w:val="000000"/>
                              <w:spacing w:val="-1"/>
                              <w:sz w:val="23"/>
                              <w:szCs w:val="23"/>
                              <w:lang w:val="uk-UA"/>
                            </w:rPr>
                            <w:t>Механічна майстерня</w:t>
                          </w:r>
                        </w:p>
                        <w:p w14:paraId="65F49919" w14:textId="77777777" w:rsidR="00BF412A" w:rsidRPr="003C04FC" w:rsidRDefault="00BF412A" w:rsidP="00BF412A">
                          <w:pPr>
                            <w:rPr>
                              <w:sz w:val="23"/>
                              <w:szCs w:val="23"/>
                            </w:rPr>
                          </w:pPr>
                          <w:r w:rsidRPr="003C04FC">
                            <w:rPr>
                              <w:color w:val="000000"/>
                              <w:spacing w:val="-2"/>
                              <w:sz w:val="23"/>
                              <w:szCs w:val="23"/>
                              <w:lang w:val="uk-UA"/>
                            </w:rPr>
                            <w:t>Котельна</w:t>
                          </w:r>
                        </w:p>
                        <w:p w14:paraId="73A231AA" w14:textId="77777777" w:rsidR="00BF412A" w:rsidRDefault="00BF412A" w:rsidP="00BF412A"/>
                      </w:txbxContent>
                    </v:textbox>
                  </v:shape>
                  <v:shape id="Text Box 6" o:spid="_x0000_s1111" type="#_x0000_t202" style="position:absolute;left:2018;top:7336;width:3309;height:3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44E685B4" w14:textId="77777777" w:rsidR="00BF412A" w:rsidRDefault="00BF412A" w:rsidP="00BF412A">
                          <w:pPr>
                            <w:spacing w:after="0" w:line="240" w:lineRule="auto"/>
                            <w:rPr>
                              <w:b/>
                              <w:bCs/>
                              <w:color w:val="000000"/>
                              <w:spacing w:val="5"/>
                              <w:lang w:val="uk-UA"/>
                            </w:rPr>
                          </w:pPr>
                          <w:r w:rsidRPr="000C6DFC">
                            <w:rPr>
                              <w:b/>
                              <w:bCs/>
                              <w:color w:val="000000"/>
                              <w:spacing w:val="5"/>
                              <w:lang w:val="uk-UA"/>
                            </w:rPr>
                            <w:t>Підстанція молокозаводу</w:t>
                          </w:r>
                        </w:p>
                        <w:p w14:paraId="5AA42B59" w14:textId="77777777" w:rsidR="00BF412A" w:rsidRPr="007F3E42" w:rsidRDefault="00BF412A" w:rsidP="00BF412A">
                          <w:pPr>
                            <w:spacing w:after="0" w:line="240" w:lineRule="auto"/>
                            <w:rPr>
                              <w:b/>
                              <w:bCs/>
                              <w:color w:val="000000"/>
                              <w:spacing w:val="5"/>
                              <w:lang w:val="uk-UA"/>
                            </w:rPr>
                          </w:pPr>
                        </w:p>
                        <w:p w14:paraId="671FD0D1" w14:textId="77777777" w:rsidR="00BF412A" w:rsidRPr="003C04FC" w:rsidRDefault="00BF412A" w:rsidP="00BF412A">
                          <w:pPr>
                            <w:spacing w:after="0" w:line="240" w:lineRule="auto"/>
                            <w:rPr>
                              <w:sz w:val="23"/>
                              <w:szCs w:val="23"/>
                            </w:rPr>
                          </w:pPr>
                          <w:r w:rsidRPr="003C04FC">
                            <w:rPr>
                              <w:color w:val="000000"/>
                              <w:spacing w:val="-1"/>
                              <w:sz w:val="23"/>
                              <w:szCs w:val="23"/>
                              <w:lang w:val="uk-UA"/>
                            </w:rPr>
                            <w:t>Відділ розливу в пляшки</w:t>
                          </w:r>
                        </w:p>
                        <w:p w14:paraId="4A9AD9D0" w14:textId="77777777" w:rsidR="00BF412A" w:rsidRPr="003C04FC" w:rsidRDefault="00BF412A" w:rsidP="00BF412A">
                          <w:pPr>
                            <w:spacing w:after="0" w:line="240" w:lineRule="auto"/>
                            <w:rPr>
                              <w:sz w:val="23"/>
                              <w:szCs w:val="23"/>
                            </w:rPr>
                          </w:pPr>
                          <w:r w:rsidRPr="003C04FC">
                            <w:rPr>
                              <w:color w:val="000000"/>
                              <w:spacing w:val="3"/>
                              <w:sz w:val="23"/>
                              <w:szCs w:val="23"/>
                              <w:lang w:val="uk-UA"/>
                            </w:rPr>
                            <w:t>Допоміжна стерилізація</w:t>
                          </w:r>
                          <w:r w:rsidRPr="003C04FC">
                            <w:rPr>
                              <w:sz w:val="23"/>
                              <w:szCs w:val="23"/>
                              <w:lang w:val="uk-UA"/>
                            </w:rPr>
                            <w:t xml:space="preserve"> </w:t>
                          </w:r>
                          <w:r w:rsidRPr="003C04FC">
                            <w:rPr>
                              <w:color w:val="000000"/>
                              <w:spacing w:val="3"/>
                              <w:sz w:val="23"/>
                              <w:szCs w:val="23"/>
                              <w:lang w:val="uk-UA"/>
                            </w:rPr>
                            <w:t>1</w:t>
                          </w:r>
                        </w:p>
                        <w:p w14:paraId="31A2CC04" w14:textId="77777777" w:rsidR="00BF412A" w:rsidRPr="003C04FC" w:rsidRDefault="00BF412A" w:rsidP="00BF412A">
                          <w:pPr>
                            <w:spacing w:after="0" w:line="240" w:lineRule="auto"/>
                            <w:rPr>
                              <w:sz w:val="23"/>
                              <w:szCs w:val="23"/>
                            </w:rPr>
                          </w:pPr>
                          <w:r w:rsidRPr="003C04FC">
                            <w:rPr>
                              <w:color w:val="000000"/>
                              <w:sz w:val="23"/>
                              <w:szCs w:val="23"/>
                              <w:lang w:val="uk-UA"/>
                            </w:rPr>
                            <w:t>Допоміжна стерилізація</w:t>
                          </w:r>
                          <w:r w:rsidRPr="003C04FC">
                            <w:rPr>
                              <w:sz w:val="23"/>
                              <w:szCs w:val="23"/>
                              <w:lang w:val="uk-UA"/>
                            </w:rPr>
                            <w:t xml:space="preserve"> </w:t>
                          </w:r>
                          <w:r w:rsidRPr="003C04FC">
                            <w:rPr>
                              <w:color w:val="000000"/>
                              <w:sz w:val="23"/>
                              <w:szCs w:val="23"/>
                              <w:lang w:val="uk-UA"/>
                            </w:rPr>
                            <w:t>2</w:t>
                          </w:r>
                        </w:p>
                        <w:p w14:paraId="4D798BEB" w14:textId="77777777" w:rsidR="00BF412A" w:rsidRPr="003C04FC" w:rsidRDefault="00BF412A" w:rsidP="00BF412A">
                          <w:pPr>
                            <w:spacing w:after="0" w:line="240" w:lineRule="auto"/>
                            <w:rPr>
                              <w:sz w:val="23"/>
                              <w:szCs w:val="23"/>
                            </w:rPr>
                          </w:pPr>
                          <w:r w:rsidRPr="003C04FC">
                            <w:rPr>
                              <w:color w:val="000000"/>
                              <w:spacing w:val="7"/>
                              <w:sz w:val="23"/>
                              <w:szCs w:val="23"/>
                              <w:lang w:val="uk-UA"/>
                            </w:rPr>
                            <w:t>Стерилізація 1</w:t>
                          </w:r>
                        </w:p>
                        <w:p w14:paraId="4AF9A7BD" w14:textId="77777777" w:rsidR="00BF412A" w:rsidRPr="003C04FC" w:rsidRDefault="00BF412A" w:rsidP="00BF412A">
                          <w:pPr>
                            <w:spacing w:after="0" w:line="240" w:lineRule="auto"/>
                            <w:rPr>
                              <w:sz w:val="23"/>
                              <w:szCs w:val="23"/>
                            </w:rPr>
                          </w:pPr>
                          <w:r w:rsidRPr="003C04FC">
                            <w:rPr>
                              <w:color w:val="000000"/>
                              <w:sz w:val="23"/>
                              <w:szCs w:val="23"/>
                              <w:lang w:val="uk-UA"/>
                            </w:rPr>
                            <w:t>Стерилізація 2</w:t>
                          </w:r>
                        </w:p>
                        <w:p w14:paraId="66A4D0AE" w14:textId="77777777" w:rsidR="00BF412A" w:rsidRPr="003C04FC" w:rsidRDefault="00BF412A" w:rsidP="00BF412A">
                          <w:pPr>
                            <w:spacing w:after="0" w:line="240" w:lineRule="auto"/>
                            <w:rPr>
                              <w:sz w:val="23"/>
                              <w:szCs w:val="23"/>
                            </w:rPr>
                          </w:pPr>
                          <w:r w:rsidRPr="003C04FC">
                            <w:rPr>
                              <w:color w:val="000000"/>
                              <w:spacing w:val="-1"/>
                              <w:sz w:val="23"/>
                              <w:szCs w:val="23"/>
                              <w:lang w:val="uk-UA"/>
                            </w:rPr>
                            <w:t>Переробка молока</w:t>
                          </w:r>
                        </w:p>
                        <w:p w14:paraId="5BE686F0" w14:textId="77777777" w:rsidR="00BF412A" w:rsidRPr="003C04FC" w:rsidRDefault="00BF412A" w:rsidP="00BF412A">
                          <w:pPr>
                            <w:spacing w:after="0" w:line="240" w:lineRule="auto"/>
                            <w:rPr>
                              <w:sz w:val="23"/>
                              <w:szCs w:val="23"/>
                            </w:rPr>
                          </w:pPr>
                          <w:r w:rsidRPr="003C04FC">
                            <w:rPr>
                              <w:color w:val="000000"/>
                              <w:spacing w:val="-1"/>
                              <w:sz w:val="23"/>
                              <w:szCs w:val="23"/>
                              <w:lang w:val="uk-UA"/>
                            </w:rPr>
                            <w:t>Гомогенізація</w:t>
                          </w:r>
                        </w:p>
                        <w:p w14:paraId="35D39C53" w14:textId="77777777" w:rsidR="00BF412A" w:rsidRPr="005B7BEB" w:rsidRDefault="00BF412A" w:rsidP="00BF412A">
                          <w:pPr>
                            <w:spacing w:after="0" w:line="240" w:lineRule="auto"/>
                            <w:rPr>
                              <w:sz w:val="23"/>
                              <w:szCs w:val="23"/>
                              <w:lang w:val="uk-UA"/>
                            </w:rPr>
                          </w:pPr>
                          <w:r w:rsidRPr="003C04FC">
                            <w:rPr>
                              <w:color w:val="000000"/>
                              <w:spacing w:val="3"/>
                              <w:sz w:val="23"/>
                              <w:szCs w:val="23"/>
                              <w:lang w:val="uk-UA"/>
                            </w:rPr>
                            <w:t>Лінія упаковки в карт</w:t>
                          </w:r>
                          <w:r w:rsidRPr="005B7BEB">
                            <w:rPr>
                              <w:color w:val="000000"/>
                              <w:spacing w:val="3"/>
                              <w:sz w:val="23"/>
                              <w:szCs w:val="23"/>
                            </w:rPr>
                            <w:t>.</w:t>
                          </w:r>
                          <w:r>
                            <w:rPr>
                              <w:color w:val="000000"/>
                              <w:spacing w:val="3"/>
                              <w:sz w:val="23"/>
                              <w:szCs w:val="23"/>
                              <w:lang w:val="uk-UA"/>
                            </w:rPr>
                            <w:t xml:space="preserve"> пак.</w:t>
                          </w:r>
                        </w:p>
                        <w:p w14:paraId="1220EEA7" w14:textId="77777777" w:rsidR="00BF412A" w:rsidRPr="003C04FC" w:rsidRDefault="00BF412A" w:rsidP="00BF412A">
                          <w:pPr>
                            <w:spacing w:after="0" w:line="240" w:lineRule="auto"/>
                            <w:rPr>
                              <w:sz w:val="23"/>
                              <w:szCs w:val="23"/>
                            </w:rPr>
                          </w:pPr>
                          <w:r w:rsidRPr="003C04FC">
                            <w:rPr>
                              <w:color w:val="000000"/>
                              <w:sz w:val="23"/>
                              <w:szCs w:val="23"/>
                              <w:lang w:val="uk-UA"/>
                            </w:rPr>
                            <w:t>Лінія упаковки в карт</w:t>
                          </w:r>
                          <w:r>
                            <w:rPr>
                              <w:color w:val="000000"/>
                              <w:sz w:val="23"/>
                              <w:szCs w:val="23"/>
                              <w:lang w:val="uk-UA"/>
                            </w:rPr>
                            <w:t>.</w:t>
                          </w:r>
                          <w:r w:rsidRPr="003C04FC">
                            <w:rPr>
                              <w:color w:val="000000"/>
                              <w:sz w:val="23"/>
                              <w:szCs w:val="23"/>
                              <w:lang w:val="uk-UA"/>
                            </w:rPr>
                            <w:t xml:space="preserve"> </w:t>
                          </w:r>
                          <w:r>
                            <w:rPr>
                              <w:color w:val="000000"/>
                              <w:sz w:val="23"/>
                              <w:szCs w:val="23"/>
                              <w:lang w:val="uk-UA"/>
                            </w:rPr>
                            <w:t>п</w:t>
                          </w:r>
                          <w:r w:rsidRPr="003C04FC">
                            <w:rPr>
                              <w:color w:val="000000"/>
                              <w:sz w:val="23"/>
                              <w:szCs w:val="23"/>
                              <w:lang w:val="uk-UA"/>
                            </w:rPr>
                            <w:t>ак</w:t>
                          </w:r>
                          <w:r>
                            <w:rPr>
                              <w:color w:val="000000"/>
                              <w:sz w:val="23"/>
                              <w:szCs w:val="23"/>
                              <w:lang w:val="uk-UA"/>
                            </w:rPr>
                            <w:t>.</w:t>
                          </w:r>
                        </w:p>
                        <w:p w14:paraId="14702F9F" w14:textId="77777777" w:rsidR="00BF412A" w:rsidRPr="003C04FC" w:rsidRDefault="00BF412A" w:rsidP="00BF412A">
                          <w:pPr>
                            <w:spacing w:after="0" w:line="240" w:lineRule="auto"/>
                            <w:rPr>
                              <w:sz w:val="23"/>
                              <w:szCs w:val="23"/>
                            </w:rPr>
                          </w:pPr>
                          <w:r w:rsidRPr="003C04FC">
                            <w:rPr>
                              <w:color w:val="000000"/>
                              <w:spacing w:val="-2"/>
                              <w:sz w:val="23"/>
                              <w:szCs w:val="23"/>
                              <w:lang w:val="uk-UA"/>
                            </w:rPr>
                            <w:t>Допоміжні приміщення</w:t>
                          </w:r>
                        </w:p>
                        <w:p w14:paraId="2EDFAE05" w14:textId="77777777" w:rsidR="00BF412A" w:rsidRPr="003C04FC" w:rsidRDefault="00BF412A" w:rsidP="00BF412A">
                          <w:pPr>
                            <w:spacing w:after="0" w:line="240" w:lineRule="auto"/>
                            <w:rPr>
                              <w:sz w:val="23"/>
                              <w:szCs w:val="23"/>
                            </w:rPr>
                          </w:pPr>
                          <w:r w:rsidRPr="00EC4DDC">
                            <w:rPr>
                              <w:spacing w:val="-2"/>
                              <w:sz w:val="23"/>
                              <w:szCs w:val="23"/>
                              <w:lang w:val="uk-UA"/>
                            </w:rPr>
                            <w:t xml:space="preserve">Загальне </w:t>
                          </w:r>
                          <w:r w:rsidRPr="003C04FC">
                            <w:rPr>
                              <w:color w:val="000000"/>
                              <w:spacing w:val="-2"/>
                              <w:sz w:val="23"/>
                              <w:szCs w:val="23"/>
                              <w:lang w:val="uk-UA"/>
                            </w:rPr>
                            <w:t>освітлення</w:t>
                          </w:r>
                        </w:p>
                        <w:p w14:paraId="5623C5B0" w14:textId="77777777" w:rsidR="00BF412A" w:rsidRDefault="00BF412A" w:rsidP="00BF412A"/>
                      </w:txbxContent>
                    </v:textbox>
                  </v:shape>
                  <v:shape id="Text Box 7" o:spid="_x0000_s1112" type="#_x0000_t202" style="position:absolute;left:2003;top:11251;width:3451;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54049C52" w14:textId="77777777" w:rsidR="00BF412A" w:rsidRDefault="00BF412A" w:rsidP="00BF412A">
                          <w:pPr>
                            <w:spacing w:after="0" w:line="240" w:lineRule="auto"/>
                            <w:rPr>
                              <w:b/>
                              <w:bCs/>
                              <w:color w:val="000000"/>
                              <w:spacing w:val="4"/>
                              <w:lang w:val="uk-UA"/>
                            </w:rPr>
                          </w:pPr>
                          <w:r w:rsidRPr="000C6DFC">
                            <w:rPr>
                              <w:b/>
                              <w:bCs/>
                              <w:color w:val="000000"/>
                              <w:spacing w:val="4"/>
                              <w:lang w:val="uk-UA"/>
                            </w:rPr>
                            <w:t>Підстанції офісів</w:t>
                          </w:r>
                        </w:p>
                        <w:p w14:paraId="4FEDDEEA" w14:textId="77777777" w:rsidR="00BF412A" w:rsidRPr="005B7BEB" w:rsidRDefault="00BF412A" w:rsidP="00BF412A">
                          <w:pPr>
                            <w:spacing w:after="0" w:line="240" w:lineRule="auto"/>
                            <w:rPr>
                              <w:b/>
                              <w:bCs/>
                              <w:color w:val="000000"/>
                              <w:spacing w:val="4"/>
                              <w:lang w:val="uk-UA"/>
                            </w:rPr>
                          </w:pPr>
                        </w:p>
                        <w:p w14:paraId="738D8AC6" w14:textId="77777777" w:rsidR="00BF412A" w:rsidRPr="003C04FC" w:rsidRDefault="00BF412A" w:rsidP="00BF412A">
                          <w:pPr>
                            <w:spacing w:after="0" w:line="240" w:lineRule="auto"/>
                            <w:rPr>
                              <w:sz w:val="23"/>
                              <w:szCs w:val="23"/>
                            </w:rPr>
                          </w:pPr>
                          <w:r w:rsidRPr="003C04FC">
                            <w:rPr>
                              <w:color w:val="000000"/>
                              <w:sz w:val="23"/>
                              <w:szCs w:val="23"/>
                              <w:lang w:val="uk-UA"/>
                            </w:rPr>
                            <w:t>Головний</w:t>
                          </w:r>
                          <w:r w:rsidRPr="003C04FC">
                            <w:rPr>
                              <w:sz w:val="23"/>
                              <w:szCs w:val="23"/>
                              <w:lang w:val="uk-UA"/>
                            </w:rPr>
                            <w:t xml:space="preserve"> </w:t>
                          </w:r>
                          <w:r w:rsidRPr="003C04FC">
                            <w:rPr>
                              <w:color w:val="000000"/>
                              <w:sz w:val="23"/>
                              <w:szCs w:val="23"/>
                              <w:lang w:val="uk-UA"/>
                            </w:rPr>
                            <w:t>офіс</w:t>
                          </w:r>
                        </w:p>
                        <w:p w14:paraId="1811D0FB" w14:textId="77777777" w:rsidR="00BF412A" w:rsidRPr="003C04FC" w:rsidRDefault="00BF412A" w:rsidP="00BF412A">
                          <w:pPr>
                            <w:spacing w:after="0" w:line="240" w:lineRule="auto"/>
                            <w:rPr>
                              <w:sz w:val="23"/>
                              <w:szCs w:val="23"/>
                            </w:rPr>
                          </w:pPr>
                          <w:r w:rsidRPr="003C04FC">
                            <w:rPr>
                              <w:color w:val="000000"/>
                              <w:spacing w:val="-2"/>
                              <w:sz w:val="23"/>
                              <w:szCs w:val="23"/>
                              <w:lang w:val="uk-UA"/>
                            </w:rPr>
                            <w:t>Комп'ютери</w:t>
                          </w:r>
                        </w:p>
                        <w:p w14:paraId="7E8AFB2E" w14:textId="77777777" w:rsidR="00BF412A" w:rsidRPr="003C04FC" w:rsidRDefault="00BF412A" w:rsidP="00BF412A">
                          <w:pPr>
                            <w:spacing w:after="0" w:line="240" w:lineRule="auto"/>
                            <w:rPr>
                              <w:sz w:val="23"/>
                              <w:szCs w:val="23"/>
                            </w:rPr>
                          </w:pPr>
                          <w:r w:rsidRPr="003C04FC">
                            <w:rPr>
                              <w:color w:val="000000"/>
                              <w:spacing w:val="5"/>
                              <w:sz w:val="23"/>
                              <w:szCs w:val="23"/>
                              <w:lang w:val="uk-UA"/>
                            </w:rPr>
                            <w:t>Холодне сховище 1</w:t>
                          </w:r>
                        </w:p>
                        <w:p w14:paraId="34D31749" w14:textId="77777777" w:rsidR="00BF412A" w:rsidRPr="003C04FC" w:rsidRDefault="00BF412A" w:rsidP="00BF412A">
                          <w:pPr>
                            <w:spacing w:after="0" w:line="240" w:lineRule="auto"/>
                            <w:rPr>
                              <w:sz w:val="23"/>
                              <w:szCs w:val="23"/>
                            </w:rPr>
                          </w:pPr>
                          <w:r w:rsidRPr="003C04FC">
                            <w:rPr>
                              <w:color w:val="000000"/>
                              <w:sz w:val="23"/>
                              <w:szCs w:val="23"/>
                              <w:lang w:val="uk-UA"/>
                            </w:rPr>
                            <w:t>Холодне сховище 2</w:t>
                          </w:r>
                        </w:p>
                        <w:p w14:paraId="213123DD" w14:textId="77777777" w:rsidR="00BF412A" w:rsidRPr="003C04FC" w:rsidRDefault="00BF412A" w:rsidP="00BF412A">
                          <w:pPr>
                            <w:spacing w:after="0" w:line="240" w:lineRule="auto"/>
                            <w:rPr>
                              <w:sz w:val="23"/>
                              <w:szCs w:val="23"/>
                            </w:rPr>
                          </w:pPr>
                          <w:r w:rsidRPr="003C04FC">
                            <w:rPr>
                              <w:color w:val="000000"/>
                              <w:spacing w:val="-1"/>
                              <w:sz w:val="23"/>
                              <w:szCs w:val="23"/>
                              <w:lang w:val="uk-UA"/>
                            </w:rPr>
                            <w:t>Головні водяні насоси</w:t>
                          </w:r>
                        </w:p>
                        <w:p w14:paraId="75398EAD" w14:textId="77777777" w:rsidR="00BF412A" w:rsidRPr="003C04FC" w:rsidRDefault="00BF412A" w:rsidP="00BF412A">
                          <w:pPr>
                            <w:spacing w:after="0" w:line="240" w:lineRule="auto"/>
                            <w:rPr>
                              <w:sz w:val="23"/>
                              <w:szCs w:val="23"/>
                            </w:rPr>
                          </w:pPr>
                          <w:r w:rsidRPr="003C04FC">
                            <w:rPr>
                              <w:color w:val="000000"/>
                              <w:spacing w:val="-4"/>
                              <w:sz w:val="23"/>
                              <w:szCs w:val="23"/>
                              <w:lang w:val="uk-UA"/>
                            </w:rPr>
                            <w:t>Склад</w:t>
                          </w:r>
                        </w:p>
                        <w:p w14:paraId="3C23884C" w14:textId="77777777" w:rsidR="00BF412A" w:rsidRPr="003C04FC" w:rsidRDefault="00BF412A" w:rsidP="00BF412A">
                          <w:pPr>
                            <w:spacing w:after="0" w:line="240" w:lineRule="auto"/>
                            <w:rPr>
                              <w:sz w:val="23"/>
                              <w:szCs w:val="23"/>
                            </w:rPr>
                          </w:pPr>
                          <w:r w:rsidRPr="003C04FC">
                            <w:rPr>
                              <w:color w:val="000000"/>
                              <w:spacing w:val="-2"/>
                              <w:sz w:val="23"/>
                              <w:szCs w:val="23"/>
                              <w:lang w:val="uk-UA"/>
                            </w:rPr>
                            <w:t>Їдальня</w:t>
                          </w:r>
                        </w:p>
                        <w:p w14:paraId="3A30926B" w14:textId="77777777" w:rsidR="00BF412A" w:rsidRDefault="00BF412A" w:rsidP="00BF412A"/>
                      </w:txbxContent>
                    </v:textbox>
                  </v:shape>
                  <v:shape id="Picture 8" o:spid="_x0000_s1113" type="#_x0000_t75" style="position:absolute;left:5360;top:3955;width:6133;height:10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">
                    <v:imagedata r:id="rId18" o:title=""/>
                  </v:shape>
                  <v:shape id="Text Box 9" o:spid="_x0000_s1114" type="#_x0000_t202" style="position:absolute;left:9435;top:9246;width:18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361C4AF0" w14:textId="77777777" w:rsidR="00BF412A" w:rsidRPr="00865F88" w:rsidRDefault="00BF412A" w:rsidP="00BF412A">
                          <w:pPr>
                            <w:rPr>
                              <w:b/>
                              <w:lang w:val="uk-UA"/>
                            </w:rPr>
                          </w:pPr>
                          <w:r w:rsidRPr="00865F88">
                            <w:rPr>
                              <w:b/>
                              <w:lang w:val="uk-UA"/>
                            </w:rPr>
                            <w:t xml:space="preserve">Основний </w:t>
                          </w:r>
                          <w:r>
                            <w:rPr>
                              <w:b/>
                              <w:lang w:val="uk-UA"/>
                            </w:rPr>
                            <w:t>вві</w:t>
                          </w:r>
                          <w:r w:rsidRPr="00865F88">
                            <w:rPr>
                              <w:b/>
                              <w:lang w:val="uk-UA"/>
                            </w:rPr>
                            <w:t>д</w:t>
                          </w:r>
                        </w:p>
                      </w:txbxContent>
                    </v:textbox>
                  </v:shape>
                </v:group>
                <w10:anchorlock/>
              </v:group>
            </w:pict>
          </mc:Fallback>
        </mc:AlternateContent>
      </w:r>
    </w:p>
    <w:p w14:paraId="48F1CBD4" w14:textId="77777777" w:rsidR="00BF412A" w:rsidRPr="001948FD" w:rsidRDefault="00BF412A" w:rsidP="00BF412A">
      <w:pPr>
        <w:spacing w:after="160" w:line="259" w:lineRule="auto"/>
        <w:rPr>
          <w:rFonts w:ascii="Times New Roman" w:eastAsia="Calibri" w:hAnsi="Times New Roman" w:cs="Times New Roman"/>
          <w:color w:val="000000"/>
          <w:sz w:val="28"/>
          <w:szCs w:val="28"/>
          <w:lang w:val="uk-UA" w:eastAsia="en-US"/>
        </w:rPr>
      </w:pPr>
    </w:p>
    <w:p w14:paraId="7F2564AB" w14:textId="77777777" w:rsidR="00BF412A" w:rsidRPr="001948FD" w:rsidRDefault="00BF412A" w:rsidP="00BF412A">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ab/>
        <w:t xml:space="preserve">Рис. </w:t>
      </w:r>
      <w:r w:rsidRPr="001948FD">
        <w:rPr>
          <w:rFonts w:ascii="Times New Roman" w:eastAsia="Calibri" w:hAnsi="Times New Roman" w:cs="Times New Roman"/>
          <w:color w:val="000000"/>
          <w:sz w:val="28"/>
          <w:szCs w:val="28"/>
          <w:lang w:eastAsia="en-US"/>
        </w:rPr>
        <w:t>7</w:t>
      </w:r>
      <w:r w:rsidRPr="001948FD">
        <w:rPr>
          <w:rFonts w:ascii="Times New Roman" w:eastAsia="Calibri" w:hAnsi="Times New Roman" w:cs="Times New Roman"/>
          <w:color w:val="000000"/>
          <w:sz w:val="28"/>
          <w:szCs w:val="28"/>
          <w:lang w:val="uk-UA" w:eastAsia="en-US"/>
        </w:rPr>
        <w:t>.</w:t>
      </w:r>
      <w:r w:rsidRPr="001948FD">
        <w:rPr>
          <w:rFonts w:ascii="Times New Roman" w:eastAsia="Calibri" w:hAnsi="Times New Roman" w:cs="Times New Roman"/>
          <w:color w:val="000000"/>
          <w:sz w:val="28"/>
          <w:szCs w:val="28"/>
          <w:lang w:eastAsia="en-US"/>
        </w:rPr>
        <w:t>2</w:t>
      </w:r>
      <w:r w:rsidRPr="001948FD">
        <w:rPr>
          <w:rFonts w:ascii="Times New Roman" w:eastAsia="Calibri" w:hAnsi="Times New Roman" w:cs="Times New Roman"/>
          <w:color w:val="000000"/>
          <w:sz w:val="28"/>
          <w:szCs w:val="28"/>
          <w:lang w:val="uk-UA" w:eastAsia="en-US"/>
        </w:rPr>
        <w:t xml:space="preserve"> Схема електроспоживання підприємства</w:t>
      </w:r>
    </w:p>
    <w:p w14:paraId="58940076" w14:textId="77777777" w:rsidR="00BF412A" w:rsidRPr="001948FD" w:rsidRDefault="00BF412A" w:rsidP="00BF412A">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br w:type="page"/>
      </w:r>
    </w:p>
    <w:p w14:paraId="40E290F3" w14:textId="77777777" w:rsidR="00BF412A" w:rsidRPr="001948FD" w:rsidRDefault="00BF412A" w:rsidP="00BF412A">
      <w:pPr>
        <w:shd w:val="clear" w:color="auto" w:fill="FFFFFF"/>
        <w:spacing w:before="240" w:after="160" w:line="259" w:lineRule="auto"/>
        <w:ind w:left="173" w:firstLine="536"/>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lastRenderedPageBreak/>
        <w:t xml:space="preserve">Таблиця 7.5 </w:t>
      </w:r>
      <w:r w:rsidRPr="001948FD">
        <w:rPr>
          <w:rFonts w:ascii="Times New Roman" w:eastAsia="Calibri" w:hAnsi="Times New Roman" w:cs="Times New Roman"/>
          <w:bCs/>
          <w:iCs/>
          <w:color w:val="000000"/>
          <w:sz w:val="28"/>
          <w:szCs w:val="28"/>
          <w:lang w:val="uk-UA" w:eastAsia="en-US"/>
        </w:rPr>
        <w:t>Показання витрати електроенергії, годин споживання</w:t>
      </w:r>
      <w:r w:rsidRPr="001948FD">
        <w:rPr>
          <w:rFonts w:ascii="Times New Roman" w:eastAsia="Calibri" w:hAnsi="Times New Roman" w:cs="Times New Roman"/>
          <w:color w:val="000000"/>
          <w:sz w:val="28"/>
          <w:szCs w:val="28"/>
          <w:lang w:val="uk-UA" w:eastAsia="en-US"/>
        </w:rPr>
        <w:t>.</w:t>
      </w:r>
    </w:p>
    <w:tbl>
      <w:tblPr>
        <w:tblW w:w="9499" w:type="dxa"/>
        <w:tblInd w:w="-3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120"/>
        <w:gridCol w:w="851"/>
        <w:gridCol w:w="851"/>
        <w:gridCol w:w="25"/>
        <w:gridCol w:w="15"/>
        <w:gridCol w:w="1235"/>
        <w:gridCol w:w="27"/>
        <w:gridCol w:w="13"/>
        <w:gridCol w:w="14"/>
        <w:gridCol w:w="1080"/>
        <w:gridCol w:w="26"/>
        <w:gridCol w:w="13"/>
        <w:gridCol w:w="60"/>
        <w:gridCol w:w="995"/>
        <w:gridCol w:w="40"/>
        <w:gridCol w:w="1134"/>
      </w:tblGrid>
      <w:tr w:rsidR="00BF412A" w:rsidRPr="001948FD" w14:paraId="73C1386E" w14:textId="77777777" w:rsidTr="00000C78">
        <w:trPr>
          <w:trHeight w:hRule="exact" w:val="1149"/>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4EDF8B33" w14:textId="77777777" w:rsidR="00BF412A" w:rsidRPr="001948FD" w:rsidRDefault="00BF412A" w:rsidP="00000C78">
            <w:pPr>
              <w:shd w:val="clear" w:color="auto" w:fill="FFFFFF"/>
              <w:spacing w:after="160" w:line="259" w:lineRule="auto"/>
              <w:ind w:firstLine="102"/>
              <w:jc w:val="center"/>
              <w:rPr>
                <w:rFonts w:ascii="Times New Roman" w:eastAsia="Calibri" w:hAnsi="Times New Roman" w:cs="Times New Roman"/>
                <w:color w:val="000000"/>
                <w:sz w:val="28"/>
                <w:szCs w:val="28"/>
                <w:lang w:val="uk-UA" w:eastAsia="uk-UA"/>
              </w:rPr>
            </w:pPr>
            <w:r w:rsidRPr="001948FD">
              <w:rPr>
                <w:rFonts w:ascii="Times New Roman" w:eastAsia="Calibri" w:hAnsi="Times New Roman" w:cs="Times New Roman"/>
                <w:color w:val="000000"/>
                <w:spacing w:val="-3"/>
                <w:sz w:val="28"/>
                <w:szCs w:val="28"/>
                <w:lang w:val="uk-UA" w:eastAsia="uk-UA"/>
              </w:rPr>
              <w:t>Споживач</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70EC03F5"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uk-UA"/>
              </w:rPr>
            </w:pPr>
            <w:r w:rsidRPr="001948FD">
              <w:rPr>
                <w:rFonts w:ascii="Times New Roman" w:eastAsia="Calibri" w:hAnsi="Times New Roman" w:cs="Times New Roman"/>
                <w:color w:val="000000"/>
                <w:spacing w:val="13"/>
                <w:sz w:val="28"/>
                <w:szCs w:val="28"/>
                <w:lang w:val="uk-UA" w:eastAsia="uk-UA"/>
              </w:rPr>
              <w:t xml:space="preserve">Потужність </w:t>
            </w:r>
            <w:r w:rsidRPr="001948FD">
              <w:rPr>
                <w:rFonts w:ascii="Times New Roman" w:eastAsia="Calibri" w:hAnsi="Times New Roman" w:cs="Times New Roman"/>
                <w:color w:val="000000"/>
                <w:spacing w:val="13"/>
                <w:sz w:val="28"/>
                <w:szCs w:val="28"/>
                <w:lang w:eastAsia="uk-UA"/>
              </w:rPr>
              <w:t>кВт</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2960C571"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uk-UA"/>
              </w:rPr>
            </w:pPr>
            <w:r w:rsidRPr="001948FD">
              <w:rPr>
                <w:rFonts w:ascii="Times New Roman" w:eastAsia="Calibri" w:hAnsi="Times New Roman" w:cs="Times New Roman"/>
                <w:color w:val="000000"/>
                <w:spacing w:val="13"/>
                <w:sz w:val="28"/>
                <w:szCs w:val="28"/>
                <w:lang w:val="uk-UA" w:eastAsia="uk-UA"/>
              </w:rPr>
              <w:t>Час робот годин/ тижд</w:t>
            </w:r>
            <w:r w:rsidRPr="001948FD">
              <w:rPr>
                <w:rFonts w:ascii="Times New Roman" w:eastAsia="Calibri" w:hAnsi="Times New Roman" w:cs="Times New Roman"/>
                <w:color w:val="000000"/>
                <w:spacing w:val="12"/>
                <w:sz w:val="28"/>
                <w:szCs w:val="28"/>
                <w:lang w:val="uk-UA" w:eastAsia="uk-UA"/>
              </w:rPr>
              <w:t>.</w:t>
            </w:r>
          </w:p>
        </w:tc>
        <w:tc>
          <w:tcPr>
            <w:tcW w:w="127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00834836"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uk-UA"/>
              </w:rPr>
            </w:pPr>
            <w:r w:rsidRPr="001948FD">
              <w:rPr>
                <w:rFonts w:ascii="Times New Roman" w:eastAsia="Calibri" w:hAnsi="Times New Roman" w:cs="Times New Roman"/>
                <w:color w:val="000000"/>
                <w:spacing w:val="13"/>
                <w:sz w:val="28"/>
                <w:szCs w:val="28"/>
                <w:lang w:val="uk-UA" w:eastAsia="uk-UA"/>
              </w:rPr>
              <w:t xml:space="preserve">Витрати </w:t>
            </w:r>
            <w:r w:rsidRPr="001948FD">
              <w:rPr>
                <w:rFonts w:ascii="Times New Roman" w:eastAsia="Calibri" w:hAnsi="Times New Roman" w:cs="Times New Roman"/>
                <w:color w:val="000000"/>
                <w:spacing w:val="13"/>
                <w:sz w:val="28"/>
                <w:szCs w:val="28"/>
                <w:lang w:eastAsia="uk-UA"/>
              </w:rPr>
              <w:t>кВт</w:t>
            </w:r>
            <w:r w:rsidRPr="001948FD">
              <w:rPr>
                <w:rFonts w:ascii="Times New Roman" w:eastAsia="Calibri" w:hAnsi="Times New Roman" w:cs="Times New Roman"/>
                <w:color w:val="000000"/>
                <w:spacing w:val="13"/>
                <w:sz w:val="28"/>
                <w:szCs w:val="28"/>
                <w:lang w:val="uk-UA" w:eastAsia="uk-UA"/>
              </w:rPr>
              <w:t>-год на</w:t>
            </w:r>
            <w:r w:rsidRPr="001948FD">
              <w:rPr>
                <w:rFonts w:ascii="Times New Roman" w:eastAsia="Calibri" w:hAnsi="Times New Roman" w:cs="Times New Roman"/>
                <w:color w:val="000000"/>
                <w:spacing w:val="12"/>
                <w:sz w:val="28"/>
                <w:szCs w:val="28"/>
                <w:lang w:val="uk-UA" w:eastAsia="uk-UA"/>
              </w:rPr>
              <w:t xml:space="preserve"> рік</w:t>
            </w:r>
          </w:p>
        </w:tc>
        <w:tc>
          <w:tcPr>
            <w:tcW w:w="113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775F005"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uk-UA"/>
              </w:rPr>
            </w:pPr>
            <w:r w:rsidRPr="001948FD">
              <w:rPr>
                <w:rFonts w:ascii="Times New Roman" w:eastAsia="Calibri" w:hAnsi="Times New Roman" w:cs="Times New Roman"/>
                <w:color w:val="000000"/>
                <w:spacing w:val="13"/>
                <w:sz w:val="28"/>
                <w:szCs w:val="28"/>
                <w:lang w:val="uk-UA" w:eastAsia="uk-UA"/>
              </w:rPr>
              <w:t>Грошові витрати грн/рік</w:t>
            </w:r>
          </w:p>
        </w:tc>
        <w:tc>
          <w:tcPr>
            <w:tcW w:w="1134"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1285D6B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pacing w:val="12"/>
                <w:sz w:val="28"/>
                <w:szCs w:val="28"/>
                <w:lang w:val="uk-UA" w:eastAsia="uk-UA"/>
              </w:rPr>
            </w:pPr>
            <w:r w:rsidRPr="001948FD">
              <w:rPr>
                <w:rFonts w:ascii="Times New Roman" w:eastAsia="Calibri" w:hAnsi="Times New Roman" w:cs="Times New Roman"/>
                <w:color w:val="000000"/>
                <w:spacing w:val="13"/>
                <w:sz w:val="28"/>
                <w:szCs w:val="28"/>
                <w:lang w:val="uk-UA" w:eastAsia="uk-UA"/>
              </w:rPr>
              <w:t xml:space="preserve">Потреба у </w:t>
            </w:r>
            <w:r w:rsidRPr="001948FD">
              <w:rPr>
                <w:rFonts w:ascii="Times New Roman" w:eastAsia="Calibri" w:hAnsi="Times New Roman" w:cs="Times New Roman"/>
                <w:color w:val="000000"/>
                <w:spacing w:val="12"/>
                <w:sz w:val="28"/>
                <w:szCs w:val="28"/>
                <w:lang w:val="uk-UA" w:eastAsia="uk-UA"/>
              </w:rPr>
              <w:t>лічиль-</w:t>
            </w:r>
          </w:p>
          <w:p w14:paraId="338A38AA"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uk-UA"/>
              </w:rPr>
            </w:pPr>
            <w:r w:rsidRPr="001948FD">
              <w:rPr>
                <w:rFonts w:ascii="Times New Roman" w:eastAsia="Calibri" w:hAnsi="Times New Roman" w:cs="Times New Roman"/>
                <w:color w:val="000000"/>
                <w:spacing w:val="12"/>
                <w:sz w:val="28"/>
                <w:szCs w:val="28"/>
                <w:lang w:val="uk-UA" w:eastAsia="uk-UA"/>
              </w:rPr>
              <w:t>нику</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58ACAEF8"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uk-UA"/>
              </w:rPr>
            </w:pPr>
            <w:r w:rsidRPr="001948FD">
              <w:rPr>
                <w:rFonts w:ascii="Times New Roman" w:eastAsia="Calibri" w:hAnsi="Times New Roman" w:cs="Times New Roman"/>
                <w:color w:val="000000"/>
                <w:spacing w:val="13"/>
                <w:sz w:val="28"/>
                <w:szCs w:val="28"/>
                <w:lang w:val="uk-UA" w:eastAsia="uk-UA"/>
              </w:rPr>
              <w:t xml:space="preserve">Загальна </w:t>
            </w:r>
            <w:r w:rsidRPr="001948FD">
              <w:rPr>
                <w:rFonts w:ascii="Times New Roman" w:eastAsia="Calibri" w:hAnsi="Times New Roman" w:cs="Times New Roman"/>
                <w:color w:val="000000"/>
                <w:spacing w:val="-1"/>
                <w:sz w:val="28"/>
                <w:szCs w:val="28"/>
                <w:lang w:val="uk-UA" w:eastAsia="uk-UA"/>
              </w:rPr>
              <w:t>кількість</w:t>
            </w:r>
            <w:r w:rsidRPr="001948FD">
              <w:rPr>
                <w:rFonts w:ascii="Times New Roman" w:eastAsia="Calibri" w:hAnsi="Times New Roman" w:cs="Times New Roman"/>
                <w:color w:val="000000"/>
                <w:sz w:val="28"/>
                <w:szCs w:val="28"/>
                <w:lang w:val="uk-UA" w:eastAsia="uk-UA"/>
              </w:rPr>
              <w:t xml:space="preserve"> </w:t>
            </w:r>
            <w:r w:rsidRPr="001948FD">
              <w:rPr>
                <w:rFonts w:ascii="Times New Roman" w:eastAsia="Calibri" w:hAnsi="Times New Roman" w:cs="Times New Roman"/>
                <w:color w:val="000000"/>
                <w:spacing w:val="-1"/>
                <w:sz w:val="28"/>
                <w:szCs w:val="28"/>
                <w:lang w:val="uk-UA" w:eastAsia="uk-UA"/>
              </w:rPr>
              <w:t>лічильників</w:t>
            </w:r>
          </w:p>
        </w:tc>
      </w:tr>
      <w:tr w:rsidR="00BF412A" w:rsidRPr="001948FD" w14:paraId="6770683C" w14:textId="77777777" w:rsidTr="00000C78">
        <w:trPr>
          <w:trHeight w:hRule="exact" w:val="398"/>
        </w:trPr>
        <w:tc>
          <w:tcPr>
            <w:tcW w:w="3120" w:type="dxa"/>
            <w:tcBorders>
              <w:top w:val="single" w:sz="6" w:space="0" w:color="auto"/>
              <w:left w:val="single" w:sz="6" w:space="0" w:color="auto"/>
              <w:bottom w:val="single" w:sz="6" w:space="0" w:color="auto"/>
              <w:right w:val="single" w:sz="6" w:space="0" w:color="auto"/>
            </w:tcBorders>
            <w:shd w:val="clear" w:color="auto" w:fill="FFFFFF"/>
          </w:tcPr>
          <w:p w14:paraId="569EDA15"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72136DD"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val="uk-UA" w:eastAsia="en-US"/>
              </w:rPr>
              <w:t>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404290F4"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val="uk-UA" w:eastAsia="en-US"/>
              </w:rPr>
              <w:t>В</w:t>
            </w:r>
          </w:p>
        </w:tc>
        <w:tc>
          <w:tcPr>
            <w:tcW w:w="1275" w:type="dxa"/>
            <w:gridSpan w:val="3"/>
            <w:tcBorders>
              <w:top w:val="single" w:sz="6" w:space="0" w:color="auto"/>
              <w:left w:val="single" w:sz="6" w:space="0" w:color="auto"/>
              <w:bottom w:val="single" w:sz="6" w:space="0" w:color="auto"/>
              <w:right w:val="single" w:sz="6" w:space="0" w:color="auto"/>
            </w:tcBorders>
            <w:shd w:val="clear" w:color="auto" w:fill="FFFFFF"/>
          </w:tcPr>
          <w:p w14:paraId="54BFC438"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val="uk-UA" w:eastAsia="en-US"/>
              </w:rPr>
              <w:t>С=А*В*52</w:t>
            </w:r>
          </w:p>
        </w:tc>
        <w:tc>
          <w:tcPr>
            <w:tcW w:w="1134" w:type="dxa"/>
            <w:gridSpan w:val="4"/>
            <w:tcBorders>
              <w:top w:val="single" w:sz="6" w:space="0" w:color="auto"/>
              <w:left w:val="single" w:sz="6" w:space="0" w:color="auto"/>
              <w:bottom w:val="single" w:sz="6" w:space="0" w:color="auto"/>
              <w:right w:val="single" w:sz="6" w:space="0" w:color="auto"/>
            </w:tcBorders>
            <w:shd w:val="clear" w:color="auto" w:fill="FFFFFF"/>
          </w:tcPr>
          <w:p w14:paraId="5BD7818B"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en-US" w:eastAsia="en-US"/>
              </w:rPr>
            </w:pPr>
            <w:r w:rsidRPr="001948FD">
              <w:rPr>
                <w:rFonts w:ascii="Times New Roman" w:eastAsia="Calibri" w:hAnsi="Times New Roman" w:cs="Times New Roman"/>
                <w:color w:val="000000"/>
                <w:sz w:val="28"/>
                <w:szCs w:val="28"/>
                <w:lang w:val="uk-UA" w:eastAsia="uk-UA"/>
              </w:rPr>
              <w:t>D=C*</w:t>
            </w:r>
            <w:r w:rsidRPr="001948FD">
              <w:rPr>
                <w:rFonts w:ascii="Times New Roman" w:eastAsia="Calibri" w:hAnsi="Times New Roman" w:cs="Times New Roman"/>
                <w:color w:val="000000"/>
                <w:sz w:val="28"/>
                <w:szCs w:val="28"/>
                <w:lang w:val="en-US" w:eastAsia="uk-UA"/>
              </w:rPr>
              <w:t>z</w:t>
            </w:r>
          </w:p>
        </w:tc>
        <w:tc>
          <w:tcPr>
            <w:tcW w:w="1134" w:type="dxa"/>
            <w:gridSpan w:val="5"/>
            <w:tcBorders>
              <w:top w:val="single" w:sz="6" w:space="0" w:color="auto"/>
              <w:left w:val="single" w:sz="6" w:space="0" w:color="auto"/>
              <w:bottom w:val="single" w:sz="6" w:space="0" w:color="auto"/>
              <w:right w:val="single" w:sz="6" w:space="0" w:color="auto"/>
            </w:tcBorders>
            <w:shd w:val="clear" w:color="auto" w:fill="FFFFFF"/>
          </w:tcPr>
          <w:p w14:paraId="75918C3B"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val="uk-UA" w:eastAsia="uk-UA"/>
              </w:rPr>
              <w:t>F</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BBDB25C"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val="uk-UA" w:eastAsia="uk-UA"/>
              </w:rPr>
              <w:t>G</w:t>
            </w:r>
          </w:p>
        </w:tc>
      </w:tr>
      <w:tr w:rsidR="00BF412A" w:rsidRPr="001948FD" w14:paraId="7D1075FC" w14:textId="77777777" w:rsidTr="00000C78">
        <w:trPr>
          <w:trHeight w:hRule="exact" w:val="624"/>
        </w:trPr>
        <w:tc>
          <w:tcPr>
            <w:tcW w:w="9499" w:type="dxa"/>
            <w:gridSpan w:val="16"/>
            <w:tcBorders>
              <w:top w:val="single" w:sz="6" w:space="0" w:color="auto"/>
              <w:left w:val="single" w:sz="6" w:space="0" w:color="auto"/>
              <w:bottom w:val="single" w:sz="6" w:space="0" w:color="auto"/>
              <w:right w:val="single" w:sz="6" w:space="0" w:color="auto"/>
            </w:tcBorders>
            <w:shd w:val="clear" w:color="auto" w:fill="FFFFFF"/>
            <w:vAlign w:val="center"/>
          </w:tcPr>
          <w:p w14:paraId="5E5BA687" w14:textId="77777777" w:rsidR="00BF412A" w:rsidRPr="001948FD" w:rsidRDefault="00BF412A" w:rsidP="00000C78">
            <w:pPr>
              <w:shd w:val="clear" w:color="auto" w:fill="FFFFFF"/>
              <w:spacing w:before="240"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b/>
                <w:bCs/>
                <w:color w:val="000000"/>
                <w:spacing w:val="6"/>
                <w:sz w:val="28"/>
                <w:szCs w:val="28"/>
                <w:lang w:val="uk-UA" w:eastAsia="en-US"/>
              </w:rPr>
              <w:t>Підстанції послуг</w:t>
            </w:r>
          </w:p>
        </w:tc>
      </w:tr>
      <w:tr w:rsidR="00BF412A" w:rsidRPr="001948FD" w14:paraId="2F5D8E11" w14:textId="77777777" w:rsidTr="00000C78">
        <w:trPr>
          <w:trHeight w:hRule="exact" w:val="327"/>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7B8B48CB" w14:textId="77777777" w:rsidR="00BF412A" w:rsidRPr="001948FD" w:rsidRDefault="00BF412A" w:rsidP="00000C78">
            <w:pPr>
              <w:shd w:val="clear" w:color="auto" w:fill="FFFFFF"/>
              <w:spacing w:after="160" w:line="259" w:lineRule="auto"/>
              <w:rPr>
                <w:rFonts w:ascii="Times New Roman" w:eastAsia="Calibri" w:hAnsi="Times New Roman" w:cs="Times New Roman"/>
                <w:b/>
                <w:bCs/>
                <w:color w:val="000000"/>
                <w:spacing w:val="6"/>
                <w:sz w:val="28"/>
                <w:szCs w:val="28"/>
                <w:lang w:val="uk-UA" w:eastAsia="en-US"/>
              </w:rPr>
            </w:pPr>
            <w:r w:rsidRPr="001948FD">
              <w:rPr>
                <w:rFonts w:ascii="Times New Roman" w:eastAsia="Calibri" w:hAnsi="Times New Roman" w:cs="Times New Roman"/>
                <w:color w:val="000000"/>
                <w:spacing w:val="6"/>
                <w:sz w:val="28"/>
                <w:szCs w:val="28"/>
                <w:lang w:val="uk-UA" w:eastAsia="en-US"/>
              </w:rPr>
              <w:t>Повітряний компрессор1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9748484"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100</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760C7DAA"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60</w:t>
            </w:r>
          </w:p>
        </w:tc>
        <w:tc>
          <w:tcPr>
            <w:tcW w:w="1275" w:type="dxa"/>
            <w:gridSpan w:val="3"/>
            <w:tcBorders>
              <w:top w:val="single" w:sz="6" w:space="0" w:color="auto"/>
              <w:left w:val="single" w:sz="6" w:space="0" w:color="auto"/>
              <w:bottom w:val="single" w:sz="6" w:space="0" w:color="auto"/>
              <w:right w:val="single" w:sz="6" w:space="0" w:color="auto"/>
            </w:tcBorders>
            <w:shd w:val="clear" w:color="auto" w:fill="FFFFFF"/>
          </w:tcPr>
          <w:p w14:paraId="583DC80F"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33" w:type="dxa"/>
            <w:gridSpan w:val="4"/>
            <w:tcBorders>
              <w:top w:val="single" w:sz="6" w:space="0" w:color="auto"/>
              <w:left w:val="single" w:sz="6" w:space="0" w:color="auto"/>
              <w:bottom w:val="single" w:sz="6" w:space="0" w:color="auto"/>
              <w:right w:val="single" w:sz="6" w:space="0" w:color="auto"/>
            </w:tcBorders>
            <w:shd w:val="clear" w:color="auto" w:fill="FFFFFF"/>
          </w:tcPr>
          <w:p w14:paraId="5530D77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055" w:type="dxa"/>
            <w:gridSpan w:val="2"/>
            <w:tcBorders>
              <w:top w:val="single" w:sz="6" w:space="0" w:color="auto"/>
              <w:left w:val="single" w:sz="6" w:space="0" w:color="auto"/>
              <w:bottom w:val="single" w:sz="6" w:space="0" w:color="auto"/>
              <w:right w:val="single" w:sz="6" w:space="0" w:color="auto"/>
            </w:tcBorders>
            <w:shd w:val="clear" w:color="auto" w:fill="FFFFFF"/>
          </w:tcPr>
          <w:p w14:paraId="4DC6DF46"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6170619C"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237466C7" w14:textId="77777777" w:rsidTr="00000C78">
        <w:trPr>
          <w:trHeight w:hRule="exact" w:val="274"/>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331FE756"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Повітряний компресор 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9FA9AD1"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100</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4E123631"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60</w:t>
            </w:r>
          </w:p>
        </w:tc>
        <w:tc>
          <w:tcPr>
            <w:tcW w:w="1275" w:type="dxa"/>
            <w:gridSpan w:val="3"/>
            <w:tcBorders>
              <w:top w:val="single" w:sz="6" w:space="0" w:color="auto"/>
              <w:left w:val="single" w:sz="6" w:space="0" w:color="auto"/>
              <w:bottom w:val="single" w:sz="6" w:space="0" w:color="auto"/>
              <w:right w:val="single" w:sz="6" w:space="0" w:color="auto"/>
            </w:tcBorders>
            <w:shd w:val="clear" w:color="auto" w:fill="FFFFFF"/>
          </w:tcPr>
          <w:p w14:paraId="2BB5CFB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33" w:type="dxa"/>
            <w:gridSpan w:val="4"/>
            <w:tcBorders>
              <w:top w:val="single" w:sz="6" w:space="0" w:color="auto"/>
              <w:left w:val="single" w:sz="6" w:space="0" w:color="auto"/>
              <w:bottom w:val="single" w:sz="6" w:space="0" w:color="auto"/>
              <w:right w:val="single" w:sz="6" w:space="0" w:color="auto"/>
            </w:tcBorders>
            <w:shd w:val="clear" w:color="auto" w:fill="FFFFFF"/>
          </w:tcPr>
          <w:p w14:paraId="78EE781E"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055" w:type="dxa"/>
            <w:gridSpan w:val="2"/>
            <w:tcBorders>
              <w:top w:val="single" w:sz="6" w:space="0" w:color="auto"/>
              <w:left w:val="single" w:sz="6" w:space="0" w:color="auto"/>
              <w:bottom w:val="single" w:sz="6" w:space="0" w:color="auto"/>
              <w:right w:val="single" w:sz="6" w:space="0" w:color="auto"/>
            </w:tcBorders>
            <w:shd w:val="clear" w:color="auto" w:fill="FFFFFF"/>
          </w:tcPr>
          <w:p w14:paraId="6F83128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126ABA29"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1C1873FB" w14:textId="77777777" w:rsidTr="00000C78">
        <w:trPr>
          <w:trHeight w:hRule="exact" w:val="28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43979664"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Повітряний компресор 3</w:t>
            </w:r>
          </w:p>
        </w:tc>
        <w:tc>
          <w:tcPr>
            <w:tcW w:w="3004" w:type="dxa"/>
            <w:gridSpan w:val="6"/>
            <w:tcBorders>
              <w:top w:val="single" w:sz="6" w:space="0" w:color="auto"/>
              <w:left w:val="single" w:sz="6" w:space="0" w:color="auto"/>
              <w:bottom w:val="single" w:sz="6" w:space="0" w:color="auto"/>
              <w:right w:val="single" w:sz="6" w:space="0" w:color="auto"/>
            </w:tcBorders>
            <w:shd w:val="clear" w:color="auto" w:fill="FFFFFF"/>
          </w:tcPr>
          <w:p w14:paraId="297159B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не працював при огляді</w:t>
            </w:r>
          </w:p>
        </w:tc>
        <w:tc>
          <w:tcPr>
            <w:tcW w:w="1133" w:type="dxa"/>
            <w:gridSpan w:val="4"/>
            <w:tcBorders>
              <w:top w:val="single" w:sz="6" w:space="0" w:color="auto"/>
              <w:left w:val="single" w:sz="6" w:space="0" w:color="auto"/>
              <w:bottom w:val="single" w:sz="6" w:space="0" w:color="auto"/>
              <w:right w:val="single" w:sz="6" w:space="0" w:color="auto"/>
            </w:tcBorders>
            <w:shd w:val="clear" w:color="auto" w:fill="FFFFFF"/>
          </w:tcPr>
          <w:p w14:paraId="7C8B7DB8"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068" w:type="dxa"/>
            <w:gridSpan w:val="3"/>
            <w:tcBorders>
              <w:top w:val="single" w:sz="6" w:space="0" w:color="auto"/>
              <w:left w:val="single" w:sz="6" w:space="0" w:color="auto"/>
              <w:bottom w:val="single" w:sz="6" w:space="0" w:color="auto"/>
              <w:right w:val="single" w:sz="6" w:space="0" w:color="auto"/>
            </w:tcBorders>
            <w:shd w:val="clear" w:color="auto" w:fill="FFFFFF"/>
          </w:tcPr>
          <w:p w14:paraId="0E62FD8C"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06A5A786"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2E1370C3" w14:textId="77777777" w:rsidTr="00000C78">
        <w:trPr>
          <w:trHeight w:hRule="exact" w:val="28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712635C7"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Компресор </w:t>
            </w:r>
            <w:r w:rsidRPr="001948FD">
              <w:rPr>
                <w:rFonts w:ascii="Times New Roman" w:eastAsia="Calibri" w:hAnsi="Times New Roman" w:cs="Times New Roman"/>
                <w:color w:val="000000"/>
                <w:sz w:val="28"/>
                <w:szCs w:val="28"/>
                <w:lang w:val="uk-UA" w:eastAsia="uk-UA"/>
              </w:rPr>
              <w:t>NH</w:t>
            </w:r>
            <w:r w:rsidRPr="001948FD">
              <w:rPr>
                <w:rFonts w:ascii="Times New Roman" w:eastAsia="Calibri" w:hAnsi="Times New Roman" w:cs="Times New Roman"/>
                <w:color w:val="000000"/>
                <w:sz w:val="28"/>
                <w:szCs w:val="28"/>
                <w:vertAlign w:val="subscript"/>
                <w:lang w:val="uk-UA" w:eastAsia="uk-UA"/>
              </w:rPr>
              <w:t>3</w:t>
            </w:r>
            <w:r w:rsidRPr="001948FD">
              <w:rPr>
                <w:rFonts w:ascii="Times New Roman" w:eastAsia="Calibri" w:hAnsi="Times New Roman" w:cs="Times New Roman"/>
                <w:color w:val="000000"/>
                <w:sz w:val="28"/>
                <w:szCs w:val="28"/>
                <w:lang w:val="uk-UA" w:eastAsia="uk-UA"/>
              </w:rPr>
              <w:t xml:space="preserve"> </w:t>
            </w:r>
            <w:r w:rsidRPr="001948FD">
              <w:rPr>
                <w:rFonts w:ascii="Times New Roman" w:eastAsia="Calibri" w:hAnsi="Times New Roman" w:cs="Times New Roman"/>
                <w:color w:val="000000"/>
                <w:sz w:val="28"/>
                <w:szCs w:val="28"/>
                <w:lang w:val="uk-UA" w:eastAsia="en-US"/>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1EA0C13"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150</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6ADE2D9C"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50</w:t>
            </w:r>
          </w:p>
        </w:tc>
        <w:tc>
          <w:tcPr>
            <w:tcW w:w="1275" w:type="dxa"/>
            <w:gridSpan w:val="3"/>
            <w:tcBorders>
              <w:top w:val="single" w:sz="6" w:space="0" w:color="auto"/>
              <w:left w:val="single" w:sz="6" w:space="0" w:color="auto"/>
              <w:bottom w:val="single" w:sz="6" w:space="0" w:color="auto"/>
              <w:right w:val="single" w:sz="6" w:space="0" w:color="auto"/>
            </w:tcBorders>
            <w:shd w:val="clear" w:color="auto" w:fill="FFFFFF"/>
          </w:tcPr>
          <w:p w14:paraId="6888AB69"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33" w:type="dxa"/>
            <w:gridSpan w:val="4"/>
            <w:tcBorders>
              <w:top w:val="single" w:sz="6" w:space="0" w:color="auto"/>
              <w:left w:val="single" w:sz="6" w:space="0" w:color="auto"/>
              <w:bottom w:val="single" w:sz="6" w:space="0" w:color="auto"/>
              <w:right w:val="single" w:sz="6" w:space="0" w:color="auto"/>
            </w:tcBorders>
            <w:shd w:val="clear" w:color="auto" w:fill="FFFFFF"/>
          </w:tcPr>
          <w:p w14:paraId="5E24D128"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055" w:type="dxa"/>
            <w:gridSpan w:val="2"/>
            <w:tcBorders>
              <w:top w:val="single" w:sz="6" w:space="0" w:color="auto"/>
              <w:left w:val="single" w:sz="6" w:space="0" w:color="auto"/>
              <w:bottom w:val="single" w:sz="6" w:space="0" w:color="auto"/>
              <w:right w:val="single" w:sz="6" w:space="0" w:color="auto"/>
            </w:tcBorders>
            <w:shd w:val="clear" w:color="auto" w:fill="FFFFFF"/>
          </w:tcPr>
          <w:p w14:paraId="4578C898"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45B4399F"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3C28A68D" w14:textId="77777777" w:rsidTr="00000C78">
        <w:trPr>
          <w:trHeight w:hRule="exact" w:val="28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3AD9C72D"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Компресор </w:t>
            </w:r>
            <w:r w:rsidRPr="001948FD">
              <w:rPr>
                <w:rFonts w:ascii="Times New Roman" w:eastAsia="Calibri" w:hAnsi="Times New Roman" w:cs="Times New Roman"/>
                <w:color w:val="000000"/>
                <w:sz w:val="28"/>
                <w:szCs w:val="28"/>
                <w:lang w:val="uk-UA" w:eastAsia="uk-UA"/>
              </w:rPr>
              <w:t>NH</w:t>
            </w:r>
            <w:r w:rsidRPr="001948FD">
              <w:rPr>
                <w:rFonts w:ascii="Times New Roman" w:eastAsia="Calibri" w:hAnsi="Times New Roman" w:cs="Times New Roman"/>
                <w:color w:val="000000"/>
                <w:sz w:val="28"/>
                <w:szCs w:val="28"/>
                <w:vertAlign w:val="subscript"/>
                <w:lang w:val="uk-UA" w:eastAsia="uk-UA"/>
              </w:rPr>
              <w:t>3</w:t>
            </w:r>
            <w:r w:rsidRPr="001948FD">
              <w:rPr>
                <w:rFonts w:ascii="Times New Roman" w:eastAsia="Calibri" w:hAnsi="Times New Roman" w:cs="Times New Roman"/>
                <w:color w:val="000000"/>
                <w:sz w:val="28"/>
                <w:szCs w:val="28"/>
                <w:lang w:val="uk-UA" w:eastAsia="uk-UA"/>
              </w:rPr>
              <w:t xml:space="preserve"> </w:t>
            </w:r>
            <w:r w:rsidRPr="001948FD">
              <w:rPr>
                <w:rFonts w:ascii="Times New Roman" w:eastAsia="Calibri" w:hAnsi="Times New Roman" w:cs="Times New Roman"/>
                <w:color w:val="000000"/>
                <w:sz w:val="28"/>
                <w:szCs w:val="28"/>
                <w:lang w:val="uk-UA" w:eastAsia="en-US"/>
              </w:rPr>
              <w:t>2</w:t>
            </w:r>
          </w:p>
        </w:tc>
        <w:tc>
          <w:tcPr>
            <w:tcW w:w="3004" w:type="dxa"/>
            <w:gridSpan w:val="6"/>
            <w:tcBorders>
              <w:top w:val="single" w:sz="6" w:space="0" w:color="auto"/>
              <w:left w:val="single" w:sz="6" w:space="0" w:color="auto"/>
              <w:bottom w:val="single" w:sz="6" w:space="0" w:color="auto"/>
              <w:right w:val="single" w:sz="6" w:space="0" w:color="auto"/>
            </w:tcBorders>
            <w:shd w:val="clear" w:color="auto" w:fill="FFFFFF"/>
          </w:tcPr>
          <w:p w14:paraId="4FBAD71F"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не працював при огляді</w:t>
            </w:r>
          </w:p>
        </w:tc>
        <w:tc>
          <w:tcPr>
            <w:tcW w:w="1133" w:type="dxa"/>
            <w:gridSpan w:val="4"/>
            <w:tcBorders>
              <w:top w:val="single" w:sz="6" w:space="0" w:color="auto"/>
              <w:left w:val="single" w:sz="6" w:space="0" w:color="auto"/>
              <w:bottom w:val="single" w:sz="6" w:space="0" w:color="auto"/>
              <w:right w:val="single" w:sz="6" w:space="0" w:color="auto"/>
            </w:tcBorders>
            <w:shd w:val="clear" w:color="auto" w:fill="FFFFFF"/>
          </w:tcPr>
          <w:p w14:paraId="4DDBAEEE"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068" w:type="dxa"/>
            <w:gridSpan w:val="3"/>
            <w:tcBorders>
              <w:top w:val="single" w:sz="6" w:space="0" w:color="auto"/>
              <w:left w:val="single" w:sz="6" w:space="0" w:color="auto"/>
              <w:bottom w:val="single" w:sz="6" w:space="0" w:color="auto"/>
              <w:right w:val="single" w:sz="6" w:space="0" w:color="auto"/>
            </w:tcBorders>
            <w:shd w:val="clear" w:color="auto" w:fill="FFFFFF"/>
          </w:tcPr>
          <w:p w14:paraId="7FD2C529"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53E2BAE4"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0E795E05" w14:textId="77777777" w:rsidTr="00000C78">
        <w:trPr>
          <w:trHeight w:hRule="exact" w:val="28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7E8A545F"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Компресор </w:t>
            </w:r>
            <w:r w:rsidRPr="001948FD">
              <w:rPr>
                <w:rFonts w:ascii="Times New Roman" w:eastAsia="Calibri" w:hAnsi="Times New Roman" w:cs="Times New Roman"/>
                <w:color w:val="000000"/>
                <w:sz w:val="28"/>
                <w:szCs w:val="28"/>
                <w:lang w:val="uk-UA" w:eastAsia="uk-UA"/>
              </w:rPr>
              <w:t>NH</w:t>
            </w:r>
            <w:r w:rsidRPr="001948FD">
              <w:rPr>
                <w:rFonts w:ascii="Times New Roman" w:eastAsia="Calibri" w:hAnsi="Times New Roman" w:cs="Times New Roman"/>
                <w:color w:val="000000"/>
                <w:sz w:val="28"/>
                <w:szCs w:val="28"/>
                <w:vertAlign w:val="subscript"/>
                <w:lang w:val="uk-UA" w:eastAsia="uk-UA"/>
              </w:rPr>
              <w:t>3</w:t>
            </w:r>
            <w:r w:rsidRPr="001948FD">
              <w:rPr>
                <w:rFonts w:ascii="Times New Roman" w:eastAsia="Calibri" w:hAnsi="Times New Roman" w:cs="Times New Roman"/>
                <w:color w:val="000000"/>
                <w:sz w:val="28"/>
                <w:szCs w:val="28"/>
                <w:lang w:val="uk-UA" w:eastAsia="uk-UA"/>
              </w:rPr>
              <w:t xml:space="preserve"> </w:t>
            </w:r>
            <w:r w:rsidRPr="001948FD">
              <w:rPr>
                <w:rFonts w:ascii="Times New Roman" w:eastAsia="Calibri" w:hAnsi="Times New Roman" w:cs="Times New Roman"/>
                <w:color w:val="000000"/>
                <w:sz w:val="28"/>
                <w:szCs w:val="28"/>
                <w:lang w:val="uk-UA" w:eastAsia="en-US"/>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BD3C8F5"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150</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26D13001"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50</w:t>
            </w:r>
          </w:p>
        </w:tc>
        <w:tc>
          <w:tcPr>
            <w:tcW w:w="1275" w:type="dxa"/>
            <w:gridSpan w:val="3"/>
            <w:tcBorders>
              <w:top w:val="single" w:sz="6" w:space="0" w:color="auto"/>
              <w:left w:val="single" w:sz="6" w:space="0" w:color="auto"/>
              <w:bottom w:val="single" w:sz="6" w:space="0" w:color="auto"/>
              <w:right w:val="single" w:sz="6" w:space="0" w:color="auto"/>
            </w:tcBorders>
            <w:shd w:val="clear" w:color="auto" w:fill="FFFFFF"/>
          </w:tcPr>
          <w:p w14:paraId="422B576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33" w:type="dxa"/>
            <w:gridSpan w:val="4"/>
            <w:tcBorders>
              <w:top w:val="single" w:sz="6" w:space="0" w:color="auto"/>
              <w:left w:val="single" w:sz="6" w:space="0" w:color="auto"/>
              <w:bottom w:val="single" w:sz="6" w:space="0" w:color="auto"/>
              <w:right w:val="single" w:sz="6" w:space="0" w:color="auto"/>
            </w:tcBorders>
            <w:shd w:val="clear" w:color="auto" w:fill="FFFFFF"/>
          </w:tcPr>
          <w:p w14:paraId="13C4D75F"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055" w:type="dxa"/>
            <w:gridSpan w:val="2"/>
            <w:tcBorders>
              <w:top w:val="single" w:sz="6" w:space="0" w:color="auto"/>
              <w:left w:val="single" w:sz="6" w:space="0" w:color="auto"/>
              <w:bottom w:val="single" w:sz="6" w:space="0" w:color="auto"/>
              <w:right w:val="single" w:sz="6" w:space="0" w:color="auto"/>
            </w:tcBorders>
            <w:shd w:val="clear" w:color="auto" w:fill="FFFFFF"/>
          </w:tcPr>
          <w:p w14:paraId="01871FE6"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37DF5980"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1496E785" w14:textId="77777777" w:rsidTr="00000C78">
        <w:trPr>
          <w:trHeight w:hRule="exact" w:val="27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61188E93"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11"/>
                <w:sz w:val="28"/>
                <w:szCs w:val="28"/>
                <w:lang w:val="uk-UA" w:eastAsia="en-US"/>
              </w:rPr>
              <w:t>Насоси охолодженої води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622966A"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65</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77F12165"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50</w:t>
            </w:r>
          </w:p>
        </w:tc>
        <w:tc>
          <w:tcPr>
            <w:tcW w:w="1275" w:type="dxa"/>
            <w:gridSpan w:val="3"/>
            <w:tcBorders>
              <w:top w:val="single" w:sz="6" w:space="0" w:color="auto"/>
              <w:left w:val="single" w:sz="6" w:space="0" w:color="auto"/>
              <w:bottom w:val="single" w:sz="6" w:space="0" w:color="auto"/>
              <w:right w:val="single" w:sz="6" w:space="0" w:color="auto"/>
            </w:tcBorders>
            <w:shd w:val="clear" w:color="auto" w:fill="FFFFFF"/>
          </w:tcPr>
          <w:p w14:paraId="789B0511"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33" w:type="dxa"/>
            <w:gridSpan w:val="4"/>
            <w:tcBorders>
              <w:top w:val="single" w:sz="6" w:space="0" w:color="auto"/>
              <w:left w:val="single" w:sz="6" w:space="0" w:color="auto"/>
              <w:bottom w:val="single" w:sz="6" w:space="0" w:color="auto"/>
              <w:right w:val="single" w:sz="6" w:space="0" w:color="auto"/>
            </w:tcBorders>
            <w:shd w:val="clear" w:color="auto" w:fill="FFFFFF"/>
          </w:tcPr>
          <w:p w14:paraId="6E1E543C"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055" w:type="dxa"/>
            <w:gridSpan w:val="2"/>
            <w:tcBorders>
              <w:top w:val="single" w:sz="6" w:space="0" w:color="auto"/>
              <w:left w:val="single" w:sz="6" w:space="0" w:color="auto"/>
              <w:bottom w:val="single" w:sz="6" w:space="0" w:color="auto"/>
              <w:right w:val="single" w:sz="6" w:space="0" w:color="auto"/>
            </w:tcBorders>
            <w:shd w:val="clear" w:color="auto" w:fill="FFFFFF"/>
          </w:tcPr>
          <w:p w14:paraId="1C9273C4"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396FE45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60F349D9" w14:textId="77777777" w:rsidTr="00000C78">
        <w:trPr>
          <w:trHeight w:hRule="exact" w:val="29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7C3CA8F6"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Випарники/Вентилятори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E2AE8CB"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35</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0F317E4E"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50</w:t>
            </w:r>
          </w:p>
        </w:tc>
        <w:tc>
          <w:tcPr>
            <w:tcW w:w="1275" w:type="dxa"/>
            <w:gridSpan w:val="3"/>
            <w:tcBorders>
              <w:top w:val="single" w:sz="6" w:space="0" w:color="auto"/>
              <w:left w:val="single" w:sz="6" w:space="0" w:color="auto"/>
              <w:bottom w:val="single" w:sz="6" w:space="0" w:color="auto"/>
              <w:right w:val="single" w:sz="6" w:space="0" w:color="auto"/>
            </w:tcBorders>
            <w:shd w:val="clear" w:color="auto" w:fill="FFFFFF"/>
          </w:tcPr>
          <w:p w14:paraId="78C71F8B"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33" w:type="dxa"/>
            <w:gridSpan w:val="4"/>
            <w:tcBorders>
              <w:top w:val="single" w:sz="6" w:space="0" w:color="auto"/>
              <w:left w:val="single" w:sz="6" w:space="0" w:color="auto"/>
              <w:bottom w:val="single" w:sz="6" w:space="0" w:color="auto"/>
              <w:right w:val="single" w:sz="6" w:space="0" w:color="auto"/>
            </w:tcBorders>
            <w:shd w:val="clear" w:color="auto" w:fill="FFFFFF"/>
          </w:tcPr>
          <w:p w14:paraId="0A1213F5"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055" w:type="dxa"/>
            <w:gridSpan w:val="2"/>
            <w:tcBorders>
              <w:top w:val="single" w:sz="6" w:space="0" w:color="auto"/>
              <w:left w:val="single" w:sz="6" w:space="0" w:color="auto"/>
              <w:bottom w:val="single" w:sz="6" w:space="0" w:color="auto"/>
              <w:right w:val="single" w:sz="6" w:space="0" w:color="auto"/>
            </w:tcBorders>
            <w:shd w:val="clear" w:color="auto" w:fill="FFFFFF"/>
          </w:tcPr>
          <w:p w14:paraId="7294463D"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3D5780C1"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49C96AA4" w14:textId="77777777" w:rsidTr="00000C78">
        <w:trPr>
          <w:trHeight w:hRule="exact" w:val="28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7064EC96"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1"/>
                <w:sz w:val="28"/>
                <w:szCs w:val="28"/>
                <w:lang w:val="uk-UA" w:eastAsia="en-US"/>
              </w:rPr>
              <w:t>Механічна майстерня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AD51FC4"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25</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0D3083FD"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45</w:t>
            </w:r>
          </w:p>
        </w:tc>
        <w:tc>
          <w:tcPr>
            <w:tcW w:w="1275" w:type="dxa"/>
            <w:gridSpan w:val="3"/>
            <w:tcBorders>
              <w:top w:val="single" w:sz="6" w:space="0" w:color="auto"/>
              <w:left w:val="single" w:sz="6" w:space="0" w:color="auto"/>
              <w:bottom w:val="single" w:sz="6" w:space="0" w:color="auto"/>
              <w:right w:val="single" w:sz="6" w:space="0" w:color="auto"/>
            </w:tcBorders>
            <w:shd w:val="clear" w:color="auto" w:fill="FFFFFF"/>
          </w:tcPr>
          <w:p w14:paraId="19443609"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33" w:type="dxa"/>
            <w:gridSpan w:val="4"/>
            <w:tcBorders>
              <w:top w:val="single" w:sz="6" w:space="0" w:color="auto"/>
              <w:left w:val="single" w:sz="6" w:space="0" w:color="auto"/>
              <w:bottom w:val="single" w:sz="6" w:space="0" w:color="auto"/>
              <w:right w:val="single" w:sz="6" w:space="0" w:color="auto"/>
            </w:tcBorders>
            <w:shd w:val="clear" w:color="auto" w:fill="FFFFFF"/>
          </w:tcPr>
          <w:p w14:paraId="68D9C8CA"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055" w:type="dxa"/>
            <w:gridSpan w:val="2"/>
            <w:tcBorders>
              <w:top w:val="single" w:sz="6" w:space="0" w:color="auto"/>
              <w:left w:val="single" w:sz="6" w:space="0" w:color="auto"/>
              <w:bottom w:val="single" w:sz="6" w:space="0" w:color="auto"/>
              <w:right w:val="single" w:sz="6" w:space="0" w:color="auto"/>
            </w:tcBorders>
            <w:shd w:val="clear" w:color="auto" w:fill="FFFFFF"/>
          </w:tcPr>
          <w:p w14:paraId="05F8DF34"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37977DFF"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011BAE63" w14:textId="77777777" w:rsidTr="00000C78">
        <w:trPr>
          <w:trHeight w:hRule="exact" w:val="28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4F0CE899"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Котельна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D441950" w14:textId="77777777" w:rsidR="00BF412A" w:rsidRPr="001948FD" w:rsidRDefault="00BF412A" w:rsidP="00000C78">
            <w:pPr>
              <w:shd w:val="clear" w:color="auto" w:fill="FFFFFF"/>
              <w:spacing w:after="160" w:line="259" w:lineRule="auto"/>
              <w:ind w:left="53"/>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70</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788BE2D5"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60</w:t>
            </w:r>
          </w:p>
        </w:tc>
        <w:tc>
          <w:tcPr>
            <w:tcW w:w="1275" w:type="dxa"/>
            <w:gridSpan w:val="3"/>
            <w:tcBorders>
              <w:top w:val="single" w:sz="6" w:space="0" w:color="auto"/>
              <w:left w:val="single" w:sz="6" w:space="0" w:color="auto"/>
              <w:bottom w:val="single" w:sz="6" w:space="0" w:color="auto"/>
              <w:right w:val="single" w:sz="6" w:space="0" w:color="auto"/>
            </w:tcBorders>
            <w:shd w:val="clear" w:color="auto" w:fill="FFFFFF"/>
          </w:tcPr>
          <w:p w14:paraId="2989FE3D"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33" w:type="dxa"/>
            <w:gridSpan w:val="4"/>
            <w:tcBorders>
              <w:top w:val="single" w:sz="6" w:space="0" w:color="auto"/>
              <w:left w:val="single" w:sz="6" w:space="0" w:color="auto"/>
              <w:bottom w:val="single" w:sz="6" w:space="0" w:color="auto"/>
              <w:right w:val="single" w:sz="6" w:space="0" w:color="auto"/>
            </w:tcBorders>
            <w:shd w:val="clear" w:color="auto" w:fill="FFFFFF"/>
          </w:tcPr>
          <w:p w14:paraId="2DEB438D"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055" w:type="dxa"/>
            <w:gridSpan w:val="2"/>
            <w:tcBorders>
              <w:top w:val="single" w:sz="6" w:space="0" w:color="auto"/>
              <w:left w:val="single" w:sz="6" w:space="0" w:color="auto"/>
              <w:bottom w:val="single" w:sz="6" w:space="0" w:color="auto"/>
              <w:right w:val="single" w:sz="6" w:space="0" w:color="auto"/>
            </w:tcBorders>
            <w:shd w:val="clear" w:color="auto" w:fill="FFFFFF"/>
          </w:tcPr>
          <w:p w14:paraId="358B4673"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3B1A7588"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034E14C5" w14:textId="77777777" w:rsidTr="00000C78">
        <w:trPr>
          <w:trHeight w:hRule="exact" w:val="29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1DFDC67C"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Всього</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BB4579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409036D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275" w:type="dxa"/>
            <w:gridSpan w:val="3"/>
            <w:tcBorders>
              <w:top w:val="single" w:sz="6" w:space="0" w:color="auto"/>
              <w:left w:val="single" w:sz="6" w:space="0" w:color="auto"/>
              <w:bottom w:val="single" w:sz="6" w:space="0" w:color="auto"/>
              <w:right w:val="single" w:sz="6" w:space="0" w:color="auto"/>
            </w:tcBorders>
            <w:shd w:val="clear" w:color="auto" w:fill="FFFFFF"/>
          </w:tcPr>
          <w:p w14:paraId="7793F003"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33" w:type="dxa"/>
            <w:gridSpan w:val="4"/>
            <w:tcBorders>
              <w:top w:val="single" w:sz="6" w:space="0" w:color="auto"/>
              <w:left w:val="single" w:sz="6" w:space="0" w:color="auto"/>
              <w:bottom w:val="single" w:sz="6" w:space="0" w:color="auto"/>
              <w:right w:val="single" w:sz="6" w:space="0" w:color="auto"/>
            </w:tcBorders>
            <w:shd w:val="clear" w:color="auto" w:fill="FFFFFF"/>
          </w:tcPr>
          <w:p w14:paraId="016BA3D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055" w:type="dxa"/>
            <w:gridSpan w:val="2"/>
            <w:tcBorders>
              <w:top w:val="single" w:sz="6" w:space="0" w:color="auto"/>
              <w:left w:val="single" w:sz="6" w:space="0" w:color="auto"/>
              <w:bottom w:val="single" w:sz="6" w:space="0" w:color="auto"/>
              <w:right w:val="single" w:sz="6" w:space="0" w:color="auto"/>
            </w:tcBorders>
            <w:shd w:val="clear" w:color="auto" w:fill="FFFFFF"/>
          </w:tcPr>
          <w:p w14:paraId="1978652A"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3ACDC6BD"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692EA6AC" w14:textId="77777777" w:rsidTr="00000C78">
        <w:trPr>
          <w:trHeight w:hRule="exact" w:val="540"/>
        </w:trPr>
        <w:tc>
          <w:tcPr>
            <w:tcW w:w="9499" w:type="dxa"/>
            <w:gridSpan w:val="16"/>
            <w:tcBorders>
              <w:top w:val="single" w:sz="6" w:space="0" w:color="auto"/>
              <w:left w:val="single" w:sz="6" w:space="0" w:color="auto"/>
              <w:bottom w:val="single" w:sz="6" w:space="0" w:color="auto"/>
              <w:right w:val="single" w:sz="6" w:space="0" w:color="auto"/>
            </w:tcBorders>
            <w:shd w:val="clear" w:color="auto" w:fill="FFFFFF"/>
            <w:vAlign w:val="center"/>
          </w:tcPr>
          <w:p w14:paraId="657F8C1A" w14:textId="77777777" w:rsidR="00BF412A" w:rsidRPr="001948FD" w:rsidRDefault="00BF412A" w:rsidP="00000C78">
            <w:pPr>
              <w:shd w:val="clear" w:color="auto" w:fill="FFFFFF"/>
              <w:spacing w:before="240"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b/>
                <w:bCs/>
                <w:color w:val="000000"/>
                <w:spacing w:val="5"/>
                <w:sz w:val="28"/>
                <w:szCs w:val="28"/>
                <w:lang w:val="uk-UA" w:eastAsia="en-US"/>
              </w:rPr>
              <w:t>Підстанція молокозаводу</w:t>
            </w:r>
          </w:p>
        </w:tc>
      </w:tr>
      <w:tr w:rsidR="00BF412A" w:rsidRPr="001948FD" w14:paraId="35B5D600" w14:textId="77777777" w:rsidTr="00000C78">
        <w:trPr>
          <w:trHeight w:hRule="exact" w:val="300"/>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3DBD148A" w14:textId="77777777" w:rsidR="00BF412A" w:rsidRPr="001948FD" w:rsidRDefault="00BF412A" w:rsidP="00000C78">
            <w:pPr>
              <w:shd w:val="clear" w:color="auto" w:fill="FFFFFF"/>
              <w:spacing w:after="160" w:line="259" w:lineRule="auto"/>
              <w:rPr>
                <w:rFonts w:ascii="Times New Roman" w:eastAsia="Calibri" w:hAnsi="Times New Roman" w:cs="Times New Roman"/>
                <w:b/>
                <w:bCs/>
                <w:color w:val="000000"/>
                <w:spacing w:val="5"/>
                <w:sz w:val="28"/>
                <w:szCs w:val="28"/>
                <w:lang w:val="uk-UA" w:eastAsia="en-US"/>
              </w:rPr>
            </w:pPr>
            <w:r w:rsidRPr="001948FD">
              <w:rPr>
                <w:rFonts w:ascii="Times New Roman" w:eastAsia="Calibri" w:hAnsi="Times New Roman" w:cs="Times New Roman"/>
                <w:color w:val="000000"/>
                <w:spacing w:val="-1"/>
                <w:sz w:val="28"/>
                <w:szCs w:val="28"/>
                <w:lang w:val="uk-UA" w:eastAsia="en-US"/>
              </w:rPr>
              <w:t>Відділ розливу в пляшки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9C9B5DF" w14:textId="77777777" w:rsidR="00BF412A" w:rsidRPr="001948FD" w:rsidRDefault="00BF412A" w:rsidP="00000C78">
            <w:pPr>
              <w:shd w:val="clear" w:color="auto" w:fill="FFFFFF"/>
              <w:spacing w:after="160" w:line="259" w:lineRule="auto"/>
              <w:ind w:left="56" w:hanging="56"/>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150</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6A52E74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60</w:t>
            </w:r>
          </w:p>
        </w:tc>
        <w:tc>
          <w:tcPr>
            <w:tcW w:w="1262" w:type="dxa"/>
            <w:gridSpan w:val="2"/>
            <w:tcBorders>
              <w:top w:val="single" w:sz="6" w:space="0" w:color="auto"/>
              <w:left w:val="single" w:sz="6" w:space="0" w:color="auto"/>
              <w:bottom w:val="single" w:sz="6" w:space="0" w:color="auto"/>
              <w:right w:val="single" w:sz="6" w:space="0" w:color="auto"/>
            </w:tcBorders>
            <w:shd w:val="clear" w:color="auto" w:fill="FFFFFF"/>
          </w:tcPr>
          <w:p w14:paraId="097F82A3"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206" w:type="dxa"/>
            <w:gridSpan w:val="6"/>
            <w:tcBorders>
              <w:top w:val="single" w:sz="6" w:space="0" w:color="auto"/>
              <w:left w:val="single" w:sz="6" w:space="0" w:color="auto"/>
              <w:bottom w:val="single" w:sz="6" w:space="0" w:color="auto"/>
              <w:right w:val="single" w:sz="6" w:space="0" w:color="auto"/>
            </w:tcBorders>
            <w:shd w:val="clear" w:color="auto" w:fill="FFFFFF"/>
          </w:tcPr>
          <w:p w14:paraId="7BC353A5"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0F6CD62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5D5F8D1F"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1D5CB068" w14:textId="77777777" w:rsidTr="00000C78">
        <w:trPr>
          <w:trHeight w:hRule="exact" w:val="27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1BDF7B85"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3"/>
                <w:sz w:val="28"/>
                <w:szCs w:val="28"/>
                <w:lang w:val="uk-UA" w:eastAsia="en-US"/>
              </w:rPr>
              <w:t>Допоміжна стерилізація</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3"/>
                <w:sz w:val="28"/>
                <w:szCs w:val="28"/>
                <w:lang w:val="uk-UA" w:eastAsia="en-US"/>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79255A9"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15</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73ED2502" w14:textId="77777777" w:rsidR="00BF412A" w:rsidRPr="001948FD" w:rsidRDefault="00BF412A" w:rsidP="00000C78">
            <w:pPr>
              <w:shd w:val="clear" w:color="auto" w:fill="FFFFFF"/>
              <w:spacing w:after="160" w:line="259" w:lineRule="auto"/>
              <w:ind w:left="150" w:hanging="150"/>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50</w:t>
            </w:r>
          </w:p>
        </w:tc>
        <w:tc>
          <w:tcPr>
            <w:tcW w:w="1262" w:type="dxa"/>
            <w:gridSpan w:val="2"/>
            <w:tcBorders>
              <w:top w:val="single" w:sz="6" w:space="0" w:color="auto"/>
              <w:left w:val="single" w:sz="6" w:space="0" w:color="auto"/>
              <w:bottom w:val="single" w:sz="6" w:space="0" w:color="auto"/>
              <w:right w:val="single" w:sz="6" w:space="0" w:color="auto"/>
            </w:tcBorders>
            <w:shd w:val="clear" w:color="auto" w:fill="FFFFFF"/>
          </w:tcPr>
          <w:p w14:paraId="6BB1BE2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206" w:type="dxa"/>
            <w:gridSpan w:val="6"/>
            <w:tcBorders>
              <w:top w:val="single" w:sz="6" w:space="0" w:color="auto"/>
              <w:left w:val="single" w:sz="6" w:space="0" w:color="auto"/>
              <w:bottom w:val="single" w:sz="6" w:space="0" w:color="auto"/>
              <w:right w:val="single" w:sz="6" w:space="0" w:color="auto"/>
            </w:tcBorders>
            <w:shd w:val="clear" w:color="auto" w:fill="FFFFFF"/>
          </w:tcPr>
          <w:p w14:paraId="1CD8C4E6"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4306603B"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66A6858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0BAC1BF5" w14:textId="77777777" w:rsidTr="00000C78">
        <w:trPr>
          <w:trHeight w:hRule="exact" w:val="29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07E85A01"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Допоміжна стерилізація 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7D19221"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15</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3DDFFDEA" w14:textId="77777777" w:rsidR="00BF412A" w:rsidRPr="001948FD" w:rsidRDefault="00BF412A" w:rsidP="00000C78">
            <w:pPr>
              <w:shd w:val="clear" w:color="auto" w:fill="FFFFFF"/>
              <w:spacing w:after="160" w:line="259" w:lineRule="auto"/>
              <w:ind w:left="150" w:hanging="150"/>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50</w:t>
            </w:r>
          </w:p>
        </w:tc>
        <w:tc>
          <w:tcPr>
            <w:tcW w:w="1262" w:type="dxa"/>
            <w:gridSpan w:val="2"/>
            <w:tcBorders>
              <w:top w:val="single" w:sz="6" w:space="0" w:color="auto"/>
              <w:left w:val="single" w:sz="6" w:space="0" w:color="auto"/>
              <w:bottom w:val="single" w:sz="6" w:space="0" w:color="auto"/>
              <w:right w:val="single" w:sz="6" w:space="0" w:color="auto"/>
            </w:tcBorders>
            <w:shd w:val="clear" w:color="auto" w:fill="FFFFFF"/>
          </w:tcPr>
          <w:p w14:paraId="551CD2A6"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206" w:type="dxa"/>
            <w:gridSpan w:val="6"/>
            <w:tcBorders>
              <w:top w:val="single" w:sz="6" w:space="0" w:color="auto"/>
              <w:left w:val="single" w:sz="6" w:space="0" w:color="auto"/>
              <w:bottom w:val="single" w:sz="6" w:space="0" w:color="auto"/>
              <w:right w:val="single" w:sz="6" w:space="0" w:color="auto"/>
            </w:tcBorders>
            <w:shd w:val="clear" w:color="auto" w:fill="FFFFFF"/>
          </w:tcPr>
          <w:p w14:paraId="4DC9FF93"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595E7900"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1854E399"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1AAB1B38" w14:textId="77777777" w:rsidTr="00000C78">
        <w:trPr>
          <w:trHeight w:hRule="exact" w:val="28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64B94265"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7"/>
                <w:sz w:val="28"/>
                <w:szCs w:val="28"/>
                <w:lang w:val="uk-UA" w:eastAsia="en-US"/>
              </w:rPr>
              <w:t>Стерилізація 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23505F8"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50</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3732B670" w14:textId="77777777" w:rsidR="00BF412A" w:rsidRPr="001948FD" w:rsidRDefault="00BF412A" w:rsidP="00000C78">
            <w:pPr>
              <w:shd w:val="clear" w:color="auto" w:fill="FFFFFF"/>
              <w:spacing w:after="160" w:line="259" w:lineRule="auto"/>
              <w:ind w:left="134" w:hanging="150"/>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50</w:t>
            </w:r>
          </w:p>
        </w:tc>
        <w:tc>
          <w:tcPr>
            <w:tcW w:w="1262" w:type="dxa"/>
            <w:gridSpan w:val="2"/>
            <w:tcBorders>
              <w:top w:val="single" w:sz="6" w:space="0" w:color="auto"/>
              <w:left w:val="single" w:sz="6" w:space="0" w:color="auto"/>
              <w:bottom w:val="single" w:sz="6" w:space="0" w:color="auto"/>
              <w:right w:val="single" w:sz="6" w:space="0" w:color="auto"/>
            </w:tcBorders>
            <w:shd w:val="clear" w:color="auto" w:fill="FFFFFF"/>
          </w:tcPr>
          <w:p w14:paraId="2F8DBB2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206" w:type="dxa"/>
            <w:gridSpan w:val="6"/>
            <w:tcBorders>
              <w:top w:val="single" w:sz="6" w:space="0" w:color="auto"/>
              <w:left w:val="single" w:sz="6" w:space="0" w:color="auto"/>
              <w:bottom w:val="single" w:sz="6" w:space="0" w:color="auto"/>
              <w:right w:val="single" w:sz="6" w:space="0" w:color="auto"/>
            </w:tcBorders>
            <w:shd w:val="clear" w:color="auto" w:fill="FFFFFF"/>
          </w:tcPr>
          <w:p w14:paraId="6B50D606"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172F99BF"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1829E7B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2C680228" w14:textId="77777777" w:rsidTr="00000C78">
        <w:trPr>
          <w:trHeight w:hRule="exact" w:val="27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313FEE9D"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Стерилізація 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CB1CA8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70</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4BB2D663" w14:textId="77777777" w:rsidR="00BF412A" w:rsidRPr="001948FD" w:rsidRDefault="00BF412A" w:rsidP="00000C78">
            <w:pPr>
              <w:shd w:val="clear" w:color="auto" w:fill="FFFFFF"/>
              <w:spacing w:after="160" w:line="259" w:lineRule="auto"/>
              <w:ind w:left="134" w:hanging="150"/>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50</w:t>
            </w:r>
          </w:p>
        </w:tc>
        <w:tc>
          <w:tcPr>
            <w:tcW w:w="1262" w:type="dxa"/>
            <w:gridSpan w:val="2"/>
            <w:tcBorders>
              <w:top w:val="single" w:sz="6" w:space="0" w:color="auto"/>
              <w:left w:val="single" w:sz="6" w:space="0" w:color="auto"/>
              <w:bottom w:val="single" w:sz="6" w:space="0" w:color="auto"/>
              <w:right w:val="single" w:sz="6" w:space="0" w:color="auto"/>
            </w:tcBorders>
            <w:shd w:val="clear" w:color="auto" w:fill="FFFFFF"/>
          </w:tcPr>
          <w:p w14:paraId="26D762DE"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206" w:type="dxa"/>
            <w:gridSpan w:val="6"/>
            <w:tcBorders>
              <w:top w:val="single" w:sz="6" w:space="0" w:color="auto"/>
              <w:left w:val="single" w:sz="6" w:space="0" w:color="auto"/>
              <w:bottom w:val="single" w:sz="6" w:space="0" w:color="auto"/>
              <w:right w:val="single" w:sz="6" w:space="0" w:color="auto"/>
            </w:tcBorders>
            <w:shd w:val="clear" w:color="auto" w:fill="FFFFFF"/>
          </w:tcPr>
          <w:p w14:paraId="2FF89C64"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6F947594"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2D6F9305"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15AAE20A" w14:textId="77777777" w:rsidTr="00000C78">
        <w:trPr>
          <w:trHeight w:hRule="exact" w:val="28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2D277C1E"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1"/>
                <w:sz w:val="28"/>
                <w:szCs w:val="28"/>
                <w:lang w:val="uk-UA" w:eastAsia="en-US"/>
              </w:rPr>
              <w:t>Переробка молока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ED15E9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90</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2126C2F0" w14:textId="77777777" w:rsidR="00BF412A" w:rsidRPr="001948FD" w:rsidRDefault="00BF412A" w:rsidP="00000C78">
            <w:pPr>
              <w:shd w:val="clear" w:color="auto" w:fill="FFFFFF"/>
              <w:spacing w:after="160" w:line="259" w:lineRule="auto"/>
              <w:ind w:left="134" w:hanging="150"/>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50</w:t>
            </w:r>
          </w:p>
        </w:tc>
        <w:tc>
          <w:tcPr>
            <w:tcW w:w="1262" w:type="dxa"/>
            <w:gridSpan w:val="2"/>
            <w:tcBorders>
              <w:top w:val="single" w:sz="6" w:space="0" w:color="auto"/>
              <w:left w:val="single" w:sz="6" w:space="0" w:color="auto"/>
              <w:bottom w:val="single" w:sz="6" w:space="0" w:color="auto"/>
              <w:right w:val="single" w:sz="6" w:space="0" w:color="auto"/>
            </w:tcBorders>
            <w:shd w:val="clear" w:color="auto" w:fill="FFFFFF"/>
          </w:tcPr>
          <w:p w14:paraId="6711433B"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206" w:type="dxa"/>
            <w:gridSpan w:val="6"/>
            <w:tcBorders>
              <w:top w:val="single" w:sz="6" w:space="0" w:color="auto"/>
              <w:left w:val="single" w:sz="6" w:space="0" w:color="auto"/>
              <w:bottom w:val="single" w:sz="6" w:space="0" w:color="auto"/>
              <w:right w:val="single" w:sz="6" w:space="0" w:color="auto"/>
            </w:tcBorders>
            <w:shd w:val="clear" w:color="auto" w:fill="FFFFFF"/>
          </w:tcPr>
          <w:p w14:paraId="1C4D2AAB"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576A9BBD"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2FE595A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23A56419" w14:textId="77777777" w:rsidTr="00000C78">
        <w:trPr>
          <w:trHeight w:hRule="exact" w:val="28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57AE6037"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1"/>
                <w:sz w:val="28"/>
                <w:szCs w:val="28"/>
                <w:lang w:val="uk-UA" w:eastAsia="en-US"/>
              </w:rPr>
              <w:t>Гомогенізація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7ADFBDD"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75</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48A43DFA" w14:textId="77777777" w:rsidR="00BF412A" w:rsidRPr="001948FD" w:rsidRDefault="00BF412A" w:rsidP="00000C78">
            <w:pPr>
              <w:shd w:val="clear" w:color="auto" w:fill="FFFFFF"/>
              <w:spacing w:after="160" w:line="259" w:lineRule="auto"/>
              <w:ind w:left="134" w:hanging="150"/>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40</w:t>
            </w:r>
          </w:p>
        </w:tc>
        <w:tc>
          <w:tcPr>
            <w:tcW w:w="1262" w:type="dxa"/>
            <w:gridSpan w:val="2"/>
            <w:tcBorders>
              <w:top w:val="single" w:sz="6" w:space="0" w:color="auto"/>
              <w:left w:val="single" w:sz="6" w:space="0" w:color="auto"/>
              <w:bottom w:val="single" w:sz="6" w:space="0" w:color="auto"/>
              <w:right w:val="single" w:sz="6" w:space="0" w:color="auto"/>
            </w:tcBorders>
            <w:shd w:val="clear" w:color="auto" w:fill="FFFFFF"/>
          </w:tcPr>
          <w:p w14:paraId="5FEA80DA"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206" w:type="dxa"/>
            <w:gridSpan w:val="6"/>
            <w:tcBorders>
              <w:top w:val="single" w:sz="6" w:space="0" w:color="auto"/>
              <w:left w:val="single" w:sz="6" w:space="0" w:color="auto"/>
              <w:bottom w:val="single" w:sz="6" w:space="0" w:color="auto"/>
              <w:right w:val="single" w:sz="6" w:space="0" w:color="auto"/>
            </w:tcBorders>
            <w:shd w:val="clear" w:color="auto" w:fill="FFFFFF"/>
          </w:tcPr>
          <w:p w14:paraId="425E0DA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2D3E8D1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53B6B75E"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5B77C3EB" w14:textId="77777777" w:rsidTr="00000C78">
        <w:trPr>
          <w:trHeight w:hRule="exact" w:val="27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1AFDC97C"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3"/>
                <w:sz w:val="28"/>
                <w:szCs w:val="28"/>
                <w:lang w:val="uk-UA" w:eastAsia="en-US"/>
              </w:rPr>
              <w:t>Лінія упаковки в карт.пакет ппапак, пакети</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3"/>
                <w:sz w:val="28"/>
                <w:szCs w:val="28"/>
                <w:lang w:val="uk-UA" w:eastAsia="en-US"/>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5274895"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80</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1F1827E4" w14:textId="77777777" w:rsidR="00BF412A" w:rsidRPr="001948FD" w:rsidRDefault="00BF412A" w:rsidP="00000C78">
            <w:pPr>
              <w:shd w:val="clear" w:color="auto" w:fill="FFFFFF"/>
              <w:spacing w:after="160" w:line="259" w:lineRule="auto"/>
              <w:ind w:left="136" w:hanging="150"/>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50</w:t>
            </w:r>
          </w:p>
        </w:tc>
        <w:tc>
          <w:tcPr>
            <w:tcW w:w="1262" w:type="dxa"/>
            <w:gridSpan w:val="2"/>
            <w:tcBorders>
              <w:top w:val="single" w:sz="6" w:space="0" w:color="auto"/>
              <w:left w:val="single" w:sz="6" w:space="0" w:color="auto"/>
              <w:bottom w:val="single" w:sz="6" w:space="0" w:color="auto"/>
              <w:right w:val="single" w:sz="6" w:space="0" w:color="auto"/>
            </w:tcBorders>
            <w:shd w:val="clear" w:color="auto" w:fill="FFFFFF"/>
          </w:tcPr>
          <w:p w14:paraId="7CBF0C4C"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206" w:type="dxa"/>
            <w:gridSpan w:val="6"/>
            <w:tcBorders>
              <w:top w:val="single" w:sz="6" w:space="0" w:color="auto"/>
              <w:left w:val="single" w:sz="6" w:space="0" w:color="auto"/>
              <w:bottom w:val="single" w:sz="6" w:space="0" w:color="auto"/>
              <w:right w:val="single" w:sz="6" w:space="0" w:color="auto"/>
            </w:tcBorders>
            <w:shd w:val="clear" w:color="auto" w:fill="FFFFFF"/>
          </w:tcPr>
          <w:p w14:paraId="4847C1D6"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03E3FCE5"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5C69A1F9"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24CA5245" w14:textId="77777777" w:rsidTr="00000C78">
        <w:trPr>
          <w:trHeight w:hRule="exact" w:val="28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1CA3EEE2"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Лінія упаковки в карт, пакети 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81005C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80</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79BA8D8A" w14:textId="77777777" w:rsidR="00BF412A" w:rsidRPr="001948FD" w:rsidRDefault="00BF412A" w:rsidP="00000C78">
            <w:pPr>
              <w:shd w:val="clear" w:color="auto" w:fill="FFFFFF"/>
              <w:spacing w:after="160" w:line="259" w:lineRule="auto"/>
              <w:ind w:left="136" w:hanging="150"/>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50</w:t>
            </w:r>
          </w:p>
        </w:tc>
        <w:tc>
          <w:tcPr>
            <w:tcW w:w="1262" w:type="dxa"/>
            <w:gridSpan w:val="2"/>
            <w:tcBorders>
              <w:top w:val="single" w:sz="6" w:space="0" w:color="auto"/>
              <w:left w:val="single" w:sz="6" w:space="0" w:color="auto"/>
              <w:bottom w:val="single" w:sz="6" w:space="0" w:color="auto"/>
              <w:right w:val="single" w:sz="6" w:space="0" w:color="auto"/>
            </w:tcBorders>
            <w:shd w:val="clear" w:color="auto" w:fill="FFFFFF"/>
          </w:tcPr>
          <w:p w14:paraId="04D4D6B4"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206" w:type="dxa"/>
            <w:gridSpan w:val="6"/>
            <w:tcBorders>
              <w:top w:val="single" w:sz="6" w:space="0" w:color="auto"/>
              <w:left w:val="single" w:sz="6" w:space="0" w:color="auto"/>
              <w:bottom w:val="single" w:sz="6" w:space="0" w:color="auto"/>
              <w:right w:val="single" w:sz="6" w:space="0" w:color="auto"/>
            </w:tcBorders>
            <w:shd w:val="clear" w:color="auto" w:fill="FFFFFF"/>
          </w:tcPr>
          <w:p w14:paraId="743D7CB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75E5B98A"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090BCD29"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547FFD0B" w14:textId="77777777" w:rsidTr="00000C78">
        <w:trPr>
          <w:trHeight w:hRule="exact" w:val="27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00C2F9A3"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Допоміжні приміщення</w:t>
            </w:r>
          </w:p>
        </w:tc>
        <w:tc>
          <w:tcPr>
            <w:tcW w:w="4210" w:type="dxa"/>
            <w:gridSpan w:val="12"/>
            <w:tcBorders>
              <w:top w:val="single" w:sz="6" w:space="0" w:color="auto"/>
              <w:left w:val="single" w:sz="6" w:space="0" w:color="auto"/>
              <w:bottom w:val="single" w:sz="6" w:space="0" w:color="auto"/>
              <w:right w:val="single" w:sz="6" w:space="0" w:color="auto"/>
            </w:tcBorders>
            <w:shd w:val="clear" w:color="auto" w:fill="FFFFFF"/>
          </w:tcPr>
          <w:p w14:paraId="52EF8A27"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не працювали при огляді</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4A93CCE4"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23281A2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770252CF" w14:textId="77777777" w:rsidTr="00000C78">
        <w:trPr>
          <w:trHeight w:hRule="exact" w:val="29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4D1B75A6"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Загальне освітлення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17D354D"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45</w:t>
            </w:r>
          </w:p>
        </w:tc>
        <w:tc>
          <w:tcPr>
            <w:tcW w:w="876" w:type="dxa"/>
            <w:gridSpan w:val="2"/>
            <w:tcBorders>
              <w:top w:val="single" w:sz="6" w:space="0" w:color="auto"/>
              <w:left w:val="single" w:sz="6" w:space="0" w:color="auto"/>
              <w:bottom w:val="single" w:sz="6" w:space="0" w:color="auto"/>
              <w:right w:val="single" w:sz="6" w:space="0" w:color="auto"/>
            </w:tcBorders>
            <w:shd w:val="clear" w:color="auto" w:fill="FFFFFF"/>
          </w:tcPr>
          <w:p w14:paraId="2B729634" w14:textId="77777777" w:rsidR="00BF412A" w:rsidRPr="001948FD" w:rsidRDefault="00BF412A" w:rsidP="00000C78">
            <w:pPr>
              <w:shd w:val="clear" w:color="auto" w:fill="FFFFFF"/>
              <w:spacing w:after="160" w:line="259" w:lineRule="auto"/>
              <w:ind w:left="129" w:hanging="16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60</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14:paraId="65F90A73"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206" w:type="dxa"/>
            <w:gridSpan w:val="6"/>
            <w:tcBorders>
              <w:top w:val="single" w:sz="6" w:space="0" w:color="auto"/>
              <w:left w:val="single" w:sz="6" w:space="0" w:color="auto"/>
              <w:bottom w:val="single" w:sz="6" w:space="0" w:color="auto"/>
              <w:right w:val="single" w:sz="6" w:space="0" w:color="auto"/>
            </w:tcBorders>
            <w:shd w:val="clear" w:color="auto" w:fill="FFFFFF"/>
          </w:tcPr>
          <w:p w14:paraId="1E12DB8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547BDC1F"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2EB87F8F"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68EE9E77" w14:textId="77777777" w:rsidTr="00000C78">
        <w:trPr>
          <w:trHeight w:hRule="exact" w:val="307"/>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2F2FC271"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Всього</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6432A9D"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876" w:type="dxa"/>
            <w:gridSpan w:val="2"/>
            <w:tcBorders>
              <w:top w:val="single" w:sz="6" w:space="0" w:color="auto"/>
              <w:left w:val="single" w:sz="6" w:space="0" w:color="auto"/>
              <w:bottom w:val="single" w:sz="6" w:space="0" w:color="auto"/>
              <w:right w:val="single" w:sz="6" w:space="0" w:color="auto"/>
            </w:tcBorders>
            <w:shd w:val="clear" w:color="auto" w:fill="FFFFFF"/>
          </w:tcPr>
          <w:p w14:paraId="69C6A066" w14:textId="77777777" w:rsidR="00BF412A" w:rsidRPr="001948FD" w:rsidRDefault="00BF412A" w:rsidP="00000C78">
            <w:pPr>
              <w:shd w:val="clear" w:color="auto" w:fill="FFFFFF"/>
              <w:spacing w:after="160" w:line="259" w:lineRule="auto"/>
              <w:ind w:hanging="169"/>
              <w:jc w:val="center"/>
              <w:rPr>
                <w:rFonts w:ascii="Times New Roman" w:eastAsia="Calibri" w:hAnsi="Times New Roman" w:cs="Times New Roman"/>
                <w:color w:val="000000"/>
                <w:sz w:val="28"/>
                <w:szCs w:val="28"/>
                <w:lang w:val="uk-UA" w:eastAsia="en-US"/>
              </w:rPr>
            </w:pP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14:paraId="04046152" w14:textId="77777777" w:rsidR="00BF412A" w:rsidRPr="001948FD" w:rsidRDefault="00BF412A" w:rsidP="00000C78">
            <w:pPr>
              <w:shd w:val="clear" w:color="auto" w:fill="FFFFFF"/>
              <w:spacing w:after="160" w:line="259" w:lineRule="auto"/>
              <w:ind w:hanging="169"/>
              <w:jc w:val="center"/>
              <w:rPr>
                <w:rFonts w:ascii="Times New Roman" w:eastAsia="Calibri" w:hAnsi="Times New Roman" w:cs="Times New Roman"/>
                <w:color w:val="000000"/>
                <w:sz w:val="28"/>
                <w:szCs w:val="28"/>
                <w:lang w:val="uk-UA" w:eastAsia="en-US"/>
              </w:rPr>
            </w:pPr>
          </w:p>
        </w:tc>
        <w:tc>
          <w:tcPr>
            <w:tcW w:w="1206" w:type="dxa"/>
            <w:gridSpan w:val="6"/>
            <w:tcBorders>
              <w:top w:val="single" w:sz="6" w:space="0" w:color="auto"/>
              <w:left w:val="single" w:sz="6" w:space="0" w:color="auto"/>
              <w:bottom w:val="single" w:sz="6" w:space="0" w:color="auto"/>
              <w:right w:val="single" w:sz="6" w:space="0" w:color="auto"/>
            </w:tcBorders>
            <w:shd w:val="clear" w:color="auto" w:fill="FFFFFF"/>
          </w:tcPr>
          <w:p w14:paraId="3716285C" w14:textId="77777777" w:rsidR="00BF412A" w:rsidRPr="001948FD" w:rsidRDefault="00BF412A" w:rsidP="00000C78">
            <w:pPr>
              <w:shd w:val="clear" w:color="auto" w:fill="FFFFFF"/>
              <w:spacing w:after="160" w:line="259" w:lineRule="auto"/>
              <w:ind w:hanging="169"/>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68171348" w14:textId="77777777" w:rsidR="00BF412A" w:rsidRPr="001948FD" w:rsidRDefault="00BF412A" w:rsidP="00000C78">
            <w:pPr>
              <w:shd w:val="clear" w:color="auto" w:fill="FFFFFF"/>
              <w:spacing w:after="160" w:line="259" w:lineRule="auto"/>
              <w:ind w:hanging="169"/>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584BA465" w14:textId="77777777" w:rsidR="00BF412A" w:rsidRPr="001948FD" w:rsidRDefault="00BF412A" w:rsidP="00000C78">
            <w:pPr>
              <w:shd w:val="clear" w:color="auto" w:fill="FFFFFF"/>
              <w:spacing w:after="160" w:line="259" w:lineRule="auto"/>
              <w:ind w:hanging="169"/>
              <w:jc w:val="center"/>
              <w:rPr>
                <w:rFonts w:ascii="Times New Roman" w:eastAsia="Calibri" w:hAnsi="Times New Roman" w:cs="Times New Roman"/>
                <w:color w:val="000000"/>
                <w:sz w:val="28"/>
                <w:szCs w:val="28"/>
                <w:lang w:val="uk-UA" w:eastAsia="en-US"/>
              </w:rPr>
            </w:pPr>
          </w:p>
        </w:tc>
      </w:tr>
      <w:tr w:rsidR="00BF412A" w:rsidRPr="001948FD" w14:paraId="76795F51" w14:textId="77777777" w:rsidTr="00000C78">
        <w:trPr>
          <w:trHeight w:hRule="exact" w:val="580"/>
        </w:trPr>
        <w:tc>
          <w:tcPr>
            <w:tcW w:w="9499" w:type="dxa"/>
            <w:gridSpan w:val="16"/>
            <w:tcBorders>
              <w:top w:val="single" w:sz="6" w:space="0" w:color="auto"/>
              <w:left w:val="single" w:sz="6" w:space="0" w:color="auto"/>
              <w:bottom w:val="single" w:sz="6" w:space="0" w:color="auto"/>
              <w:right w:val="single" w:sz="6" w:space="0" w:color="auto"/>
            </w:tcBorders>
            <w:shd w:val="clear" w:color="auto" w:fill="FFFFFF"/>
          </w:tcPr>
          <w:p w14:paraId="25422B07" w14:textId="77777777" w:rsidR="00BF412A" w:rsidRPr="001948FD" w:rsidRDefault="00BF412A" w:rsidP="00000C78">
            <w:pPr>
              <w:shd w:val="clear" w:color="auto" w:fill="FFFFFF"/>
              <w:spacing w:before="240"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b/>
                <w:bCs/>
                <w:color w:val="000000"/>
                <w:spacing w:val="4"/>
                <w:sz w:val="28"/>
                <w:szCs w:val="28"/>
                <w:lang w:val="uk-UA" w:eastAsia="en-US"/>
              </w:rPr>
              <w:t>Підстанції офісів</w:t>
            </w:r>
          </w:p>
        </w:tc>
      </w:tr>
      <w:tr w:rsidR="00BF412A" w:rsidRPr="001948FD" w14:paraId="559F1237" w14:textId="77777777" w:rsidTr="00000C78">
        <w:trPr>
          <w:trHeight w:hRule="exact" w:val="330"/>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294A93F9" w14:textId="77777777" w:rsidR="00BF412A" w:rsidRPr="001948FD" w:rsidRDefault="00BF412A" w:rsidP="00000C78">
            <w:pPr>
              <w:shd w:val="clear" w:color="auto" w:fill="FFFFFF"/>
              <w:spacing w:after="160" w:line="259" w:lineRule="auto"/>
              <w:rPr>
                <w:rFonts w:ascii="Times New Roman" w:eastAsia="Calibri" w:hAnsi="Times New Roman" w:cs="Times New Roman"/>
                <w:b/>
                <w:bCs/>
                <w:color w:val="000000"/>
                <w:spacing w:val="4"/>
                <w:sz w:val="28"/>
                <w:szCs w:val="28"/>
                <w:lang w:val="uk-UA" w:eastAsia="en-US"/>
              </w:rPr>
            </w:pPr>
            <w:r w:rsidRPr="001948FD">
              <w:rPr>
                <w:rFonts w:ascii="Times New Roman" w:eastAsia="Calibri" w:hAnsi="Times New Roman" w:cs="Times New Roman"/>
                <w:color w:val="000000"/>
                <w:sz w:val="28"/>
                <w:szCs w:val="28"/>
                <w:lang w:val="uk-UA" w:eastAsia="en-US"/>
              </w:rPr>
              <w:t>Головний офіс</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D1B8083" w14:textId="77777777" w:rsidR="00BF412A" w:rsidRPr="001948FD" w:rsidRDefault="00BF412A" w:rsidP="00000C78">
            <w:pPr>
              <w:shd w:val="clear" w:color="auto" w:fill="FFFFFF"/>
              <w:spacing w:after="160" w:line="259" w:lineRule="auto"/>
              <w:ind w:left="58"/>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50</w:t>
            </w:r>
          </w:p>
        </w:tc>
        <w:tc>
          <w:tcPr>
            <w:tcW w:w="876" w:type="dxa"/>
            <w:gridSpan w:val="2"/>
            <w:tcBorders>
              <w:top w:val="single" w:sz="6" w:space="0" w:color="auto"/>
              <w:left w:val="single" w:sz="6" w:space="0" w:color="auto"/>
              <w:bottom w:val="single" w:sz="6" w:space="0" w:color="auto"/>
              <w:right w:val="single" w:sz="6" w:space="0" w:color="auto"/>
            </w:tcBorders>
            <w:shd w:val="clear" w:color="auto" w:fill="FFFFFF"/>
          </w:tcPr>
          <w:p w14:paraId="131DFF41"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60</w:t>
            </w:r>
          </w:p>
        </w:tc>
        <w:tc>
          <w:tcPr>
            <w:tcW w:w="1304" w:type="dxa"/>
            <w:gridSpan w:val="5"/>
            <w:tcBorders>
              <w:top w:val="single" w:sz="6" w:space="0" w:color="auto"/>
              <w:left w:val="single" w:sz="6" w:space="0" w:color="auto"/>
              <w:bottom w:val="single" w:sz="6" w:space="0" w:color="auto"/>
              <w:right w:val="single" w:sz="6" w:space="0" w:color="auto"/>
            </w:tcBorders>
            <w:shd w:val="clear" w:color="auto" w:fill="FFFFFF"/>
          </w:tcPr>
          <w:p w14:paraId="00D6160B"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9" w:type="dxa"/>
            <w:gridSpan w:val="4"/>
            <w:tcBorders>
              <w:top w:val="single" w:sz="6" w:space="0" w:color="auto"/>
              <w:left w:val="single" w:sz="6" w:space="0" w:color="auto"/>
              <w:bottom w:val="single" w:sz="6" w:space="0" w:color="auto"/>
              <w:right w:val="single" w:sz="6" w:space="0" w:color="auto"/>
            </w:tcBorders>
            <w:shd w:val="clear" w:color="auto" w:fill="FFFFFF"/>
          </w:tcPr>
          <w:p w14:paraId="301844AB"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2E0F0F18"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12C2C8D3"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39B0E2D9" w14:textId="77777777" w:rsidTr="00000C78">
        <w:trPr>
          <w:trHeight w:hRule="exact" w:val="29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528ABC15"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Комп'ютери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F5E4999"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30</w:t>
            </w:r>
          </w:p>
        </w:tc>
        <w:tc>
          <w:tcPr>
            <w:tcW w:w="876" w:type="dxa"/>
            <w:gridSpan w:val="2"/>
            <w:tcBorders>
              <w:top w:val="single" w:sz="6" w:space="0" w:color="auto"/>
              <w:left w:val="single" w:sz="6" w:space="0" w:color="auto"/>
              <w:bottom w:val="single" w:sz="6" w:space="0" w:color="auto"/>
              <w:right w:val="single" w:sz="6" w:space="0" w:color="auto"/>
            </w:tcBorders>
            <w:shd w:val="clear" w:color="auto" w:fill="FFFFFF"/>
          </w:tcPr>
          <w:p w14:paraId="4F3A2F80" w14:textId="77777777" w:rsidR="00BF412A" w:rsidRPr="001948FD" w:rsidRDefault="00BF412A" w:rsidP="00000C78">
            <w:pPr>
              <w:shd w:val="clear" w:color="auto" w:fill="FFFFFF"/>
              <w:spacing w:after="160" w:line="259" w:lineRule="auto"/>
              <w:ind w:left="174" w:hanging="21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60</w:t>
            </w:r>
          </w:p>
        </w:tc>
        <w:tc>
          <w:tcPr>
            <w:tcW w:w="1304" w:type="dxa"/>
            <w:gridSpan w:val="5"/>
            <w:tcBorders>
              <w:top w:val="single" w:sz="6" w:space="0" w:color="auto"/>
              <w:left w:val="single" w:sz="6" w:space="0" w:color="auto"/>
              <w:bottom w:val="single" w:sz="6" w:space="0" w:color="auto"/>
              <w:right w:val="single" w:sz="6" w:space="0" w:color="auto"/>
            </w:tcBorders>
            <w:shd w:val="clear" w:color="auto" w:fill="FFFFFF"/>
          </w:tcPr>
          <w:p w14:paraId="063D0ED4"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9" w:type="dxa"/>
            <w:gridSpan w:val="4"/>
            <w:tcBorders>
              <w:top w:val="single" w:sz="6" w:space="0" w:color="auto"/>
              <w:left w:val="single" w:sz="6" w:space="0" w:color="auto"/>
              <w:bottom w:val="single" w:sz="6" w:space="0" w:color="auto"/>
              <w:right w:val="single" w:sz="6" w:space="0" w:color="auto"/>
            </w:tcBorders>
            <w:shd w:val="clear" w:color="auto" w:fill="FFFFFF"/>
          </w:tcPr>
          <w:p w14:paraId="6F6E9FDF"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01F82B7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28A76A9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220C8F83" w14:textId="77777777" w:rsidTr="00000C78">
        <w:trPr>
          <w:trHeight w:hRule="exact" w:val="27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51FB6DF5"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5"/>
                <w:sz w:val="28"/>
                <w:szCs w:val="28"/>
                <w:lang w:val="uk-UA" w:eastAsia="en-US"/>
              </w:rPr>
              <w:t>Холодне сховище 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5B622A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40</w:t>
            </w:r>
          </w:p>
        </w:tc>
        <w:tc>
          <w:tcPr>
            <w:tcW w:w="876" w:type="dxa"/>
            <w:gridSpan w:val="2"/>
            <w:tcBorders>
              <w:top w:val="single" w:sz="6" w:space="0" w:color="auto"/>
              <w:left w:val="single" w:sz="6" w:space="0" w:color="auto"/>
              <w:bottom w:val="single" w:sz="6" w:space="0" w:color="auto"/>
              <w:right w:val="single" w:sz="6" w:space="0" w:color="auto"/>
            </w:tcBorders>
            <w:shd w:val="clear" w:color="auto" w:fill="FFFFFF"/>
          </w:tcPr>
          <w:p w14:paraId="275C218F" w14:textId="77777777" w:rsidR="00BF412A" w:rsidRPr="001948FD" w:rsidRDefault="00BF412A" w:rsidP="00000C78">
            <w:pPr>
              <w:shd w:val="clear" w:color="auto" w:fill="FFFFFF"/>
              <w:spacing w:after="160" w:line="259" w:lineRule="auto"/>
              <w:ind w:left="167" w:hanging="21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168</w:t>
            </w:r>
          </w:p>
        </w:tc>
        <w:tc>
          <w:tcPr>
            <w:tcW w:w="1304" w:type="dxa"/>
            <w:gridSpan w:val="5"/>
            <w:tcBorders>
              <w:top w:val="single" w:sz="6" w:space="0" w:color="auto"/>
              <w:left w:val="single" w:sz="6" w:space="0" w:color="auto"/>
              <w:bottom w:val="single" w:sz="6" w:space="0" w:color="auto"/>
              <w:right w:val="single" w:sz="6" w:space="0" w:color="auto"/>
            </w:tcBorders>
            <w:shd w:val="clear" w:color="auto" w:fill="FFFFFF"/>
          </w:tcPr>
          <w:p w14:paraId="148029F8"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9" w:type="dxa"/>
            <w:gridSpan w:val="4"/>
            <w:tcBorders>
              <w:top w:val="single" w:sz="6" w:space="0" w:color="auto"/>
              <w:left w:val="single" w:sz="6" w:space="0" w:color="auto"/>
              <w:bottom w:val="single" w:sz="6" w:space="0" w:color="auto"/>
              <w:right w:val="single" w:sz="6" w:space="0" w:color="auto"/>
            </w:tcBorders>
            <w:shd w:val="clear" w:color="auto" w:fill="FFFFFF"/>
          </w:tcPr>
          <w:p w14:paraId="13D6B95B"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2F919C9F"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00323AF6"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15ADA2D3" w14:textId="77777777" w:rsidTr="00000C78">
        <w:trPr>
          <w:trHeight w:hRule="exact" w:val="28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56EA6B82"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Холодне сховище 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A2B370F"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30</w:t>
            </w:r>
          </w:p>
        </w:tc>
        <w:tc>
          <w:tcPr>
            <w:tcW w:w="876" w:type="dxa"/>
            <w:gridSpan w:val="2"/>
            <w:tcBorders>
              <w:top w:val="single" w:sz="6" w:space="0" w:color="auto"/>
              <w:left w:val="single" w:sz="6" w:space="0" w:color="auto"/>
              <w:bottom w:val="single" w:sz="6" w:space="0" w:color="auto"/>
              <w:right w:val="single" w:sz="6" w:space="0" w:color="auto"/>
            </w:tcBorders>
            <w:shd w:val="clear" w:color="auto" w:fill="FFFFFF"/>
          </w:tcPr>
          <w:p w14:paraId="66EC3CAC" w14:textId="77777777" w:rsidR="00BF412A" w:rsidRPr="001948FD" w:rsidRDefault="00BF412A" w:rsidP="00000C78">
            <w:pPr>
              <w:shd w:val="clear" w:color="auto" w:fill="FFFFFF"/>
              <w:spacing w:after="160" w:line="259" w:lineRule="auto"/>
              <w:ind w:left="174" w:hanging="21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168</w:t>
            </w:r>
          </w:p>
        </w:tc>
        <w:tc>
          <w:tcPr>
            <w:tcW w:w="1304" w:type="dxa"/>
            <w:gridSpan w:val="5"/>
            <w:tcBorders>
              <w:top w:val="single" w:sz="6" w:space="0" w:color="auto"/>
              <w:left w:val="single" w:sz="6" w:space="0" w:color="auto"/>
              <w:bottom w:val="single" w:sz="6" w:space="0" w:color="auto"/>
              <w:right w:val="single" w:sz="6" w:space="0" w:color="auto"/>
            </w:tcBorders>
            <w:shd w:val="clear" w:color="auto" w:fill="FFFFFF"/>
          </w:tcPr>
          <w:p w14:paraId="0FE08700"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9" w:type="dxa"/>
            <w:gridSpan w:val="4"/>
            <w:tcBorders>
              <w:top w:val="single" w:sz="6" w:space="0" w:color="auto"/>
              <w:left w:val="single" w:sz="6" w:space="0" w:color="auto"/>
              <w:bottom w:val="single" w:sz="6" w:space="0" w:color="auto"/>
              <w:right w:val="single" w:sz="6" w:space="0" w:color="auto"/>
            </w:tcBorders>
            <w:shd w:val="clear" w:color="auto" w:fill="FFFFFF"/>
          </w:tcPr>
          <w:p w14:paraId="33A7CFC9"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47DB221E"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3CB8B968"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46B9C925" w14:textId="77777777" w:rsidTr="00000C78">
        <w:trPr>
          <w:trHeight w:hRule="exact" w:val="28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414C3C8A"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1"/>
                <w:sz w:val="28"/>
                <w:szCs w:val="28"/>
                <w:lang w:val="uk-UA" w:eastAsia="en-US"/>
              </w:rPr>
              <w:t>Головні водяні насоси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4BB435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30</w:t>
            </w:r>
          </w:p>
        </w:tc>
        <w:tc>
          <w:tcPr>
            <w:tcW w:w="876" w:type="dxa"/>
            <w:gridSpan w:val="2"/>
            <w:tcBorders>
              <w:top w:val="single" w:sz="6" w:space="0" w:color="auto"/>
              <w:left w:val="single" w:sz="6" w:space="0" w:color="auto"/>
              <w:bottom w:val="single" w:sz="6" w:space="0" w:color="auto"/>
              <w:right w:val="single" w:sz="6" w:space="0" w:color="auto"/>
            </w:tcBorders>
            <w:shd w:val="clear" w:color="auto" w:fill="FFFFFF"/>
          </w:tcPr>
          <w:p w14:paraId="3F1325D7" w14:textId="77777777" w:rsidR="00BF412A" w:rsidRPr="001948FD" w:rsidRDefault="00BF412A" w:rsidP="00000C78">
            <w:pPr>
              <w:shd w:val="clear" w:color="auto" w:fill="FFFFFF"/>
              <w:spacing w:after="160" w:line="259" w:lineRule="auto"/>
              <w:ind w:left="174" w:hanging="21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168</w:t>
            </w:r>
          </w:p>
        </w:tc>
        <w:tc>
          <w:tcPr>
            <w:tcW w:w="1304" w:type="dxa"/>
            <w:gridSpan w:val="5"/>
            <w:tcBorders>
              <w:top w:val="single" w:sz="6" w:space="0" w:color="auto"/>
              <w:left w:val="single" w:sz="6" w:space="0" w:color="auto"/>
              <w:bottom w:val="single" w:sz="6" w:space="0" w:color="auto"/>
              <w:right w:val="single" w:sz="6" w:space="0" w:color="auto"/>
            </w:tcBorders>
            <w:shd w:val="clear" w:color="auto" w:fill="FFFFFF"/>
          </w:tcPr>
          <w:p w14:paraId="5C9F7CA6"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9" w:type="dxa"/>
            <w:gridSpan w:val="4"/>
            <w:tcBorders>
              <w:top w:val="single" w:sz="6" w:space="0" w:color="auto"/>
              <w:left w:val="single" w:sz="6" w:space="0" w:color="auto"/>
              <w:bottom w:val="single" w:sz="6" w:space="0" w:color="auto"/>
              <w:right w:val="single" w:sz="6" w:space="0" w:color="auto"/>
            </w:tcBorders>
            <w:shd w:val="clear" w:color="auto" w:fill="FFFFFF"/>
          </w:tcPr>
          <w:p w14:paraId="6D7DDA7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1032481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7403895E"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421D873B" w14:textId="77777777" w:rsidTr="00000C78">
        <w:trPr>
          <w:trHeight w:hRule="exact" w:val="28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60665CCB"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4"/>
                <w:sz w:val="28"/>
                <w:szCs w:val="28"/>
                <w:lang w:val="uk-UA" w:eastAsia="en-US"/>
              </w:rPr>
              <w:t>Склад</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202B51B"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40</w:t>
            </w:r>
          </w:p>
        </w:tc>
        <w:tc>
          <w:tcPr>
            <w:tcW w:w="876" w:type="dxa"/>
            <w:gridSpan w:val="2"/>
            <w:tcBorders>
              <w:top w:val="single" w:sz="6" w:space="0" w:color="auto"/>
              <w:left w:val="single" w:sz="6" w:space="0" w:color="auto"/>
              <w:bottom w:val="single" w:sz="6" w:space="0" w:color="auto"/>
              <w:right w:val="single" w:sz="6" w:space="0" w:color="auto"/>
            </w:tcBorders>
            <w:shd w:val="clear" w:color="auto" w:fill="FFFFFF"/>
          </w:tcPr>
          <w:p w14:paraId="4CEAB316" w14:textId="77777777" w:rsidR="00BF412A" w:rsidRPr="001948FD" w:rsidRDefault="00BF412A" w:rsidP="00000C78">
            <w:pPr>
              <w:shd w:val="clear" w:color="auto" w:fill="FFFFFF"/>
              <w:spacing w:after="160" w:line="259" w:lineRule="auto"/>
              <w:ind w:left="169" w:hanging="21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60</w:t>
            </w:r>
          </w:p>
        </w:tc>
        <w:tc>
          <w:tcPr>
            <w:tcW w:w="1304" w:type="dxa"/>
            <w:gridSpan w:val="5"/>
            <w:tcBorders>
              <w:top w:val="single" w:sz="6" w:space="0" w:color="auto"/>
              <w:left w:val="single" w:sz="6" w:space="0" w:color="auto"/>
              <w:bottom w:val="single" w:sz="6" w:space="0" w:color="auto"/>
              <w:right w:val="single" w:sz="6" w:space="0" w:color="auto"/>
            </w:tcBorders>
            <w:shd w:val="clear" w:color="auto" w:fill="FFFFFF"/>
          </w:tcPr>
          <w:p w14:paraId="62E52A8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9" w:type="dxa"/>
            <w:gridSpan w:val="4"/>
            <w:tcBorders>
              <w:top w:val="single" w:sz="6" w:space="0" w:color="auto"/>
              <w:left w:val="single" w:sz="6" w:space="0" w:color="auto"/>
              <w:bottom w:val="single" w:sz="6" w:space="0" w:color="auto"/>
              <w:right w:val="single" w:sz="6" w:space="0" w:color="auto"/>
            </w:tcBorders>
            <w:shd w:val="clear" w:color="auto" w:fill="FFFFFF"/>
          </w:tcPr>
          <w:p w14:paraId="0C9C9D10"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6F422E80"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58FECD79"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7679BB07" w14:textId="77777777" w:rsidTr="00000C78">
        <w:trPr>
          <w:trHeight w:hRule="exact" w:val="28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01D9A7F9"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Їдальня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60D9E2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40</w:t>
            </w:r>
          </w:p>
        </w:tc>
        <w:tc>
          <w:tcPr>
            <w:tcW w:w="876" w:type="dxa"/>
            <w:gridSpan w:val="2"/>
            <w:tcBorders>
              <w:top w:val="single" w:sz="6" w:space="0" w:color="auto"/>
              <w:left w:val="single" w:sz="6" w:space="0" w:color="auto"/>
              <w:bottom w:val="single" w:sz="6" w:space="0" w:color="auto"/>
              <w:right w:val="single" w:sz="6" w:space="0" w:color="auto"/>
            </w:tcBorders>
            <w:shd w:val="clear" w:color="auto" w:fill="FFFFFF"/>
          </w:tcPr>
          <w:p w14:paraId="2378F578" w14:textId="77777777" w:rsidR="00BF412A" w:rsidRPr="001948FD" w:rsidRDefault="00BF412A" w:rsidP="00000C78">
            <w:pPr>
              <w:shd w:val="clear" w:color="auto" w:fill="FFFFFF"/>
              <w:spacing w:after="160" w:line="259" w:lineRule="auto"/>
              <w:ind w:left="167" w:hanging="21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40</w:t>
            </w:r>
          </w:p>
        </w:tc>
        <w:tc>
          <w:tcPr>
            <w:tcW w:w="1304" w:type="dxa"/>
            <w:gridSpan w:val="5"/>
            <w:tcBorders>
              <w:top w:val="single" w:sz="6" w:space="0" w:color="auto"/>
              <w:left w:val="single" w:sz="6" w:space="0" w:color="auto"/>
              <w:bottom w:val="single" w:sz="6" w:space="0" w:color="auto"/>
              <w:right w:val="single" w:sz="6" w:space="0" w:color="auto"/>
            </w:tcBorders>
            <w:shd w:val="clear" w:color="auto" w:fill="FFFFFF"/>
          </w:tcPr>
          <w:p w14:paraId="726DC905"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9" w:type="dxa"/>
            <w:gridSpan w:val="4"/>
            <w:tcBorders>
              <w:top w:val="single" w:sz="6" w:space="0" w:color="auto"/>
              <w:left w:val="single" w:sz="6" w:space="0" w:color="auto"/>
              <w:bottom w:val="single" w:sz="6" w:space="0" w:color="auto"/>
              <w:right w:val="single" w:sz="6" w:space="0" w:color="auto"/>
            </w:tcBorders>
            <w:shd w:val="clear" w:color="auto" w:fill="FFFFFF"/>
          </w:tcPr>
          <w:p w14:paraId="78C5A924"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51F6D2AC"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04FCEF6C"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185267E4" w14:textId="77777777" w:rsidTr="00000C78">
        <w:trPr>
          <w:trHeight w:hRule="exact" w:val="307"/>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3708EF9C"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Всього</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CDCF515"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876" w:type="dxa"/>
            <w:gridSpan w:val="2"/>
            <w:tcBorders>
              <w:top w:val="single" w:sz="6" w:space="0" w:color="auto"/>
              <w:left w:val="single" w:sz="6" w:space="0" w:color="auto"/>
              <w:bottom w:val="single" w:sz="6" w:space="0" w:color="auto"/>
              <w:right w:val="single" w:sz="6" w:space="0" w:color="auto"/>
            </w:tcBorders>
            <w:shd w:val="clear" w:color="auto" w:fill="FFFFFF"/>
          </w:tcPr>
          <w:p w14:paraId="73B3166B"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304" w:type="dxa"/>
            <w:gridSpan w:val="5"/>
            <w:tcBorders>
              <w:top w:val="single" w:sz="6" w:space="0" w:color="auto"/>
              <w:left w:val="single" w:sz="6" w:space="0" w:color="auto"/>
              <w:bottom w:val="single" w:sz="6" w:space="0" w:color="auto"/>
              <w:right w:val="single" w:sz="6" w:space="0" w:color="auto"/>
            </w:tcBorders>
            <w:shd w:val="clear" w:color="auto" w:fill="FFFFFF"/>
          </w:tcPr>
          <w:p w14:paraId="38700760"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9" w:type="dxa"/>
            <w:gridSpan w:val="4"/>
            <w:tcBorders>
              <w:top w:val="single" w:sz="6" w:space="0" w:color="auto"/>
              <w:left w:val="single" w:sz="6" w:space="0" w:color="auto"/>
              <w:bottom w:val="single" w:sz="6" w:space="0" w:color="auto"/>
              <w:right w:val="single" w:sz="6" w:space="0" w:color="auto"/>
            </w:tcBorders>
            <w:shd w:val="clear" w:color="auto" w:fill="FFFFFF"/>
          </w:tcPr>
          <w:p w14:paraId="3CD7B52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3A4CA93A"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2A04E1AD"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492312D0" w14:textId="77777777" w:rsidTr="00000C78">
        <w:trPr>
          <w:trHeight w:hRule="exact" w:val="892"/>
        </w:trPr>
        <w:tc>
          <w:tcPr>
            <w:tcW w:w="9499" w:type="dxa"/>
            <w:gridSpan w:val="16"/>
            <w:tcBorders>
              <w:top w:val="single" w:sz="6" w:space="0" w:color="auto"/>
              <w:left w:val="single" w:sz="6" w:space="0" w:color="auto"/>
              <w:bottom w:val="single" w:sz="6" w:space="0" w:color="auto"/>
              <w:right w:val="single" w:sz="6" w:space="0" w:color="auto"/>
            </w:tcBorders>
            <w:shd w:val="clear" w:color="auto" w:fill="FFFFFF"/>
          </w:tcPr>
          <w:p w14:paraId="2C685897" w14:textId="77777777" w:rsidR="00BF412A" w:rsidRPr="001948FD" w:rsidRDefault="00BF412A" w:rsidP="00000C78">
            <w:pPr>
              <w:shd w:val="clear" w:color="auto" w:fill="FFFFFF"/>
              <w:spacing w:after="0"/>
              <w:rPr>
                <w:rFonts w:ascii="Times New Roman" w:eastAsia="Calibri" w:hAnsi="Times New Roman" w:cs="Times New Roman"/>
                <w:b/>
                <w:bCs/>
                <w:color w:val="000000"/>
                <w:spacing w:val="5"/>
                <w:sz w:val="28"/>
                <w:szCs w:val="28"/>
                <w:lang w:val="uk-UA" w:eastAsia="en-US"/>
              </w:rPr>
            </w:pPr>
            <w:r w:rsidRPr="001948FD">
              <w:rPr>
                <w:rFonts w:ascii="Times New Roman" w:eastAsia="Calibri" w:hAnsi="Times New Roman" w:cs="Times New Roman"/>
                <w:b/>
                <w:bCs/>
                <w:color w:val="000000"/>
                <w:spacing w:val="5"/>
                <w:sz w:val="28"/>
                <w:szCs w:val="28"/>
                <w:lang w:val="uk-UA" w:eastAsia="en-US"/>
              </w:rPr>
              <w:t>Всього по всіх трьох</w:t>
            </w:r>
          </w:p>
          <w:p w14:paraId="3A1B6CA0" w14:textId="77777777" w:rsidR="00BF412A" w:rsidRPr="001948FD" w:rsidRDefault="00BF412A" w:rsidP="00000C78">
            <w:pPr>
              <w:shd w:val="clear" w:color="auto" w:fill="FFFFFF"/>
              <w:spacing w:after="0"/>
              <w:rPr>
                <w:rFonts w:ascii="Times New Roman" w:eastAsia="Calibri" w:hAnsi="Times New Roman" w:cs="Times New Roman"/>
                <w:b/>
                <w:bCs/>
                <w:color w:val="000000"/>
                <w:sz w:val="28"/>
                <w:szCs w:val="28"/>
                <w:lang w:val="uk-UA" w:eastAsia="en-US"/>
              </w:rPr>
            </w:pPr>
            <w:r w:rsidRPr="001948FD">
              <w:rPr>
                <w:rFonts w:ascii="Times New Roman" w:eastAsia="Calibri" w:hAnsi="Times New Roman" w:cs="Times New Roman"/>
                <w:b/>
                <w:bCs/>
                <w:color w:val="000000"/>
                <w:spacing w:val="5"/>
                <w:sz w:val="28"/>
                <w:szCs w:val="28"/>
                <w:lang w:val="uk-UA" w:eastAsia="en-US"/>
              </w:rPr>
              <w:t xml:space="preserve"> підстанціях</w:t>
            </w:r>
          </w:p>
        </w:tc>
      </w:tr>
    </w:tbl>
    <w:p w14:paraId="6195837C" w14:textId="77777777" w:rsidR="00BF412A" w:rsidRPr="001948FD" w:rsidRDefault="00BF412A" w:rsidP="00BF412A">
      <w:pPr>
        <w:shd w:val="clear" w:color="auto" w:fill="FFFFFF"/>
        <w:spacing w:before="240" w:after="160" w:line="259" w:lineRule="auto"/>
        <w:ind w:left="94" w:firstLine="709"/>
        <w:rPr>
          <w:rFonts w:ascii="Times New Roman" w:eastAsia="Calibri" w:hAnsi="Times New Roman" w:cs="Times New Roman"/>
          <w:b/>
          <w:bCs/>
          <w:i/>
          <w:iCs/>
          <w:color w:val="000000"/>
          <w:spacing w:val="18"/>
          <w:sz w:val="28"/>
          <w:szCs w:val="28"/>
          <w:lang w:val="uk-UA" w:eastAsia="en-US"/>
        </w:rPr>
      </w:pPr>
    </w:p>
    <w:p w14:paraId="3FE228A7" w14:textId="77777777" w:rsidR="00BF412A" w:rsidRPr="001948FD" w:rsidRDefault="00BF412A" w:rsidP="00BF412A">
      <w:pPr>
        <w:shd w:val="clear" w:color="auto" w:fill="FFFFFF"/>
        <w:spacing w:before="240" w:after="160" w:line="259" w:lineRule="auto"/>
        <w:ind w:left="94" w:firstLine="709"/>
        <w:rPr>
          <w:rFonts w:ascii="Times New Roman" w:eastAsia="Calibri" w:hAnsi="Times New Roman" w:cs="Times New Roman"/>
          <w:b/>
          <w:bCs/>
          <w:color w:val="000000"/>
          <w:sz w:val="28"/>
          <w:szCs w:val="28"/>
          <w:lang w:val="uk-UA" w:eastAsia="en-US"/>
        </w:rPr>
      </w:pPr>
      <w:r w:rsidRPr="001948FD">
        <w:rPr>
          <w:rFonts w:ascii="Times New Roman" w:eastAsia="Calibri" w:hAnsi="Times New Roman" w:cs="Times New Roman"/>
          <w:b/>
          <w:bCs/>
          <w:i/>
          <w:iCs/>
          <w:color w:val="000000"/>
          <w:spacing w:val="18"/>
          <w:sz w:val="28"/>
          <w:szCs w:val="28"/>
          <w:lang w:val="uk-UA" w:eastAsia="en-US"/>
        </w:rPr>
        <w:lastRenderedPageBreak/>
        <w:t>Завдання</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b/>
          <w:bCs/>
          <w:i/>
          <w:iCs/>
          <w:color w:val="000000"/>
          <w:spacing w:val="18"/>
          <w:sz w:val="28"/>
          <w:szCs w:val="28"/>
          <w:lang w:val="uk-UA" w:eastAsia="en-US"/>
        </w:rPr>
        <w:t>1</w:t>
      </w:r>
    </w:p>
    <w:p w14:paraId="623E6B21" w14:textId="77777777" w:rsidR="00BF412A" w:rsidRPr="001948FD" w:rsidRDefault="00BF412A" w:rsidP="00BF412A">
      <w:pPr>
        <w:widowControl w:val="0"/>
        <w:numPr>
          <w:ilvl w:val="0"/>
          <w:numId w:val="20"/>
        </w:numPr>
        <w:shd w:val="clear" w:color="auto" w:fill="FFFFFF"/>
        <w:autoSpaceDE w:val="0"/>
        <w:autoSpaceDN w:val="0"/>
        <w:adjustRightInd w:val="0"/>
        <w:spacing w:before="240" w:after="0" w:line="240" w:lineRule="auto"/>
        <w:rPr>
          <w:rFonts w:ascii="Times New Roman" w:eastAsia="Calibri" w:hAnsi="Times New Roman" w:cs="Times New Roman"/>
          <w:bCs/>
          <w:color w:val="000000"/>
          <w:sz w:val="28"/>
          <w:szCs w:val="28"/>
          <w:lang w:val="uk-UA" w:eastAsia="en-US"/>
        </w:rPr>
      </w:pPr>
      <w:r w:rsidRPr="001948FD">
        <w:rPr>
          <w:rFonts w:ascii="Times New Roman" w:eastAsia="Calibri" w:hAnsi="Times New Roman" w:cs="Times New Roman"/>
          <w:bCs/>
          <w:color w:val="000000"/>
          <w:spacing w:val="7"/>
          <w:sz w:val="28"/>
          <w:szCs w:val="28"/>
          <w:lang w:val="uk-UA" w:eastAsia="en-US"/>
        </w:rPr>
        <w:t xml:space="preserve">За допомогою даних таблиці 7.3 проведіть оцінку обґрунтованої кількості лічильників електроенергії на даному молокозаводі. Середню </w:t>
      </w:r>
      <w:r w:rsidRPr="001948FD">
        <w:rPr>
          <w:rFonts w:ascii="Times New Roman" w:eastAsia="Calibri" w:hAnsi="Times New Roman" w:cs="Times New Roman"/>
          <w:bCs/>
          <w:color w:val="000000"/>
          <w:sz w:val="28"/>
          <w:szCs w:val="28"/>
          <w:lang w:val="uk-UA" w:eastAsia="en-US"/>
        </w:rPr>
        <w:t xml:space="preserve">ціну електроенергії </w:t>
      </w:r>
      <w:r w:rsidRPr="001948FD">
        <w:rPr>
          <w:rFonts w:ascii="Times New Roman" w:eastAsia="Calibri" w:hAnsi="Times New Roman" w:cs="Times New Roman"/>
          <w:bCs/>
          <w:color w:val="000000"/>
          <w:sz w:val="28"/>
          <w:szCs w:val="28"/>
          <w:lang w:val="en-US" w:eastAsia="en-US"/>
        </w:rPr>
        <w:t xml:space="preserve">z </w:t>
      </w:r>
      <w:r w:rsidRPr="001948FD">
        <w:rPr>
          <w:rFonts w:ascii="Times New Roman" w:eastAsia="Calibri" w:hAnsi="Times New Roman" w:cs="Times New Roman"/>
          <w:bCs/>
          <w:color w:val="000000"/>
          <w:sz w:val="28"/>
          <w:szCs w:val="28"/>
          <w:lang w:val="uk-UA" w:eastAsia="en-US"/>
        </w:rPr>
        <w:t>прийняти рівною 2,2 грн/кВт-год.</w:t>
      </w:r>
    </w:p>
    <w:p w14:paraId="0FA0B060" w14:textId="77777777" w:rsidR="00BF412A" w:rsidRPr="001948FD" w:rsidRDefault="00BF412A" w:rsidP="00BF412A">
      <w:pPr>
        <w:widowControl w:val="0"/>
        <w:numPr>
          <w:ilvl w:val="0"/>
          <w:numId w:val="20"/>
        </w:numPr>
        <w:shd w:val="clear" w:color="auto" w:fill="FFFFFF"/>
        <w:autoSpaceDE w:val="0"/>
        <w:autoSpaceDN w:val="0"/>
        <w:adjustRightInd w:val="0"/>
        <w:spacing w:before="240" w:after="0" w:line="240" w:lineRule="auto"/>
        <w:ind w:right="79"/>
        <w:jc w:val="both"/>
        <w:rPr>
          <w:rFonts w:ascii="Times New Roman" w:eastAsia="Calibri" w:hAnsi="Times New Roman" w:cs="Times New Roman"/>
          <w:bCs/>
          <w:color w:val="000000"/>
          <w:spacing w:val="7"/>
          <w:sz w:val="28"/>
          <w:szCs w:val="28"/>
          <w:lang w:val="uk-UA" w:eastAsia="en-US"/>
        </w:rPr>
      </w:pPr>
      <w:r w:rsidRPr="001948FD">
        <w:rPr>
          <w:rFonts w:ascii="Times New Roman" w:eastAsia="Calibri" w:hAnsi="Times New Roman" w:cs="Times New Roman"/>
          <w:bCs/>
          <w:color w:val="000000"/>
          <w:spacing w:val="7"/>
          <w:sz w:val="28"/>
          <w:szCs w:val="28"/>
          <w:lang w:val="uk-UA" w:eastAsia="en-US"/>
        </w:rPr>
        <w:t>Використовуючи дані рисунку 7.2, вкажіть, де повинні бути встановлені нові лічильники.</w:t>
      </w:r>
    </w:p>
    <w:p w14:paraId="229B0F1F" w14:textId="77777777" w:rsidR="00BF412A" w:rsidRPr="001948FD" w:rsidRDefault="00BF412A" w:rsidP="00BF412A">
      <w:pPr>
        <w:widowControl w:val="0"/>
        <w:numPr>
          <w:ilvl w:val="0"/>
          <w:numId w:val="20"/>
        </w:numPr>
        <w:shd w:val="clear" w:color="auto" w:fill="FFFFFF"/>
        <w:tabs>
          <w:tab w:val="left" w:pos="720"/>
        </w:tabs>
        <w:autoSpaceDE w:val="0"/>
        <w:autoSpaceDN w:val="0"/>
        <w:adjustRightInd w:val="0"/>
        <w:spacing w:before="240" w:after="0" w:line="240" w:lineRule="auto"/>
        <w:ind w:right="79"/>
        <w:jc w:val="both"/>
        <w:rPr>
          <w:rFonts w:ascii="Times New Roman" w:eastAsia="Calibri" w:hAnsi="Times New Roman" w:cs="Times New Roman"/>
          <w:bCs/>
          <w:color w:val="000000"/>
          <w:spacing w:val="7"/>
          <w:sz w:val="28"/>
          <w:szCs w:val="28"/>
          <w:lang w:val="uk-UA" w:eastAsia="en-US"/>
        </w:rPr>
      </w:pPr>
      <w:r w:rsidRPr="001948FD">
        <w:rPr>
          <w:rFonts w:ascii="Times New Roman" w:eastAsia="Calibri" w:hAnsi="Times New Roman" w:cs="Times New Roman"/>
          <w:bCs/>
          <w:color w:val="000000"/>
          <w:spacing w:val="7"/>
          <w:sz w:val="28"/>
          <w:szCs w:val="28"/>
          <w:lang w:val="uk-UA" w:eastAsia="en-US"/>
        </w:rPr>
        <w:t>Загальне споживання електроенергії в рік складає 5200 МВт-год. Яке буде невраховане споживання електроенергії по об'єкту (тобто, яке не реєструється підлічильниками), коли всі лічильники, які ви визначили, будуть встановлені?</w:t>
      </w:r>
    </w:p>
    <w:p w14:paraId="319FCD3D" w14:textId="77777777" w:rsidR="00BF412A" w:rsidRPr="001948FD" w:rsidRDefault="00BF412A" w:rsidP="00BF412A">
      <w:pPr>
        <w:spacing w:after="160" w:line="259" w:lineRule="auto"/>
        <w:rPr>
          <w:rFonts w:ascii="Times New Roman" w:eastAsia="Calibri" w:hAnsi="Times New Roman" w:cs="Times New Roman"/>
          <w:color w:val="000000"/>
          <w:sz w:val="28"/>
          <w:szCs w:val="28"/>
          <w:lang w:val="uk-UA" w:eastAsia="en-US"/>
        </w:rPr>
      </w:pPr>
    </w:p>
    <w:p w14:paraId="5A9160BF"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
          <w:bCs/>
          <w:sz w:val="28"/>
          <w:szCs w:val="28"/>
          <w:lang w:val="uk-UA"/>
        </w:rPr>
      </w:pPr>
      <w:r w:rsidRPr="001948FD">
        <w:rPr>
          <w:rFonts w:ascii="Times New Roman" w:eastAsia="Times New Roman" w:hAnsi="Times New Roman" w:cs="Times New Roman"/>
          <w:bCs/>
          <w:sz w:val="28"/>
          <w:szCs w:val="28"/>
          <w:lang w:val="uk-UA"/>
        </w:rPr>
        <w:t>7.6.2 Створення  ЦОЕ</w:t>
      </w:r>
    </w:p>
    <w:p w14:paraId="16395316" w14:textId="77777777" w:rsidR="00BF412A" w:rsidRPr="001948FD" w:rsidRDefault="00BF412A" w:rsidP="00BF412A">
      <w:pPr>
        <w:shd w:val="clear" w:color="auto" w:fill="FFFFFF"/>
        <w:spacing w:after="160" w:line="259" w:lineRule="auto"/>
        <w:ind w:left="19" w:right="2" w:firstLine="709"/>
        <w:jc w:val="both"/>
        <w:rPr>
          <w:rFonts w:ascii="Times New Roman" w:eastAsia="Calibri" w:hAnsi="Times New Roman" w:cs="Times New Roman"/>
          <w:color w:val="000000"/>
          <w:spacing w:val="8"/>
          <w:sz w:val="28"/>
          <w:szCs w:val="28"/>
          <w:lang w:val="uk-UA" w:eastAsia="en-US"/>
        </w:rPr>
      </w:pPr>
      <w:r w:rsidRPr="001948FD">
        <w:rPr>
          <w:rFonts w:ascii="Times New Roman" w:eastAsia="Calibri" w:hAnsi="Times New Roman" w:cs="Times New Roman"/>
          <w:color w:val="000000"/>
          <w:spacing w:val="8"/>
          <w:sz w:val="28"/>
          <w:szCs w:val="28"/>
          <w:lang w:val="uk-UA" w:eastAsia="en-US"/>
        </w:rPr>
        <w:t xml:space="preserve">Як тільки будуть встановлені нові лічильники, необхідно створити </w:t>
      </w:r>
      <w:r w:rsidRPr="001948FD">
        <w:rPr>
          <w:rFonts w:ascii="Times New Roman" w:eastAsia="Calibri" w:hAnsi="Times New Roman" w:cs="Times New Roman"/>
          <w:color w:val="000000"/>
          <w:spacing w:val="6"/>
          <w:sz w:val="28"/>
          <w:szCs w:val="28"/>
          <w:lang w:val="uk-UA" w:eastAsia="en-US"/>
        </w:rPr>
        <w:t>Центри обліку енергії і екологічних факторів (ЦОЕ). Споживання</w:t>
      </w:r>
      <w:r w:rsidRPr="001948FD">
        <w:rPr>
          <w:rFonts w:ascii="Times New Roman" w:eastAsia="Calibri" w:hAnsi="Times New Roman" w:cs="Times New Roman"/>
          <w:color w:val="000000"/>
          <w:spacing w:val="8"/>
          <w:sz w:val="28"/>
          <w:szCs w:val="28"/>
          <w:lang w:val="uk-UA" w:eastAsia="en-US"/>
        </w:rPr>
        <w:t xml:space="preserve"> </w:t>
      </w:r>
      <w:r w:rsidRPr="001948FD">
        <w:rPr>
          <w:rFonts w:ascii="Times New Roman" w:eastAsia="Calibri" w:hAnsi="Times New Roman" w:cs="Times New Roman"/>
          <w:color w:val="000000"/>
          <w:spacing w:val="6"/>
          <w:sz w:val="28"/>
          <w:szCs w:val="28"/>
          <w:lang w:val="uk-UA" w:eastAsia="en-US"/>
        </w:rPr>
        <w:t>в кожному ЦОЕ</w:t>
      </w:r>
      <w:r w:rsidRPr="001948FD">
        <w:rPr>
          <w:rFonts w:ascii="Times New Roman" w:eastAsia="Calibri" w:hAnsi="Times New Roman" w:cs="Times New Roman"/>
          <w:color w:val="000000"/>
          <w:spacing w:val="12"/>
          <w:sz w:val="28"/>
          <w:szCs w:val="28"/>
          <w:lang w:val="uk-UA" w:eastAsia="en-US"/>
        </w:rPr>
        <w:t xml:space="preserve"> регулярно контролюватиметься шляхом порівняння</w:t>
      </w:r>
      <w:r w:rsidRPr="001948FD">
        <w:rPr>
          <w:rFonts w:ascii="Times New Roman" w:eastAsia="Calibri" w:hAnsi="Times New Roman" w:cs="Times New Roman"/>
          <w:color w:val="000000"/>
          <w:spacing w:val="8"/>
          <w:sz w:val="28"/>
          <w:szCs w:val="28"/>
          <w:lang w:val="uk-UA" w:eastAsia="en-US"/>
        </w:rPr>
        <w:t xml:space="preserve"> </w:t>
      </w:r>
      <w:r w:rsidRPr="001948FD">
        <w:rPr>
          <w:rFonts w:ascii="Times New Roman" w:eastAsia="Calibri" w:hAnsi="Times New Roman" w:cs="Times New Roman"/>
          <w:color w:val="000000"/>
          <w:spacing w:val="1"/>
          <w:sz w:val="28"/>
          <w:szCs w:val="28"/>
          <w:lang w:val="uk-UA" w:eastAsia="en-US"/>
        </w:rPr>
        <w:t>із значеннями планового показника (норми).</w:t>
      </w:r>
    </w:p>
    <w:p w14:paraId="30352259" w14:textId="77777777" w:rsidR="00BF412A" w:rsidRPr="001948FD" w:rsidRDefault="00BF412A" w:rsidP="00BF412A">
      <w:pPr>
        <w:shd w:val="clear" w:color="auto" w:fill="FFFFFF"/>
        <w:spacing w:after="160" w:line="259" w:lineRule="auto"/>
        <w:ind w:left="14"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7"/>
          <w:sz w:val="28"/>
          <w:szCs w:val="28"/>
          <w:lang w:val="uk-UA" w:eastAsia="en-US"/>
        </w:rPr>
        <w:t xml:space="preserve">ЦОЕ може бути утворений на основі одного лічильника або на основі декількох лічильників. </w:t>
      </w:r>
      <w:r w:rsidRPr="001948FD">
        <w:rPr>
          <w:rFonts w:ascii="Times New Roman" w:eastAsia="Calibri" w:hAnsi="Times New Roman" w:cs="Times New Roman"/>
          <w:color w:val="000000"/>
          <w:spacing w:val="6"/>
          <w:sz w:val="28"/>
          <w:szCs w:val="28"/>
          <w:lang w:val="uk-UA" w:eastAsia="en-US"/>
        </w:rPr>
        <w:t xml:space="preserve">Наприклад, стисле повітря буде предметом обліку на ЦОЕ, але він складатиметься з показань </w:t>
      </w:r>
      <w:r w:rsidRPr="001948FD">
        <w:rPr>
          <w:rFonts w:ascii="Times New Roman" w:eastAsia="Calibri" w:hAnsi="Times New Roman" w:cs="Times New Roman"/>
          <w:color w:val="000000"/>
          <w:spacing w:val="4"/>
          <w:sz w:val="28"/>
          <w:szCs w:val="28"/>
          <w:lang w:val="uk-UA" w:eastAsia="en-US"/>
        </w:rPr>
        <w:t>лічильників для всіх окремих</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4"/>
          <w:sz w:val="28"/>
          <w:szCs w:val="28"/>
          <w:lang w:val="uk-UA" w:eastAsia="en-US"/>
        </w:rPr>
        <w:t xml:space="preserve">компресорів. Загалом, кожний ЦОЕ повинен задовольняти трьом </w:t>
      </w:r>
      <w:r w:rsidRPr="001948FD">
        <w:rPr>
          <w:rFonts w:ascii="Times New Roman" w:eastAsia="Calibri" w:hAnsi="Times New Roman" w:cs="Times New Roman"/>
          <w:color w:val="000000"/>
          <w:spacing w:val="3"/>
          <w:sz w:val="28"/>
          <w:szCs w:val="28"/>
          <w:lang w:val="uk-UA" w:eastAsia="en-US"/>
        </w:rPr>
        <w:t>наступним критеріям:</w:t>
      </w:r>
    </w:p>
    <w:p w14:paraId="01738262" w14:textId="77777777" w:rsidR="00BF412A" w:rsidRPr="001948FD" w:rsidRDefault="00BF412A" w:rsidP="00BF412A">
      <w:pPr>
        <w:widowControl w:val="0"/>
        <w:numPr>
          <w:ilvl w:val="0"/>
          <w:numId w:val="3"/>
        </w:numPr>
        <w:shd w:val="clear" w:color="auto" w:fill="FFFFFF"/>
        <w:tabs>
          <w:tab w:val="left" w:pos="247"/>
        </w:tabs>
        <w:autoSpaceDE w:val="0"/>
        <w:autoSpaceDN w:val="0"/>
        <w:adjustRightInd w:val="0"/>
        <w:spacing w:before="240" w:after="0" w:line="240" w:lineRule="auto"/>
        <w:ind w:firstLine="709"/>
        <w:rPr>
          <w:rFonts w:ascii="Times New Roman" w:eastAsia="Calibri" w:hAnsi="Times New Roman" w:cs="Times New Roman"/>
          <w:color w:val="000000"/>
          <w:spacing w:val="55"/>
          <w:sz w:val="28"/>
          <w:szCs w:val="28"/>
          <w:lang w:val="uk-UA" w:eastAsia="en-US"/>
        </w:rPr>
      </w:pPr>
      <w:r w:rsidRPr="001948FD">
        <w:rPr>
          <w:rFonts w:ascii="Times New Roman" w:eastAsia="Calibri" w:hAnsi="Times New Roman" w:cs="Times New Roman"/>
          <w:color w:val="000000"/>
          <w:spacing w:val="5"/>
          <w:sz w:val="28"/>
          <w:szCs w:val="28"/>
          <w:lang w:val="uk-UA" w:eastAsia="en-US"/>
        </w:rPr>
        <w:t>Одна область/обладнання</w:t>
      </w:r>
    </w:p>
    <w:p w14:paraId="475D991B" w14:textId="77777777" w:rsidR="00BF412A" w:rsidRPr="001948FD" w:rsidRDefault="00BF412A" w:rsidP="00BF412A">
      <w:pPr>
        <w:widowControl w:val="0"/>
        <w:numPr>
          <w:ilvl w:val="0"/>
          <w:numId w:val="3"/>
        </w:numPr>
        <w:shd w:val="clear" w:color="auto" w:fill="FFFFFF"/>
        <w:tabs>
          <w:tab w:val="left" w:pos="720"/>
        </w:tabs>
        <w:autoSpaceDE w:val="0"/>
        <w:autoSpaceDN w:val="0"/>
        <w:adjustRightInd w:val="0"/>
        <w:spacing w:before="240" w:after="0" w:line="240" w:lineRule="auto"/>
        <w:ind w:firstLine="709"/>
        <w:rPr>
          <w:rFonts w:ascii="Times New Roman" w:eastAsia="Calibri" w:hAnsi="Times New Roman" w:cs="Times New Roman"/>
          <w:color w:val="000000"/>
          <w:spacing w:val="55"/>
          <w:sz w:val="28"/>
          <w:szCs w:val="28"/>
          <w:lang w:val="uk-UA" w:eastAsia="en-US"/>
        </w:rPr>
      </w:pPr>
      <w:r w:rsidRPr="001948FD">
        <w:rPr>
          <w:rFonts w:ascii="Times New Roman" w:eastAsia="Calibri" w:hAnsi="Times New Roman" w:cs="Times New Roman"/>
          <w:color w:val="000000"/>
          <w:spacing w:val="6"/>
          <w:sz w:val="28"/>
          <w:szCs w:val="28"/>
          <w:lang w:val="uk-UA" w:eastAsia="en-US"/>
        </w:rPr>
        <w:t>Підпорядкування одній особі</w:t>
      </w:r>
    </w:p>
    <w:p w14:paraId="6CC780CA" w14:textId="77777777" w:rsidR="00BF412A" w:rsidRPr="001948FD" w:rsidRDefault="00BF412A" w:rsidP="00BF412A">
      <w:pPr>
        <w:widowControl w:val="0"/>
        <w:numPr>
          <w:ilvl w:val="0"/>
          <w:numId w:val="3"/>
        </w:numPr>
        <w:shd w:val="clear" w:color="auto" w:fill="FFFFFF"/>
        <w:tabs>
          <w:tab w:val="left" w:pos="720"/>
        </w:tabs>
        <w:autoSpaceDE w:val="0"/>
        <w:autoSpaceDN w:val="0"/>
        <w:adjustRightInd w:val="0"/>
        <w:spacing w:before="240" w:after="0" w:line="240" w:lineRule="auto"/>
        <w:ind w:firstLine="709"/>
        <w:rPr>
          <w:rFonts w:ascii="Times New Roman" w:eastAsia="Calibri" w:hAnsi="Times New Roman" w:cs="Times New Roman"/>
          <w:color w:val="000000"/>
          <w:spacing w:val="6"/>
          <w:sz w:val="28"/>
          <w:szCs w:val="28"/>
          <w:lang w:val="uk-UA" w:eastAsia="en-US"/>
        </w:rPr>
      </w:pPr>
      <w:r w:rsidRPr="001948FD">
        <w:rPr>
          <w:rFonts w:ascii="Times New Roman" w:eastAsia="Calibri" w:hAnsi="Times New Roman" w:cs="Times New Roman"/>
          <w:color w:val="000000"/>
          <w:spacing w:val="5"/>
          <w:sz w:val="28"/>
          <w:szCs w:val="28"/>
          <w:lang w:val="uk-UA" w:eastAsia="en-US"/>
        </w:rPr>
        <w:t>Значна вартість енергії.</w:t>
      </w:r>
    </w:p>
    <w:p w14:paraId="3CA4C4D6" w14:textId="77777777" w:rsidR="00BF412A" w:rsidRPr="001948FD" w:rsidRDefault="00BF412A" w:rsidP="00BF412A">
      <w:pPr>
        <w:shd w:val="clear" w:color="auto" w:fill="FFFFFF"/>
        <w:spacing w:before="240" w:after="160" w:line="259" w:lineRule="auto"/>
        <w:ind w:left="17"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b/>
          <w:bCs/>
          <w:i/>
          <w:iCs/>
          <w:color w:val="000000"/>
          <w:sz w:val="28"/>
          <w:szCs w:val="28"/>
          <w:lang w:val="uk-UA" w:eastAsia="en-US"/>
        </w:rPr>
        <w:t>Завдання 2</w:t>
      </w:r>
    </w:p>
    <w:p w14:paraId="18201E89" w14:textId="77777777" w:rsidR="00BF412A" w:rsidRPr="001948FD" w:rsidRDefault="00BF412A" w:rsidP="00BF412A">
      <w:pPr>
        <w:widowControl w:val="0"/>
        <w:numPr>
          <w:ilvl w:val="0"/>
          <w:numId w:val="21"/>
        </w:numPr>
        <w:shd w:val="clear" w:color="auto" w:fill="FFFFFF"/>
        <w:tabs>
          <w:tab w:val="left" w:pos="365"/>
        </w:tabs>
        <w:autoSpaceDE w:val="0"/>
        <w:autoSpaceDN w:val="0"/>
        <w:adjustRightInd w:val="0"/>
        <w:spacing w:before="240" w:after="0" w:line="240"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14"/>
          <w:sz w:val="28"/>
          <w:szCs w:val="28"/>
          <w:lang w:val="uk-UA" w:eastAsia="en-US"/>
        </w:rPr>
        <w:t>Утворіть Центри обліку енергії на підставі списку</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11"/>
          <w:sz w:val="28"/>
          <w:szCs w:val="28"/>
          <w:lang w:val="uk-UA" w:eastAsia="en-US"/>
        </w:rPr>
        <w:t xml:space="preserve">встановлених лічильників і запропонуйте параметри, відповідно до яких повинні бути </w:t>
      </w:r>
      <w:r w:rsidRPr="001948FD">
        <w:rPr>
          <w:rFonts w:ascii="Times New Roman" w:eastAsia="Calibri" w:hAnsi="Times New Roman" w:cs="Times New Roman"/>
          <w:color w:val="000000"/>
          <w:spacing w:val="6"/>
          <w:sz w:val="28"/>
          <w:szCs w:val="28"/>
          <w:lang w:val="uk-UA" w:eastAsia="en-US"/>
        </w:rPr>
        <w:t>встановлені норми споживання</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6"/>
          <w:sz w:val="28"/>
          <w:szCs w:val="28"/>
          <w:lang w:val="uk-UA" w:eastAsia="en-US"/>
        </w:rPr>
        <w:t>електроенергії.</w:t>
      </w:r>
    </w:p>
    <w:p w14:paraId="23402A9D" w14:textId="77777777" w:rsidR="00BF412A" w:rsidRPr="001948FD" w:rsidRDefault="00BF412A" w:rsidP="00BF412A">
      <w:pPr>
        <w:widowControl w:val="0"/>
        <w:numPr>
          <w:ilvl w:val="0"/>
          <w:numId w:val="21"/>
        </w:numPr>
        <w:shd w:val="clear" w:color="auto" w:fill="FFFFFF"/>
        <w:tabs>
          <w:tab w:val="left" w:pos="257"/>
        </w:tabs>
        <w:autoSpaceDE w:val="0"/>
        <w:autoSpaceDN w:val="0"/>
        <w:adjustRightInd w:val="0"/>
        <w:spacing w:before="240" w:after="0" w:line="240" w:lineRule="auto"/>
        <w:ind w:firstLine="709"/>
        <w:jc w:val="both"/>
        <w:rPr>
          <w:rFonts w:ascii="Times New Roman" w:eastAsia="Calibri" w:hAnsi="Times New Roman" w:cs="Times New Roman"/>
          <w:color w:val="000000"/>
          <w:spacing w:val="6"/>
          <w:sz w:val="28"/>
          <w:szCs w:val="28"/>
          <w:lang w:val="uk-UA" w:eastAsia="en-US"/>
        </w:rPr>
      </w:pPr>
      <w:r w:rsidRPr="001948FD">
        <w:rPr>
          <w:rFonts w:ascii="Times New Roman" w:eastAsia="Calibri" w:hAnsi="Times New Roman" w:cs="Times New Roman"/>
          <w:color w:val="000000"/>
          <w:spacing w:val="7"/>
          <w:sz w:val="28"/>
          <w:szCs w:val="28"/>
          <w:lang w:val="uk-UA" w:eastAsia="en-US"/>
        </w:rPr>
        <w:t>Які вимірники, крім електролічильників, ви б встановили</w:t>
      </w:r>
      <w:r w:rsidRPr="001948FD">
        <w:rPr>
          <w:rFonts w:ascii="Times New Roman" w:eastAsia="Calibri" w:hAnsi="Times New Roman" w:cs="Times New Roman"/>
          <w:color w:val="000000"/>
          <w:spacing w:val="6"/>
          <w:sz w:val="28"/>
          <w:szCs w:val="28"/>
          <w:lang w:val="uk-UA" w:eastAsia="en-US"/>
        </w:rPr>
        <w:t xml:space="preserve"> </w:t>
      </w:r>
      <w:r w:rsidRPr="001948FD">
        <w:rPr>
          <w:rFonts w:ascii="Times New Roman" w:eastAsia="Calibri" w:hAnsi="Times New Roman" w:cs="Times New Roman"/>
          <w:color w:val="000000"/>
          <w:spacing w:val="7"/>
          <w:sz w:val="28"/>
          <w:szCs w:val="28"/>
          <w:lang w:val="uk-UA" w:eastAsia="en-US"/>
        </w:rPr>
        <w:t>в котельній і відповідно до чого ви б встановили норми</w:t>
      </w:r>
      <w:r w:rsidRPr="001948FD">
        <w:rPr>
          <w:rFonts w:ascii="Times New Roman" w:eastAsia="Calibri" w:hAnsi="Times New Roman" w:cs="Times New Roman"/>
          <w:color w:val="000000"/>
          <w:spacing w:val="6"/>
          <w:sz w:val="28"/>
          <w:szCs w:val="28"/>
          <w:lang w:val="uk-UA" w:eastAsia="en-US"/>
        </w:rPr>
        <w:t xml:space="preserve"> </w:t>
      </w:r>
      <w:r w:rsidRPr="001948FD">
        <w:rPr>
          <w:rFonts w:ascii="Times New Roman" w:eastAsia="Calibri" w:hAnsi="Times New Roman" w:cs="Times New Roman"/>
          <w:color w:val="000000"/>
          <w:spacing w:val="7"/>
          <w:sz w:val="28"/>
          <w:szCs w:val="28"/>
          <w:lang w:val="uk-UA" w:eastAsia="en-US"/>
        </w:rPr>
        <w:t>споживання?</w:t>
      </w:r>
    </w:p>
    <w:p w14:paraId="6FAF8F64"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t>7.6.3 Графік розкиду</w:t>
      </w:r>
    </w:p>
    <w:p w14:paraId="3D1CDEAC" w14:textId="77777777" w:rsidR="00BF412A" w:rsidRPr="001948FD" w:rsidRDefault="00BF412A" w:rsidP="00BF412A">
      <w:pPr>
        <w:shd w:val="clear" w:color="auto" w:fill="FFFFFF"/>
        <w:spacing w:before="240" w:after="160" w:line="259"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Продуктивність молока розлитого в пляшки (в літрах в тиждень) є показником загального споживання електроенергії. Необхідно принаймні 6 комплектів даних для того, щоб взятися за визначення планового показника </w:t>
      </w:r>
      <w:r w:rsidRPr="001948FD">
        <w:rPr>
          <w:rFonts w:ascii="Times New Roman" w:eastAsia="Calibri" w:hAnsi="Times New Roman" w:cs="Times New Roman"/>
          <w:color w:val="000000"/>
          <w:sz w:val="28"/>
          <w:szCs w:val="28"/>
          <w:lang w:val="uk-UA" w:eastAsia="en-US"/>
        </w:rPr>
        <w:lastRenderedPageBreak/>
        <w:t>(тобто норми). В кінці першого шеститижневого терміну у вас є таблиця даних по споживанню електроенергії у відділі розливу, як в таблиці 7.6. Замість того, щоб просто дивитися на тенденцію споживання, ви визначаєте норму на підставі виробничого часу і розраховуєте різницю між фактичним споживанням і нормою (тобто дисперсію). Це дає вам можливість оцінити продуктивність щотижня.</w:t>
      </w:r>
    </w:p>
    <w:p w14:paraId="17974354" w14:textId="77777777" w:rsidR="00BF412A" w:rsidRPr="001948FD" w:rsidRDefault="00BF412A" w:rsidP="00BF412A">
      <w:pPr>
        <w:shd w:val="clear" w:color="auto" w:fill="FFFFFF"/>
        <w:spacing w:before="240" w:after="160" w:line="360"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Таблиця 7.6 Дані по перших шести тижнях </w:t>
      </w:r>
    </w:p>
    <w:tbl>
      <w:tblPr>
        <w:tblW w:w="0" w:type="auto"/>
        <w:jc w:val="center"/>
        <w:tblLayout w:type="fixed"/>
        <w:tblCellMar>
          <w:left w:w="40" w:type="dxa"/>
          <w:right w:w="40" w:type="dxa"/>
        </w:tblCellMar>
        <w:tblLook w:val="0000" w:firstRow="0" w:lastRow="0" w:firstColumn="0" w:lastColumn="0" w:noHBand="0" w:noVBand="0"/>
      </w:tblPr>
      <w:tblGrid>
        <w:gridCol w:w="2402"/>
        <w:gridCol w:w="3022"/>
        <w:gridCol w:w="3389"/>
      </w:tblGrid>
      <w:tr w:rsidR="00BF412A" w:rsidRPr="001948FD" w14:paraId="72DE76B2" w14:textId="77777777" w:rsidTr="00000C78">
        <w:trPr>
          <w:trHeight w:hRule="exact" w:val="570"/>
          <w:jc w:val="center"/>
        </w:trPr>
        <w:tc>
          <w:tcPr>
            <w:tcW w:w="2402" w:type="dxa"/>
            <w:tcBorders>
              <w:top w:val="single" w:sz="6" w:space="0" w:color="auto"/>
              <w:left w:val="single" w:sz="6" w:space="0" w:color="auto"/>
              <w:bottom w:val="single" w:sz="6" w:space="0" w:color="auto"/>
              <w:right w:val="single" w:sz="6" w:space="0" w:color="auto"/>
            </w:tcBorders>
            <w:shd w:val="clear" w:color="auto" w:fill="FFFFFF"/>
          </w:tcPr>
          <w:p w14:paraId="20FEB500" w14:textId="77777777" w:rsidR="00BF412A" w:rsidRPr="001948FD" w:rsidRDefault="00BF412A" w:rsidP="00000C78">
            <w:pPr>
              <w:shd w:val="clear" w:color="auto" w:fill="FFFFFF"/>
              <w:spacing w:before="240" w:after="160" w:line="259" w:lineRule="auto"/>
              <w:ind w:hanging="40"/>
              <w:rPr>
                <w:rFonts w:ascii="Times New Roman" w:eastAsia="Calibri" w:hAnsi="Times New Roman" w:cs="Times New Roman"/>
                <w:color w:val="000000"/>
                <w:sz w:val="28"/>
                <w:szCs w:val="28"/>
                <w:lang w:eastAsia="en-US"/>
              </w:rPr>
            </w:pPr>
          </w:p>
        </w:tc>
        <w:tc>
          <w:tcPr>
            <w:tcW w:w="3022" w:type="dxa"/>
            <w:tcBorders>
              <w:top w:val="single" w:sz="6" w:space="0" w:color="auto"/>
              <w:left w:val="single" w:sz="6" w:space="0" w:color="auto"/>
              <w:bottom w:val="single" w:sz="6" w:space="0" w:color="auto"/>
              <w:right w:val="single" w:sz="6" w:space="0" w:color="auto"/>
            </w:tcBorders>
            <w:shd w:val="clear" w:color="auto" w:fill="FFFFFF"/>
          </w:tcPr>
          <w:p w14:paraId="66727F6A" w14:textId="77777777" w:rsidR="00BF412A" w:rsidRPr="001948FD" w:rsidRDefault="00BF412A" w:rsidP="00000C78">
            <w:pPr>
              <w:shd w:val="clear" w:color="auto" w:fill="FFFFFF"/>
              <w:spacing w:before="240" w:after="160" w:line="259" w:lineRule="auto"/>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pacing w:val="7"/>
                <w:sz w:val="28"/>
                <w:szCs w:val="28"/>
                <w:lang w:val="uk-UA" w:eastAsia="en-US"/>
              </w:rPr>
              <w:t>Фактичне сп</w:t>
            </w:r>
            <w:r w:rsidRPr="001948FD">
              <w:rPr>
                <w:rFonts w:ascii="Times New Roman" w:eastAsia="Calibri" w:hAnsi="Times New Roman" w:cs="Times New Roman"/>
                <w:color w:val="000000"/>
                <w:spacing w:val="8"/>
                <w:sz w:val="28"/>
                <w:szCs w:val="28"/>
                <w:lang w:eastAsia="en-US"/>
              </w:rPr>
              <w:t>оживання</w:t>
            </w:r>
          </w:p>
        </w:tc>
        <w:tc>
          <w:tcPr>
            <w:tcW w:w="3389" w:type="dxa"/>
            <w:tcBorders>
              <w:top w:val="single" w:sz="6" w:space="0" w:color="auto"/>
              <w:left w:val="single" w:sz="6" w:space="0" w:color="auto"/>
              <w:bottom w:val="single" w:sz="6" w:space="0" w:color="auto"/>
              <w:right w:val="single" w:sz="6" w:space="0" w:color="auto"/>
            </w:tcBorders>
            <w:shd w:val="clear" w:color="auto" w:fill="FFFFFF"/>
            <w:vAlign w:val="center"/>
          </w:tcPr>
          <w:p w14:paraId="518EEB1C" w14:textId="77777777" w:rsidR="00BF412A" w:rsidRPr="001948FD" w:rsidRDefault="00BF412A" w:rsidP="00000C78">
            <w:pPr>
              <w:shd w:val="clear" w:color="auto" w:fill="FFFFFF"/>
              <w:spacing w:before="240" w:after="160" w:line="259" w:lineRule="auto"/>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pacing w:val="22"/>
                <w:sz w:val="28"/>
                <w:szCs w:val="28"/>
                <w:lang w:val="uk-UA" w:eastAsia="en-US"/>
              </w:rPr>
              <w:t xml:space="preserve">Виробнича </w:t>
            </w:r>
            <w:r w:rsidRPr="001948FD">
              <w:rPr>
                <w:rFonts w:ascii="Times New Roman" w:eastAsia="Calibri" w:hAnsi="Times New Roman" w:cs="Times New Roman"/>
                <w:color w:val="000000"/>
                <w:sz w:val="28"/>
                <w:szCs w:val="28"/>
                <w:lang w:val="uk-UA" w:eastAsia="en-US"/>
              </w:rPr>
              <w:t>міра</w:t>
            </w:r>
          </w:p>
        </w:tc>
      </w:tr>
      <w:tr w:rsidR="00BF412A" w:rsidRPr="001948FD" w14:paraId="7567F27D" w14:textId="77777777" w:rsidTr="00000C78">
        <w:trPr>
          <w:trHeight w:hRule="exact" w:val="1004"/>
          <w:jc w:val="center"/>
        </w:trPr>
        <w:tc>
          <w:tcPr>
            <w:tcW w:w="2402" w:type="dxa"/>
            <w:tcBorders>
              <w:top w:val="single" w:sz="6" w:space="0" w:color="auto"/>
              <w:left w:val="single" w:sz="6" w:space="0" w:color="auto"/>
              <w:bottom w:val="single" w:sz="6" w:space="0" w:color="auto"/>
              <w:right w:val="single" w:sz="6" w:space="0" w:color="auto"/>
            </w:tcBorders>
            <w:shd w:val="clear" w:color="auto" w:fill="FFFFFF"/>
            <w:vAlign w:val="center"/>
          </w:tcPr>
          <w:p w14:paraId="5B7C8F96" w14:textId="77777777" w:rsidR="00BF412A" w:rsidRPr="001948FD" w:rsidRDefault="00BF412A" w:rsidP="00000C78">
            <w:pPr>
              <w:shd w:val="clear" w:color="auto" w:fill="FFFFFF"/>
              <w:spacing w:before="240" w:after="160" w:line="259" w:lineRule="auto"/>
              <w:ind w:firstLine="102"/>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9"/>
                <w:sz w:val="28"/>
                <w:szCs w:val="28"/>
                <w:lang w:val="uk-UA" w:eastAsia="en-US"/>
              </w:rPr>
              <w:t>Кінець тижня</w:t>
            </w:r>
          </w:p>
        </w:tc>
        <w:tc>
          <w:tcPr>
            <w:tcW w:w="3022" w:type="dxa"/>
            <w:tcBorders>
              <w:top w:val="single" w:sz="6" w:space="0" w:color="auto"/>
              <w:left w:val="single" w:sz="6" w:space="0" w:color="auto"/>
              <w:bottom w:val="single" w:sz="6" w:space="0" w:color="auto"/>
              <w:right w:val="single" w:sz="6" w:space="0" w:color="auto"/>
            </w:tcBorders>
            <w:shd w:val="clear" w:color="auto" w:fill="FFFFFF"/>
          </w:tcPr>
          <w:p w14:paraId="549D5052" w14:textId="77777777" w:rsidR="00BF412A" w:rsidRPr="001948FD" w:rsidRDefault="00BF412A" w:rsidP="00000C78">
            <w:pPr>
              <w:shd w:val="clear" w:color="auto" w:fill="FFFFFF"/>
              <w:spacing w:before="240" w:after="160" w:line="259" w:lineRule="auto"/>
              <w:ind w:right="444"/>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8"/>
                <w:sz w:val="28"/>
                <w:szCs w:val="28"/>
                <w:lang w:val="uk-UA" w:eastAsia="en-US"/>
              </w:rPr>
              <w:t xml:space="preserve">Електроенергія </w:t>
            </w:r>
            <w:r w:rsidRPr="001948FD">
              <w:rPr>
                <w:rFonts w:ascii="Times New Roman" w:eastAsia="Calibri" w:hAnsi="Times New Roman" w:cs="Times New Roman"/>
                <w:color w:val="000000"/>
                <w:spacing w:val="10"/>
                <w:sz w:val="28"/>
                <w:szCs w:val="28"/>
                <w:lang w:val="uk-UA" w:eastAsia="en-US"/>
              </w:rPr>
              <w:t xml:space="preserve">для розливу </w:t>
            </w:r>
            <w:r w:rsidRPr="001948FD">
              <w:rPr>
                <w:rFonts w:ascii="Times New Roman" w:eastAsia="Calibri" w:hAnsi="Times New Roman" w:cs="Times New Roman"/>
                <w:color w:val="000000"/>
                <w:spacing w:val="3"/>
                <w:sz w:val="28"/>
                <w:szCs w:val="28"/>
                <w:lang w:val="uk-UA" w:eastAsia="en-US"/>
              </w:rPr>
              <w:t>(</w:t>
            </w:r>
            <w:r w:rsidRPr="001948FD">
              <w:rPr>
                <w:rFonts w:ascii="Times New Roman" w:eastAsia="Calibri" w:hAnsi="Times New Roman" w:cs="Times New Roman"/>
                <w:color w:val="000000"/>
                <w:spacing w:val="3"/>
                <w:sz w:val="28"/>
                <w:szCs w:val="28"/>
                <w:lang w:eastAsia="en-US"/>
              </w:rPr>
              <w:t>кВт</w:t>
            </w:r>
            <w:r w:rsidRPr="001948FD">
              <w:rPr>
                <w:rFonts w:ascii="Times New Roman" w:eastAsia="Calibri" w:hAnsi="Times New Roman" w:cs="Times New Roman"/>
                <w:color w:val="000000"/>
                <w:spacing w:val="3"/>
                <w:sz w:val="28"/>
                <w:szCs w:val="28"/>
                <w:lang w:val="uk-UA" w:eastAsia="en-US"/>
              </w:rPr>
              <w:t>-год)</w:t>
            </w:r>
          </w:p>
        </w:tc>
        <w:tc>
          <w:tcPr>
            <w:tcW w:w="3389" w:type="dxa"/>
            <w:tcBorders>
              <w:top w:val="single" w:sz="6" w:space="0" w:color="auto"/>
              <w:left w:val="single" w:sz="6" w:space="0" w:color="auto"/>
              <w:bottom w:val="single" w:sz="6" w:space="0" w:color="auto"/>
              <w:right w:val="single" w:sz="6" w:space="0" w:color="auto"/>
            </w:tcBorders>
            <w:shd w:val="clear" w:color="auto" w:fill="FFFFFF"/>
            <w:vAlign w:val="center"/>
          </w:tcPr>
          <w:p w14:paraId="321F4A08" w14:textId="77777777" w:rsidR="00BF412A" w:rsidRPr="001948FD" w:rsidRDefault="00BF412A" w:rsidP="00000C78">
            <w:pPr>
              <w:shd w:val="clear" w:color="auto" w:fill="FFFFFF"/>
              <w:spacing w:before="240" w:after="160" w:line="259" w:lineRule="auto"/>
              <w:ind w:right="317"/>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Виробничий </w:t>
            </w:r>
            <w:r w:rsidRPr="001948FD">
              <w:rPr>
                <w:rFonts w:ascii="Times New Roman" w:eastAsia="Calibri" w:hAnsi="Times New Roman" w:cs="Times New Roman"/>
                <w:color w:val="000000"/>
                <w:spacing w:val="9"/>
                <w:sz w:val="28"/>
                <w:szCs w:val="28"/>
                <w:lang w:val="uk-UA" w:eastAsia="en-US"/>
              </w:rPr>
              <w:t>час (год)</w:t>
            </w:r>
          </w:p>
        </w:tc>
      </w:tr>
      <w:tr w:rsidR="00BF412A" w:rsidRPr="001948FD" w14:paraId="6C8079CD" w14:textId="77777777" w:rsidTr="00000C78">
        <w:trPr>
          <w:trHeight w:hRule="exact" w:val="2980"/>
          <w:jc w:val="center"/>
        </w:trPr>
        <w:tc>
          <w:tcPr>
            <w:tcW w:w="2402" w:type="dxa"/>
            <w:tcBorders>
              <w:top w:val="single" w:sz="6" w:space="0" w:color="auto"/>
              <w:left w:val="single" w:sz="6" w:space="0" w:color="auto"/>
              <w:bottom w:val="single" w:sz="6" w:space="0" w:color="auto"/>
              <w:right w:val="single" w:sz="6" w:space="0" w:color="auto"/>
            </w:tcBorders>
            <w:shd w:val="clear" w:color="auto" w:fill="FFFFFF"/>
          </w:tcPr>
          <w:p w14:paraId="2FCEA098" w14:textId="77777777" w:rsidR="00BF412A" w:rsidRPr="001948FD" w:rsidRDefault="00BF412A" w:rsidP="00000C78">
            <w:pPr>
              <w:shd w:val="clear" w:color="auto" w:fill="FFFFFF"/>
              <w:spacing w:after="160" w:line="259" w:lineRule="auto"/>
              <w:ind w:hanging="40"/>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7 січня 2019</w:t>
            </w:r>
          </w:p>
          <w:p w14:paraId="24F3B260" w14:textId="77777777" w:rsidR="00BF412A" w:rsidRPr="001948FD" w:rsidRDefault="00BF412A" w:rsidP="00000C78">
            <w:pPr>
              <w:shd w:val="clear" w:color="auto" w:fill="FFFFFF"/>
              <w:spacing w:after="160" w:line="259" w:lineRule="auto"/>
              <w:ind w:hanging="40"/>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14 січня 2019</w:t>
            </w:r>
          </w:p>
          <w:p w14:paraId="340EC778" w14:textId="77777777" w:rsidR="00BF412A" w:rsidRPr="001948FD" w:rsidRDefault="00BF412A" w:rsidP="00000C78">
            <w:pPr>
              <w:shd w:val="clear" w:color="auto" w:fill="FFFFFF"/>
              <w:spacing w:after="160" w:line="259" w:lineRule="auto"/>
              <w:ind w:hanging="40"/>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21 січня 2019</w:t>
            </w:r>
          </w:p>
          <w:p w14:paraId="36072215" w14:textId="77777777" w:rsidR="00BF412A" w:rsidRPr="001948FD" w:rsidRDefault="00BF412A" w:rsidP="00000C78">
            <w:pPr>
              <w:shd w:val="clear" w:color="auto" w:fill="FFFFFF"/>
              <w:spacing w:after="160" w:line="259" w:lineRule="auto"/>
              <w:ind w:hanging="40"/>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28 січня 2019</w:t>
            </w:r>
          </w:p>
          <w:p w14:paraId="4AB35127" w14:textId="77777777" w:rsidR="00BF412A" w:rsidRPr="001948FD" w:rsidRDefault="00BF412A" w:rsidP="00000C78">
            <w:pPr>
              <w:shd w:val="clear" w:color="auto" w:fill="FFFFFF"/>
              <w:spacing w:after="160" w:line="259" w:lineRule="auto"/>
              <w:ind w:hanging="40"/>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 лютого 2019</w:t>
            </w:r>
          </w:p>
          <w:p w14:paraId="5C3D109F" w14:textId="77777777" w:rsidR="00BF412A" w:rsidRPr="001948FD" w:rsidRDefault="00BF412A" w:rsidP="00000C78">
            <w:pPr>
              <w:shd w:val="clear" w:color="auto" w:fill="FFFFFF"/>
              <w:spacing w:after="160" w:line="259" w:lineRule="auto"/>
              <w:ind w:hanging="40"/>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11 лютого 2019</w:t>
            </w:r>
          </w:p>
        </w:tc>
        <w:tc>
          <w:tcPr>
            <w:tcW w:w="3022" w:type="dxa"/>
            <w:tcBorders>
              <w:top w:val="single" w:sz="6" w:space="0" w:color="auto"/>
              <w:left w:val="single" w:sz="6" w:space="0" w:color="auto"/>
              <w:bottom w:val="single" w:sz="6" w:space="0" w:color="auto"/>
              <w:right w:val="single" w:sz="6" w:space="0" w:color="auto"/>
            </w:tcBorders>
            <w:shd w:val="clear" w:color="auto" w:fill="FFFFFF"/>
          </w:tcPr>
          <w:p w14:paraId="2DB37A3B" w14:textId="77777777" w:rsidR="00BF412A" w:rsidRPr="001948FD" w:rsidRDefault="00BF412A" w:rsidP="00000C78">
            <w:pPr>
              <w:shd w:val="clear" w:color="auto" w:fill="FFFFFF"/>
              <w:spacing w:after="160" w:line="259" w:lineRule="auto"/>
              <w:ind w:right="98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10140 </w:t>
            </w:r>
          </w:p>
          <w:p w14:paraId="5964F470" w14:textId="77777777" w:rsidR="00BF412A" w:rsidRPr="001948FD" w:rsidRDefault="00BF412A" w:rsidP="00000C78">
            <w:pPr>
              <w:shd w:val="clear" w:color="auto" w:fill="FFFFFF"/>
              <w:spacing w:after="160" w:line="259" w:lineRule="auto"/>
              <w:ind w:right="98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 8570 </w:t>
            </w:r>
          </w:p>
          <w:p w14:paraId="11023FB6" w14:textId="77777777" w:rsidR="00BF412A" w:rsidRPr="001948FD" w:rsidRDefault="00BF412A" w:rsidP="00000C78">
            <w:pPr>
              <w:shd w:val="clear" w:color="auto" w:fill="FFFFFF"/>
              <w:spacing w:after="160" w:line="259" w:lineRule="auto"/>
              <w:ind w:right="98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 7910</w:t>
            </w:r>
          </w:p>
          <w:p w14:paraId="1E52E67C" w14:textId="77777777" w:rsidR="00BF412A" w:rsidRPr="001948FD" w:rsidRDefault="00BF412A" w:rsidP="00000C78">
            <w:pPr>
              <w:shd w:val="clear" w:color="auto" w:fill="FFFFFF"/>
              <w:spacing w:after="160" w:line="259" w:lineRule="auto"/>
              <w:ind w:right="98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 8250</w:t>
            </w:r>
          </w:p>
          <w:p w14:paraId="6D60F3D1" w14:textId="77777777" w:rsidR="00BF412A" w:rsidRPr="001948FD" w:rsidRDefault="00BF412A" w:rsidP="00000C78">
            <w:pPr>
              <w:shd w:val="clear" w:color="auto" w:fill="FFFFFF"/>
              <w:spacing w:after="160" w:line="259" w:lineRule="auto"/>
              <w:ind w:right="98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10450 </w:t>
            </w:r>
          </w:p>
          <w:p w14:paraId="3B7691C9" w14:textId="77777777" w:rsidR="00BF412A" w:rsidRPr="001948FD" w:rsidRDefault="00BF412A" w:rsidP="00000C78">
            <w:pPr>
              <w:shd w:val="clear" w:color="auto" w:fill="FFFFFF"/>
              <w:spacing w:after="160" w:line="259" w:lineRule="auto"/>
              <w:ind w:right="98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8570</w:t>
            </w:r>
          </w:p>
        </w:tc>
        <w:tc>
          <w:tcPr>
            <w:tcW w:w="3389" w:type="dxa"/>
            <w:tcBorders>
              <w:top w:val="single" w:sz="6" w:space="0" w:color="auto"/>
              <w:left w:val="single" w:sz="6" w:space="0" w:color="auto"/>
              <w:bottom w:val="single" w:sz="6" w:space="0" w:color="auto"/>
              <w:right w:val="single" w:sz="6" w:space="0" w:color="auto"/>
            </w:tcBorders>
            <w:shd w:val="clear" w:color="auto" w:fill="FFFFFF"/>
          </w:tcPr>
          <w:p w14:paraId="4EC3A569" w14:textId="77777777" w:rsidR="00BF412A" w:rsidRPr="001948FD" w:rsidRDefault="00BF412A" w:rsidP="00000C78">
            <w:pPr>
              <w:shd w:val="clear" w:color="auto" w:fill="FFFFFF"/>
              <w:spacing w:after="160" w:line="259" w:lineRule="auto"/>
              <w:ind w:right="98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72 </w:t>
            </w:r>
          </w:p>
          <w:p w14:paraId="42AD7B5F" w14:textId="77777777" w:rsidR="00BF412A" w:rsidRPr="001948FD" w:rsidRDefault="00BF412A" w:rsidP="00000C78">
            <w:pPr>
              <w:shd w:val="clear" w:color="auto" w:fill="FFFFFF"/>
              <w:spacing w:after="160" w:line="259" w:lineRule="auto"/>
              <w:ind w:right="98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54 </w:t>
            </w:r>
          </w:p>
          <w:p w14:paraId="1462B744" w14:textId="77777777" w:rsidR="00BF412A" w:rsidRPr="001948FD" w:rsidRDefault="00BF412A" w:rsidP="00000C78">
            <w:pPr>
              <w:shd w:val="clear" w:color="auto" w:fill="FFFFFF"/>
              <w:spacing w:after="160" w:line="259" w:lineRule="auto"/>
              <w:ind w:right="98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51</w:t>
            </w:r>
          </w:p>
          <w:p w14:paraId="2A1D77AF" w14:textId="77777777" w:rsidR="00BF412A" w:rsidRPr="001948FD" w:rsidRDefault="00BF412A" w:rsidP="00000C78">
            <w:pPr>
              <w:shd w:val="clear" w:color="auto" w:fill="FFFFFF"/>
              <w:spacing w:after="160" w:line="259" w:lineRule="auto"/>
              <w:ind w:right="98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35 </w:t>
            </w:r>
          </w:p>
          <w:p w14:paraId="47852F18" w14:textId="77777777" w:rsidR="00BF412A" w:rsidRPr="001948FD" w:rsidRDefault="00BF412A" w:rsidP="00000C78">
            <w:pPr>
              <w:shd w:val="clear" w:color="auto" w:fill="FFFFFF"/>
              <w:spacing w:after="160" w:line="259" w:lineRule="auto"/>
              <w:ind w:right="98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63 </w:t>
            </w:r>
          </w:p>
          <w:p w14:paraId="5B6C803D" w14:textId="77777777" w:rsidR="00BF412A" w:rsidRPr="001948FD" w:rsidRDefault="00BF412A" w:rsidP="00000C78">
            <w:pPr>
              <w:shd w:val="clear" w:color="auto" w:fill="FFFFFF"/>
              <w:spacing w:after="160" w:line="259" w:lineRule="auto"/>
              <w:ind w:right="98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68</w:t>
            </w:r>
          </w:p>
        </w:tc>
      </w:tr>
    </w:tbl>
    <w:p w14:paraId="17CD9EEB" w14:textId="77777777" w:rsidR="00BF412A" w:rsidRPr="001948FD" w:rsidRDefault="00BF412A" w:rsidP="00BF412A">
      <w:pPr>
        <w:shd w:val="clear" w:color="auto" w:fill="FFFFFF"/>
        <w:spacing w:before="240" w:after="160" w:line="259"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b/>
          <w:bCs/>
          <w:i/>
          <w:iCs/>
          <w:color w:val="000000"/>
          <w:sz w:val="28"/>
          <w:szCs w:val="28"/>
          <w:lang w:val="uk-UA" w:eastAsia="en-US"/>
        </w:rPr>
        <w:t>Завдання 3</w:t>
      </w:r>
    </w:p>
    <w:p w14:paraId="46565126" w14:textId="77777777" w:rsidR="00BF412A" w:rsidRPr="001948FD" w:rsidRDefault="00BF412A" w:rsidP="00BF412A">
      <w:pPr>
        <w:shd w:val="clear" w:color="auto" w:fill="FFFFFF"/>
        <w:spacing w:before="240" w:after="160" w:line="259"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1. Використовуючи дані, приведені вище, накресліть графік тренда (тобто тенденції) споживання електроенергії на ділянці розливу. Проаналізуйте його. </w:t>
      </w:r>
    </w:p>
    <w:p w14:paraId="7873E5FC" w14:textId="77777777" w:rsidR="00BF412A" w:rsidRPr="001948FD" w:rsidRDefault="00BF412A" w:rsidP="00BF412A">
      <w:pPr>
        <w:shd w:val="clear" w:color="auto" w:fill="FFFFFF"/>
        <w:spacing w:before="240" w:after="160" w:line="259"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2. Використовуючи дані, приведені вище, накресліть графік розкиду. </w:t>
      </w:r>
    </w:p>
    <w:p w14:paraId="114AE3D2"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t>7.6.4 Визначення норми (планового показника)</w:t>
      </w:r>
    </w:p>
    <w:p w14:paraId="011298BB" w14:textId="77777777" w:rsidR="00BF412A" w:rsidRPr="001948FD" w:rsidRDefault="00BF412A" w:rsidP="00BF412A">
      <w:pPr>
        <w:shd w:val="clear" w:color="auto" w:fill="FFFFFF"/>
        <w:spacing w:after="160" w:line="259"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Графік розкиду показує певну кореляцію між виробничим часом і споживанням електроенергії для ділянки розливу. Ознайомившись з даними і знаючи, як працює виробництво, можна зробити висновок, що така кореляція лінійна.</w:t>
      </w:r>
    </w:p>
    <w:p w14:paraId="4179DC34" w14:textId="77777777" w:rsidR="00BF412A" w:rsidRPr="001948FD" w:rsidRDefault="00BF412A" w:rsidP="00BF412A">
      <w:pPr>
        <w:shd w:val="clear" w:color="auto" w:fill="FFFFFF"/>
        <w:spacing w:after="160" w:line="259"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Для ділянки розливу неважко отримати лінійну залежність, яка б достатньо точно відображала дані. Ця (лінійна) залежність називається "Стандартною лінією". Оскільки ця лінія найточніше співпадає з попередніми даними, то її можна використовувати її як початкові дані (її можна також назвати нормою).</w:t>
      </w:r>
    </w:p>
    <w:p w14:paraId="7B019F6A" w14:textId="77777777" w:rsidR="00BF412A" w:rsidRPr="001948FD" w:rsidRDefault="00BF412A" w:rsidP="00BF412A">
      <w:pPr>
        <w:shd w:val="clear" w:color="auto" w:fill="FFFFFF"/>
        <w:spacing w:after="160" w:line="259"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lastRenderedPageBreak/>
        <w:t>Цю лінію можна отримати, проводячи регресійний аналіз за допомогою комп'ютера, або ж шляхом викреслювання "очевидної" лінії на графіку розкиду олівцем і лінійкою.</w:t>
      </w:r>
    </w:p>
    <w:p w14:paraId="084D99BA" w14:textId="77777777" w:rsidR="00BF412A" w:rsidRPr="001948FD" w:rsidRDefault="00BF412A" w:rsidP="00BF412A">
      <w:pPr>
        <w:shd w:val="clear" w:color="auto" w:fill="FFFFFF"/>
        <w:spacing w:before="240" w:after="160" w:line="259"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b/>
          <w:bCs/>
          <w:i/>
          <w:iCs/>
          <w:color w:val="000000"/>
          <w:sz w:val="28"/>
          <w:szCs w:val="28"/>
          <w:lang w:val="uk-UA" w:eastAsia="en-US"/>
        </w:rPr>
        <w:t xml:space="preserve">Завдання 4 </w:t>
      </w:r>
    </w:p>
    <w:p w14:paraId="240F1D8F" w14:textId="77777777" w:rsidR="00BF412A" w:rsidRPr="001948FD" w:rsidRDefault="00BF412A" w:rsidP="00BF412A">
      <w:pPr>
        <w:shd w:val="clear" w:color="auto" w:fill="FFFFFF"/>
        <w:spacing w:before="240" w:after="160" w:line="259"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w:t>
      </w:r>
      <w:r w:rsidRPr="001948FD">
        <w:rPr>
          <w:rFonts w:ascii="Times New Roman" w:eastAsia="Calibri" w:hAnsi="Times New Roman" w:cs="Times New Roman"/>
          <w:color w:val="000000"/>
          <w:sz w:val="28"/>
          <w:szCs w:val="28"/>
          <w:lang w:val="uk-UA" w:eastAsia="en-US"/>
        </w:rPr>
        <w:tab/>
        <w:t xml:space="preserve">Накресліть приблизно стандартну лінію, яка краще всього підходить до точок даних на вашому графіку розкиду. Продовжте цю лінію до перетину з віссю </w:t>
      </w:r>
      <w:r w:rsidRPr="001948FD">
        <w:rPr>
          <w:rFonts w:ascii="Times New Roman" w:eastAsia="Calibri" w:hAnsi="Times New Roman" w:cs="Times New Roman"/>
          <w:color w:val="000000"/>
          <w:sz w:val="28"/>
          <w:szCs w:val="28"/>
          <w:lang w:val="uk-UA" w:eastAsia="uk-UA"/>
        </w:rPr>
        <w:t>У</w:t>
      </w:r>
      <w:r w:rsidRPr="001948FD">
        <w:rPr>
          <w:rFonts w:ascii="Times New Roman" w:eastAsia="Calibri" w:hAnsi="Times New Roman" w:cs="Times New Roman"/>
          <w:color w:val="000000"/>
          <w:sz w:val="28"/>
          <w:szCs w:val="28"/>
          <w:lang w:val="uk-UA" w:eastAsia="en-US"/>
        </w:rPr>
        <w:t>. Це дає вам можливість побачити базове навантаження процесу (тобто за відсутності розливу).</w:t>
      </w:r>
    </w:p>
    <w:p w14:paraId="72EDB822" w14:textId="77777777" w:rsidR="00BF412A" w:rsidRPr="001948FD" w:rsidRDefault="00BF412A" w:rsidP="00BF412A">
      <w:pPr>
        <w:shd w:val="clear" w:color="auto" w:fill="FFFFFF"/>
        <w:spacing w:before="240" w:after="160" w:line="259"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w:t>
      </w:r>
      <w:r w:rsidRPr="001948FD">
        <w:rPr>
          <w:rFonts w:ascii="Times New Roman" w:eastAsia="Calibri" w:hAnsi="Times New Roman" w:cs="Times New Roman"/>
          <w:color w:val="000000"/>
          <w:sz w:val="28"/>
          <w:szCs w:val="28"/>
          <w:lang w:val="uk-UA" w:eastAsia="en-US"/>
        </w:rPr>
        <w:tab/>
        <w:t>Розрахуйте базове навантаження і нахил лінії і використовуйте її як рівняння норми. Розрахуйте норму для кожного тижня, а також величину відхилення для того, щоб занести їх в таблицю 7.7 "Збір даних і аналіз".</w:t>
      </w:r>
    </w:p>
    <w:p w14:paraId="24BDF19B" w14:textId="77777777" w:rsidR="00BF412A" w:rsidRPr="001948FD" w:rsidRDefault="00BF412A" w:rsidP="00BF412A">
      <w:pPr>
        <w:shd w:val="clear" w:color="auto" w:fill="FFFFFF"/>
        <w:spacing w:before="240" w:after="160" w:line="360"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Таблиця 7.7 - Збір даних і аналіз</w:t>
      </w:r>
    </w:p>
    <w:tbl>
      <w:tblPr>
        <w:tblW w:w="9498" w:type="dxa"/>
        <w:tblInd w:w="40" w:type="dxa"/>
        <w:tblLayout w:type="fixed"/>
        <w:tblCellMar>
          <w:left w:w="40" w:type="dxa"/>
          <w:right w:w="40" w:type="dxa"/>
        </w:tblCellMar>
        <w:tblLook w:val="0000" w:firstRow="0" w:lastRow="0" w:firstColumn="0" w:lastColumn="0" w:noHBand="0" w:noVBand="0"/>
      </w:tblPr>
      <w:tblGrid>
        <w:gridCol w:w="1512"/>
        <w:gridCol w:w="1607"/>
        <w:gridCol w:w="1559"/>
        <w:gridCol w:w="1276"/>
        <w:gridCol w:w="1559"/>
        <w:gridCol w:w="1985"/>
      </w:tblGrid>
      <w:tr w:rsidR="00BF412A" w:rsidRPr="001948FD" w14:paraId="723DC3E9" w14:textId="77777777" w:rsidTr="00000C78">
        <w:trPr>
          <w:trHeight w:hRule="exact" w:val="842"/>
        </w:trPr>
        <w:tc>
          <w:tcPr>
            <w:tcW w:w="1512" w:type="dxa"/>
            <w:tcBorders>
              <w:top w:val="single" w:sz="6" w:space="0" w:color="auto"/>
              <w:left w:val="single" w:sz="6" w:space="0" w:color="auto"/>
              <w:bottom w:val="single" w:sz="6" w:space="0" w:color="auto"/>
              <w:right w:val="single" w:sz="6" w:space="0" w:color="auto"/>
            </w:tcBorders>
            <w:shd w:val="clear" w:color="auto" w:fill="FFFFFF"/>
            <w:vAlign w:val="center"/>
          </w:tcPr>
          <w:p w14:paraId="25EA8786"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607" w:type="dxa"/>
            <w:tcBorders>
              <w:top w:val="single" w:sz="6" w:space="0" w:color="auto"/>
              <w:left w:val="single" w:sz="6" w:space="0" w:color="auto"/>
              <w:bottom w:val="single" w:sz="6" w:space="0" w:color="auto"/>
              <w:right w:val="single" w:sz="6" w:space="0" w:color="auto"/>
            </w:tcBorders>
            <w:shd w:val="clear" w:color="auto" w:fill="FFFFFF"/>
            <w:vAlign w:val="center"/>
          </w:tcPr>
          <w:p w14:paraId="315DECB5" w14:textId="77777777" w:rsidR="00BF412A" w:rsidRPr="001948FD" w:rsidRDefault="00BF412A" w:rsidP="00000C78">
            <w:pPr>
              <w:shd w:val="clear" w:color="auto" w:fill="FFFFFF"/>
              <w:spacing w:after="160" w:line="259" w:lineRule="auto"/>
              <w:ind w:right="-9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3"/>
                <w:sz w:val="28"/>
                <w:szCs w:val="28"/>
                <w:lang w:val="uk-UA" w:eastAsia="en-US"/>
              </w:rPr>
              <w:t xml:space="preserve">Фактичне </w:t>
            </w:r>
            <w:r w:rsidRPr="001948FD">
              <w:rPr>
                <w:rFonts w:ascii="Times New Roman" w:eastAsia="Calibri" w:hAnsi="Times New Roman" w:cs="Times New Roman"/>
                <w:color w:val="000000"/>
                <w:spacing w:val="4"/>
                <w:sz w:val="28"/>
                <w:szCs w:val="28"/>
                <w:lang w:val="uk-UA" w:eastAsia="en-US"/>
              </w:rPr>
              <w:t>споживання</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B4EAB1A" w14:textId="77777777" w:rsidR="00BF412A" w:rsidRPr="001948FD" w:rsidRDefault="00BF412A" w:rsidP="00000C78">
            <w:pPr>
              <w:shd w:val="clear" w:color="auto" w:fill="FFFFFF"/>
              <w:spacing w:after="160" w:line="259" w:lineRule="auto"/>
              <w:ind w:left="24" w:hanging="1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4"/>
                <w:sz w:val="28"/>
                <w:szCs w:val="28"/>
                <w:lang w:val="uk-UA" w:eastAsia="en-US"/>
              </w:rPr>
              <w:t>Виробнича міра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1406EC00"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Норма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89870AC"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4"/>
                <w:sz w:val="28"/>
                <w:szCs w:val="28"/>
                <w:lang w:val="uk-UA" w:eastAsia="en-US"/>
              </w:rPr>
              <w:t>Дисперсія</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3B276AEC" w14:textId="77777777" w:rsidR="00BF412A" w:rsidRPr="001948FD" w:rsidRDefault="00BF412A" w:rsidP="00000C78">
            <w:pPr>
              <w:shd w:val="clear" w:color="auto" w:fill="FFFFFF"/>
              <w:spacing w:after="160" w:line="259" w:lineRule="auto"/>
              <w:ind w:left="72" w:right="-34" w:firstLine="4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4"/>
                <w:sz w:val="28"/>
                <w:szCs w:val="28"/>
                <w:lang w:val="uk-UA" w:eastAsia="en-US"/>
              </w:rPr>
              <w:t>Накопичена</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3"/>
                <w:sz w:val="28"/>
                <w:szCs w:val="28"/>
                <w:lang w:val="uk-UA" w:eastAsia="en-US"/>
              </w:rPr>
              <w:t>сума</w:t>
            </w:r>
          </w:p>
        </w:tc>
      </w:tr>
      <w:tr w:rsidR="00BF412A" w:rsidRPr="001948FD" w14:paraId="1037FAEE" w14:textId="77777777" w:rsidTr="00000C78">
        <w:trPr>
          <w:trHeight w:hRule="exact" w:val="429"/>
        </w:trPr>
        <w:tc>
          <w:tcPr>
            <w:tcW w:w="1512" w:type="dxa"/>
            <w:tcBorders>
              <w:top w:val="single" w:sz="6" w:space="0" w:color="auto"/>
              <w:left w:val="single" w:sz="6" w:space="0" w:color="auto"/>
              <w:bottom w:val="single" w:sz="6" w:space="0" w:color="auto"/>
              <w:right w:val="single" w:sz="6" w:space="0" w:color="auto"/>
            </w:tcBorders>
            <w:shd w:val="clear" w:color="auto" w:fill="FFFFFF"/>
            <w:vAlign w:val="center"/>
          </w:tcPr>
          <w:p w14:paraId="4691BC3A"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607" w:type="dxa"/>
            <w:tcBorders>
              <w:top w:val="single" w:sz="6" w:space="0" w:color="auto"/>
              <w:left w:val="single" w:sz="6" w:space="0" w:color="auto"/>
              <w:bottom w:val="single" w:sz="6" w:space="0" w:color="auto"/>
              <w:right w:val="single" w:sz="6" w:space="0" w:color="auto"/>
            </w:tcBorders>
            <w:shd w:val="clear" w:color="auto" w:fill="FFFFFF"/>
            <w:vAlign w:val="center"/>
          </w:tcPr>
          <w:p w14:paraId="5FEEDD34" w14:textId="77777777" w:rsidR="00BF412A" w:rsidRPr="001948FD" w:rsidRDefault="00BF412A" w:rsidP="00000C78">
            <w:pPr>
              <w:shd w:val="clear" w:color="auto" w:fill="FFFFFF"/>
              <w:spacing w:after="160" w:line="259" w:lineRule="auto"/>
              <w:ind w:right="-9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9A8EF73" w14:textId="77777777" w:rsidR="00BF412A" w:rsidRPr="001948FD" w:rsidRDefault="00BF412A" w:rsidP="00000C78">
            <w:pPr>
              <w:shd w:val="clear" w:color="auto" w:fill="FFFFFF"/>
              <w:spacing w:after="160" w:line="259" w:lineRule="auto"/>
              <w:ind w:hanging="1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uk-UA"/>
              </w:rPr>
              <w:t>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10F70DA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Т</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0D2C72E"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uk-UA"/>
              </w:rPr>
              <w:t>V=A-T</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61302CEA" w14:textId="77777777" w:rsidR="00BF412A" w:rsidRPr="001948FD" w:rsidRDefault="00BF412A" w:rsidP="00000C78">
            <w:pPr>
              <w:shd w:val="clear" w:color="auto" w:fill="FFFFFF"/>
              <w:spacing w:after="160" w:line="259" w:lineRule="auto"/>
              <w:ind w:firstLine="4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uk-UA"/>
              </w:rPr>
              <w:t>C=V(x)+C(x-l)</w:t>
            </w:r>
          </w:p>
        </w:tc>
      </w:tr>
      <w:tr w:rsidR="00BF412A" w:rsidRPr="001948FD" w14:paraId="30B1DB57" w14:textId="77777777" w:rsidTr="00000C78">
        <w:trPr>
          <w:trHeight w:hRule="exact" w:val="987"/>
        </w:trPr>
        <w:tc>
          <w:tcPr>
            <w:tcW w:w="1512" w:type="dxa"/>
            <w:tcBorders>
              <w:top w:val="single" w:sz="6" w:space="0" w:color="auto"/>
              <w:left w:val="single" w:sz="6" w:space="0" w:color="auto"/>
              <w:bottom w:val="single" w:sz="6" w:space="0" w:color="auto"/>
              <w:right w:val="single" w:sz="6" w:space="0" w:color="auto"/>
            </w:tcBorders>
            <w:shd w:val="clear" w:color="auto" w:fill="FFFFFF"/>
          </w:tcPr>
          <w:p w14:paraId="4EA241D8"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4"/>
                <w:sz w:val="28"/>
                <w:szCs w:val="28"/>
                <w:lang w:val="uk-UA" w:eastAsia="en-US"/>
              </w:rPr>
              <w:t>Кінець тижня</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41C4DCF3" w14:textId="77777777" w:rsidR="00BF412A" w:rsidRPr="001948FD" w:rsidRDefault="00BF412A" w:rsidP="00000C78">
            <w:pPr>
              <w:shd w:val="clear" w:color="auto" w:fill="FFFFFF"/>
              <w:spacing w:after="160" w:line="259" w:lineRule="auto"/>
              <w:ind w:right="-9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7"/>
                <w:sz w:val="28"/>
                <w:szCs w:val="28"/>
                <w:lang w:val="uk-UA" w:eastAsia="en-US"/>
              </w:rPr>
              <w:t xml:space="preserve">Електроенергія </w:t>
            </w:r>
            <w:r w:rsidRPr="001948FD">
              <w:rPr>
                <w:rFonts w:ascii="Times New Roman" w:eastAsia="Calibri" w:hAnsi="Times New Roman" w:cs="Times New Roman"/>
                <w:color w:val="000000"/>
                <w:sz w:val="28"/>
                <w:szCs w:val="28"/>
                <w:lang w:val="uk-UA" w:eastAsia="en-US"/>
              </w:rPr>
              <w:t>(</w:t>
            </w:r>
            <w:r w:rsidRPr="001948FD">
              <w:rPr>
                <w:rFonts w:ascii="Times New Roman" w:eastAsia="Calibri" w:hAnsi="Times New Roman" w:cs="Times New Roman"/>
                <w:color w:val="000000"/>
                <w:sz w:val="28"/>
                <w:szCs w:val="28"/>
                <w:lang w:eastAsia="en-US"/>
              </w:rPr>
              <w:t>кВт</w:t>
            </w:r>
            <w:r w:rsidRPr="001948FD">
              <w:rPr>
                <w:rFonts w:ascii="Times New Roman" w:eastAsia="Calibri" w:hAnsi="Times New Roman" w:cs="Times New Roman"/>
                <w:color w:val="000000"/>
                <w:sz w:val="28"/>
                <w:szCs w:val="28"/>
                <w:lang w:val="uk-UA" w:eastAsia="en-US"/>
              </w:rPr>
              <w:t>-год)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85D3C2E" w14:textId="77777777" w:rsidR="00BF412A" w:rsidRPr="001948FD" w:rsidRDefault="00BF412A" w:rsidP="00000C78">
            <w:pPr>
              <w:shd w:val="clear" w:color="auto" w:fill="FFFFFF"/>
              <w:spacing w:after="160" w:line="259" w:lineRule="auto"/>
              <w:ind w:left="26" w:right="7" w:hanging="1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8"/>
                <w:sz w:val="28"/>
                <w:szCs w:val="28"/>
                <w:lang w:val="uk-UA" w:eastAsia="en-US"/>
              </w:rPr>
              <w:t xml:space="preserve">Виробничий </w:t>
            </w:r>
            <w:r w:rsidRPr="001948FD">
              <w:rPr>
                <w:rFonts w:ascii="Times New Roman" w:eastAsia="Calibri" w:hAnsi="Times New Roman" w:cs="Times New Roman"/>
                <w:color w:val="000000"/>
                <w:spacing w:val="-5"/>
                <w:sz w:val="28"/>
                <w:szCs w:val="28"/>
                <w:lang w:val="uk-UA" w:eastAsia="en-US"/>
              </w:rPr>
              <w:t>час (год)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BDA8BBF"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w:t>
            </w:r>
            <w:r w:rsidRPr="001948FD">
              <w:rPr>
                <w:rFonts w:ascii="Times New Roman" w:eastAsia="Calibri" w:hAnsi="Times New Roman" w:cs="Times New Roman"/>
                <w:color w:val="000000"/>
                <w:spacing w:val="-2"/>
                <w:sz w:val="28"/>
                <w:szCs w:val="28"/>
                <w:lang w:eastAsia="en-US"/>
              </w:rPr>
              <w:t>кВт</w:t>
            </w:r>
            <w:r w:rsidRPr="001948FD">
              <w:rPr>
                <w:rFonts w:ascii="Times New Roman" w:eastAsia="Calibri" w:hAnsi="Times New Roman" w:cs="Times New Roman"/>
                <w:color w:val="000000"/>
                <w:spacing w:val="-2"/>
                <w:sz w:val="28"/>
                <w:szCs w:val="28"/>
                <w:lang w:val="uk-UA" w:eastAsia="en-US"/>
              </w:rPr>
              <w:t>-год)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A3012D3"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w:t>
            </w:r>
            <w:r w:rsidRPr="001948FD">
              <w:rPr>
                <w:rFonts w:ascii="Times New Roman" w:eastAsia="Calibri" w:hAnsi="Times New Roman" w:cs="Times New Roman"/>
                <w:color w:val="000000"/>
                <w:spacing w:val="-2"/>
                <w:sz w:val="28"/>
                <w:szCs w:val="28"/>
                <w:lang w:eastAsia="en-US"/>
              </w:rPr>
              <w:t>кВт</w:t>
            </w:r>
            <w:r w:rsidRPr="001948FD">
              <w:rPr>
                <w:rFonts w:ascii="Times New Roman" w:eastAsia="Calibri" w:hAnsi="Times New Roman" w:cs="Times New Roman"/>
                <w:color w:val="000000"/>
                <w:spacing w:val="-2"/>
                <w:sz w:val="28"/>
                <w:szCs w:val="28"/>
                <w:lang w:val="uk-UA" w:eastAsia="en-US"/>
              </w:rPr>
              <w:t>-год)</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614F0CFB" w14:textId="77777777" w:rsidR="00BF412A" w:rsidRPr="001948FD" w:rsidRDefault="00BF412A" w:rsidP="00000C78">
            <w:pPr>
              <w:shd w:val="clear" w:color="auto" w:fill="FFFFFF"/>
              <w:spacing w:after="160" w:line="259" w:lineRule="auto"/>
              <w:ind w:firstLine="4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w:t>
            </w:r>
            <w:r w:rsidRPr="001948FD">
              <w:rPr>
                <w:rFonts w:ascii="Times New Roman" w:eastAsia="Calibri" w:hAnsi="Times New Roman" w:cs="Times New Roman"/>
                <w:color w:val="000000"/>
                <w:spacing w:val="-2"/>
                <w:sz w:val="28"/>
                <w:szCs w:val="28"/>
                <w:lang w:eastAsia="en-US"/>
              </w:rPr>
              <w:t>кВт</w:t>
            </w:r>
            <w:r w:rsidRPr="001948FD">
              <w:rPr>
                <w:rFonts w:ascii="Times New Roman" w:eastAsia="Calibri" w:hAnsi="Times New Roman" w:cs="Times New Roman"/>
                <w:color w:val="000000"/>
                <w:spacing w:val="-2"/>
                <w:sz w:val="28"/>
                <w:szCs w:val="28"/>
                <w:lang w:val="uk-UA" w:eastAsia="en-US"/>
              </w:rPr>
              <w:t>-год)</w:t>
            </w:r>
          </w:p>
        </w:tc>
      </w:tr>
      <w:tr w:rsidR="00BF412A" w:rsidRPr="001948FD" w14:paraId="2197352D" w14:textId="77777777" w:rsidTr="00000C78">
        <w:trPr>
          <w:trHeight w:hRule="exact" w:val="2972"/>
        </w:trPr>
        <w:tc>
          <w:tcPr>
            <w:tcW w:w="1512" w:type="dxa"/>
            <w:tcBorders>
              <w:top w:val="single" w:sz="6" w:space="0" w:color="auto"/>
              <w:left w:val="single" w:sz="6" w:space="0" w:color="auto"/>
              <w:bottom w:val="single" w:sz="6" w:space="0" w:color="auto"/>
              <w:right w:val="single" w:sz="6" w:space="0" w:color="auto"/>
            </w:tcBorders>
            <w:shd w:val="clear" w:color="auto" w:fill="FFFFFF"/>
          </w:tcPr>
          <w:p w14:paraId="3238707F" w14:textId="77777777" w:rsidR="00BF412A" w:rsidRPr="001948FD" w:rsidRDefault="00BF412A" w:rsidP="00000C78">
            <w:pPr>
              <w:shd w:val="clear" w:color="auto" w:fill="FFFFFF"/>
              <w:spacing w:after="160" w:line="259" w:lineRule="auto"/>
              <w:ind w:hanging="40"/>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7.01.2019</w:t>
            </w:r>
          </w:p>
          <w:p w14:paraId="3A409473" w14:textId="77777777" w:rsidR="00BF412A" w:rsidRPr="001948FD" w:rsidRDefault="00BF412A" w:rsidP="00000C78">
            <w:pPr>
              <w:shd w:val="clear" w:color="auto" w:fill="FFFFFF"/>
              <w:spacing w:after="160" w:line="259" w:lineRule="auto"/>
              <w:ind w:hanging="40"/>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14.01.2019</w:t>
            </w:r>
          </w:p>
          <w:p w14:paraId="5A8BD139" w14:textId="77777777" w:rsidR="00BF412A" w:rsidRPr="001948FD" w:rsidRDefault="00BF412A" w:rsidP="00000C78">
            <w:pPr>
              <w:shd w:val="clear" w:color="auto" w:fill="FFFFFF"/>
              <w:spacing w:after="160" w:line="259" w:lineRule="auto"/>
              <w:ind w:hanging="40"/>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21.01.2019</w:t>
            </w:r>
          </w:p>
          <w:p w14:paraId="40E6628E" w14:textId="77777777" w:rsidR="00BF412A" w:rsidRPr="001948FD" w:rsidRDefault="00BF412A" w:rsidP="00000C78">
            <w:pPr>
              <w:shd w:val="clear" w:color="auto" w:fill="FFFFFF"/>
              <w:spacing w:after="160" w:line="259" w:lineRule="auto"/>
              <w:ind w:hanging="40"/>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28.01.2019</w:t>
            </w:r>
          </w:p>
          <w:p w14:paraId="615FBC2C" w14:textId="77777777" w:rsidR="00BF412A" w:rsidRPr="001948FD" w:rsidRDefault="00BF412A" w:rsidP="00000C78">
            <w:pPr>
              <w:shd w:val="clear" w:color="auto" w:fill="FFFFFF"/>
              <w:spacing w:after="160" w:line="259" w:lineRule="auto"/>
              <w:ind w:hanging="40"/>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4.02.2019</w:t>
            </w:r>
          </w:p>
          <w:p w14:paraId="30C2D4FA" w14:textId="77777777" w:rsidR="00BF412A" w:rsidRPr="001948FD" w:rsidRDefault="00BF412A" w:rsidP="00000C78">
            <w:pPr>
              <w:shd w:val="clear" w:color="auto" w:fill="FFFFFF"/>
              <w:tabs>
                <w:tab w:val="left" w:pos="1600"/>
              </w:tabs>
              <w:spacing w:after="160" w:line="259" w:lineRule="auto"/>
              <w:ind w:right="80"/>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11.02.2019019</w:t>
            </w:r>
            <w:r w:rsidRPr="001948FD">
              <w:rPr>
                <w:rFonts w:ascii="Times New Roman" w:eastAsia="Calibri" w:hAnsi="Times New Roman" w:cs="Times New Roman"/>
                <w:color w:val="000000"/>
                <w:spacing w:val="18"/>
                <w:sz w:val="28"/>
                <w:szCs w:val="28"/>
                <w:lang w:val="uk-UA" w:eastAsia="en-US"/>
              </w:rPr>
              <w:t>… і т.д.</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3D71515D" w14:textId="77777777" w:rsidR="00BF412A" w:rsidRPr="001948FD" w:rsidRDefault="00BF412A" w:rsidP="00000C78">
            <w:pPr>
              <w:shd w:val="clear" w:color="auto" w:fill="FFFFFF"/>
              <w:spacing w:after="160" w:line="259" w:lineRule="auto"/>
              <w:ind w:right="-9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10140</w:t>
            </w:r>
          </w:p>
          <w:p w14:paraId="3F4B2EC2" w14:textId="77777777" w:rsidR="00BF412A" w:rsidRPr="001948FD" w:rsidRDefault="00BF412A" w:rsidP="00000C78">
            <w:pPr>
              <w:shd w:val="clear" w:color="auto" w:fill="FFFFFF"/>
              <w:spacing w:after="160" w:line="259" w:lineRule="auto"/>
              <w:ind w:right="-9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8570</w:t>
            </w:r>
          </w:p>
          <w:p w14:paraId="424D9760" w14:textId="77777777" w:rsidR="00BF412A" w:rsidRPr="001948FD" w:rsidRDefault="00BF412A" w:rsidP="00000C78">
            <w:pPr>
              <w:shd w:val="clear" w:color="auto" w:fill="FFFFFF"/>
              <w:spacing w:after="160" w:line="259" w:lineRule="auto"/>
              <w:ind w:right="-9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 7910 </w:t>
            </w:r>
          </w:p>
          <w:p w14:paraId="35B521FB" w14:textId="77777777" w:rsidR="00BF412A" w:rsidRPr="001948FD" w:rsidRDefault="00BF412A" w:rsidP="00000C78">
            <w:pPr>
              <w:shd w:val="clear" w:color="auto" w:fill="FFFFFF"/>
              <w:spacing w:after="160" w:line="259" w:lineRule="auto"/>
              <w:ind w:right="-9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8250</w:t>
            </w:r>
          </w:p>
          <w:p w14:paraId="00E56770" w14:textId="77777777" w:rsidR="00BF412A" w:rsidRPr="001948FD" w:rsidRDefault="00BF412A" w:rsidP="00000C78">
            <w:pPr>
              <w:shd w:val="clear" w:color="auto" w:fill="FFFFFF"/>
              <w:spacing w:after="160" w:line="259" w:lineRule="auto"/>
              <w:ind w:right="-9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 10450</w:t>
            </w:r>
          </w:p>
          <w:p w14:paraId="7BBDF193" w14:textId="77777777" w:rsidR="00BF412A" w:rsidRPr="001948FD" w:rsidRDefault="00BF412A" w:rsidP="00000C78">
            <w:pPr>
              <w:shd w:val="clear" w:color="auto" w:fill="FFFFFF"/>
              <w:spacing w:after="160" w:line="259" w:lineRule="auto"/>
              <w:ind w:right="-9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8570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0E995F4" w14:textId="77777777" w:rsidR="00BF412A" w:rsidRPr="001948FD" w:rsidRDefault="00BF412A" w:rsidP="00000C78">
            <w:pPr>
              <w:shd w:val="clear" w:color="auto" w:fill="FFFFFF"/>
              <w:tabs>
                <w:tab w:val="left" w:pos="1479"/>
              </w:tabs>
              <w:spacing w:after="160" w:line="259" w:lineRule="auto"/>
              <w:ind w:right="65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72 </w:t>
            </w:r>
          </w:p>
          <w:p w14:paraId="5C2A9944" w14:textId="77777777" w:rsidR="00BF412A" w:rsidRPr="001948FD" w:rsidRDefault="00BF412A" w:rsidP="00000C78">
            <w:pPr>
              <w:shd w:val="clear" w:color="auto" w:fill="FFFFFF"/>
              <w:tabs>
                <w:tab w:val="left" w:pos="1479"/>
              </w:tabs>
              <w:spacing w:after="160" w:line="259" w:lineRule="auto"/>
              <w:ind w:right="65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54 </w:t>
            </w:r>
          </w:p>
          <w:p w14:paraId="6946A78F" w14:textId="77777777" w:rsidR="00BF412A" w:rsidRPr="001948FD" w:rsidRDefault="00BF412A" w:rsidP="00000C78">
            <w:pPr>
              <w:shd w:val="clear" w:color="auto" w:fill="FFFFFF"/>
              <w:tabs>
                <w:tab w:val="left" w:pos="1479"/>
              </w:tabs>
              <w:spacing w:after="160" w:line="259" w:lineRule="auto"/>
              <w:ind w:right="65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51 </w:t>
            </w:r>
          </w:p>
          <w:p w14:paraId="5696FB54" w14:textId="77777777" w:rsidR="00BF412A" w:rsidRPr="001948FD" w:rsidRDefault="00BF412A" w:rsidP="00000C78">
            <w:pPr>
              <w:shd w:val="clear" w:color="auto" w:fill="FFFFFF"/>
              <w:tabs>
                <w:tab w:val="left" w:pos="1479"/>
              </w:tabs>
              <w:spacing w:after="160" w:line="259" w:lineRule="auto"/>
              <w:ind w:right="65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35</w:t>
            </w:r>
          </w:p>
          <w:p w14:paraId="7934B24F" w14:textId="77777777" w:rsidR="00BF412A" w:rsidRPr="001948FD" w:rsidRDefault="00BF412A" w:rsidP="00000C78">
            <w:pPr>
              <w:shd w:val="clear" w:color="auto" w:fill="FFFFFF"/>
              <w:tabs>
                <w:tab w:val="left" w:pos="1479"/>
              </w:tabs>
              <w:spacing w:after="160" w:line="259" w:lineRule="auto"/>
              <w:ind w:right="65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 63 </w:t>
            </w:r>
          </w:p>
          <w:p w14:paraId="75A97702" w14:textId="77777777" w:rsidR="00BF412A" w:rsidRPr="001948FD" w:rsidRDefault="00BF412A" w:rsidP="00000C78">
            <w:pPr>
              <w:shd w:val="clear" w:color="auto" w:fill="FFFFFF"/>
              <w:tabs>
                <w:tab w:val="left" w:pos="1479"/>
              </w:tabs>
              <w:spacing w:after="160" w:line="259" w:lineRule="auto"/>
              <w:ind w:right="65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14780BD" w14:textId="77777777" w:rsidR="00BF412A" w:rsidRPr="001948FD" w:rsidRDefault="00BF412A" w:rsidP="00000C78">
            <w:pPr>
              <w:shd w:val="clear" w:color="auto" w:fill="FFFFFF"/>
              <w:spacing w:before="240" w:after="160" w:line="259" w:lineRule="auto"/>
              <w:rPr>
                <w:rFonts w:ascii="Times New Roman" w:eastAsia="Calibri" w:hAnsi="Times New Roman" w:cs="Times New Roman"/>
                <w:color w:val="000000"/>
                <w:sz w:val="28"/>
                <w:szCs w:val="28"/>
                <w:lang w:val="uk-UA" w:eastAsia="en-US"/>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F2293A0" w14:textId="77777777" w:rsidR="00BF412A" w:rsidRPr="001948FD" w:rsidRDefault="00BF412A" w:rsidP="00000C78">
            <w:pPr>
              <w:shd w:val="clear" w:color="auto" w:fill="FFFFFF"/>
              <w:spacing w:before="240" w:after="160" w:line="259" w:lineRule="auto"/>
              <w:rPr>
                <w:rFonts w:ascii="Times New Roman" w:eastAsia="Calibri" w:hAnsi="Times New Roman" w:cs="Times New Roman"/>
                <w:color w:val="000000"/>
                <w:sz w:val="28"/>
                <w:szCs w:val="28"/>
                <w:lang w:val="uk-UA" w:eastAsia="en-US"/>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5C86271C" w14:textId="77777777" w:rsidR="00BF412A" w:rsidRPr="001948FD" w:rsidRDefault="00BF412A" w:rsidP="00000C78">
            <w:pPr>
              <w:shd w:val="clear" w:color="auto" w:fill="FFFFFF"/>
              <w:spacing w:before="240" w:after="160" w:line="259" w:lineRule="auto"/>
              <w:ind w:firstLine="42"/>
              <w:rPr>
                <w:rFonts w:ascii="Times New Roman" w:eastAsia="Calibri" w:hAnsi="Times New Roman" w:cs="Times New Roman"/>
                <w:color w:val="000000"/>
                <w:sz w:val="28"/>
                <w:szCs w:val="28"/>
                <w:lang w:val="uk-UA" w:eastAsia="en-US"/>
              </w:rPr>
            </w:pPr>
          </w:p>
        </w:tc>
      </w:tr>
    </w:tbl>
    <w:p w14:paraId="40DFD2F8"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
          <w:bCs/>
          <w:sz w:val="28"/>
          <w:szCs w:val="28"/>
          <w:lang w:val="uk-UA"/>
        </w:rPr>
      </w:pPr>
      <w:r w:rsidRPr="001948FD">
        <w:rPr>
          <w:rFonts w:ascii="Times New Roman" w:eastAsia="Times New Roman" w:hAnsi="Times New Roman" w:cs="Times New Roman"/>
          <w:sz w:val="28"/>
          <w:szCs w:val="28"/>
          <w:lang w:val="uk-UA"/>
        </w:rPr>
        <w:t>7.6.5</w:t>
      </w:r>
      <w:r w:rsidRPr="001948FD">
        <w:rPr>
          <w:rFonts w:ascii="Times New Roman" w:eastAsia="Times New Roman" w:hAnsi="Times New Roman" w:cs="Times New Roman"/>
          <w:bCs/>
          <w:sz w:val="28"/>
          <w:szCs w:val="28"/>
          <w:lang w:val="uk-UA"/>
        </w:rPr>
        <w:t xml:space="preserve"> Аналіз попередніх даних</w:t>
      </w:r>
    </w:p>
    <w:p w14:paraId="65AD42D7" w14:textId="77777777" w:rsidR="00BF412A" w:rsidRPr="001948FD" w:rsidRDefault="00BF412A" w:rsidP="00BF412A">
      <w:pPr>
        <w:shd w:val="clear" w:color="auto" w:fill="FFFFFF"/>
        <w:spacing w:after="160" w:line="259"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Тепер вже побудований графік розкиду із стандартною лінією, в якості норми. Базове навантаження приблизно 6000 </w:t>
      </w:r>
      <w:r w:rsidRPr="001948FD">
        <w:rPr>
          <w:rFonts w:ascii="Times New Roman" w:eastAsia="Calibri" w:hAnsi="Times New Roman" w:cs="Times New Roman"/>
          <w:color w:val="000000"/>
          <w:sz w:val="28"/>
          <w:szCs w:val="28"/>
          <w:lang w:eastAsia="en-US"/>
        </w:rPr>
        <w:t>кВт-</w:t>
      </w:r>
      <w:r w:rsidRPr="001948FD">
        <w:rPr>
          <w:rFonts w:ascii="Times New Roman" w:eastAsia="Calibri" w:hAnsi="Times New Roman" w:cs="Times New Roman"/>
          <w:color w:val="000000"/>
          <w:sz w:val="28"/>
          <w:szCs w:val="28"/>
          <w:lang w:val="uk-UA" w:eastAsia="en-US"/>
        </w:rPr>
        <w:t xml:space="preserve">год в тиждень і додаткове споживання 50 </w:t>
      </w:r>
      <w:r w:rsidRPr="001948FD">
        <w:rPr>
          <w:rFonts w:ascii="Times New Roman" w:eastAsia="Calibri" w:hAnsi="Times New Roman" w:cs="Times New Roman"/>
          <w:color w:val="000000"/>
          <w:sz w:val="28"/>
          <w:szCs w:val="28"/>
          <w:lang w:eastAsia="en-US"/>
        </w:rPr>
        <w:t>кВт-</w:t>
      </w:r>
      <w:r w:rsidRPr="001948FD">
        <w:rPr>
          <w:rFonts w:ascii="Times New Roman" w:eastAsia="Calibri" w:hAnsi="Times New Roman" w:cs="Times New Roman"/>
          <w:color w:val="000000"/>
          <w:sz w:val="28"/>
          <w:szCs w:val="28"/>
          <w:lang w:val="uk-UA" w:eastAsia="en-US"/>
        </w:rPr>
        <w:t xml:space="preserve">год на кожну робочу годину. Таке базове навантаження в порівнянні із загальним споживанням, що становить близько 9000 </w:t>
      </w:r>
      <w:r w:rsidRPr="001948FD">
        <w:rPr>
          <w:rFonts w:ascii="Times New Roman" w:eastAsia="Calibri" w:hAnsi="Times New Roman" w:cs="Times New Roman"/>
          <w:color w:val="000000"/>
          <w:sz w:val="28"/>
          <w:szCs w:val="28"/>
          <w:lang w:eastAsia="en-US"/>
        </w:rPr>
        <w:t>кВт-ч</w:t>
      </w:r>
      <w:r w:rsidRPr="001948FD">
        <w:rPr>
          <w:rFonts w:ascii="Times New Roman" w:eastAsia="Calibri" w:hAnsi="Times New Roman" w:cs="Times New Roman"/>
          <w:color w:val="000000"/>
          <w:sz w:val="28"/>
          <w:szCs w:val="28"/>
          <w:lang w:val="uk-UA" w:eastAsia="en-US"/>
        </w:rPr>
        <w:t xml:space="preserve"> в тиждень, здається дуже великим.</w:t>
      </w:r>
    </w:p>
    <w:p w14:paraId="42EA2EA3" w14:textId="77777777" w:rsidR="00BF412A" w:rsidRPr="001948FD" w:rsidRDefault="00BF412A" w:rsidP="00BF412A">
      <w:pPr>
        <w:shd w:val="clear" w:color="auto" w:fill="FFFFFF"/>
        <w:spacing w:after="160" w:line="259"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Необхідно запитати у майстра ділянки про можливу причину. Він дуже здивований і нічого не може придумати для пояснення. Наступного дня він знову говорить з вами і висловлює припущення, що це пов'язано із споживанням системою вентиляції, яка витягує повітря з простору під дахом. </w:t>
      </w:r>
      <w:r w:rsidRPr="001948FD">
        <w:rPr>
          <w:rFonts w:ascii="Times New Roman" w:eastAsia="Calibri" w:hAnsi="Times New Roman" w:cs="Times New Roman"/>
          <w:color w:val="000000"/>
          <w:sz w:val="28"/>
          <w:szCs w:val="28"/>
          <w:lang w:val="uk-UA" w:eastAsia="en-US"/>
        </w:rPr>
        <w:lastRenderedPageBreak/>
        <w:t xml:space="preserve">Фактично, вночі вентиляція не повинна працювати, як не повинна вона працювати і у вихідні дні, коли ділянка розливу не працює. Оскільки персонал не бачить вентилятора і навряд чи чує його, він не вимикається тоді, коли він не потрібен. Ви робите майстра відповідальним за виключення вентилятора, коли він не потрібен, для чого необхідно лише 10 секунд. Швидкий підрахунок показує, що це дозволить знизити дане щотижневе базове навантаження приблизно на 2000 </w:t>
      </w:r>
      <w:r w:rsidRPr="001948FD">
        <w:rPr>
          <w:rFonts w:ascii="Times New Roman" w:eastAsia="Calibri" w:hAnsi="Times New Roman" w:cs="Times New Roman"/>
          <w:color w:val="000000"/>
          <w:sz w:val="28"/>
          <w:szCs w:val="28"/>
          <w:lang w:eastAsia="en-US"/>
        </w:rPr>
        <w:t>кВт-</w:t>
      </w:r>
      <w:r w:rsidRPr="001948FD">
        <w:rPr>
          <w:rFonts w:ascii="Times New Roman" w:eastAsia="Calibri" w:hAnsi="Times New Roman" w:cs="Times New Roman"/>
          <w:color w:val="000000"/>
          <w:sz w:val="28"/>
          <w:szCs w:val="28"/>
          <w:lang w:val="uk-UA" w:eastAsia="en-US"/>
        </w:rPr>
        <w:t>год.</w:t>
      </w:r>
    </w:p>
    <w:p w14:paraId="2D0BF8B6" w14:textId="77777777" w:rsidR="00BF412A" w:rsidRPr="001948FD" w:rsidRDefault="00BF412A" w:rsidP="00BF412A">
      <w:pPr>
        <w:shd w:val="clear" w:color="auto" w:fill="FFFFFF"/>
        <w:spacing w:before="240" w:after="160" w:line="259"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b/>
          <w:bCs/>
          <w:i/>
          <w:iCs/>
          <w:color w:val="000000"/>
          <w:sz w:val="28"/>
          <w:szCs w:val="28"/>
          <w:lang w:val="uk-UA" w:eastAsia="en-US"/>
        </w:rPr>
        <w:t>Завдання 5</w:t>
      </w:r>
    </w:p>
    <w:p w14:paraId="3F511B42" w14:textId="77777777" w:rsidR="00BF412A" w:rsidRPr="001948FD" w:rsidRDefault="00BF412A" w:rsidP="00BF412A">
      <w:pPr>
        <w:shd w:val="clear" w:color="auto" w:fill="FFFFFF"/>
        <w:spacing w:before="240" w:after="160" w:line="259"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Яка економія протягом одного року при постійному зменшенні базового навантаження на 2000 </w:t>
      </w:r>
      <w:r w:rsidRPr="001948FD">
        <w:rPr>
          <w:rFonts w:ascii="Times New Roman" w:eastAsia="Calibri" w:hAnsi="Times New Roman" w:cs="Times New Roman"/>
          <w:color w:val="000000"/>
          <w:sz w:val="28"/>
          <w:szCs w:val="28"/>
          <w:lang w:eastAsia="en-US"/>
        </w:rPr>
        <w:t>кВт</w:t>
      </w:r>
      <w:r w:rsidRPr="001948FD">
        <w:rPr>
          <w:rFonts w:ascii="Times New Roman" w:eastAsia="Calibri" w:hAnsi="Times New Roman" w:cs="Times New Roman"/>
          <w:color w:val="000000"/>
          <w:sz w:val="28"/>
          <w:szCs w:val="28"/>
          <w:lang w:val="uk-UA" w:eastAsia="en-US"/>
        </w:rPr>
        <w:t>-год (економія в кВт-год/рік, відсоток від загальної витрати)?</w:t>
      </w:r>
    </w:p>
    <w:p w14:paraId="258F9536"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t>7.6.6 Графік зведених сум</w:t>
      </w:r>
    </w:p>
    <w:p w14:paraId="105BF11E" w14:textId="77777777" w:rsidR="00BF412A" w:rsidRPr="001948FD" w:rsidRDefault="00BF412A" w:rsidP="00BF412A">
      <w:pPr>
        <w:shd w:val="clear" w:color="auto" w:fill="FFFFFF"/>
        <w:spacing w:before="240" w:after="160" w:line="259" w:lineRule="auto"/>
        <w:ind w:right="79" w:firstLine="709"/>
        <w:jc w:val="both"/>
        <w:rPr>
          <w:rFonts w:ascii="Times New Roman" w:eastAsia="Calibri" w:hAnsi="Times New Roman" w:cs="Times New Roman"/>
          <w:color w:val="000000"/>
          <w:spacing w:val="4"/>
          <w:sz w:val="28"/>
          <w:szCs w:val="28"/>
          <w:lang w:val="uk-UA" w:eastAsia="en-US"/>
        </w:rPr>
      </w:pPr>
      <w:r w:rsidRPr="001948FD">
        <w:rPr>
          <w:rFonts w:ascii="Times New Roman" w:eastAsia="Calibri" w:hAnsi="Times New Roman" w:cs="Times New Roman"/>
          <w:color w:val="000000"/>
          <w:sz w:val="28"/>
          <w:szCs w:val="28"/>
          <w:lang w:val="uk-UA" w:eastAsia="en-US"/>
        </w:rPr>
        <w:t xml:space="preserve">Через ще шість тижнів ми одержуємо більше даних, як показано в таблиці 7.8. Крім </w:t>
      </w:r>
      <w:r w:rsidRPr="001948FD">
        <w:rPr>
          <w:rFonts w:ascii="Times New Roman" w:eastAsia="Calibri" w:hAnsi="Times New Roman" w:cs="Times New Roman"/>
          <w:color w:val="000000"/>
          <w:spacing w:val="4"/>
          <w:sz w:val="28"/>
          <w:szCs w:val="28"/>
          <w:lang w:val="uk-UA" w:eastAsia="en-US"/>
        </w:rPr>
        <w:t>попередніх розрахунків норми і дисперсії, вам необхідно</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4"/>
          <w:sz w:val="28"/>
          <w:szCs w:val="28"/>
          <w:lang w:val="uk-UA" w:eastAsia="en-US"/>
        </w:rPr>
        <w:t xml:space="preserve">також розрахувати і скласти графік </w:t>
      </w:r>
      <w:r w:rsidRPr="001948FD">
        <w:rPr>
          <w:rFonts w:ascii="Times New Roman" w:eastAsia="Calibri" w:hAnsi="Times New Roman" w:cs="Times New Roman"/>
          <w:color w:val="000000"/>
          <w:sz w:val="28"/>
          <w:szCs w:val="28"/>
          <w:lang w:val="uk-UA" w:eastAsia="en-US"/>
        </w:rPr>
        <w:t>накопичених (зведених) сум (</w:t>
      </w:r>
      <w:r w:rsidRPr="001948FD">
        <w:rPr>
          <w:rFonts w:ascii="Times New Roman" w:eastAsia="Calibri" w:hAnsi="Times New Roman" w:cs="Times New Roman"/>
          <w:color w:val="000000"/>
          <w:sz w:val="28"/>
          <w:szCs w:val="28"/>
          <w:lang w:val="uk-UA" w:eastAsia="uk-UA"/>
        </w:rPr>
        <w:t>CUSUM</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z w:val="28"/>
          <w:szCs w:val="28"/>
          <w:lang w:val="uk-UA" w:eastAsia="uk-UA"/>
        </w:rPr>
        <w:t xml:space="preserve">CUSUM </w:t>
      </w:r>
      <w:r w:rsidRPr="001948FD">
        <w:rPr>
          <w:rFonts w:ascii="Times New Roman" w:eastAsia="Calibri" w:hAnsi="Times New Roman" w:cs="Times New Roman"/>
          <w:color w:val="000000"/>
          <w:sz w:val="28"/>
          <w:szCs w:val="28"/>
          <w:lang w:val="uk-UA" w:eastAsia="en-US"/>
        </w:rPr>
        <w:t xml:space="preserve">означає накопичену, зведену суму і </w:t>
      </w:r>
      <w:r w:rsidRPr="001948FD">
        <w:rPr>
          <w:rFonts w:ascii="Times New Roman" w:eastAsia="Calibri" w:hAnsi="Times New Roman" w:cs="Times New Roman"/>
          <w:color w:val="000000"/>
          <w:spacing w:val="5"/>
          <w:sz w:val="28"/>
          <w:szCs w:val="28"/>
          <w:lang w:val="uk-UA" w:eastAsia="en-US"/>
        </w:rPr>
        <w:t>обчислюється шляхом додавання фактичної дисперсії до останньої зведеної суми. За допомогою зведеної суми можна передбачати довгостроковий розвиток набагато</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5"/>
          <w:sz w:val="28"/>
          <w:szCs w:val="28"/>
          <w:lang w:val="uk-UA" w:eastAsia="en-US"/>
        </w:rPr>
        <w:t xml:space="preserve">краще, ніж за допомогою однієї </w:t>
      </w:r>
      <w:r w:rsidRPr="001948FD">
        <w:rPr>
          <w:rFonts w:ascii="Times New Roman" w:eastAsia="Calibri" w:hAnsi="Times New Roman" w:cs="Times New Roman"/>
          <w:color w:val="000000"/>
          <w:spacing w:val="4"/>
          <w:sz w:val="28"/>
          <w:szCs w:val="28"/>
          <w:lang w:val="uk-UA" w:eastAsia="en-US"/>
        </w:rPr>
        <w:t>лише дисперсії.</w:t>
      </w:r>
    </w:p>
    <w:p w14:paraId="323DBDBA" w14:textId="77777777" w:rsidR="00BF412A" w:rsidRPr="001948FD" w:rsidRDefault="00BF412A" w:rsidP="00BF412A">
      <w:pPr>
        <w:shd w:val="clear" w:color="auto" w:fill="FFFFFF"/>
        <w:spacing w:before="240" w:after="160" w:line="360"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Таблиця 7.8 - Дані за 12-тижневий період</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694"/>
        <w:gridCol w:w="3685"/>
        <w:gridCol w:w="3260"/>
      </w:tblGrid>
      <w:tr w:rsidR="00BF412A" w:rsidRPr="001948FD" w14:paraId="06EAA9F5" w14:textId="77777777" w:rsidTr="00000C78">
        <w:trPr>
          <w:trHeight w:val="468"/>
        </w:trPr>
        <w:tc>
          <w:tcPr>
            <w:tcW w:w="2694" w:type="dxa"/>
            <w:vMerge w:val="restart"/>
            <w:tcBorders>
              <w:top w:val="single" w:sz="6" w:space="0" w:color="auto"/>
              <w:left w:val="single" w:sz="6" w:space="0" w:color="auto"/>
              <w:bottom w:val="single" w:sz="6" w:space="0" w:color="auto"/>
              <w:right w:val="single" w:sz="6" w:space="0" w:color="auto"/>
            </w:tcBorders>
            <w:shd w:val="clear" w:color="auto" w:fill="FFFFFF"/>
          </w:tcPr>
          <w:p w14:paraId="05A45A65" w14:textId="77777777" w:rsidR="00BF412A" w:rsidRPr="001948FD" w:rsidRDefault="00BF412A" w:rsidP="00000C78">
            <w:pPr>
              <w:shd w:val="clear" w:color="auto" w:fill="FFFFFF"/>
              <w:spacing w:before="240" w:after="160" w:line="259" w:lineRule="auto"/>
              <w:ind w:hanging="40"/>
              <w:rPr>
                <w:rFonts w:ascii="Times New Roman" w:eastAsia="Calibri" w:hAnsi="Times New Roman" w:cs="Times New Roman"/>
                <w:color w:val="000000"/>
                <w:sz w:val="28"/>
                <w:szCs w:val="28"/>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0D2C95A8" w14:textId="77777777" w:rsidR="00BF412A" w:rsidRPr="001948FD" w:rsidRDefault="00BF412A" w:rsidP="00000C78">
            <w:pPr>
              <w:shd w:val="clear" w:color="auto" w:fill="FFFFFF"/>
              <w:spacing w:after="160" w:line="259" w:lineRule="auto"/>
              <w:ind w:left="44"/>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pacing w:val="2"/>
                <w:sz w:val="28"/>
                <w:szCs w:val="28"/>
                <w:lang w:val="uk-UA" w:eastAsia="en-US"/>
              </w:rPr>
              <w:t xml:space="preserve">Фактичне </w:t>
            </w:r>
            <w:r w:rsidRPr="001948FD">
              <w:rPr>
                <w:rFonts w:ascii="Times New Roman" w:eastAsia="Calibri" w:hAnsi="Times New Roman" w:cs="Times New Roman"/>
                <w:color w:val="000000"/>
                <w:spacing w:val="3"/>
                <w:sz w:val="28"/>
                <w:szCs w:val="28"/>
                <w:lang w:eastAsia="en-US"/>
              </w:rPr>
              <w:t>споживання</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02761405" w14:textId="77777777" w:rsidR="00BF412A" w:rsidRPr="001948FD" w:rsidRDefault="00BF412A" w:rsidP="00000C78">
            <w:pPr>
              <w:shd w:val="clear" w:color="auto" w:fill="FFFFFF"/>
              <w:spacing w:after="160" w:line="259" w:lineRule="auto"/>
              <w:ind w:left="47"/>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pacing w:val="3"/>
                <w:sz w:val="28"/>
                <w:szCs w:val="28"/>
                <w:lang w:val="uk-UA" w:eastAsia="en-US"/>
              </w:rPr>
              <w:t>Виробнича</w:t>
            </w:r>
            <w:r w:rsidRPr="001948FD">
              <w:rPr>
                <w:rFonts w:ascii="Times New Roman" w:eastAsia="Calibri" w:hAnsi="Times New Roman" w:cs="Times New Roman"/>
                <w:color w:val="000000"/>
                <w:sz w:val="28"/>
                <w:szCs w:val="28"/>
                <w:lang w:eastAsia="en-US"/>
              </w:rPr>
              <w:t xml:space="preserve"> міра</w:t>
            </w:r>
          </w:p>
        </w:tc>
      </w:tr>
      <w:tr w:rsidR="00BF412A" w:rsidRPr="001948FD" w14:paraId="616A3B3C" w14:textId="77777777" w:rsidTr="00000C78">
        <w:trPr>
          <w:trHeight w:val="404"/>
        </w:trPr>
        <w:tc>
          <w:tcPr>
            <w:tcW w:w="2694" w:type="dxa"/>
            <w:vMerge/>
            <w:tcBorders>
              <w:top w:val="single" w:sz="6" w:space="0" w:color="auto"/>
              <w:left w:val="single" w:sz="6" w:space="0" w:color="auto"/>
              <w:bottom w:val="single" w:sz="6" w:space="0" w:color="auto"/>
              <w:right w:val="single" w:sz="6" w:space="0" w:color="auto"/>
            </w:tcBorders>
            <w:shd w:val="clear" w:color="auto" w:fill="FFFFFF"/>
          </w:tcPr>
          <w:p w14:paraId="7386E0F0" w14:textId="77777777" w:rsidR="00BF412A" w:rsidRPr="001948FD" w:rsidRDefault="00BF412A" w:rsidP="00000C78">
            <w:pPr>
              <w:shd w:val="clear" w:color="auto" w:fill="FFFFFF"/>
              <w:spacing w:before="240" w:after="160" w:line="259" w:lineRule="auto"/>
              <w:ind w:hanging="40"/>
              <w:rPr>
                <w:rFonts w:ascii="Times New Roman" w:eastAsia="Calibri" w:hAnsi="Times New Roman" w:cs="Times New Roman"/>
                <w:color w:val="000000"/>
                <w:sz w:val="28"/>
                <w:szCs w:val="28"/>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18704C38" w14:textId="77777777" w:rsidR="00BF412A" w:rsidRPr="001948FD" w:rsidRDefault="00BF412A" w:rsidP="00000C78">
            <w:pPr>
              <w:shd w:val="clear" w:color="auto" w:fill="FFFFFF"/>
              <w:spacing w:after="160" w:line="259" w:lineRule="auto"/>
              <w:ind w:left="44"/>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val="uk-UA" w:eastAsia="en-US"/>
              </w:rPr>
              <w:t>А</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2728C069" w14:textId="77777777" w:rsidR="00BF412A" w:rsidRPr="001948FD" w:rsidRDefault="00BF412A" w:rsidP="00000C78">
            <w:pPr>
              <w:shd w:val="clear" w:color="auto" w:fill="FFFFFF"/>
              <w:spacing w:after="160" w:line="259" w:lineRule="auto"/>
              <w:ind w:left="47"/>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val="uk-UA" w:eastAsia="uk-UA"/>
              </w:rPr>
              <w:t>Η</w:t>
            </w:r>
          </w:p>
        </w:tc>
      </w:tr>
      <w:tr w:rsidR="00BF412A" w:rsidRPr="001948FD" w14:paraId="0FF08EB4" w14:textId="77777777" w:rsidTr="00000C78">
        <w:trPr>
          <w:trHeight w:val="720"/>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14:paraId="436F4463" w14:textId="77777777" w:rsidR="00BF412A" w:rsidRPr="001948FD" w:rsidRDefault="00BF412A" w:rsidP="00000C78">
            <w:pPr>
              <w:shd w:val="clear" w:color="auto" w:fill="FFFFFF"/>
              <w:spacing w:after="160" w:line="259" w:lineRule="auto"/>
              <w:ind w:firstLine="10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4"/>
                <w:sz w:val="28"/>
                <w:szCs w:val="28"/>
                <w:lang w:val="uk-UA" w:eastAsia="en-US"/>
              </w:rPr>
              <w:t>Кінець тижня</w:t>
            </w: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1E9F70C5" w14:textId="77777777" w:rsidR="00BF412A" w:rsidRPr="001948FD" w:rsidRDefault="00BF412A" w:rsidP="00000C78">
            <w:pPr>
              <w:shd w:val="clear" w:color="auto" w:fill="FFFFFF"/>
              <w:spacing w:after="160" w:line="259" w:lineRule="auto"/>
              <w:ind w:left="44"/>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3"/>
                <w:sz w:val="28"/>
                <w:szCs w:val="28"/>
                <w:lang w:val="uk-UA" w:eastAsia="en-US"/>
              </w:rPr>
              <w:t xml:space="preserve">Електроенергія для </w:t>
            </w:r>
            <w:r w:rsidRPr="001948FD">
              <w:rPr>
                <w:rFonts w:ascii="Times New Roman" w:eastAsia="Calibri" w:hAnsi="Times New Roman" w:cs="Times New Roman"/>
                <w:color w:val="000000"/>
                <w:spacing w:val="5"/>
                <w:sz w:val="28"/>
                <w:szCs w:val="28"/>
                <w:lang w:eastAsia="en-US"/>
              </w:rPr>
              <w:t>розл</w:t>
            </w:r>
            <w:r w:rsidRPr="001948FD">
              <w:rPr>
                <w:rFonts w:ascii="Times New Roman" w:eastAsia="Calibri" w:hAnsi="Times New Roman" w:cs="Times New Roman"/>
                <w:color w:val="000000"/>
                <w:spacing w:val="5"/>
                <w:sz w:val="28"/>
                <w:szCs w:val="28"/>
                <w:lang w:val="uk-UA" w:eastAsia="en-US"/>
              </w:rPr>
              <w:t>и</w:t>
            </w:r>
            <w:r w:rsidRPr="001948FD">
              <w:rPr>
                <w:rFonts w:ascii="Times New Roman" w:eastAsia="Calibri" w:hAnsi="Times New Roman" w:cs="Times New Roman"/>
                <w:color w:val="000000"/>
                <w:spacing w:val="5"/>
                <w:sz w:val="28"/>
                <w:szCs w:val="28"/>
                <w:lang w:eastAsia="en-US"/>
              </w:rPr>
              <w:t>ва</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5"/>
                <w:sz w:val="28"/>
                <w:szCs w:val="28"/>
                <w:lang w:val="uk-UA" w:eastAsia="en-US"/>
              </w:rPr>
              <w:t xml:space="preserve">в пляшки </w:t>
            </w:r>
            <w:r w:rsidRPr="001948FD">
              <w:rPr>
                <w:rFonts w:ascii="Times New Roman" w:eastAsia="Calibri" w:hAnsi="Times New Roman" w:cs="Times New Roman"/>
                <w:color w:val="000000"/>
                <w:sz w:val="28"/>
                <w:szCs w:val="28"/>
                <w:lang w:val="uk-UA" w:eastAsia="en-US"/>
              </w:rPr>
              <w:t>(</w:t>
            </w:r>
            <w:r w:rsidRPr="001948FD">
              <w:rPr>
                <w:rFonts w:ascii="Times New Roman" w:eastAsia="Calibri" w:hAnsi="Times New Roman" w:cs="Times New Roman"/>
                <w:color w:val="000000"/>
                <w:sz w:val="28"/>
                <w:szCs w:val="28"/>
                <w:lang w:eastAsia="en-US"/>
              </w:rPr>
              <w:t>кВт</w:t>
            </w:r>
            <w:r w:rsidRPr="001948FD">
              <w:rPr>
                <w:rFonts w:ascii="Times New Roman" w:eastAsia="Calibri" w:hAnsi="Times New Roman" w:cs="Times New Roman"/>
                <w:color w:val="000000"/>
                <w:sz w:val="28"/>
                <w:szCs w:val="28"/>
                <w:lang w:val="uk-UA" w:eastAsia="en-US"/>
              </w:rPr>
              <w:t>-год)</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65B5F122" w14:textId="77777777" w:rsidR="00BF412A" w:rsidRPr="001948FD" w:rsidRDefault="00BF412A" w:rsidP="00000C78">
            <w:pPr>
              <w:shd w:val="clear" w:color="auto" w:fill="FFFFFF"/>
              <w:spacing w:after="160" w:line="259" w:lineRule="auto"/>
              <w:ind w:left="47"/>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 xml:space="preserve">Виробничий </w:t>
            </w:r>
            <w:r w:rsidRPr="001948FD">
              <w:rPr>
                <w:rFonts w:ascii="Times New Roman" w:eastAsia="Calibri" w:hAnsi="Times New Roman" w:cs="Times New Roman"/>
                <w:color w:val="000000"/>
                <w:spacing w:val="5"/>
                <w:sz w:val="28"/>
                <w:szCs w:val="28"/>
                <w:lang w:val="uk-UA" w:eastAsia="en-US"/>
              </w:rPr>
              <w:t>час (год)</w:t>
            </w:r>
          </w:p>
        </w:tc>
      </w:tr>
      <w:tr w:rsidR="00BF412A" w:rsidRPr="001948FD" w14:paraId="662F4525" w14:textId="77777777" w:rsidTr="00000C78">
        <w:trPr>
          <w:trHeight w:val="2119"/>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14:paraId="1A9F51B4" w14:textId="77777777" w:rsidR="00BF412A" w:rsidRPr="001948FD" w:rsidRDefault="00BF412A" w:rsidP="00000C78">
            <w:pPr>
              <w:shd w:val="clear" w:color="auto" w:fill="FFFFFF"/>
              <w:spacing w:after="160" w:line="259" w:lineRule="auto"/>
              <w:ind w:right="298" w:firstLine="102"/>
              <w:rPr>
                <w:rFonts w:ascii="Times New Roman" w:eastAsia="Calibri" w:hAnsi="Times New Roman" w:cs="Times New Roman"/>
                <w:i/>
                <w:iCs/>
                <w:color w:val="000000"/>
                <w:sz w:val="28"/>
                <w:szCs w:val="28"/>
                <w:lang w:val="uk-UA" w:eastAsia="en-US"/>
              </w:rPr>
            </w:pPr>
            <w:r w:rsidRPr="001948FD">
              <w:rPr>
                <w:rFonts w:ascii="Times New Roman" w:eastAsia="Calibri" w:hAnsi="Times New Roman" w:cs="Times New Roman"/>
                <w:i/>
                <w:iCs/>
                <w:color w:val="000000"/>
                <w:sz w:val="28"/>
                <w:szCs w:val="28"/>
                <w:lang w:val="uk-UA" w:eastAsia="en-US"/>
              </w:rPr>
              <w:t>18 лютого 2019</w:t>
            </w:r>
          </w:p>
          <w:p w14:paraId="6D0E36B6" w14:textId="77777777" w:rsidR="00BF412A" w:rsidRPr="001948FD" w:rsidRDefault="00BF412A" w:rsidP="00000C78">
            <w:pPr>
              <w:shd w:val="clear" w:color="auto" w:fill="FFFFFF"/>
              <w:spacing w:after="160" w:line="259" w:lineRule="auto"/>
              <w:ind w:right="298" w:firstLine="102"/>
              <w:rPr>
                <w:rFonts w:ascii="Times New Roman" w:eastAsia="Calibri" w:hAnsi="Times New Roman" w:cs="Times New Roman"/>
                <w:i/>
                <w:iCs/>
                <w:color w:val="000000"/>
                <w:sz w:val="28"/>
                <w:szCs w:val="28"/>
                <w:lang w:val="uk-UA" w:eastAsia="en-US"/>
              </w:rPr>
            </w:pPr>
            <w:r w:rsidRPr="001948FD">
              <w:rPr>
                <w:rFonts w:ascii="Times New Roman" w:eastAsia="Calibri" w:hAnsi="Times New Roman" w:cs="Times New Roman"/>
                <w:i/>
                <w:iCs/>
                <w:color w:val="000000"/>
                <w:sz w:val="28"/>
                <w:szCs w:val="28"/>
                <w:lang w:val="uk-UA" w:eastAsia="en-US"/>
              </w:rPr>
              <w:t>25 лютого 2019</w:t>
            </w:r>
          </w:p>
          <w:p w14:paraId="5555D987" w14:textId="77777777" w:rsidR="00BF412A" w:rsidRPr="001948FD" w:rsidRDefault="00BF412A" w:rsidP="00000C78">
            <w:pPr>
              <w:shd w:val="clear" w:color="auto" w:fill="FFFFFF"/>
              <w:spacing w:after="160" w:line="259" w:lineRule="auto"/>
              <w:ind w:right="298" w:firstLine="102"/>
              <w:rPr>
                <w:rFonts w:ascii="Times New Roman" w:eastAsia="Calibri" w:hAnsi="Times New Roman" w:cs="Times New Roman"/>
                <w:i/>
                <w:iCs/>
                <w:color w:val="000000"/>
                <w:sz w:val="28"/>
                <w:szCs w:val="28"/>
                <w:lang w:val="uk-UA" w:eastAsia="en-US"/>
              </w:rPr>
            </w:pPr>
            <w:r w:rsidRPr="001948FD">
              <w:rPr>
                <w:rFonts w:ascii="Times New Roman" w:eastAsia="Calibri" w:hAnsi="Times New Roman" w:cs="Times New Roman"/>
                <w:i/>
                <w:iCs/>
                <w:color w:val="000000"/>
                <w:sz w:val="28"/>
                <w:szCs w:val="28"/>
                <w:lang w:val="uk-UA" w:eastAsia="en-US"/>
              </w:rPr>
              <w:t>3 березня</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i/>
                <w:iCs/>
                <w:color w:val="000000"/>
                <w:sz w:val="28"/>
                <w:szCs w:val="28"/>
                <w:lang w:val="uk-UA" w:eastAsia="en-US"/>
              </w:rPr>
              <w:t>2019</w:t>
            </w:r>
          </w:p>
          <w:p w14:paraId="59870228" w14:textId="77777777" w:rsidR="00BF412A" w:rsidRPr="001948FD" w:rsidRDefault="00BF412A" w:rsidP="00000C78">
            <w:pPr>
              <w:shd w:val="clear" w:color="auto" w:fill="FFFFFF"/>
              <w:spacing w:after="160" w:line="259" w:lineRule="auto"/>
              <w:ind w:right="298" w:firstLine="102"/>
              <w:rPr>
                <w:rFonts w:ascii="Times New Roman" w:eastAsia="Calibri" w:hAnsi="Times New Roman" w:cs="Times New Roman"/>
                <w:i/>
                <w:iCs/>
                <w:color w:val="000000"/>
                <w:sz w:val="28"/>
                <w:szCs w:val="28"/>
                <w:lang w:val="uk-UA" w:eastAsia="en-US"/>
              </w:rPr>
            </w:pPr>
            <w:r w:rsidRPr="001948FD">
              <w:rPr>
                <w:rFonts w:ascii="Times New Roman" w:eastAsia="Calibri" w:hAnsi="Times New Roman" w:cs="Times New Roman"/>
                <w:i/>
                <w:iCs/>
                <w:color w:val="000000"/>
                <w:sz w:val="28"/>
                <w:szCs w:val="28"/>
                <w:lang w:val="uk-UA" w:eastAsia="en-US"/>
              </w:rPr>
              <w:t>10 березня 2019</w:t>
            </w:r>
          </w:p>
          <w:p w14:paraId="2B6AAAE0" w14:textId="77777777" w:rsidR="00BF412A" w:rsidRPr="001948FD" w:rsidRDefault="00BF412A" w:rsidP="00000C78">
            <w:pPr>
              <w:shd w:val="clear" w:color="auto" w:fill="FFFFFF"/>
              <w:spacing w:after="160" w:line="259" w:lineRule="auto"/>
              <w:ind w:right="298" w:firstLine="102"/>
              <w:rPr>
                <w:rFonts w:ascii="Times New Roman" w:eastAsia="Calibri" w:hAnsi="Times New Roman" w:cs="Times New Roman"/>
                <w:i/>
                <w:iCs/>
                <w:color w:val="000000"/>
                <w:sz w:val="28"/>
                <w:szCs w:val="28"/>
                <w:lang w:val="uk-UA" w:eastAsia="en-US"/>
              </w:rPr>
            </w:pPr>
            <w:r w:rsidRPr="001948FD">
              <w:rPr>
                <w:rFonts w:ascii="Times New Roman" w:eastAsia="Calibri" w:hAnsi="Times New Roman" w:cs="Times New Roman"/>
                <w:i/>
                <w:iCs/>
                <w:color w:val="000000"/>
                <w:sz w:val="28"/>
                <w:szCs w:val="28"/>
                <w:lang w:val="uk-UA" w:eastAsia="en-US"/>
              </w:rPr>
              <w:t>17 березня 2019</w:t>
            </w:r>
          </w:p>
          <w:p w14:paraId="362A0DE5" w14:textId="77777777" w:rsidR="00BF412A" w:rsidRPr="001948FD" w:rsidRDefault="00BF412A" w:rsidP="00000C78">
            <w:pPr>
              <w:shd w:val="clear" w:color="auto" w:fill="FFFFFF"/>
              <w:spacing w:after="160" w:line="259" w:lineRule="auto"/>
              <w:ind w:right="298" w:firstLine="102"/>
              <w:rPr>
                <w:rFonts w:ascii="Times New Roman" w:eastAsia="Calibri" w:hAnsi="Times New Roman" w:cs="Times New Roman"/>
                <w:i/>
                <w:iCs/>
                <w:color w:val="000000"/>
                <w:sz w:val="28"/>
                <w:szCs w:val="28"/>
                <w:lang w:val="uk-UA" w:eastAsia="en-US"/>
              </w:rPr>
            </w:pPr>
            <w:r w:rsidRPr="001948FD">
              <w:rPr>
                <w:rFonts w:ascii="Times New Roman" w:eastAsia="Calibri" w:hAnsi="Times New Roman" w:cs="Times New Roman"/>
                <w:i/>
                <w:iCs/>
                <w:color w:val="000000"/>
                <w:sz w:val="28"/>
                <w:szCs w:val="28"/>
                <w:lang w:val="uk-UA" w:eastAsia="en-US"/>
              </w:rPr>
              <w:t>24 березня 2019</w:t>
            </w: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0663DEB7" w14:textId="77777777" w:rsidR="00BF412A" w:rsidRPr="001948FD" w:rsidRDefault="00BF412A" w:rsidP="00000C78">
            <w:pPr>
              <w:shd w:val="clear" w:color="auto" w:fill="FFFFFF"/>
              <w:spacing w:after="160" w:line="259" w:lineRule="auto"/>
              <w:ind w:left="44"/>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6650</w:t>
            </w:r>
          </w:p>
          <w:p w14:paraId="4063C1C3" w14:textId="77777777" w:rsidR="00BF412A" w:rsidRPr="001948FD" w:rsidRDefault="00BF412A" w:rsidP="00000C78">
            <w:pPr>
              <w:shd w:val="clear" w:color="auto" w:fill="FFFFFF"/>
              <w:spacing w:after="160" w:line="259" w:lineRule="auto"/>
              <w:ind w:left="44"/>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7710</w:t>
            </w:r>
          </w:p>
          <w:p w14:paraId="4E0D20EB" w14:textId="77777777" w:rsidR="00BF412A" w:rsidRPr="001948FD" w:rsidRDefault="00BF412A" w:rsidP="00000C78">
            <w:pPr>
              <w:shd w:val="clear" w:color="auto" w:fill="FFFFFF"/>
              <w:spacing w:after="160" w:line="259" w:lineRule="auto"/>
              <w:ind w:left="44"/>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5830</w:t>
            </w:r>
          </w:p>
          <w:p w14:paraId="68B4B15C" w14:textId="77777777" w:rsidR="00BF412A" w:rsidRPr="001948FD" w:rsidRDefault="00BF412A" w:rsidP="00000C78">
            <w:pPr>
              <w:shd w:val="clear" w:color="auto" w:fill="FFFFFF"/>
              <w:spacing w:after="160" w:line="259" w:lineRule="auto"/>
              <w:ind w:left="44"/>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6500</w:t>
            </w:r>
          </w:p>
          <w:p w14:paraId="7704F607" w14:textId="77777777" w:rsidR="00BF412A" w:rsidRPr="001948FD" w:rsidRDefault="00BF412A" w:rsidP="00000C78">
            <w:pPr>
              <w:shd w:val="clear" w:color="auto" w:fill="FFFFFF"/>
              <w:spacing w:after="160" w:line="259" w:lineRule="auto"/>
              <w:ind w:left="44"/>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7200</w:t>
            </w:r>
          </w:p>
          <w:p w14:paraId="145F620E" w14:textId="77777777" w:rsidR="00BF412A" w:rsidRPr="001948FD" w:rsidRDefault="00BF412A" w:rsidP="00000C78">
            <w:pPr>
              <w:shd w:val="clear" w:color="auto" w:fill="FFFFFF"/>
              <w:spacing w:after="160" w:line="259" w:lineRule="auto"/>
              <w:ind w:left="44"/>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8500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2A418223" w14:textId="77777777" w:rsidR="00BF412A" w:rsidRPr="001948FD" w:rsidRDefault="00BF412A" w:rsidP="00000C78">
            <w:pPr>
              <w:shd w:val="clear" w:color="auto" w:fill="FFFFFF"/>
              <w:spacing w:after="160" w:line="259" w:lineRule="auto"/>
              <w:ind w:left="47"/>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62</w:t>
            </w:r>
          </w:p>
          <w:p w14:paraId="2E2A4465" w14:textId="77777777" w:rsidR="00BF412A" w:rsidRPr="001948FD" w:rsidRDefault="00BF412A" w:rsidP="00000C78">
            <w:pPr>
              <w:shd w:val="clear" w:color="auto" w:fill="FFFFFF"/>
              <w:spacing w:after="160" w:line="259" w:lineRule="auto"/>
              <w:ind w:left="47"/>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55</w:t>
            </w:r>
          </w:p>
          <w:p w14:paraId="268E9BB4" w14:textId="77777777" w:rsidR="00BF412A" w:rsidRPr="001948FD" w:rsidRDefault="00BF412A" w:rsidP="00000C78">
            <w:pPr>
              <w:shd w:val="clear" w:color="auto" w:fill="FFFFFF"/>
              <w:spacing w:after="160" w:line="259" w:lineRule="auto"/>
              <w:ind w:left="47"/>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48</w:t>
            </w:r>
          </w:p>
          <w:p w14:paraId="47F80708" w14:textId="77777777" w:rsidR="00BF412A" w:rsidRPr="001948FD" w:rsidRDefault="00BF412A" w:rsidP="00000C78">
            <w:pPr>
              <w:shd w:val="clear" w:color="auto" w:fill="FFFFFF"/>
              <w:spacing w:after="160" w:line="259" w:lineRule="auto"/>
              <w:ind w:left="47"/>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40</w:t>
            </w:r>
          </w:p>
          <w:p w14:paraId="1132920E" w14:textId="77777777" w:rsidR="00BF412A" w:rsidRPr="001948FD" w:rsidRDefault="00BF412A" w:rsidP="00000C78">
            <w:pPr>
              <w:shd w:val="clear" w:color="auto" w:fill="FFFFFF"/>
              <w:spacing w:after="160" w:line="259" w:lineRule="auto"/>
              <w:ind w:left="47"/>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71</w:t>
            </w:r>
          </w:p>
          <w:p w14:paraId="5C19D5E3" w14:textId="77777777" w:rsidR="00BF412A" w:rsidRPr="001948FD" w:rsidRDefault="00BF412A" w:rsidP="00000C78">
            <w:pPr>
              <w:shd w:val="clear" w:color="auto" w:fill="FFFFFF"/>
              <w:spacing w:after="160" w:line="259" w:lineRule="auto"/>
              <w:ind w:left="47"/>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68</w:t>
            </w:r>
          </w:p>
        </w:tc>
      </w:tr>
    </w:tbl>
    <w:p w14:paraId="3E7C9AEC" w14:textId="77777777" w:rsidR="00BF412A" w:rsidRPr="001948FD" w:rsidRDefault="00BF412A" w:rsidP="00BF412A">
      <w:pPr>
        <w:shd w:val="clear" w:color="auto" w:fill="FFFFFF"/>
        <w:spacing w:before="240" w:after="160" w:line="259" w:lineRule="auto"/>
        <w:ind w:left="360" w:right="79" w:firstLine="709"/>
        <w:jc w:val="both"/>
        <w:rPr>
          <w:rFonts w:ascii="Times New Roman" w:eastAsia="Calibri" w:hAnsi="Times New Roman" w:cs="Times New Roman"/>
          <w:b/>
          <w:bCs/>
          <w:i/>
          <w:iCs/>
          <w:color w:val="000000"/>
          <w:sz w:val="28"/>
          <w:szCs w:val="28"/>
          <w:lang w:val="uk-UA" w:eastAsia="en-US"/>
        </w:rPr>
      </w:pPr>
    </w:p>
    <w:p w14:paraId="4D501A96" w14:textId="77777777" w:rsidR="00BF412A" w:rsidRPr="001948FD" w:rsidRDefault="00BF412A" w:rsidP="00BF412A">
      <w:pPr>
        <w:shd w:val="clear" w:color="auto" w:fill="FFFFFF"/>
        <w:spacing w:before="240" w:after="160" w:line="259" w:lineRule="auto"/>
        <w:ind w:left="360" w:right="79" w:firstLine="709"/>
        <w:jc w:val="both"/>
        <w:rPr>
          <w:rFonts w:ascii="Times New Roman" w:eastAsia="Calibri" w:hAnsi="Times New Roman" w:cs="Times New Roman"/>
          <w:b/>
          <w:bCs/>
          <w:color w:val="000000"/>
          <w:sz w:val="28"/>
          <w:szCs w:val="28"/>
          <w:lang w:val="uk-UA" w:eastAsia="en-US"/>
        </w:rPr>
      </w:pPr>
      <w:r w:rsidRPr="001948FD">
        <w:rPr>
          <w:rFonts w:ascii="Times New Roman" w:eastAsia="Calibri" w:hAnsi="Times New Roman" w:cs="Times New Roman"/>
          <w:b/>
          <w:bCs/>
          <w:i/>
          <w:iCs/>
          <w:color w:val="000000"/>
          <w:sz w:val="28"/>
          <w:szCs w:val="28"/>
          <w:lang w:val="uk-UA" w:eastAsia="en-US"/>
        </w:rPr>
        <w:t>Завдання 6</w:t>
      </w:r>
    </w:p>
    <w:p w14:paraId="1518D7F1" w14:textId="77777777" w:rsidR="00BF412A" w:rsidRPr="001948FD" w:rsidRDefault="00BF412A" w:rsidP="00BF412A">
      <w:pPr>
        <w:widowControl w:val="0"/>
        <w:numPr>
          <w:ilvl w:val="0"/>
          <w:numId w:val="22"/>
        </w:numPr>
        <w:shd w:val="clear" w:color="auto" w:fill="FFFFFF"/>
        <w:tabs>
          <w:tab w:val="num" w:pos="360"/>
        </w:tabs>
        <w:autoSpaceDE w:val="0"/>
        <w:autoSpaceDN w:val="0"/>
        <w:adjustRightInd w:val="0"/>
        <w:spacing w:after="0" w:line="240" w:lineRule="auto"/>
        <w:ind w:left="360" w:right="79" w:firstLine="709"/>
        <w:jc w:val="both"/>
        <w:rPr>
          <w:rFonts w:ascii="Times New Roman" w:eastAsia="Calibri" w:hAnsi="Times New Roman" w:cs="Times New Roman"/>
          <w:bCs/>
          <w:color w:val="000000"/>
          <w:sz w:val="28"/>
          <w:szCs w:val="28"/>
          <w:lang w:val="uk-UA" w:eastAsia="en-US"/>
        </w:rPr>
      </w:pPr>
      <w:r w:rsidRPr="001948FD">
        <w:rPr>
          <w:rFonts w:ascii="Times New Roman" w:eastAsia="Calibri" w:hAnsi="Times New Roman" w:cs="Times New Roman"/>
          <w:bCs/>
          <w:color w:val="000000"/>
          <w:sz w:val="28"/>
          <w:szCs w:val="28"/>
          <w:lang w:val="uk-UA" w:eastAsia="en-US"/>
        </w:rPr>
        <w:lastRenderedPageBreak/>
        <w:t>Заповніть порожні графи таблиці "Збір даних і аналіз".</w:t>
      </w:r>
    </w:p>
    <w:p w14:paraId="7520FE28" w14:textId="77777777" w:rsidR="00BF412A" w:rsidRPr="001948FD" w:rsidRDefault="00BF412A" w:rsidP="00BF412A">
      <w:pPr>
        <w:widowControl w:val="0"/>
        <w:numPr>
          <w:ilvl w:val="0"/>
          <w:numId w:val="22"/>
        </w:numPr>
        <w:shd w:val="clear" w:color="auto" w:fill="FFFFFF"/>
        <w:tabs>
          <w:tab w:val="left" w:pos="360"/>
        </w:tabs>
        <w:autoSpaceDE w:val="0"/>
        <w:autoSpaceDN w:val="0"/>
        <w:adjustRightInd w:val="0"/>
        <w:spacing w:after="0" w:line="240" w:lineRule="auto"/>
        <w:ind w:left="360" w:right="79" w:firstLine="709"/>
        <w:jc w:val="both"/>
        <w:rPr>
          <w:rFonts w:ascii="Times New Roman" w:eastAsia="Calibri" w:hAnsi="Times New Roman" w:cs="Times New Roman"/>
          <w:bCs/>
          <w:color w:val="000000"/>
          <w:sz w:val="28"/>
          <w:szCs w:val="28"/>
          <w:lang w:val="uk-UA" w:eastAsia="en-US"/>
        </w:rPr>
      </w:pPr>
      <w:r w:rsidRPr="001948FD">
        <w:rPr>
          <w:rFonts w:ascii="Times New Roman" w:eastAsia="Calibri" w:hAnsi="Times New Roman" w:cs="Times New Roman"/>
          <w:bCs/>
          <w:color w:val="000000"/>
          <w:sz w:val="28"/>
          <w:szCs w:val="28"/>
          <w:lang w:val="uk-UA" w:eastAsia="en-US"/>
        </w:rPr>
        <w:t>Додайте ці дані до графіка тренда (тенденцій), до графіка розкиду і до графіка CUSUМ.  На графіку розкиду вкажіть точки нових даних іншим кольором.</w:t>
      </w:r>
    </w:p>
    <w:p w14:paraId="0DC33AEC" w14:textId="77777777" w:rsidR="00BF412A" w:rsidRPr="001948FD" w:rsidRDefault="00BF412A" w:rsidP="00BF412A">
      <w:pPr>
        <w:widowControl w:val="0"/>
        <w:numPr>
          <w:ilvl w:val="0"/>
          <w:numId w:val="22"/>
        </w:numPr>
        <w:shd w:val="clear" w:color="auto" w:fill="FFFFFF"/>
        <w:tabs>
          <w:tab w:val="left" w:pos="360"/>
        </w:tabs>
        <w:autoSpaceDE w:val="0"/>
        <w:autoSpaceDN w:val="0"/>
        <w:adjustRightInd w:val="0"/>
        <w:spacing w:after="0" w:line="240" w:lineRule="auto"/>
        <w:ind w:left="360" w:right="79" w:firstLine="709"/>
        <w:jc w:val="both"/>
        <w:rPr>
          <w:rFonts w:ascii="Times New Roman" w:eastAsia="Calibri" w:hAnsi="Times New Roman" w:cs="Times New Roman"/>
          <w:bCs/>
          <w:color w:val="000000"/>
          <w:sz w:val="28"/>
          <w:szCs w:val="28"/>
          <w:lang w:val="uk-UA" w:eastAsia="en-US"/>
        </w:rPr>
      </w:pPr>
      <w:r w:rsidRPr="001948FD">
        <w:rPr>
          <w:rFonts w:ascii="Times New Roman" w:eastAsia="Calibri" w:hAnsi="Times New Roman" w:cs="Times New Roman"/>
          <w:bCs/>
          <w:color w:val="000000"/>
          <w:sz w:val="28"/>
          <w:szCs w:val="28"/>
          <w:lang w:val="uk-UA" w:eastAsia="en-US"/>
        </w:rPr>
        <w:t>Приблизно намалюйте нову стандартну лінію на графіку розкиду, яка відповідає новим даним (тобто лише останні шість комплектів даних). Визначте рівняння для цієї лінії і порівняйте його з рівнянням першої стандартної лінії.</w:t>
      </w:r>
    </w:p>
    <w:p w14:paraId="15B822EA" w14:textId="77777777" w:rsidR="00BF412A" w:rsidRPr="001948FD" w:rsidRDefault="00BF412A" w:rsidP="00BF412A">
      <w:pPr>
        <w:widowControl w:val="0"/>
        <w:numPr>
          <w:ilvl w:val="0"/>
          <w:numId w:val="22"/>
        </w:numPr>
        <w:shd w:val="clear" w:color="auto" w:fill="FFFFFF"/>
        <w:tabs>
          <w:tab w:val="left" w:pos="360"/>
        </w:tabs>
        <w:autoSpaceDE w:val="0"/>
        <w:autoSpaceDN w:val="0"/>
        <w:adjustRightInd w:val="0"/>
        <w:spacing w:after="0" w:line="360" w:lineRule="auto"/>
        <w:ind w:left="360" w:right="79" w:firstLine="709"/>
        <w:jc w:val="both"/>
        <w:rPr>
          <w:rFonts w:ascii="Times New Roman" w:eastAsia="Calibri" w:hAnsi="Times New Roman" w:cs="Times New Roman"/>
          <w:bCs/>
          <w:color w:val="000000"/>
          <w:sz w:val="28"/>
          <w:szCs w:val="28"/>
          <w:lang w:val="uk-UA" w:eastAsia="en-US"/>
        </w:rPr>
      </w:pPr>
      <w:r w:rsidRPr="001948FD">
        <w:rPr>
          <w:rFonts w:ascii="Times New Roman" w:eastAsia="Calibri" w:hAnsi="Times New Roman" w:cs="Times New Roman"/>
          <w:bCs/>
          <w:color w:val="000000"/>
          <w:sz w:val="28"/>
          <w:szCs w:val="28"/>
          <w:lang w:val="uk-UA" w:eastAsia="en-US"/>
        </w:rPr>
        <w:t>Що ви думаєте про дані?</w:t>
      </w:r>
    </w:p>
    <w:p w14:paraId="542020CE" w14:textId="77777777" w:rsidR="00BF412A" w:rsidRPr="001948FD" w:rsidRDefault="00BF412A" w:rsidP="00BF412A">
      <w:pPr>
        <w:shd w:val="clear" w:color="auto" w:fill="FFFFFF"/>
        <w:spacing w:after="160" w:line="259" w:lineRule="auto"/>
        <w:ind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Ви розрахували норму і дисперсію за кожний тиждень і бачите, що досягли постійної економії. Тепер ви можете змінити своє рівняння норми, яке засноване на самих останніх даних, проте ви дотримуєтеся його для зручності.</w:t>
      </w:r>
    </w:p>
    <w:p w14:paraId="6F9768B5" w14:textId="77777777" w:rsidR="00BF412A" w:rsidRPr="001948FD" w:rsidRDefault="00BF412A" w:rsidP="00BF412A">
      <w:pPr>
        <w:shd w:val="clear" w:color="auto" w:fill="FFFFFF"/>
        <w:spacing w:after="160" w:line="259" w:lineRule="auto"/>
        <w:ind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Проте, ви здивовані тим, що в щотижневій дисперсії відбулися зміни. В один з днів, впродовж тижня, що закінчився 24 березня, ви виявили, що головна виробнича лінія була включена під час обідньої перерви. Ви знову зустрічаєтеся з майстром ділянки. Спочатку ви показуєте йому, що він вже добився хороших заощаджень. Потім ви питаєте його, чи є у нього які-небудь пояснення по дисперсії. Він нічого не може придумати для пояснення, тому ви питаєте його про звичку виключення лінії під час обідньої перерви.</w:t>
      </w:r>
    </w:p>
    <w:p w14:paraId="1E98DAD9" w14:textId="77777777" w:rsidR="00BF412A" w:rsidRPr="001948FD" w:rsidRDefault="00BF412A" w:rsidP="00BF412A">
      <w:pPr>
        <w:shd w:val="clear" w:color="auto" w:fill="FFFFFF"/>
        <w:spacing w:after="160" w:line="259" w:lineRule="auto"/>
        <w:ind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Він розказує вам, що у них часто буває довга обідня перерва в роботі, обумовлена як самим обідом, так і якоюсь іншою роботою, яку вони виконують перш, ніж продовжити виробничий процес. Він завжди вимикає машини, але він працює через тиждень, а коли під час обіду працює інший майстер, то якраз в ці тижні відхилення від норми (дисперсія) зростають. Ви розмовляєте про це з іншим майстром. Він говорить, що думав, ніби машини не можуть споживати багато енергії, коли вони працюють вхолосту, і тому він їх не вимикав під час обідньої перерви або зразу ж після закінчення роботи в кінці дня. Ви пояснюєте йому ситуацію і як зробити, щоб поліпшити ситуацію.</w:t>
      </w:r>
    </w:p>
    <w:p w14:paraId="69106A4E"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t>7.6.7 Безперервна система СЕМ</w:t>
      </w:r>
    </w:p>
    <w:p w14:paraId="35CB2A5F" w14:textId="77777777" w:rsidR="00BF412A" w:rsidRPr="001948FD" w:rsidRDefault="00BF412A" w:rsidP="00BF412A">
      <w:pPr>
        <w:shd w:val="clear" w:color="auto" w:fill="FFFFFF"/>
        <w:spacing w:before="240" w:after="160" w:line="259" w:lineRule="auto"/>
        <w:ind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Тиждень за тижнем ви збираєте дані по споживанню, робочому часу, нормі, дисперсії і </w:t>
      </w:r>
      <w:r w:rsidRPr="001948FD">
        <w:rPr>
          <w:rFonts w:ascii="Times New Roman" w:eastAsia="Calibri" w:hAnsi="Times New Roman" w:cs="Times New Roman"/>
          <w:color w:val="000000"/>
          <w:sz w:val="28"/>
          <w:szCs w:val="28"/>
          <w:lang w:val="uk-UA" w:eastAsia="uk-UA"/>
        </w:rPr>
        <w:t xml:space="preserve">CUSUM </w:t>
      </w:r>
      <w:r w:rsidRPr="001948FD">
        <w:rPr>
          <w:rFonts w:ascii="Times New Roman" w:eastAsia="Calibri" w:hAnsi="Times New Roman" w:cs="Times New Roman"/>
          <w:color w:val="000000"/>
          <w:sz w:val="28"/>
          <w:szCs w:val="28"/>
          <w:lang w:val="uk-UA" w:eastAsia="en-US"/>
        </w:rPr>
        <w:t>і кожного тижня ви аналізуєте ці дані. Дані за наступні чотири тижні показані в таблиці 7.9.</w:t>
      </w:r>
    </w:p>
    <w:p w14:paraId="4E2557E7" w14:textId="77777777" w:rsidR="00BF412A" w:rsidRPr="001948FD" w:rsidRDefault="00BF412A" w:rsidP="00BF412A">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br w:type="page"/>
      </w:r>
    </w:p>
    <w:p w14:paraId="09AA0726" w14:textId="77777777" w:rsidR="00BF412A" w:rsidRPr="001948FD" w:rsidRDefault="00BF412A" w:rsidP="00BF412A">
      <w:pPr>
        <w:shd w:val="clear" w:color="auto" w:fill="FFFFFF"/>
        <w:spacing w:before="240" w:after="160" w:line="259" w:lineRule="auto"/>
        <w:ind w:right="79" w:firstLine="709"/>
        <w:jc w:val="both"/>
        <w:rPr>
          <w:rFonts w:ascii="Times New Roman" w:eastAsia="Calibri" w:hAnsi="Times New Roman" w:cs="Times New Roman"/>
          <w:color w:val="000000"/>
          <w:sz w:val="28"/>
          <w:szCs w:val="28"/>
          <w:lang w:val="uk-UA" w:eastAsia="en-US"/>
        </w:rPr>
      </w:pPr>
    </w:p>
    <w:p w14:paraId="5AE0E231" w14:textId="77777777" w:rsidR="00BF412A" w:rsidRPr="001948FD" w:rsidRDefault="00BF412A" w:rsidP="00BF412A">
      <w:pPr>
        <w:shd w:val="clear" w:color="auto" w:fill="FFFFFF"/>
        <w:spacing w:before="240" w:after="160" w:line="360" w:lineRule="auto"/>
        <w:ind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Таблиця 7.9 - Дані за 16 тижнів</w:t>
      </w:r>
    </w:p>
    <w:tbl>
      <w:tblPr>
        <w:tblW w:w="0" w:type="auto"/>
        <w:tblInd w:w="40" w:type="dxa"/>
        <w:tblLayout w:type="fixed"/>
        <w:tblCellMar>
          <w:left w:w="40" w:type="dxa"/>
          <w:right w:w="40" w:type="dxa"/>
        </w:tblCellMar>
        <w:tblLook w:val="0000" w:firstRow="0" w:lastRow="0" w:firstColumn="0" w:lastColumn="0" w:noHBand="0" w:noVBand="0"/>
      </w:tblPr>
      <w:tblGrid>
        <w:gridCol w:w="2512"/>
        <w:gridCol w:w="2512"/>
        <w:gridCol w:w="2512"/>
      </w:tblGrid>
      <w:tr w:rsidR="00BF412A" w:rsidRPr="001948FD" w14:paraId="6187567E" w14:textId="77777777" w:rsidTr="00000C78">
        <w:trPr>
          <w:trHeight w:val="736"/>
        </w:trPr>
        <w:tc>
          <w:tcPr>
            <w:tcW w:w="2512" w:type="dxa"/>
            <w:tcBorders>
              <w:top w:val="single" w:sz="6" w:space="0" w:color="auto"/>
              <w:left w:val="nil"/>
              <w:bottom w:val="single" w:sz="6" w:space="0" w:color="auto"/>
              <w:right w:val="nil"/>
            </w:tcBorders>
            <w:shd w:val="clear" w:color="auto" w:fill="FFFFFF"/>
            <w:vAlign w:val="center"/>
          </w:tcPr>
          <w:p w14:paraId="00526425" w14:textId="77777777" w:rsidR="00BF412A" w:rsidRPr="001948FD" w:rsidRDefault="00BF412A" w:rsidP="00000C78">
            <w:pPr>
              <w:shd w:val="clear" w:color="auto" w:fill="FFFFFF"/>
              <w:spacing w:after="160" w:line="259" w:lineRule="auto"/>
              <w:ind w:right="79"/>
              <w:jc w:val="center"/>
              <w:rPr>
                <w:rFonts w:ascii="Times New Roman" w:eastAsia="Calibri" w:hAnsi="Times New Roman" w:cs="Times New Roman"/>
                <w:color w:val="000000"/>
                <w:sz w:val="28"/>
                <w:szCs w:val="28"/>
                <w:lang w:eastAsia="en-US"/>
              </w:rPr>
            </w:pPr>
          </w:p>
        </w:tc>
        <w:tc>
          <w:tcPr>
            <w:tcW w:w="2512" w:type="dxa"/>
            <w:tcBorders>
              <w:top w:val="single" w:sz="6" w:space="0" w:color="auto"/>
              <w:left w:val="nil"/>
              <w:bottom w:val="single" w:sz="6" w:space="0" w:color="auto"/>
              <w:right w:val="nil"/>
            </w:tcBorders>
            <w:shd w:val="clear" w:color="auto" w:fill="FFFFFF"/>
            <w:vAlign w:val="center"/>
          </w:tcPr>
          <w:p w14:paraId="73D899F5" w14:textId="77777777" w:rsidR="00BF412A" w:rsidRPr="001948FD" w:rsidRDefault="00BF412A" w:rsidP="00000C78">
            <w:pPr>
              <w:shd w:val="clear" w:color="auto" w:fill="FFFFFF"/>
              <w:spacing w:after="160" w:line="259" w:lineRule="auto"/>
              <w:ind w:right="79"/>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eastAsia="en-US"/>
              </w:rPr>
              <w:t>Фактичне споживання</w:t>
            </w:r>
          </w:p>
        </w:tc>
        <w:tc>
          <w:tcPr>
            <w:tcW w:w="2512" w:type="dxa"/>
            <w:tcBorders>
              <w:top w:val="single" w:sz="6" w:space="0" w:color="auto"/>
              <w:left w:val="nil"/>
              <w:bottom w:val="single" w:sz="6" w:space="0" w:color="auto"/>
              <w:right w:val="nil"/>
            </w:tcBorders>
            <w:shd w:val="clear" w:color="auto" w:fill="FFFFFF"/>
            <w:vAlign w:val="center"/>
          </w:tcPr>
          <w:p w14:paraId="579746E3" w14:textId="77777777" w:rsidR="00BF412A" w:rsidRPr="001948FD" w:rsidRDefault="00BF412A" w:rsidP="00000C78">
            <w:pPr>
              <w:shd w:val="clear" w:color="auto" w:fill="FFFFFF"/>
              <w:spacing w:after="160" w:line="259" w:lineRule="auto"/>
              <w:ind w:right="79" w:firstLine="39"/>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val="uk-UA" w:eastAsia="en-US"/>
              </w:rPr>
              <w:t>Виробнича</w:t>
            </w:r>
            <w:r w:rsidRPr="001948FD">
              <w:rPr>
                <w:rFonts w:ascii="Times New Roman" w:eastAsia="Calibri" w:hAnsi="Times New Roman" w:cs="Times New Roman"/>
                <w:color w:val="000000"/>
                <w:sz w:val="28"/>
                <w:szCs w:val="28"/>
                <w:lang w:eastAsia="en-US"/>
              </w:rPr>
              <w:t xml:space="preserve"> міра</w:t>
            </w:r>
          </w:p>
        </w:tc>
      </w:tr>
      <w:tr w:rsidR="00BF412A" w:rsidRPr="001948FD" w14:paraId="35AF6690" w14:textId="77777777" w:rsidTr="00000C78">
        <w:trPr>
          <w:trHeight w:val="405"/>
        </w:trPr>
        <w:tc>
          <w:tcPr>
            <w:tcW w:w="2512" w:type="dxa"/>
            <w:tcBorders>
              <w:top w:val="single" w:sz="6" w:space="0" w:color="auto"/>
              <w:left w:val="nil"/>
              <w:bottom w:val="single" w:sz="6" w:space="0" w:color="auto"/>
              <w:right w:val="nil"/>
            </w:tcBorders>
            <w:shd w:val="clear" w:color="auto" w:fill="FFFFFF"/>
            <w:vAlign w:val="center"/>
          </w:tcPr>
          <w:p w14:paraId="200E0C6C" w14:textId="77777777" w:rsidR="00BF412A" w:rsidRPr="001948FD" w:rsidRDefault="00BF412A" w:rsidP="00000C78">
            <w:pPr>
              <w:shd w:val="clear" w:color="auto" w:fill="FFFFFF"/>
              <w:spacing w:after="160" w:line="259" w:lineRule="auto"/>
              <w:ind w:right="79"/>
              <w:jc w:val="center"/>
              <w:rPr>
                <w:rFonts w:ascii="Times New Roman" w:eastAsia="Calibri" w:hAnsi="Times New Roman" w:cs="Times New Roman"/>
                <w:color w:val="000000"/>
                <w:sz w:val="28"/>
                <w:szCs w:val="28"/>
                <w:lang w:eastAsia="en-US"/>
              </w:rPr>
            </w:pPr>
          </w:p>
        </w:tc>
        <w:tc>
          <w:tcPr>
            <w:tcW w:w="2512" w:type="dxa"/>
            <w:tcBorders>
              <w:top w:val="single" w:sz="6" w:space="0" w:color="auto"/>
              <w:left w:val="nil"/>
              <w:bottom w:val="single" w:sz="6" w:space="0" w:color="auto"/>
              <w:right w:val="nil"/>
            </w:tcBorders>
            <w:shd w:val="clear" w:color="auto" w:fill="FFFFFF"/>
            <w:vAlign w:val="center"/>
          </w:tcPr>
          <w:p w14:paraId="55FF4D3F" w14:textId="77777777" w:rsidR="00BF412A" w:rsidRPr="001948FD" w:rsidRDefault="00BF412A" w:rsidP="00000C78">
            <w:pPr>
              <w:shd w:val="clear" w:color="auto" w:fill="FFFFFF"/>
              <w:spacing w:after="160" w:line="259" w:lineRule="auto"/>
              <w:ind w:right="79"/>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eastAsia="en-US"/>
              </w:rPr>
              <w:t>А</w:t>
            </w:r>
          </w:p>
        </w:tc>
        <w:tc>
          <w:tcPr>
            <w:tcW w:w="2512" w:type="dxa"/>
            <w:tcBorders>
              <w:top w:val="single" w:sz="6" w:space="0" w:color="auto"/>
              <w:left w:val="nil"/>
              <w:bottom w:val="single" w:sz="6" w:space="0" w:color="auto"/>
              <w:right w:val="nil"/>
            </w:tcBorders>
            <w:shd w:val="clear" w:color="auto" w:fill="FFFFFF"/>
            <w:vAlign w:val="center"/>
          </w:tcPr>
          <w:p w14:paraId="3E4344B3" w14:textId="77777777" w:rsidR="00BF412A" w:rsidRPr="001948FD" w:rsidRDefault="00BF412A" w:rsidP="00000C78">
            <w:pPr>
              <w:shd w:val="clear" w:color="auto" w:fill="FFFFFF"/>
              <w:spacing w:after="160" w:line="259" w:lineRule="auto"/>
              <w:ind w:right="79" w:firstLine="39"/>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val="uk-UA" w:eastAsia="uk-UA"/>
              </w:rPr>
              <w:t>Η</w:t>
            </w:r>
          </w:p>
        </w:tc>
      </w:tr>
      <w:tr w:rsidR="00BF412A" w:rsidRPr="001948FD" w14:paraId="56FBA5FC" w14:textId="77777777" w:rsidTr="00000C78">
        <w:trPr>
          <w:trHeight w:val="980"/>
        </w:trPr>
        <w:tc>
          <w:tcPr>
            <w:tcW w:w="2512" w:type="dxa"/>
            <w:tcBorders>
              <w:top w:val="single" w:sz="6" w:space="0" w:color="auto"/>
              <w:left w:val="nil"/>
              <w:bottom w:val="single" w:sz="6" w:space="0" w:color="auto"/>
              <w:right w:val="nil"/>
            </w:tcBorders>
            <w:shd w:val="clear" w:color="auto" w:fill="FFFFFF"/>
            <w:vAlign w:val="center"/>
          </w:tcPr>
          <w:p w14:paraId="24FE6C7E" w14:textId="77777777" w:rsidR="00BF412A" w:rsidRPr="001948FD" w:rsidRDefault="00BF412A" w:rsidP="00000C78">
            <w:pPr>
              <w:shd w:val="clear" w:color="auto" w:fill="FFFFFF"/>
              <w:spacing w:before="240" w:after="160" w:line="259" w:lineRule="auto"/>
              <w:ind w:right="7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Кінець тижня</w:t>
            </w:r>
          </w:p>
        </w:tc>
        <w:tc>
          <w:tcPr>
            <w:tcW w:w="2512" w:type="dxa"/>
            <w:tcBorders>
              <w:top w:val="single" w:sz="6" w:space="0" w:color="auto"/>
              <w:left w:val="nil"/>
              <w:bottom w:val="single" w:sz="6" w:space="0" w:color="auto"/>
              <w:right w:val="nil"/>
            </w:tcBorders>
            <w:shd w:val="clear" w:color="auto" w:fill="FFFFFF"/>
            <w:vAlign w:val="center"/>
          </w:tcPr>
          <w:p w14:paraId="4F94F0DE" w14:textId="77777777" w:rsidR="00BF412A" w:rsidRPr="001948FD" w:rsidRDefault="00BF412A" w:rsidP="00000C78">
            <w:pPr>
              <w:shd w:val="clear" w:color="auto" w:fill="FFFFFF"/>
              <w:spacing w:before="240" w:after="160" w:line="259" w:lineRule="auto"/>
              <w:ind w:right="7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Електроенергія для розливу в пляшки (</w:t>
            </w:r>
            <w:r w:rsidRPr="001948FD">
              <w:rPr>
                <w:rFonts w:ascii="Times New Roman" w:eastAsia="Calibri" w:hAnsi="Times New Roman" w:cs="Times New Roman"/>
                <w:color w:val="000000"/>
                <w:sz w:val="28"/>
                <w:szCs w:val="28"/>
                <w:lang w:eastAsia="en-US"/>
              </w:rPr>
              <w:t>кВт-</w:t>
            </w:r>
            <w:r w:rsidRPr="001948FD">
              <w:rPr>
                <w:rFonts w:ascii="Times New Roman" w:eastAsia="Calibri" w:hAnsi="Times New Roman" w:cs="Times New Roman"/>
                <w:color w:val="000000"/>
                <w:sz w:val="28"/>
                <w:szCs w:val="28"/>
                <w:lang w:val="uk-UA" w:eastAsia="en-US"/>
              </w:rPr>
              <w:t>год)</w:t>
            </w:r>
          </w:p>
        </w:tc>
        <w:tc>
          <w:tcPr>
            <w:tcW w:w="2512" w:type="dxa"/>
            <w:tcBorders>
              <w:top w:val="single" w:sz="6" w:space="0" w:color="auto"/>
              <w:left w:val="nil"/>
              <w:bottom w:val="single" w:sz="6" w:space="0" w:color="auto"/>
              <w:right w:val="nil"/>
            </w:tcBorders>
            <w:shd w:val="clear" w:color="auto" w:fill="FFFFFF"/>
            <w:vAlign w:val="center"/>
          </w:tcPr>
          <w:p w14:paraId="1FE95F59" w14:textId="77777777" w:rsidR="00BF412A" w:rsidRPr="001948FD" w:rsidRDefault="00BF412A" w:rsidP="00000C78">
            <w:pPr>
              <w:shd w:val="clear" w:color="auto" w:fill="FFFFFF"/>
              <w:spacing w:before="240" w:after="160" w:line="259" w:lineRule="auto"/>
              <w:ind w:right="79" w:firstLine="3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Виробничий час (год)</w:t>
            </w:r>
          </w:p>
        </w:tc>
      </w:tr>
      <w:tr w:rsidR="00BF412A" w:rsidRPr="001948FD" w14:paraId="6BD3035E" w14:textId="77777777" w:rsidTr="00000C78">
        <w:trPr>
          <w:trHeight w:val="1602"/>
        </w:trPr>
        <w:tc>
          <w:tcPr>
            <w:tcW w:w="2512" w:type="dxa"/>
            <w:tcBorders>
              <w:top w:val="single" w:sz="6" w:space="0" w:color="auto"/>
              <w:left w:val="nil"/>
              <w:bottom w:val="nil"/>
              <w:right w:val="nil"/>
            </w:tcBorders>
            <w:shd w:val="clear" w:color="auto" w:fill="FFFFFF"/>
            <w:vAlign w:val="center"/>
          </w:tcPr>
          <w:p w14:paraId="0F1B876C" w14:textId="77777777" w:rsidR="00BF412A" w:rsidRPr="001948FD" w:rsidRDefault="00BF412A" w:rsidP="00000C78">
            <w:pPr>
              <w:shd w:val="clear" w:color="auto" w:fill="FFFFFF"/>
              <w:spacing w:after="160" w:line="259" w:lineRule="auto"/>
              <w:ind w:right="79"/>
              <w:rPr>
                <w:rFonts w:ascii="Times New Roman" w:eastAsia="Calibri" w:hAnsi="Times New Roman" w:cs="Times New Roman"/>
                <w:i/>
                <w:iCs/>
                <w:color w:val="000000"/>
                <w:sz w:val="28"/>
                <w:szCs w:val="28"/>
                <w:lang w:val="uk-UA" w:eastAsia="en-US"/>
              </w:rPr>
            </w:pPr>
            <w:r w:rsidRPr="001948FD">
              <w:rPr>
                <w:rFonts w:ascii="Times New Roman" w:eastAsia="Calibri" w:hAnsi="Times New Roman" w:cs="Times New Roman"/>
                <w:i/>
                <w:iCs/>
                <w:color w:val="000000"/>
                <w:sz w:val="28"/>
                <w:szCs w:val="28"/>
                <w:lang w:val="uk-UA" w:eastAsia="en-US"/>
              </w:rPr>
              <w:t>31 березня</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i/>
                <w:iCs/>
                <w:color w:val="000000"/>
                <w:sz w:val="28"/>
                <w:szCs w:val="28"/>
                <w:lang w:val="uk-UA" w:eastAsia="en-US"/>
              </w:rPr>
              <w:t>2004</w:t>
            </w:r>
          </w:p>
          <w:p w14:paraId="2E26E9AA" w14:textId="77777777" w:rsidR="00BF412A" w:rsidRPr="001948FD" w:rsidRDefault="00BF412A" w:rsidP="00000C78">
            <w:pPr>
              <w:shd w:val="clear" w:color="auto" w:fill="FFFFFF"/>
              <w:spacing w:after="160" w:line="259" w:lineRule="auto"/>
              <w:ind w:right="79"/>
              <w:rPr>
                <w:rFonts w:ascii="Times New Roman" w:eastAsia="Calibri" w:hAnsi="Times New Roman" w:cs="Times New Roman"/>
                <w:i/>
                <w:iCs/>
                <w:color w:val="000000"/>
                <w:sz w:val="28"/>
                <w:szCs w:val="28"/>
                <w:lang w:val="uk-UA" w:eastAsia="en-US"/>
              </w:rPr>
            </w:pPr>
            <w:r w:rsidRPr="001948FD">
              <w:rPr>
                <w:rFonts w:ascii="Times New Roman" w:eastAsia="Calibri" w:hAnsi="Times New Roman" w:cs="Times New Roman"/>
                <w:i/>
                <w:iCs/>
                <w:color w:val="000000"/>
                <w:sz w:val="28"/>
                <w:szCs w:val="28"/>
                <w:lang w:val="uk-UA" w:eastAsia="en-US"/>
              </w:rPr>
              <w:t>7 квітня 2004</w:t>
            </w:r>
          </w:p>
          <w:p w14:paraId="25DEF7C6" w14:textId="77777777" w:rsidR="00BF412A" w:rsidRPr="001948FD" w:rsidRDefault="00BF412A" w:rsidP="00000C78">
            <w:pPr>
              <w:shd w:val="clear" w:color="auto" w:fill="FFFFFF"/>
              <w:spacing w:after="160" w:line="259" w:lineRule="auto"/>
              <w:ind w:right="79"/>
              <w:rPr>
                <w:rFonts w:ascii="Times New Roman" w:eastAsia="Calibri" w:hAnsi="Times New Roman" w:cs="Times New Roman"/>
                <w:i/>
                <w:iCs/>
                <w:color w:val="000000"/>
                <w:sz w:val="28"/>
                <w:szCs w:val="28"/>
                <w:lang w:val="uk-UA" w:eastAsia="en-US"/>
              </w:rPr>
            </w:pPr>
            <w:r w:rsidRPr="001948FD">
              <w:rPr>
                <w:rFonts w:ascii="Times New Roman" w:eastAsia="Calibri" w:hAnsi="Times New Roman" w:cs="Times New Roman"/>
                <w:i/>
                <w:iCs/>
                <w:color w:val="000000"/>
                <w:sz w:val="28"/>
                <w:szCs w:val="28"/>
                <w:lang w:val="uk-UA" w:eastAsia="en-US"/>
              </w:rPr>
              <w:t>14 квітня 2004</w:t>
            </w:r>
          </w:p>
          <w:p w14:paraId="75D438AC" w14:textId="77777777" w:rsidR="00BF412A" w:rsidRPr="001948FD" w:rsidRDefault="00BF412A" w:rsidP="00000C78">
            <w:pPr>
              <w:shd w:val="clear" w:color="auto" w:fill="FFFFFF"/>
              <w:spacing w:after="160" w:line="259" w:lineRule="auto"/>
              <w:ind w:right="79"/>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i/>
                <w:iCs/>
                <w:color w:val="000000"/>
                <w:sz w:val="28"/>
                <w:szCs w:val="28"/>
                <w:lang w:val="uk-UA" w:eastAsia="en-US"/>
              </w:rPr>
              <w:t>21 квітня 2004</w:t>
            </w:r>
          </w:p>
        </w:tc>
        <w:tc>
          <w:tcPr>
            <w:tcW w:w="2512" w:type="dxa"/>
            <w:tcBorders>
              <w:top w:val="single" w:sz="6" w:space="0" w:color="auto"/>
              <w:left w:val="nil"/>
              <w:bottom w:val="nil"/>
              <w:right w:val="nil"/>
            </w:tcBorders>
            <w:shd w:val="clear" w:color="auto" w:fill="FFFFFF"/>
            <w:vAlign w:val="center"/>
          </w:tcPr>
          <w:p w14:paraId="698F2534" w14:textId="77777777" w:rsidR="00BF412A" w:rsidRPr="001948FD" w:rsidRDefault="00BF412A" w:rsidP="00000C78">
            <w:pPr>
              <w:shd w:val="clear" w:color="auto" w:fill="FFFFFF"/>
              <w:spacing w:after="160" w:line="259" w:lineRule="auto"/>
              <w:ind w:right="7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6210</w:t>
            </w:r>
          </w:p>
          <w:p w14:paraId="33932C82" w14:textId="77777777" w:rsidR="00BF412A" w:rsidRPr="001948FD" w:rsidRDefault="00BF412A" w:rsidP="00000C78">
            <w:pPr>
              <w:shd w:val="clear" w:color="auto" w:fill="FFFFFF"/>
              <w:spacing w:after="160" w:line="259" w:lineRule="auto"/>
              <w:ind w:right="7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7010</w:t>
            </w:r>
          </w:p>
          <w:p w14:paraId="301F514B" w14:textId="77777777" w:rsidR="00BF412A" w:rsidRPr="001948FD" w:rsidRDefault="00BF412A" w:rsidP="00000C78">
            <w:pPr>
              <w:shd w:val="clear" w:color="auto" w:fill="FFFFFF"/>
              <w:spacing w:after="160" w:line="259" w:lineRule="auto"/>
              <w:ind w:right="7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8360</w:t>
            </w:r>
          </w:p>
          <w:p w14:paraId="3C7E6A76" w14:textId="77777777" w:rsidR="00BF412A" w:rsidRPr="001948FD" w:rsidRDefault="00BF412A" w:rsidP="00000C78">
            <w:pPr>
              <w:shd w:val="clear" w:color="auto" w:fill="FFFFFF"/>
              <w:spacing w:after="160" w:line="259" w:lineRule="auto"/>
              <w:ind w:right="7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6590</w:t>
            </w:r>
          </w:p>
        </w:tc>
        <w:tc>
          <w:tcPr>
            <w:tcW w:w="2512" w:type="dxa"/>
            <w:tcBorders>
              <w:top w:val="single" w:sz="6" w:space="0" w:color="auto"/>
              <w:left w:val="nil"/>
              <w:bottom w:val="nil"/>
              <w:right w:val="nil"/>
            </w:tcBorders>
            <w:shd w:val="clear" w:color="auto" w:fill="FFFFFF"/>
            <w:vAlign w:val="center"/>
          </w:tcPr>
          <w:p w14:paraId="58C6FDE4" w14:textId="77777777" w:rsidR="00BF412A" w:rsidRPr="001948FD" w:rsidRDefault="00BF412A" w:rsidP="00000C78">
            <w:pPr>
              <w:shd w:val="clear" w:color="auto" w:fill="FFFFFF"/>
              <w:spacing w:after="160" w:line="259" w:lineRule="auto"/>
              <w:ind w:right="79" w:firstLine="3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55</w:t>
            </w:r>
          </w:p>
          <w:p w14:paraId="6507098A" w14:textId="77777777" w:rsidR="00BF412A" w:rsidRPr="001948FD" w:rsidRDefault="00BF412A" w:rsidP="00000C78">
            <w:pPr>
              <w:shd w:val="clear" w:color="auto" w:fill="FFFFFF"/>
              <w:spacing w:after="160" w:line="259" w:lineRule="auto"/>
              <w:ind w:right="79" w:firstLine="3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68</w:t>
            </w:r>
          </w:p>
          <w:p w14:paraId="5A05DAAF" w14:textId="77777777" w:rsidR="00BF412A" w:rsidRPr="001948FD" w:rsidRDefault="00BF412A" w:rsidP="00000C78">
            <w:pPr>
              <w:shd w:val="clear" w:color="auto" w:fill="FFFFFF"/>
              <w:spacing w:after="160" w:line="259" w:lineRule="auto"/>
              <w:ind w:right="79" w:firstLine="3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47</w:t>
            </w:r>
          </w:p>
          <w:p w14:paraId="2DA34677" w14:textId="77777777" w:rsidR="00BF412A" w:rsidRPr="001948FD" w:rsidRDefault="00BF412A" w:rsidP="00000C78">
            <w:pPr>
              <w:shd w:val="clear" w:color="auto" w:fill="FFFFFF"/>
              <w:spacing w:after="160" w:line="259" w:lineRule="auto"/>
              <w:ind w:right="79" w:firstLine="3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63</w:t>
            </w:r>
          </w:p>
        </w:tc>
      </w:tr>
    </w:tbl>
    <w:p w14:paraId="19351993" w14:textId="77777777" w:rsidR="00BF412A" w:rsidRPr="001948FD" w:rsidRDefault="00BF412A" w:rsidP="00BF412A">
      <w:pPr>
        <w:shd w:val="clear" w:color="auto" w:fill="FFFFFF"/>
        <w:spacing w:before="240" w:after="160" w:line="259" w:lineRule="auto"/>
        <w:ind w:right="79"/>
        <w:jc w:val="both"/>
        <w:rPr>
          <w:rFonts w:ascii="Times New Roman" w:eastAsia="Calibri" w:hAnsi="Times New Roman" w:cs="Times New Roman"/>
          <w:i/>
          <w:iCs/>
          <w:color w:val="000000"/>
          <w:sz w:val="28"/>
          <w:szCs w:val="28"/>
          <w:lang w:val="uk-UA" w:eastAsia="en-US"/>
        </w:rPr>
      </w:pPr>
    </w:p>
    <w:p w14:paraId="2522C996" w14:textId="77777777" w:rsidR="00BF412A" w:rsidRPr="001948FD" w:rsidRDefault="00BF412A" w:rsidP="00BF412A">
      <w:pPr>
        <w:shd w:val="clear" w:color="auto" w:fill="FFFFFF"/>
        <w:spacing w:before="240" w:after="160" w:line="259" w:lineRule="auto"/>
        <w:ind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i/>
          <w:iCs/>
          <w:color w:val="000000"/>
          <w:sz w:val="28"/>
          <w:szCs w:val="28"/>
          <w:lang w:val="uk-UA" w:eastAsia="en-US"/>
        </w:rPr>
        <w:t>Завдання 7</w:t>
      </w:r>
    </w:p>
    <w:p w14:paraId="429C4746" w14:textId="77777777" w:rsidR="00BF412A" w:rsidRPr="001948FD" w:rsidRDefault="00BF412A" w:rsidP="00BF412A">
      <w:pPr>
        <w:widowControl w:val="0"/>
        <w:numPr>
          <w:ilvl w:val="0"/>
          <w:numId w:val="23"/>
        </w:numPr>
        <w:shd w:val="clear" w:color="auto" w:fill="FFFFFF"/>
        <w:autoSpaceDE w:val="0"/>
        <w:autoSpaceDN w:val="0"/>
        <w:adjustRightInd w:val="0"/>
        <w:spacing w:before="240" w:after="0" w:line="240" w:lineRule="auto"/>
        <w:ind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Заповніть порожні графи таблиці "Збір даних і аналіз". Примітка: Під час нормальної роботи системи СЕМ, ви робите це в кінці кожного тижня, а не через чотири тижні!</w:t>
      </w:r>
    </w:p>
    <w:p w14:paraId="006722B9" w14:textId="77777777" w:rsidR="00BF412A" w:rsidRPr="001948FD" w:rsidRDefault="00BF412A" w:rsidP="00BF412A">
      <w:pPr>
        <w:widowControl w:val="0"/>
        <w:numPr>
          <w:ilvl w:val="0"/>
          <w:numId w:val="23"/>
        </w:numPr>
        <w:shd w:val="clear" w:color="auto" w:fill="FFFFFF"/>
        <w:tabs>
          <w:tab w:val="left" w:pos="720"/>
        </w:tabs>
        <w:autoSpaceDE w:val="0"/>
        <w:autoSpaceDN w:val="0"/>
        <w:adjustRightInd w:val="0"/>
        <w:spacing w:before="240" w:after="0" w:line="240" w:lineRule="auto"/>
        <w:ind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Додайте ці дані до графіка тренда (тенденцій), до графіка розкиду і до графіка CUSUM. На графіку розкиду вкажіть точки нових даних іншим кольором</w:t>
      </w:r>
    </w:p>
    <w:p w14:paraId="0FABC1F7" w14:textId="77777777" w:rsidR="00BF412A" w:rsidRPr="001948FD" w:rsidRDefault="00BF412A" w:rsidP="00BF412A">
      <w:pPr>
        <w:widowControl w:val="0"/>
        <w:numPr>
          <w:ilvl w:val="0"/>
          <w:numId w:val="23"/>
        </w:numPr>
        <w:shd w:val="clear" w:color="auto" w:fill="FFFFFF"/>
        <w:tabs>
          <w:tab w:val="left" w:pos="720"/>
        </w:tabs>
        <w:autoSpaceDE w:val="0"/>
        <w:autoSpaceDN w:val="0"/>
        <w:adjustRightInd w:val="0"/>
        <w:spacing w:before="240" w:after="0" w:line="240" w:lineRule="auto"/>
        <w:ind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Що ви думаєте про ці дані?</w:t>
      </w:r>
    </w:p>
    <w:p w14:paraId="4B3CE165" w14:textId="77777777" w:rsidR="00BF412A" w:rsidRPr="001948FD" w:rsidRDefault="00BF412A" w:rsidP="00BF412A">
      <w:pP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br w:type="page"/>
      </w:r>
    </w:p>
    <w:p w14:paraId="799FBE87" w14:textId="77777777" w:rsidR="00BF412A" w:rsidRPr="001948FD" w:rsidRDefault="00BF412A" w:rsidP="00BF412A">
      <w:pPr>
        <w:keepNext/>
        <w:spacing w:before="240" w:after="60" w:line="240" w:lineRule="auto"/>
        <w:ind w:firstLine="709"/>
        <w:outlineLvl w:val="1"/>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lastRenderedPageBreak/>
        <w:t>8 КОНТРОЛЬНА РОБОТА «ФУНКЦІОНУВАННЯ СИСТЕМИ ЭНЕРГОМЕНЕДЖМЕНТУ НА ПРИКЛАДІ УСТАНОВКИ СУШКИ СОЛОДУ».</w:t>
      </w:r>
    </w:p>
    <w:p w14:paraId="005D4778" w14:textId="77777777" w:rsidR="00BF412A" w:rsidRPr="00813E01" w:rsidRDefault="00BF412A" w:rsidP="00BF412A">
      <w:pPr>
        <w:keepNext/>
        <w:spacing w:before="240" w:after="60" w:line="240" w:lineRule="auto"/>
        <w:ind w:firstLine="709"/>
        <w:outlineLvl w:val="1"/>
        <w:rPr>
          <w:rFonts w:ascii="Times New Roman" w:eastAsia="Times New Roman" w:hAnsi="Times New Roman" w:cs="Times New Roman"/>
          <w:b/>
          <w:bCs/>
          <w:iCs/>
          <w:sz w:val="28"/>
          <w:szCs w:val="28"/>
        </w:rPr>
      </w:pPr>
      <w:bookmarkStart w:id="41" w:name="_Toc8764201"/>
      <w:r w:rsidRPr="00813E01">
        <w:rPr>
          <w:rFonts w:ascii="Times New Roman" w:eastAsia="Times New Roman" w:hAnsi="Times New Roman" w:cs="Times New Roman"/>
          <w:b/>
          <w:bCs/>
          <w:iCs/>
          <w:sz w:val="28"/>
          <w:szCs w:val="28"/>
        </w:rPr>
        <w:t>8.1 Вихідні дані</w:t>
      </w:r>
      <w:bookmarkEnd w:id="41"/>
      <w:r w:rsidRPr="00813E01">
        <w:rPr>
          <w:rFonts w:ascii="Times New Roman" w:eastAsia="Times New Roman" w:hAnsi="Times New Roman" w:cs="Times New Roman"/>
          <w:b/>
          <w:bCs/>
          <w:iCs/>
          <w:sz w:val="28"/>
          <w:szCs w:val="28"/>
        </w:rPr>
        <w:t xml:space="preserve"> до контрольної роботи</w:t>
      </w:r>
    </w:p>
    <w:p w14:paraId="158B74FA"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Постановка задачі:</w:t>
      </w:r>
    </w:p>
    <w:p w14:paraId="22135F02"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I.</w:t>
      </w:r>
      <w:r w:rsidRPr="001948FD">
        <w:rPr>
          <w:rFonts w:ascii="Times New Roman" w:eastAsia="Calibri" w:hAnsi="Times New Roman" w:cs="Times New Roman"/>
          <w:sz w:val="28"/>
          <w:szCs w:val="28"/>
          <w:lang w:val="uk-UA"/>
        </w:rPr>
        <w:tab/>
        <w:t>Завод споживає газ для сушки продукту (солоду). Споживання газу і кількість просушеного матеріалу в період з січня по грудень 2016 р. наведені в таблиці 7.10. Використовуючи формули регресійного аналізу визначити:</w:t>
      </w:r>
    </w:p>
    <w:p w14:paraId="5C309CCF"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w:t>
      </w:r>
      <w:r w:rsidRPr="001948FD">
        <w:rPr>
          <w:rFonts w:ascii="Times New Roman" w:eastAsia="Calibri" w:hAnsi="Times New Roman" w:cs="Times New Roman"/>
          <w:sz w:val="28"/>
          <w:szCs w:val="28"/>
          <w:lang w:val="uk-UA"/>
        </w:rPr>
        <w:tab/>
        <w:t>Стандартне рівняння.</w:t>
      </w:r>
    </w:p>
    <w:p w14:paraId="4FFC8F62"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w:t>
      </w:r>
      <w:r w:rsidRPr="001948FD">
        <w:rPr>
          <w:rFonts w:ascii="Times New Roman" w:eastAsia="Calibri" w:hAnsi="Times New Roman" w:cs="Times New Roman"/>
          <w:sz w:val="28"/>
          <w:szCs w:val="28"/>
          <w:lang w:val="uk-UA"/>
        </w:rPr>
        <w:tab/>
        <w:t>Базове навантаження (ГДж/місяць).</w:t>
      </w:r>
    </w:p>
    <w:p w14:paraId="271588CE"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3.</w:t>
      </w:r>
      <w:r w:rsidRPr="001948FD">
        <w:rPr>
          <w:rFonts w:ascii="Times New Roman" w:eastAsia="Calibri" w:hAnsi="Times New Roman" w:cs="Times New Roman"/>
          <w:sz w:val="28"/>
          <w:szCs w:val="28"/>
          <w:lang w:val="uk-UA"/>
        </w:rPr>
        <w:tab/>
        <w:t>Змінне навантаження (ГДж/т).</w:t>
      </w:r>
    </w:p>
    <w:p w14:paraId="002E1763"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4.</w:t>
      </w:r>
      <w:r w:rsidRPr="001948FD">
        <w:rPr>
          <w:rFonts w:ascii="Times New Roman" w:eastAsia="Calibri" w:hAnsi="Times New Roman" w:cs="Times New Roman"/>
          <w:sz w:val="28"/>
          <w:szCs w:val="28"/>
          <w:lang w:val="uk-UA"/>
        </w:rPr>
        <w:tab/>
        <w:t>Місяці, в яких показання кращі за середні.</w:t>
      </w:r>
    </w:p>
    <w:p w14:paraId="0343EE8F"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5.</w:t>
      </w:r>
      <w:r w:rsidRPr="001948FD">
        <w:rPr>
          <w:rFonts w:ascii="Times New Roman" w:eastAsia="Calibri" w:hAnsi="Times New Roman" w:cs="Times New Roman"/>
          <w:sz w:val="28"/>
          <w:szCs w:val="28"/>
          <w:lang w:val="uk-UA"/>
        </w:rPr>
        <w:tab/>
        <w:t>Цільове рівняння (побудоване на основі кращих місяців з п. 4).</w:t>
      </w:r>
    </w:p>
    <w:p w14:paraId="6023A343"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6.</w:t>
      </w:r>
      <w:r w:rsidRPr="001948FD">
        <w:rPr>
          <w:rFonts w:ascii="Times New Roman" w:eastAsia="Calibri" w:hAnsi="Times New Roman" w:cs="Times New Roman"/>
          <w:sz w:val="28"/>
          <w:szCs w:val="28"/>
          <w:lang w:val="uk-UA"/>
        </w:rPr>
        <w:tab/>
        <w:t>Базове навантаження в цільовому рівнянні.</w:t>
      </w:r>
    </w:p>
    <w:p w14:paraId="523B3C36"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7.</w:t>
      </w:r>
      <w:r w:rsidRPr="001948FD">
        <w:rPr>
          <w:rFonts w:ascii="Times New Roman" w:eastAsia="Calibri" w:hAnsi="Times New Roman" w:cs="Times New Roman"/>
          <w:sz w:val="28"/>
          <w:szCs w:val="28"/>
          <w:lang w:val="uk-UA"/>
        </w:rPr>
        <w:tab/>
        <w:t>Змінне навантаження в цільовому рівнянні.</w:t>
      </w:r>
    </w:p>
    <w:p w14:paraId="4581B956"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8.</w:t>
      </w:r>
      <w:r w:rsidRPr="001948FD">
        <w:rPr>
          <w:rFonts w:ascii="Times New Roman" w:eastAsia="Calibri" w:hAnsi="Times New Roman" w:cs="Times New Roman"/>
          <w:sz w:val="28"/>
          <w:szCs w:val="28"/>
          <w:lang w:val="uk-UA"/>
        </w:rPr>
        <w:tab/>
        <w:t>Цільове споживання газу (кількість газу, яке було б спожито в 1999 році, якщо б сушарка працювала за показниками кращих місяців, тобто ґрунтуючись на цільовому рівнянні).</w:t>
      </w:r>
    </w:p>
    <w:p w14:paraId="1CAFEA4B"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9.</w:t>
      </w:r>
      <w:r w:rsidRPr="001948FD">
        <w:rPr>
          <w:rFonts w:ascii="Times New Roman" w:eastAsia="Calibri" w:hAnsi="Times New Roman" w:cs="Times New Roman"/>
          <w:sz w:val="28"/>
          <w:szCs w:val="28"/>
          <w:lang w:val="uk-UA"/>
        </w:rPr>
        <w:tab/>
        <w:t>Потенційну економію енергії, якби всі місяці роботи показники відповідали цифрам цільового споживання.</w:t>
      </w:r>
    </w:p>
    <w:p w14:paraId="23BBEEC1"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II.</w:t>
      </w:r>
      <w:r w:rsidRPr="001948FD">
        <w:rPr>
          <w:rFonts w:ascii="Times New Roman" w:eastAsia="Calibri" w:hAnsi="Times New Roman" w:cs="Times New Roman"/>
          <w:sz w:val="28"/>
          <w:szCs w:val="28"/>
          <w:lang w:val="uk-UA"/>
        </w:rPr>
        <w:tab/>
        <w:t>Виробництво і споживання за січень-грудень 2017 р. на заводі приведено в таблиці 7.11.</w:t>
      </w:r>
    </w:p>
    <w:p w14:paraId="7BC31BBB"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Визначити:</w:t>
      </w:r>
    </w:p>
    <w:p w14:paraId="070BC8ED"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w:t>
      </w:r>
      <w:r w:rsidRPr="001948FD">
        <w:rPr>
          <w:rFonts w:ascii="Times New Roman" w:eastAsia="Calibri" w:hAnsi="Times New Roman" w:cs="Times New Roman"/>
          <w:sz w:val="28"/>
          <w:szCs w:val="28"/>
          <w:lang w:val="uk-UA"/>
        </w:rPr>
        <w:tab/>
        <w:t>Стандартну (або середню) кількість газу, яку було б використано в кожному з дванадцяти місяців, якби пряма споживання перебувала безпосередньо на «найбільш підходящій прямій» даних за 2016 р. (відповідної стандартному рівнянню в пункті I). Дані звести в таблицю.</w:t>
      </w:r>
    </w:p>
    <w:p w14:paraId="6A27E677" w14:textId="77777777" w:rsidR="00BF412A" w:rsidRPr="001948FD" w:rsidRDefault="00BF412A" w:rsidP="00BF412A">
      <w:pPr>
        <w:spacing w:after="160" w:line="259" w:lineRule="auto"/>
        <w:contextualSpacing/>
        <w:rPr>
          <w:rFonts w:ascii="Times New Roman" w:eastAsia="Times New Roman" w:hAnsi="Times New Roman" w:cs="Times New Roman"/>
          <w:sz w:val="28"/>
          <w:szCs w:val="28"/>
          <w:lang w:val="uk-UA"/>
        </w:rPr>
      </w:pPr>
    </w:p>
    <w:tbl>
      <w:tblPr>
        <w:tblW w:w="4901"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3240"/>
        <w:gridCol w:w="3942"/>
      </w:tblGrid>
      <w:tr w:rsidR="00BF412A" w:rsidRPr="001948FD" w14:paraId="6E2DAC3B" w14:textId="77777777" w:rsidTr="00000C78">
        <w:tc>
          <w:tcPr>
            <w:tcW w:w="5000" w:type="pct"/>
            <w:gridSpan w:val="3"/>
            <w:shd w:val="clear" w:color="auto" w:fill="auto"/>
          </w:tcPr>
          <w:p w14:paraId="17C1502E" w14:textId="77777777" w:rsidR="00BF412A" w:rsidRPr="001948FD" w:rsidRDefault="00BF412A" w:rsidP="00000C78">
            <w:pPr>
              <w:keepNext/>
              <w:keepLines/>
              <w:spacing w:after="0"/>
              <w:jc w:val="center"/>
              <w:outlineLvl w:val="0"/>
              <w:rPr>
                <w:rFonts w:ascii="Times New Roman" w:eastAsia="Calibri" w:hAnsi="Times New Roman" w:cs="Times New Roman"/>
                <w:sz w:val="28"/>
                <w:szCs w:val="28"/>
                <w:lang w:val="uk-UA"/>
              </w:rPr>
            </w:pPr>
            <w:bookmarkStart w:id="42" w:name="_Toc8764202"/>
            <w:r w:rsidRPr="001948FD">
              <w:rPr>
                <w:rFonts w:ascii="Times New Roman" w:eastAsia="Calibri" w:hAnsi="Times New Roman" w:cs="Times New Roman"/>
                <w:sz w:val="28"/>
                <w:szCs w:val="28"/>
                <w:lang w:val="uk-UA"/>
              </w:rPr>
              <w:lastRenderedPageBreak/>
              <w:t>Таблиця - 7.10 Виробництво і споживання газу в 2</w:t>
            </w:r>
            <w:r w:rsidRPr="001948FD">
              <w:rPr>
                <w:rFonts w:ascii="Times New Roman" w:eastAsia="Calibri" w:hAnsi="Times New Roman" w:cs="Times New Roman"/>
                <w:iCs/>
                <w:sz w:val="28"/>
                <w:szCs w:val="28"/>
                <w:lang w:val="uk-UA"/>
              </w:rPr>
              <w:t>016 р.</w:t>
            </w:r>
          </w:p>
        </w:tc>
      </w:tr>
      <w:tr w:rsidR="00BF412A" w:rsidRPr="001948FD" w14:paraId="76335BCF" w14:textId="77777777" w:rsidTr="00000C78">
        <w:tc>
          <w:tcPr>
            <w:tcW w:w="1283" w:type="pct"/>
            <w:shd w:val="clear" w:color="auto" w:fill="auto"/>
            <w:vAlign w:val="center"/>
          </w:tcPr>
          <w:p w14:paraId="69354420" w14:textId="77777777" w:rsidR="00BF412A" w:rsidRPr="001948FD" w:rsidRDefault="00BF412A" w:rsidP="00000C78">
            <w:pPr>
              <w:keepNext/>
              <w:keepLines/>
              <w:spacing w:after="0"/>
              <w:jc w:val="both"/>
              <w:outlineLvl w:val="0"/>
              <w:rPr>
                <w:rFonts w:ascii="Times New Roman" w:eastAsia="Calibri" w:hAnsi="Times New Roman" w:cs="Times New Roman"/>
                <w:i/>
                <w:iCs/>
                <w:sz w:val="28"/>
                <w:szCs w:val="28"/>
                <w:lang w:val="uk-UA"/>
              </w:rPr>
            </w:pPr>
            <w:r w:rsidRPr="001948FD">
              <w:rPr>
                <w:rFonts w:ascii="Times New Roman" w:eastAsia="Calibri" w:hAnsi="Times New Roman" w:cs="Times New Roman"/>
                <w:sz w:val="28"/>
                <w:szCs w:val="28"/>
                <w:lang w:val="uk-UA"/>
              </w:rPr>
              <w:t>Місяць</w:t>
            </w:r>
          </w:p>
        </w:tc>
        <w:tc>
          <w:tcPr>
            <w:tcW w:w="1677" w:type="pct"/>
            <w:shd w:val="clear" w:color="auto" w:fill="auto"/>
            <w:vAlign w:val="center"/>
          </w:tcPr>
          <w:p w14:paraId="3B8360A8"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Виробництво, т</w:t>
            </w:r>
          </w:p>
        </w:tc>
        <w:tc>
          <w:tcPr>
            <w:tcW w:w="2040" w:type="pct"/>
            <w:shd w:val="clear" w:color="auto" w:fill="auto"/>
            <w:vAlign w:val="center"/>
          </w:tcPr>
          <w:p w14:paraId="3A1FEF7D" w14:textId="77777777" w:rsidR="00BF412A" w:rsidRPr="001948FD" w:rsidRDefault="00BF412A" w:rsidP="00000C78">
            <w:pPr>
              <w:keepNext/>
              <w:keepLines/>
              <w:spacing w:after="0"/>
              <w:ind w:left="269" w:hanging="269"/>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Споживання газу, МДж</w:t>
            </w:r>
          </w:p>
        </w:tc>
      </w:tr>
      <w:tr w:rsidR="00BF412A" w:rsidRPr="001948FD" w14:paraId="2AF283B2" w14:textId="77777777" w:rsidTr="00000C78">
        <w:tc>
          <w:tcPr>
            <w:tcW w:w="1283" w:type="pct"/>
            <w:shd w:val="clear" w:color="auto" w:fill="auto"/>
            <w:vAlign w:val="bottom"/>
          </w:tcPr>
          <w:p w14:paraId="2B560664"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Січень</w:t>
            </w:r>
          </w:p>
        </w:tc>
        <w:tc>
          <w:tcPr>
            <w:tcW w:w="1677" w:type="pct"/>
            <w:shd w:val="clear" w:color="auto" w:fill="auto"/>
          </w:tcPr>
          <w:p w14:paraId="1E3FFD47"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200*a + 8*b</w:t>
            </w:r>
          </w:p>
        </w:tc>
        <w:tc>
          <w:tcPr>
            <w:tcW w:w="2040" w:type="pct"/>
            <w:shd w:val="clear" w:color="auto" w:fill="auto"/>
          </w:tcPr>
          <w:p w14:paraId="17E44332"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115000*a + 17000*b</w:t>
            </w:r>
          </w:p>
        </w:tc>
      </w:tr>
      <w:tr w:rsidR="00BF412A" w:rsidRPr="001948FD" w14:paraId="5658523C" w14:textId="77777777" w:rsidTr="00000C78">
        <w:tc>
          <w:tcPr>
            <w:tcW w:w="1283" w:type="pct"/>
            <w:shd w:val="clear" w:color="auto" w:fill="auto"/>
            <w:vAlign w:val="bottom"/>
          </w:tcPr>
          <w:p w14:paraId="34B315C9"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Лютий</w:t>
            </w:r>
          </w:p>
        </w:tc>
        <w:tc>
          <w:tcPr>
            <w:tcW w:w="1677" w:type="pct"/>
            <w:shd w:val="clear" w:color="auto" w:fill="auto"/>
          </w:tcPr>
          <w:p w14:paraId="55579CDB"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220*a - 14*b</w:t>
            </w:r>
          </w:p>
        </w:tc>
        <w:tc>
          <w:tcPr>
            <w:tcW w:w="2040" w:type="pct"/>
            <w:shd w:val="clear" w:color="auto" w:fill="auto"/>
          </w:tcPr>
          <w:p w14:paraId="1D29596C"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105000*a + 17000*b</w:t>
            </w:r>
          </w:p>
        </w:tc>
      </w:tr>
      <w:tr w:rsidR="00BF412A" w:rsidRPr="001948FD" w14:paraId="28EDD4E9" w14:textId="77777777" w:rsidTr="00000C78">
        <w:tc>
          <w:tcPr>
            <w:tcW w:w="1283" w:type="pct"/>
            <w:shd w:val="clear" w:color="auto" w:fill="auto"/>
            <w:vAlign w:val="bottom"/>
          </w:tcPr>
          <w:p w14:paraId="1557A503"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Березень</w:t>
            </w:r>
          </w:p>
        </w:tc>
        <w:tc>
          <w:tcPr>
            <w:tcW w:w="1677" w:type="pct"/>
            <w:shd w:val="clear" w:color="auto" w:fill="auto"/>
          </w:tcPr>
          <w:p w14:paraId="5E621611"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180*a + 75*b</w:t>
            </w:r>
          </w:p>
        </w:tc>
        <w:tc>
          <w:tcPr>
            <w:tcW w:w="2040" w:type="pct"/>
            <w:shd w:val="clear" w:color="auto" w:fill="auto"/>
          </w:tcPr>
          <w:p w14:paraId="73F569EE"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125000*a + 16500*b</w:t>
            </w:r>
          </w:p>
        </w:tc>
      </w:tr>
      <w:tr w:rsidR="00BF412A" w:rsidRPr="001948FD" w14:paraId="468F7298" w14:textId="77777777" w:rsidTr="00000C78">
        <w:tc>
          <w:tcPr>
            <w:tcW w:w="1283" w:type="pct"/>
            <w:shd w:val="clear" w:color="auto" w:fill="auto"/>
            <w:vAlign w:val="bottom"/>
          </w:tcPr>
          <w:p w14:paraId="470DB574"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Квітень</w:t>
            </w:r>
          </w:p>
        </w:tc>
        <w:tc>
          <w:tcPr>
            <w:tcW w:w="1677" w:type="pct"/>
            <w:shd w:val="clear" w:color="auto" w:fill="auto"/>
          </w:tcPr>
          <w:p w14:paraId="73F6EF91"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200*a + 50*b</w:t>
            </w:r>
          </w:p>
        </w:tc>
        <w:tc>
          <w:tcPr>
            <w:tcW w:w="2040" w:type="pct"/>
            <w:shd w:val="clear" w:color="auto" w:fill="auto"/>
          </w:tcPr>
          <w:p w14:paraId="63517201"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125000*a + 18000*b</w:t>
            </w:r>
          </w:p>
        </w:tc>
      </w:tr>
      <w:tr w:rsidR="00BF412A" w:rsidRPr="001948FD" w14:paraId="1603287B" w14:textId="77777777" w:rsidTr="00000C78">
        <w:tc>
          <w:tcPr>
            <w:tcW w:w="1283" w:type="pct"/>
            <w:shd w:val="clear" w:color="auto" w:fill="auto"/>
            <w:vAlign w:val="bottom"/>
          </w:tcPr>
          <w:p w14:paraId="082C1015"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Травень</w:t>
            </w:r>
          </w:p>
        </w:tc>
        <w:tc>
          <w:tcPr>
            <w:tcW w:w="1677" w:type="pct"/>
            <w:shd w:val="clear" w:color="auto" w:fill="auto"/>
          </w:tcPr>
          <w:p w14:paraId="1D71A775"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210*a + 20*b</w:t>
            </w:r>
          </w:p>
        </w:tc>
        <w:tc>
          <w:tcPr>
            <w:tcW w:w="2040" w:type="pct"/>
            <w:shd w:val="clear" w:color="auto" w:fill="auto"/>
          </w:tcPr>
          <w:p w14:paraId="2C320554"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110000*a + 20500*b</w:t>
            </w:r>
          </w:p>
        </w:tc>
      </w:tr>
      <w:tr w:rsidR="00BF412A" w:rsidRPr="001948FD" w14:paraId="3090F87C" w14:textId="77777777" w:rsidTr="00000C78">
        <w:tc>
          <w:tcPr>
            <w:tcW w:w="1283" w:type="pct"/>
            <w:shd w:val="clear" w:color="auto" w:fill="auto"/>
            <w:vAlign w:val="bottom"/>
          </w:tcPr>
          <w:p w14:paraId="1234BCAB"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Червень</w:t>
            </w:r>
          </w:p>
        </w:tc>
        <w:tc>
          <w:tcPr>
            <w:tcW w:w="1677" w:type="pct"/>
            <w:shd w:val="clear" w:color="auto" w:fill="auto"/>
          </w:tcPr>
          <w:p w14:paraId="0C36B8A0"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190*a + 30*b</w:t>
            </w:r>
          </w:p>
        </w:tc>
        <w:tc>
          <w:tcPr>
            <w:tcW w:w="2040" w:type="pct"/>
            <w:shd w:val="clear" w:color="auto" w:fill="auto"/>
          </w:tcPr>
          <w:p w14:paraId="2A559710"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95000*a + 17000*b</w:t>
            </w:r>
          </w:p>
        </w:tc>
      </w:tr>
      <w:tr w:rsidR="00BF412A" w:rsidRPr="001948FD" w14:paraId="2A64A1C7" w14:textId="77777777" w:rsidTr="00000C78">
        <w:tc>
          <w:tcPr>
            <w:tcW w:w="1283" w:type="pct"/>
            <w:shd w:val="clear" w:color="auto" w:fill="auto"/>
            <w:vAlign w:val="bottom"/>
          </w:tcPr>
          <w:p w14:paraId="44998550"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Липень</w:t>
            </w:r>
          </w:p>
        </w:tc>
        <w:tc>
          <w:tcPr>
            <w:tcW w:w="1677" w:type="pct"/>
            <w:shd w:val="clear" w:color="auto" w:fill="auto"/>
          </w:tcPr>
          <w:p w14:paraId="509C26DA"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200*a - 5*b</w:t>
            </w:r>
          </w:p>
        </w:tc>
        <w:tc>
          <w:tcPr>
            <w:tcW w:w="2040" w:type="pct"/>
            <w:shd w:val="clear" w:color="auto" w:fill="auto"/>
          </w:tcPr>
          <w:p w14:paraId="118B5C67"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97000*a + 18400*b</w:t>
            </w:r>
          </w:p>
        </w:tc>
      </w:tr>
      <w:tr w:rsidR="00BF412A" w:rsidRPr="001948FD" w14:paraId="7F61FB95" w14:textId="77777777" w:rsidTr="00000C78">
        <w:tc>
          <w:tcPr>
            <w:tcW w:w="1283" w:type="pct"/>
            <w:shd w:val="clear" w:color="auto" w:fill="auto"/>
            <w:vAlign w:val="bottom"/>
          </w:tcPr>
          <w:p w14:paraId="719F1845"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Серпень</w:t>
            </w:r>
          </w:p>
        </w:tc>
        <w:tc>
          <w:tcPr>
            <w:tcW w:w="1677" w:type="pct"/>
            <w:shd w:val="clear" w:color="auto" w:fill="auto"/>
          </w:tcPr>
          <w:p w14:paraId="7F730C1E"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210*a + 40*b</w:t>
            </w:r>
          </w:p>
        </w:tc>
        <w:tc>
          <w:tcPr>
            <w:tcW w:w="2040" w:type="pct"/>
            <w:shd w:val="clear" w:color="auto" w:fill="auto"/>
          </w:tcPr>
          <w:p w14:paraId="7BA4E13E"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124000*a + 17400*b</w:t>
            </w:r>
          </w:p>
        </w:tc>
      </w:tr>
      <w:tr w:rsidR="00BF412A" w:rsidRPr="001948FD" w14:paraId="1485C3BD" w14:textId="77777777" w:rsidTr="00000C78">
        <w:tc>
          <w:tcPr>
            <w:tcW w:w="1283" w:type="pct"/>
            <w:shd w:val="clear" w:color="auto" w:fill="auto"/>
            <w:vAlign w:val="bottom"/>
          </w:tcPr>
          <w:p w14:paraId="6CFD9144"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Вересень</w:t>
            </w:r>
          </w:p>
        </w:tc>
        <w:tc>
          <w:tcPr>
            <w:tcW w:w="1677" w:type="pct"/>
            <w:shd w:val="clear" w:color="auto" w:fill="auto"/>
          </w:tcPr>
          <w:p w14:paraId="56BACD92"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180*a</w:t>
            </w:r>
          </w:p>
        </w:tc>
        <w:tc>
          <w:tcPr>
            <w:tcW w:w="2040" w:type="pct"/>
            <w:shd w:val="clear" w:color="auto" w:fill="auto"/>
          </w:tcPr>
          <w:p w14:paraId="576D3B38"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92000*a + 15800*b</w:t>
            </w:r>
          </w:p>
        </w:tc>
      </w:tr>
      <w:tr w:rsidR="00BF412A" w:rsidRPr="001948FD" w14:paraId="1AA1D537" w14:textId="77777777" w:rsidTr="00000C78">
        <w:tc>
          <w:tcPr>
            <w:tcW w:w="1283" w:type="pct"/>
            <w:shd w:val="clear" w:color="auto" w:fill="auto"/>
            <w:vAlign w:val="bottom"/>
          </w:tcPr>
          <w:p w14:paraId="6AB2EED1"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Жовтень</w:t>
            </w:r>
          </w:p>
        </w:tc>
        <w:tc>
          <w:tcPr>
            <w:tcW w:w="1677" w:type="pct"/>
            <w:shd w:val="clear" w:color="auto" w:fill="auto"/>
          </w:tcPr>
          <w:p w14:paraId="6D80BADD"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200*a + 20*b</w:t>
            </w:r>
          </w:p>
        </w:tc>
        <w:tc>
          <w:tcPr>
            <w:tcW w:w="2040" w:type="pct"/>
            <w:shd w:val="clear" w:color="auto" w:fill="auto"/>
          </w:tcPr>
          <w:p w14:paraId="7E8DA28C"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112000*a + 17400*b</w:t>
            </w:r>
          </w:p>
        </w:tc>
      </w:tr>
      <w:tr w:rsidR="00BF412A" w:rsidRPr="001948FD" w14:paraId="35BAAFB4" w14:textId="77777777" w:rsidTr="00000C78">
        <w:tc>
          <w:tcPr>
            <w:tcW w:w="1283" w:type="pct"/>
            <w:shd w:val="clear" w:color="auto" w:fill="auto"/>
            <w:vAlign w:val="bottom"/>
          </w:tcPr>
          <w:p w14:paraId="4D7D584D"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Листопад</w:t>
            </w:r>
          </w:p>
        </w:tc>
        <w:tc>
          <w:tcPr>
            <w:tcW w:w="1677" w:type="pct"/>
            <w:shd w:val="clear" w:color="auto" w:fill="auto"/>
          </w:tcPr>
          <w:p w14:paraId="5CB15A16"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 xml:space="preserve">200*a </w:t>
            </w:r>
          </w:p>
        </w:tc>
        <w:tc>
          <w:tcPr>
            <w:tcW w:w="2040" w:type="pct"/>
            <w:shd w:val="clear" w:color="auto" w:fill="auto"/>
          </w:tcPr>
          <w:p w14:paraId="1AD9EF36"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110000*a + 19000*b</w:t>
            </w:r>
          </w:p>
        </w:tc>
      </w:tr>
      <w:tr w:rsidR="00BF412A" w:rsidRPr="001948FD" w14:paraId="37F0BC15" w14:textId="77777777" w:rsidTr="00000C78">
        <w:tc>
          <w:tcPr>
            <w:tcW w:w="1283" w:type="pct"/>
            <w:shd w:val="clear" w:color="auto" w:fill="auto"/>
            <w:vAlign w:val="bottom"/>
          </w:tcPr>
          <w:p w14:paraId="55F351FF"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Грудень</w:t>
            </w:r>
          </w:p>
        </w:tc>
        <w:tc>
          <w:tcPr>
            <w:tcW w:w="1677" w:type="pct"/>
            <w:shd w:val="clear" w:color="auto" w:fill="auto"/>
          </w:tcPr>
          <w:p w14:paraId="729D9A05"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 xml:space="preserve">210*a </w:t>
            </w:r>
          </w:p>
        </w:tc>
        <w:tc>
          <w:tcPr>
            <w:tcW w:w="2040" w:type="pct"/>
            <w:shd w:val="clear" w:color="auto" w:fill="auto"/>
          </w:tcPr>
          <w:p w14:paraId="232AB1B9"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111000*a + 18000*b</w:t>
            </w:r>
          </w:p>
        </w:tc>
      </w:tr>
    </w:tbl>
    <w:p w14:paraId="296C3C1C" w14:textId="77777777" w:rsidR="00BF412A" w:rsidRPr="001948FD" w:rsidRDefault="00BF412A" w:rsidP="00BF412A">
      <w:pPr>
        <w:spacing w:after="0" w:line="259" w:lineRule="auto"/>
        <w:rPr>
          <w:rFonts w:ascii="Times New Roman" w:eastAsia="Calibri" w:hAnsi="Times New Roman" w:cs="Times New Roman"/>
          <w:sz w:val="28"/>
          <w:szCs w:val="28"/>
          <w:lang w:val="uk-UA"/>
        </w:rPr>
      </w:pPr>
    </w:p>
    <w:p w14:paraId="384AC6C7" w14:textId="77777777" w:rsidR="00BF412A" w:rsidRPr="001948FD" w:rsidRDefault="00BF412A" w:rsidP="00BF412A">
      <w:pPr>
        <w:spacing w:after="0" w:line="259" w:lineRule="auto"/>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де а =b+0,1*с (с - передостання цифра номера залікової книжки);</w:t>
      </w:r>
    </w:p>
    <w:p w14:paraId="27B89A82" w14:textId="77777777" w:rsidR="00BF412A" w:rsidRPr="001948FD" w:rsidRDefault="00BF412A" w:rsidP="00BF412A">
      <w:pPr>
        <w:spacing w:after="0" w:line="259" w:lineRule="auto"/>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b - остання цифра номера залікової книжки, якщо вона дорівнює 0, то прийняти b = 10</w:t>
      </w:r>
    </w:p>
    <w:p w14:paraId="700C3B60" w14:textId="77777777" w:rsidR="00BF412A" w:rsidRPr="001948FD" w:rsidRDefault="00BF412A" w:rsidP="00BF412A">
      <w:pPr>
        <w:spacing w:after="160" w:line="259" w:lineRule="auto"/>
        <w:rPr>
          <w:rFonts w:ascii="Times New Roman" w:eastAsia="Calibri" w:hAnsi="Times New Roman" w:cs="Times New Roman"/>
          <w:sz w:val="28"/>
          <w:szCs w:val="28"/>
          <w:lang w:val="uk-UA"/>
        </w:rPr>
      </w:pPr>
    </w:p>
    <w:tbl>
      <w:tblPr>
        <w:tblW w:w="4901"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3240"/>
        <w:gridCol w:w="3942"/>
      </w:tblGrid>
      <w:tr w:rsidR="00BF412A" w:rsidRPr="001948FD" w14:paraId="07B65F6F" w14:textId="77777777" w:rsidTr="00000C78">
        <w:tc>
          <w:tcPr>
            <w:tcW w:w="5000" w:type="pct"/>
            <w:gridSpan w:val="3"/>
            <w:shd w:val="clear" w:color="auto" w:fill="auto"/>
          </w:tcPr>
          <w:p w14:paraId="204EBD06" w14:textId="77777777" w:rsidR="00BF412A" w:rsidRPr="001948FD" w:rsidRDefault="00BF412A" w:rsidP="00000C78">
            <w:pPr>
              <w:keepNext/>
              <w:keepLines/>
              <w:spacing w:after="0"/>
              <w:jc w:val="center"/>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Таблиця - 7.11 Виробництво і споживання газу в 2</w:t>
            </w:r>
            <w:r w:rsidRPr="001948FD">
              <w:rPr>
                <w:rFonts w:ascii="Times New Roman" w:eastAsia="Calibri" w:hAnsi="Times New Roman" w:cs="Times New Roman"/>
                <w:iCs/>
                <w:sz w:val="28"/>
                <w:szCs w:val="28"/>
                <w:lang w:val="uk-UA"/>
              </w:rPr>
              <w:t>017 р.</w:t>
            </w:r>
          </w:p>
        </w:tc>
      </w:tr>
      <w:tr w:rsidR="00BF412A" w:rsidRPr="001948FD" w14:paraId="1B383F6C" w14:textId="77777777" w:rsidTr="00000C78">
        <w:tc>
          <w:tcPr>
            <w:tcW w:w="1283" w:type="pct"/>
            <w:shd w:val="clear" w:color="auto" w:fill="auto"/>
            <w:vAlign w:val="center"/>
          </w:tcPr>
          <w:p w14:paraId="7A77C70A" w14:textId="77777777" w:rsidR="00BF412A" w:rsidRPr="001948FD" w:rsidRDefault="00BF412A" w:rsidP="00000C78">
            <w:pPr>
              <w:keepNext/>
              <w:keepLines/>
              <w:spacing w:after="0"/>
              <w:jc w:val="both"/>
              <w:outlineLvl w:val="0"/>
              <w:rPr>
                <w:rFonts w:ascii="Times New Roman" w:eastAsia="Calibri" w:hAnsi="Times New Roman" w:cs="Times New Roman"/>
                <w:i/>
                <w:iCs/>
                <w:sz w:val="28"/>
                <w:szCs w:val="28"/>
                <w:lang w:val="uk-UA"/>
              </w:rPr>
            </w:pPr>
            <w:r w:rsidRPr="001948FD">
              <w:rPr>
                <w:rFonts w:ascii="Times New Roman" w:eastAsia="Calibri" w:hAnsi="Times New Roman" w:cs="Times New Roman"/>
                <w:sz w:val="28"/>
                <w:szCs w:val="28"/>
                <w:lang w:val="uk-UA"/>
              </w:rPr>
              <w:t>Місяць</w:t>
            </w:r>
          </w:p>
        </w:tc>
        <w:tc>
          <w:tcPr>
            <w:tcW w:w="1677" w:type="pct"/>
            <w:shd w:val="clear" w:color="auto" w:fill="auto"/>
            <w:vAlign w:val="center"/>
          </w:tcPr>
          <w:p w14:paraId="601BC0CB"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Виробництво, т</w:t>
            </w:r>
          </w:p>
        </w:tc>
        <w:tc>
          <w:tcPr>
            <w:tcW w:w="2040" w:type="pct"/>
            <w:shd w:val="clear" w:color="auto" w:fill="auto"/>
            <w:vAlign w:val="center"/>
          </w:tcPr>
          <w:p w14:paraId="23C016D2" w14:textId="77777777" w:rsidR="00BF412A" w:rsidRPr="001948FD" w:rsidRDefault="00BF412A" w:rsidP="00000C78">
            <w:pPr>
              <w:keepNext/>
              <w:keepLines/>
              <w:spacing w:after="0"/>
              <w:ind w:left="269" w:hanging="269"/>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Споживання газу, МДж</w:t>
            </w:r>
          </w:p>
        </w:tc>
      </w:tr>
      <w:tr w:rsidR="00BF412A" w:rsidRPr="001948FD" w14:paraId="680F655A" w14:textId="77777777" w:rsidTr="00000C78">
        <w:tc>
          <w:tcPr>
            <w:tcW w:w="1283" w:type="pct"/>
            <w:shd w:val="clear" w:color="auto" w:fill="auto"/>
            <w:vAlign w:val="bottom"/>
          </w:tcPr>
          <w:p w14:paraId="57E5D080"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Січень</w:t>
            </w:r>
          </w:p>
        </w:tc>
        <w:tc>
          <w:tcPr>
            <w:tcW w:w="1677" w:type="pct"/>
            <w:shd w:val="clear" w:color="auto" w:fill="auto"/>
          </w:tcPr>
          <w:p w14:paraId="267C962B"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220*a + 30*b</w:t>
            </w:r>
          </w:p>
        </w:tc>
        <w:tc>
          <w:tcPr>
            <w:tcW w:w="2040" w:type="pct"/>
            <w:shd w:val="clear" w:color="auto" w:fill="auto"/>
          </w:tcPr>
          <w:p w14:paraId="1499B708"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95000*a + 16000*b</w:t>
            </w:r>
          </w:p>
        </w:tc>
      </w:tr>
      <w:tr w:rsidR="00BF412A" w:rsidRPr="001948FD" w14:paraId="319DD443" w14:textId="77777777" w:rsidTr="00000C78">
        <w:tc>
          <w:tcPr>
            <w:tcW w:w="1283" w:type="pct"/>
            <w:shd w:val="clear" w:color="auto" w:fill="auto"/>
            <w:vAlign w:val="bottom"/>
          </w:tcPr>
          <w:p w14:paraId="31B0176C"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Лютий</w:t>
            </w:r>
          </w:p>
        </w:tc>
        <w:tc>
          <w:tcPr>
            <w:tcW w:w="1677" w:type="pct"/>
            <w:shd w:val="clear" w:color="auto" w:fill="auto"/>
          </w:tcPr>
          <w:p w14:paraId="4B7F4906"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200*a - 15*b</w:t>
            </w:r>
          </w:p>
        </w:tc>
        <w:tc>
          <w:tcPr>
            <w:tcW w:w="2040" w:type="pct"/>
            <w:shd w:val="clear" w:color="auto" w:fill="auto"/>
          </w:tcPr>
          <w:p w14:paraId="6D214D42"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105000*a + 15800*b</w:t>
            </w:r>
          </w:p>
        </w:tc>
      </w:tr>
      <w:tr w:rsidR="00BF412A" w:rsidRPr="001948FD" w14:paraId="1E2F466B" w14:textId="77777777" w:rsidTr="00000C78">
        <w:tc>
          <w:tcPr>
            <w:tcW w:w="1283" w:type="pct"/>
            <w:shd w:val="clear" w:color="auto" w:fill="auto"/>
            <w:vAlign w:val="bottom"/>
          </w:tcPr>
          <w:p w14:paraId="0EE4EEC7"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Березень</w:t>
            </w:r>
          </w:p>
        </w:tc>
        <w:tc>
          <w:tcPr>
            <w:tcW w:w="1677" w:type="pct"/>
            <w:shd w:val="clear" w:color="auto" w:fill="auto"/>
          </w:tcPr>
          <w:p w14:paraId="7FA8F300"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205*a + 70*b</w:t>
            </w:r>
          </w:p>
        </w:tc>
        <w:tc>
          <w:tcPr>
            <w:tcW w:w="2040" w:type="pct"/>
            <w:shd w:val="clear" w:color="auto" w:fill="auto"/>
          </w:tcPr>
          <w:p w14:paraId="0F7F355F"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115000*a + 17000*b</w:t>
            </w:r>
          </w:p>
        </w:tc>
      </w:tr>
      <w:tr w:rsidR="00BF412A" w:rsidRPr="001948FD" w14:paraId="7F61B3C7" w14:textId="77777777" w:rsidTr="00000C78">
        <w:tc>
          <w:tcPr>
            <w:tcW w:w="1283" w:type="pct"/>
            <w:shd w:val="clear" w:color="auto" w:fill="auto"/>
            <w:vAlign w:val="bottom"/>
          </w:tcPr>
          <w:p w14:paraId="16AD4699"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Квітень</w:t>
            </w:r>
          </w:p>
        </w:tc>
        <w:tc>
          <w:tcPr>
            <w:tcW w:w="1677" w:type="pct"/>
            <w:shd w:val="clear" w:color="auto" w:fill="auto"/>
          </w:tcPr>
          <w:p w14:paraId="107A1940"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183*a + 49*b</w:t>
            </w:r>
          </w:p>
        </w:tc>
        <w:tc>
          <w:tcPr>
            <w:tcW w:w="2040" w:type="pct"/>
            <w:shd w:val="clear" w:color="auto" w:fill="auto"/>
          </w:tcPr>
          <w:p w14:paraId="37277289"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115000*a + 14200*b</w:t>
            </w:r>
          </w:p>
        </w:tc>
      </w:tr>
      <w:tr w:rsidR="00BF412A" w:rsidRPr="001948FD" w14:paraId="1DCBC5B8" w14:textId="77777777" w:rsidTr="00000C78">
        <w:tc>
          <w:tcPr>
            <w:tcW w:w="1283" w:type="pct"/>
            <w:shd w:val="clear" w:color="auto" w:fill="auto"/>
            <w:vAlign w:val="bottom"/>
          </w:tcPr>
          <w:p w14:paraId="623ADA78"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Травень</w:t>
            </w:r>
          </w:p>
        </w:tc>
        <w:tc>
          <w:tcPr>
            <w:tcW w:w="1677" w:type="pct"/>
            <w:shd w:val="clear" w:color="auto" w:fill="auto"/>
          </w:tcPr>
          <w:p w14:paraId="06DC0D22"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189*a + 22*b</w:t>
            </w:r>
          </w:p>
        </w:tc>
        <w:tc>
          <w:tcPr>
            <w:tcW w:w="2040" w:type="pct"/>
            <w:shd w:val="clear" w:color="auto" w:fill="auto"/>
          </w:tcPr>
          <w:p w14:paraId="42F0752B"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85000*a + 16200*b</w:t>
            </w:r>
          </w:p>
        </w:tc>
      </w:tr>
      <w:tr w:rsidR="00BF412A" w:rsidRPr="001948FD" w14:paraId="782DFDD2" w14:textId="77777777" w:rsidTr="00000C78">
        <w:tc>
          <w:tcPr>
            <w:tcW w:w="1283" w:type="pct"/>
            <w:shd w:val="clear" w:color="auto" w:fill="auto"/>
            <w:vAlign w:val="bottom"/>
          </w:tcPr>
          <w:p w14:paraId="2D6CE82E"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Червень</w:t>
            </w:r>
          </w:p>
        </w:tc>
        <w:tc>
          <w:tcPr>
            <w:tcW w:w="1677" w:type="pct"/>
            <w:shd w:val="clear" w:color="auto" w:fill="auto"/>
          </w:tcPr>
          <w:p w14:paraId="4613F95D"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210*a + 28*b</w:t>
            </w:r>
          </w:p>
        </w:tc>
        <w:tc>
          <w:tcPr>
            <w:tcW w:w="2040" w:type="pct"/>
            <w:shd w:val="clear" w:color="auto" w:fill="auto"/>
          </w:tcPr>
          <w:p w14:paraId="075237A9"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101000*a + 19000*b</w:t>
            </w:r>
          </w:p>
        </w:tc>
      </w:tr>
      <w:tr w:rsidR="00BF412A" w:rsidRPr="001948FD" w14:paraId="6E1720D4" w14:textId="77777777" w:rsidTr="00000C78">
        <w:tc>
          <w:tcPr>
            <w:tcW w:w="1283" w:type="pct"/>
            <w:shd w:val="clear" w:color="auto" w:fill="auto"/>
            <w:vAlign w:val="bottom"/>
          </w:tcPr>
          <w:p w14:paraId="176F60AC"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Липень</w:t>
            </w:r>
          </w:p>
        </w:tc>
        <w:tc>
          <w:tcPr>
            <w:tcW w:w="1677" w:type="pct"/>
            <w:shd w:val="clear" w:color="auto" w:fill="auto"/>
          </w:tcPr>
          <w:p w14:paraId="26DC51DF"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210*a - 7*b</w:t>
            </w:r>
          </w:p>
        </w:tc>
        <w:tc>
          <w:tcPr>
            <w:tcW w:w="2040" w:type="pct"/>
            <w:shd w:val="clear" w:color="auto" w:fill="auto"/>
          </w:tcPr>
          <w:p w14:paraId="6D3D9201"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112000*a + 13000*b</w:t>
            </w:r>
          </w:p>
        </w:tc>
      </w:tr>
      <w:tr w:rsidR="00BF412A" w:rsidRPr="001948FD" w14:paraId="4A0F5AAF" w14:textId="77777777" w:rsidTr="00000C78">
        <w:tc>
          <w:tcPr>
            <w:tcW w:w="1283" w:type="pct"/>
            <w:shd w:val="clear" w:color="auto" w:fill="auto"/>
            <w:vAlign w:val="bottom"/>
          </w:tcPr>
          <w:p w14:paraId="08535796"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Серпень</w:t>
            </w:r>
          </w:p>
        </w:tc>
        <w:tc>
          <w:tcPr>
            <w:tcW w:w="1677" w:type="pct"/>
            <w:shd w:val="clear" w:color="auto" w:fill="auto"/>
          </w:tcPr>
          <w:p w14:paraId="0053BEA2"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197*a + 35*b</w:t>
            </w:r>
          </w:p>
        </w:tc>
        <w:tc>
          <w:tcPr>
            <w:tcW w:w="2040" w:type="pct"/>
            <w:shd w:val="clear" w:color="auto" w:fill="auto"/>
          </w:tcPr>
          <w:p w14:paraId="27C4F59D"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87000*a + 16500*b</w:t>
            </w:r>
          </w:p>
        </w:tc>
      </w:tr>
      <w:tr w:rsidR="00BF412A" w:rsidRPr="001948FD" w14:paraId="702FBA14" w14:textId="77777777" w:rsidTr="00000C78">
        <w:tc>
          <w:tcPr>
            <w:tcW w:w="1283" w:type="pct"/>
            <w:shd w:val="clear" w:color="auto" w:fill="auto"/>
            <w:vAlign w:val="bottom"/>
          </w:tcPr>
          <w:p w14:paraId="4A16BAD9"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Вересень</w:t>
            </w:r>
          </w:p>
        </w:tc>
        <w:tc>
          <w:tcPr>
            <w:tcW w:w="1677" w:type="pct"/>
            <w:shd w:val="clear" w:color="auto" w:fill="auto"/>
          </w:tcPr>
          <w:p w14:paraId="650AF76A"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203*a</w:t>
            </w:r>
          </w:p>
        </w:tc>
        <w:tc>
          <w:tcPr>
            <w:tcW w:w="2040" w:type="pct"/>
            <w:shd w:val="clear" w:color="auto" w:fill="auto"/>
          </w:tcPr>
          <w:p w14:paraId="70C27C84"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100000*a + 15800*b</w:t>
            </w:r>
          </w:p>
        </w:tc>
      </w:tr>
      <w:tr w:rsidR="00BF412A" w:rsidRPr="001948FD" w14:paraId="3DAD70E8" w14:textId="77777777" w:rsidTr="00000C78">
        <w:tc>
          <w:tcPr>
            <w:tcW w:w="1283" w:type="pct"/>
            <w:shd w:val="clear" w:color="auto" w:fill="auto"/>
            <w:vAlign w:val="bottom"/>
          </w:tcPr>
          <w:p w14:paraId="72028148"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Жовтень</w:t>
            </w:r>
          </w:p>
        </w:tc>
        <w:tc>
          <w:tcPr>
            <w:tcW w:w="1677" w:type="pct"/>
            <w:shd w:val="clear" w:color="auto" w:fill="auto"/>
          </w:tcPr>
          <w:p w14:paraId="65269646"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177*a + 33*b</w:t>
            </w:r>
          </w:p>
        </w:tc>
        <w:tc>
          <w:tcPr>
            <w:tcW w:w="2040" w:type="pct"/>
            <w:shd w:val="clear" w:color="auto" w:fill="auto"/>
          </w:tcPr>
          <w:p w14:paraId="145FE3A8"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83000*a + 14300*b</w:t>
            </w:r>
          </w:p>
        </w:tc>
      </w:tr>
      <w:tr w:rsidR="00BF412A" w:rsidRPr="001948FD" w14:paraId="614B3FEB" w14:textId="77777777" w:rsidTr="00000C78">
        <w:tc>
          <w:tcPr>
            <w:tcW w:w="1283" w:type="pct"/>
            <w:shd w:val="clear" w:color="auto" w:fill="auto"/>
            <w:vAlign w:val="bottom"/>
          </w:tcPr>
          <w:p w14:paraId="41D15C0F"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Листопад</w:t>
            </w:r>
          </w:p>
        </w:tc>
        <w:tc>
          <w:tcPr>
            <w:tcW w:w="1677" w:type="pct"/>
            <w:shd w:val="clear" w:color="auto" w:fill="auto"/>
          </w:tcPr>
          <w:p w14:paraId="17C574E2"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 xml:space="preserve">218*a </w:t>
            </w:r>
          </w:p>
        </w:tc>
        <w:tc>
          <w:tcPr>
            <w:tcW w:w="2040" w:type="pct"/>
            <w:shd w:val="clear" w:color="auto" w:fill="auto"/>
          </w:tcPr>
          <w:p w14:paraId="0D21B5E1"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102000*a + 16000*b</w:t>
            </w:r>
          </w:p>
        </w:tc>
      </w:tr>
      <w:tr w:rsidR="00BF412A" w:rsidRPr="001948FD" w14:paraId="671ACAA5" w14:textId="77777777" w:rsidTr="00000C78">
        <w:tc>
          <w:tcPr>
            <w:tcW w:w="1283" w:type="pct"/>
            <w:shd w:val="clear" w:color="auto" w:fill="auto"/>
            <w:vAlign w:val="bottom"/>
          </w:tcPr>
          <w:p w14:paraId="1EE009A4"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Грудень</w:t>
            </w:r>
          </w:p>
        </w:tc>
        <w:tc>
          <w:tcPr>
            <w:tcW w:w="1677" w:type="pct"/>
            <w:shd w:val="clear" w:color="auto" w:fill="auto"/>
          </w:tcPr>
          <w:p w14:paraId="13DEA84E"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 xml:space="preserve">205*a </w:t>
            </w:r>
          </w:p>
        </w:tc>
        <w:tc>
          <w:tcPr>
            <w:tcW w:w="2040" w:type="pct"/>
            <w:shd w:val="clear" w:color="auto" w:fill="auto"/>
          </w:tcPr>
          <w:p w14:paraId="5FEB7600"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98000*a + 17700*b</w:t>
            </w:r>
          </w:p>
        </w:tc>
      </w:tr>
    </w:tbl>
    <w:p w14:paraId="09DD0452"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w:t>
      </w:r>
      <w:r w:rsidRPr="001948FD">
        <w:rPr>
          <w:rFonts w:ascii="Times New Roman" w:eastAsia="Calibri" w:hAnsi="Times New Roman" w:cs="Times New Roman"/>
          <w:sz w:val="28"/>
          <w:szCs w:val="28"/>
          <w:lang w:val="uk-UA"/>
        </w:rPr>
        <w:tab/>
        <w:t>Для кожного значення визначте також місячні відхилення (тобто стандартні значення - фактичні) і відхилення кумулятивної суми. Відповіді внести до відповідних таблиць.</w:t>
      </w:r>
    </w:p>
    <w:p w14:paraId="7EFB723C"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lastRenderedPageBreak/>
        <w:t>3.</w:t>
      </w:r>
      <w:r w:rsidRPr="001948FD">
        <w:rPr>
          <w:rFonts w:ascii="Times New Roman" w:eastAsia="Calibri" w:hAnsi="Times New Roman" w:cs="Times New Roman"/>
          <w:sz w:val="28"/>
          <w:szCs w:val="28"/>
          <w:lang w:val="uk-UA"/>
        </w:rPr>
        <w:tab/>
        <w:t>Побудувати графік відхилень кумулятивної суми в споживанні газу в 2017 р.</w:t>
      </w:r>
    </w:p>
    <w:p w14:paraId="0F5A6DB2"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4.</w:t>
      </w:r>
      <w:r w:rsidRPr="001948FD">
        <w:rPr>
          <w:rFonts w:ascii="Times New Roman" w:eastAsia="Calibri" w:hAnsi="Times New Roman" w:cs="Times New Roman"/>
          <w:sz w:val="28"/>
          <w:szCs w:val="28"/>
          <w:lang w:val="uk-UA"/>
        </w:rPr>
        <w:tab/>
        <w:t>Проаналізувати отримані результати.</w:t>
      </w:r>
    </w:p>
    <w:p w14:paraId="1B2F0FEC"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III.</w:t>
      </w:r>
      <w:r w:rsidRPr="001948FD">
        <w:rPr>
          <w:rFonts w:ascii="Times New Roman" w:eastAsia="Calibri" w:hAnsi="Times New Roman" w:cs="Times New Roman"/>
          <w:sz w:val="28"/>
          <w:szCs w:val="28"/>
          <w:lang w:val="uk-UA"/>
        </w:rPr>
        <w:tab/>
        <w:t>Пропонується поліпшити роботу сушарки шляхом:</w:t>
      </w:r>
    </w:p>
    <w:p w14:paraId="7782846F"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а)</w:t>
      </w:r>
      <w:r w:rsidRPr="001948FD">
        <w:rPr>
          <w:rFonts w:ascii="Times New Roman" w:eastAsia="Calibri" w:hAnsi="Times New Roman" w:cs="Times New Roman"/>
          <w:sz w:val="28"/>
          <w:szCs w:val="28"/>
          <w:lang w:val="uk-UA"/>
        </w:rPr>
        <w:tab/>
        <w:t>її ізоляції для зменшення постійних втрат;</w:t>
      </w:r>
    </w:p>
    <w:p w14:paraId="651F7CE6"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б)</w:t>
      </w:r>
      <w:r w:rsidRPr="001948FD">
        <w:rPr>
          <w:rFonts w:ascii="Times New Roman" w:eastAsia="Calibri" w:hAnsi="Times New Roman" w:cs="Times New Roman"/>
          <w:sz w:val="28"/>
          <w:szCs w:val="28"/>
          <w:lang w:val="uk-UA"/>
        </w:rPr>
        <w:tab/>
        <w:t>установки системи рекуперації теплоти.</w:t>
      </w:r>
    </w:p>
    <w:p w14:paraId="04077706"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 xml:space="preserve">Передбачається, що додаткова ізоляція скоротить споживання газу в порівнянні з постійними втратами на 5,5 * </w:t>
      </w:r>
      <w:r w:rsidRPr="001948FD">
        <w:rPr>
          <w:rFonts w:ascii="Times New Roman" w:eastAsia="Calibri" w:hAnsi="Times New Roman" w:cs="Times New Roman"/>
          <w:sz w:val="28"/>
          <w:szCs w:val="28"/>
          <w:lang w:val="en-US"/>
        </w:rPr>
        <w:t>b</w:t>
      </w:r>
      <w:r w:rsidRPr="001948FD">
        <w:rPr>
          <w:rFonts w:ascii="Times New Roman" w:eastAsia="Calibri" w:hAnsi="Times New Roman" w:cs="Times New Roman"/>
          <w:sz w:val="28"/>
          <w:szCs w:val="28"/>
          <w:lang w:val="uk-UA"/>
        </w:rPr>
        <w:t xml:space="preserve"> кВт (де b - остання цифра номера залікової книжки, якщо вона дорівнює 0, то прийняти b = 10), і система рекуперації скоротить змінне споживання газу на 40%. Система у використанні 500 год / місяць. Ізоляція і система рекуперації були встановлені в період новорічних свят (кінець 2017 р. - початок 2018 р.). Результати роботи сушарки в 2018 р.:</w:t>
      </w:r>
    </w:p>
    <w:p w14:paraId="2D6DD123"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Загальна кількість висушеного продукту</w:t>
      </w:r>
      <w:r w:rsidRPr="001948FD">
        <w:rPr>
          <w:rFonts w:ascii="Times New Roman" w:eastAsia="Calibri" w:hAnsi="Times New Roman" w:cs="Times New Roman"/>
          <w:sz w:val="28"/>
          <w:szCs w:val="28"/>
          <w:lang w:val="uk-UA"/>
        </w:rPr>
        <w:tab/>
      </w:r>
      <w:r w:rsidRPr="001948FD">
        <w:rPr>
          <w:rFonts w:ascii="Times New Roman" w:eastAsia="Calibri" w:hAnsi="Times New Roman" w:cs="Times New Roman"/>
          <w:sz w:val="28"/>
          <w:szCs w:val="28"/>
          <w:lang w:val="uk-UA"/>
        </w:rPr>
        <w:tab/>
        <w:t>2400*а, т.</w:t>
      </w:r>
    </w:p>
    <w:p w14:paraId="68FCE8C7"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Загальне споживання газу</w:t>
      </w:r>
      <w:r w:rsidRPr="001948FD">
        <w:rPr>
          <w:rFonts w:ascii="Times New Roman" w:eastAsia="Calibri" w:hAnsi="Times New Roman" w:cs="Times New Roman"/>
          <w:sz w:val="28"/>
          <w:szCs w:val="28"/>
          <w:lang w:val="uk-UA"/>
        </w:rPr>
        <w:tab/>
        <w:t>670880*а + 107200*b МДж,</w:t>
      </w:r>
    </w:p>
    <w:p w14:paraId="497B1BEB"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де а =b+0,1*с (с - передостання цифра номера залікової книжки).</w:t>
      </w:r>
    </w:p>
    <w:p w14:paraId="12EAE95B"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За аналізом роботи сушарки в 2018 р. отримано наступне рівняння регресії:</w:t>
      </w:r>
    </w:p>
    <w:p w14:paraId="5906F983"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 xml:space="preserve">Газ (МДж) = 8950*b [МДж/міс]* 1 [міс] + 280[МДж/тонну]*N [т], </w:t>
      </w:r>
    </w:p>
    <w:p w14:paraId="7B9EEBEE"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де N - обсяг висушеного продукту за місяць.</w:t>
      </w:r>
    </w:p>
    <w:p w14:paraId="1ACE0565"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Визначити:</w:t>
      </w:r>
    </w:p>
    <w:p w14:paraId="6CB1B7F3"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w:t>
      </w:r>
      <w:r w:rsidRPr="001948FD">
        <w:rPr>
          <w:rFonts w:ascii="Times New Roman" w:eastAsia="Calibri" w:hAnsi="Times New Roman" w:cs="Times New Roman"/>
          <w:sz w:val="28"/>
          <w:szCs w:val="28"/>
          <w:lang w:val="uk-UA"/>
        </w:rPr>
        <w:tab/>
        <w:t>Новий цільовий рівень споживання в режимі роботи сушарки (виходячи з очікуваного зниження витрати газу).</w:t>
      </w:r>
    </w:p>
    <w:p w14:paraId="78EAD152"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w:t>
      </w:r>
      <w:r w:rsidRPr="001948FD">
        <w:rPr>
          <w:rFonts w:ascii="Times New Roman" w:eastAsia="Calibri" w:hAnsi="Times New Roman" w:cs="Times New Roman"/>
          <w:sz w:val="28"/>
          <w:szCs w:val="28"/>
          <w:lang w:val="uk-UA"/>
        </w:rPr>
        <w:tab/>
        <w:t>Фактичні поліпшення у вигляді:</w:t>
      </w:r>
    </w:p>
    <w:p w14:paraId="636D344B"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w:t>
      </w:r>
      <w:r w:rsidRPr="001948FD">
        <w:rPr>
          <w:rFonts w:ascii="Times New Roman" w:eastAsia="Calibri" w:hAnsi="Times New Roman" w:cs="Times New Roman"/>
          <w:sz w:val="28"/>
          <w:szCs w:val="28"/>
          <w:lang w:val="uk-UA"/>
        </w:rPr>
        <w:tab/>
        <w:t>загальної економії енергії шляхом ізоляції;</w:t>
      </w:r>
    </w:p>
    <w:p w14:paraId="6F7C04AC"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w:t>
      </w:r>
      <w:r w:rsidRPr="001948FD">
        <w:rPr>
          <w:rFonts w:ascii="Times New Roman" w:eastAsia="Calibri" w:hAnsi="Times New Roman" w:cs="Times New Roman"/>
          <w:sz w:val="28"/>
          <w:szCs w:val="28"/>
          <w:lang w:val="uk-UA"/>
        </w:rPr>
        <w:tab/>
        <w:t>процентне скорочення, досягнуте в постійних втратах;</w:t>
      </w:r>
    </w:p>
    <w:p w14:paraId="03CC3C1D"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w:t>
      </w:r>
      <w:r w:rsidRPr="001948FD">
        <w:rPr>
          <w:rFonts w:ascii="Times New Roman" w:eastAsia="Calibri" w:hAnsi="Times New Roman" w:cs="Times New Roman"/>
          <w:sz w:val="28"/>
          <w:szCs w:val="28"/>
          <w:lang w:val="uk-UA"/>
        </w:rPr>
        <w:tab/>
        <w:t>загальна кількість зекономленої енергії при рекуперації;</w:t>
      </w:r>
    </w:p>
    <w:p w14:paraId="4D2AE14D"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w:t>
      </w:r>
      <w:r w:rsidRPr="001948FD">
        <w:rPr>
          <w:rFonts w:ascii="Times New Roman" w:eastAsia="Calibri" w:hAnsi="Times New Roman" w:cs="Times New Roman"/>
          <w:sz w:val="28"/>
          <w:szCs w:val="28"/>
          <w:lang w:val="uk-UA"/>
        </w:rPr>
        <w:tab/>
        <w:t>процентне скорочення в змінному навантаженні.</w:t>
      </w:r>
    </w:p>
    <w:p w14:paraId="01122CBB"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3.</w:t>
      </w:r>
      <w:r w:rsidRPr="001948FD">
        <w:rPr>
          <w:rFonts w:ascii="Times New Roman" w:eastAsia="Calibri" w:hAnsi="Times New Roman" w:cs="Times New Roman"/>
          <w:sz w:val="28"/>
          <w:szCs w:val="28"/>
          <w:lang w:val="uk-UA"/>
        </w:rPr>
        <w:tab/>
        <w:t>Яким було б споживання газу за 2018 р., якби не було вжито заходів щодо поліпшення?</w:t>
      </w:r>
    </w:p>
    <w:p w14:paraId="314AA8AC"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4.</w:t>
      </w:r>
      <w:r w:rsidRPr="001948FD">
        <w:rPr>
          <w:rFonts w:ascii="Times New Roman" w:eastAsia="Calibri" w:hAnsi="Times New Roman" w:cs="Times New Roman"/>
          <w:sz w:val="28"/>
          <w:szCs w:val="28"/>
          <w:lang w:val="uk-UA"/>
        </w:rPr>
        <w:tab/>
        <w:t>Яка сумарна економія (в МДж та %)?</w:t>
      </w:r>
    </w:p>
    <w:p w14:paraId="1835A4CE" w14:textId="77777777" w:rsidR="00BF412A" w:rsidRPr="001948FD" w:rsidRDefault="00BF412A" w:rsidP="00BF412A">
      <w:pPr>
        <w:spacing w:after="120" w:line="360" w:lineRule="auto"/>
        <w:ind w:firstLine="709"/>
        <w:contextualSpacing/>
        <w:jc w:val="both"/>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lastRenderedPageBreak/>
        <w:t>5.</w:t>
      </w:r>
      <w:r w:rsidRPr="001948FD">
        <w:rPr>
          <w:rFonts w:ascii="Times New Roman" w:eastAsia="Calibri" w:hAnsi="Times New Roman" w:cs="Times New Roman"/>
          <w:sz w:val="28"/>
          <w:szCs w:val="28"/>
          <w:lang w:val="uk-UA"/>
        </w:rPr>
        <w:tab/>
        <w:t>Чи збігаються сумарні заходи щодо поліпшення (ізоляція і рекуперація разом) з передбачуваними рівнями економії? Відповідь пояснити.</w:t>
      </w:r>
    </w:p>
    <w:p w14:paraId="5D003B67" w14:textId="77777777" w:rsidR="00BF412A" w:rsidRPr="001948FD" w:rsidRDefault="00BF412A" w:rsidP="00BF412A">
      <w:pPr>
        <w:spacing w:after="120" w:line="360" w:lineRule="auto"/>
        <w:ind w:firstLine="709"/>
        <w:contextualSpacing/>
        <w:jc w:val="both"/>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IV. З огляду на те, що ізоляція сушарки (разом з установкою обійдеться в (2400*а+3000*b) гривень, а система рекуперації в (30000*а + 24000*b) гривень, провести фінансову оцінку пропонованих заходів. Для кожного заходу визначити:</w:t>
      </w:r>
    </w:p>
    <w:p w14:paraId="6CF3C854"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w:t>
      </w:r>
      <w:r w:rsidRPr="001948FD">
        <w:rPr>
          <w:rFonts w:ascii="Times New Roman" w:eastAsia="Calibri" w:hAnsi="Times New Roman" w:cs="Times New Roman"/>
          <w:sz w:val="28"/>
          <w:szCs w:val="28"/>
          <w:lang w:val="uk-UA"/>
        </w:rPr>
        <w:tab/>
        <w:t>Термін окупності.</w:t>
      </w:r>
    </w:p>
    <w:p w14:paraId="5F5921DE"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w:t>
      </w:r>
      <w:r w:rsidRPr="001948FD">
        <w:rPr>
          <w:rFonts w:ascii="Times New Roman" w:eastAsia="Calibri" w:hAnsi="Times New Roman" w:cs="Times New Roman"/>
          <w:sz w:val="28"/>
          <w:szCs w:val="28"/>
          <w:lang w:val="uk-UA"/>
        </w:rPr>
        <w:tab/>
        <w:t>Чисту приведену вартість.</w:t>
      </w:r>
    </w:p>
    <w:p w14:paraId="79753C74"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3.</w:t>
      </w:r>
      <w:r w:rsidRPr="001948FD">
        <w:rPr>
          <w:rFonts w:ascii="Times New Roman" w:eastAsia="Calibri" w:hAnsi="Times New Roman" w:cs="Times New Roman"/>
          <w:sz w:val="28"/>
          <w:szCs w:val="28"/>
          <w:lang w:val="uk-UA"/>
        </w:rPr>
        <w:tab/>
        <w:t>Внутрішню норму прибутку.</w:t>
      </w:r>
    </w:p>
    <w:p w14:paraId="219D232E"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У розрахунках прийняти:</w:t>
      </w:r>
    </w:p>
    <w:p w14:paraId="245B6B10"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w:t>
      </w:r>
      <w:r w:rsidRPr="001948FD">
        <w:rPr>
          <w:rFonts w:ascii="Times New Roman" w:eastAsia="Calibri" w:hAnsi="Times New Roman" w:cs="Times New Roman"/>
          <w:sz w:val="28"/>
          <w:szCs w:val="28"/>
          <w:lang w:val="uk-UA"/>
        </w:rPr>
        <w:tab/>
        <w:t>термін служби ізоляції - 2 +b (років),</w:t>
      </w:r>
    </w:p>
    <w:p w14:paraId="62270600"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w:t>
      </w:r>
      <w:r w:rsidRPr="001948FD">
        <w:rPr>
          <w:rFonts w:ascii="Times New Roman" w:eastAsia="Calibri" w:hAnsi="Times New Roman" w:cs="Times New Roman"/>
          <w:sz w:val="28"/>
          <w:szCs w:val="28"/>
          <w:lang w:val="uk-UA"/>
        </w:rPr>
        <w:tab/>
        <w:t>термін служби системи рекуперації – 3 + а + b (років),</w:t>
      </w:r>
    </w:p>
    <w:p w14:paraId="0E1E08E4"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w:t>
      </w:r>
      <w:r w:rsidRPr="001948FD">
        <w:rPr>
          <w:rFonts w:ascii="Times New Roman" w:eastAsia="Calibri" w:hAnsi="Times New Roman" w:cs="Times New Roman"/>
          <w:sz w:val="28"/>
          <w:szCs w:val="28"/>
          <w:lang w:val="uk-UA"/>
        </w:rPr>
        <w:tab/>
        <w:t>вартість газу 12000 грн/ (тис.</w:t>
      </w:r>
      <m:oMath>
        <m:sSup>
          <m:sSupPr>
            <m:ctrlPr>
              <w:rPr>
                <w:rFonts w:ascii="Cambria Math" w:eastAsia="Calibri" w:hAnsi="Cambria Math" w:cs="Times New Roman"/>
                <w:i/>
                <w:sz w:val="28"/>
                <w:szCs w:val="28"/>
                <w:lang w:val="uk-UA"/>
              </w:rPr>
            </m:ctrlPr>
          </m:sSupPr>
          <m:e>
            <m:r>
              <w:rPr>
                <w:rFonts w:ascii="Cambria Math" w:eastAsia="Calibri" w:hAnsi="Cambria Math" w:cs="Times New Roman"/>
                <w:sz w:val="28"/>
                <w:szCs w:val="28"/>
                <w:lang w:val="uk-UA"/>
              </w:rPr>
              <m:t>м</m:t>
            </m:r>
          </m:e>
          <m:sup>
            <m:r>
              <w:rPr>
                <w:rFonts w:ascii="Cambria Math" w:eastAsia="Calibri" w:hAnsi="Cambria Math" w:cs="Times New Roman"/>
                <w:sz w:val="28"/>
                <w:szCs w:val="28"/>
                <w:lang w:val="uk-UA"/>
              </w:rPr>
              <m:t>3</m:t>
            </m:r>
          </m:sup>
        </m:sSup>
      </m:oMath>
      <w:r w:rsidRPr="001948FD">
        <w:rPr>
          <w:rFonts w:ascii="Times New Roman" w:eastAsia="Calibri" w:hAnsi="Times New Roman" w:cs="Times New Roman"/>
          <w:sz w:val="28"/>
          <w:szCs w:val="28"/>
          <w:lang w:val="uk-UA"/>
        </w:rPr>
        <w:t>),</w:t>
      </w:r>
    </w:p>
    <w:p w14:paraId="3147D2F8"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w:t>
      </w:r>
      <w:r w:rsidRPr="001948FD">
        <w:rPr>
          <w:rFonts w:ascii="Times New Roman" w:eastAsia="Calibri" w:hAnsi="Times New Roman" w:cs="Times New Roman"/>
          <w:sz w:val="28"/>
          <w:szCs w:val="28"/>
          <w:lang w:val="uk-UA"/>
        </w:rPr>
        <w:tab/>
        <w:t>передбачуване збільшення вартості газу (10+b) % на рік,</w:t>
      </w:r>
    </w:p>
    <w:p w14:paraId="2B753A27"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w:t>
      </w:r>
      <w:r w:rsidRPr="001948FD">
        <w:rPr>
          <w:rFonts w:ascii="Times New Roman" w:eastAsia="Calibri" w:hAnsi="Times New Roman" w:cs="Times New Roman"/>
          <w:sz w:val="28"/>
          <w:szCs w:val="28"/>
          <w:lang w:val="uk-UA"/>
        </w:rPr>
        <w:tab/>
        <w:t>дисконтна ставка (20 + а) %.</w:t>
      </w:r>
    </w:p>
    <w:p w14:paraId="4B44BDA3"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Розрахунки і графіки зробити з використанням стандартного додатка Мicrosoft Ехсеl.</w:t>
      </w:r>
    </w:p>
    <w:p w14:paraId="272BFD65"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p>
    <w:p w14:paraId="5DA4C3BC" w14:textId="77777777" w:rsidR="00BF412A" w:rsidRPr="001948FD" w:rsidRDefault="00BF412A" w:rsidP="00BF412A">
      <w:pPr>
        <w:keepNext/>
        <w:keepLines/>
        <w:spacing w:after="120" w:line="360" w:lineRule="auto"/>
        <w:jc w:val="center"/>
        <w:outlineLvl w:val="0"/>
        <w:rPr>
          <w:rFonts w:ascii="Times New Roman" w:eastAsia="Times New Roman" w:hAnsi="Times New Roman" w:cs="Times New Roman"/>
          <w:b/>
          <w:bCs/>
          <w:sz w:val="28"/>
          <w:szCs w:val="28"/>
          <w:lang w:val="uk-UA"/>
        </w:rPr>
      </w:pPr>
      <w:r w:rsidRPr="001948FD">
        <w:rPr>
          <w:rFonts w:ascii="Times New Roman" w:eastAsia="Times New Roman" w:hAnsi="Times New Roman" w:cs="Times New Roman"/>
          <w:b/>
          <w:bCs/>
          <w:color w:val="2F5496"/>
          <w:sz w:val="28"/>
          <w:szCs w:val="28"/>
          <w:lang w:val="uk-UA"/>
        </w:rPr>
        <w:br w:type="page"/>
      </w:r>
    </w:p>
    <w:p w14:paraId="14F5FE68" w14:textId="77777777" w:rsidR="00BF412A" w:rsidRPr="004922AB" w:rsidRDefault="00BF412A" w:rsidP="00BF412A">
      <w:pPr>
        <w:keepNext/>
        <w:spacing w:before="240" w:after="60" w:line="240" w:lineRule="auto"/>
        <w:ind w:firstLine="709"/>
        <w:outlineLvl w:val="1"/>
        <w:rPr>
          <w:rFonts w:ascii="Times New Roman" w:eastAsia="Times New Roman" w:hAnsi="Times New Roman" w:cs="Times New Roman"/>
          <w:b/>
          <w:bCs/>
          <w:iCs/>
          <w:sz w:val="28"/>
          <w:szCs w:val="28"/>
          <w:lang w:val="uk-UA"/>
        </w:rPr>
      </w:pPr>
      <w:r w:rsidRPr="004922AB">
        <w:rPr>
          <w:rFonts w:ascii="Times New Roman" w:eastAsia="Times New Roman" w:hAnsi="Times New Roman" w:cs="Times New Roman"/>
          <w:b/>
          <w:bCs/>
          <w:iCs/>
          <w:sz w:val="28"/>
          <w:szCs w:val="28"/>
          <w:lang w:val="uk-UA"/>
        </w:rPr>
        <w:lastRenderedPageBreak/>
        <w:t>8.2 Приклад розрахунк</w:t>
      </w:r>
      <w:bookmarkEnd w:id="42"/>
      <w:r w:rsidRPr="004922AB">
        <w:rPr>
          <w:rFonts w:ascii="Times New Roman" w:eastAsia="Times New Roman" w:hAnsi="Times New Roman" w:cs="Times New Roman"/>
          <w:b/>
          <w:bCs/>
          <w:iCs/>
          <w:sz w:val="28"/>
          <w:szCs w:val="28"/>
          <w:lang w:val="uk-UA"/>
        </w:rPr>
        <w:t>у</w:t>
      </w:r>
    </w:p>
    <w:p w14:paraId="3C2D9FF7"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bookmarkStart w:id="43" w:name="_Toc8764203"/>
      <w:r w:rsidRPr="001948FD">
        <w:rPr>
          <w:rFonts w:ascii="Times New Roman" w:eastAsia="Times New Roman" w:hAnsi="Times New Roman" w:cs="Times New Roman"/>
          <w:bCs/>
          <w:sz w:val="28"/>
          <w:szCs w:val="28"/>
          <w:lang w:val="uk-UA"/>
        </w:rPr>
        <w:t>8.2.1 Регресійний аналіз</w:t>
      </w:r>
      <w:bookmarkEnd w:id="43"/>
    </w:p>
    <w:p w14:paraId="3D5EABCF"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8.2.1.1 Виробництво і споживання в 2016 році</w:t>
      </w:r>
    </w:p>
    <w:p w14:paraId="73F1FF4F"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p>
    <w:p w14:paraId="25DC751C"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Варіант: a = 6; b = 5; с=10.</w:t>
      </w:r>
    </w:p>
    <w:p w14:paraId="15856CF2"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Завод споживає газ для сушарки продукту (солоду). Споживання газу і кількість просушеного матеріалу в період з січня по грудень 2016 р. наведені в таблиці 8.1.</w:t>
      </w:r>
    </w:p>
    <w:p w14:paraId="3AB1351D"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Таблиця 8.1 - Виробництво та споживання в 2016 році</w:t>
      </w:r>
    </w:p>
    <w:tbl>
      <w:tblPr>
        <w:tblW w:w="7796" w:type="dxa"/>
        <w:tblInd w:w="846" w:type="dxa"/>
        <w:tblLook w:val="04A0" w:firstRow="1" w:lastRow="0" w:firstColumn="1" w:lastColumn="0" w:noHBand="0" w:noVBand="1"/>
      </w:tblPr>
      <w:tblGrid>
        <w:gridCol w:w="2268"/>
        <w:gridCol w:w="2246"/>
        <w:gridCol w:w="3282"/>
      </w:tblGrid>
      <w:tr w:rsidR="00BF412A" w:rsidRPr="001948FD" w14:paraId="6D9FD8E6" w14:textId="77777777" w:rsidTr="00000C78">
        <w:trPr>
          <w:trHeight w:val="52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F7207" w14:textId="77777777" w:rsidR="00BF412A" w:rsidRPr="001948FD" w:rsidRDefault="00BF412A"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Місяць</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71D63DDF" w14:textId="77777777" w:rsidR="00BF412A" w:rsidRPr="001948FD" w:rsidRDefault="00BF412A"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Виробництво, т</w:t>
            </w:r>
          </w:p>
        </w:tc>
        <w:tc>
          <w:tcPr>
            <w:tcW w:w="3282" w:type="dxa"/>
            <w:tcBorders>
              <w:top w:val="single" w:sz="4" w:space="0" w:color="auto"/>
              <w:left w:val="nil"/>
              <w:bottom w:val="single" w:sz="4" w:space="0" w:color="auto"/>
              <w:right w:val="single" w:sz="4" w:space="0" w:color="auto"/>
            </w:tcBorders>
            <w:shd w:val="clear" w:color="auto" w:fill="auto"/>
            <w:noWrap/>
            <w:vAlign w:val="center"/>
            <w:hideMark/>
          </w:tcPr>
          <w:p w14:paraId="43109138" w14:textId="77777777" w:rsidR="00BF412A" w:rsidRPr="001948FD" w:rsidRDefault="00BF412A"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Споживання газу, МДж</w:t>
            </w:r>
          </w:p>
        </w:tc>
      </w:tr>
      <w:tr w:rsidR="00BF412A" w:rsidRPr="001948FD" w14:paraId="6822C6D0"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850DB4E"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Січень</w:t>
            </w:r>
          </w:p>
        </w:tc>
        <w:tc>
          <w:tcPr>
            <w:tcW w:w="2246" w:type="dxa"/>
            <w:tcBorders>
              <w:top w:val="nil"/>
              <w:left w:val="nil"/>
              <w:bottom w:val="single" w:sz="4" w:space="0" w:color="auto"/>
              <w:right w:val="single" w:sz="4" w:space="0" w:color="auto"/>
            </w:tcBorders>
            <w:shd w:val="clear" w:color="auto" w:fill="auto"/>
            <w:noWrap/>
            <w:vAlign w:val="bottom"/>
            <w:hideMark/>
          </w:tcPr>
          <w:p w14:paraId="40F9FA9B"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1225</w:t>
            </w:r>
          </w:p>
        </w:tc>
        <w:tc>
          <w:tcPr>
            <w:tcW w:w="3282" w:type="dxa"/>
            <w:tcBorders>
              <w:top w:val="nil"/>
              <w:left w:val="nil"/>
              <w:bottom w:val="single" w:sz="4" w:space="0" w:color="auto"/>
              <w:right w:val="single" w:sz="4" w:space="0" w:color="auto"/>
            </w:tcBorders>
            <w:shd w:val="clear" w:color="auto" w:fill="auto"/>
            <w:noWrap/>
            <w:vAlign w:val="bottom"/>
            <w:hideMark/>
          </w:tcPr>
          <w:p w14:paraId="510FD9C9"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775000</w:t>
            </w:r>
          </w:p>
        </w:tc>
      </w:tr>
      <w:tr w:rsidR="00BF412A" w:rsidRPr="001948FD" w14:paraId="0002CEA0"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9320EC1"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Лютий</w:t>
            </w:r>
          </w:p>
        </w:tc>
        <w:tc>
          <w:tcPr>
            <w:tcW w:w="2246" w:type="dxa"/>
            <w:tcBorders>
              <w:top w:val="nil"/>
              <w:left w:val="nil"/>
              <w:bottom w:val="single" w:sz="4" w:space="0" w:color="auto"/>
              <w:right w:val="single" w:sz="4" w:space="0" w:color="auto"/>
            </w:tcBorders>
            <w:shd w:val="clear" w:color="auto" w:fill="auto"/>
            <w:noWrap/>
            <w:vAlign w:val="bottom"/>
            <w:hideMark/>
          </w:tcPr>
          <w:p w14:paraId="306CB8E3"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1270</w:t>
            </w:r>
          </w:p>
        </w:tc>
        <w:tc>
          <w:tcPr>
            <w:tcW w:w="3282" w:type="dxa"/>
            <w:tcBorders>
              <w:top w:val="nil"/>
              <w:left w:val="nil"/>
              <w:bottom w:val="single" w:sz="4" w:space="0" w:color="auto"/>
              <w:right w:val="single" w:sz="4" w:space="0" w:color="auto"/>
            </w:tcBorders>
            <w:shd w:val="clear" w:color="auto" w:fill="auto"/>
            <w:noWrap/>
            <w:vAlign w:val="bottom"/>
            <w:hideMark/>
          </w:tcPr>
          <w:p w14:paraId="55FDADD6"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717500</w:t>
            </w:r>
          </w:p>
        </w:tc>
      </w:tr>
      <w:tr w:rsidR="00BF412A" w:rsidRPr="001948FD" w14:paraId="0F122EE8"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6BD887A"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Березень</w:t>
            </w:r>
          </w:p>
        </w:tc>
        <w:tc>
          <w:tcPr>
            <w:tcW w:w="2246" w:type="dxa"/>
            <w:tcBorders>
              <w:top w:val="nil"/>
              <w:left w:val="nil"/>
              <w:bottom w:val="single" w:sz="4" w:space="0" w:color="auto"/>
              <w:right w:val="single" w:sz="4" w:space="0" w:color="auto"/>
            </w:tcBorders>
            <w:shd w:val="clear" w:color="auto" w:fill="auto"/>
            <w:noWrap/>
            <w:vAlign w:val="bottom"/>
            <w:hideMark/>
          </w:tcPr>
          <w:p w14:paraId="30295437"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1430</w:t>
            </w:r>
          </w:p>
        </w:tc>
        <w:tc>
          <w:tcPr>
            <w:tcW w:w="3282" w:type="dxa"/>
            <w:tcBorders>
              <w:top w:val="nil"/>
              <w:left w:val="nil"/>
              <w:bottom w:val="single" w:sz="4" w:space="0" w:color="auto"/>
              <w:right w:val="single" w:sz="4" w:space="0" w:color="auto"/>
            </w:tcBorders>
            <w:shd w:val="clear" w:color="auto" w:fill="auto"/>
            <w:noWrap/>
            <w:vAlign w:val="bottom"/>
            <w:hideMark/>
          </w:tcPr>
          <w:p w14:paraId="3C908384"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832500</w:t>
            </w:r>
          </w:p>
        </w:tc>
      </w:tr>
      <w:tr w:rsidR="00BF412A" w:rsidRPr="001948FD" w14:paraId="5EFF4CB8"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79E267D"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Квітень</w:t>
            </w:r>
          </w:p>
        </w:tc>
        <w:tc>
          <w:tcPr>
            <w:tcW w:w="2246" w:type="dxa"/>
            <w:tcBorders>
              <w:top w:val="nil"/>
              <w:left w:val="nil"/>
              <w:bottom w:val="single" w:sz="4" w:space="0" w:color="auto"/>
              <w:right w:val="single" w:sz="4" w:space="0" w:color="auto"/>
            </w:tcBorders>
            <w:shd w:val="clear" w:color="auto" w:fill="auto"/>
            <w:noWrap/>
            <w:vAlign w:val="bottom"/>
            <w:hideMark/>
          </w:tcPr>
          <w:p w14:paraId="193769B2"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1450</w:t>
            </w:r>
          </w:p>
        </w:tc>
        <w:tc>
          <w:tcPr>
            <w:tcW w:w="3282" w:type="dxa"/>
            <w:tcBorders>
              <w:top w:val="nil"/>
              <w:left w:val="nil"/>
              <w:bottom w:val="single" w:sz="4" w:space="0" w:color="auto"/>
              <w:right w:val="single" w:sz="4" w:space="0" w:color="auto"/>
            </w:tcBorders>
            <w:shd w:val="clear" w:color="auto" w:fill="auto"/>
            <w:noWrap/>
            <w:vAlign w:val="bottom"/>
            <w:hideMark/>
          </w:tcPr>
          <w:p w14:paraId="7DDE94CC"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842500</w:t>
            </w:r>
          </w:p>
        </w:tc>
      </w:tr>
      <w:tr w:rsidR="00BF412A" w:rsidRPr="001948FD" w14:paraId="0F64ADFD"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32F1D5E"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Травень</w:t>
            </w:r>
          </w:p>
        </w:tc>
        <w:tc>
          <w:tcPr>
            <w:tcW w:w="2246" w:type="dxa"/>
            <w:tcBorders>
              <w:top w:val="nil"/>
              <w:left w:val="nil"/>
              <w:bottom w:val="single" w:sz="4" w:space="0" w:color="auto"/>
              <w:right w:val="single" w:sz="4" w:space="0" w:color="auto"/>
            </w:tcBorders>
            <w:shd w:val="clear" w:color="auto" w:fill="auto"/>
            <w:noWrap/>
            <w:vAlign w:val="bottom"/>
            <w:hideMark/>
          </w:tcPr>
          <w:p w14:paraId="41864F8D"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1360</w:t>
            </w:r>
          </w:p>
        </w:tc>
        <w:tc>
          <w:tcPr>
            <w:tcW w:w="3282" w:type="dxa"/>
            <w:tcBorders>
              <w:top w:val="nil"/>
              <w:left w:val="nil"/>
              <w:bottom w:val="single" w:sz="4" w:space="0" w:color="auto"/>
              <w:right w:val="single" w:sz="4" w:space="0" w:color="auto"/>
            </w:tcBorders>
            <w:shd w:val="clear" w:color="auto" w:fill="auto"/>
            <w:noWrap/>
            <w:vAlign w:val="bottom"/>
            <w:hideMark/>
          </w:tcPr>
          <w:p w14:paraId="58A6BB1A"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762500</w:t>
            </w:r>
          </w:p>
        </w:tc>
      </w:tr>
      <w:tr w:rsidR="00BF412A" w:rsidRPr="001948FD" w14:paraId="5EC299D1"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47378B6"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Червень</w:t>
            </w:r>
          </w:p>
        </w:tc>
        <w:tc>
          <w:tcPr>
            <w:tcW w:w="2246" w:type="dxa"/>
            <w:tcBorders>
              <w:top w:val="nil"/>
              <w:left w:val="nil"/>
              <w:bottom w:val="single" w:sz="4" w:space="0" w:color="auto"/>
              <w:right w:val="single" w:sz="4" w:space="0" w:color="auto"/>
            </w:tcBorders>
            <w:shd w:val="clear" w:color="auto" w:fill="auto"/>
            <w:noWrap/>
            <w:vAlign w:val="bottom"/>
            <w:hideMark/>
          </w:tcPr>
          <w:p w14:paraId="7CEAA1A0"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1290</w:t>
            </w:r>
          </w:p>
        </w:tc>
        <w:tc>
          <w:tcPr>
            <w:tcW w:w="3282" w:type="dxa"/>
            <w:tcBorders>
              <w:top w:val="nil"/>
              <w:left w:val="nil"/>
              <w:bottom w:val="single" w:sz="4" w:space="0" w:color="auto"/>
              <w:right w:val="single" w:sz="4" w:space="0" w:color="auto"/>
            </w:tcBorders>
            <w:shd w:val="clear" w:color="auto" w:fill="auto"/>
            <w:noWrap/>
            <w:vAlign w:val="bottom"/>
            <w:hideMark/>
          </w:tcPr>
          <w:p w14:paraId="50476A37"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655000</w:t>
            </w:r>
          </w:p>
        </w:tc>
      </w:tr>
      <w:tr w:rsidR="00BF412A" w:rsidRPr="001948FD" w14:paraId="1C576125"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A93DEF5"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Липень</w:t>
            </w:r>
          </w:p>
        </w:tc>
        <w:tc>
          <w:tcPr>
            <w:tcW w:w="2246" w:type="dxa"/>
            <w:tcBorders>
              <w:top w:val="nil"/>
              <w:left w:val="nil"/>
              <w:bottom w:val="single" w:sz="4" w:space="0" w:color="auto"/>
              <w:right w:val="single" w:sz="4" w:space="0" w:color="auto"/>
            </w:tcBorders>
            <w:shd w:val="clear" w:color="auto" w:fill="auto"/>
            <w:noWrap/>
            <w:vAlign w:val="bottom"/>
            <w:hideMark/>
          </w:tcPr>
          <w:p w14:paraId="45DD5CC2"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1150</w:t>
            </w:r>
          </w:p>
        </w:tc>
        <w:tc>
          <w:tcPr>
            <w:tcW w:w="3282" w:type="dxa"/>
            <w:tcBorders>
              <w:top w:val="nil"/>
              <w:left w:val="nil"/>
              <w:bottom w:val="single" w:sz="4" w:space="0" w:color="auto"/>
              <w:right w:val="single" w:sz="4" w:space="0" w:color="auto"/>
            </w:tcBorders>
            <w:shd w:val="clear" w:color="auto" w:fill="auto"/>
            <w:noWrap/>
            <w:vAlign w:val="bottom"/>
            <w:hideMark/>
          </w:tcPr>
          <w:p w14:paraId="583C4CB3"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673000</w:t>
            </w:r>
          </w:p>
        </w:tc>
      </w:tr>
      <w:tr w:rsidR="00BF412A" w:rsidRPr="001948FD" w14:paraId="2038B17F"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36946B"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Серпень</w:t>
            </w:r>
          </w:p>
        </w:tc>
        <w:tc>
          <w:tcPr>
            <w:tcW w:w="2246" w:type="dxa"/>
            <w:tcBorders>
              <w:top w:val="nil"/>
              <w:left w:val="nil"/>
              <w:bottom w:val="single" w:sz="4" w:space="0" w:color="auto"/>
              <w:right w:val="single" w:sz="4" w:space="0" w:color="auto"/>
            </w:tcBorders>
            <w:shd w:val="clear" w:color="auto" w:fill="auto"/>
            <w:noWrap/>
            <w:vAlign w:val="bottom"/>
            <w:hideMark/>
          </w:tcPr>
          <w:p w14:paraId="4BE8ADC1"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1460</w:t>
            </w:r>
          </w:p>
        </w:tc>
        <w:tc>
          <w:tcPr>
            <w:tcW w:w="3282" w:type="dxa"/>
            <w:tcBorders>
              <w:top w:val="nil"/>
              <w:left w:val="nil"/>
              <w:bottom w:val="single" w:sz="4" w:space="0" w:color="auto"/>
              <w:right w:val="single" w:sz="4" w:space="0" w:color="auto"/>
            </w:tcBorders>
            <w:shd w:val="clear" w:color="auto" w:fill="auto"/>
            <w:noWrap/>
            <w:vAlign w:val="bottom"/>
            <w:hideMark/>
          </w:tcPr>
          <w:p w14:paraId="385E99A2"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817500</w:t>
            </w:r>
          </w:p>
        </w:tc>
      </w:tr>
      <w:tr w:rsidR="00BF412A" w:rsidRPr="001948FD" w14:paraId="732BBE89"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9FE2037"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Вересень</w:t>
            </w:r>
          </w:p>
        </w:tc>
        <w:tc>
          <w:tcPr>
            <w:tcW w:w="2246" w:type="dxa"/>
            <w:tcBorders>
              <w:top w:val="nil"/>
              <w:left w:val="nil"/>
              <w:bottom w:val="single" w:sz="4" w:space="0" w:color="auto"/>
              <w:right w:val="single" w:sz="4" w:space="0" w:color="auto"/>
            </w:tcBorders>
            <w:shd w:val="clear" w:color="auto" w:fill="auto"/>
            <w:noWrap/>
            <w:vAlign w:val="bottom"/>
            <w:hideMark/>
          </w:tcPr>
          <w:p w14:paraId="6526B7F8"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1080</w:t>
            </w:r>
          </w:p>
        </w:tc>
        <w:tc>
          <w:tcPr>
            <w:tcW w:w="3282" w:type="dxa"/>
            <w:tcBorders>
              <w:top w:val="nil"/>
              <w:left w:val="nil"/>
              <w:bottom w:val="single" w:sz="4" w:space="0" w:color="auto"/>
              <w:right w:val="single" w:sz="4" w:space="0" w:color="auto"/>
            </w:tcBorders>
            <w:shd w:val="clear" w:color="auto" w:fill="auto"/>
            <w:noWrap/>
            <w:vAlign w:val="bottom"/>
            <w:hideMark/>
          </w:tcPr>
          <w:p w14:paraId="196C84B4"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631000</w:t>
            </w:r>
          </w:p>
        </w:tc>
      </w:tr>
      <w:tr w:rsidR="00BF412A" w:rsidRPr="001948FD" w14:paraId="2CC8CFB7"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039831B"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Жовтень</w:t>
            </w:r>
          </w:p>
        </w:tc>
        <w:tc>
          <w:tcPr>
            <w:tcW w:w="2246" w:type="dxa"/>
            <w:tcBorders>
              <w:top w:val="nil"/>
              <w:left w:val="nil"/>
              <w:bottom w:val="single" w:sz="4" w:space="0" w:color="auto"/>
              <w:right w:val="single" w:sz="4" w:space="0" w:color="auto"/>
            </w:tcBorders>
            <w:shd w:val="clear" w:color="auto" w:fill="auto"/>
            <w:noWrap/>
            <w:vAlign w:val="bottom"/>
            <w:hideMark/>
          </w:tcPr>
          <w:p w14:paraId="69678E07"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1300</w:t>
            </w:r>
          </w:p>
        </w:tc>
        <w:tc>
          <w:tcPr>
            <w:tcW w:w="3282" w:type="dxa"/>
            <w:tcBorders>
              <w:top w:val="nil"/>
              <w:left w:val="nil"/>
              <w:bottom w:val="single" w:sz="4" w:space="0" w:color="auto"/>
              <w:right w:val="single" w:sz="4" w:space="0" w:color="auto"/>
            </w:tcBorders>
            <w:shd w:val="clear" w:color="auto" w:fill="auto"/>
            <w:noWrap/>
            <w:vAlign w:val="bottom"/>
            <w:hideMark/>
          </w:tcPr>
          <w:p w14:paraId="44C0A00C"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759000</w:t>
            </w:r>
          </w:p>
        </w:tc>
      </w:tr>
      <w:tr w:rsidR="00BF412A" w:rsidRPr="001948FD" w14:paraId="69A77B32"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D573C7"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Листопад</w:t>
            </w:r>
          </w:p>
        </w:tc>
        <w:tc>
          <w:tcPr>
            <w:tcW w:w="2246" w:type="dxa"/>
            <w:tcBorders>
              <w:top w:val="nil"/>
              <w:left w:val="nil"/>
              <w:bottom w:val="single" w:sz="4" w:space="0" w:color="auto"/>
              <w:right w:val="single" w:sz="4" w:space="0" w:color="auto"/>
            </w:tcBorders>
            <w:shd w:val="clear" w:color="auto" w:fill="auto"/>
            <w:noWrap/>
            <w:vAlign w:val="bottom"/>
            <w:hideMark/>
          </w:tcPr>
          <w:p w14:paraId="4DC75A08"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1200</w:t>
            </w:r>
          </w:p>
        </w:tc>
        <w:tc>
          <w:tcPr>
            <w:tcW w:w="3282" w:type="dxa"/>
            <w:tcBorders>
              <w:top w:val="nil"/>
              <w:left w:val="nil"/>
              <w:bottom w:val="single" w:sz="4" w:space="0" w:color="auto"/>
              <w:right w:val="single" w:sz="4" w:space="0" w:color="auto"/>
            </w:tcBorders>
            <w:shd w:val="clear" w:color="auto" w:fill="auto"/>
            <w:noWrap/>
            <w:vAlign w:val="bottom"/>
            <w:hideMark/>
          </w:tcPr>
          <w:p w14:paraId="73D5BC58"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757500</w:t>
            </w:r>
          </w:p>
        </w:tc>
      </w:tr>
      <w:tr w:rsidR="00BF412A" w:rsidRPr="001948FD" w14:paraId="30F4133B"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92E177C"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Грудень</w:t>
            </w:r>
          </w:p>
        </w:tc>
        <w:tc>
          <w:tcPr>
            <w:tcW w:w="2246" w:type="dxa"/>
            <w:tcBorders>
              <w:top w:val="nil"/>
              <w:left w:val="nil"/>
              <w:bottom w:val="single" w:sz="4" w:space="0" w:color="auto"/>
              <w:right w:val="single" w:sz="4" w:space="0" w:color="auto"/>
            </w:tcBorders>
            <w:shd w:val="clear" w:color="auto" w:fill="auto"/>
            <w:noWrap/>
            <w:vAlign w:val="bottom"/>
            <w:hideMark/>
          </w:tcPr>
          <w:p w14:paraId="5847E695"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1320</w:t>
            </w:r>
          </w:p>
        </w:tc>
        <w:tc>
          <w:tcPr>
            <w:tcW w:w="3282" w:type="dxa"/>
            <w:tcBorders>
              <w:top w:val="nil"/>
              <w:left w:val="nil"/>
              <w:bottom w:val="single" w:sz="4" w:space="0" w:color="auto"/>
              <w:right w:val="single" w:sz="4" w:space="0" w:color="auto"/>
            </w:tcBorders>
            <w:shd w:val="clear" w:color="auto" w:fill="auto"/>
            <w:noWrap/>
            <w:vAlign w:val="bottom"/>
            <w:hideMark/>
          </w:tcPr>
          <w:p w14:paraId="5965C99B"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755500</w:t>
            </w:r>
          </w:p>
        </w:tc>
      </w:tr>
    </w:tbl>
    <w:p w14:paraId="1E9282B2"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p>
    <w:p w14:paraId="75ACAC58"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8.2.1.2 Стандартне рівняння</w:t>
      </w:r>
    </w:p>
    <w:p w14:paraId="7C5CA952"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Будуємо діаграму виробництва і споживання в 2016 р., використовуючи дані з таблиці 8.1. Проводимо «лінію тренду» і отримуємо стандартне рівняння.</w:t>
      </w:r>
    </w:p>
    <w:p w14:paraId="09D8AAA6" w14:textId="77777777" w:rsidR="00BF412A" w:rsidRPr="001948FD" w:rsidRDefault="00BF412A" w:rsidP="00BF412A">
      <w:pPr>
        <w:spacing w:after="160" w:line="360" w:lineRule="auto"/>
        <w:ind w:firstLine="709"/>
        <w:jc w:val="center"/>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y=468,54x+141642</m:t>
          </m:r>
        </m:oMath>
      </m:oMathPara>
    </w:p>
    <w:p w14:paraId="58175F85"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Базове навантаження: с=141642.</w:t>
      </w:r>
    </w:p>
    <w:p w14:paraId="13B85A85"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lastRenderedPageBreak/>
        <w:t>Змінне навантаження: m=</w:t>
      </w:r>
      <m:oMath>
        <m:r>
          <w:rPr>
            <w:rFonts w:ascii="Cambria Math" w:eastAsia="Times New Roman" w:hAnsi="Cambria Math" w:cs="Times New Roman"/>
            <w:sz w:val="28"/>
            <w:szCs w:val="28"/>
            <w:lang w:val="uk-UA"/>
          </w:rPr>
          <m:t>468,54</m:t>
        </m:r>
      </m:oMath>
      <w:r w:rsidRPr="001948FD">
        <w:rPr>
          <w:rFonts w:ascii="Times New Roman" w:eastAsia="Times New Roman" w:hAnsi="Times New Roman" w:cs="Times New Roman"/>
          <w:sz w:val="28"/>
          <w:szCs w:val="28"/>
          <w:lang w:val="uk-UA"/>
        </w:rPr>
        <w:t>.</w:t>
      </w:r>
    </w:p>
    <w:p w14:paraId="227554B2" w14:textId="77777777" w:rsidR="00BF412A" w:rsidRPr="001948FD" w:rsidRDefault="00BF412A" w:rsidP="00BF412A">
      <w:pPr>
        <w:spacing w:after="0" w:line="360" w:lineRule="auto"/>
        <w:ind w:firstLine="709"/>
        <w:jc w:val="both"/>
        <w:rPr>
          <w:rFonts w:ascii="Times New Roman" w:eastAsia="Times New Roman" w:hAnsi="Times New Roman" w:cs="Times New Roman"/>
          <w:color w:val="000000"/>
          <w:kern w:val="24"/>
          <w:sz w:val="28"/>
          <w:szCs w:val="28"/>
          <w:lang w:val="uk-UA"/>
        </w:rPr>
      </w:pPr>
      <w:r w:rsidRPr="001948FD">
        <w:rPr>
          <w:rFonts w:ascii="Times New Roman" w:eastAsia="Times New Roman" w:hAnsi="Times New Roman" w:cs="Times New Roman"/>
          <w:sz w:val="28"/>
          <w:szCs w:val="28"/>
          <w:lang w:val="uk-UA"/>
        </w:rPr>
        <w:t xml:space="preserve">Коефіцієнт </w:t>
      </w:r>
      <w:r w:rsidRPr="001948FD">
        <w:rPr>
          <w:rFonts w:ascii="Times New Roman" w:eastAsia="Times New Roman" w:hAnsi="Times New Roman" w:cs="Times New Roman"/>
          <w:color w:val="000000"/>
          <w:kern w:val="24"/>
          <w:sz w:val="28"/>
          <w:szCs w:val="28"/>
          <w:lang w:val="uk-UA"/>
        </w:rPr>
        <w:t>R² = 0,6722.</w:t>
      </w:r>
    </w:p>
    <w:p w14:paraId="0A3EE2DF"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8.2.1.3 Стандартне споживання газу за 2016 рік</w:t>
      </w:r>
    </w:p>
    <w:p w14:paraId="29922CF3" w14:textId="77777777" w:rsidR="00BF412A" w:rsidRPr="001948FD" w:rsidRDefault="00BF412A" w:rsidP="00BF412A">
      <w:pPr>
        <w:spacing w:after="0" w:line="360" w:lineRule="auto"/>
        <w:ind w:firstLine="709"/>
        <w:jc w:val="both"/>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У таблиці 8.2 показано кількість газу, яку було б спожито в 2016 р., ґрунтуючись на стандартному рівнянні.</w:t>
      </w:r>
    </w:p>
    <w:p w14:paraId="67D338FF" w14:textId="77777777" w:rsidR="00BF412A" w:rsidRPr="001948FD" w:rsidRDefault="00BF412A" w:rsidP="00BF412A">
      <w:pPr>
        <w:spacing w:after="0" w:line="360" w:lineRule="auto"/>
        <w:ind w:firstLine="709"/>
        <w:jc w:val="both"/>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Таблиця 8.2 - Стандартне споживання газу за 2016 році</w:t>
      </w:r>
    </w:p>
    <w:tbl>
      <w:tblPr>
        <w:tblW w:w="8319" w:type="dxa"/>
        <w:tblInd w:w="521" w:type="dxa"/>
        <w:tblLook w:val="04A0" w:firstRow="1" w:lastRow="0" w:firstColumn="1" w:lastColumn="0" w:noHBand="0" w:noVBand="1"/>
      </w:tblPr>
      <w:tblGrid>
        <w:gridCol w:w="1359"/>
        <w:gridCol w:w="2084"/>
        <w:gridCol w:w="2835"/>
        <w:gridCol w:w="2041"/>
      </w:tblGrid>
      <w:tr w:rsidR="00BF412A" w:rsidRPr="001948FD" w14:paraId="737584AA" w14:textId="77777777" w:rsidTr="00000C78">
        <w:trPr>
          <w:trHeight w:val="255"/>
        </w:trPr>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E7CD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Місяць</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14:paraId="5148BED1"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Виробництво, т</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6ECD28E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Стандартне споживання, МДж</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14:paraId="4FA7CD23"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Розбіжність</w:t>
            </w:r>
          </w:p>
        </w:tc>
      </w:tr>
      <w:tr w:rsidR="00BF412A" w:rsidRPr="001948FD" w14:paraId="64C613DA"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7E6F5C8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Січень</w:t>
            </w:r>
          </w:p>
        </w:tc>
        <w:tc>
          <w:tcPr>
            <w:tcW w:w="2084" w:type="dxa"/>
            <w:tcBorders>
              <w:top w:val="nil"/>
              <w:left w:val="nil"/>
              <w:bottom w:val="single" w:sz="4" w:space="0" w:color="auto"/>
              <w:right w:val="single" w:sz="4" w:space="0" w:color="auto"/>
            </w:tcBorders>
            <w:shd w:val="clear" w:color="auto" w:fill="auto"/>
            <w:noWrap/>
            <w:vAlign w:val="bottom"/>
            <w:hideMark/>
          </w:tcPr>
          <w:p w14:paraId="113C865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1225</w:t>
            </w:r>
          </w:p>
        </w:tc>
        <w:tc>
          <w:tcPr>
            <w:tcW w:w="2835" w:type="dxa"/>
            <w:tcBorders>
              <w:top w:val="nil"/>
              <w:left w:val="nil"/>
              <w:bottom w:val="single" w:sz="4" w:space="0" w:color="auto"/>
              <w:right w:val="single" w:sz="4" w:space="0" w:color="auto"/>
            </w:tcBorders>
            <w:shd w:val="clear" w:color="auto" w:fill="auto"/>
            <w:noWrap/>
            <w:vAlign w:val="bottom"/>
            <w:hideMark/>
          </w:tcPr>
          <w:p w14:paraId="59F9E05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715603</w:t>
            </w:r>
          </w:p>
        </w:tc>
        <w:tc>
          <w:tcPr>
            <w:tcW w:w="2041" w:type="dxa"/>
            <w:tcBorders>
              <w:top w:val="nil"/>
              <w:left w:val="nil"/>
              <w:bottom w:val="single" w:sz="4" w:space="0" w:color="auto"/>
              <w:right w:val="single" w:sz="4" w:space="0" w:color="auto"/>
            </w:tcBorders>
            <w:shd w:val="clear" w:color="auto" w:fill="auto"/>
            <w:noWrap/>
            <w:vAlign w:val="bottom"/>
            <w:hideMark/>
          </w:tcPr>
          <w:p w14:paraId="621F45C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-59397</w:t>
            </w:r>
          </w:p>
        </w:tc>
      </w:tr>
      <w:tr w:rsidR="00BF412A" w:rsidRPr="001948FD" w14:paraId="649F738A"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1DF4837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Лютий</w:t>
            </w:r>
          </w:p>
        </w:tc>
        <w:tc>
          <w:tcPr>
            <w:tcW w:w="2084" w:type="dxa"/>
            <w:tcBorders>
              <w:top w:val="nil"/>
              <w:left w:val="nil"/>
              <w:bottom w:val="single" w:sz="4" w:space="0" w:color="auto"/>
              <w:right w:val="single" w:sz="4" w:space="0" w:color="auto"/>
            </w:tcBorders>
            <w:shd w:val="clear" w:color="auto" w:fill="auto"/>
            <w:noWrap/>
            <w:vAlign w:val="bottom"/>
            <w:hideMark/>
          </w:tcPr>
          <w:p w14:paraId="48651E7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1270</w:t>
            </w:r>
          </w:p>
        </w:tc>
        <w:tc>
          <w:tcPr>
            <w:tcW w:w="2835" w:type="dxa"/>
            <w:tcBorders>
              <w:top w:val="nil"/>
              <w:left w:val="nil"/>
              <w:bottom w:val="single" w:sz="4" w:space="0" w:color="auto"/>
              <w:right w:val="single" w:sz="4" w:space="0" w:color="auto"/>
            </w:tcBorders>
            <w:shd w:val="clear" w:color="auto" w:fill="auto"/>
            <w:noWrap/>
            <w:vAlign w:val="bottom"/>
            <w:hideMark/>
          </w:tcPr>
          <w:p w14:paraId="6A4E7CB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736688</w:t>
            </w:r>
          </w:p>
        </w:tc>
        <w:tc>
          <w:tcPr>
            <w:tcW w:w="2041" w:type="dxa"/>
            <w:tcBorders>
              <w:top w:val="nil"/>
              <w:left w:val="nil"/>
              <w:bottom w:val="single" w:sz="4" w:space="0" w:color="auto"/>
              <w:right w:val="single" w:sz="4" w:space="0" w:color="auto"/>
            </w:tcBorders>
            <w:shd w:val="clear" w:color="auto" w:fill="auto"/>
            <w:noWrap/>
            <w:vAlign w:val="bottom"/>
            <w:hideMark/>
          </w:tcPr>
          <w:p w14:paraId="60136F3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19188</w:t>
            </w:r>
          </w:p>
        </w:tc>
      </w:tr>
      <w:tr w:rsidR="00BF412A" w:rsidRPr="001948FD" w14:paraId="727F4DD1"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5420630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Березень</w:t>
            </w:r>
          </w:p>
        </w:tc>
        <w:tc>
          <w:tcPr>
            <w:tcW w:w="2084" w:type="dxa"/>
            <w:tcBorders>
              <w:top w:val="nil"/>
              <w:left w:val="nil"/>
              <w:bottom w:val="single" w:sz="4" w:space="0" w:color="auto"/>
              <w:right w:val="single" w:sz="4" w:space="0" w:color="auto"/>
            </w:tcBorders>
            <w:shd w:val="clear" w:color="auto" w:fill="auto"/>
            <w:noWrap/>
            <w:vAlign w:val="bottom"/>
            <w:hideMark/>
          </w:tcPr>
          <w:p w14:paraId="7984D57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1430</w:t>
            </w:r>
          </w:p>
        </w:tc>
        <w:tc>
          <w:tcPr>
            <w:tcW w:w="2835" w:type="dxa"/>
            <w:tcBorders>
              <w:top w:val="nil"/>
              <w:left w:val="nil"/>
              <w:bottom w:val="single" w:sz="4" w:space="0" w:color="auto"/>
              <w:right w:val="single" w:sz="4" w:space="0" w:color="auto"/>
            </w:tcBorders>
            <w:shd w:val="clear" w:color="auto" w:fill="auto"/>
            <w:noWrap/>
            <w:vAlign w:val="bottom"/>
            <w:hideMark/>
          </w:tcPr>
          <w:p w14:paraId="77FE3E1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811654</w:t>
            </w:r>
          </w:p>
        </w:tc>
        <w:tc>
          <w:tcPr>
            <w:tcW w:w="2041" w:type="dxa"/>
            <w:tcBorders>
              <w:top w:val="nil"/>
              <w:left w:val="nil"/>
              <w:bottom w:val="single" w:sz="4" w:space="0" w:color="auto"/>
              <w:right w:val="single" w:sz="4" w:space="0" w:color="auto"/>
            </w:tcBorders>
            <w:shd w:val="clear" w:color="auto" w:fill="auto"/>
            <w:noWrap/>
            <w:vAlign w:val="bottom"/>
            <w:hideMark/>
          </w:tcPr>
          <w:p w14:paraId="6FA044E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-20846</w:t>
            </w:r>
          </w:p>
        </w:tc>
      </w:tr>
      <w:tr w:rsidR="00BF412A" w:rsidRPr="001948FD" w14:paraId="58BDF64D"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18D9424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Квітень</w:t>
            </w:r>
          </w:p>
        </w:tc>
        <w:tc>
          <w:tcPr>
            <w:tcW w:w="2084" w:type="dxa"/>
            <w:tcBorders>
              <w:top w:val="nil"/>
              <w:left w:val="nil"/>
              <w:bottom w:val="single" w:sz="4" w:space="0" w:color="auto"/>
              <w:right w:val="single" w:sz="4" w:space="0" w:color="auto"/>
            </w:tcBorders>
            <w:shd w:val="clear" w:color="auto" w:fill="auto"/>
            <w:noWrap/>
            <w:vAlign w:val="bottom"/>
            <w:hideMark/>
          </w:tcPr>
          <w:p w14:paraId="61D0D1F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1450</w:t>
            </w:r>
          </w:p>
        </w:tc>
        <w:tc>
          <w:tcPr>
            <w:tcW w:w="2835" w:type="dxa"/>
            <w:tcBorders>
              <w:top w:val="nil"/>
              <w:left w:val="nil"/>
              <w:bottom w:val="single" w:sz="4" w:space="0" w:color="auto"/>
              <w:right w:val="single" w:sz="4" w:space="0" w:color="auto"/>
            </w:tcBorders>
            <w:shd w:val="clear" w:color="auto" w:fill="auto"/>
            <w:noWrap/>
            <w:vAlign w:val="bottom"/>
            <w:hideMark/>
          </w:tcPr>
          <w:p w14:paraId="2314F78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821025</w:t>
            </w:r>
          </w:p>
        </w:tc>
        <w:tc>
          <w:tcPr>
            <w:tcW w:w="2041" w:type="dxa"/>
            <w:tcBorders>
              <w:top w:val="nil"/>
              <w:left w:val="nil"/>
              <w:bottom w:val="single" w:sz="4" w:space="0" w:color="auto"/>
              <w:right w:val="single" w:sz="4" w:space="0" w:color="auto"/>
            </w:tcBorders>
            <w:shd w:val="clear" w:color="auto" w:fill="auto"/>
            <w:noWrap/>
            <w:vAlign w:val="bottom"/>
            <w:hideMark/>
          </w:tcPr>
          <w:p w14:paraId="7669ED3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-21475</w:t>
            </w:r>
          </w:p>
        </w:tc>
      </w:tr>
      <w:tr w:rsidR="00BF412A" w:rsidRPr="001948FD" w14:paraId="5F4CF03A"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0A9EBF1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Травень</w:t>
            </w:r>
          </w:p>
        </w:tc>
        <w:tc>
          <w:tcPr>
            <w:tcW w:w="2084" w:type="dxa"/>
            <w:tcBorders>
              <w:top w:val="nil"/>
              <w:left w:val="nil"/>
              <w:bottom w:val="single" w:sz="4" w:space="0" w:color="auto"/>
              <w:right w:val="single" w:sz="4" w:space="0" w:color="auto"/>
            </w:tcBorders>
            <w:shd w:val="clear" w:color="auto" w:fill="auto"/>
            <w:noWrap/>
            <w:vAlign w:val="bottom"/>
            <w:hideMark/>
          </w:tcPr>
          <w:p w14:paraId="07169EE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1360</w:t>
            </w:r>
          </w:p>
        </w:tc>
        <w:tc>
          <w:tcPr>
            <w:tcW w:w="2835" w:type="dxa"/>
            <w:tcBorders>
              <w:top w:val="nil"/>
              <w:left w:val="nil"/>
              <w:bottom w:val="single" w:sz="4" w:space="0" w:color="auto"/>
              <w:right w:val="single" w:sz="4" w:space="0" w:color="auto"/>
            </w:tcBorders>
            <w:shd w:val="clear" w:color="auto" w:fill="auto"/>
            <w:noWrap/>
            <w:vAlign w:val="bottom"/>
            <w:hideMark/>
          </w:tcPr>
          <w:p w14:paraId="09DA652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778856</w:t>
            </w:r>
          </w:p>
        </w:tc>
        <w:tc>
          <w:tcPr>
            <w:tcW w:w="2041" w:type="dxa"/>
            <w:tcBorders>
              <w:top w:val="nil"/>
              <w:left w:val="nil"/>
              <w:bottom w:val="single" w:sz="4" w:space="0" w:color="auto"/>
              <w:right w:val="single" w:sz="4" w:space="0" w:color="auto"/>
            </w:tcBorders>
            <w:shd w:val="clear" w:color="auto" w:fill="auto"/>
            <w:noWrap/>
            <w:vAlign w:val="bottom"/>
            <w:hideMark/>
          </w:tcPr>
          <w:p w14:paraId="1A663D5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16356</w:t>
            </w:r>
          </w:p>
        </w:tc>
      </w:tr>
      <w:tr w:rsidR="00BF412A" w:rsidRPr="001948FD" w14:paraId="15BDB620"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25A8B9F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Червень</w:t>
            </w:r>
          </w:p>
        </w:tc>
        <w:tc>
          <w:tcPr>
            <w:tcW w:w="2084" w:type="dxa"/>
            <w:tcBorders>
              <w:top w:val="nil"/>
              <w:left w:val="nil"/>
              <w:bottom w:val="single" w:sz="4" w:space="0" w:color="auto"/>
              <w:right w:val="single" w:sz="4" w:space="0" w:color="auto"/>
            </w:tcBorders>
            <w:shd w:val="clear" w:color="auto" w:fill="auto"/>
            <w:noWrap/>
            <w:vAlign w:val="bottom"/>
            <w:hideMark/>
          </w:tcPr>
          <w:p w14:paraId="54F1EFF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1290</w:t>
            </w:r>
          </w:p>
        </w:tc>
        <w:tc>
          <w:tcPr>
            <w:tcW w:w="2835" w:type="dxa"/>
            <w:tcBorders>
              <w:top w:val="nil"/>
              <w:left w:val="nil"/>
              <w:bottom w:val="single" w:sz="4" w:space="0" w:color="auto"/>
              <w:right w:val="single" w:sz="4" w:space="0" w:color="auto"/>
            </w:tcBorders>
            <w:shd w:val="clear" w:color="auto" w:fill="auto"/>
            <w:noWrap/>
            <w:vAlign w:val="bottom"/>
            <w:hideMark/>
          </w:tcPr>
          <w:p w14:paraId="6090F23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746059</w:t>
            </w:r>
          </w:p>
        </w:tc>
        <w:tc>
          <w:tcPr>
            <w:tcW w:w="2041" w:type="dxa"/>
            <w:tcBorders>
              <w:top w:val="nil"/>
              <w:left w:val="nil"/>
              <w:bottom w:val="single" w:sz="4" w:space="0" w:color="auto"/>
              <w:right w:val="single" w:sz="4" w:space="0" w:color="auto"/>
            </w:tcBorders>
            <w:shd w:val="clear" w:color="auto" w:fill="auto"/>
            <w:noWrap/>
            <w:vAlign w:val="bottom"/>
            <w:hideMark/>
          </w:tcPr>
          <w:p w14:paraId="33A9D78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91059</w:t>
            </w:r>
          </w:p>
        </w:tc>
      </w:tr>
      <w:tr w:rsidR="00BF412A" w:rsidRPr="001948FD" w14:paraId="06186E37"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2A00B4E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Липень</w:t>
            </w:r>
          </w:p>
        </w:tc>
        <w:tc>
          <w:tcPr>
            <w:tcW w:w="2084" w:type="dxa"/>
            <w:tcBorders>
              <w:top w:val="nil"/>
              <w:left w:val="nil"/>
              <w:bottom w:val="single" w:sz="4" w:space="0" w:color="auto"/>
              <w:right w:val="single" w:sz="4" w:space="0" w:color="auto"/>
            </w:tcBorders>
            <w:shd w:val="clear" w:color="auto" w:fill="auto"/>
            <w:noWrap/>
            <w:vAlign w:val="bottom"/>
            <w:hideMark/>
          </w:tcPr>
          <w:p w14:paraId="7829D6F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1150</w:t>
            </w:r>
          </w:p>
        </w:tc>
        <w:tc>
          <w:tcPr>
            <w:tcW w:w="2835" w:type="dxa"/>
            <w:tcBorders>
              <w:top w:val="nil"/>
              <w:left w:val="nil"/>
              <w:bottom w:val="single" w:sz="4" w:space="0" w:color="auto"/>
              <w:right w:val="single" w:sz="4" w:space="0" w:color="auto"/>
            </w:tcBorders>
            <w:shd w:val="clear" w:color="auto" w:fill="auto"/>
            <w:noWrap/>
            <w:vAlign w:val="bottom"/>
            <w:hideMark/>
          </w:tcPr>
          <w:p w14:paraId="7829A18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680463</w:t>
            </w:r>
          </w:p>
        </w:tc>
        <w:tc>
          <w:tcPr>
            <w:tcW w:w="2041" w:type="dxa"/>
            <w:tcBorders>
              <w:top w:val="nil"/>
              <w:left w:val="nil"/>
              <w:bottom w:val="single" w:sz="4" w:space="0" w:color="auto"/>
              <w:right w:val="single" w:sz="4" w:space="0" w:color="auto"/>
            </w:tcBorders>
            <w:shd w:val="clear" w:color="auto" w:fill="auto"/>
            <w:noWrap/>
            <w:vAlign w:val="bottom"/>
            <w:hideMark/>
          </w:tcPr>
          <w:p w14:paraId="70263DA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7463</w:t>
            </w:r>
          </w:p>
        </w:tc>
      </w:tr>
      <w:tr w:rsidR="00BF412A" w:rsidRPr="001948FD" w14:paraId="1D0407A3"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7248E42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Серпень</w:t>
            </w:r>
          </w:p>
        </w:tc>
        <w:tc>
          <w:tcPr>
            <w:tcW w:w="2084" w:type="dxa"/>
            <w:tcBorders>
              <w:top w:val="nil"/>
              <w:left w:val="nil"/>
              <w:bottom w:val="single" w:sz="4" w:space="0" w:color="auto"/>
              <w:right w:val="single" w:sz="4" w:space="0" w:color="auto"/>
            </w:tcBorders>
            <w:shd w:val="clear" w:color="auto" w:fill="auto"/>
            <w:noWrap/>
            <w:vAlign w:val="bottom"/>
            <w:hideMark/>
          </w:tcPr>
          <w:p w14:paraId="7165CAD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1460</w:t>
            </w:r>
          </w:p>
        </w:tc>
        <w:tc>
          <w:tcPr>
            <w:tcW w:w="2835" w:type="dxa"/>
            <w:tcBorders>
              <w:top w:val="nil"/>
              <w:left w:val="nil"/>
              <w:bottom w:val="single" w:sz="4" w:space="0" w:color="auto"/>
              <w:right w:val="single" w:sz="4" w:space="0" w:color="auto"/>
            </w:tcBorders>
            <w:shd w:val="clear" w:color="auto" w:fill="auto"/>
            <w:noWrap/>
            <w:vAlign w:val="bottom"/>
            <w:hideMark/>
          </w:tcPr>
          <w:p w14:paraId="692475B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825710</w:t>
            </w:r>
          </w:p>
        </w:tc>
        <w:tc>
          <w:tcPr>
            <w:tcW w:w="2041" w:type="dxa"/>
            <w:tcBorders>
              <w:top w:val="nil"/>
              <w:left w:val="nil"/>
              <w:bottom w:val="single" w:sz="4" w:space="0" w:color="auto"/>
              <w:right w:val="single" w:sz="4" w:space="0" w:color="auto"/>
            </w:tcBorders>
            <w:shd w:val="clear" w:color="auto" w:fill="auto"/>
            <w:noWrap/>
            <w:vAlign w:val="bottom"/>
            <w:hideMark/>
          </w:tcPr>
          <w:p w14:paraId="36C41FC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8210</w:t>
            </w:r>
          </w:p>
        </w:tc>
      </w:tr>
      <w:tr w:rsidR="00BF412A" w:rsidRPr="001948FD" w14:paraId="435BA5C2"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3EA5B2B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Вересень</w:t>
            </w:r>
          </w:p>
        </w:tc>
        <w:tc>
          <w:tcPr>
            <w:tcW w:w="2084" w:type="dxa"/>
            <w:tcBorders>
              <w:top w:val="nil"/>
              <w:left w:val="nil"/>
              <w:bottom w:val="single" w:sz="4" w:space="0" w:color="auto"/>
              <w:right w:val="single" w:sz="4" w:space="0" w:color="auto"/>
            </w:tcBorders>
            <w:shd w:val="clear" w:color="auto" w:fill="auto"/>
            <w:noWrap/>
            <w:vAlign w:val="bottom"/>
            <w:hideMark/>
          </w:tcPr>
          <w:p w14:paraId="75C6AAD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1080</w:t>
            </w:r>
          </w:p>
        </w:tc>
        <w:tc>
          <w:tcPr>
            <w:tcW w:w="2835" w:type="dxa"/>
            <w:tcBorders>
              <w:top w:val="nil"/>
              <w:left w:val="nil"/>
              <w:bottom w:val="single" w:sz="4" w:space="0" w:color="auto"/>
              <w:right w:val="single" w:sz="4" w:space="0" w:color="auto"/>
            </w:tcBorders>
            <w:shd w:val="clear" w:color="auto" w:fill="auto"/>
            <w:noWrap/>
            <w:vAlign w:val="bottom"/>
            <w:hideMark/>
          </w:tcPr>
          <w:p w14:paraId="6193E99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647665</w:t>
            </w:r>
          </w:p>
        </w:tc>
        <w:tc>
          <w:tcPr>
            <w:tcW w:w="2041" w:type="dxa"/>
            <w:tcBorders>
              <w:top w:val="nil"/>
              <w:left w:val="nil"/>
              <w:bottom w:val="single" w:sz="4" w:space="0" w:color="auto"/>
              <w:right w:val="single" w:sz="4" w:space="0" w:color="auto"/>
            </w:tcBorders>
            <w:shd w:val="clear" w:color="auto" w:fill="auto"/>
            <w:noWrap/>
            <w:vAlign w:val="bottom"/>
            <w:hideMark/>
          </w:tcPr>
          <w:p w14:paraId="0274513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16665</w:t>
            </w:r>
          </w:p>
        </w:tc>
      </w:tr>
      <w:tr w:rsidR="00BF412A" w:rsidRPr="001948FD" w14:paraId="4B9D4532"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2DF2DEF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Жовтень</w:t>
            </w:r>
          </w:p>
        </w:tc>
        <w:tc>
          <w:tcPr>
            <w:tcW w:w="2084" w:type="dxa"/>
            <w:tcBorders>
              <w:top w:val="nil"/>
              <w:left w:val="nil"/>
              <w:bottom w:val="single" w:sz="4" w:space="0" w:color="auto"/>
              <w:right w:val="single" w:sz="4" w:space="0" w:color="auto"/>
            </w:tcBorders>
            <w:shd w:val="clear" w:color="auto" w:fill="auto"/>
            <w:noWrap/>
            <w:vAlign w:val="bottom"/>
            <w:hideMark/>
          </w:tcPr>
          <w:p w14:paraId="5960924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1300</w:t>
            </w:r>
          </w:p>
        </w:tc>
        <w:tc>
          <w:tcPr>
            <w:tcW w:w="2835" w:type="dxa"/>
            <w:tcBorders>
              <w:top w:val="nil"/>
              <w:left w:val="nil"/>
              <w:bottom w:val="single" w:sz="4" w:space="0" w:color="auto"/>
              <w:right w:val="single" w:sz="4" w:space="0" w:color="auto"/>
            </w:tcBorders>
            <w:shd w:val="clear" w:color="auto" w:fill="auto"/>
            <w:noWrap/>
            <w:vAlign w:val="bottom"/>
            <w:hideMark/>
          </w:tcPr>
          <w:p w14:paraId="68D7B05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750744</w:t>
            </w:r>
          </w:p>
        </w:tc>
        <w:tc>
          <w:tcPr>
            <w:tcW w:w="2041" w:type="dxa"/>
            <w:tcBorders>
              <w:top w:val="nil"/>
              <w:left w:val="nil"/>
              <w:bottom w:val="single" w:sz="4" w:space="0" w:color="auto"/>
              <w:right w:val="single" w:sz="4" w:space="0" w:color="auto"/>
            </w:tcBorders>
            <w:shd w:val="clear" w:color="auto" w:fill="auto"/>
            <w:noWrap/>
            <w:vAlign w:val="bottom"/>
            <w:hideMark/>
          </w:tcPr>
          <w:p w14:paraId="3595B71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-8256</w:t>
            </w:r>
          </w:p>
        </w:tc>
      </w:tr>
      <w:tr w:rsidR="00BF412A" w:rsidRPr="001948FD" w14:paraId="022F7768"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6B745B3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Листопад</w:t>
            </w:r>
          </w:p>
        </w:tc>
        <w:tc>
          <w:tcPr>
            <w:tcW w:w="2084" w:type="dxa"/>
            <w:tcBorders>
              <w:top w:val="nil"/>
              <w:left w:val="nil"/>
              <w:bottom w:val="single" w:sz="4" w:space="0" w:color="auto"/>
              <w:right w:val="single" w:sz="4" w:space="0" w:color="auto"/>
            </w:tcBorders>
            <w:shd w:val="clear" w:color="auto" w:fill="auto"/>
            <w:noWrap/>
            <w:vAlign w:val="bottom"/>
            <w:hideMark/>
          </w:tcPr>
          <w:p w14:paraId="69DC34D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1200</w:t>
            </w:r>
          </w:p>
        </w:tc>
        <w:tc>
          <w:tcPr>
            <w:tcW w:w="2835" w:type="dxa"/>
            <w:tcBorders>
              <w:top w:val="nil"/>
              <w:left w:val="nil"/>
              <w:bottom w:val="single" w:sz="4" w:space="0" w:color="auto"/>
              <w:right w:val="single" w:sz="4" w:space="0" w:color="auto"/>
            </w:tcBorders>
            <w:shd w:val="clear" w:color="auto" w:fill="auto"/>
            <w:noWrap/>
            <w:vAlign w:val="bottom"/>
            <w:hideMark/>
          </w:tcPr>
          <w:p w14:paraId="3FE39FE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703890</w:t>
            </w:r>
          </w:p>
        </w:tc>
        <w:tc>
          <w:tcPr>
            <w:tcW w:w="2041" w:type="dxa"/>
            <w:tcBorders>
              <w:top w:val="nil"/>
              <w:left w:val="nil"/>
              <w:bottom w:val="single" w:sz="4" w:space="0" w:color="auto"/>
              <w:right w:val="single" w:sz="4" w:space="0" w:color="auto"/>
            </w:tcBorders>
            <w:shd w:val="clear" w:color="auto" w:fill="auto"/>
            <w:noWrap/>
            <w:vAlign w:val="bottom"/>
            <w:hideMark/>
          </w:tcPr>
          <w:p w14:paraId="1A7B2B0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-53610</w:t>
            </w:r>
          </w:p>
        </w:tc>
      </w:tr>
      <w:tr w:rsidR="00BF412A" w:rsidRPr="001948FD" w14:paraId="4FAE90F8"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7204708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Грудень</w:t>
            </w:r>
          </w:p>
        </w:tc>
        <w:tc>
          <w:tcPr>
            <w:tcW w:w="2084" w:type="dxa"/>
            <w:tcBorders>
              <w:top w:val="nil"/>
              <w:left w:val="nil"/>
              <w:bottom w:val="single" w:sz="4" w:space="0" w:color="auto"/>
              <w:right w:val="single" w:sz="4" w:space="0" w:color="auto"/>
            </w:tcBorders>
            <w:shd w:val="clear" w:color="auto" w:fill="auto"/>
            <w:noWrap/>
            <w:vAlign w:val="bottom"/>
            <w:hideMark/>
          </w:tcPr>
          <w:p w14:paraId="2F5EABA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1320</w:t>
            </w:r>
          </w:p>
        </w:tc>
        <w:tc>
          <w:tcPr>
            <w:tcW w:w="2835" w:type="dxa"/>
            <w:tcBorders>
              <w:top w:val="nil"/>
              <w:left w:val="nil"/>
              <w:bottom w:val="single" w:sz="4" w:space="0" w:color="auto"/>
              <w:right w:val="single" w:sz="4" w:space="0" w:color="auto"/>
            </w:tcBorders>
            <w:shd w:val="clear" w:color="auto" w:fill="auto"/>
            <w:noWrap/>
            <w:vAlign w:val="bottom"/>
            <w:hideMark/>
          </w:tcPr>
          <w:p w14:paraId="5DEC6C7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760115</w:t>
            </w:r>
          </w:p>
        </w:tc>
        <w:tc>
          <w:tcPr>
            <w:tcW w:w="2041" w:type="dxa"/>
            <w:tcBorders>
              <w:top w:val="nil"/>
              <w:left w:val="nil"/>
              <w:bottom w:val="single" w:sz="4" w:space="0" w:color="auto"/>
              <w:right w:val="single" w:sz="4" w:space="0" w:color="auto"/>
            </w:tcBorders>
            <w:shd w:val="clear" w:color="auto" w:fill="auto"/>
            <w:noWrap/>
            <w:vAlign w:val="bottom"/>
            <w:hideMark/>
          </w:tcPr>
          <w:p w14:paraId="520973D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4615</w:t>
            </w:r>
          </w:p>
        </w:tc>
      </w:tr>
    </w:tbl>
    <w:p w14:paraId="76FC4FF5" w14:textId="77777777" w:rsidR="00BF412A" w:rsidRPr="001948FD" w:rsidRDefault="00BF412A" w:rsidP="00BF412A">
      <w:pPr>
        <w:spacing w:after="0" w:line="360" w:lineRule="auto"/>
        <w:ind w:firstLine="709"/>
        <w:jc w:val="both"/>
        <w:rPr>
          <w:rFonts w:ascii="Times New Roman" w:eastAsia="Times New Roman" w:hAnsi="Times New Roman" w:cs="Times New Roman"/>
          <w:sz w:val="28"/>
          <w:szCs w:val="28"/>
          <w:lang w:val="uk-UA"/>
        </w:rPr>
      </w:pPr>
    </w:p>
    <w:p w14:paraId="4894705A"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8.2.1.4 Місяці з показниками кращі за середні</w:t>
      </w:r>
    </w:p>
    <w:p w14:paraId="01A6FA66"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У таблиці 8.3 показані місяці, в яких споживання газу кращі за середні.</w:t>
      </w:r>
    </w:p>
    <w:p w14:paraId="7DE0DC64" w14:textId="77777777" w:rsidR="00BF412A" w:rsidRPr="001948FD" w:rsidRDefault="00BF412A" w:rsidP="00BF412A">
      <w:pPr>
        <w:spacing w:after="160" w:line="259" w:lineRule="auto"/>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br w:type="page"/>
      </w:r>
    </w:p>
    <w:p w14:paraId="3673D128"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lastRenderedPageBreak/>
        <w:t>Таблиця 8.3 - Краще споживання і виробництво в 2016 році</w:t>
      </w:r>
    </w:p>
    <w:tbl>
      <w:tblPr>
        <w:tblW w:w="10091" w:type="dxa"/>
        <w:tblInd w:w="-34" w:type="dxa"/>
        <w:tblLook w:val="04A0" w:firstRow="1" w:lastRow="0" w:firstColumn="1" w:lastColumn="0" w:noHBand="0" w:noVBand="1"/>
      </w:tblPr>
      <w:tblGrid>
        <w:gridCol w:w="1447"/>
        <w:gridCol w:w="1890"/>
        <w:gridCol w:w="2491"/>
        <w:gridCol w:w="2565"/>
        <w:gridCol w:w="1709"/>
      </w:tblGrid>
      <w:tr w:rsidR="00BF412A" w:rsidRPr="001948FD" w14:paraId="1BA1F9BA" w14:textId="77777777" w:rsidTr="00000C78">
        <w:trPr>
          <w:trHeight w:val="255"/>
        </w:trPr>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BAF0B"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Місяць</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6AE705B8"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Виробництво, т</w:t>
            </w:r>
          </w:p>
        </w:tc>
        <w:tc>
          <w:tcPr>
            <w:tcW w:w="2491" w:type="dxa"/>
            <w:tcBorders>
              <w:top w:val="single" w:sz="4" w:space="0" w:color="auto"/>
              <w:left w:val="nil"/>
              <w:bottom w:val="single" w:sz="4" w:space="0" w:color="auto"/>
              <w:right w:val="single" w:sz="4" w:space="0" w:color="auto"/>
            </w:tcBorders>
            <w:shd w:val="clear" w:color="auto" w:fill="auto"/>
            <w:noWrap/>
            <w:vAlign w:val="center"/>
            <w:hideMark/>
          </w:tcPr>
          <w:p w14:paraId="3BD3640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Фактичне споживання, МДж</w:t>
            </w:r>
          </w:p>
        </w:tc>
        <w:tc>
          <w:tcPr>
            <w:tcW w:w="2565" w:type="dxa"/>
            <w:tcBorders>
              <w:top w:val="single" w:sz="4" w:space="0" w:color="auto"/>
              <w:left w:val="nil"/>
              <w:bottom w:val="single" w:sz="4" w:space="0" w:color="auto"/>
              <w:right w:val="single" w:sz="4" w:space="0" w:color="auto"/>
            </w:tcBorders>
            <w:shd w:val="clear" w:color="auto" w:fill="auto"/>
            <w:noWrap/>
            <w:vAlign w:val="center"/>
            <w:hideMark/>
          </w:tcPr>
          <w:p w14:paraId="37B1F21B"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Стандартне споживання, МДж</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40A1D62B"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Розбіжність, МДж</w:t>
            </w:r>
          </w:p>
        </w:tc>
      </w:tr>
      <w:tr w:rsidR="00BF412A" w:rsidRPr="001948FD" w14:paraId="019E3456" w14:textId="77777777" w:rsidTr="00000C78">
        <w:trPr>
          <w:trHeight w:val="255"/>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2FF620B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Лютий</w:t>
            </w:r>
          </w:p>
        </w:tc>
        <w:tc>
          <w:tcPr>
            <w:tcW w:w="1890" w:type="dxa"/>
            <w:tcBorders>
              <w:top w:val="nil"/>
              <w:left w:val="nil"/>
              <w:bottom w:val="single" w:sz="4" w:space="0" w:color="auto"/>
              <w:right w:val="single" w:sz="4" w:space="0" w:color="auto"/>
            </w:tcBorders>
            <w:shd w:val="clear" w:color="auto" w:fill="auto"/>
            <w:noWrap/>
            <w:vAlign w:val="bottom"/>
            <w:hideMark/>
          </w:tcPr>
          <w:p w14:paraId="10513B7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1270</w:t>
            </w:r>
          </w:p>
        </w:tc>
        <w:tc>
          <w:tcPr>
            <w:tcW w:w="2491" w:type="dxa"/>
            <w:tcBorders>
              <w:top w:val="nil"/>
              <w:left w:val="nil"/>
              <w:bottom w:val="single" w:sz="4" w:space="0" w:color="auto"/>
              <w:right w:val="single" w:sz="4" w:space="0" w:color="auto"/>
            </w:tcBorders>
            <w:shd w:val="clear" w:color="auto" w:fill="auto"/>
            <w:noWrap/>
            <w:vAlign w:val="bottom"/>
            <w:hideMark/>
          </w:tcPr>
          <w:p w14:paraId="1763D05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717500</w:t>
            </w:r>
          </w:p>
        </w:tc>
        <w:tc>
          <w:tcPr>
            <w:tcW w:w="2565" w:type="dxa"/>
            <w:tcBorders>
              <w:top w:val="nil"/>
              <w:left w:val="nil"/>
              <w:bottom w:val="single" w:sz="4" w:space="0" w:color="auto"/>
              <w:right w:val="single" w:sz="4" w:space="0" w:color="auto"/>
            </w:tcBorders>
            <w:shd w:val="clear" w:color="auto" w:fill="auto"/>
            <w:noWrap/>
            <w:vAlign w:val="bottom"/>
            <w:hideMark/>
          </w:tcPr>
          <w:p w14:paraId="6B3BD68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736688</w:t>
            </w:r>
          </w:p>
        </w:tc>
        <w:tc>
          <w:tcPr>
            <w:tcW w:w="1698" w:type="dxa"/>
            <w:tcBorders>
              <w:top w:val="nil"/>
              <w:left w:val="nil"/>
              <w:bottom w:val="single" w:sz="4" w:space="0" w:color="auto"/>
              <w:right w:val="single" w:sz="4" w:space="0" w:color="auto"/>
            </w:tcBorders>
            <w:shd w:val="clear" w:color="auto" w:fill="auto"/>
            <w:noWrap/>
            <w:vAlign w:val="bottom"/>
            <w:hideMark/>
          </w:tcPr>
          <w:p w14:paraId="71A27CE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19188</w:t>
            </w:r>
          </w:p>
        </w:tc>
      </w:tr>
      <w:tr w:rsidR="00BF412A" w:rsidRPr="001948FD" w14:paraId="0BE23C8A" w14:textId="77777777" w:rsidTr="00000C78">
        <w:trPr>
          <w:trHeight w:val="255"/>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2D4A844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Травень</w:t>
            </w:r>
          </w:p>
        </w:tc>
        <w:tc>
          <w:tcPr>
            <w:tcW w:w="1890" w:type="dxa"/>
            <w:tcBorders>
              <w:top w:val="nil"/>
              <w:left w:val="nil"/>
              <w:bottom w:val="single" w:sz="4" w:space="0" w:color="auto"/>
              <w:right w:val="single" w:sz="4" w:space="0" w:color="auto"/>
            </w:tcBorders>
            <w:shd w:val="clear" w:color="auto" w:fill="auto"/>
            <w:noWrap/>
            <w:vAlign w:val="bottom"/>
            <w:hideMark/>
          </w:tcPr>
          <w:p w14:paraId="1EC2A5F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1360</w:t>
            </w:r>
          </w:p>
        </w:tc>
        <w:tc>
          <w:tcPr>
            <w:tcW w:w="2491" w:type="dxa"/>
            <w:tcBorders>
              <w:top w:val="nil"/>
              <w:left w:val="nil"/>
              <w:bottom w:val="single" w:sz="4" w:space="0" w:color="auto"/>
              <w:right w:val="single" w:sz="4" w:space="0" w:color="auto"/>
            </w:tcBorders>
            <w:shd w:val="clear" w:color="auto" w:fill="auto"/>
            <w:noWrap/>
            <w:vAlign w:val="bottom"/>
            <w:hideMark/>
          </w:tcPr>
          <w:p w14:paraId="2C65BCD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762500</w:t>
            </w:r>
          </w:p>
        </w:tc>
        <w:tc>
          <w:tcPr>
            <w:tcW w:w="2565" w:type="dxa"/>
            <w:tcBorders>
              <w:top w:val="nil"/>
              <w:left w:val="nil"/>
              <w:bottom w:val="single" w:sz="4" w:space="0" w:color="auto"/>
              <w:right w:val="single" w:sz="4" w:space="0" w:color="auto"/>
            </w:tcBorders>
            <w:shd w:val="clear" w:color="auto" w:fill="auto"/>
            <w:noWrap/>
            <w:vAlign w:val="bottom"/>
            <w:hideMark/>
          </w:tcPr>
          <w:p w14:paraId="560AB74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778856</w:t>
            </w:r>
          </w:p>
        </w:tc>
        <w:tc>
          <w:tcPr>
            <w:tcW w:w="1698" w:type="dxa"/>
            <w:tcBorders>
              <w:top w:val="nil"/>
              <w:left w:val="nil"/>
              <w:bottom w:val="single" w:sz="4" w:space="0" w:color="auto"/>
              <w:right w:val="single" w:sz="4" w:space="0" w:color="auto"/>
            </w:tcBorders>
            <w:shd w:val="clear" w:color="auto" w:fill="auto"/>
            <w:noWrap/>
            <w:vAlign w:val="bottom"/>
            <w:hideMark/>
          </w:tcPr>
          <w:p w14:paraId="7426B45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16356</w:t>
            </w:r>
          </w:p>
        </w:tc>
      </w:tr>
      <w:tr w:rsidR="00BF412A" w:rsidRPr="001948FD" w14:paraId="2B406FB4" w14:textId="77777777" w:rsidTr="00000C78">
        <w:trPr>
          <w:trHeight w:val="255"/>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01392B3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Червень</w:t>
            </w:r>
          </w:p>
        </w:tc>
        <w:tc>
          <w:tcPr>
            <w:tcW w:w="1890" w:type="dxa"/>
            <w:tcBorders>
              <w:top w:val="nil"/>
              <w:left w:val="nil"/>
              <w:bottom w:val="single" w:sz="4" w:space="0" w:color="auto"/>
              <w:right w:val="single" w:sz="4" w:space="0" w:color="auto"/>
            </w:tcBorders>
            <w:shd w:val="clear" w:color="auto" w:fill="auto"/>
            <w:noWrap/>
            <w:vAlign w:val="bottom"/>
            <w:hideMark/>
          </w:tcPr>
          <w:p w14:paraId="093B8F7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1290</w:t>
            </w:r>
          </w:p>
        </w:tc>
        <w:tc>
          <w:tcPr>
            <w:tcW w:w="2491" w:type="dxa"/>
            <w:tcBorders>
              <w:top w:val="nil"/>
              <w:left w:val="nil"/>
              <w:bottom w:val="single" w:sz="4" w:space="0" w:color="auto"/>
              <w:right w:val="single" w:sz="4" w:space="0" w:color="auto"/>
            </w:tcBorders>
            <w:shd w:val="clear" w:color="auto" w:fill="auto"/>
            <w:noWrap/>
            <w:vAlign w:val="bottom"/>
            <w:hideMark/>
          </w:tcPr>
          <w:p w14:paraId="4CFC4BD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655000</w:t>
            </w:r>
          </w:p>
        </w:tc>
        <w:tc>
          <w:tcPr>
            <w:tcW w:w="2565" w:type="dxa"/>
            <w:tcBorders>
              <w:top w:val="nil"/>
              <w:left w:val="nil"/>
              <w:bottom w:val="single" w:sz="4" w:space="0" w:color="auto"/>
              <w:right w:val="single" w:sz="4" w:space="0" w:color="auto"/>
            </w:tcBorders>
            <w:shd w:val="clear" w:color="auto" w:fill="auto"/>
            <w:noWrap/>
            <w:vAlign w:val="bottom"/>
            <w:hideMark/>
          </w:tcPr>
          <w:p w14:paraId="05F704A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746059</w:t>
            </w:r>
          </w:p>
        </w:tc>
        <w:tc>
          <w:tcPr>
            <w:tcW w:w="1698" w:type="dxa"/>
            <w:tcBorders>
              <w:top w:val="nil"/>
              <w:left w:val="nil"/>
              <w:bottom w:val="single" w:sz="4" w:space="0" w:color="auto"/>
              <w:right w:val="single" w:sz="4" w:space="0" w:color="auto"/>
            </w:tcBorders>
            <w:shd w:val="clear" w:color="auto" w:fill="auto"/>
            <w:noWrap/>
            <w:vAlign w:val="bottom"/>
            <w:hideMark/>
          </w:tcPr>
          <w:p w14:paraId="707A9F5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91059</w:t>
            </w:r>
          </w:p>
        </w:tc>
      </w:tr>
      <w:tr w:rsidR="00BF412A" w:rsidRPr="001948FD" w14:paraId="19A50AE7" w14:textId="77777777" w:rsidTr="00000C78">
        <w:trPr>
          <w:trHeight w:val="255"/>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620A19C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Липень</w:t>
            </w:r>
          </w:p>
        </w:tc>
        <w:tc>
          <w:tcPr>
            <w:tcW w:w="1890" w:type="dxa"/>
            <w:tcBorders>
              <w:top w:val="nil"/>
              <w:left w:val="nil"/>
              <w:bottom w:val="single" w:sz="4" w:space="0" w:color="auto"/>
              <w:right w:val="single" w:sz="4" w:space="0" w:color="auto"/>
            </w:tcBorders>
            <w:shd w:val="clear" w:color="auto" w:fill="auto"/>
            <w:noWrap/>
            <w:vAlign w:val="bottom"/>
            <w:hideMark/>
          </w:tcPr>
          <w:p w14:paraId="388C4C9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1150</w:t>
            </w:r>
          </w:p>
        </w:tc>
        <w:tc>
          <w:tcPr>
            <w:tcW w:w="2491" w:type="dxa"/>
            <w:tcBorders>
              <w:top w:val="nil"/>
              <w:left w:val="nil"/>
              <w:bottom w:val="single" w:sz="4" w:space="0" w:color="auto"/>
              <w:right w:val="single" w:sz="4" w:space="0" w:color="auto"/>
            </w:tcBorders>
            <w:shd w:val="clear" w:color="auto" w:fill="auto"/>
            <w:noWrap/>
            <w:vAlign w:val="bottom"/>
            <w:hideMark/>
          </w:tcPr>
          <w:p w14:paraId="7962765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673000</w:t>
            </w:r>
          </w:p>
        </w:tc>
        <w:tc>
          <w:tcPr>
            <w:tcW w:w="2565" w:type="dxa"/>
            <w:tcBorders>
              <w:top w:val="nil"/>
              <w:left w:val="nil"/>
              <w:bottom w:val="single" w:sz="4" w:space="0" w:color="auto"/>
              <w:right w:val="single" w:sz="4" w:space="0" w:color="auto"/>
            </w:tcBorders>
            <w:shd w:val="clear" w:color="auto" w:fill="auto"/>
            <w:noWrap/>
            <w:vAlign w:val="bottom"/>
            <w:hideMark/>
          </w:tcPr>
          <w:p w14:paraId="5163111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680463</w:t>
            </w:r>
          </w:p>
        </w:tc>
        <w:tc>
          <w:tcPr>
            <w:tcW w:w="1698" w:type="dxa"/>
            <w:tcBorders>
              <w:top w:val="nil"/>
              <w:left w:val="nil"/>
              <w:bottom w:val="single" w:sz="4" w:space="0" w:color="auto"/>
              <w:right w:val="single" w:sz="4" w:space="0" w:color="auto"/>
            </w:tcBorders>
            <w:shd w:val="clear" w:color="auto" w:fill="auto"/>
            <w:noWrap/>
            <w:vAlign w:val="bottom"/>
            <w:hideMark/>
          </w:tcPr>
          <w:p w14:paraId="60939AC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7463</w:t>
            </w:r>
          </w:p>
        </w:tc>
      </w:tr>
      <w:tr w:rsidR="00BF412A" w:rsidRPr="001948FD" w14:paraId="2D2493F3" w14:textId="77777777" w:rsidTr="00000C78">
        <w:trPr>
          <w:trHeight w:val="255"/>
        </w:trPr>
        <w:tc>
          <w:tcPr>
            <w:tcW w:w="1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FEE2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Серпень</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7180046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1460</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14:paraId="573643D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817500</w:t>
            </w:r>
          </w:p>
        </w:tc>
        <w:tc>
          <w:tcPr>
            <w:tcW w:w="2565" w:type="dxa"/>
            <w:tcBorders>
              <w:top w:val="single" w:sz="4" w:space="0" w:color="auto"/>
              <w:left w:val="nil"/>
              <w:bottom w:val="single" w:sz="4" w:space="0" w:color="auto"/>
              <w:right w:val="single" w:sz="4" w:space="0" w:color="auto"/>
            </w:tcBorders>
            <w:shd w:val="clear" w:color="auto" w:fill="auto"/>
            <w:noWrap/>
            <w:vAlign w:val="bottom"/>
            <w:hideMark/>
          </w:tcPr>
          <w:p w14:paraId="57D4F67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825710</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14:paraId="1FFFA33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8210</w:t>
            </w:r>
          </w:p>
        </w:tc>
      </w:tr>
      <w:tr w:rsidR="00BF412A" w:rsidRPr="001948FD" w14:paraId="1EC0A9BE" w14:textId="77777777" w:rsidTr="00000C78">
        <w:trPr>
          <w:trHeight w:val="255"/>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6F4CA27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Вересень</w:t>
            </w:r>
          </w:p>
        </w:tc>
        <w:tc>
          <w:tcPr>
            <w:tcW w:w="1890" w:type="dxa"/>
            <w:tcBorders>
              <w:top w:val="nil"/>
              <w:left w:val="nil"/>
              <w:bottom w:val="single" w:sz="4" w:space="0" w:color="auto"/>
              <w:right w:val="single" w:sz="4" w:space="0" w:color="auto"/>
            </w:tcBorders>
            <w:shd w:val="clear" w:color="auto" w:fill="auto"/>
            <w:noWrap/>
            <w:vAlign w:val="bottom"/>
            <w:hideMark/>
          </w:tcPr>
          <w:p w14:paraId="6A02DE7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1080</w:t>
            </w:r>
          </w:p>
        </w:tc>
        <w:tc>
          <w:tcPr>
            <w:tcW w:w="2491" w:type="dxa"/>
            <w:tcBorders>
              <w:top w:val="nil"/>
              <w:left w:val="nil"/>
              <w:bottom w:val="single" w:sz="4" w:space="0" w:color="auto"/>
              <w:right w:val="single" w:sz="4" w:space="0" w:color="auto"/>
            </w:tcBorders>
            <w:shd w:val="clear" w:color="auto" w:fill="auto"/>
            <w:noWrap/>
            <w:vAlign w:val="bottom"/>
            <w:hideMark/>
          </w:tcPr>
          <w:p w14:paraId="0B1C7C1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631000</w:t>
            </w:r>
          </w:p>
        </w:tc>
        <w:tc>
          <w:tcPr>
            <w:tcW w:w="2565" w:type="dxa"/>
            <w:tcBorders>
              <w:top w:val="nil"/>
              <w:left w:val="nil"/>
              <w:bottom w:val="single" w:sz="4" w:space="0" w:color="auto"/>
              <w:right w:val="single" w:sz="4" w:space="0" w:color="auto"/>
            </w:tcBorders>
            <w:shd w:val="clear" w:color="auto" w:fill="auto"/>
            <w:noWrap/>
            <w:vAlign w:val="bottom"/>
            <w:hideMark/>
          </w:tcPr>
          <w:p w14:paraId="5ED0DBB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647665</w:t>
            </w:r>
          </w:p>
        </w:tc>
        <w:tc>
          <w:tcPr>
            <w:tcW w:w="1698" w:type="dxa"/>
            <w:tcBorders>
              <w:top w:val="nil"/>
              <w:left w:val="nil"/>
              <w:bottom w:val="single" w:sz="4" w:space="0" w:color="auto"/>
              <w:right w:val="single" w:sz="4" w:space="0" w:color="auto"/>
            </w:tcBorders>
            <w:shd w:val="clear" w:color="auto" w:fill="auto"/>
            <w:noWrap/>
            <w:vAlign w:val="bottom"/>
            <w:hideMark/>
          </w:tcPr>
          <w:p w14:paraId="0D8ABEA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16665</w:t>
            </w:r>
          </w:p>
        </w:tc>
      </w:tr>
    </w:tbl>
    <w:p w14:paraId="603CA3C8" w14:textId="77777777" w:rsidR="00BF412A" w:rsidRPr="001948FD" w:rsidRDefault="00BF412A" w:rsidP="00BF412A">
      <w:pPr>
        <w:spacing w:after="160" w:line="360" w:lineRule="auto"/>
        <w:ind w:firstLine="709"/>
        <w:jc w:val="center"/>
        <w:rPr>
          <w:rFonts w:ascii="Times New Roman" w:eastAsia="Times New Roman" w:hAnsi="Times New Roman" w:cs="Times New Roman"/>
          <w:sz w:val="28"/>
          <w:szCs w:val="28"/>
        </w:rPr>
      </w:pPr>
    </w:p>
    <w:p w14:paraId="11640D9F"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8.2.1.5 Цільове рівняння</w:t>
      </w:r>
    </w:p>
    <w:p w14:paraId="466B37B2"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На основі кращих показників по пункту 8.2.4. будуємо діаграму і отримуємо цільове рівняння:</w:t>
      </w:r>
    </w:p>
    <w:p w14:paraId="1A448494" w14:textId="77777777" w:rsidR="00BF412A" w:rsidRPr="001948FD" w:rsidRDefault="00BF412A" w:rsidP="00BF412A">
      <w:pPr>
        <w:spacing w:after="160" w:line="360" w:lineRule="auto"/>
        <w:ind w:firstLine="709"/>
        <w:jc w:val="center"/>
        <w:rPr>
          <w:rFonts w:ascii="Times New Roman" w:eastAsia="Times New Roman" w:hAnsi="Times New Roman" w:cs="Times New Roman"/>
          <w:sz w:val="28"/>
          <w:szCs w:val="28"/>
          <w:lang w:val="uk-UA"/>
        </w:rPr>
      </w:pPr>
      <m:oMathPara>
        <m:oMath>
          <m:r>
            <w:rPr>
              <w:rFonts w:ascii="Cambria Math" w:eastAsia="Times New Roman" w:hAnsi="Cambria Math" w:cs="Times New Roman"/>
              <w:sz w:val="28"/>
              <w:szCs w:val="28"/>
              <w:lang w:val="uk-UA"/>
            </w:rPr>
            <m:t>у=467,64+119422</m:t>
          </m:r>
        </m:oMath>
      </m:oMathPara>
    </w:p>
    <w:p w14:paraId="519EDE3B"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Базове навантаження: с=119422.</w:t>
      </w:r>
    </w:p>
    <w:p w14:paraId="56C06DAD"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Змінне навантаження: m=467,64.</w:t>
      </w:r>
    </w:p>
    <w:p w14:paraId="2F3C636F" w14:textId="77777777" w:rsidR="00BF412A" w:rsidRPr="001948FD" w:rsidRDefault="00BF412A" w:rsidP="00BF412A">
      <w:pPr>
        <w:spacing w:after="160" w:line="360" w:lineRule="auto"/>
        <w:ind w:firstLine="709"/>
        <w:rPr>
          <w:rFonts w:ascii="Times New Roman" w:eastAsia="Times New Roman" w:hAnsi="Times New Roman" w:cs="Times New Roman"/>
          <w:color w:val="000000"/>
          <w:kern w:val="24"/>
          <w:sz w:val="28"/>
          <w:szCs w:val="28"/>
          <w:lang w:val="uk-UA" w:eastAsia="en-US"/>
        </w:rPr>
      </w:pPr>
      <w:r w:rsidRPr="001948FD">
        <w:rPr>
          <w:rFonts w:ascii="Times New Roman" w:eastAsia="Times New Roman" w:hAnsi="Times New Roman" w:cs="Times New Roman"/>
          <w:sz w:val="28"/>
          <w:szCs w:val="28"/>
          <w:lang w:val="uk-UA"/>
        </w:rPr>
        <w:t xml:space="preserve">Коефіцієнт: </w:t>
      </w:r>
      <w:r w:rsidRPr="001948FD">
        <w:rPr>
          <w:rFonts w:ascii="Times New Roman" w:eastAsia="Times New Roman" w:hAnsi="Times New Roman" w:cs="Times New Roman"/>
          <w:color w:val="000000"/>
          <w:kern w:val="24"/>
          <w:sz w:val="28"/>
          <w:szCs w:val="28"/>
          <w:lang w:val="uk-UA" w:eastAsia="en-US"/>
        </w:rPr>
        <w:t>R² = 0,7939.</w:t>
      </w:r>
    </w:p>
    <w:p w14:paraId="3ABF6E25"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8.2.1.6 Цільове споживання газу за 2016 рік</w:t>
      </w:r>
    </w:p>
    <w:p w14:paraId="5CF14C98"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У табл. 8.4 показана кількість газу, яка була б спожита в 2016</w:t>
      </w:r>
      <w:r w:rsidRPr="001948FD">
        <w:rPr>
          <w:rFonts w:ascii="Times New Roman" w:eastAsia="Times New Roman" w:hAnsi="Times New Roman" w:cs="Times New Roman"/>
          <w:b/>
          <w:sz w:val="28"/>
          <w:szCs w:val="28"/>
          <w:lang w:val="uk-UA"/>
        </w:rPr>
        <w:t xml:space="preserve"> </w:t>
      </w:r>
      <w:r w:rsidRPr="001948FD">
        <w:rPr>
          <w:rFonts w:ascii="Times New Roman" w:eastAsia="Times New Roman" w:hAnsi="Times New Roman" w:cs="Times New Roman"/>
          <w:sz w:val="28"/>
          <w:szCs w:val="28"/>
          <w:lang w:val="uk-UA"/>
        </w:rPr>
        <w:t>р. якби сушарка працювала за показниками кращих місяців, тобто ґрунтуючись на цільовому рівнянні.</w:t>
      </w:r>
    </w:p>
    <w:p w14:paraId="3014442D" w14:textId="77777777" w:rsidR="00BF412A" w:rsidRPr="001948FD" w:rsidRDefault="00BF412A" w:rsidP="00BF412A">
      <w:pPr>
        <w:spacing w:after="160" w:line="259" w:lineRule="auto"/>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br w:type="page"/>
      </w:r>
    </w:p>
    <w:p w14:paraId="14884DD7"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lastRenderedPageBreak/>
        <w:t>Таблиця 8.4 - Цільове виробництво і споживання в 2016 році</w:t>
      </w:r>
    </w:p>
    <w:tbl>
      <w:tblPr>
        <w:tblStyle w:val="15"/>
        <w:tblW w:w="8647" w:type="dxa"/>
        <w:tblInd w:w="562" w:type="dxa"/>
        <w:tblLook w:val="04A0" w:firstRow="1" w:lastRow="0" w:firstColumn="1" w:lastColumn="0" w:noHBand="0" w:noVBand="1"/>
      </w:tblPr>
      <w:tblGrid>
        <w:gridCol w:w="1701"/>
        <w:gridCol w:w="1890"/>
        <w:gridCol w:w="2505"/>
        <w:gridCol w:w="2551"/>
      </w:tblGrid>
      <w:tr w:rsidR="00BF412A" w:rsidRPr="001948FD" w14:paraId="28E77D63" w14:textId="77777777" w:rsidTr="00000C78">
        <w:trPr>
          <w:trHeight w:val="254"/>
        </w:trPr>
        <w:tc>
          <w:tcPr>
            <w:tcW w:w="1701" w:type="dxa"/>
            <w:noWrap/>
            <w:vAlign w:val="center"/>
            <w:hideMark/>
          </w:tcPr>
          <w:p w14:paraId="4C1EDC44"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Місяць</w:t>
            </w:r>
          </w:p>
        </w:tc>
        <w:tc>
          <w:tcPr>
            <w:tcW w:w="1890" w:type="dxa"/>
            <w:noWrap/>
            <w:vAlign w:val="center"/>
            <w:hideMark/>
          </w:tcPr>
          <w:p w14:paraId="56F4E828"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Виробництво, т</w:t>
            </w:r>
          </w:p>
        </w:tc>
        <w:tc>
          <w:tcPr>
            <w:tcW w:w="2505" w:type="dxa"/>
            <w:noWrap/>
            <w:vAlign w:val="center"/>
            <w:hideMark/>
          </w:tcPr>
          <w:p w14:paraId="0C7B1D01"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Фактичне споживання, МДж</w:t>
            </w:r>
          </w:p>
        </w:tc>
        <w:tc>
          <w:tcPr>
            <w:tcW w:w="2551" w:type="dxa"/>
          </w:tcPr>
          <w:p w14:paraId="6A145400"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Цільове споживання, МДж</w:t>
            </w:r>
          </w:p>
        </w:tc>
      </w:tr>
      <w:tr w:rsidR="00BF412A" w:rsidRPr="001948FD" w14:paraId="13C5C0AA" w14:textId="77777777" w:rsidTr="00000C78">
        <w:trPr>
          <w:trHeight w:val="254"/>
        </w:trPr>
        <w:tc>
          <w:tcPr>
            <w:tcW w:w="1701" w:type="dxa"/>
            <w:noWrap/>
            <w:vAlign w:val="bottom"/>
            <w:hideMark/>
          </w:tcPr>
          <w:p w14:paraId="53C1FC55"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Січень</w:t>
            </w:r>
          </w:p>
        </w:tc>
        <w:tc>
          <w:tcPr>
            <w:tcW w:w="1890" w:type="dxa"/>
            <w:noWrap/>
            <w:vAlign w:val="bottom"/>
            <w:hideMark/>
          </w:tcPr>
          <w:p w14:paraId="53FA19A7"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1225</w:t>
            </w:r>
          </w:p>
        </w:tc>
        <w:tc>
          <w:tcPr>
            <w:tcW w:w="2505" w:type="dxa"/>
            <w:noWrap/>
            <w:vAlign w:val="bottom"/>
            <w:hideMark/>
          </w:tcPr>
          <w:p w14:paraId="3CB6EE2A"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775000</w:t>
            </w:r>
          </w:p>
        </w:tc>
        <w:tc>
          <w:tcPr>
            <w:tcW w:w="2551" w:type="dxa"/>
            <w:vAlign w:val="bottom"/>
          </w:tcPr>
          <w:p w14:paraId="50DB9A92"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692281</w:t>
            </w:r>
          </w:p>
        </w:tc>
      </w:tr>
      <w:tr w:rsidR="00BF412A" w:rsidRPr="001948FD" w14:paraId="21B53C9C" w14:textId="77777777" w:rsidTr="00000C78">
        <w:trPr>
          <w:trHeight w:val="254"/>
        </w:trPr>
        <w:tc>
          <w:tcPr>
            <w:tcW w:w="1701" w:type="dxa"/>
            <w:noWrap/>
            <w:vAlign w:val="bottom"/>
            <w:hideMark/>
          </w:tcPr>
          <w:p w14:paraId="247CE345"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Лютий</w:t>
            </w:r>
          </w:p>
        </w:tc>
        <w:tc>
          <w:tcPr>
            <w:tcW w:w="1890" w:type="dxa"/>
            <w:noWrap/>
            <w:vAlign w:val="bottom"/>
            <w:hideMark/>
          </w:tcPr>
          <w:p w14:paraId="662799AB"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1270</w:t>
            </w:r>
          </w:p>
        </w:tc>
        <w:tc>
          <w:tcPr>
            <w:tcW w:w="2505" w:type="dxa"/>
            <w:noWrap/>
            <w:vAlign w:val="bottom"/>
            <w:hideMark/>
          </w:tcPr>
          <w:p w14:paraId="183F1987"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717500</w:t>
            </w:r>
          </w:p>
        </w:tc>
        <w:tc>
          <w:tcPr>
            <w:tcW w:w="2551" w:type="dxa"/>
            <w:vAlign w:val="bottom"/>
          </w:tcPr>
          <w:p w14:paraId="47C312CE"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713325</w:t>
            </w:r>
          </w:p>
        </w:tc>
      </w:tr>
      <w:tr w:rsidR="00BF412A" w:rsidRPr="001948FD" w14:paraId="055C8FBF" w14:textId="77777777" w:rsidTr="00000C78">
        <w:trPr>
          <w:trHeight w:val="254"/>
        </w:trPr>
        <w:tc>
          <w:tcPr>
            <w:tcW w:w="1701" w:type="dxa"/>
            <w:noWrap/>
            <w:vAlign w:val="bottom"/>
            <w:hideMark/>
          </w:tcPr>
          <w:p w14:paraId="40E2E2FF"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Березень</w:t>
            </w:r>
          </w:p>
        </w:tc>
        <w:tc>
          <w:tcPr>
            <w:tcW w:w="1890" w:type="dxa"/>
            <w:noWrap/>
            <w:vAlign w:val="bottom"/>
            <w:hideMark/>
          </w:tcPr>
          <w:p w14:paraId="5B2B1E90"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1430</w:t>
            </w:r>
          </w:p>
        </w:tc>
        <w:tc>
          <w:tcPr>
            <w:tcW w:w="2505" w:type="dxa"/>
            <w:noWrap/>
            <w:vAlign w:val="bottom"/>
            <w:hideMark/>
          </w:tcPr>
          <w:p w14:paraId="2040508F"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832500</w:t>
            </w:r>
          </w:p>
        </w:tc>
        <w:tc>
          <w:tcPr>
            <w:tcW w:w="2551" w:type="dxa"/>
            <w:vAlign w:val="bottom"/>
          </w:tcPr>
          <w:p w14:paraId="5E5F340C"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788147</w:t>
            </w:r>
          </w:p>
        </w:tc>
      </w:tr>
      <w:tr w:rsidR="00BF412A" w:rsidRPr="001948FD" w14:paraId="18BEB160" w14:textId="77777777" w:rsidTr="00000C78">
        <w:trPr>
          <w:trHeight w:val="254"/>
        </w:trPr>
        <w:tc>
          <w:tcPr>
            <w:tcW w:w="1701" w:type="dxa"/>
            <w:noWrap/>
            <w:vAlign w:val="bottom"/>
            <w:hideMark/>
          </w:tcPr>
          <w:p w14:paraId="4B034EA1"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Квітень</w:t>
            </w:r>
          </w:p>
        </w:tc>
        <w:tc>
          <w:tcPr>
            <w:tcW w:w="1890" w:type="dxa"/>
            <w:noWrap/>
            <w:vAlign w:val="bottom"/>
            <w:hideMark/>
          </w:tcPr>
          <w:p w14:paraId="58EC51D3"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1450</w:t>
            </w:r>
          </w:p>
        </w:tc>
        <w:tc>
          <w:tcPr>
            <w:tcW w:w="2505" w:type="dxa"/>
            <w:noWrap/>
            <w:vAlign w:val="bottom"/>
            <w:hideMark/>
          </w:tcPr>
          <w:p w14:paraId="7D0BF599"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842500</w:t>
            </w:r>
          </w:p>
        </w:tc>
        <w:tc>
          <w:tcPr>
            <w:tcW w:w="2551" w:type="dxa"/>
            <w:vAlign w:val="bottom"/>
          </w:tcPr>
          <w:p w14:paraId="4ED9E8A4"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797500</w:t>
            </w:r>
          </w:p>
        </w:tc>
      </w:tr>
      <w:tr w:rsidR="00BF412A" w:rsidRPr="001948FD" w14:paraId="074C601F" w14:textId="77777777" w:rsidTr="00000C78">
        <w:trPr>
          <w:trHeight w:val="254"/>
        </w:trPr>
        <w:tc>
          <w:tcPr>
            <w:tcW w:w="1701" w:type="dxa"/>
            <w:noWrap/>
            <w:vAlign w:val="bottom"/>
            <w:hideMark/>
          </w:tcPr>
          <w:p w14:paraId="66A76286"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Травень</w:t>
            </w:r>
          </w:p>
        </w:tc>
        <w:tc>
          <w:tcPr>
            <w:tcW w:w="1890" w:type="dxa"/>
            <w:noWrap/>
            <w:vAlign w:val="bottom"/>
            <w:hideMark/>
          </w:tcPr>
          <w:p w14:paraId="3E7BA6CA"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1360</w:t>
            </w:r>
          </w:p>
        </w:tc>
        <w:tc>
          <w:tcPr>
            <w:tcW w:w="2505" w:type="dxa"/>
            <w:noWrap/>
            <w:vAlign w:val="bottom"/>
            <w:hideMark/>
          </w:tcPr>
          <w:p w14:paraId="28BA73BE"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762500</w:t>
            </w:r>
          </w:p>
        </w:tc>
        <w:tc>
          <w:tcPr>
            <w:tcW w:w="2551" w:type="dxa"/>
            <w:vAlign w:val="bottom"/>
          </w:tcPr>
          <w:p w14:paraId="13F70A21"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755412</w:t>
            </w:r>
          </w:p>
        </w:tc>
      </w:tr>
      <w:tr w:rsidR="00BF412A" w:rsidRPr="001948FD" w14:paraId="78C37E63" w14:textId="77777777" w:rsidTr="00000C78">
        <w:trPr>
          <w:trHeight w:val="254"/>
        </w:trPr>
        <w:tc>
          <w:tcPr>
            <w:tcW w:w="1701" w:type="dxa"/>
            <w:noWrap/>
            <w:vAlign w:val="bottom"/>
            <w:hideMark/>
          </w:tcPr>
          <w:p w14:paraId="1810275B"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Червень</w:t>
            </w:r>
          </w:p>
        </w:tc>
        <w:tc>
          <w:tcPr>
            <w:tcW w:w="1890" w:type="dxa"/>
            <w:noWrap/>
            <w:vAlign w:val="bottom"/>
            <w:hideMark/>
          </w:tcPr>
          <w:p w14:paraId="3EC29A56"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1290</w:t>
            </w:r>
          </w:p>
        </w:tc>
        <w:tc>
          <w:tcPr>
            <w:tcW w:w="2505" w:type="dxa"/>
            <w:noWrap/>
            <w:vAlign w:val="bottom"/>
            <w:hideMark/>
          </w:tcPr>
          <w:p w14:paraId="4AA7ABA2"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655000</w:t>
            </w:r>
          </w:p>
        </w:tc>
        <w:tc>
          <w:tcPr>
            <w:tcW w:w="2551" w:type="dxa"/>
            <w:vAlign w:val="bottom"/>
          </w:tcPr>
          <w:p w14:paraId="1D705041"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722678</w:t>
            </w:r>
          </w:p>
        </w:tc>
      </w:tr>
      <w:tr w:rsidR="00BF412A" w:rsidRPr="001948FD" w14:paraId="1846FD1D" w14:textId="77777777" w:rsidTr="00000C78">
        <w:trPr>
          <w:trHeight w:val="254"/>
        </w:trPr>
        <w:tc>
          <w:tcPr>
            <w:tcW w:w="1701" w:type="dxa"/>
            <w:noWrap/>
            <w:vAlign w:val="bottom"/>
            <w:hideMark/>
          </w:tcPr>
          <w:p w14:paraId="7ED4A5AE"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Липень</w:t>
            </w:r>
          </w:p>
        </w:tc>
        <w:tc>
          <w:tcPr>
            <w:tcW w:w="1890" w:type="dxa"/>
            <w:noWrap/>
            <w:vAlign w:val="bottom"/>
            <w:hideMark/>
          </w:tcPr>
          <w:p w14:paraId="3EE4FF05"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1150</w:t>
            </w:r>
          </w:p>
        </w:tc>
        <w:tc>
          <w:tcPr>
            <w:tcW w:w="2505" w:type="dxa"/>
            <w:noWrap/>
            <w:vAlign w:val="bottom"/>
            <w:hideMark/>
          </w:tcPr>
          <w:p w14:paraId="72183190"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673000</w:t>
            </w:r>
          </w:p>
        </w:tc>
        <w:tc>
          <w:tcPr>
            <w:tcW w:w="2551" w:type="dxa"/>
            <w:vAlign w:val="bottom"/>
          </w:tcPr>
          <w:p w14:paraId="25325DD8"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657208</w:t>
            </w:r>
          </w:p>
        </w:tc>
      </w:tr>
      <w:tr w:rsidR="00BF412A" w:rsidRPr="001948FD" w14:paraId="06A7F646" w14:textId="77777777" w:rsidTr="00000C78">
        <w:trPr>
          <w:trHeight w:val="254"/>
        </w:trPr>
        <w:tc>
          <w:tcPr>
            <w:tcW w:w="1701" w:type="dxa"/>
            <w:noWrap/>
            <w:vAlign w:val="bottom"/>
            <w:hideMark/>
          </w:tcPr>
          <w:p w14:paraId="76690C9C"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Серпень</w:t>
            </w:r>
          </w:p>
        </w:tc>
        <w:tc>
          <w:tcPr>
            <w:tcW w:w="1890" w:type="dxa"/>
            <w:noWrap/>
            <w:vAlign w:val="bottom"/>
            <w:hideMark/>
          </w:tcPr>
          <w:p w14:paraId="3715BD06"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1460</w:t>
            </w:r>
          </w:p>
        </w:tc>
        <w:tc>
          <w:tcPr>
            <w:tcW w:w="2505" w:type="dxa"/>
            <w:noWrap/>
            <w:vAlign w:val="bottom"/>
            <w:hideMark/>
          </w:tcPr>
          <w:p w14:paraId="58016EDD"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817500</w:t>
            </w:r>
          </w:p>
        </w:tc>
        <w:tc>
          <w:tcPr>
            <w:tcW w:w="2551" w:type="dxa"/>
            <w:vAlign w:val="bottom"/>
          </w:tcPr>
          <w:p w14:paraId="4A06EC67"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802176</w:t>
            </w:r>
          </w:p>
        </w:tc>
      </w:tr>
      <w:tr w:rsidR="00BF412A" w:rsidRPr="001948FD" w14:paraId="1E036FB6" w14:textId="77777777" w:rsidTr="00000C78">
        <w:trPr>
          <w:trHeight w:val="254"/>
        </w:trPr>
        <w:tc>
          <w:tcPr>
            <w:tcW w:w="1701" w:type="dxa"/>
            <w:noWrap/>
            <w:vAlign w:val="bottom"/>
            <w:hideMark/>
          </w:tcPr>
          <w:p w14:paraId="749FA083"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Вересень</w:t>
            </w:r>
          </w:p>
        </w:tc>
        <w:tc>
          <w:tcPr>
            <w:tcW w:w="1890" w:type="dxa"/>
            <w:noWrap/>
            <w:vAlign w:val="bottom"/>
            <w:hideMark/>
          </w:tcPr>
          <w:p w14:paraId="2ADDAD90"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1080</w:t>
            </w:r>
          </w:p>
        </w:tc>
        <w:tc>
          <w:tcPr>
            <w:tcW w:w="2505" w:type="dxa"/>
            <w:noWrap/>
            <w:vAlign w:val="bottom"/>
            <w:hideMark/>
          </w:tcPr>
          <w:p w14:paraId="15583D6A"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631000</w:t>
            </w:r>
          </w:p>
        </w:tc>
        <w:tc>
          <w:tcPr>
            <w:tcW w:w="2551" w:type="dxa"/>
            <w:vAlign w:val="bottom"/>
          </w:tcPr>
          <w:p w14:paraId="7538C5A6"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624473</w:t>
            </w:r>
          </w:p>
        </w:tc>
      </w:tr>
      <w:tr w:rsidR="00BF412A" w:rsidRPr="001948FD" w14:paraId="134E13F9" w14:textId="77777777" w:rsidTr="00000C78">
        <w:trPr>
          <w:trHeight w:val="254"/>
        </w:trPr>
        <w:tc>
          <w:tcPr>
            <w:tcW w:w="1701" w:type="dxa"/>
            <w:noWrap/>
            <w:vAlign w:val="bottom"/>
            <w:hideMark/>
          </w:tcPr>
          <w:p w14:paraId="04E15D15"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Жовтень</w:t>
            </w:r>
          </w:p>
        </w:tc>
        <w:tc>
          <w:tcPr>
            <w:tcW w:w="1890" w:type="dxa"/>
            <w:noWrap/>
            <w:vAlign w:val="bottom"/>
            <w:hideMark/>
          </w:tcPr>
          <w:p w14:paraId="54BC9870"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1300</w:t>
            </w:r>
          </w:p>
        </w:tc>
        <w:tc>
          <w:tcPr>
            <w:tcW w:w="2505" w:type="dxa"/>
            <w:noWrap/>
            <w:vAlign w:val="bottom"/>
            <w:hideMark/>
          </w:tcPr>
          <w:p w14:paraId="6230E829"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759000</w:t>
            </w:r>
          </w:p>
        </w:tc>
        <w:tc>
          <w:tcPr>
            <w:tcW w:w="2551" w:type="dxa"/>
            <w:vAlign w:val="bottom"/>
          </w:tcPr>
          <w:p w14:paraId="0947672E"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727354</w:t>
            </w:r>
          </w:p>
        </w:tc>
      </w:tr>
      <w:tr w:rsidR="00BF412A" w:rsidRPr="001948FD" w14:paraId="3B06B38F" w14:textId="77777777" w:rsidTr="00000C78">
        <w:trPr>
          <w:trHeight w:val="254"/>
        </w:trPr>
        <w:tc>
          <w:tcPr>
            <w:tcW w:w="1701" w:type="dxa"/>
            <w:noWrap/>
            <w:vAlign w:val="bottom"/>
            <w:hideMark/>
          </w:tcPr>
          <w:p w14:paraId="3560FD24"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Листопад</w:t>
            </w:r>
          </w:p>
        </w:tc>
        <w:tc>
          <w:tcPr>
            <w:tcW w:w="1890" w:type="dxa"/>
            <w:noWrap/>
            <w:vAlign w:val="bottom"/>
            <w:hideMark/>
          </w:tcPr>
          <w:p w14:paraId="64DC2511"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1200</w:t>
            </w:r>
          </w:p>
        </w:tc>
        <w:tc>
          <w:tcPr>
            <w:tcW w:w="2505" w:type="dxa"/>
            <w:noWrap/>
            <w:vAlign w:val="bottom"/>
            <w:hideMark/>
          </w:tcPr>
          <w:p w14:paraId="6C86F8F4"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757500</w:t>
            </w:r>
          </w:p>
        </w:tc>
        <w:tc>
          <w:tcPr>
            <w:tcW w:w="2551" w:type="dxa"/>
            <w:vAlign w:val="bottom"/>
          </w:tcPr>
          <w:p w14:paraId="1109AB8B"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680590</w:t>
            </w:r>
          </w:p>
        </w:tc>
      </w:tr>
      <w:tr w:rsidR="00BF412A" w:rsidRPr="001948FD" w14:paraId="1E7D4DCF" w14:textId="77777777" w:rsidTr="00000C78">
        <w:trPr>
          <w:trHeight w:val="254"/>
        </w:trPr>
        <w:tc>
          <w:tcPr>
            <w:tcW w:w="1701" w:type="dxa"/>
            <w:noWrap/>
            <w:vAlign w:val="bottom"/>
            <w:hideMark/>
          </w:tcPr>
          <w:p w14:paraId="0B235A68"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Грудень</w:t>
            </w:r>
          </w:p>
        </w:tc>
        <w:tc>
          <w:tcPr>
            <w:tcW w:w="1890" w:type="dxa"/>
            <w:noWrap/>
            <w:vAlign w:val="bottom"/>
            <w:hideMark/>
          </w:tcPr>
          <w:p w14:paraId="664FF902"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1320</w:t>
            </w:r>
          </w:p>
        </w:tc>
        <w:tc>
          <w:tcPr>
            <w:tcW w:w="2505" w:type="dxa"/>
            <w:noWrap/>
            <w:vAlign w:val="bottom"/>
            <w:hideMark/>
          </w:tcPr>
          <w:p w14:paraId="2510A888"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755500</w:t>
            </w:r>
          </w:p>
        </w:tc>
        <w:tc>
          <w:tcPr>
            <w:tcW w:w="2551" w:type="dxa"/>
            <w:vAlign w:val="bottom"/>
          </w:tcPr>
          <w:p w14:paraId="0B1E24FA"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736707</w:t>
            </w:r>
          </w:p>
        </w:tc>
      </w:tr>
    </w:tbl>
    <w:p w14:paraId="481EC083"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p>
    <w:p w14:paraId="5ECC31E9" w14:textId="77777777" w:rsidR="00BF412A" w:rsidRPr="001948FD" w:rsidRDefault="00BF412A" w:rsidP="00BF412A">
      <w:pPr>
        <w:keepNext/>
        <w:spacing w:before="240" w:after="60"/>
        <w:ind w:firstLine="709"/>
        <w:outlineLvl w:val="2"/>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8.2.1.7 Потенційна економія енергії при цільовому споживанні в 2016 році</w:t>
      </w:r>
    </w:p>
    <w:p w14:paraId="5AA3AD0E" w14:textId="77777777" w:rsidR="00BF412A" w:rsidRPr="001948FD" w:rsidRDefault="00BF412A" w:rsidP="00BF412A">
      <w:pPr>
        <w:spacing w:after="160"/>
        <w:ind w:firstLine="709"/>
        <w:jc w:val="both"/>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Розраховуємо потенційну економію енергії, якби всі місяці роботи показники відповідали цифрам цільового споживання. Результати розрахунків показані в таблиці 8.5.</w:t>
      </w:r>
    </w:p>
    <w:p w14:paraId="5432E420" w14:textId="77777777" w:rsidR="00BF412A" w:rsidRPr="001948FD" w:rsidRDefault="00BF412A" w:rsidP="00BF412A">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 xml:space="preserve">Потенційна економія складе </w:t>
      </w:r>
      <w:r w:rsidRPr="001948FD">
        <w:rPr>
          <w:rFonts w:ascii="Times New Roman" w:eastAsia="Calibri" w:hAnsi="Times New Roman" w:cs="Times New Roman"/>
          <w:sz w:val="28"/>
          <w:szCs w:val="28"/>
          <w:lang w:val="uk-UA" w:eastAsia="en-US"/>
        </w:rPr>
        <w:t xml:space="preserve">280648 </w:t>
      </w:r>
      <w:r w:rsidRPr="001948FD">
        <w:rPr>
          <w:rFonts w:ascii="Times New Roman" w:eastAsia="Times New Roman" w:hAnsi="Times New Roman" w:cs="Times New Roman"/>
          <w:sz w:val="28"/>
          <w:szCs w:val="28"/>
          <w:lang w:val="uk-UA"/>
        </w:rPr>
        <w:t>МДж.</w:t>
      </w:r>
    </w:p>
    <w:p w14:paraId="3F668AFF" w14:textId="77777777" w:rsidR="00BF412A" w:rsidRPr="001948FD" w:rsidRDefault="00BF412A" w:rsidP="00BF412A">
      <w:pPr>
        <w:spacing w:after="160" w:line="259" w:lineRule="auto"/>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br w:type="page"/>
      </w:r>
    </w:p>
    <w:p w14:paraId="5BEF3DA4"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lastRenderedPageBreak/>
        <w:t>Таблиця 8.5 - Потенційна економія енергії при цільовому споживанні</w:t>
      </w:r>
    </w:p>
    <w:tbl>
      <w:tblPr>
        <w:tblW w:w="7655" w:type="dxa"/>
        <w:tblInd w:w="1271" w:type="dxa"/>
        <w:tblLook w:val="04A0" w:firstRow="1" w:lastRow="0" w:firstColumn="1" w:lastColumn="0" w:noHBand="0" w:noVBand="1"/>
      </w:tblPr>
      <w:tblGrid>
        <w:gridCol w:w="2708"/>
        <w:gridCol w:w="2154"/>
        <w:gridCol w:w="2793"/>
      </w:tblGrid>
      <w:tr w:rsidR="00BF412A" w:rsidRPr="001948FD" w14:paraId="43C8F448" w14:textId="77777777" w:rsidTr="00000C78">
        <w:trPr>
          <w:trHeight w:val="255"/>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C90BA" w14:textId="77777777" w:rsidR="00BF412A" w:rsidRPr="001948FD" w:rsidRDefault="00BF412A"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Місяць</w:t>
            </w:r>
          </w:p>
        </w:tc>
        <w:tc>
          <w:tcPr>
            <w:tcW w:w="2154" w:type="dxa"/>
            <w:tcBorders>
              <w:top w:val="single" w:sz="4" w:space="0" w:color="auto"/>
              <w:left w:val="nil"/>
              <w:bottom w:val="single" w:sz="4" w:space="0" w:color="auto"/>
              <w:right w:val="single" w:sz="4" w:space="0" w:color="auto"/>
            </w:tcBorders>
            <w:shd w:val="clear" w:color="auto" w:fill="auto"/>
            <w:noWrap/>
            <w:vAlign w:val="center"/>
            <w:hideMark/>
          </w:tcPr>
          <w:p w14:paraId="56E8E25F" w14:textId="77777777" w:rsidR="00BF412A" w:rsidRPr="001948FD" w:rsidRDefault="00BF412A"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Виробництво, т</w:t>
            </w:r>
          </w:p>
        </w:tc>
        <w:tc>
          <w:tcPr>
            <w:tcW w:w="2793" w:type="dxa"/>
            <w:tcBorders>
              <w:top w:val="single" w:sz="4" w:space="0" w:color="auto"/>
              <w:left w:val="nil"/>
              <w:bottom w:val="single" w:sz="4" w:space="0" w:color="auto"/>
              <w:right w:val="single" w:sz="4" w:space="0" w:color="auto"/>
            </w:tcBorders>
            <w:shd w:val="clear" w:color="auto" w:fill="auto"/>
            <w:noWrap/>
            <w:vAlign w:val="center"/>
            <w:hideMark/>
          </w:tcPr>
          <w:p w14:paraId="3F413632" w14:textId="77777777" w:rsidR="00BF412A" w:rsidRPr="001948FD" w:rsidRDefault="00BF412A"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Економія газу, МДж</w:t>
            </w:r>
          </w:p>
        </w:tc>
      </w:tr>
      <w:tr w:rsidR="00BF412A" w:rsidRPr="001948FD" w14:paraId="128C3308"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0F503903"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Січень</w:t>
            </w:r>
          </w:p>
        </w:tc>
        <w:tc>
          <w:tcPr>
            <w:tcW w:w="2154" w:type="dxa"/>
            <w:tcBorders>
              <w:top w:val="nil"/>
              <w:left w:val="nil"/>
              <w:bottom w:val="single" w:sz="4" w:space="0" w:color="auto"/>
              <w:right w:val="single" w:sz="4" w:space="0" w:color="auto"/>
            </w:tcBorders>
            <w:shd w:val="clear" w:color="auto" w:fill="auto"/>
            <w:noWrap/>
            <w:vAlign w:val="bottom"/>
            <w:hideMark/>
          </w:tcPr>
          <w:p w14:paraId="13A7ED2D"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1225</w:t>
            </w:r>
          </w:p>
        </w:tc>
        <w:tc>
          <w:tcPr>
            <w:tcW w:w="2793" w:type="dxa"/>
            <w:tcBorders>
              <w:top w:val="nil"/>
              <w:left w:val="nil"/>
              <w:bottom w:val="single" w:sz="4" w:space="0" w:color="auto"/>
              <w:right w:val="single" w:sz="4" w:space="0" w:color="auto"/>
            </w:tcBorders>
            <w:shd w:val="clear" w:color="auto" w:fill="auto"/>
            <w:noWrap/>
            <w:vAlign w:val="bottom"/>
            <w:hideMark/>
          </w:tcPr>
          <w:p w14:paraId="2C429CF5"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82719</w:t>
            </w:r>
          </w:p>
        </w:tc>
      </w:tr>
      <w:tr w:rsidR="00BF412A" w:rsidRPr="001948FD" w14:paraId="13FEADB5"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278E6D16"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Лютий</w:t>
            </w:r>
          </w:p>
        </w:tc>
        <w:tc>
          <w:tcPr>
            <w:tcW w:w="2154" w:type="dxa"/>
            <w:tcBorders>
              <w:top w:val="nil"/>
              <w:left w:val="nil"/>
              <w:bottom w:val="single" w:sz="4" w:space="0" w:color="auto"/>
              <w:right w:val="single" w:sz="4" w:space="0" w:color="auto"/>
            </w:tcBorders>
            <w:shd w:val="clear" w:color="auto" w:fill="auto"/>
            <w:noWrap/>
            <w:vAlign w:val="bottom"/>
            <w:hideMark/>
          </w:tcPr>
          <w:p w14:paraId="1DFB9ACB"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1270</w:t>
            </w:r>
          </w:p>
        </w:tc>
        <w:tc>
          <w:tcPr>
            <w:tcW w:w="2793" w:type="dxa"/>
            <w:tcBorders>
              <w:top w:val="nil"/>
              <w:left w:val="nil"/>
              <w:bottom w:val="single" w:sz="4" w:space="0" w:color="auto"/>
              <w:right w:val="single" w:sz="4" w:space="0" w:color="auto"/>
            </w:tcBorders>
            <w:shd w:val="clear" w:color="auto" w:fill="auto"/>
            <w:noWrap/>
            <w:vAlign w:val="bottom"/>
            <w:hideMark/>
          </w:tcPr>
          <w:p w14:paraId="586E2141"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4175,2</w:t>
            </w:r>
          </w:p>
        </w:tc>
      </w:tr>
      <w:tr w:rsidR="00BF412A" w:rsidRPr="001948FD" w14:paraId="4321B0C1"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2C5AAC3B"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Березень</w:t>
            </w:r>
          </w:p>
        </w:tc>
        <w:tc>
          <w:tcPr>
            <w:tcW w:w="2154" w:type="dxa"/>
            <w:tcBorders>
              <w:top w:val="nil"/>
              <w:left w:val="nil"/>
              <w:bottom w:val="single" w:sz="4" w:space="0" w:color="auto"/>
              <w:right w:val="single" w:sz="4" w:space="0" w:color="auto"/>
            </w:tcBorders>
            <w:shd w:val="clear" w:color="auto" w:fill="auto"/>
            <w:noWrap/>
            <w:vAlign w:val="bottom"/>
            <w:hideMark/>
          </w:tcPr>
          <w:p w14:paraId="2D8E251B"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1430</w:t>
            </w:r>
          </w:p>
        </w:tc>
        <w:tc>
          <w:tcPr>
            <w:tcW w:w="2793" w:type="dxa"/>
            <w:tcBorders>
              <w:top w:val="nil"/>
              <w:left w:val="nil"/>
              <w:bottom w:val="single" w:sz="4" w:space="0" w:color="auto"/>
              <w:right w:val="single" w:sz="4" w:space="0" w:color="auto"/>
            </w:tcBorders>
            <w:shd w:val="clear" w:color="auto" w:fill="auto"/>
            <w:noWrap/>
            <w:vAlign w:val="bottom"/>
            <w:hideMark/>
          </w:tcPr>
          <w:p w14:paraId="41325633"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44352,8</w:t>
            </w:r>
          </w:p>
        </w:tc>
      </w:tr>
      <w:tr w:rsidR="00BF412A" w:rsidRPr="001948FD" w14:paraId="090C42FE"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7E86A7DD"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Квітень</w:t>
            </w:r>
          </w:p>
        </w:tc>
        <w:tc>
          <w:tcPr>
            <w:tcW w:w="2154" w:type="dxa"/>
            <w:tcBorders>
              <w:top w:val="nil"/>
              <w:left w:val="nil"/>
              <w:bottom w:val="single" w:sz="4" w:space="0" w:color="auto"/>
              <w:right w:val="single" w:sz="4" w:space="0" w:color="auto"/>
            </w:tcBorders>
            <w:shd w:val="clear" w:color="auto" w:fill="auto"/>
            <w:noWrap/>
            <w:vAlign w:val="bottom"/>
            <w:hideMark/>
          </w:tcPr>
          <w:p w14:paraId="0EE2BBA1"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1450</w:t>
            </w:r>
          </w:p>
        </w:tc>
        <w:tc>
          <w:tcPr>
            <w:tcW w:w="2793" w:type="dxa"/>
            <w:tcBorders>
              <w:top w:val="nil"/>
              <w:left w:val="nil"/>
              <w:bottom w:val="single" w:sz="4" w:space="0" w:color="auto"/>
              <w:right w:val="single" w:sz="4" w:space="0" w:color="auto"/>
            </w:tcBorders>
            <w:shd w:val="clear" w:color="auto" w:fill="auto"/>
            <w:noWrap/>
            <w:vAlign w:val="bottom"/>
            <w:hideMark/>
          </w:tcPr>
          <w:p w14:paraId="2B44CA29"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45000</w:t>
            </w:r>
          </w:p>
        </w:tc>
      </w:tr>
      <w:tr w:rsidR="00BF412A" w:rsidRPr="001948FD" w14:paraId="4C6CEEB1"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3672B150"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Травень</w:t>
            </w:r>
          </w:p>
        </w:tc>
        <w:tc>
          <w:tcPr>
            <w:tcW w:w="2154" w:type="dxa"/>
            <w:tcBorders>
              <w:top w:val="nil"/>
              <w:left w:val="nil"/>
              <w:bottom w:val="single" w:sz="4" w:space="0" w:color="auto"/>
              <w:right w:val="single" w:sz="4" w:space="0" w:color="auto"/>
            </w:tcBorders>
            <w:shd w:val="clear" w:color="auto" w:fill="auto"/>
            <w:noWrap/>
            <w:vAlign w:val="bottom"/>
            <w:hideMark/>
          </w:tcPr>
          <w:p w14:paraId="690915E3"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1360</w:t>
            </w:r>
          </w:p>
        </w:tc>
        <w:tc>
          <w:tcPr>
            <w:tcW w:w="2793" w:type="dxa"/>
            <w:tcBorders>
              <w:top w:val="nil"/>
              <w:left w:val="nil"/>
              <w:bottom w:val="single" w:sz="4" w:space="0" w:color="auto"/>
              <w:right w:val="single" w:sz="4" w:space="0" w:color="auto"/>
            </w:tcBorders>
            <w:shd w:val="clear" w:color="auto" w:fill="auto"/>
            <w:noWrap/>
            <w:vAlign w:val="bottom"/>
            <w:hideMark/>
          </w:tcPr>
          <w:p w14:paraId="1C999EC7"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7087,6</w:t>
            </w:r>
          </w:p>
        </w:tc>
      </w:tr>
      <w:tr w:rsidR="00BF412A" w:rsidRPr="001948FD" w14:paraId="2DBDDCEC"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0A0DD133"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Червень</w:t>
            </w:r>
          </w:p>
        </w:tc>
        <w:tc>
          <w:tcPr>
            <w:tcW w:w="2154" w:type="dxa"/>
            <w:tcBorders>
              <w:top w:val="nil"/>
              <w:left w:val="nil"/>
              <w:bottom w:val="single" w:sz="4" w:space="0" w:color="auto"/>
              <w:right w:val="single" w:sz="4" w:space="0" w:color="auto"/>
            </w:tcBorders>
            <w:shd w:val="clear" w:color="auto" w:fill="auto"/>
            <w:noWrap/>
            <w:vAlign w:val="bottom"/>
            <w:hideMark/>
          </w:tcPr>
          <w:p w14:paraId="4F1F3D49"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1290</w:t>
            </w:r>
          </w:p>
        </w:tc>
        <w:tc>
          <w:tcPr>
            <w:tcW w:w="2793" w:type="dxa"/>
            <w:tcBorders>
              <w:top w:val="nil"/>
              <w:left w:val="nil"/>
              <w:bottom w:val="single" w:sz="4" w:space="0" w:color="auto"/>
              <w:right w:val="single" w:sz="4" w:space="0" w:color="auto"/>
            </w:tcBorders>
            <w:shd w:val="clear" w:color="auto" w:fill="auto"/>
            <w:noWrap/>
            <w:vAlign w:val="bottom"/>
            <w:hideMark/>
          </w:tcPr>
          <w:p w14:paraId="7C7EF65A"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-67677,6</w:t>
            </w:r>
          </w:p>
        </w:tc>
      </w:tr>
      <w:tr w:rsidR="00BF412A" w:rsidRPr="001948FD" w14:paraId="74B5E5D6"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67D117E2"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Липень</w:t>
            </w:r>
          </w:p>
        </w:tc>
        <w:tc>
          <w:tcPr>
            <w:tcW w:w="2154" w:type="dxa"/>
            <w:tcBorders>
              <w:top w:val="nil"/>
              <w:left w:val="nil"/>
              <w:bottom w:val="single" w:sz="4" w:space="0" w:color="auto"/>
              <w:right w:val="single" w:sz="4" w:space="0" w:color="auto"/>
            </w:tcBorders>
            <w:shd w:val="clear" w:color="auto" w:fill="auto"/>
            <w:noWrap/>
            <w:vAlign w:val="bottom"/>
            <w:hideMark/>
          </w:tcPr>
          <w:p w14:paraId="5B8E243F"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1150</w:t>
            </w:r>
          </w:p>
        </w:tc>
        <w:tc>
          <w:tcPr>
            <w:tcW w:w="2793" w:type="dxa"/>
            <w:tcBorders>
              <w:top w:val="nil"/>
              <w:left w:val="nil"/>
              <w:bottom w:val="single" w:sz="4" w:space="0" w:color="auto"/>
              <w:right w:val="single" w:sz="4" w:space="0" w:color="auto"/>
            </w:tcBorders>
            <w:shd w:val="clear" w:color="auto" w:fill="auto"/>
            <w:noWrap/>
            <w:vAlign w:val="bottom"/>
            <w:hideMark/>
          </w:tcPr>
          <w:p w14:paraId="77117B58"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15792</w:t>
            </w:r>
          </w:p>
        </w:tc>
      </w:tr>
      <w:tr w:rsidR="00BF412A" w:rsidRPr="001948FD" w14:paraId="6D4B8AE3"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013F4126"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Серпень</w:t>
            </w:r>
          </w:p>
        </w:tc>
        <w:tc>
          <w:tcPr>
            <w:tcW w:w="2154" w:type="dxa"/>
            <w:tcBorders>
              <w:top w:val="nil"/>
              <w:left w:val="nil"/>
              <w:bottom w:val="single" w:sz="4" w:space="0" w:color="auto"/>
              <w:right w:val="single" w:sz="4" w:space="0" w:color="auto"/>
            </w:tcBorders>
            <w:shd w:val="clear" w:color="auto" w:fill="auto"/>
            <w:noWrap/>
            <w:vAlign w:val="bottom"/>
            <w:hideMark/>
          </w:tcPr>
          <w:p w14:paraId="72B312C3"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1460</w:t>
            </w:r>
          </w:p>
        </w:tc>
        <w:tc>
          <w:tcPr>
            <w:tcW w:w="2793" w:type="dxa"/>
            <w:tcBorders>
              <w:top w:val="nil"/>
              <w:left w:val="nil"/>
              <w:bottom w:val="single" w:sz="4" w:space="0" w:color="auto"/>
              <w:right w:val="single" w:sz="4" w:space="0" w:color="auto"/>
            </w:tcBorders>
            <w:shd w:val="clear" w:color="auto" w:fill="auto"/>
            <w:noWrap/>
            <w:vAlign w:val="bottom"/>
            <w:hideMark/>
          </w:tcPr>
          <w:p w14:paraId="5AE3B960"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15323,6</w:t>
            </w:r>
          </w:p>
        </w:tc>
      </w:tr>
      <w:tr w:rsidR="00BF412A" w:rsidRPr="001948FD" w14:paraId="7FB44603"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061C1FB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Вересень</w:t>
            </w:r>
          </w:p>
        </w:tc>
        <w:tc>
          <w:tcPr>
            <w:tcW w:w="2154" w:type="dxa"/>
            <w:tcBorders>
              <w:top w:val="nil"/>
              <w:left w:val="nil"/>
              <w:bottom w:val="single" w:sz="4" w:space="0" w:color="auto"/>
              <w:right w:val="single" w:sz="4" w:space="0" w:color="auto"/>
            </w:tcBorders>
            <w:shd w:val="clear" w:color="auto" w:fill="auto"/>
            <w:noWrap/>
            <w:vAlign w:val="bottom"/>
            <w:hideMark/>
          </w:tcPr>
          <w:p w14:paraId="7FF8EBF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1080</w:t>
            </w:r>
          </w:p>
        </w:tc>
        <w:tc>
          <w:tcPr>
            <w:tcW w:w="2793" w:type="dxa"/>
            <w:tcBorders>
              <w:top w:val="nil"/>
              <w:left w:val="nil"/>
              <w:bottom w:val="single" w:sz="4" w:space="0" w:color="auto"/>
              <w:right w:val="single" w:sz="4" w:space="0" w:color="auto"/>
            </w:tcBorders>
            <w:shd w:val="clear" w:color="auto" w:fill="auto"/>
            <w:noWrap/>
            <w:vAlign w:val="bottom"/>
            <w:hideMark/>
          </w:tcPr>
          <w:p w14:paraId="0B81700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6526,8</w:t>
            </w:r>
          </w:p>
        </w:tc>
      </w:tr>
      <w:tr w:rsidR="00BF412A" w:rsidRPr="001948FD" w14:paraId="5DF44F6A"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41EED02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Жовтень</w:t>
            </w:r>
          </w:p>
        </w:tc>
        <w:tc>
          <w:tcPr>
            <w:tcW w:w="2154" w:type="dxa"/>
            <w:tcBorders>
              <w:top w:val="nil"/>
              <w:left w:val="nil"/>
              <w:bottom w:val="single" w:sz="4" w:space="0" w:color="auto"/>
              <w:right w:val="single" w:sz="4" w:space="0" w:color="auto"/>
            </w:tcBorders>
            <w:shd w:val="clear" w:color="auto" w:fill="auto"/>
            <w:noWrap/>
            <w:vAlign w:val="bottom"/>
            <w:hideMark/>
          </w:tcPr>
          <w:p w14:paraId="01B389B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1300</w:t>
            </w:r>
          </w:p>
        </w:tc>
        <w:tc>
          <w:tcPr>
            <w:tcW w:w="2793" w:type="dxa"/>
            <w:tcBorders>
              <w:top w:val="nil"/>
              <w:left w:val="nil"/>
              <w:bottom w:val="single" w:sz="4" w:space="0" w:color="auto"/>
              <w:right w:val="single" w:sz="4" w:space="0" w:color="auto"/>
            </w:tcBorders>
            <w:shd w:val="clear" w:color="auto" w:fill="auto"/>
            <w:noWrap/>
            <w:vAlign w:val="bottom"/>
            <w:hideMark/>
          </w:tcPr>
          <w:p w14:paraId="5FB5D68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31646</w:t>
            </w:r>
          </w:p>
        </w:tc>
      </w:tr>
      <w:tr w:rsidR="00BF412A" w:rsidRPr="001948FD" w14:paraId="6836D830"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009779D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Листопад</w:t>
            </w:r>
          </w:p>
        </w:tc>
        <w:tc>
          <w:tcPr>
            <w:tcW w:w="2154" w:type="dxa"/>
            <w:tcBorders>
              <w:top w:val="nil"/>
              <w:left w:val="nil"/>
              <w:bottom w:val="single" w:sz="4" w:space="0" w:color="auto"/>
              <w:right w:val="single" w:sz="4" w:space="0" w:color="auto"/>
            </w:tcBorders>
            <w:shd w:val="clear" w:color="auto" w:fill="auto"/>
            <w:noWrap/>
            <w:vAlign w:val="bottom"/>
            <w:hideMark/>
          </w:tcPr>
          <w:p w14:paraId="4E29E8E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1200</w:t>
            </w:r>
          </w:p>
        </w:tc>
        <w:tc>
          <w:tcPr>
            <w:tcW w:w="2793" w:type="dxa"/>
            <w:tcBorders>
              <w:top w:val="nil"/>
              <w:left w:val="nil"/>
              <w:bottom w:val="single" w:sz="4" w:space="0" w:color="auto"/>
              <w:right w:val="single" w:sz="4" w:space="0" w:color="auto"/>
            </w:tcBorders>
            <w:shd w:val="clear" w:color="auto" w:fill="auto"/>
            <w:noWrap/>
            <w:vAlign w:val="bottom"/>
            <w:hideMark/>
          </w:tcPr>
          <w:p w14:paraId="38D8977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76910</w:t>
            </w:r>
          </w:p>
        </w:tc>
      </w:tr>
      <w:tr w:rsidR="00BF412A" w:rsidRPr="001948FD" w14:paraId="11EC0F67"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1B10993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Грудень</w:t>
            </w:r>
          </w:p>
        </w:tc>
        <w:tc>
          <w:tcPr>
            <w:tcW w:w="2154" w:type="dxa"/>
            <w:tcBorders>
              <w:top w:val="nil"/>
              <w:left w:val="nil"/>
              <w:bottom w:val="single" w:sz="4" w:space="0" w:color="auto"/>
              <w:right w:val="single" w:sz="4" w:space="0" w:color="auto"/>
            </w:tcBorders>
            <w:shd w:val="clear" w:color="auto" w:fill="auto"/>
            <w:noWrap/>
            <w:vAlign w:val="bottom"/>
            <w:hideMark/>
          </w:tcPr>
          <w:p w14:paraId="66D3469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1320</w:t>
            </w:r>
          </w:p>
        </w:tc>
        <w:tc>
          <w:tcPr>
            <w:tcW w:w="2793" w:type="dxa"/>
            <w:tcBorders>
              <w:top w:val="nil"/>
              <w:left w:val="nil"/>
              <w:bottom w:val="single" w:sz="4" w:space="0" w:color="auto"/>
              <w:right w:val="single" w:sz="4" w:space="0" w:color="auto"/>
            </w:tcBorders>
            <w:shd w:val="clear" w:color="auto" w:fill="auto"/>
            <w:noWrap/>
            <w:vAlign w:val="bottom"/>
            <w:hideMark/>
          </w:tcPr>
          <w:p w14:paraId="52473C9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18793,2</w:t>
            </w:r>
          </w:p>
        </w:tc>
      </w:tr>
      <w:tr w:rsidR="00BF412A" w:rsidRPr="001948FD" w14:paraId="163EC5B4" w14:textId="77777777" w:rsidTr="00000C78">
        <w:trPr>
          <w:trHeight w:val="255"/>
        </w:trPr>
        <w:tc>
          <w:tcPr>
            <w:tcW w:w="2708" w:type="dxa"/>
            <w:tcBorders>
              <w:top w:val="nil"/>
              <w:left w:val="nil"/>
              <w:bottom w:val="nil"/>
              <w:right w:val="nil"/>
            </w:tcBorders>
            <w:shd w:val="clear" w:color="auto" w:fill="auto"/>
            <w:noWrap/>
            <w:vAlign w:val="center"/>
            <w:hideMark/>
          </w:tcPr>
          <w:p w14:paraId="28178BC8"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2154" w:type="dxa"/>
            <w:tcBorders>
              <w:top w:val="nil"/>
              <w:left w:val="nil"/>
              <w:bottom w:val="nil"/>
              <w:right w:val="nil"/>
            </w:tcBorders>
            <w:shd w:val="clear" w:color="auto" w:fill="auto"/>
            <w:noWrap/>
            <w:vAlign w:val="center"/>
            <w:hideMark/>
          </w:tcPr>
          <w:p w14:paraId="2A5A3553"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2793" w:type="dxa"/>
            <w:tcBorders>
              <w:top w:val="nil"/>
              <w:left w:val="single" w:sz="4" w:space="0" w:color="auto"/>
              <w:bottom w:val="single" w:sz="4" w:space="0" w:color="auto"/>
              <w:right w:val="single" w:sz="4" w:space="0" w:color="auto"/>
            </w:tcBorders>
            <w:shd w:val="clear" w:color="auto" w:fill="auto"/>
            <w:noWrap/>
            <w:vAlign w:val="bottom"/>
            <w:hideMark/>
          </w:tcPr>
          <w:p w14:paraId="61BC776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280648,6</w:t>
            </w:r>
          </w:p>
        </w:tc>
      </w:tr>
    </w:tbl>
    <w:p w14:paraId="01333ED8" w14:textId="77777777" w:rsidR="00BF412A" w:rsidRPr="001948FD" w:rsidRDefault="00BF412A" w:rsidP="00BF412A">
      <w:pPr>
        <w:spacing w:before="120" w:after="160" w:line="360" w:lineRule="auto"/>
        <w:jc w:val="center"/>
        <w:rPr>
          <w:rFonts w:ascii="Times New Roman" w:eastAsia="Calibri" w:hAnsi="Times New Roman" w:cs="Times New Roman"/>
          <w:noProof/>
          <w:sz w:val="28"/>
          <w:szCs w:val="28"/>
          <w:lang w:val="uk-UA"/>
        </w:rPr>
      </w:pPr>
    </w:p>
    <w:p w14:paraId="25FE9DA4" w14:textId="77777777" w:rsidR="00BF412A" w:rsidRPr="001948FD" w:rsidRDefault="00BF412A" w:rsidP="00BF412A">
      <w:pPr>
        <w:spacing w:before="120" w:after="160" w:line="360" w:lineRule="auto"/>
        <w:jc w:val="center"/>
        <w:rPr>
          <w:rFonts w:ascii="Times New Roman" w:eastAsia="Times New Roman" w:hAnsi="Times New Roman" w:cs="Times New Roman"/>
          <w:sz w:val="28"/>
          <w:szCs w:val="28"/>
          <w:lang w:val="uk-UA"/>
        </w:rPr>
      </w:pPr>
      <w:r w:rsidRPr="001948FD">
        <w:rPr>
          <w:rFonts w:ascii="Times New Roman" w:eastAsia="Calibri" w:hAnsi="Times New Roman" w:cs="Times New Roman"/>
          <w:noProof/>
          <w:sz w:val="28"/>
          <w:szCs w:val="28"/>
        </w:rPr>
        <w:drawing>
          <wp:inline distT="0" distB="0" distL="0" distR="0" wp14:anchorId="45888A90" wp14:editId="223894B9">
            <wp:extent cx="5940425" cy="3333750"/>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5940425" cy="3333750"/>
                    </a:xfrm>
                    <a:prstGeom prst="rect">
                      <a:avLst/>
                    </a:prstGeom>
                  </pic:spPr>
                </pic:pic>
              </a:graphicData>
            </a:graphic>
          </wp:inline>
        </w:drawing>
      </w:r>
    </w:p>
    <w:p w14:paraId="33F266C2" w14:textId="77777777" w:rsidR="00BF412A" w:rsidRPr="001948FD" w:rsidRDefault="00BF412A" w:rsidP="00BF412A">
      <w:pPr>
        <w:spacing w:before="120" w:after="160" w:line="36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Рисунок 8.1. – Виробництво і споживання в 2016</w:t>
      </w:r>
      <w:r w:rsidRPr="001948FD">
        <w:rPr>
          <w:rFonts w:ascii="Times New Roman" w:eastAsia="Times New Roman" w:hAnsi="Times New Roman" w:cs="Times New Roman"/>
          <w:b/>
          <w:sz w:val="28"/>
          <w:szCs w:val="28"/>
          <w:lang w:val="uk-UA"/>
        </w:rPr>
        <w:t xml:space="preserve"> </w:t>
      </w:r>
      <w:r w:rsidRPr="001948FD">
        <w:rPr>
          <w:rFonts w:ascii="Times New Roman" w:eastAsia="Times New Roman" w:hAnsi="Times New Roman" w:cs="Times New Roman"/>
          <w:sz w:val="28"/>
          <w:szCs w:val="28"/>
          <w:lang w:val="uk-UA"/>
        </w:rPr>
        <w:t>році</w:t>
      </w:r>
    </w:p>
    <w:p w14:paraId="755CFF12"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bookmarkStart w:id="44" w:name="_Toc8764204"/>
      <w:r w:rsidRPr="001948FD">
        <w:rPr>
          <w:rFonts w:ascii="Times New Roman" w:eastAsia="Times New Roman" w:hAnsi="Times New Roman" w:cs="Times New Roman"/>
          <w:bCs/>
          <w:sz w:val="28"/>
          <w:szCs w:val="28"/>
          <w:lang w:val="uk-UA"/>
        </w:rPr>
        <w:lastRenderedPageBreak/>
        <w:t>8.2.2 Кумулятивна сума</w:t>
      </w:r>
      <w:bookmarkEnd w:id="44"/>
    </w:p>
    <w:p w14:paraId="0BB24EE4" w14:textId="77777777" w:rsidR="00BF412A" w:rsidRPr="001948FD" w:rsidRDefault="00BF412A" w:rsidP="00BF412A">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8.2.2.1 Виробництво і споживання в 2017 році</w:t>
      </w:r>
    </w:p>
    <w:p w14:paraId="52892791" w14:textId="77777777" w:rsidR="00BF412A" w:rsidRPr="001948FD" w:rsidRDefault="00BF412A" w:rsidP="00BF412A">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Виробництво і споживання за січень - грудень 2017 року на заводі наведено в таблиці 8.6.</w:t>
      </w:r>
    </w:p>
    <w:p w14:paraId="72BFBBFE" w14:textId="77777777" w:rsidR="00BF412A" w:rsidRPr="001948FD" w:rsidRDefault="00BF412A" w:rsidP="00BF412A">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Таблиця 8.6 - Виробництво та споживання у 2017 році</w:t>
      </w:r>
    </w:p>
    <w:tbl>
      <w:tblPr>
        <w:tblW w:w="8222" w:type="dxa"/>
        <w:tblInd w:w="704" w:type="dxa"/>
        <w:tblLook w:val="04A0" w:firstRow="1" w:lastRow="0" w:firstColumn="1" w:lastColumn="0" w:noHBand="0" w:noVBand="1"/>
      </w:tblPr>
      <w:tblGrid>
        <w:gridCol w:w="2126"/>
        <w:gridCol w:w="2410"/>
        <w:gridCol w:w="3686"/>
      </w:tblGrid>
      <w:tr w:rsidR="00BF412A" w:rsidRPr="001948FD" w14:paraId="3E2CA503" w14:textId="77777777" w:rsidTr="00000C78">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BE2B4"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Місяць</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754EEBB"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Виробництво, т</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50573F85"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Фактичне споживання, МДж</w:t>
            </w:r>
          </w:p>
        </w:tc>
      </w:tr>
      <w:tr w:rsidR="00BF412A" w:rsidRPr="001948FD" w14:paraId="75242618"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1C339C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Січень</w:t>
            </w:r>
          </w:p>
        </w:tc>
        <w:tc>
          <w:tcPr>
            <w:tcW w:w="2410" w:type="dxa"/>
            <w:tcBorders>
              <w:top w:val="nil"/>
              <w:left w:val="nil"/>
              <w:bottom w:val="single" w:sz="4" w:space="0" w:color="auto"/>
              <w:right w:val="single" w:sz="4" w:space="0" w:color="auto"/>
            </w:tcBorders>
            <w:shd w:val="clear" w:color="auto" w:fill="auto"/>
            <w:noWrap/>
            <w:vAlign w:val="center"/>
            <w:hideMark/>
          </w:tcPr>
          <w:p w14:paraId="498D8C3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1475</w:t>
            </w:r>
          </w:p>
        </w:tc>
        <w:tc>
          <w:tcPr>
            <w:tcW w:w="3686" w:type="dxa"/>
            <w:tcBorders>
              <w:top w:val="nil"/>
              <w:left w:val="nil"/>
              <w:bottom w:val="single" w:sz="4" w:space="0" w:color="auto"/>
              <w:right w:val="single" w:sz="4" w:space="0" w:color="auto"/>
            </w:tcBorders>
            <w:shd w:val="clear" w:color="auto" w:fill="auto"/>
            <w:noWrap/>
            <w:vAlign w:val="center"/>
            <w:hideMark/>
          </w:tcPr>
          <w:p w14:paraId="564A22C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650000</w:t>
            </w:r>
          </w:p>
        </w:tc>
      </w:tr>
      <w:tr w:rsidR="00BF412A" w:rsidRPr="001948FD" w14:paraId="43B28D29"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6D65AB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Лютий</w:t>
            </w:r>
          </w:p>
        </w:tc>
        <w:tc>
          <w:tcPr>
            <w:tcW w:w="2410" w:type="dxa"/>
            <w:tcBorders>
              <w:top w:val="nil"/>
              <w:left w:val="nil"/>
              <w:bottom w:val="single" w:sz="4" w:space="0" w:color="auto"/>
              <w:right w:val="single" w:sz="4" w:space="0" w:color="auto"/>
            </w:tcBorders>
            <w:shd w:val="clear" w:color="auto" w:fill="auto"/>
            <w:noWrap/>
            <w:vAlign w:val="center"/>
            <w:hideMark/>
          </w:tcPr>
          <w:p w14:paraId="6862B27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1150</w:t>
            </w:r>
          </w:p>
        </w:tc>
        <w:tc>
          <w:tcPr>
            <w:tcW w:w="3686" w:type="dxa"/>
            <w:tcBorders>
              <w:top w:val="nil"/>
              <w:left w:val="nil"/>
              <w:bottom w:val="single" w:sz="4" w:space="0" w:color="auto"/>
              <w:right w:val="single" w:sz="4" w:space="0" w:color="auto"/>
            </w:tcBorders>
            <w:shd w:val="clear" w:color="auto" w:fill="auto"/>
            <w:noWrap/>
            <w:vAlign w:val="center"/>
            <w:hideMark/>
          </w:tcPr>
          <w:p w14:paraId="2D662BF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706500</w:t>
            </w:r>
          </w:p>
        </w:tc>
      </w:tr>
      <w:tr w:rsidR="00BF412A" w:rsidRPr="001948FD" w14:paraId="0A4E5874"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3DE283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Березень</w:t>
            </w:r>
          </w:p>
        </w:tc>
        <w:tc>
          <w:tcPr>
            <w:tcW w:w="2410" w:type="dxa"/>
            <w:tcBorders>
              <w:top w:val="nil"/>
              <w:left w:val="nil"/>
              <w:bottom w:val="single" w:sz="4" w:space="0" w:color="auto"/>
              <w:right w:val="single" w:sz="4" w:space="0" w:color="auto"/>
            </w:tcBorders>
            <w:shd w:val="clear" w:color="auto" w:fill="auto"/>
            <w:noWrap/>
            <w:vAlign w:val="center"/>
            <w:hideMark/>
          </w:tcPr>
          <w:p w14:paraId="6CB9F3B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1580</w:t>
            </w:r>
          </w:p>
        </w:tc>
        <w:tc>
          <w:tcPr>
            <w:tcW w:w="3686" w:type="dxa"/>
            <w:tcBorders>
              <w:top w:val="nil"/>
              <w:left w:val="nil"/>
              <w:bottom w:val="single" w:sz="4" w:space="0" w:color="auto"/>
              <w:right w:val="single" w:sz="4" w:space="0" w:color="auto"/>
            </w:tcBorders>
            <w:shd w:val="clear" w:color="auto" w:fill="auto"/>
            <w:noWrap/>
            <w:vAlign w:val="center"/>
            <w:hideMark/>
          </w:tcPr>
          <w:p w14:paraId="34C87C1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775000</w:t>
            </w:r>
          </w:p>
        </w:tc>
      </w:tr>
      <w:tr w:rsidR="00BF412A" w:rsidRPr="001948FD" w14:paraId="03F57F5C"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AA40D8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Квітень</w:t>
            </w:r>
          </w:p>
        </w:tc>
        <w:tc>
          <w:tcPr>
            <w:tcW w:w="2410" w:type="dxa"/>
            <w:tcBorders>
              <w:top w:val="nil"/>
              <w:left w:val="nil"/>
              <w:bottom w:val="single" w:sz="4" w:space="0" w:color="auto"/>
              <w:right w:val="single" w:sz="4" w:space="0" w:color="auto"/>
            </w:tcBorders>
            <w:shd w:val="clear" w:color="auto" w:fill="auto"/>
            <w:noWrap/>
            <w:vAlign w:val="center"/>
            <w:hideMark/>
          </w:tcPr>
          <w:p w14:paraId="02A8583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1343</w:t>
            </w:r>
          </w:p>
        </w:tc>
        <w:tc>
          <w:tcPr>
            <w:tcW w:w="3686" w:type="dxa"/>
            <w:tcBorders>
              <w:top w:val="nil"/>
              <w:left w:val="nil"/>
              <w:bottom w:val="single" w:sz="4" w:space="0" w:color="auto"/>
              <w:right w:val="single" w:sz="4" w:space="0" w:color="auto"/>
            </w:tcBorders>
            <w:shd w:val="clear" w:color="auto" w:fill="auto"/>
            <w:noWrap/>
            <w:vAlign w:val="center"/>
            <w:hideMark/>
          </w:tcPr>
          <w:p w14:paraId="0F4C7A1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763500</w:t>
            </w:r>
          </w:p>
        </w:tc>
      </w:tr>
      <w:tr w:rsidR="00BF412A" w:rsidRPr="001948FD" w14:paraId="1876B18C"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C23A83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Травень</w:t>
            </w:r>
          </w:p>
        </w:tc>
        <w:tc>
          <w:tcPr>
            <w:tcW w:w="2410" w:type="dxa"/>
            <w:tcBorders>
              <w:top w:val="nil"/>
              <w:left w:val="nil"/>
              <w:bottom w:val="single" w:sz="4" w:space="0" w:color="auto"/>
              <w:right w:val="single" w:sz="4" w:space="0" w:color="auto"/>
            </w:tcBorders>
            <w:shd w:val="clear" w:color="auto" w:fill="auto"/>
            <w:noWrap/>
            <w:vAlign w:val="center"/>
            <w:hideMark/>
          </w:tcPr>
          <w:p w14:paraId="7EF91DD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1244</w:t>
            </w:r>
          </w:p>
        </w:tc>
        <w:tc>
          <w:tcPr>
            <w:tcW w:w="3686" w:type="dxa"/>
            <w:tcBorders>
              <w:top w:val="nil"/>
              <w:left w:val="nil"/>
              <w:bottom w:val="single" w:sz="4" w:space="0" w:color="auto"/>
              <w:right w:val="single" w:sz="4" w:space="0" w:color="auto"/>
            </w:tcBorders>
            <w:shd w:val="clear" w:color="auto" w:fill="auto"/>
            <w:noWrap/>
            <w:vAlign w:val="center"/>
            <w:hideMark/>
          </w:tcPr>
          <w:p w14:paraId="35FBD06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591000</w:t>
            </w:r>
          </w:p>
        </w:tc>
      </w:tr>
      <w:tr w:rsidR="00BF412A" w:rsidRPr="001948FD" w14:paraId="2B075A04"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C860F3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Червень</w:t>
            </w:r>
          </w:p>
        </w:tc>
        <w:tc>
          <w:tcPr>
            <w:tcW w:w="2410" w:type="dxa"/>
            <w:tcBorders>
              <w:top w:val="nil"/>
              <w:left w:val="nil"/>
              <w:bottom w:val="single" w:sz="4" w:space="0" w:color="auto"/>
              <w:right w:val="single" w:sz="4" w:space="0" w:color="auto"/>
            </w:tcBorders>
            <w:shd w:val="clear" w:color="auto" w:fill="auto"/>
            <w:noWrap/>
            <w:vAlign w:val="center"/>
            <w:hideMark/>
          </w:tcPr>
          <w:p w14:paraId="5E01A1A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1400</w:t>
            </w:r>
          </w:p>
        </w:tc>
        <w:tc>
          <w:tcPr>
            <w:tcW w:w="3686" w:type="dxa"/>
            <w:tcBorders>
              <w:top w:val="nil"/>
              <w:left w:val="nil"/>
              <w:bottom w:val="single" w:sz="4" w:space="0" w:color="auto"/>
              <w:right w:val="single" w:sz="4" w:space="0" w:color="auto"/>
            </w:tcBorders>
            <w:shd w:val="clear" w:color="auto" w:fill="auto"/>
            <w:noWrap/>
            <w:vAlign w:val="center"/>
            <w:hideMark/>
          </w:tcPr>
          <w:p w14:paraId="7FA2FE6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698500</w:t>
            </w:r>
          </w:p>
        </w:tc>
      </w:tr>
      <w:tr w:rsidR="00BF412A" w:rsidRPr="001948FD" w14:paraId="3103A649"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4150AC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Липень</w:t>
            </w:r>
          </w:p>
        </w:tc>
        <w:tc>
          <w:tcPr>
            <w:tcW w:w="2410" w:type="dxa"/>
            <w:tcBorders>
              <w:top w:val="nil"/>
              <w:left w:val="nil"/>
              <w:bottom w:val="single" w:sz="4" w:space="0" w:color="auto"/>
              <w:right w:val="single" w:sz="4" w:space="0" w:color="auto"/>
            </w:tcBorders>
            <w:shd w:val="clear" w:color="auto" w:fill="auto"/>
            <w:noWrap/>
            <w:vAlign w:val="center"/>
            <w:hideMark/>
          </w:tcPr>
          <w:p w14:paraId="464AEDB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1220</w:t>
            </w:r>
          </w:p>
        </w:tc>
        <w:tc>
          <w:tcPr>
            <w:tcW w:w="3686" w:type="dxa"/>
            <w:tcBorders>
              <w:top w:val="nil"/>
              <w:left w:val="nil"/>
              <w:bottom w:val="single" w:sz="4" w:space="0" w:color="auto"/>
              <w:right w:val="single" w:sz="4" w:space="0" w:color="auto"/>
            </w:tcBorders>
            <w:shd w:val="clear" w:color="auto" w:fill="auto"/>
            <w:noWrap/>
            <w:vAlign w:val="center"/>
            <w:hideMark/>
          </w:tcPr>
          <w:p w14:paraId="438DC67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739500</w:t>
            </w:r>
          </w:p>
        </w:tc>
      </w:tr>
      <w:tr w:rsidR="00BF412A" w:rsidRPr="001948FD" w14:paraId="230142C9"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40F1D4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Серпень</w:t>
            </w:r>
          </w:p>
        </w:tc>
        <w:tc>
          <w:tcPr>
            <w:tcW w:w="2410" w:type="dxa"/>
            <w:tcBorders>
              <w:top w:val="nil"/>
              <w:left w:val="nil"/>
              <w:bottom w:val="single" w:sz="4" w:space="0" w:color="auto"/>
              <w:right w:val="single" w:sz="4" w:space="0" w:color="auto"/>
            </w:tcBorders>
            <w:shd w:val="clear" w:color="auto" w:fill="auto"/>
            <w:noWrap/>
            <w:vAlign w:val="center"/>
            <w:hideMark/>
          </w:tcPr>
          <w:p w14:paraId="02E40A9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1387</w:t>
            </w:r>
          </w:p>
        </w:tc>
        <w:tc>
          <w:tcPr>
            <w:tcW w:w="3686" w:type="dxa"/>
            <w:tcBorders>
              <w:top w:val="nil"/>
              <w:left w:val="nil"/>
              <w:bottom w:val="single" w:sz="4" w:space="0" w:color="auto"/>
              <w:right w:val="single" w:sz="4" w:space="0" w:color="auto"/>
            </w:tcBorders>
            <w:shd w:val="clear" w:color="auto" w:fill="auto"/>
            <w:noWrap/>
            <w:vAlign w:val="center"/>
            <w:hideMark/>
          </w:tcPr>
          <w:p w14:paraId="0175E5E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604500</w:t>
            </w:r>
          </w:p>
        </w:tc>
      </w:tr>
      <w:tr w:rsidR="00BF412A" w:rsidRPr="001948FD" w14:paraId="2425F416"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26BD32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Вересень</w:t>
            </w:r>
          </w:p>
        </w:tc>
        <w:tc>
          <w:tcPr>
            <w:tcW w:w="2410" w:type="dxa"/>
            <w:tcBorders>
              <w:top w:val="nil"/>
              <w:left w:val="nil"/>
              <w:bottom w:val="single" w:sz="4" w:space="0" w:color="auto"/>
              <w:right w:val="single" w:sz="4" w:space="0" w:color="auto"/>
            </w:tcBorders>
            <w:shd w:val="clear" w:color="auto" w:fill="auto"/>
            <w:noWrap/>
            <w:vAlign w:val="center"/>
            <w:hideMark/>
          </w:tcPr>
          <w:p w14:paraId="7D9090C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1218</w:t>
            </w:r>
          </w:p>
        </w:tc>
        <w:tc>
          <w:tcPr>
            <w:tcW w:w="3686" w:type="dxa"/>
            <w:tcBorders>
              <w:top w:val="nil"/>
              <w:left w:val="nil"/>
              <w:bottom w:val="single" w:sz="4" w:space="0" w:color="auto"/>
              <w:right w:val="single" w:sz="4" w:space="0" w:color="auto"/>
            </w:tcBorders>
            <w:shd w:val="clear" w:color="auto" w:fill="auto"/>
            <w:noWrap/>
            <w:vAlign w:val="center"/>
            <w:hideMark/>
          </w:tcPr>
          <w:p w14:paraId="2E0F831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679000</w:t>
            </w:r>
          </w:p>
        </w:tc>
      </w:tr>
      <w:tr w:rsidR="00BF412A" w:rsidRPr="001948FD" w14:paraId="7552DE66"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F11AFD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Жовтень</w:t>
            </w:r>
          </w:p>
        </w:tc>
        <w:tc>
          <w:tcPr>
            <w:tcW w:w="2410" w:type="dxa"/>
            <w:tcBorders>
              <w:top w:val="nil"/>
              <w:left w:val="nil"/>
              <w:bottom w:val="single" w:sz="4" w:space="0" w:color="auto"/>
              <w:right w:val="single" w:sz="4" w:space="0" w:color="auto"/>
            </w:tcBorders>
            <w:shd w:val="clear" w:color="auto" w:fill="auto"/>
            <w:noWrap/>
            <w:vAlign w:val="center"/>
            <w:hideMark/>
          </w:tcPr>
          <w:p w14:paraId="44934EE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1177</w:t>
            </w:r>
          </w:p>
        </w:tc>
        <w:tc>
          <w:tcPr>
            <w:tcW w:w="3686" w:type="dxa"/>
            <w:tcBorders>
              <w:top w:val="nil"/>
              <w:left w:val="nil"/>
              <w:bottom w:val="single" w:sz="4" w:space="0" w:color="auto"/>
              <w:right w:val="single" w:sz="4" w:space="0" w:color="auto"/>
            </w:tcBorders>
            <w:shd w:val="clear" w:color="auto" w:fill="auto"/>
            <w:noWrap/>
            <w:vAlign w:val="center"/>
            <w:hideMark/>
          </w:tcPr>
          <w:p w14:paraId="6247BE0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568000</w:t>
            </w:r>
          </w:p>
        </w:tc>
      </w:tr>
      <w:tr w:rsidR="00BF412A" w:rsidRPr="001948FD" w14:paraId="6CEF128F"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72ADB8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Листопад</w:t>
            </w:r>
          </w:p>
        </w:tc>
        <w:tc>
          <w:tcPr>
            <w:tcW w:w="2410" w:type="dxa"/>
            <w:tcBorders>
              <w:top w:val="nil"/>
              <w:left w:val="nil"/>
              <w:bottom w:val="single" w:sz="4" w:space="0" w:color="auto"/>
              <w:right w:val="single" w:sz="4" w:space="0" w:color="auto"/>
            </w:tcBorders>
            <w:shd w:val="clear" w:color="auto" w:fill="auto"/>
            <w:noWrap/>
            <w:vAlign w:val="center"/>
            <w:hideMark/>
          </w:tcPr>
          <w:p w14:paraId="12358AA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1308</w:t>
            </w:r>
          </w:p>
        </w:tc>
        <w:tc>
          <w:tcPr>
            <w:tcW w:w="3686" w:type="dxa"/>
            <w:tcBorders>
              <w:top w:val="nil"/>
              <w:left w:val="nil"/>
              <w:bottom w:val="single" w:sz="4" w:space="0" w:color="auto"/>
              <w:right w:val="single" w:sz="4" w:space="0" w:color="auto"/>
            </w:tcBorders>
            <w:shd w:val="clear" w:color="auto" w:fill="auto"/>
            <w:noWrap/>
            <w:vAlign w:val="center"/>
            <w:hideMark/>
          </w:tcPr>
          <w:p w14:paraId="2B15587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692000</w:t>
            </w:r>
          </w:p>
        </w:tc>
      </w:tr>
      <w:tr w:rsidR="00BF412A" w:rsidRPr="001948FD" w14:paraId="4630850B"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AA7EF8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Грудень</w:t>
            </w:r>
          </w:p>
        </w:tc>
        <w:tc>
          <w:tcPr>
            <w:tcW w:w="2410" w:type="dxa"/>
            <w:tcBorders>
              <w:top w:val="nil"/>
              <w:left w:val="nil"/>
              <w:bottom w:val="single" w:sz="4" w:space="0" w:color="auto"/>
              <w:right w:val="single" w:sz="4" w:space="0" w:color="auto"/>
            </w:tcBorders>
            <w:shd w:val="clear" w:color="auto" w:fill="auto"/>
            <w:noWrap/>
            <w:vAlign w:val="center"/>
            <w:hideMark/>
          </w:tcPr>
          <w:p w14:paraId="079D30B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1230</w:t>
            </w:r>
          </w:p>
        </w:tc>
        <w:tc>
          <w:tcPr>
            <w:tcW w:w="3686" w:type="dxa"/>
            <w:tcBorders>
              <w:top w:val="nil"/>
              <w:left w:val="nil"/>
              <w:bottom w:val="single" w:sz="4" w:space="0" w:color="auto"/>
              <w:right w:val="single" w:sz="4" w:space="0" w:color="auto"/>
            </w:tcBorders>
            <w:shd w:val="clear" w:color="auto" w:fill="auto"/>
            <w:noWrap/>
            <w:vAlign w:val="center"/>
            <w:hideMark/>
          </w:tcPr>
          <w:p w14:paraId="34629D1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677000</w:t>
            </w:r>
          </w:p>
        </w:tc>
      </w:tr>
    </w:tbl>
    <w:p w14:paraId="4E6CD81A" w14:textId="77777777" w:rsidR="00BF412A" w:rsidRPr="001948FD" w:rsidRDefault="00BF412A" w:rsidP="00BF412A">
      <w:pPr>
        <w:spacing w:before="24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8.2.2.2 Стандартна кількість газу</w:t>
      </w:r>
    </w:p>
    <w:p w14:paraId="40AB46DF"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Розраховуємо стандартна кількість газу, яке б використано в кожному з дванадцяти місяців, якби пряма споживання перебувала безпосередньо на «найбільш підходящою прямий» даних за 2000 р. (Що відповідає стандартному рівнянню в пункті 1). Дані зведені в таблицю 8.7.</w:t>
      </w:r>
    </w:p>
    <w:p w14:paraId="05CAA24C" w14:textId="77777777" w:rsidR="00BF412A" w:rsidRPr="001948FD" w:rsidRDefault="00BF412A" w:rsidP="00BF412A">
      <w:pPr>
        <w:spacing w:after="160" w:line="259" w:lineRule="auto"/>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br w:type="page"/>
      </w:r>
    </w:p>
    <w:p w14:paraId="49C0E373" w14:textId="77777777" w:rsidR="00BF412A" w:rsidRPr="001948FD" w:rsidRDefault="00BF412A" w:rsidP="00BF412A">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lastRenderedPageBreak/>
        <w:t>Таблиця 8.7 - Стандартне споживання газу відповідно лінії за 2016 рік</w:t>
      </w:r>
    </w:p>
    <w:tbl>
      <w:tblPr>
        <w:tblW w:w="9282" w:type="dxa"/>
        <w:tblInd w:w="93" w:type="dxa"/>
        <w:tblLook w:val="04A0" w:firstRow="1" w:lastRow="0" w:firstColumn="1" w:lastColumn="0" w:noHBand="0" w:noVBand="1"/>
      </w:tblPr>
      <w:tblGrid>
        <w:gridCol w:w="1339"/>
        <w:gridCol w:w="20"/>
        <w:gridCol w:w="1943"/>
        <w:gridCol w:w="20"/>
        <w:gridCol w:w="2680"/>
        <w:gridCol w:w="20"/>
        <w:gridCol w:w="3240"/>
        <w:gridCol w:w="20"/>
      </w:tblGrid>
      <w:tr w:rsidR="00BF412A" w:rsidRPr="001948FD" w14:paraId="5047BD66" w14:textId="77777777" w:rsidTr="00000C78">
        <w:trPr>
          <w:gridAfter w:val="1"/>
          <w:wAfter w:w="20" w:type="dxa"/>
          <w:trHeight w:val="255"/>
        </w:trPr>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28235" w14:textId="77777777" w:rsidR="00BF412A" w:rsidRPr="001948FD" w:rsidRDefault="00BF412A"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Місяць</w:t>
            </w:r>
          </w:p>
        </w:tc>
        <w:tc>
          <w:tcPr>
            <w:tcW w:w="19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A9CD0D" w14:textId="77777777" w:rsidR="00BF412A" w:rsidRPr="001948FD" w:rsidRDefault="00BF412A"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Виробництво, т</w:t>
            </w:r>
          </w:p>
        </w:tc>
        <w:tc>
          <w:tcPr>
            <w:tcW w:w="27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2C1C20" w14:textId="77777777" w:rsidR="00BF412A" w:rsidRPr="001948FD" w:rsidRDefault="00BF412A"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Фактичне споживання, МДж</w:t>
            </w: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3FDE7F" w14:textId="77777777" w:rsidR="00BF412A" w:rsidRPr="001948FD" w:rsidRDefault="00BF412A"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Стандартне споживання, МДж</w:t>
            </w:r>
          </w:p>
        </w:tc>
      </w:tr>
      <w:tr w:rsidR="00BF412A" w:rsidRPr="001948FD" w14:paraId="1EB99B87" w14:textId="77777777" w:rsidTr="00000C78">
        <w:trPr>
          <w:gridAfter w:val="1"/>
          <w:wAfter w:w="20" w:type="dxa"/>
          <w:trHeight w:val="255"/>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6B39D748"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Січень</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2504CE35"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1475</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44679435"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650000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54AD7DA2"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815038,5</w:t>
            </w:r>
          </w:p>
        </w:tc>
      </w:tr>
      <w:tr w:rsidR="00BF412A" w:rsidRPr="001948FD" w14:paraId="669E9D99" w14:textId="77777777" w:rsidTr="00000C78">
        <w:trPr>
          <w:gridAfter w:val="1"/>
          <w:wAfter w:w="20" w:type="dxa"/>
          <w:trHeight w:val="255"/>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51903E31"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Лютий</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25AEC7D4"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1150</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3D34C451"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706500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2C5C2906"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666663</w:t>
            </w:r>
          </w:p>
        </w:tc>
      </w:tr>
      <w:tr w:rsidR="00BF412A" w:rsidRPr="001948FD" w14:paraId="2AD15AAE" w14:textId="77777777" w:rsidTr="00000C78">
        <w:trPr>
          <w:gridAfter w:val="1"/>
          <w:wAfter w:w="20" w:type="dxa"/>
          <w:trHeight w:val="255"/>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6E10EF4A"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Березень</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1AB8DBA0"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1580</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40CE58C6"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775000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473080FE"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862975,2</w:t>
            </w:r>
          </w:p>
        </w:tc>
      </w:tr>
      <w:tr w:rsidR="00BF412A" w:rsidRPr="001948FD" w14:paraId="0594A734" w14:textId="77777777" w:rsidTr="00000C78">
        <w:trPr>
          <w:gridAfter w:val="1"/>
          <w:wAfter w:w="20" w:type="dxa"/>
          <w:trHeight w:val="255"/>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3C9086D9"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Квітень</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0F92112C"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1343</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71A96C65"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763500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0BB04D5D"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754775,22</w:t>
            </w:r>
          </w:p>
        </w:tc>
      </w:tr>
      <w:tr w:rsidR="00BF412A" w:rsidRPr="001948FD" w14:paraId="2D8DFB60" w14:textId="77777777" w:rsidTr="00000C78">
        <w:trPr>
          <w:gridAfter w:val="1"/>
          <w:wAfter w:w="20" w:type="dxa"/>
          <w:trHeight w:val="255"/>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32DF3522"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Травень</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38061884"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1244</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5CE75E83"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591000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3321AA46"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709577,76</w:t>
            </w:r>
          </w:p>
        </w:tc>
      </w:tr>
      <w:tr w:rsidR="00BF412A" w:rsidRPr="001948FD" w14:paraId="3EFBBE37" w14:textId="77777777" w:rsidTr="00000C78">
        <w:trPr>
          <w:gridAfter w:val="1"/>
          <w:wAfter w:w="20" w:type="dxa"/>
          <w:trHeight w:val="255"/>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3AF15157"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Червень</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56CA4AAD"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1400</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299FA10C"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698500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6BF206CC"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780798</w:t>
            </w:r>
          </w:p>
        </w:tc>
      </w:tr>
      <w:tr w:rsidR="00BF412A" w:rsidRPr="001948FD" w14:paraId="2F79450F" w14:textId="77777777" w:rsidTr="00000C78">
        <w:trPr>
          <w:gridAfter w:val="1"/>
          <w:wAfter w:w="20" w:type="dxa"/>
          <w:trHeight w:val="255"/>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5ABD126E"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Липень</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2278E69F"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1220</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13342161"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739500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51F141E1"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698620,8</w:t>
            </w:r>
          </w:p>
        </w:tc>
      </w:tr>
      <w:tr w:rsidR="00BF412A" w:rsidRPr="001948FD" w14:paraId="632F2BF3" w14:textId="77777777" w:rsidTr="00000C78">
        <w:trPr>
          <w:trHeight w:val="255"/>
        </w:trPr>
        <w:tc>
          <w:tcPr>
            <w:tcW w:w="1359" w:type="dxa"/>
            <w:gridSpan w:val="2"/>
            <w:tcBorders>
              <w:top w:val="nil"/>
              <w:left w:val="single" w:sz="4" w:space="0" w:color="auto"/>
              <w:bottom w:val="single" w:sz="4" w:space="0" w:color="auto"/>
              <w:right w:val="single" w:sz="4" w:space="0" w:color="auto"/>
            </w:tcBorders>
            <w:shd w:val="clear" w:color="auto" w:fill="auto"/>
            <w:noWrap/>
            <w:vAlign w:val="bottom"/>
          </w:tcPr>
          <w:p w14:paraId="5A5B0EA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Серпень</w:t>
            </w:r>
          </w:p>
        </w:tc>
        <w:tc>
          <w:tcPr>
            <w:tcW w:w="1963" w:type="dxa"/>
            <w:gridSpan w:val="2"/>
            <w:tcBorders>
              <w:top w:val="nil"/>
              <w:left w:val="nil"/>
              <w:bottom w:val="single" w:sz="4" w:space="0" w:color="auto"/>
              <w:right w:val="single" w:sz="4" w:space="0" w:color="auto"/>
            </w:tcBorders>
            <w:shd w:val="clear" w:color="auto" w:fill="auto"/>
            <w:noWrap/>
            <w:vAlign w:val="center"/>
          </w:tcPr>
          <w:p w14:paraId="724D7A4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1387</w:t>
            </w:r>
          </w:p>
        </w:tc>
        <w:tc>
          <w:tcPr>
            <w:tcW w:w="2700" w:type="dxa"/>
            <w:gridSpan w:val="2"/>
            <w:tcBorders>
              <w:top w:val="nil"/>
              <w:left w:val="nil"/>
              <w:bottom w:val="single" w:sz="4" w:space="0" w:color="auto"/>
              <w:right w:val="single" w:sz="4" w:space="0" w:color="auto"/>
            </w:tcBorders>
            <w:shd w:val="clear" w:color="auto" w:fill="auto"/>
            <w:noWrap/>
            <w:vAlign w:val="center"/>
          </w:tcPr>
          <w:p w14:paraId="2158C15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604500</w:t>
            </w:r>
          </w:p>
        </w:tc>
        <w:tc>
          <w:tcPr>
            <w:tcW w:w="3260" w:type="dxa"/>
            <w:gridSpan w:val="2"/>
            <w:tcBorders>
              <w:top w:val="nil"/>
              <w:left w:val="nil"/>
              <w:bottom w:val="single" w:sz="4" w:space="0" w:color="auto"/>
              <w:right w:val="single" w:sz="4" w:space="0" w:color="auto"/>
            </w:tcBorders>
            <w:shd w:val="clear" w:color="auto" w:fill="auto"/>
            <w:noWrap/>
            <w:vAlign w:val="center"/>
          </w:tcPr>
          <w:p w14:paraId="64FD443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774862,98</w:t>
            </w:r>
          </w:p>
        </w:tc>
      </w:tr>
      <w:tr w:rsidR="00BF412A" w:rsidRPr="001948FD" w14:paraId="409A2F62" w14:textId="77777777" w:rsidTr="00000C78">
        <w:trPr>
          <w:trHeight w:val="255"/>
        </w:trPr>
        <w:tc>
          <w:tcPr>
            <w:tcW w:w="13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B6030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Вересень</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189F507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1218</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32DF3AD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679000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38E1919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697707,72</w:t>
            </w:r>
          </w:p>
        </w:tc>
      </w:tr>
      <w:tr w:rsidR="00BF412A" w:rsidRPr="001948FD" w14:paraId="7D9AB6BD" w14:textId="77777777" w:rsidTr="00000C78">
        <w:trPr>
          <w:trHeight w:val="255"/>
        </w:trPr>
        <w:tc>
          <w:tcPr>
            <w:tcW w:w="13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1895E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Жовтень</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283C57F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1177</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2E07D22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568000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7D17300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678989,58</w:t>
            </w:r>
          </w:p>
        </w:tc>
      </w:tr>
      <w:tr w:rsidR="00BF412A" w:rsidRPr="001948FD" w14:paraId="50EB26FC" w14:textId="77777777" w:rsidTr="00000C78">
        <w:trPr>
          <w:trHeight w:val="255"/>
        </w:trPr>
        <w:tc>
          <w:tcPr>
            <w:tcW w:w="13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361590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Листопад</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38A1892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1308</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2817AA0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692000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2EE2E15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738796,32</w:t>
            </w:r>
          </w:p>
        </w:tc>
      </w:tr>
      <w:tr w:rsidR="00BF412A" w:rsidRPr="001948FD" w14:paraId="614C6F12" w14:textId="77777777" w:rsidTr="00000C78">
        <w:trPr>
          <w:trHeight w:val="255"/>
        </w:trPr>
        <w:tc>
          <w:tcPr>
            <w:tcW w:w="13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4378B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Грудень</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7F7B2F9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1230</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33DE952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677000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7D0C70B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703186,2</w:t>
            </w:r>
          </w:p>
        </w:tc>
      </w:tr>
    </w:tbl>
    <w:p w14:paraId="4C4E030B" w14:textId="77777777" w:rsidR="00BF412A" w:rsidRPr="001948FD" w:rsidRDefault="00BF412A" w:rsidP="00BF412A">
      <w:pPr>
        <w:spacing w:before="120" w:after="160" w:line="360" w:lineRule="auto"/>
        <w:ind w:firstLine="709"/>
        <w:rPr>
          <w:rFonts w:ascii="Times New Roman" w:eastAsia="Times New Roman" w:hAnsi="Times New Roman" w:cs="Times New Roman"/>
          <w:sz w:val="28"/>
          <w:szCs w:val="28"/>
          <w:lang w:val="uk-UA"/>
        </w:rPr>
      </w:pPr>
    </w:p>
    <w:p w14:paraId="67D7A059" w14:textId="77777777" w:rsidR="00BF412A" w:rsidRPr="001948FD" w:rsidRDefault="00BF412A" w:rsidP="00BF412A">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8.2.2.3 Розрахунок кумулятивної суми</w:t>
      </w:r>
    </w:p>
    <w:p w14:paraId="562F70FD" w14:textId="77777777" w:rsidR="00BF412A" w:rsidRPr="001948FD" w:rsidRDefault="00BF412A" w:rsidP="00BF412A">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Для кожного місяця визначаємо місячні відхилення (тобто стандартні значення - фактичні), і відхилення кумулятивної суми. Отримані дані зведені в таблицю 8.8.</w:t>
      </w:r>
    </w:p>
    <w:p w14:paraId="750E8102" w14:textId="77777777" w:rsidR="00BF412A" w:rsidRPr="001948FD" w:rsidRDefault="00BF412A" w:rsidP="00BF412A">
      <w:pPr>
        <w:spacing w:after="160" w:line="259" w:lineRule="auto"/>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br w:type="page"/>
      </w:r>
    </w:p>
    <w:p w14:paraId="48782788" w14:textId="77777777" w:rsidR="00BF412A" w:rsidRPr="001948FD" w:rsidRDefault="00BF412A" w:rsidP="00BF412A">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lastRenderedPageBreak/>
        <w:t>Таблиця 8.8 - Місячні відхилення в споживанні газу і кумулятивна сума</w:t>
      </w:r>
    </w:p>
    <w:tbl>
      <w:tblPr>
        <w:tblW w:w="10087" w:type="dxa"/>
        <w:tblInd w:w="-481" w:type="dxa"/>
        <w:tblLook w:val="04A0" w:firstRow="1" w:lastRow="0" w:firstColumn="1" w:lastColumn="0" w:noHBand="0" w:noVBand="1"/>
      </w:tblPr>
      <w:tblGrid>
        <w:gridCol w:w="1359"/>
        <w:gridCol w:w="1963"/>
        <w:gridCol w:w="1729"/>
        <w:gridCol w:w="1729"/>
        <w:gridCol w:w="1676"/>
        <w:gridCol w:w="1807"/>
      </w:tblGrid>
      <w:tr w:rsidR="00BF412A" w:rsidRPr="001948FD" w14:paraId="0EDB328C" w14:textId="77777777" w:rsidTr="00000C78">
        <w:trPr>
          <w:trHeight w:val="255"/>
        </w:trPr>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16559"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Місяць</w:t>
            </w:r>
          </w:p>
        </w:tc>
        <w:tc>
          <w:tcPr>
            <w:tcW w:w="1963" w:type="dxa"/>
            <w:tcBorders>
              <w:top w:val="single" w:sz="4" w:space="0" w:color="auto"/>
              <w:left w:val="nil"/>
              <w:bottom w:val="single" w:sz="4" w:space="0" w:color="auto"/>
              <w:right w:val="single" w:sz="4" w:space="0" w:color="auto"/>
            </w:tcBorders>
            <w:shd w:val="clear" w:color="auto" w:fill="auto"/>
            <w:noWrap/>
            <w:vAlign w:val="center"/>
            <w:hideMark/>
          </w:tcPr>
          <w:p w14:paraId="18E9D21D"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Виробництво, т</w:t>
            </w: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5D2E60A6"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Фактичне споживання, МДж</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73EB065" w14:textId="77777777" w:rsidR="00BF412A" w:rsidRPr="001948FD" w:rsidRDefault="00BF412A"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Стандартне споживання, МДж</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14:paraId="1B0208B5"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Відхилення, МДж</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14:paraId="3814BE74"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Кумулятивна сума, МДж</w:t>
            </w:r>
          </w:p>
        </w:tc>
      </w:tr>
      <w:tr w:rsidR="00BF412A" w:rsidRPr="001948FD" w14:paraId="052BE5EA"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0A2EE68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Січень</w:t>
            </w:r>
          </w:p>
        </w:tc>
        <w:tc>
          <w:tcPr>
            <w:tcW w:w="1963" w:type="dxa"/>
            <w:tcBorders>
              <w:top w:val="nil"/>
              <w:left w:val="nil"/>
              <w:bottom w:val="single" w:sz="4" w:space="0" w:color="auto"/>
              <w:right w:val="single" w:sz="4" w:space="0" w:color="auto"/>
            </w:tcBorders>
            <w:shd w:val="clear" w:color="auto" w:fill="auto"/>
            <w:noWrap/>
            <w:vAlign w:val="center"/>
            <w:hideMark/>
          </w:tcPr>
          <w:p w14:paraId="444D747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1475</w:t>
            </w:r>
          </w:p>
        </w:tc>
        <w:tc>
          <w:tcPr>
            <w:tcW w:w="1662" w:type="dxa"/>
            <w:tcBorders>
              <w:top w:val="nil"/>
              <w:left w:val="nil"/>
              <w:bottom w:val="single" w:sz="4" w:space="0" w:color="auto"/>
              <w:right w:val="single" w:sz="4" w:space="0" w:color="auto"/>
            </w:tcBorders>
            <w:shd w:val="clear" w:color="auto" w:fill="auto"/>
            <w:noWrap/>
            <w:vAlign w:val="center"/>
            <w:hideMark/>
          </w:tcPr>
          <w:p w14:paraId="6A7A13B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650000</w:t>
            </w:r>
          </w:p>
        </w:tc>
        <w:tc>
          <w:tcPr>
            <w:tcW w:w="1701" w:type="dxa"/>
            <w:tcBorders>
              <w:top w:val="nil"/>
              <w:left w:val="nil"/>
              <w:bottom w:val="single" w:sz="4" w:space="0" w:color="auto"/>
              <w:right w:val="single" w:sz="4" w:space="0" w:color="auto"/>
            </w:tcBorders>
            <w:shd w:val="clear" w:color="auto" w:fill="auto"/>
            <w:noWrap/>
            <w:vAlign w:val="center"/>
            <w:hideMark/>
          </w:tcPr>
          <w:p w14:paraId="6853DB9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815038</w:t>
            </w:r>
          </w:p>
        </w:tc>
        <w:tc>
          <w:tcPr>
            <w:tcW w:w="1676" w:type="dxa"/>
            <w:tcBorders>
              <w:top w:val="nil"/>
              <w:left w:val="nil"/>
              <w:bottom w:val="single" w:sz="4" w:space="0" w:color="auto"/>
              <w:right w:val="single" w:sz="4" w:space="0" w:color="auto"/>
            </w:tcBorders>
            <w:shd w:val="clear" w:color="auto" w:fill="auto"/>
            <w:noWrap/>
            <w:vAlign w:val="center"/>
            <w:hideMark/>
          </w:tcPr>
          <w:p w14:paraId="741C87A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165039</w:t>
            </w:r>
          </w:p>
        </w:tc>
        <w:tc>
          <w:tcPr>
            <w:tcW w:w="1726" w:type="dxa"/>
            <w:tcBorders>
              <w:top w:val="nil"/>
              <w:left w:val="nil"/>
              <w:bottom w:val="single" w:sz="4" w:space="0" w:color="auto"/>
              <w:right w:val="single" w:sz="4" w:space="0" w:color="auto"/>
            </w:tcBorders>
            <w:shd w:val="clear" w:color="auto" w:fill="auto"/>
            <w:noWrap/>
            <w:vAlign w:val="center"/>
            <w:hideMark/>
          </w:tcPr>
          <w:p w14:paraId="058CC9F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165039</w:t>
            </w:r>
          </w:p>
        </w:tc>
      </w:tr>
      <w:tr w:rsidR="00BF412A" w:rsidRPr="001948FD" w14:paraId="124C3F9D"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002000C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Лютий</w:t>
            </w:r>
          </w:p>
        </w:tc>
        <w:tc>
          <w:tcPr>
            <w:tcW w:w="1963" w:type="dxa"/>
            <w:tcBorders>
              <w:top w:val="nil"/>
              <w:left w:val="nil"/>
              <w:bottom w:val="single" w:sz="4" w:space="0" w:color="auto"/>
              <w:right w:val="single" w:sz="4" w:space="0" w:color="auto"/>
            </w:tcBorders>
            <w:shd w:val="clear" w:color="auto" w:fill="auto"/>
            <w:noWrap/>
            <w:vAlign w:val="center"/>
            <w:hideMark/>
          </w:tcPr>
          <w:p w14:paraId="66CB743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1150</w:t>
            </w:r>
          </w:p>
        </w:tc>
        <w:tc>
          <w:tcPr>
            <w:tcW w:w="1662" w:type="dxa"/>
            <w:tcBorders>
              <w:top w:val="nil"/>
              <w:left w:val="nil"/>
              <w:bottom w:val="single" w:sz="4" w:space="0" w:color="auto"/>
              <w:right w:val="single" w:sz="4" w:space="0" w:color="auto"/>
            </w:tcBorders>
            <w:shd w:val="clear" w:color="auto" w:fill="auto"/>
            <w:noWrap/>
            <w:vAlign w:val="center"/>
            <w:hideMark/>
          </w:tcPr>
          <w:p w14:paraId="26354CB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706500</w:t>
            </w:r>
          </w:p>
        </w:tc>
        <w:tc>
          <w:tcPr>
            <w:tcW w:w="1701" w:type="dxa"/>
            <w:tcBorders>
              <w:top w:val="nil"/>
              <w:left w:val="nil"/>
              <w:bottom w:val="single" w:sz="4" w:space="0" w:color="auto"/>
              <w:right w:val="single" w:sz="4" w:space="0" w:color="auto"/>
            </w:tcBorders>
            <w:shd w:val="clear" w:color="auto" w:fill="auto"/>
            <w:noWrap/>
            <w:vAlign w:val="center"/>
            <w:hideMark/>
          </w:tcPr>
          <w:p w14:paraId="65CD440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666663</w:t>
            </w:r>
          </w:p>
        </w:tc>
        <w:tc>
          <w:tcPr>
            <w:tcW w:w="1676" w:type="dxa"/>
            <w:tcBorders>
              <w:top w:val="nil"/>
              <w:left w:val="nil"/>
              <w:bottom w:val="single" w:sz="4" w:space="0" w:color="auto"/>
              <w:right w:val="single" w:sz="4" w:space="0" w:color="auto"/>
            </w:tcBorders>
            <w:shd w:val="clear" w:color="auto" w:fill="auto"/>
            <w:noWrap/>
            <w:vAlign w:val="center"/>
            <w:hideMark/>
          </w:tcPr>
          <w:p w14:paraId="0EB78CD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-39837</w:t>
            </w:r>
          </w:p>
        </w:tc>
        <w:tc>
          <w:tcPr>
            <w:tcW w:w="1726" w:type="dxa"/>
            <w:tcBorders>
              <w:top w:val="nil"/>
              <w:left w:val="nil"/>
              <w:bottom w:val="single" w:sz="4" w:space="0" w:color="auto"/>
              <w:right w:val="single" w:sz="4" w:space="0" w:color="auto"/>
            </w:tcBorders>
            <w:shd w:val="clear" w:color="auto" w:fill="auto"/>
            <w:noWrap/>
            <w:vAlign w:val="center"/>
            <w:hideMark/>
          </w:tcPr>
          <w:p w14:paraId="32A22AA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125202</w:t>
            </w:r>
          </w:p>
        </w:tc>
      </w:tr>
      <w:tr w:rsidR="00BF412A" w:rsidRPr="001948FD" w14:paraId="1B1907A5"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12311AD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Березень</w:t>
            </w:r>
          </w:p>
        </w:tc>
        <w:tc>
          <w:tcPr>
            <w:tcW w:w="1963" w:type="dxa"/>
            <w:tcBorders>
              <w:top w:val="nil"/>
              <w:left w:val="nil"/>
              <w:bottom w:val="single" w:sz="4" w:space="0" w:color="auto"/>
              <w:right w:val="single" w:sz="4" w:space="0" w:color="auto"/>
            </w:tcBorders>
            <w:shd w:val="clear" w:color="auto" w:fill="auto"/>
            <w:noWrap/>
            <w:vAlign w:val="center"/>
            <w:hideMark/>
          </w:tcPr>
          <w:p w14:paraId="00DE80E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1580</w:t>
            </w:r>
          </w:p>
        </w:tc>
        <w:tc>
          <w:tcPr>
            <w:tcW w:w="1662" w:type="dxa"/>
            <w:tcBorders>
              <w:top w:val="nil"/>
              <w:left w:val="nil"/>
              <w:bottom w:val="single" w:sz="4" w:space="0" w:color="auto"/>
              <w:right w:val="single" w:sz="4" w:space="0" w:color="auto"/>
            </w:tcBorders>
            <w:shd w:val="clear" w:color="auto" w:fill="auto"/>
            <w:noWrap/>
            <w:vAlign w:val="center"/>
            <w:hideMark/>
          </w:tcPr>
          <w:p w14:paraId="73048BA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775000</w:t>
            </w:r>
          </w:p>
        </w:tc>
        <w:tc>
          <w:tcPr>
            <w:tcW w:w="1701" w:type="dxa"/>
            <w:tcBorders>
              <w:top w:val="nil"/>
              <w:left w:val="nil"/>
              <w:bottom w:val="single" w:sz="4" w:space="0" w:color="auto"/>
              <w:right w:val="single" w:sz="4" w:space="0" w:color="auto"/>
            </w:tcBorders>
            <w:shd w:val="clear" w:color="auto" w:fill="auto"/>
            <w:noWrap/>
            <w:vAlign w:val="center"/>
            <w:hideMark/>
          </w:tcPr>
          <w:p w14:paraId="106EDFD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862975</w:t>
            </w:r>
          </w:p>
        </w:tc>
        <w:tc>
          <w:tcPr>
            <w:tcW w:w="1676" w:type="dxa"/>
            <w:tcBorders>
              <w:top w:val="nil"/>
              <w:left w:val="nil"/>
              <w:bottom w:val="single" w:sz="4" w:space="0" w:color="auto"/>
              <w:right w:val="single" w:sz="4" w:space="0" w:color="auto"/>
            </w:tcBorders>
            <w:shd w:val="clear" w:color="auto" w:fill="auto"/>
            <w:noWrap/>
            <w:vAlign w:val="center"/>
            <w:hideMark/>
          </w:tcPr>
          <w:p w14:paraId="088EDDE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87975</w:t>
            </w:r>
          </w:p>
        </w:tc>
        <w:tc>
          <w:tcPr>
            <w:tcW w:w="1726" w:type="dxa"/>
            <w:tcBorders>
              <w:top w:val="nil"/>
              <w:left w:val="nil"/>
              <w:bottom w:val="single" w:sz="4" w:space="0" w:color="auto"/>
              <w:right w:val="single" w:sz="4" w:space="0" w:color="auto"/>
            </w:tcBorders>
            <w:shd w:val="clear" w:color="auto" w:fill="auto"/>
            <w:noWrap/>
            <w:vAlign w:val="center"/>
            <w:hideMark/>
          </w:tcPr>
          <w:p w14:paraId="6BE3BEB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213177</w:t>
            </w:r>
          </w:p>
        </w:tc>
      </w:tr>
      <w:tr w:rsidR="00BF412A" w:rsidRPr="001948FD" w14:paraId="60F1823F"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2A46F43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Квітень</w:t>
            </w:r>
          </w:p>
        </w:tc>
        <w:tc>
          <w:tcPr>
            <w:tcW w:w="1963" w:type="dxa"/>
            <w:tcBorders>
              <w:top w:val="nil"/>
              <w:left w:val="nil"/>
              <w:bottom w:val="single" w:sz="4" w:space="0" w:color="auto"/>
              <w:right w:val="single" w:sz="4" w:space="0" w:color="auto"/>
            </w:tcBorders>
            <w:shd w:val="clear" w:color="auto" w:fill="auto"/>
            <w:noWrap/>
            <w:vAlign w:val="center"/>
            <w:hideMark/>
          </w:tcPr>
          <w:p w14:paraId="7F13F9C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1343</w:t>
            </w:r>
          </w:p>
        </w:tc>
        <w:tc>
          <w:tcPr>
            <w:tcW w:w="1662" w:type="dxa"/>
            <w:tcBorders>
              <w:top w:val="nil"/>
              <w:left w:val="nil"/>
              <w:bottom w:val="single" w:sz="4" w:space="0" w:color="auto"/>
              <w:right w:val="single" w:sz="4" w:space="0" w:color="auto"/>
            </w:tcBorders>
            <w:shd w:val="clear" w:color="auto" w:fill="auto"/>
            <w:noWrap/>
            <w:vAlign w:val="center"/>
            <w:hideMark/>
          </w:tcPr>
          <w:p w14:paraId="3C626E0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763500</w:t>
            </w:r>
          </w:p>
        </w:tc>
        <w:tc>
          <w:tcPr>
            <w:tcW w:w="1701" w:type="dxa"/>
            <w:tcBorders>
              <w:top w:val="nil"/>
              <w:left w:val="nil"/>
              <w:bottom w:val="single" w:sz="4" w:space="0" w:color="auto"/>
              <w:right w:val="single" w:sz="4" w:space="0" w:color="auto"/>
            </w:tcBorders>
            <w:shd w:val="clear" w:color="auto" w:fill="auto"/>
            <w:noWrap/>
            <w:vAlign w:val="center"/>
            <w:hideMark/>
          </w:tcPr>
          <w:p w14:paraId="2723226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754775</w:t>
            </w:r>
          </w:p>
        </w:tc>
        <w:tc>
          <w:tcPr>
            <w:tcW w:w="1676" w:type="dxa"/>
            <w:tcBorders>
              <w:top w:val="nil"/>
              <w:left w:val="nil"/>
              <w:bottom w:val="single" w:sz="4" w:space="0" w:color="auto"/>
              <w:right w:val="single" w:sz="4" w:space="0" w:color="auto"/>
            </w:tcBorders>
            <w:shd w:val="clear" w:color="auto" w:fill="auto"/>
            <w:noWrap/>
            <w:vAlign w:val="center"/>
            <w:hideMark/>
          </w:tcPr>
          <w:p w14:paraId="09EBEE4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-8725</w:t>
            </w:r>
          </w:p>
        </w:tc>
        <w:tc>
          <w:tcPr>
            <w:tcW w:w="1726" w:type="dxa"/>
            <w:tcBorders>
              <w:top w:val="nil"/>
              <w:left w:val="nil"/>
              <w:bottom w:val="single" w:sz="4" w:space="0" w:color="auto"/>
              <w:right w:val="single" w:sz="4" w:space="0" w:color="auto"/>
            </w:tcBorders>
            <w:shd w:val="clear" w:color="auto" w:fill="auto"/>
            <w:noWrap/>
            <w:vAlign w:val="center"/>
            <w:hideMark/>
          </w:tcPr>
          <w:p w14:paraId="3B204B3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204452</w:t>
            </w:r>
          </w:p>
        </w:tc>
      </w:tr>
      <w:tr w:rsidR="00BF412A" w:rsidRPr="001948FD" w14:paraId="4CE4C3CA"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2C1E96D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Травень</w:t>
            </w:r>
          </w:p>
        </w:tc>
        <w:tc>
          <w:tcPr>
            <w:tcW w:w="1963" w:type="dxa"/>
            <w:tcBorders>
              <w:top w:val="nil"/>
              <w:left w:val="nil"/>
              <w:bottom w:val="single" w:sz="4" w:space="0" w:color="auto"/>
              <w:right w:val="single" w:sz="4" w:space="0" w:color="auto"/>
            </w:tcBorders>
            <w:shd w:val="clear" w:color="auto" w:fill="auto"/>
            <w:noWrap/>
            <w:vAlign w:val="center"/>
            <w:hideMark/>
          </w:tcPr>
          <w:p w14:paraId="2C8E45F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1244</w:t>
            </w:r>
          </w:p>
        </w:tc>
        <w:tc>
          <w:tcPr>
            <w:tcW w:w="1662" w:type="dxa"/>
            <w:tcBorders>
              <w:top w:val="nil"/>
              <w:left w:val="nil"/>
              <w:bottom w:val="single" w:sz="4" w:space="0" w:color="auto"/>
              <w:right w:val="single" w:sz="4" w:space="0" w:color="auto"/>
            </w:tcBorders>
            <w:shd w:val="clear" w:color="auto" w:fill="auto"/>
            <w:noWrap/>
            <w:vAlign w:val="center"/>
            <w:hideMark/>
          </w:tcPr>
          <w:p w14:paraId="691E2E7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591000</w:t>
            </w:r>
          </w:p>
        </w:tc>
        <w:tc>
          <w:tcPr>
            <w:tcW w:w="1701" w:type="dxa"/>
            <w:tcBorders>
              <w:top w:val="nil"/>
              <w:left w:val="nil"/>
              <w:bottom w:val="single" w:sz="4" w:space="0" w:color="auto"/>
              <w:right w:val="single" w:sz="4" w:space="0" w:color="auto"/>
            </w:tcBorders>
            <w:shd w:val="clear" w:color="auto" w:fill="auto"/>
            <w:noWrap/>
            <w:vAlign w:val="center"/>
            <w:hideMark/>
          </w:tcPr>
          <w:p w14:paraId="45E8F44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709577</w:t>
            </w:r>
          </w:p>
        </w:tc>
        <w:tc>
          <w:tcPr>
            <w:tcW w:w="1676" w:type="dxa"/>
            <w:tcBorders>
              <w:top w:val="nil"/>
              <w:left w:val="nil"/>
              <w:bottom w:val="single" w:sz="4" w:space="0" w:color="auto"/>
              <w:right w:val="single" w:sz="4" w:space="0" w:color="auto"/>
            </w:tcBorders>
            <w:shd w:val="clear" w:color="auto" w:fill="auto"/>
            <w:noWrap/>
            <w:vAlign w:val="center"/>
            <w:hideMark/>
          </w:tcPr>
          <w:p w14:paraId="14F117D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118577</w:t>
            </w:r>
          </w:p>
        </w:tc>
        <w:tc>
          <w:tcPr>
            <w:tcW w:w="1726" w:type="dxa"/>
            <w:tcBorders>
              <w:top w:val="nil"/>
              <w:left w:val="nil"/>
              <w:bottom w:val="single" w:sz="4" w:space="0" w:color="auto"/>
              <w:right w:val="single" w:sz="4" w:space="0" w:color="auto"/>
            </w:tcBorders>
            <w:shd w:val="clear" w:color="auto" w:fill="auto"/>
            <w:noWrap/>
            <w:vAlign w:val="center"/>
            <w:hideMark/>
          </w:tcPr>
          <w:p w14:paraId="002CAC9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323030</w:t>
            </w:r>
          </w:p>
        </w:tc>
      </w:tr>
      <w:tr w:rsidR="00BF412A" w:rsidRPr="001948FD" w14:paraId="53757840"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7F37EE0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Червень</w:t>
            </w:r>
          </w:p>
        </w:tc>
        <w:tc>
          <w:tcPr>
            <w:tcW w:w="1963" w:type="dxa"/>
            <w:tcBorders>
              <w:top w:val="nil"/>
              <w:left w:val="nil"/>
              <w:bottom w:val="single" w:sz="4" w:space="0" w:color="auto"/>
              <w:right w:val="single" w:sz="4" w:space="0" w:color="auto"/>
            </w:tcBorders>
            <w:shd w:val="clear" w:color="auto" w:fill="auto"/>
            <w:noWrap/>
            <w:vAlign w:val="center"/>
            <w:hideMark/>
          </w:tcPr>
          <w:p w14:paraId="1FB476D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1400</w:t>
            </w:r>
          </w:p>
        </w:tc>
        <w:tc>
          <w:tcPr>
            <w:tcW w:w="1662" w:type="dxa"/>
            <w:tcBorders>
              <w:top w:val="nil"/>
              <w:left w:val="nil"/>
              <w:bottom w:val="single" w:sz="4" w:space="0" w:color="auto"/>
              <w:right w:val="single" w:sz="4" w:space="0" w:color="auto"/>
            </w:tcBorders>
            <w:shd w:val="clear" w:color="auto" w:fill="auto"/>
            <w:noWrap/>
            <w:vAlign w:val="center"/>
            <w:hideMark/>
          </w:tcPr>
          <w:p w14:paraId="6940C5C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698500</w:t>
            </w:r>
          </w:p>
        </w:tc>
        <w:tc>
          <w:tcPr>
            <w:tcW w:w="1701" w:type="dxa"/>
            <w:tcBorders>
              <w:top w:val="nil"/>
              <w:left w:val="nil"/>
              <w:bottom w:val="single" w:sz="4" w:space="0" w:color="auto"/>
              <w:right w:val="single" w:sz="4" w:space="0" w:color="auto"/>
            </w:tcBorders>
            <w:shd w:val="clear" w:color="auto" w:fill="auto"/>
            <w:noWrap/>
            <w:vAlign w:val="center"/>
            <w:hideMark/>
          </w:tcPr>
          <w:p w14:paraId="74F0B77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780798</w:t>
            </w:r>
          </w:p>
        </w:tc>
        <w:tc>
          <w:tcPr>
            <w:tcW w:w="1676" w:type="dxa"/>
            <w:tcBorders>
              <w:top w:val="nil"/>
              <w:left w:val="nil"/>
              <w:bottom w:val="single" w:sz="4" w:space="0" w:color="auto"/>
              <w:right w:val="single" w:sz="4" w:space="0" w:color="auto"/>
            </w:tcBorders>
            <w:shd w:val="clear" w:color="auto" w:fill="auto"/>
            <w:noWrap/>
            <w:vAlign w:val="center"/>
            <w:hideMark/>
          </w:tcPr>
          <w:p w14:paraId="51BC1FD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82298</w:t>
            </w:r>
          </w:p>
        </w:tc>
        <w:tc>
          <w:tcPr>
            <w:tcW w:w="1726" w:type="dxa"/>
            <w:tcBorders>
              <w:top w:val="nil"/>
              <w:left w:val="nil"/>
              <w:bottom w:val="single" w:sz="4" w:space="0" w:color="auto"/>
              <w:right w:val="single" w:sz="4" w:space="0" w:color="auto"/>
            </w:tcBorders>
            <w:shd w:val="clear" w:color="auto" w:fill="auto"/>
            <w:noWrap/>
            <w:vAlign w:val="center"/>
            <w:hideMark/>
          </w:tcPr>
          <w:p w14:paraId="391E1E1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405328</w:t>
            </w:r>
          </w:p>
        </w:tc>
      </w:tr>
      <w:tr w:rsidR="00BF412A" w:rsidRPr="001948FD" w14:paraId="1E4B4C9D"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5C9320E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Липень</w:t>
            </w:r>
          </w:p>
        </w:tc>
        <w:tc>
          <w:tcPr>
            <w:tcW w:w="1963" w:type="dxa"/>
            <w:tcBorders>
              <w:top w:val="nil"/>
              <w:left w:val="nil"/>
              <w:bottom w:val="single" w:sz="4" w:space="0" w:color="auto"/>
              <w:right w:val="single" w:sz="4" w:space="0" w:color="auto"/>
            </w:tcBorders>
            <w:shd w:val="clear" w:color="auto" w:fill="auto"/>
            <w:noWrap/>
            <w:vAlign w:val="center"/>
            <w:hideMark/>
          </w:tcPr>
          <w:p w14:paraId="13629FE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1220</w:t>
            </w:r>
          </w:p>
        </w:tc>
        <w:tc>
          <w:tcPr>
            <w:tcW w:w="1662" w:type="dxa"/>
            <w:tcBorders>
              <w:top w:val="nil"/>
              <w:left w:val="nil"/>
              <w:bottom w:val="single" w:sz="4" w:space="0" w:color="auto"/>
              <w:right w:val="single" w:sz="4" w:space="0" w:color="auto"/>
            </w:tcBorders>
            <w:shd w:val="clear" w:color="auto" w:fill="auto"/>
            <w:noWrap/>
            <w:vAlign w:val="center"/>
            <w:hideMark/>
          </w:tcPr>
          <w:p w14:paraId="499D342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739500</w:t>
            </w:r>
          </w:p>
        </w:tc>
        <w:tc>
          <w:tcPr>
            <w:tcW w:w="1701" w:type="dxa"/>
            <w:tcBorders>
              <w:top w:val="nil"/>
              <w:left w:val="nil"/>
              <w:bottom w:val="single" w:sz="4" w:space="0" w:color="auto"/>
              <w:right w:val="single" w:sz="4" w:space="0" w:color="auto"/>
            </w:tcBorders>
            <w:shd w:val="clear" w:color="auto" w:fill="auto"/>
            <w:noWrap/>
            <w:vAlign w:val="center"/>
            <w:hideMark/>
          </w:tcPr>
          <w:p w14:paraId="2EE7018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698620</w:t>
            </w:r>
          </w:p>
        </w:tc>
        <w:tc>
          <w:tcPr>
            <w:tcW w:w="1676" w:type="dxa"/>
            <w:tcBorders>
              <w:top w:val="nil"/>
              <w:left w:val="nil"/>
              <w:bottom w:val="single" w:sz="4" w:space="0" w:color="auto"/>
              <w:right w:val="single" w:sz="4" w:space="0" w:color="auto"/>
            </w:tcBorders>
            <w:shd w:val="clear" w:color="auto" w:fill="auto"/>
            <w:noWrap/>
            <w:vAlign w:val="center"/>
            <w:hideMark/>
          </w:tcPr>
          <w:p w14:paraId="6F3282D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-40879</w:t>
            </w:r>
          </w:p>
        </w:tc>
        <w:tc>
          <w:tcPr>
            <w:tcW w:w="1726" w:type="dxa"/>
            <w:tcBorders>
              <w:top w:val="nil"/>
              <w:left w:val="nil"/>
              <w:bottom w:val="single" w:sz="4" w:space="0" w:color="auto"/>
              <w:right w:val="single" w:sz="4" w:space="0" w:color="auto"/>
            </w:tcBorders>
            <w:shd w:val="clear" w:color="auto" w:fill="auto"/>
            <w:noWrap/>
            <w:vAlign w:val="center"/>
            <w:hideMark/>
          </w:tcPr>
          <w:p w14:paraId="7FD15F8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364449</w:t>
            </w:r>
          </w:p>
        </w:tc>
      </w:tr>
      <w:tr w:rsidR="00BF412A" w:rsidRPr="001948FD" w14:paraId="2248FDAA"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49C6D2E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Серпень</w:t>
            </w:r>
          </w:p>
        </w:tc>
        <w:tc>
          <w:tcPr>
            <w:tcW w:w="1963" w:type="dxa"/>
            <w:tcBorders>
              <w:top w:val="nil"/>
              <w:left w:val="nil"/>
              <w:bottom w:val="single" w:sz="4" w:space="0" w:color="auto"/>
              <w:right w:val="single" w:sz="4" w:space="0" w:color="auto"/>
            </w:tcBorders>
            <w:shd w:val="clear" w:color="auto" w:fill="auto"/>
            <w:noWrap/>
            <w:vAlign w:val="center"/>
            <w:hideMark/>
          </w:tcPr>
          <w:p w14:paraId="6B96377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1387</w:t>
            </w:r>
          </w:p>
        </w:tc>
        <w:tc>
          <w:tcPr>
            <w:tcW w:w="1662" w:type="dxa"/>
            <w:tcBorders>
              <w:top w:val="nil"/>
              <w:left w:val="nil"/>
              <w:bottom w:val="single" w:sz="4" w:space="0" w:color="auto"/>
              <w:right w:val="single" w:sz="4" w:space="0" w:color="auto"/>
            </w:tcBorders>
            <w:shd w:val="clear" w:color="auto" w:fill="auto"/>
            <w:noWrap/>
            <w:vAlign w:val="center"/>
            <w:hideMark/>
          </w:tcPr>
          <w:p w14:paraId="7CDAD5F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604500</w:t>
            </w:r>
          </w:p>
        </w:tc>
        <w:tc>
          <w:tcPr>
            <w:tcW w:w="1701" w:type="dxa"/>
            <w:tcBorders>
              <w:top w:val="nil"/>
              <w:left w:val="nil"/>
              <w:bottom w:val="single" w:sz="4" w:space="0" w:color="auto"/>
              <w:right w:val="single" w:sz="4" w:space="0" w:color="auto"/>
            </w:tcBorders>
            <w:shd w:val="clear" w:color="auto" w:fill="auto"/>
            <w:noWrap/>
            <w:vAlign w:val="center"/>
            <w:hideMark/>
          </w:tcPr>
          <w:p w14:paraId="724FBA8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774863</w:t>
            </w:r>
          </w:p>
        </w:tc>
        <w:tc>
          <w:tcPr>
            <w:tcW w:w="1676" w:type="dxa"/>
            <w:tcBorders>
              <w:top w:val="nil"/>
              <w:left w:val="nil"/>
              <w:bottom w:val="single" w:sz="4" w:space="0" w:color="auto"/>
              <w:right w:val="single" w:sz="4" w:space="0" w:color="auto"/>
            </w:tcBorders>
            <w:shd w:val="clear" w:color="auto" w:fill="auto"/>
            <w:noWrap/>
            <w:vAlign w:val="center"/>
            <w:hideMark/>
          </w:tcPr>
          <w:p w14:paraId="77B2A2E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170363</w:t>
            </w:r>
          </w:p>
        </w:tc>
        <w:tc>
          <w:tcPr>
            <w:tcW w:w="1726" w:type="dxa"/>
            <w:tcBorders>
              <w:top w:val="nil"/>
              <w:left w:val="nil"/>
              <w:bottom w:val="single" w:sz="4" w:space="0" w:color="auto"/>
              <w:right w:val="single" w:sz="4" w:space="0" w:color="auto"/>
            </w:tcBorders>
            <w:shd w:val="clear" w:color="auto" w:fill="auto"/>
            <w:noWrap/>
            <w:vAlign w:val="center"/>
            <w:hideMark/>
          </w:tcPr>
          <w:p w14:paraId="1B1F7E9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534812</w:t>
            </w:r>
          </w:p>
        </w:tc>
      </w:tr>
      <w:tr w:rsidR="00BF412A" w:rsidRPr="001948FD" w14:paraId="4941FA13"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6538382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Вересень</w:t>
            </w:r>
          </w:p>
        </w:tc>
        <w:tc>
          <w:tcPr>
            <w:tcW w:w="1963" w:type="dxa"/>
            <w:tcBorders>
              <w:top w:val="nil"/>
              <w:left w:val="nil"/>
              <w:bottom w:val="single" w:sz="4" w:space="0" w:color="auto"/>
              <w:right w:val="single" w:sz="4" w:space="0" w:color="auto"/>
            </w:tcBorders>
            <w:shd w:val="clear" w:color="auto" w:fill="auto"/>
            <w:noWrap/>
            <w:vAlign w:val="center"/>
            <w:hideMark/>
          </w:tcPr>
          <w:p w14:paraId="38CFF2E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1218</w:t>
            </w:r>
          </w:p>
        </w:tc>
        <w:tc>
          <w:tcPr>
            <w:tcW w:w="1662" w:type="dxa"/>
            <w:tcBorders>
              <w:top w:val="nil"/>
              <w:left w:val="nil"/>
              <w:bottom w:val="single" w:sz="4" w:space="0" w:color="auto"/>
              <w:right w:val="single" w:sz="4" w:space="0" w:color="auto"/>
            </w:tcBorders>
            <w:shd w:val="clear" w:color="auto" w:fill="auto"/>
            <w:noWrap/>
            <w:vAlign w:val="center"/>
            <w:hideMark/>
          </w:tcPr>
          <w:p w14:paraId="1CA5AE7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679000</w:t>
            </w:r>
          </w:p>
        </w:tc>
        <w:tc>
          <w:tcPr>
            <w:tcW w:w="1701" w:type="dxa"/>
            <w:tcBorders>
              <w:top w:val="nil"/>
              <w:left w:val="nil"/>
              <w:bottom w:val="single" w:sz="4" w:space="0" w:color="auto"/>
              <w:right w:val="single" w:sz="4" w:space="0" w:color="auto"/>
            </w:tcBorders>
            <w:shd w:val="clear" w:color="auto" w:fill="auto"/>
            <w:noWrap/>
            <w:vAlign w:val="center"/>
            <w:hideMark/>
          </w:tcPr>
          <w:p w14:paraId="1B2276A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697707</w:t>
            </w:r>
          </w:p>
        </w:tc>
        <w:tc>
          <w:tcPr>
            <w:tcW w:w="1676" w:type="dxa"/>
            <w:tcBorders>
              <w:top w:val="nil"/>
              <w:left w:val="nil"/>
              <w:bottom w:val="single" w:sz="4" w:space="0" w:color="auto"/>
              <w:right w:val="single" w:sz="4" w:space="0" w:color="auto"/>
            </w:tcBorders>
            <w:shd w:val="clear" w:color="auto" w:fill="auto"/>
            <w:noWrap/>
            <w:vAlign w:val="center"/>
            <w:hideMark/>
          </w:tcPr>
          <w:p w14:paraId="142DB3D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18708</w:t>
            </w:r>
          </w:p>
        </w:tc>
        <w:tc>
          <w:tcPr>
            <w:tcW w:w="1726" w:type="dxa"/>
            <w:tcBorders>
              <w:top w:val="nil"/>
              <w:left w:val="nil"/>
              <w:bottom w:val="single" w:sz="4" w:space="0" w:color="auto"/>
              <w:right w:val="single" w:sz="4" w:space="0" w:color="auto"/>
            </w:tcBorders>
            <w:shd w:val="clear" w:color="auto" w:fill="auto"/>
            <w:noWrap/>
            <w:vAlign w:val="center"/>
            <w:hideMark/>
          </w:tcPr>
          <w:p w14:paraId="3858FF2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553520</w:t>
            </w:r>
          </w:p>
        </w:tc>
      </w:tr>
      <w:tr w:rsidR="00BF412A" w:rsidRPr="001948FD" w14:paraId="432D16C2"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0323827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Жовтень</w:t>
            </w:r>
          </w:p>
        </w:tc>
        <w:tc>
          <w:tcPr>
            <w:tcW w:w="1963" w:type="dxa"/>
            <w:tcBorders>
              <w:top w:val="nil"/>
              <w:left w:val="nil"/>
              <w:bottom w:val="single" w:sz="4" w:space="0" w:color="auto"/>
              <w:right w:val="single" w:sz="4" w:space="0" w:color="auto"/>
            </w:tcBorders>
            <w:shd w:val="clear" w:color="auto" w:fill="auto"/>
            <w:noWrap/>
            <w:vAlign w:val="center"/>
            <w:hideMark/>
          </w:tcPr>
          <w:p w14:paraId="0452029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1177</w:t>
            </w:r>
          </w:p>
        </w:tc>
        <w:tc>
          <w:tcPr>
            <w:tcW w:w="1662" w:type="dxa"/>
            <w:tcBorders>
              <w:top w:val="nil"/>
              <w:left w:val="nil"/>
              <w:bottom w:val="single" w:sz="4" w:space="0" w:color="auto"/>
              <w:right w:val="single" w:sz="4" w:space="0" w:color="auto"/>
            </w:tcBorders>
            <w:shd w:val="clear" w:color="auto" w:fill="auto"/>
            <w:noWrap/>
            <w:vAlign w:val="center"/>
            <w:hideMark/>
          </w:tcPr>
          <w:p w14:paraId="5939A35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568000</w:t>
            </w:r>
          </w:p>
        </w:tc>
        <w:tc>
          <w:tcPr>
            <w:tcW w:w="1701" w:type="dxa"/>
            <w:tcBorders>
              <w:top w:val="nil"/>
              <w:left w:val="nil"/>
              <w:bottom w:val="single" w:sz="4" w:space="0" w:color="auto"/>
              <w:right w:val="single" w:sz="4" w:space="0" w:color="auto"/>
            </w:tcBorders>
            <w:shd w:val="clear" w:color="auto" w:fill="auto"/>
            <w:noWrap/>
            <w:vAlign w:val="center"/>
            <w:hideMark/>
          </w:tcPr>
          <w:p w14:paraId="133BF43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678990</w:t>
            </w:r>
          </w:p>
        </w:tc>
        <w:tc>
          <w:tcPr>
            <w:tcW w:w="1676" w:type="dxa"/>
            <w:tcBorders>
              <w:top w:val="nil"/>
              <w:left w:val="nil"/>
              <w:bottom w:val="single" w:sz="4" w:space="0" w:color="auto"/>
              <w:right w:val="single" w:sz="4" w:space="0" w:color="auto"/>
            </w:tcBorders>
            <w:shd w:val="clear" w:color="auto" w:fill="auto"/>
            <w:noWrap/>
            <w:vAlign w:val="center"/>
            <w:hideMark/>
          </w:tcPr>
          <w:p w14:paraId="7E14FF0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110990</w:t>
            </w:r>
          </w:p>
        </w:tc>
        <w:tc>
          <w:tcPr>
            <w:tcW w:w="1726" w:type="dxa"/>
            <w:tcBorders>
              <w:top w:val="nil"/>
              <w:left w:val="nil"/>
              <w:bottom w:val="single" w:sz="4" w:space="0" w:color="auto"/>
              <w:right w:val="single" w:sz="4" w:space="0" w:color="auto"/>
            </w:tcBorders>
            <w:shd w:val="clear" w:color="auto" w:fill="auto"/>
            <w:noWrap/>
            <w:vAlign w:val="center"/>
            <w:hideMark/>
          </w:tcPr>
          <w:p w14:paraId="0688A4F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664509</w:t>
            </w:r>
          </w:p>
        </w:tc>
      </w:tr>
      <w:tr w:rsidR="00BF412A" w:rsidRPr="001948FD" w14:paraId="1DC647A0"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33CEDC7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Листопад</w:t>
            </w:r>
          </w:p>
        </w:tc>
        <w:tc>
          <w:tcPr>
            <w:tcW w:w="1963" w:type="dxa"/>
            <w:tcBorders>
              <w:top w:val="nil"/>
              <w:left w:val="nil"/>
              <w:bottom w:val="single" w:sz="4" w:space="0" w:color="auto"/>
              <w:right w:val="single" w:sz="4" w:space="0" w:color="auto"/>
            </w:tcBorders>
            <w:shd w:val="clear" w:color="auto" w:fill="auto"/>
            <w:noWrap/>
            <w:vAlign w:val="center"/>
            <w:hideMark/>
          </w:tcPr>
          <w:p w14:paraId="21EC2F0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1308</w:t>
            </w:r>
          </w:p>
        </w:tc>
        <w:tc>
          <w:tcPr>
            <w:tcW w:w="1662" w:type="dxa"/>
            <w:tcBorders>
              <w:top w:val="nil"/>
              <w:left w:val="nil"/>
              <w:bottom w:val="single" w:sz="4" w:space="0" w:color="auto"/>
              <w:right w:val="single" w:sz="4" w:space="0" w:color="auto"/>
            </w:tcBorders>
            <w:shd w:val="clear" w:color="auto" w:fill="auto"/>
            <w:noWrap/>
            <w:vAlign w:val="center"/>
            <w:hideMark/>
          </w:tcPr>
          <w:p w14:paraId="7CD4CDB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692000</w:t>
            </w:r>
          </w:p>
        </w:tc>
        <w:tc>
          <w:tcPr>
            <w:tcW w:w="1701" w:type="dxa"/>
            <w:tcBorders>
              <w:top w:val="nil"/>
              <w:left w:val="nil"/>
              <w:bottom w:val="single" w:sz="4" w:space="0" w:color="auto"/>
              <w:right w:val="single" w:sz="4" w:space="0" w:color="auto"/>
            </w:tcBorders>
            <w:shd w:val="clear" w:color="auto" w:fill="auto"/>
            <w:noWrap/>
            <w:vAlign w:val="center"/>
            <w:hideMark/>
          </w:tcPr>
          <w:p w14:paraId="0AE421A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738796</w:t>
            </w:r>
          </w:p>
        </w:tc>
        <w:tc>
          <w:tcPr>
            <w:tcW w:w="1676" w:type="dxa"/>
            <w:tcBorders>
              <w:top w:val="nil"/>
              <w:left w:val="nil"/>
              <w:bottom w:val="single" w:sz="4" w:space="0" w:color="auto"/>
              <w:right w:val="single" w:sz="4" w:space="0" w:color="auto"/>
            </w:tcBorders>
            <w:shd w:val="clear" w:color="auto" w:fill="auto"/>
            <w:noWrap/>
            <w:vAlign w:val="center"/>
            <w:hideMark/>
          </w:tcPr>
          <w:p w14:paraId="6CEC8EA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46796</w:t>
            </w:r>
          </w:p>
        </w:tc>
        <w:tc>
          <w:tcPr>
            <w:tcW w:w="1726" w:type="dxa"/>
            <w:tcBorders>
              <w:top w:val="nil"/>
              <w:left w:val="nil"/>
              <w:bottom w:val="single" w:sz="4" w:space="0" w:color="auto"/>
              <w:right w:val="single" w:sz="4" w:space="0" w:color="auto"/>
            </w:tcBorders>
            <w:shd w:val="clear" w:color="auto" w:fill="auto"/>
            <w:noWrap/>
            <w:vAlign w:val="center"/>
            <w:hideMark/>
          </w:tcPr>
          <w:p w14:paraId="4A28E42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711305</w:t>
            </w:r>
          </w:p>
        </w:tc>
      </w:tr>
      <w:tr w:rsidR="00BF412A" w:rsidRPr="001948FD" w14:paraId="38B83ADF"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5AB67E3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Грудень</w:t>
            </w:r>
          </w:p>
        </w:tc>
        <w:tc>
          <w:tcPr>
            <w:tcW w:w="1963" w:type="dxa"/>
            <w:tcBorders>
              <w:top w:val="nil"/>
              <w:left w:val="nil"/>
              <w:bottom w:val="single" w:sz="4" w:space="0" w:color="auto"/>
              <w:right w:val="single" w:sz="4" w:space="0" w:color="auto"/>
            </w:tcBorders>
            <w:shd w:val="clear" w:color="auto" w:fill="auto"/>
            <w:noWrap/>
            <w:vAlign w:val="center"/>
            <w:hideMark/>
          </w:tcPr>
          <w:p w14:paraId="261513E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1230</w:t>
            </w:r>
          </w:p>
        </w:tc>
        <w:tc>
          <w:tcPr>
            <w:tcW w:w="1662" w:type="dxa"/>
            <w:tcBorders>
              <w:top w:val="nil"/>
              <w:left w:val="nil"/>
              <w:bottom w:val="single" w:sz="4" w:space="0" w:color="auto"/>
              <w:right w:val="single" w:sz="4" w:space="0" w:color="auto"/>
            </w:tcBorders>
            <w:shd w:val="clear" w:color="auto" w:fill="auto"/>
            <w:noWrap/>
            <w:vAlign w:val="center"/>
            <w:hideMark/>
          </w:tcPr>
          <w:p w14:paraId="11A9F59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677000</w:t>
            </w:r>
          </w:p>
        </w:tc>
        <w:tc>
          <w:tcPr>
            <w:tcW w:w="1701" w:type="dxa"/>
            <w:tcBorders>
              <w:top w:val="nil"/>
              <w:left w:val="nil"/>
              <w:bottom w:val="single" w:sz="4" w:space="0" w:color="auto"/>
              <w:right w:val="single" w:sz="4" w:space="0" w:color="auto"/>
            </w:tcBorders>
            <w:shd w:val="clear" w:color="auto" w:fill="auto"/>
            <w:noWrap/>
            <w:vAlign w:val="center"/>
            <w:hideMark/>
          </w:tcPr>
          <w:p w14:paraId="403F65D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703186</w:t>
            </w:r>
          </w:p>
        </w:tc>
        <w:tc>
          <w:tcPr>
            <w:tcW w:w="1676" w:type="dxa"/>
            <w:tcBorders>
              <w:top w:val="nil"/>
              <w:left w:val="nil"/>
              <w:bottom w:val="single" w:sz="4" w:space="0" w:color="auto"/>
              <w:right w:val="single" w:sz="4" w:space="0" w:color="auto"/>
            </w:tcBorders>
            <w:shd w:val="clear" w:color="auto" w:fill="auto"/>
            <w:noWrap/>
            <w:vAlign w:val="center"/>
            <w:hideMark/>
          </w:tcPr>
          <w:p w14:paraId="5B31D31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26186</w:t>
            </w:r>
          </w:p>
        </w:tc>
        <w:tc>
          <w:tcPr>
            <w:tcW w:w="1726" w:type="dxa"/>
            <w:tcBorders>
              <w:top w:val="nil"/>
              <w:left w:val="nil"/>
              <w:bottom w:val="single" w:sz="4" w:space="0" w:color="auto"/>
              <w:right w:val="single" w:sz="4" w:space="0" w:color="auto"/>
            </w:tcBorders>
            <w:shd w:val="clear" w:color="auto" w:fill="auto"/>
            <w:noWrap/>
            <w:vAlign w:val="center"/>
            <w:hideMark/>
          </w:tcPr>
          <w:p w14:paraId="217C4D8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737491</w:t>
            </w:r>
          </w:p>
        </w:tc>
      </w:tr>
    </w:tbl>
    <w:p w14:paraId="0EB74146" w14:textId="77777777" w:rsidR="00BF412A" w:rsidRPr="001948FD" w:rsidRDefault="00BF412A" w:rsidP="00BF412A">
      <w:pPr>
        <w:spacing w:before="120" w:after="160" w:line="360" w:lineRule="auto"/>
        <w:ind w:firstLine="709"/>
        <w:rPr>
          <w:rFonts w:ascii="Times New Roman" w:eastAsia="Times New Roman" w:hAnsi="Times New Roman" w:cs="Times New Roman"/>
          <w:sz w:val="28"/>
          <w:szCs w:val="28"/>
          <w:lang w:val="uk-UA"/>
        </w:rPr>
      </w:pPr>
    </w:p>
    <w:p w14:paraId="274FE01D" w14:textId="77777777" w:rsidR="00BF412A" w:rsidRPr="001948FD" w:rsidRDefault="00BF412A" w:rsidP="00BF412A">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8.2.2.3 Аналіз отриманих результатів</w:t>
      </w:r>
    </w:p>
    <w:p w14:paraId="3E558F87" w14:textId="77777777" w:rsidR="00BF412A" w:rsidRPr="001948FD" w:rsidRDefault="00BF412A" w:rsidP="00BF412A">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Графік відхилень кумулятивної суми місячного споживання газу в 2017 р. показує: якщо пряма споживання газу відповідає стандартному рівнянню за 2017 р., то за рік економія в споживанні газу для сушарки солоду складе 737491 МДж, отже, завод працює ефективно.</w:t>
      </w:r>
    </w:p>
    <w:p w14:paraId="73700375" w14:textId="77777777" w:rsidR="00BF412A" w:rsidRPr="001948FD" w:rsidRDefault="00BF412A" w:rsidP="00BF412A">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Завод перевитратив енергію в лютому на 39837 квітні на 8725 МДж і в липні на 40879 МДж.</w:t>
      </w:r>
    </w:p>
    <w:p w14:paraId="2B41A268" w14:textId="77777777" w:rsidR="00BF412A" w:rsidRPr="001948FD" w:rsidRDefault="00BF412A" w:rsidP="00BF412A">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Результати обчислень показані на рисунку 8.2.</w:t>
      </w:r>
    </w:p>
    <w:p w14:paraId="10002FD9" w14:textId="77777777" w:rsidR="00BF412A" w:rsidRPr="001948FD" w:rsidRDefault="00BF412A" w:rsidP="00BF412A">
      <w:pPr>
        <w:spacing w:before="120" w:after="160" w:line="360" w:lineRule="auto"/>
        <w:jc w:val="center"/>
        <w:rPr>
          <w:rFonts w:ascii="Times New Roman" w:eastAsia="Times New Roman" w:hAnsi="Times New Roman" w:cs="Times New Roman"/>
          <w:sz w:val="28"/>
          <w:szCs w:val="28"/>
          <w:lang w:val="uk-UA"/>
        </w:rPr>
      </w:pPr>
      <w:r w:rsidRPr="001948FD">
        <w:rPr>
          <w:rFonts w:ascii="Times New Roman" w:eastAsia="Calibri" w:hAnsi="Times New Roman" w:cs="Times New Roman"/>
          <w:noProof/>
          <w:sz w:val="28"/>
          <w:szCs w:val="28"/>
        </w:rPr>
        <w:lastRenderedPageBreak/>
        <w:drawing>
          <wp:inline distT="0" distB="0" distL="0" distR="0" wp14:anchorId="6FAE51F3" wp14:editId="0D8AC1D4">
            <wp:extent cx="5219700" cy="4143375"/>
            <wp:effectExtent l="0" t="0" r="0" b="9525"/>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5219700" cy="4143375"/>
                    </a:xfrm>
                    <a:prstGeom prst="rect">
                      <a:avLst/>
                    </a:prstGeom>
                  </pic:spPr>
                </pic:pic>
              </a:graphicData>
            </a:graphic>
          </wp:inline>
        </w:drawing>
      </w:r>
    </w:p>
    <w:p w14:paraId="723856EB" w14:textId="77777777" w:rsidR="00BF412A" w:rsidRPr="001948FD" w:rsidRDefault="00BF412A" w:rsidP="00BF412A">
      <w:pPr>
        <w:spacing w:before="120" w:after="160" w:line="360" w:lineRule="auto"/>
        <w:ind w:firstLine="709"/>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Рисунок 8.2 – Графік кумулятивної суми в споживанні газу в 2017 році</w:t>
      </w:r>
    </w:p>
    <w:p w14:paraId="766B7353" w14:textId="77777777" w:rsidR="00BF412A" w:rsidRPr="001948FD" w:rsidRDefault="00BF412A" w:rsidP="00BF412A">
      <w:pPr>
        <w:spacing w:after="160" w:line="259" w:lineRule="auto"/>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br w:type="page"/>
      </w:r>
    </w:p>
    <w:p w14:paraId="13341E08" w14:textId="77777777" w:rsidR="00BF412A" w:rsidRPr="001948FD" w:rsidRDefault="00BF412A" w:rsidP="00BF412A">
      <w:pPr>
        <w:pStyle w:val="310"/>
        <w:rPr>
          <w:rFonts w:ascii="Times New Roman" w:hAnsi="Times New Roman"/>
          <w:sz w:val="28"/>
        </w:rPr>
      </w:pPr>
      <w:bookmarkStart w:id="45" w:name="_Toc8764205"/>
      <w:r w:rsidRPr="001948FD">
        <w:rPr>
          <w:rFonts w:ascii="Times New Roman" w:hAnsi="Times New Roman"/>
          <w:sz w:val="28"/>
        </w:rPr>
        <w:lastRenderedPageBreak/>
        <w:t>8.2.3 Аналіз заходів з поліпшення роботи сушарки</w:t>
      </w:r>
      <w:bookmarkEnd w:id="45"/>
    </w:p>
    <w:p w14:paraId="5170DB84" w14:textId="77777777" w:rsidR="00BF412A" w:rsidRPr="001948FD" w:rsidRDefault="00BF412A" w:rsidP="00BF412A">
      <w:pPr>
        <w:spacing w:after="120" w:line="360" w:lineRule="auto"/>
        <w:ind w:firstLine="709"/>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Передбачається, що додаткова ізоляція скоротить споживання газу в порівнянні з постійними втратами на 5,5 * 4 = 22 кВт, і система рекуперації скоротить змінне споживання газу на 40%. Система в використанні 500 годин/місяць. Ізоляція і система рекуперації були встановлені в період новорічних свят. </w:t>
      </w:r>
    </w:p>
    <w:p w14:paraId="71A24326" w14:textId="77777777" w:rsidR="00BF412A" w:rsidRPr="001948FD" w:rsidRDefault="00BF412A" w:rsidP="00BF412A">
      <w:pPr>
        <w:spacing w:after="120" w:line="360" w:lineRule="auto"/>
        <w:ind w:firstLine="709"/>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Результат роботи сушарки в 2018 р.:</w:t>
      </w:r>
    </w:p>
    <w:p w14:paraId="78F6EDBB" w14:textId="77777777" w:rsidR="00BF412A" w:rsidRPr="001948FD" w:rsidRDefault="00BF412A" w:rsidP="00BF412A">
      <w:pPr>
        <w:spacing w:after="120" w:line="360" w:lineRule="auto"/>
        <w:ind w:firstLine="709"/>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 Загальна кількість висушеного продукту, т:</w:t>
      </w:r>
    </w:p>
    <w:p w14:paraId="340B128D"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m:oMathPara>
        <m:oMath>
          <m:r>
            <w:rPr>
              <w:rFonts w:ascii="Cambria Math" w:eastAsia="Calibri" w:hAnsi="Cambria Math" w:cs="Times New Roman"/>
              <w:sz w:val="28"/>
              <w:szCs w:val="28"/>
              <w:lang w:val="uk-UA" w:eastAsia="en-US"/>
            </w:rPr>
            <m:t>2400*6=14400</m:t>
          </m:r>
        </m:oMath>
      </m:oMathPara>
    </w:p>
    <w:p w14:paraId="27D36931"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2.</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Загальне споживання газу, МДж:</w:t>
      </w:r>
    </w:p>
    <w:p w14:paraId="74773897" w14:textId="77777777" w:rsidR="00BF412A" w:rsidRPr="001948FD" w:rsidRDefault="00BF412A" w:rsidP="00BF412A">
      <w:pPr>
        <w:spacing w:after="160" w:line="259" w:lineRule="auto"/>
        <w:rPr>
          <w:rFonts w:ascii="Times New Roman" w:eastAsia="Times New Roman" w:hAnsi="Times New Roman" w:cs="Times New Roman"/>
          <w:sz w:val="28"/>
          <w:szCs w:val="28"/>
          <w:lang w:val="uk-UA"/>
        </w:rPr>
      </w:pPr>
      <m:oMathPara>
        <m:oMath>
          <m:r>
            <w:rPr>
              <w:rFonts w:ascii="Cambria Math" w:eastAsia="Calibri" w:hAnsi="Cambria Math" w:cs="Times New Roman"/>
              <w:sz w:val="28"/>
              <w:szCs w:val="28"/>
              <w:lang w:val="uk-UA" w:eastAsia="en-US"/>
            </w:rPr>
            <m:t>670880*6+107200*4=</m:t>
          </m:r>
          <m:r>
            <m:rPr>
              <m:sty m:val="p"/>
            </m:rPr>
            <w:rPr>
              <w:rFonts w:ascii="Cambria Math" w:eastAsia="Times New Roman" w:hAnsi="Cambria Math" w:cs="Times New Roman"/>
              <w:sz w:val="28"/>
              <w:szCs w:val="28"/>
              <w:lang w:val="uk-UA"/>
            </w:rPr>
            <m:t>4561280</m:t>
          </m:r>
        </m:oMath>
      </m:oMathPara>
    </w:p>
    <w:p w14:paraId="1CC2F71D" w14:textId="77777777" w:rsidR="00BF412A" w:rsidRPr="001948FD" w:rsidRDefault="00BF412A" w:rsidP="00BF412A">
      <w:pPr>
        <w:spacing w:before="120" w:after="120" w:line="360" w:lineRule="auto"/>
        <w:ind w:firstLine="709"/>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За аналізом роботи сушарки в 2018 р. отримано наступне рівняння регресії, МДж:</w:t>
      </w:r>
    </w:p>
    <w:p w14:paraId="7E8EC98E" w14:textId="77777777" w:rsidR="00BF412A" w:rsidRPr="001948FD" w:rsidRDefault="00BF412A" w:rsidP="00BF412A">
      <w:pPr>
        <w:spacing w:after="120" w:line="360" w:lineRule="auto"/>
        <w:ind w:firstLine="709"/>
        <w:jc w:val="center"/>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Газ (МДж)=8950*b [МДж/міс] *12 [міс] + 280 [МДж/тонну] * N [тон]</w:t>
      </w:r>
    </w:p>
    <w:p w14:paraId="46D74B5D" w14:textId="77777777" w:rsidR="00BF412A" w:rsidRPr="001948FD" w:rsidRDefault="00BF412A" w:rsidP="00BF412A">
      <w:pPr>
        <w:spacing w:after="120" w:line="360" w:lineRule="auto"/>
        <w:ind w:firstLine="709"/>
        <w:jc w:val="center"/>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Газ (МДж)= 280*N+8950*10*1</w:t>
      </w:r>
    </w:p>
    <w:p w14:paraId="4C731583"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де N – обсяг висушеного продукту за місяць, т</w:t>
      </w:r>
    </w:p>
    <w:p w14:paraId="760D1D8D"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8.2.3.1 Новий цільовий рівень споживання в роботі сушарки, виходячи з очікуваного зниження витрати газу</w:t>
      </w:r>
    </w:p>
    <w:p w14:paraId="703397B1" w14:textId="77777777" w:rsidR="00BF412A" w:rsidRPr="001948FD" w:rsidRDefault="00BF412A" w:rsidP="00BF412A">
      <w:pPr>
        <w:spacing w:after="120" w:line="360" w:lineRule="auto"/>
        <w:ind w:firstLine="709"/>
        <w:rPr>
          <w:rFonts w:ascii="Times New Roman" w:eastAsia="Calibri" w:hAnsi="Times New Roman" w:cs="Times New Roman"/>
          <w:bCs/>
          <w:i/>
          <w:iCs/>
          <w:sz w:val="28"/>
          <w:szCs w:val="28"/>
          <w:lang w:val="uk-UA" w:eastAsia="en-US"/>
        </w:rPr>
      </w:pPr>
      <w:r w:rsidRPr="001948FD">
        <w:rPr>
          <w:rFonts w:ascii="Times New Roman" w:eastAsia="Calibri" w:hAnsi="Times New Roman" w:cs="Times New Roman"/>
          <w:bCs/>
          <w:i/>
          <w:iCs/>
          <w:sz w:val="28"/>
          <w:szCs w:val="28"/>
          <w:lang w:val="uk-UA" w:eastAsia="en-US"/>
        </w:rPr>
        <w:t>Стандартне рівняння для 2016 році:</w:t>
      </w:r>
    </w:p>
    <w:p w14:paraId="064F49AE"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m:oMathPara>
        <m:oMath>
          <m:r>
            <m:rPr>
              <m:sty m:val="p"/>
            </m:rPr>
            <w:rPr>
              <w:rFonts w:ascii="Cambria Math" w:eastAsia="Calibri" w:hAnsi="Cambria Math" w:cs="Times New Roman"/>
              <w:sz w:val="28"/>
              <w:szCs w:val="28"/>
              <w:lang w:val="uk-UA" w:eastAsia="en-US"/>
            </w:rPr>
            <m:t>y=</m:t>
          </m:r>
          <m:r>
            <m:rPr>
              <m:sty m:val="p"/>
            </m:rPr>
            <w:rPr>
              <w:rFonts w:ascii="Cambria Math" w:eastAsia="Times New Roman" w:hAnsi="Cambria Math" w:cs="Times New Roman"/>
              <w:sz w:val="28"/>
              <w:szCs w:val="28"/>
              <w:lang w:val="uk-UA"/>
            </w:rPr>
            <m:t xml:space="preserve"> 468,54x + 141642</m:t>
          </m:r>
        </m:oMath>
      </m:oMathPara>
    </w:p>
    <w:p w14:paraId="2ACA4CBD"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де:</w:t>
      </w:r>
      <w:r w:rsidRPr="001948FD">
        <w:rPr>
          <w:rFonts w:ascii="Times New Roman" w:eastAsia="Times New Roman" w:hAnsi="Times New Roman" w:cs="Times New Roman"/>
          <w:sz w:val="28"/>
          <w:szCs w:val="28"/>
          <w:lang w:val="uk-UA" w:eastAsia="en-US"/>
        </w:rPr>
        <w:tab/>
        <w:t>m =</w:t>
      </w:r>
      <m:oMath>
        <m:r>
          <m:rPr>
            <m:sty m:val="p"/>
          </m:rPr>
          <w:rPr>
            <w:rFonts w:ascii="Cambria Math" w:eastAsia="Times New Roman" w:hAnsi="Cambria Math" w:cs="Times New Roman"/>
            <w:sz w:val="28"/>
            <w:szCs w:val="28"/>
            <w:lang w:val="uk-UA"/>
          </w:rPr>
          <m:t>468,54</m:t>
        </m:r>
      </m:oMath>
      <w:r w:rsidRPr="001948FD">
        <w:rPr>
          <w:rFonts w:ascii="Times New Roman" w:eastAsia="Times New Roman" w:hAnsi="Times New Roman" w:cs="Times New Roman"/>
          <w:sz w:val="28"/>
          <w:szCs w:val="28"/>
          <w:lang w:val="uk-UA" w:eastAsia="en-US"/>
        </w:rPr>
        <w:t xml:space="preserve"> – змінне навантаження; </w:t>
      </w:r>
    </w:p>
    <w:p w14:paraId="2DEEAECD" w14:textId="77777777" w:rsidR="00BF412A" w:rsidRPr="001948FD" w:rsidRDefault="00BF412A" w:rsidP="00BF412A">
      <w:pPr>
        <w:spacing w:after="120" w:line="360" w:lineRule="auto"/>
        <w:ind w:left="708" w:firstLine="708"/>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 xml:space="preserve">с = </w:t>
      </w:r>
      <m:oMath>
        <m:r>
          <m:rPr>
            <m:sty m:val="p"/>
          </m:rPr>
          <w:rPr>
            <w:rFonts w:ascii="Cambria Math" w:eastAsia="Times New Roman" w:hAnsi="Cambria Math" w:cs="Times New Roman"/>
            <w:sz w:val="28"/>
            <w:szCs w:val="28"/>
            <w:lang w:val="uk-UA"/>
          </w:rPr>
          <m:t>141642</m:t>
        </m:r>
      </m:oMath>
      <w:r w:rsidRPr="001948FD">
        <w:rPr>
          <w:rFonts w:ascii="Times New Roman" w:eastAsia="Times New Roman" w:hAnsi="Times New Roman" w:cs="Times New Roman"/>
          <w:sz w:val="28"/>
          <w:szCs w:val="28"/>
          <w:lang w:val="uk-UA" w:eastAsia="en-US"/>
        </w:rPr>
        <w:t xml:space="preserve"> – базове навантаження.</w:t>
      </w:r>
    </w:p>
    <w:p w14:paraId="38B4B488" w14:textId="77777777" w:rsidR="00BF412A" w:rsidRPr="001948FD" w:rsidRDefault="00BF412A" w:rsidP="00BF412A">
      <w:pPr>
        <w:rPr>
          <w:rFonts w:ascii="Times New Roman" w:eastAsia="Times New Roman" w:hAnsi="Times New Roman" w:cs="Times New Roman"/>
          <w:sz w:val="28"/>
          <w:szCs w:val="28"/>
          <w:lang w:val="uk-UA" w:eastAsia="en-US"/>
        </w:rPr>
      </w:pPr>
    </w:p>
    <w:p w14:paraId="077E98E1" w14:textId="77777777" w:rsidR="00BF412A" w:rsidRPr="001948FD" w:rsidRDefault="00BF412A" w:rsidP="00BF412A">
      <w:pPr>
        <w:spacing w:after="120" w:line="360" w:lineRule="auto"/>
        <w:ind w:firstLine="709"/>
        <w:rPr>
          <w:rFonts w:ascii="Times New Roman" w:eastAsia="Times New Roman" w:hAnsi="Times New Roman" w:cs="Times New Roman"/>
          <w:bCs/>
          <w:i/>
          <w:iCs/>
          <w:sz w:val="28"/>
          <w:szCs w:val="28"/>
          <w:lang w:val="uk-UA" w:eastAsia="en-US"/>
        </w:rPr>
      </w:pPr>
      <w:r w:rsidRPr="001948FD">
        <w:rPr>
          <w:rFonts w:ascii="Times New Roman" w:eastAsia="Times New Roman" w:hAnsi="Times New Roman" w:cs="Times New Roman"/>
          <w:bCs/>
          <w:i/>
          <w:iCs/>
          <w:sz w:val="28"/>
          <w:szCs w:val="28"/>
          <w:lang w:val="uk-UA" w:eastAsia="en-US"/>
        </w:rPr>
        <w:t>Новий цільовий рівень споживання в режимі роботи сушарки (виходячи з очікуваного зниження витрати газу)</w:t>
      </w:r>
    </w:p>
    <w:p w14:paraId="1EBBB08E"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1.</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Зниження постійних втрат на МДж/міс:</w:t>
      </w:r>
    </w:p>
    <w:p w14:paraId="2170EFA2"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m:oMathPara>
        <m:oMath>
          <m:r>
            <w:rPr>
              <w:rFonts w:ascii="Cambria Math" w:eastAsia="Times New Roman" w:hAnsi="Cambria Math" w:cs="Times New Roman"/>
              <w:sz w:val="28"/>
              <w:szCs w:val="28"/>
              <w:lang w:val="uk-UA" w:eastAsia="en-US"/>
            </w:rPr>
            <w:lastRenderedPageBreak/>
            <m:t>5,5*5*500*3,6=49500</m:t>
          </m:r>
        </m:oMath>
      </m:oMathPara>
    </w:p>
    <w:p w14:paraId="04A5EE99"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2.</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Зниження постійних втрат на МДж/рік:</w:t>
      </w:r>
    </w:p>
    <w:p w14:paraId="6CBF27C4"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m:oMathPara>
        <m:oMath>
          <m:r>
            <w:rPr>
              <w:rFonts w:ascii="Cambria Math" w:eastAsia="Times New Roman" w:hAnsi="Cambria Math" w:cs="Times New Roman"/>
              <w:sz w:val="28"/>
              <w:szCs w:val="28"/>
              <w:lang w:val="uk-UA" w:eastAsia="en-US"/>
            </w:rPr>
            <m:t>49500*12=594000</m:t>
          </m:r>
        </m:oMath>
      </m:oMathPara>
    </w:p>
    <w:p w14:paraId="7C656F47"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3.</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Зниження змінного споживання газу частки становить 40%.</w:t>
      </w:r>
    </w:p>
    <w:p w14:paraId="5A6AF858" w14:textId="77777777" w:rsidR="00BF412A" w:rsidRPr="001948FD" w:rsidRDefault="00BF412A" w:rsidP="00BF412A">
      <w:pPr>
        <w:tabs>
          <w:tab w:val="left" w:pos="7842"/>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4.</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Зниження змінного споживання газу МДж/т:</w:t>
      </w:r>
    </w:p>
    <w:p w14:paraId="54C6240E" w14:textId="77777777" w:rsidR="00BF412A" w:rsidRPr="001948FD" w:rsidRDefault="00BF412A" w:rsidP="00BF412A">
      <w:pPr>
        <w:tabs>
          <w:tab w:val="left" w:pos="7842"/>
        </w:tabs>
        <w:spacing w:after="120" w:line="360" w:lineRule="auto"/>
        <w:ind w:firstLine="709"/>
        <w:rPr>
          <w:rFonts w:ascii="Times New Roman" w:eastAsia="Times New Roman" w:hAnsi="Times New Roman" w:cs="Times New Roman"/>
          <w:sz w:val="28"/>
          <w:szCs w:val="28"/>
          <w:lang w:val="uk-UA" w:eastAsia="en-US"/>
        </w:rPr>
      </w:pPr>
      <m:oMathPara>
        <m:oMath>
          <m:r>
            <m:rPr>
              <m:sty m:val="p"/>
            </m:rPr>
            <w:rPr>
              <w:rFonts w:ascii="Cambria Math" w:eastAsia="Times New Roman" w:hAnsi="Cambria Math" w:cs="Times New Roman"/>
              <w:sz w:val="28"/>
              <w:szCs w:val="28"/>
              <w:lang w:val="uk-UA"/>
            </w:rPr>
            <m:t>468,54</m:t>
          </m:r>
          <m:r>
            <w:rPr>
              <w:rFonts w:ascii="Cambria Math" w:eastAsia="Times New Roman" w:hAnsi="Cambria Math" w:cs="Times New Roman"/>
              <w:sz w:val="28"/>
              <w:szCs w:val="28"/>
              <w:lang w:val="uk-UA" w:eastAsia="en-US"/>
            </w:rPr>
            <m:t>*40%=187,416</m:t>
          </m:r>
        </m:oMath>
      </m:oMathPara>
    </w:p>
    <w:p w14:paraId="50620FFE"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5.</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Зниження змінного споживання газу МДж/рік:</w:t>
      </w:r>
    </w:p>
    <w:p w14:paraId="5D0C541F" w14:textId="77777777" w:rsidR="00BF412A" w:rsidRPr="001948FD" w:rsidRDefault="00BF412A" w:rsidP="00BF412A">
      <w:pPr>
        <w:spacing w:after="120" w:line="360" w:lineRule="auto"/>
        <w:ind w:firstLine="709"/>
        <w:rPr>
          <w:rFonts w:ascii="Times New Roman" w:eastAsia="Times New Roman" w:hAnsi="Times New Roman" w:cs="Times New Roman"/>
          <w:i/>
          <w:sz w:val="28"/>
          <w:szCs w:val="28"/>
          <w:lang w:val="uk-UA" w:eastAsia="en-US"/>
        </w:rPr>
      </w:pPr>
      <m:oMathPara>
        <m:oMath>
          <m:r>
            <w:rPr>
              <w:rFonts w:ascii="Cambria Math" w:eastAsia="Times New Roman" w:hAnsi="Cambria Math" w:cs="Times New Roman"/>
              <w:sz w:val="28"/>
              <w:szCs w:val="28"/>
              <w:lang w:val="uk-UA" w:eastAsia="en-US"/>
            </w:rPr>
            <m:t>2400*6*187,416=2698790</m:t>
          </m:r>
        </m:oMath>
      </m:oMathPara>
    </w:p>
    <w:p w14:paraId="3D0402BA"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Результати розрахунків занесені в таблицю 8.9.</w:t>
      </w:r>
    </w:p>
    <w:p w14:paraId="5DE96EC3"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 xml:space="preserve">Таблиця 8.9 - Результати розрахунків </w:t>
      </w:r>
    </w:p>
    <w:tbl>
      <w:tblPr>
        <w:tblW w:w="8363" w:type="dxa"/>
        <w:tblInd w:w="704" w:type="dxa"/>
        <w:tblLook w:val="04A0" w:firstRow="1" w:lastRow="0" w:firstColumn="1" w:lastColumn="0" w:noHBand="0" w:noVBand="1"/>
      </w:tblPr>
      <w:tblGrid>
        <w:gridCol w:w="6095"/>
        <w:gridCol w:w="2268"/>
      </w:tblGrid>
      <w:tr w:rsidR="00BF412A" w:rsidRPr="001948FD" w14:paraId="4CF61814" w14:textId="77777777" w:rsidTr="00000C78">
        <w:trPr>
          <w:trHeight w:val="255"/>
        </w:trPr>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B1CD5"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Зниження постійних втрат на МДж/міс</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F9E0A1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49500</w:t>
            </w:r>
          </w:p>
        </w:tc>
      </w:tr>
      <w:tr w:rsidR="00BF412A" w:rsidRPr="001948FD" w14:paraId="57EB13EC" w14:textId="77777777" w:rsidTr="00000C78">
        <w:trPr>
          <w:trHeight w:val="255"/>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14:paraId="18069D8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Зниження постійних втрат на МДж /рік</w:t>
            </w:r>
          </w:p>
        </w:tc>
        <w:tc>
          <w:tcPr>
            <w:tcW w:w="2268" w:type="dxa"/>
            <w:tcBorders>
              <w:top w:val="nil"/>
              <w:left w:val="nil"/>
              <w:bottom w:val="single" w:sz="4" w:space="0" w:color="auto"/>
              <w:right w:val="single" w:sz="4" w:space="0" w:color="auto"/>
            </w:tcBorders>
            <w:shd w:val="clear" w:color="auto" w:fill="auto"/>
            <w:noWrap/>
            <w:vAlign w:val="center"/>
            <w:hideMark/>
          </w:tcPr>
          <w:p w14:paraId="50D6B50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594000</w:t>
            </w:r>
          </w:p>
        </w:tc>
      </w:tr>
      <w:tr w:rsidR="00BF412A" w:rsidRPr="001948FD" w14:paraId="5BA9818B" w14:textId="77777777" w:rsidTr="00000C78">
        <w:trPr>
          <w:trHeight w:val="255"/>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14:paraId="70682AC9"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Зниження змінного споживання газу частки</w:t>
            </w:r>
          </w:p>
        </w:tc>
        <w:tc>
          <w:tcPr>
            <w:tcW w:w="2268" w:type="dxa"/>
            <w:tcBorders>
              <w:top w:val="nil"/>
              <w:left w:val="nil"/>
              <w:bottom w:val="single" w:sz="4" w:space="0" w:color="auto"/>
              <w:right w:val="single" w:sz="4" w:space="0" w:color="auto"/>
            </w:tcBorders>
            <w:shd w:val="clear" w:color="auto" w:fill="auto"/>
            <w:noWrap/>
            <w:vAlign w:val="center"/>
            <w:hideMark/>
          </w:tcPr>
          <w:p w14:paraId="673E49F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0,4</w:t>
            </w:r>
          </w:p>
        </w:tc>
      </w:tr>
      <w:tr w:rsidR="00BF412A" w:rsidRPr="001948FD" w14:paraId="1B87210D" w14:textId="77777777" w:rsidTr="00000C78">
        <w:trPr>
          <w:trHeight w:val="255"/>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14:paraId="10DB9D65"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Зниження змінного споживання газу МДж/т</w:t>
            </w:r>
          </w:p>
        </w:tc>
        <w:tc>
          <w:tcPr>
            <w:tcW w:w="2268" w:type="dxa"/>
            <w:tcBorders>
              <w:top w:val="nil"/>
              <w:left w:val="nil"/>
              <w:bottom w:val="single" w:sz="4" w:space="0" w:color="auto"/>
              <w:right w:val="single" w:sz="4" w:space="0" w:color="auto"/>
            </w:tcBorders>
            <w:shd w:val="clear" w:color="auto" w:fill="auto"/>
            <w:noWrap/>
            <w:vAlign w:val="center"/>
            <w:hideMark/>
          </w:tcPr>
          <w:p w14:paraId="5431F4B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187,41</w:t>
            </w:r>
          </w:p>
        </w:tc>
      </w:tr>
      <w:tr w:rsidR="00BF412A" w:rsidRPr="001948FD" w14:paraId="65A81812" w14:textId="77777777" w:rsidTr="00000C78">
        <w:trPr>
          <w:trHeight w:val="255"/>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14:paraId="2A0BA526"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Зниження змінного споживання газу МДж/рік</w:t>
            </w:r>
          </w:p>
        </w:tc>
        <w:tc>
          <w:tcPr>
            <w:tcW w:w="2268" w:type="dxa"/>
            <w:tcBorders>
              <w:top w:val="nil"/>
              <w:left w:val="nil"/>
              <w:bottom w:val="single" w:sz="4" w:space="0" w:color="auto"/>
              <w:right w:val="single" w:sz="4" w:space="0" w:color="auto"/>
            </w:tcBorders>
            <w:shd w:val="clear" w:color="auto" w:fill="auto"/>
            <w:noWrap/>
            <w:vAlign w:val="center"/>
            <w:hideMark/>
          </w:tcPr>
          <w:p w14:paraId="1BCB69D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2698790</w:t>
            </w:r>
          </w:p>
        </w:tc>
      </w:tr>
    </w:tbl>
    <w:p w14:paraId="7CB068DD" w14:textId="77777777" w:rsidR="00BF412A" w:rsidRPr="001948FD" w:rsidRDefault="00BF412A" w:rsidP="00BF412A">
      <w:pPr>
        <w:spacing w:before="240"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Складаємо цільове рівняння для 2018 р. (з урахуванням запропонованих поліпшень):</w:t>
      </w:r>
    </w:p>
    <w:p w14:paraId="16B3EFEE" w14:textId="77777777" w:rsidR="00BF412A" w:rsidRPr="001948FD" w:rsidRDefault="00BF412A" w:rsidP="00BF412A">
      <w:pPr>
        <w:spacing w:after="60" w:line="360" w:lineRule="auto"/>
        <w:ind w:firstLine="709"/>
        <w:contextualSpacing/>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Базове навантаження: с=</w:t>
      </w:r>
      <m:oMath>
        <m:r>
          <m:rPr>
            <m:sty m:val="p"/>
          </m:rPr>
          <w:rPr>
            <w:rFonts w:ascii="Cambria Math" w:eastAsia="Times New Roman" w:hAnsi="Cambria Math" w:cs="Times New Roman"/>
            <w:sz w:val="28"/>
            <w:szCs w:val="28"/>
            <w:lang w:val="uk-UA"/>
          </w:rPr>
          <m:t xml:space="preserve">141642 </m:t>
        </m:r>
      </m:oMath>
      <w:r w:rsidRPr="001948FD">
        <w:rPr>
          <w:rFonts w:ascii="Times New Roman" w:eastAsia="Times New Roman" w:hAnsi="Times New Roman" w:cs="Times New Roman"/>
          <w:sz w:val="28"/>
          <w:szCs w:val="28"/>
          <w:lang w:val="uk-UA" w:eastAsia="en-US"/>
        </w:rPr>
        <w:t xml:space="preserve">- </w:t>
      </w:r>
      <w:r w:rsidRPr="001948FD">
        <w:rPr>
          <w:rFonts w:ascii="Times New Roman" w:eastAsia="Calibri" w:hAnsi="Times New Roman" w:cs="Times New Roman"/>
          <w:sz w:val="28"/>
          <w:szCs w:val="28"/>
          <w:lang w:val="uk-UA" w:eastAsia="en-US"/>
        </w:rPr>
        <w:t>49500</w:t>
      </w:r>
      <w:r w:rsidRPr="001948FD">
        <w:rPr>
          <w:rFonts w:ascii="Times New Roman" w:eastAsia="Times New Roman" w:hAnsi="Times New Roman" w:cs="Times New Roman"/>
          <w:sz w:val="28"/>
          <w:szCs w:val="28"/>
          <w:lang w:val="uk-UA" w:eastAsia="en-US"/>
        </w:rPr>
        <w:t>=92142.</w:t>
      </w:r>
    </w:p>
    <w:p w14:paraId="10084ADD" w14:textId="77777777" w:rsidR="00BF412A" w:rsidRPr="001948FD" w:rsidRDefault="00BF412A" w:rsidP="00BF412A">
      <w:pPr>
        <w:spacing w:after="60" w:line="360" w:lineRule="auto"/>
        <w:ind w:firstLine="709"/>
        <w:contextualSpacing/>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Змінне навантаження: m=</w:t>
      </w:r>
      <m:oMath>
        <m:r>
          <m:rPr>
            <m:sty m:val="p"/>
          </m:rPr>
          <w:rPr>
            <w:rFonts w:ascii="Cambria Math" w:eastAsia="Times New Roman" w:hAnsi="Cambria Math" w:cs="Times New Roman"/>
            <w:sz w:val="28"/>
            <w:szCs w:val="28"/>
            <w:lang w:val="uk-UA"/>
          </w:rPr>
          <m:t xml:space="preserve">468,54 </m:t>
        </m:r>
      </m:oMath>
      <w:r w:rsidRPr="001948FD">
        <w:rPr>
          <w:rFonts w:ascii="Times New Roman" w:eastAsia="Times New Roman" w:hAnsi="Times New Roman" w:cs="Times New Roman"/>
          <w:sz w:val="28"/>
          <w:szCs w:val="28"/>
          <w:lang w:val="uk-UA" w:eastAsia="en-US"/>
        </w:rPr>
        <w:t xml:space="preserve">- </w:t>
      </w:r>
      <w:r w:rsidRPr="001948FD">
        <w:rPr>
          <w:rFonts w:ascii="Times New Roman" w:eastAsia="Calibri" w:hAnsi="Times New Roman" w:cs="Times New Roman"/>
          <w:sz w:val="28"/>
          <w:szCs w:val="28"/>
          <w:lang w:val="uk-UA" w:eastAsia="en-US"/>
        </w:rPr>
        <w:t>187,41</w:t>
      </w:r>
      <w:r w:rsidRPr="001948FD">
        <w:rPr>
          <w:rFonts w:ascii="Times New Roman" w:eastAsia="Times New Roman" w:hAnsi="Times New Roman" w:cs="Times New Roman"/>
          <w:sz w:val="28"/>
          <w:szCs w:val="28"/>
          <w:lang w:val="uk-UA" w:eastAsia="en-US"/>
        </w:rPr>
        <w:t>=281,12.</w:t>
      </w:r>
    </w:p>
    <w:p w14:paraId="292CCC1D" w14:textId="77777777" w:rsidR="00BF412A" w:rsidRPr="001948FD" w:rsidRDefault="00BF412A" w:rsidP="00BF412A">
      <w:pPr>
        <w:spacing w:after="60" w:line="360" w:lineRule="auto"/>
        <w:ind w:firstLine="709"/>
        <w:contextualSpacing/>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 xml:space="preserve">Цільове рівняння: </w:t>
      </w:r>
    </w:p>
    <w:p w14:paraId="369F477B"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m:oMathPara>
        <m:oMath>
          <m:r>
            <m:rPr>
              <m:sty m:val="p"/>
            </m:rPr>
            <w:rPr>
              <w:rFonts w:ascii="Cambria Math" w:eastAsia="Times New Roman" w:hAnsi="Cambria Math" w:cs="Times New Roman"/>
              <w:sz w:val="28"/>
              <w:szCs w:val="28"/>
              <w:lang w:val="uk-UA" w:eastAsia="en-US"/>
            </w:rPr>
            <m:t>y=281,12x+92142</m:t>
          </m:r>
        </m:oMath>
      </m:oMathPara>
    </w:p>
    <w:p w14:paraId="17861673" w14:textId="77777777" w:rsidR="00BF412A" w:rsidRPr="001948FD" w:rsidRDefault="00BF412A" w:rsidP="00BF412A">
      <w:pPr>
        <w:tabs>
          <w:tab w:val="left" w:pos="905"/>
        </w:tabs>
        <w:spacing w:after="120" w:line="360" w:lineRule="auto"/>
        <w:ind w:firstLine="907"/>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Розраховуємо споживання газу, виходячи з цільового рівняння:</w:t>
      </w:r>
    </w:p>
    <w:p w14:paraId="0E17E850" w14:textId="77777777" w:rsidR="00BF412A" w:rsidRPr="001948FD" w:rsidRDefault="00BF412A" w:rsidP="00BF412A">
      <w:pPr>
        <w:tabs>
          <w:tab w:val="left" w:pos="905"/>
        </w:tabs>
        <w:spacing w:after="120" w:line="360" w:lineRule="auto"/>
        <w:ind w:firstLine="907"/>
        <w:rPr>
          <w:rFonts w:ascii="Times New Roman" w:eastAsia="Times New Roman" w:hAnsi="Times New Roman" w:cs="Times New Roman"/>
          <w:sz w:val="28"/>
          <w:szCs w:val="28"/>
          <w:lang w:val="uk-UA" w:eastAsia="en-US"/>
        </w:rPr>
      </w:pPr>
      <m:oMathPara>
        <m:oMath>
          <m:r>
            <m:rPr>
              <m:sty m:val="p"/>
            </m:rPr>
            <w:rPr>
              <w:rFonts w:ascii="Cambria Math" w:eastAsia="Times New Roman" w:hAnsi="Cambria Math" w:cs="Times New Roman"/>
              <w:sz w:val="28"/>
              <w:szCs w:val="28"/>
              <w:lang w:val="uk-UA" w:eastAsia="en-US"/>
            </w:rPr>
            <m:t>281,12*14400+92142*12=5153890 МДж/рік</m:t>
          </m:r>
        </m:oMath>
      </m:oMathPara>
    </w:p>
    <w:p w14:paraId="4637F0D2"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8.2.3.2 Фактичне покращення</w:t>
      </w:r>
    </w:p>
    <w:p w14:paraId="6B1E851F" w14:textId="77777777" w:rsidR="00BF412A" w:rsidRPr="001948FD" w:rsidRDefault="00BF412A" w:rsidP="00BF412A">
      <w:pPr>
        <w:spacing w:after="120" w:line="360" w:lineRule="auto"/>
        <w:ind w:firstLine="709"/>
        <w:rPr>
          <w:rFonts w:ascii="Times New Roman" w:eastAsia="Times New Roman" w:hAnsi="Times New Roman" w:cs="Times New Roman"/>
          <w:bCs/>
          <w:i/>
          <w:iCs/>
          <w:sz w:val="28"/>
          <w:szCs w:val="28"/>
          <w:lang w:val="uk-UA" w:eastAsia="en-US"/>
        </w:rPr>
      </w:pPr>
      <w:r w:rsidRPr="001948FD">
        <w:rPr>
          <w:rFonts w:ascii="Times New Roman" w:eastAsia="Times New Roman" w:hAnsi="Times New Roman" w:cs="Times New Roman"/>
          <w:bCs/>
          <w:i/>
          <w:iCs/>
          <w:sz w:val="28"/>
          <w:szCs w:val="28"/>
          <w:lang w:val="uk-UA" w:eastAsia="en-US"/>
        </w:rPr>
        <w:t>Загальна економії енергії шляхом ізоляції</w:t>
      </w:r>
    </w:p>
    <w:p w14:paraId="0CE5F87E"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lastRenderedPageBreak/>
        <w:t>1.</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Постійні витрати до поліпшення дорівнюють 141642 МДж/міс.</w:t>
      </w:r>
    </w:p>
    <w:p w14:paraId="6D7AA18F"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2.</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Фактичні постійні витрати після поліпшення, МДж/міс:</w:t>
      </w:r>
    </w:p>
    <w:p w14:paraId="1494D61A"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m:oMathPara>
        <m:oMath>
          <m:r>
            <w:rPr>
              <w:rFonts w:ascii="Cambria Math" w:eastAsia="Times New Roman" w:hAnsi="Cambria Math" w:cs="Times New Roman"/>
              <w:sz w:val="28"/>
              <w:szCs w:val="28"/>
              <w:lang w:val="uk-UA" w:eastAsia="en-US"/>
            </w:rPr>
            <m:t>8950*5=44750</m:t>
          </m:r>
        </m:oMath>
      </m:oMathPara>
    </w:p>
    <w:p w14:paraId="2CE64D55"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3.</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Загальна економія за місяць, МДж/міс:</w:t>
      </w:r>
    </w:p>
    <w:p w14:paraId="1A317DF6"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m:oMathPara>
        <m:oMath>
          <m:r>
            <m:rPr>
              <m:sty m:val="p"/>
            </m:rPr>
            <w:rPr>
              <w:rFonts w:ascii="Cambria Math" w:eastAsia="Times New Roman" w:hAnsi="Cambria Math" w:cs="Times New Roman"/>
              <w:sz w:val="28"/>
              <w:szCs w:val="28"/>
              <w:lang w:val="uk-UA" w:eastAsia="en-US"/>
            </w:rPr>
            <m:t>141642</m:t>
          </m:r>
          <m:r>
            <w:rPr>
              <w:rFonts w:ascii="Cambria Math" w:eastAsia="Times New Roman" w:hAnsi="Cambria Math" w:cs="Times New Roman"/>
              <w:sz w:val="28"/>
              <w:szCs w:val="28"/>
              <w:lang w:val="uk-UA" w:eastAsia="en-US"/>
            </w:rPr>
            <m:t>-44750=96892</m:t>
          </m:r>
        </m:oMath>
      </m:oMathPara>
    </w:p>
    <w:p w14:paraId="77BA162A"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 xml:space="preserve">4. Загальна економія за рік, МДж/рік: </w:t>
      </w:r>
    </w:p>
    <w:p w14:paraId="38F13442"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m:oMathPara>
        <m:oMath>
          <m:r>
            <w:rPr>
              <w:rFonts w:ascii="Cambria Math" w:eastAsia="Times New Roman" w:hAnsi="Cambria Math" w:cs="Times New Roman"/>
              <w:sz w:val="28"/>
              <w:szCs w:val="28"/>
              <w:lang w:val="uk-UA" w:eastAsia="en-US"/>
            </w:rPr>
            <m:t>96892*12=1162704</m:t>
          </m:r>
        </m:oMath>
      </m:oMathPara>
    </w:p>
    <w:p w14:paraId="186E8A24"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Результати розрахунків занесені в таблицю 8.10</w:t>
      </w:r>
    </w:p>
    <w:p w14:paraId="63B64976"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 xml:space="preserve">Таблиця 8.10 - Результати розрахунків </w:t>
      </w:r>
    </w:p>
    <w:tbl>
      <w:tblPr>
        <w:tblW w:w="7953" w:type="dxa"/>
        <w:jc w:val="center"/>
        <w:tblLook w:val="04A0" w:firstRow="1" w:lastRow="0" w:firstColumn="1" w:lastColumn="0" w:noHBand="0" w:noVBand="1"/>
      </w:tblPr>
      <w:tblGrid>
        <w:gridCol w:w="6536"/>
        <w:gridCol w:w="1417"/>
      </w:tblGrid>
      <w:tr w:rsidR="00BF412A" w:rsidRPr="001948FD" w14:paraId="21D7A8BA" w14:textId="77777777" w:rsidTr="00000C78">
        <w:trPr>
          <w:trHeight w:val="255"/>
          <w:jc w:val="center"/>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D3185"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Постійні витрати до поліпшення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7D1AC9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141642</w:t>
            </w:r>
          </w:p>
        </w:tc>
      </w:tr>
      <w:tr w:rsidR="00BF412A" w:rsidRPr="001948FD" w14:paraId="39197EDA" w14:textId="77777777" w:rsidTr="00000C78">
        <w:trPr>
          <w:trHeight w:val="255"/>
          <w:jc w:val="center"/>
        </w:trPr>
        <w:tc>
          <w:tcPr>
            <w:tcW w:w="6536" w:type="dxa"/>
            <w:tcBorders>
              <w:top w:val="nil"/>
              <w:left w:val="single" w:sz="4" w:space="0" w:color="auto"/>
              <w:bottom w:val="single" w:sz="4" w:space="0" w:color="auto"/>
              <w:right w:val="single" w:sz="4" w:space="0" w:color="auto"/>
            </w:tcBorders>
            <w:shd w:val="clear" w:color="auto" w:fill="auto"/>
            <w:noWrap/>
            <w:vAlign w:val="center"/>
            <w:hideMark/>
          </w:tcPr>
          <w:p w14:paraId="6970A90E"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Фактичні постійні витрати після поліпшення</w:t>
            </w:r>
          </w:p>
        </w:tc>
        <w:tc>
          <w:tcPr>
            <w:tcW w:w="1417" w:type="dxa"/>
            <w:tcBorders>
              <w:top w:val="nil"/>
              <w:left w:val="nil"/>
              <w:bottom w:val="single" w:sz="4" w:space="0" w:color="auto"/>
              <w:right w:val="single" w:sz="4" w:space="0" w:color="auto"/>
            </w:tcBorders>
            <w:shd w:val="clear" w:color="000000" w:fill="FFFFFF"/>
            <w:noWrap/>
            <w:vAlign w:val="center"/>
            <w:hideMark/>
          </w:tcPr>
          <w:p w14:paraId="221274D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44750</w:t>
            </w:r>
          </w:p>
        </w:tc>
      </w:tr>
      <w:tr w:rsidR="00BF412A" w:rsidRPr="001948FD" w14:paraId="7D532E9D" w14:textId="77777777" w:rsidTr="00000C78">
        <w:trPr>
          <w:trHeight w:val="255"/>
          <w:jc w:val="center"/>
        </w:trPr>
        <w:tc>
          <w:tcPr>
            <w:tcW w:w="6536" w:type="dxa"/>
            <w:tcBorders>
              <w:top w:val="nil"/>
              <w:left w:val="single" w:sz="4" w:space="0" w:color="auto"/>
              <w:bottom w:val="single" w:sz="4" w:space="0" w:color="auto"/>
              <w:right w:val="single" w:sz="4" w:space="0" w:color="auto"/>
            </w:tcBorders>
            <w:shd w:val="clear" w:color="auto" w:fill="auto"/>
            <w:noWrap/>
            <w:vAlign w:val="center"/>
            <w:hideMark/>
          </w:tcPr>
          <w:p w14:paraId="222438C1"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Загальна економія в місяць, МДж/міс</w:t>
            </w:r>
          </w:p>
        </w:tc>
        <w:tc>
          <w:tcPr>
            <w:tcW w:w="1417" w:type="dxa"/>
            <w:tcBorders>
              <w:top w:val="nil"/>
              <w:left w:val="nil"/>
              <w:bottom w:val="single" w:sz="4" w:space="0" w:color="auto"/>
              <w:right w:val="single" w:sz="4" w:space="0" w:color="auto"/>
            </w:tcBorders>
            <w:shd w:val="clear" w:color="auto" w:fill="auto"/>
            <w:noWrap/>
            <w:vAlign w:val="center"/>
            <w:hideMark/>
          </w:tcPr>
          <w:p w14:paraId="62A2097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96892</w:t>
            </w:r>
          </w:p>
        </w:tc>
      </w:tr>
      <w:tr w:rsidR="00BF412A" w:rsidRPr="001948FD" w14:paraId="67B6433D" w14:textId="77777777" w:rsidTr="00000C78">
        <w:trPr>
          <w:trHeight w:val="255"/>
          <w:jc w:val="center"/>
        </w:trPr>
        <w:tc>
          <w:tcPr>
            <w:tcW w:w="6536" w:type="dxa"/>
            <w:tcBorders>
              <w:top w:val="nil"/>
              <w:left w:val="single" w:sz="4" w:space="0" w:color="auto"/>
              <w:bottom w:val="single" w:sz="4" w:space="0" w:color="auto"/>
              <w:right w:val="single" w:sz="4" w:space="0" w:color="auto"/>
            </w:tcBorders>
            <w:shd w:val="clear" w:color="auto" w:fill="auto"/>
            <w:noWrap/>
            <w:vAlign w:val="center"/>
            <w:hideMark/>
          </w:tcPr>
          <w:p w14:paraId="7B30494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Загальна економія за рік, МДж/рік</w:t>
            </w:r>
          </w:p>
        </w:tc>
        <w:tc>
          <w:tcPr>
            <w:tcW w:w="1417" w:type="dxa"/>
            <w:tcBorders>
              <w:top w:val="nil"/>
              <w:left w:val="nil"/>
              <w:bottom w:val="single" w:sz="4" w:space="0" w:color="auto"/>
              <w:right w:val="single" w:sz="4" w:space="0" w:color="auto"/>
            </w:tcBorders>
            <w:shd w:val="clear" w:color="auto" w:fill="auto"/>
            <w:noWrap/>
            <w:vAlign w:val="center"/>
            <w:hideMark/>
          </w:tcPr>
          <w:p w14:paraId="0678EA0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1162704</w:t>
            </w:r>
          </w:p>
        </w:tc>
      </w:tr>
    </w:tbl>
    <w:p w14:paraId="563E664E" w14:textId="77777777" w:rsidR="00BF412A" w:rsidRPr="001948FD" w:rsidRDefault="00BF412A" w:rsidP="00BF412A">
      <w:pPr>
        <w:tabs>
          <w:tab w:val="left" w:pos="905"/>
        </w:tabs>
        <w:spacing w:before="240" w:after="120" w:line="360" w:lineRule="auto"/>
        <w:ind w:firstLine="709"/>
        <w:rPr>
          <w:rFonts w:ascii="Times New Roman" w:eastAsia="Times New Roman" w:hAnsi="Times New Roman" w:cs="Times New Roman"/>
          <w:bCs/>
          <w:i/>
          <w:iCs/>
          <w:sz w:val="28"/>
          <w:szCs w:val="28"/>
          <w:lang w:val="uk-UA" w:eastAsia="en-US"/>
        </w:rPr>
      </w:pPr>
      <w:r w:rsidRPr="001948FD">
        <w:rPr>
          <w:rFonts w:ascii="Times New Roman" w:eastAsia="Times New Roman" w:hAnsi="Times New Roman" w:cs="Times New Roman"/>
          <w:bCs/>
          <w:i/>
          <w:iCs/>
          <w:sz w:val="28"/>
          <w:szCs w:val="28"/>
          <w:lang w:val="uk-UA" w:eastAsia="en-US"/>
        </w:rPr>
        <w:t>Відсоткове скорочення, досягнуте в постійних витратах</w:t>
      </w:r>
    </w:p>
    <w:p w14:paraId="32E7B4CC"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Відсоткове скорочення, досягнуте в постійних витратах становить 68,41%.</w:t>
      </w:r>
    </w:p>
    <w:p w14:paraId="7E0FD69D" w14:textId="77777777" w:rsidR="00BF412A" w:rsidRPr="001948FD" w:rsidRDefault="00BF412A" w:rsidP="00BF412A">
      <w:pPr>
        <w:tabs>
          <w:tab w:val="left" w:pos="905"/>
        </w:tabs>
        <w:spacing w:after="120" w:line="360" w:lineRule="auto"/>
        <w:ind w:firstLine="907"/>
        <w:rPr>
          <w:rFonts w:ascii="Times New Roman" w:eastAsia="Times New Roman" w:hAnsi="Times New Roman" w:cs="Times New Roman"/>
          <w:bCs/>
          <w:i/>
          <w:iCs/>
          <w:sz w:val="28"/>
          <w:szCs w:val="28"/>
          <w:lang w:val="uk-UA" w:eastAsia="en-US"/>
        </w:rPr>
      </w:pPr>
      <w:r w:rsidRPr="001948FD">
        <w:rPr>
          <w:rFonts w:ascii="Times New Roman" w:eastAsia="Times New Roman" w:hAnsi="Times New Roman" w:cs="Times New Roman"/>
          <w:bCs/>
          <w:i/>
          <w:iCs/>
          <w:sz w:val="28"/>
          <w:szCs w:val="28"/>
          <w:lang w:val="uk-UA" w:eastAsia="en-US"/>
        </w:rPr>
        <w:t>Загальна кількість зекономленої енергії при рекуперації</w:t>
      </w:r>
    </w:p>
    <w:p w14:paraId="40A94371"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1.</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Змінні витрати до поліпшення дорівнюють 468,54 МДж/т.</w:t>
      </w:r>
    </w:p>
    <w:p w14:paraId="388D0A03"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2.</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Фактичні змінні витрати після поліпшення дорівнюють 280 МДж/т.</w:t>
      </w:r>
    </w:p>
    <w:p w14:paraId="15C5E544"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3.</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Загальна економія, МДж/т:</w:t>
      </w:r>
    </w:p>
    <w:p w14:paraId="63F922D0"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m:oMathPara>
        <m:oMath>
          <m:r>
            <m:rPr>
              <m:sty m:val="p"/>
            </m:rPr>
            <w:rPr>
              <w:rFonts w:ascii="Cambria Math" w:eastAsia="Times New Roman" w:hAnsi="Cambria Math" w:cs="Times New Roman"/>
              <w:sz w:val="28"/>
              <w:szCs w:val="28"/>
              <w:lang w:val="uk-UA" w:eastAsia="en-US"/>
            </w:rPr>
            <m:t>468,54</m:t>
          </m:r>
          <m:r>
            <w:rPr>
              <w:rFonts w:ascii="Cambria Math" w:eastAsia="Times New Roman" w:hAnsi="Cambria Math" w:cs="Times New Roman"/>
              <w:sz w:val="28"/>
              <w:szCs w:val="28"/>
              <w:lang w:val="uk-UA" w:eastAsia="en-US"/>
            </w:rPr>
            <m:t>-280=188,54</m:t>
          </m:r>
        </m:oMath>
      </m:oMathPara>
    </w:p>
    <w:p w14:paraId="67B97FD8"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 xml:space="preserve">4. Загальна економія за рік, МДж/рік: </w:t>
      </w:r>
    </w:p>
    <w:p w14:paraId="526A6C17"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m:oMathPara>
        <m:oMath>
          <m:r>
            <w:rPr>
              <w:rFonts w:ascii="Cambria Math" w:eastAsia="Times New Roman" w:hAnsi="Cambria Math" w:cs="Times New Roman"/>
              <w:sz w:val="28"/>
              <w:szCs w:val="28"/>
              <w:lang w:val="uk-UA" w:eastAsia="en-US"/>
            </w:rPr>
            <m:t>188,54*14400=2714976</m:t>
          </m:r>
        </m:oMath>
      </m:oMathPara>
    </w:p>
    <w:p w14:paraId="57C19A67" w14:textId="77777777" w:rsidR="00BF412A" w:rsidRPr="001948FD" w:rsidRDefault="00BF412A" w:rsidP="00BF412A">
      <w:pPr>
        <w:tabs>
          <w:tab w:val="left" w:pos="905"/>
        </w:tabs>
        <w:spacing w:after="120" w:line="360" w:lineRule="auto"/>
        <w:ind w:firstLine="907"/>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Результати розрахунків занесені в таблицю 8.11.</w:t>
      </w:r>
    </w:p>
    <w:p w14:paraId="394D3869" w14:textId="77777777" w:rsidR="00BF412A" w:rsidRPr="001948FD" w:rsidRDefault="00BF412A" w:rsidP="00BF412A">
      <w:pPr>
        <w:tabs>
          <w:tab w:val="left" w:pos="905"/>
        </w:tabs>
        <w:spacing w:after="120" w:line="360" w:lineRule="auto"/>
        <w:ind w:firstLine="907"/>
        <w:rPr>
          <w:rFonts w:ascii="Times New Roman" w:eastAsia="Times New Roman" w:hAnsi="Times New Roman" w:cs="Times New Roman"/>
          <w:sz w:val="28"/>
          <w:szCs w:val="28"/>
          <w:lang w:val="uk-UA" w:eastAsia="en-US"/>
        </w:rPr>
      </w:pPr>
    </w:p>
    <w:p w14:paraId="6279E990" w14:textId="77777777" w:rsidR="00BF412A" w:rsidRPr="001948FD" w:rsidRDefault="00BF412A" w:rsidP="00BF412A">
      <w:pPr>
        <w:tabs>
          <w:tab w:val="left" w:pos="905"/>
        </w:tabs>
        <w:spacing w:after="120" w:line="360" w:lineRule="auto"/>
        <w:ind w:firstLine="907"/>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lastRenderedPageBreak/>
        <w:t>Таблиця 8.11 - Результати розрахунків</w:t>
      </w:r>
    </w:p>
    <w:tbl>
      <w:tblPr>
        <w:tblW w:w="8225" w:type="dxa"/>
        <w:tblInd w:w="817" w:type="dxa"/>
        <w:tblLook w:val="04A0" w:firstRow="1" w:lastRow="0" w:firstColumn="1" w:lastColumn="0" w:noHBand="0" w:noVBand="1"/>
      </w:tblPr>
      <w:tblGrid>
        <w:gridCol w:w="6819"/>
        <w:gridCol w:w="1406"/>
      </w:tblGrid>
      <w:tr w:rsidR="00BF412A" w:rsidRPr="001948FD" w14:paraId="389945B6" w14:textId="77777777" w:rsidTr="00000C78">
        <w:trPr>
          <w:trHeight w:val="255"/>
        </w:trPr>
        <w:tc>
          <w:tcPr>
            <w:tcW w:w="6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215D9"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Змінні витрати до поліпшення, МДж/т</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14:paraId="3D0D0C2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468,54</w:t>
            </w:r>
          </w:p>
        </w:tc>
      </w:tr>
      <w:tr w:rsidR="00BF412A" w:rsidRPr="001948FD" w14:paraId="77D45D38" w14:textId="77777777" w:rsidTr="00000C78">
        <w:trPr>
          <w:trHeight w:val="255"/>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14:paraId="6B141A67"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Фактичні змінні витрати після поліпшення, МДж/т</w:t>
            </w:r>
          </w:p>
        </w:tc>
        <w:tc>
          <w:tcPr>
            <w:tcW w:w="1406" w:type="dxa"/>
            <w:tcBorders>
              <w:top w:val="nil"/>
              <w:left w:val="nil"/>
              <w:bottom w:val="single" w:sz="4" w:space="0" w:color="auto"/>
              <w:right w:val="single" w:sz="4" w:space="0" w:color="auto"/>
            </w:tcBorders>
            <w:shd w:val="clear" w:color="000000" w:fill="FFFFFF"/>
            <w:noWrap/>
            <w:vAlign w:val="center"/>
            <w:hideMark/>
          </w:tcPr>
          <w:p w14:paraId="7D45BF9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280</w:t>
            </w:r>
          </w:p>
        </w:tc>
      </w:tr>
      <w:tr w:rsidR="00BF412A" w:rsidRPr="001948FD" w14:paraId="1FE022F3" w14:textId="77777777" w:rsidTr="00000C78">
        <w:trPr>
          <w:trHeight w:val="255"/>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14:paraId="29092B4D"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Загальна економія, МДж/т</w:t>
            </w:r>
          </w:p>
        </w:tc>
        <w:tc>
          <w:tcPr>
            <w:tcW w:w="1406" w:type="dxa"/>
            <w:tcBorders>
              <w:top w:val="nil"/>
              <w:left w:val="nil"/>
              <w:bottom w:val="single" w:sz="4" w:space="0" w:color="auto"/>
              <w:right w:val="single" w:sz="4" w:space="0" w:color="auto"/>
            </w:tcBorders>
            <w:shd w:val="clear" w:color="auto" w:fill="auto"/>
            <w:noWrap/>
            <w:vAlign w:val="center"/>
            <w:hideMark/>
          </w:tcPr>
          <w:p w14:paraId="5FCEE97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188,54</w:t>
            </w:r>
          </w:p>
        </w:tc>
      </w:tr>
      <w:tr w:rsidR="00BF412A" w:rsidRPr="001948FD" w14:paraId="241AEFF1" w14:textId="77777777" w:rsidTr="00000C78">
        <w:trPr>
          <w:trHeight w:val="255"/>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14:paraId="74A98324"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Загальна економія, МДж/рік</w:t>
            </w:r>
          </w:p>
        </w:tc>
        <w:tc>
          <w:tcPr>
            <w:tcW w:w="1406" w:type="dxa"/>
            <w:tcBorders>
              <w:top w:val="nil"/>
              <w:left w:val="nil"/>
              <w:bottom w:val="single" w:sz="4" w:space="0" w:color="auto"/>
              <w:right w:val="single" w:sz="4" w:space="0" w:color="auto"/>
            </w:tcBorders>
            <w:shd w:val="clear" w:color="auto" w:fill="auto"/>
            <w:noWrap/>
            <w:vAlign w:val="center"/>
            <w:hideMark/>
          </w:tcPr>
          <w:p w14:paraId="2618E52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2714976</w:t>
            </w:r>
          </w:p>
        </w:tc>
      </w:tr>
    </w:tbl>
    <w:p w14:paraId="3873B8EF" w14:textId="77777777" w:rsidR="00BF412A" w:rsidRPr="001948FD" w:rsidRDefault="00BF412A" w:rsidP="00BF412A">
      <w:pPr>
        <w:tabs>
          <w:tab w:val="left" w:pos="905"/>
        </w:tabs>
        <w:spacing w:after="120" w:line="360" w:lineRule="auto"/>
        <w:ind w:firstLine="907"/>
        <w:rPr>
          <w:rFonts w:ascii="Times New Roman" w:eastAsia="Times New Roman" w:hAnsi="Times New Roman" w:cs="Times New Roman"/>
          <w:sz w:val="28"/>
          <w:szCs w:val="28"/>
          <w:lang w:val="uk-UA" w:eastAsia="en-US"/>
        </w:rPr>
      </w:pPr>
    </w:p>
    <w:p w14:paraId="4A8A6E22" w14:textId="77777777" w:rsidR="00BF412A" w:rsidRPr="001948FD" w:rsidRDefault="00BF412A" w:rsidP="00BF412A">
      <w:pPr>
        <w:spacing w:after="120" w:line="360" w:lineRule="auto"/>
        <w:ind w:firstLine="709"/>
        <w:rPr>
          <w:rFonts w:ascii="Times New Roman" w:eastAsia="Times New Roman" w:hAnsi="Times New Roman" w:cs="Times New Roman"/>
          <w:bCs/>
          <w:i/>
          <w:iCs/>
          <w:sz w:val="28"/>
          <w:szCs w:val="28"/>
          <w:lang w:val="uk-UA"/>
        </w:rPr>
      </w:pPr>
      <w:r w:rsidRPr="001948FD">
        <w:rPr>
          <w:rFonts w:ascii="Times New Roman" w:eastAsia="Times New Roman" w:hAnsi="Times New Roman" w:cs="Times New Roman"/>
          <w:bCs/>
          <w:i/>
          <w:iCs/>
          <w:sz w:val="28"/>
          <w:szCs w:val="28"/>
          <w:lang w:val="uk-UA"/>
        </w:rPr>
        <w:t>Відсоткове скорочення в змінному навантаженні</w:t>
      </w:r>
    </w:p>
    <w:p w14:paraId="3BAFE8DE" w14:textId="77777777" w:rsidR="00BF412A" w:rsidRPr="001948FD" w:rsidRDefault="00BF412A" w:rsidP="00BF412A">
      <w:pPr>
        <w:tabs>
          <w:tab w:val="left" w:pos="905"/>
        </w:tabs>
        <w:spacing w:after="120" w:line="360" w:lineRule="auto"/>
        <w:ind w:firstLine="907"/>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Відсоткове скорочення в змінному навантаженні становить 40,24%.</w:t>
      </w:r>
    </w:p>
    <w:p w14:paraId="6685504F" w14:textId="77777777" w:rsidR="00BF412A" w:rsidRPr="001948FD" w:rsidRDefault="00BF412A" w:rsidP="00BF412A">
      <w:pPr>
        <w:spacing w:after="120" w:line="360" w:lineRule="auto"/>
        <w:ind w:firstLine="709"/>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t>8.2.3.3 Яким було б споживання газу за 2018 рік, якби не було вжито заходів щодо поліпшення</w:t>
      </w:r>
    </w:p>
    <w:p w14:paraId="2366C15D" w14:textId="77777777" w:rsidR="00BF412A" w:rsidRPr="001948FD" w:rsidRDefault="00BF412A" w:rsidP="00BF412A">
      <w:pPr>
        <w:spacing w:after="120" w:line="360" w:lineRule="auto"/>
        <w:ind w:firstLine="709"/>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t>Стандартне рівняння:</w:t>
      </w:r>
    </w:p>
    <w:p w14:paraId="3814DE62" w14:textId="77777777" w:rsidR="00BF412A" w:rsidRPr="001948FD" w:rsidRDefault="00BF412A" w:rsidP="00BF412A">
      <w:pPr>
        <w:tabs>
          <w:tab w:val="left" w:pos="905"/>
        </w:tabs>
        <w:spacing w:after="120" w:line="360" w:lineRule="auto"/>
        <w:rPr>
          <w:rFonts w:ascii="Times New Roman" w:eastAsia="Times New Roman" w:hAnsi="Times New Roman" w:cs="Times New Roman"/>
          <w:sz w:val="28"/>
          <w:szCs w:val="28"/>
          <w:lang w:val="uk-UA" w:eastAsia="en-US"/>
        </w:rPr>
      </w:pPr>
      <m:oMathPara>
        <m:oMath>
          <m:r>
            <w:rPr>
              <w:rFonts w:ascii="Cambria Math" w:eastAsia="Times New Roman" w:hAnsi="Cambria Math" w:cs="Times New Roman"/>
              <w:sz w:val="28"/>
              <w:szCs w:val="28"/>
              <w:lang w:val="uk-UA" w:eastAsia="en-US"/>
            </w:rPr>
            <m:t>y=468,54x+141642</m:t>
          </m:r>
        </m:oMath>
      </m:oMathPara>
    </w:p>
    <w:p w14:paraId="13A42807" w14:textId="77777777" w:rsidR="00BF412A" w:rsidRPr="001948FD" w:rsidRDefault="00BF412A" w:rsidP="00BF412A">
      <w:pPr>
        <w:tabs>
          <w:tab w:val="left" w:pos="905"/>
        </w:tabs>
        <w:spacing w:after="120" w:line="360" w:lineRule="auto"/>
        <w:ind w:firstLine="907"/>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Розраховуємо споживання газу, якщо б не було вжито заходів щодо поліпшення.</w:t>
      </w:r>
    </w:p>
    <w:p w14:paraId="1BA04087" w14:textId="77777777" w:rsidR="00BF412A" w:rsidRPr="001948FD" w:rsidRDefault="00BF412A" w:rsidP="00BF412A">
      <w:pPr>
        <w:tabs>
          <w:tab w:val="left" w:pos="905"/>
        </w:tabs>
        <w:spacing w:after="120" w:line="360" w:lineRule="auto"/>
        <w:jc w:val="center"/>
        <w:rPr>
          <w:rFonts w:ascii="Times New Roman" w:eastAsia="Times New Roman" w:hAnsi="Times New Roman" w:cs="Times New Roman"/>
          <w:sz w:val="28"/>
          <w:szCs w:val="28"/>
          <w:lang w:val="uk-UA"/>
        </w:rPr>
      </w:pPr>
      <m:oMath>
        <m:r>
          <w:rPr>
            <w:rFonts w:ascii="Cambria Math" w:eastAsia="Times New Roman" w:hAnsi="Cambria Math" w:cs="Times New Roman"/>
            <w:sz w:val="28"/>
            <w:szCs w:val="28"/>
            <w:lang w:val="uk-UA" w:eastAsia="en-US"/>
          </w:rPr>
          <m:t>468,54*14400+141642*12=</m:t>
        </m:r>
        <m:r>
          <m:rPr>
            <m:sty m:val="p"/>
          </m:rPr>
          <w:rPr>
            <w:rFonts w:ascii="Cambria Math" w:eastAsia="Times New Roman" w:hAnsi="Cambria Math" w:cs="Times New Roman"/>
            <w:sz w:val="28"/>
            <w:szCs w:val="28"/>
            <w:lang w:val="uk-UA"/>
          </w:rPr>
          <m:t xml:space="preserve">8446680 </m:t>
        </m:r>
      </m:oMath>
      <w:r w:rsidRPr="001948FD">
        <w:rPr>
          <w:rFonts w:ascii="Times New Roman" w:eastAsia="Times New Roman" w:hAnsi="Times New Roman" w:cs="Times New Roman"/>
          <w:sz w:val="28"/>
          <w:szCs w:val="28"/>
          <w:lang w:val="uk-UA"/>
        </w:rPr>
        <w:t>МДж/год</w:t>
      </w:r>
    </w:p>
    <w:p w14:paraId="6DD8466B"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8.2.3.4 Сумарна економія</w:t>
      </w:r>
    </w:p>
    <w:p w14:paraId="1D126CBC"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Сумарна економія, в МДж:</w:t>
      </w:r>
    </w:p>
    <w:p w14:paraId="66E2377E"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m:oMathPara>
        <m:oMath>
          <m:r>
            <m:rPr>
              <m:sty m:val="p"/>
            </m:rPr>
            <w:rPr>
              <w:rFonts w:ascii="Cambria Math" w:eastAsia="Times New Roman" w:hAnsi="Cambria Math" w:cs="Times New Roman"/>
              <w:sz w:val="28"/>
              <w:szCs w:val="28"/>
              <w:lang w:val="uk-UA"/>
            </w:rPr>
            <m:t>8446680</m:t>
          </m:r>
          <m:r>
            <w:rPr>
              <w:rFonts w:ascii="Cambria Math" w:eastAsia="Times New Roman" w:hAnsi="Cambria Math" w:cs="Times New Roman"/>
              <w:sz w:val="28"/>
              <w:szCs w:val="28"/>
              <w:lang w:val="uk-UA" w:eastAsia="en-US"/>
            </w:rPr>
            <m:t>-4561280=3885400 Мдж</m:t>
          </m:r>
        </m:oMath>
      </m:oMathPara>
    </w:p>
    <w:p w14:paraId="0F77DCC1"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У відсотках сумарна економія становить:</w:t>
      </w:r>
    </w:p>
    <w:p w14:paraId="045C94E2"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m:oMathPara>
        <m:oMath>
          <m:r>
            <w:rPr>
              <w:rFonts w:ascii="Cambria Math" w:eastAsia="Times New Roman" w:hAnsi="Cambria Math" w:cs="Times New Roman"/>
              <w:sz w:val="28"/>
              <w:szCs w:val="28"/>
              <w:lang w:val="uk-UA" w:eastAsia="en-US"/>
            </w:rPr>
            <m:t>100-100*</m:t>
          </m:r>
          <m:f>
            <m:fPr>
              <m:ctrlPr>
                <w:rPr>
                  <w:rFonts w:ascii="Cambria Math" w:eastAsia="Times New Roman" w:hAnsi="Cambria Math" w:cs="Times New Roman"/>
                  <w:i/>
                  <w:sz w:val="28"/>
                  <w:szCs w:val="28"/>
                  <w:lang w:val="uk-UA" w:eastAsia="en-US"/>
                </w:rPr>
              </m:ctrlPr>
            </m:fPr>
            <m:num>
              <m:r>
                <w:rPr>
                  <w:rFonts w:ascii="Cambria Math" w:eastAsia="Times New Roman" w:hAnsi="Cambria Math" w:cs="Times New Roman"/>
                  <w:sz w:val="28"/>
                  <w:szCs w:val="28"/>
                  <w:lang w:val="uk-UA" w:eastAsia="en-US"/>
                </w:rPr>
                <m:t>4561280</m:t>
              </m:r>
            </m:num>
            <m:den>
              <m:r>
                <m:rPr>
                  <m:sty m:val="p"/>
                </m:rPr>
                <w:rPr>
                  <w:rFonts w:ascii="Cambria Math" w:eastAsia="Times New Roman" w:hAnsi="Cambria Math" w:cs="Times New Roman"/>
                  <w:sz w:val="28"/>
                  <w:szCs w:val="28"/>
                  <w:lang w:val="uk-UA"/>
                </w:rPr>
                <m:t>8446680</m:t>
              </m:r>
            </m:den>
          </m:f>
          <m:r>
            <w:rPr>
              <w:rFonts w:ascii="Cambria Math" w:eastAsia="Times New Roman" w:hAnsi="Cambria Math" w:cs="Times New Roman"/>
              <w:sz w:val="28"/>
              <w:szCs w:val="28"/>
              <w:lang w:val="uk-UA" w:eastAsia="en-US"/>
            </w:rPr>
            <m:t>=46%</m:t>
          </m:r>
        </m:oMath>
      </m:oMathPara>
    </w:p>
    <w:p w14:paraId="6EC8617D" w14:textId="77777777" w:rsidR="00BF412A" w:rsidRPr="001948FD" w:rsidRDefault="00BF412A" w:rsidP="00BF412A">
      <w:pPr>
        <w:rPr>
          <w:rFonts w:ascii="Times New Roman" w:eastAsia="Times New Roman" w:hAnsi="Times New Roman" w:cs="Times New Roman"/>
          <w:b/>
          <w:sz w:val="28"/>
          <w:szCs w:val="28"/>
          <w:lang w:val="uk-UA" w:eastAsia="en-US"/>
        </w:rPr>
      </w:pPr>
      <w:r w:rsidRPr="001948FD">
        <w:rPr>
          <w:rFonts w:ascii="Times New Roman" w:eastAsia="Times New Roman" w:hAnsi="Times New Roman" w:cs="Times New Roman"/>
          <w:b/>
          <w:sz w:val="28"/>
          <w:szCs w:val="28"/>
          <w:lang w:val="uk-UA" w:eastAsia="en-US"/>
        </w:rPr>
        <w:br w:type="page"/>
      </w:r>
    </w:p>
    <w:p w14:paraId="1850EBE1"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lastRenderedPageBreak/>
        <w:t>8.2.3.5 Чи збігаються сумарні заходи щодо поліпшення (ізоляції і рекуперації разом) з передбачуваними рівнями економії?</w:t>
      </w:r>
    </w:p>
    <w:p w14:paraId="7375C6C4"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Розраховуємо сумарні рівні економії:</w:t>
      </w:r>
    </w:p>
    <w:p w14:paraId="0857379B"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1. Фактична економія становить 3885400 МДж/рік або 46%.</w:t>
      </w:r>
    </w:p>
    <w:p w14:paraId="14FCE617"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2.</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Очікувана економія становить:</w:t>
      </w:r>
    </w:p>
    <w:p w14:paraId="4513BD59"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m:oMathPara>
        <m:oMath>
          <m:r>
            <m:rPr>
              <m:sty m:val="p"/>
            </m:rPr>
            <w:rPr>
              <w:rFonts w:ascii="Cambria Math" w:eastAsia="Times New Roman" w:hAnsi="Cambria Math" w:cs="Times New Roman"/>
              <w:sz w:val="28"/>
              <w:szCs w:val="28"/>
              <w:lang w:val="uk-UA"/>
            </w:rPr>
            <m:t>8446680</m:t>
          </m:r>
          <m:r>
            <w:rPr>
              <w:rFonts w:ascii="Cambria Math" w:eastAsia="Times New Roman" w:hAnsi="Cambria Math" w:cs="Times New Roman"/>
              <w:sz w:val="28"/>
              <w:szCs w:val="28"/>
              <w:lang w:val="uk-UA" w:eastAsia="en-US"/>
            </w:rPr>
            <m:t>-5153890=3292790 МДж/рік.</m:t>
          </m:r>
        </m:oMath>
      </m:oMathPara>
    </w:p>
    <w:p w14:paraId="2153D3A1"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Що у відсотках становить 39%.</w:t>
      </w:r>
    </w:p>
    <w:p w14:paraId="27EA883A"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Після впровадження ізоляції фактична економія постійних втрат вийшла більше ніж передбачувана на величину:</w:t>
      </w:r>
    </w:p>
    <w:p w14:paraId="6B78F082" w14:textId="77777777" w:rsidR="00BF412A" w:rsidRPr="001948FD" w:rsidRDefault="00BF412A" w:rsidP="00BF412A">
      <w:pPr>
        <w:tabs>
          <w:tab w:val="left" w:pos="905"/>
        </w:tabs>
        <w:spacing w:after="120" w:line="360" w:lineRule="auto"/>
        <w:ind w:firstLine="709"/>
        <w:jc w:val="center"/>
        <w:rPr>
          <w:rFonts w:ascii="Times New Roman" w:eastAsia="Times New Roman" w:hAnsi="Times New Roman" w:cs="Times New Roman"/>
          <w:sz w:val="28"/>
          <w:szCs w:val="28"/>
          <w:lang w:val="uk-UA" w:eastAsia="en-US"/>
        </w:rPr>
      </w:pPr>
      <m:oMath>
        <m:r>
          <w:rPr>
            <w:rFonts w:ascii="Cambria Math" w:eastAsia="Times New Roman" w:hAnsi="Cambria Math" w:cs="Times New Roman"/>
            <w:sz w:val="28"/>
            <w:szCs w:val="28"/>
            <w:lang w:val="uk-UA" w:eastAsia="en-US"/>
          </w:rPr>
          <m:t xml:space="preserve">3885400-3292790=592610 </m:t>
        </m:r>
      </m:oMath>
      <w:r w:rsidRPr="001948FD">
        <w:rPr>
          <w:rFonts w:ascii="Times New Roman" w:eastAsia="Times New Roman" w:hAnsi="Times New Roman" w:cs="Times New Roman"/>
          <w:sz w:val="28"/>
          <w:szCs w:val="28"/>
          <w:lang w:val="uk-UA" w:eastAsia="en-US"/>
        </w:rPr>
        <w:t>МДж/рік</w:t>
      </w:r>
    </w:p>
    <w:p w14:paraId="19AFAA75" w14:textId="77777777" w:rsidR="00BF412A" w:rsidRPr="001948FD" w:rsidRDefault="00BF412A" w:rsidP="00BF412A">
      <w:pPr>
        <w:tabs>
          <w:tab w:val="left" w:pos="905"/>
          <w:tab w:val="center" w:pos="5032"/>
          <w:tab w:val="right" w:pos="935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Сумарні рівні економії при введенні запропонованих заходів:</w:t>
      </w:r>
    </w:p>
    <w:p w14:paraId="032B0E78" w14:textId="77777777" w:rsidR="00BF412A" w:rsidRPr="001948FD" w:rsidRDefault="00BF412A" w:rsidP="00BF412A">
      <w:pPr>
        <w:tabs>
          <w:tab w:val="left" w:pos="905"/>
          <w:tab w:val="center" w:pos="5032"/>
          <w:tab w:val="right" w:pos="935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 xml:space="preserve">Фактичні: 46% або </w:t>
      </w:r>
      <m:oMath>
        <m:r>
          <w:rPr>
            <w:rFonts w:ascii="Cambria Math" w:eastAsia="Times New Roman" w:hAnsi="Cambria Math" w:cs="Times New Roman"/>
            <w:sz w:val="28"/>
            <w:szCs w:val="28"/>
            <w:lang w:val="uk-UA" w:eastAsia="en-US"/>
          </w:rPr>
          <m:t xml:space="preserve">3885400 </m:t>
        </m:r>
      </m:oMath>
      <w:r w:rsidRPr="001948FD">
        <w:rPr>
          <w:rFonts w:ascii="Times New Roman" w:eastAsia="Times New Roman" w:hAnsi="Times New Roman" w:cs="Times New Roman"/>
          <w:sz w:val="28"/>
          <w:szCs w:val="28"/>
          <w:lang w:val="uk-UA" w:eastAsia="en-US"/>
        </w:rPr>
        <w:t>МДж/рік.</w:t>
      </w:r>
    </w:p>
    <w:p w14:paraId="25D6BB68" w14:textId="77777777" w:rsidR="00BF412A" w:rsidRPr="001948FD" w:rsidRDefault="00BF412A" w:rsidP="00BF412A">
      <w:pPr>
        <w:tabs>
          <w:tab w:val="left" w:pos="905"/>
          <w:tab w:val="center" w:pos="5032"/>
          <w:tab w:val="right" w:pos="935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 xml:space="preserve">Очікувані: 39% або </w:t>
      </w:r>
      <m:oMath>
        <m:r>
          <w:rPr>
            <w:rFonts w:ascii="Cambria Math" w:eastAsia="Times New Roman" w:hAnsi="Cambria Math" w:cs="Times New Roman"/>
            <w:sz w:val="28"/>
            <w:szCs w:val="28"/>
            <w:lang w:val="uk-UA" w:eastAsia="en-US"/>
          </w:rPr>
          <m:t xml:space="preserve">3292790 </m:t>
        </m:r>
      </m:oMath>
      <w:r w:rsidRPr="001948FD">
        <w:rPr>
          <w:rFonts w:ascii="Times New Roman" w:eastAsia="Times New Roman" w:hAnsi="Times New Roman" w:cs="Times New Roman"/>
          <w:sz w:val="28"/>
          <w:szCs w:val="28"/>
          <w:lang w:val="uk-UA" w:eastAsia="en-US"/>
        </w:rPr>
        <w:t>МДж/рік.</w:t>
      </w:r>
    </w:p>
    <w:p w14:paraId="39E045E6"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Наведені процентні рівні економії мають розбіжність в 7%, де фактичний сумарний рівень дещо краще передбачуваного внаслідок більшого процентного зниження змінних витрат.</w:t>
      </w:r>
    </w:p>
    <w:p w14:paraId="6BE64D1D" w14:textId="77777777" w:rsidR="00BF412A" w:rsidRPr="001948FD" w:rsidRDefault="00BF412A" w:rsidP="00BF412A">
      <w:pPr>
        <w:spacing w:after="160" w:line="259" w:lineRule="auto"/>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br w:type="page"/>
      </w:r>
    </w:p>
    <w:p w14:paraId="7D293317"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bookmarkStart w:id="46" w:name="_Toc8764206"/>
      <w:r w:rsidRPr="001948FD">
        <w:rPr>
          <w:rFonts w:ascii="Times New Roman" w:eastAsia="Times New Roman" w:hAnsi="Times New Roman" w:cs="Times New Roman"/>
          <w:bCs/>
          <w:sz w:val="28"/>
          <w:szCs w:val="28"/>
          <w:lang w:val="uk-UA"/>
        </w:rPr>
        <w:lastRenderedPageBreak/>
        <w:t>8.2.4 Фінансова оцінка</w:t>
      </w:r>
      <w:bookmarkEnd w:id="46"/>
    </w:p>
    <w:p w14:paraId="3099E661"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Ізоляція сушарки (разом з установкою) обійдеться в 4900 грн., а вартість системи рекуперації становить 50000 грн.</w:t>
      </w:r>
    </w:p>
    <w:p w14:paraId="1B27D5CE"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Термін служби ізоляції складе 7 років.</w:t>
      </w:r>
    </w:p>
    <w:p w14:paraId="62420D03"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Термін служби рекуперації – 14 років.</w:t>
      </w:r>
    </w:p>
    <w:p w14:paraId="1AFA0961"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Вартість газу становить 3000 грн/(тис.</w:t>
      </w:r>
      <m:oMath>
        <m:sSup>
          <m:sSupPr>
            <m:ctrlPr>
              <w:rPr>
                <w:rFonts w:ascii="Cambria Math" w:eastAsia="Times New Roman" w:hAnsi="Cambria Math" w:cs="Times New Roman"/>
                <w:i/>
                <w:sz w:val="28"/>
                <w:szCs w:val="28"/>
                <w:lang w:val="uk-UA" w:eastAsia="en-US"/>
              </w:rPr>
            </m:ctrlPr>
          </m:sSupPr>
          <m:e>
            <m:r>
              <w:rPr>
                <w:rFonts w:ascii="Cambria Math" w:eastAsia="Times New Roman" w:hAnsi="Cambria Math" w:cs="Times New Roman"/>
                <w:sz w:val="28"/>
                <w:szCs w:val="28"/>
                <w:lang w:val="uk-UA" w:eastAsia="en-US"/>
              </w:rPr>
              <m:t>м</m:t>
            </m:r>
          </m:e>
          <m:sup>
            <m:r>
              <w:rPr>
                <w:rFonts w:ascii="Cambria Math" w:eastAsia="Times New Roman" w:hAnsi="Cambria Math" w:cs="Times New Roman"/>
                <w:sz w:val="28"/>
                <w:szCs w:val="28"/>
                <w:lang w:val="uk-UA" w:eastAsia="en-US"/>
              </w:rPr>
              <m:t>3</m:t>
            </m:r>
          </m:sup>
        </m:sSup>
      </m:oMath>
      <w:r w:rsidRPr="001948FD">
        <w:rPr>
          <w:rFonts w:ascii="Times New Roman" w:eastAsia="Times New Roman" w:hAnsi="Times New Roman" w:cs="Times New Roman"/>
          <w:sz w:val="28"/>
          <w:szCs w:val="28"/>
          <w:lang w:val="uk-UA" w:eastAsia="en-US"/>
        </w:rPr>
        <w:t>)</w:t>
      </w:r>
    </w:p>
    <w:p w14:paraId="05468730"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Очікуване збільшення вартості газу становить 25% на рік.</w:t>
      </w:r>
    </w:p>
    <w:p w14:paraId="7DBCF1B5"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Дисконтна ставка – 46%.</w:t>
      </w:r>
    </w:p>
    <w:p w14:paraId="5491B293"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bCs/>
          <w:sz w:val="28"/>
          <w:szCs w:val="28"/>
          <w:lang w:val="uk-UA" w:eastAsia="en-US"/>
        </w:rPr>
      </w:pPr>
      <w:r w:rsidRPr="001948FD">
        <w:rPr>
          <w:rFonts w:ascii="Times New Roman" w:eastAsia="Times New Roman" w:hAnsi="Times New Roman" w:cs="Times New Roman"/>
          <w:bCs/>
          <w:sz w:val="28"/>
          <w:szCs w:val="28"/>
          <w:lang w:val="uk-UA" w:eastAsia="en-US"/>
        </w:rPr>
        <w:t>8.2.4.1 Термін окупності</w:t>
      </w:r>
    </w:p>
    <w:p w14:paraId="747C9B20" w14:textId="77777777" w:rsidR="00BF412A" w:rsidRPr="001948FD" w:rsidRDefault="00BF412A" w:rsidP="00BF412A">
      <w:pPr>
        <w:spacing w:after="120" w:line="360" w:lineRule="auto"/>
        <w:ind w:firstLine="709"/>
        <w:rPr>
          <w:rFonts w:ascii="Times New Roman" w:eastAsia="Times New Roman" w:hAnsi="Times New Roman" w:cs="Times New Roman"/>
          <w:bCs/>
          <w:i/>
          <w:iCs/>
          <w:sz w:val="28"/>
          <w:szCs w:val="28"/>
          <w:lang w:val="uk-UA" w:eastAsia="en-US"/>
        </w:rPr>
      </w:pPr>
      <w:r w:rsidRPr="001948FD">
        <w:rPr>
          <w:rFonts w:ascii="Times New Roman" w:eastAsia="Times New Roman" w:hAnsi="Times New Roman" w:cs="Times New Roman"/>
          <w:bCs/>
          <w:i/>
          <w:iCs/>
          <w:sz w:val="28"/>
          <w:szCs w:val="28"/>
          <w:lang w:val="uk-UA" w:eastAsia="en-US"/>
        </w:rPr>
        <w:t>Система ізоляції</w:t>
      </w:r>
    </w:p>
    <w:p w14:paraId="6B57FFC7"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Економія від проекту становить 1162704 МДж/рік або 91792 грн/рік.</w:t>
      </w:r>
    </w:p>
    <w:p w14:paraId="29FC5787"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Термін окупності:</w:t>
      </w:r>
    </w:p>
    <w:p w14:paraId="50B68E9D" w14:textId="77777777" w:rsidR="00BF412A" w:rsidRPr="001948FD" w:rsidRDefault="00BF412A" w:rsidP="00BF412A">
      <w:pPr>
        <w:spacing w:after="160" w:line="259" w:lineRule="auto"/>
        <w:rPr>
          <w:rFonts w:ascii="Times New Roman" w:eastAsia="Times New Roman" w:hAnsi="Times New Roman" w:cs="Times New Roman"/>
          <w:sz w:val="28"/>
          <w:szCs w:val="28"/>
          <w:lang w:val="uk-UA"/>
        </w:rPr>
      </w:pPr>
      <m:oMathPara>
        <m:oMath>
          <m:f>
            <m:fPr>
              <m:ctrlPr>
                <w:rPr>
                  <w:rFonts w:ascii="Cambria Math" w:eastAsia="Times New Roman" w:hAnsi="Cambria Math" w:cs="Times New Roman"/>
                  <w:i/>
                  <w:sz w:val="28"/>
                  <w:szCs w:val="28"/>
                  <w:lang w:val="uk-UA"/>
                </w:rPr>
              </m:ctrlPr>
            </m:fPr>
            <m:num>
              <m:r>
                <w:rPr>
                  <w:rFonts w:ascii="Cambria Math" w:eastAsia="Times New Roman" w:hAnsi="Cambria Math" w:cs="Times New Roman"/>
                  <w:sz w:val="28"/>
                  <w:szCs w:val="28"/>
                  <w:lang w:val="uk-UA"/>
                </w:rPr>
                <m:t>4900</m:t>
              </m:r>
            </m:num>
            <m:den>
              <m:r>
                <m:rPr>
                  <m:sty m:val="p"/>
                </m:rPr>
                <w:rPr>
                  <w:rFonts w:ascii="Cambria Math" w:eastAsia="Times New Roman" w:hAnsi="Cambria Math" w:cs="Times New Roman"/>
                  <w:sz w:val="28"/>
                  <w:szCs w:val="28"/>
                  <w:lang w:val="uk-UA" w:eastAsia="en-US"/>
                </w:rPr>
                <m:t>91792</m:t>
              </m:r>
            </m:den>
          </m:f>
          <m:r>
            <w:rPr>
              <w:rFonts w:ascii="Cambria Math" w:eastAsia="Times New Roman" w:hAnsi="Cambria Math" w:cs="Times New Roman"/>
              <w:sz w:val="28"/>
              <w:szCs w:val="28"/>
              <w:lang w:val="uk-UA"/>
            </w:rPr>
            <m:t>=0,053 року.</m:t>
          </m:r>
        </m:oMath>
      </m:oMathPara>
    </w:p>
    <w:p w14:paraId="0689FC33"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b/>
          <w:sz w:val="28"/>
          <w:szCs w:val="28"/>
          <w:lang w:val="uk-UA" w:eastAsia="en-US"/>
        </w:rPr>
      </w:pPr>
    </w:p>
    <w:p w14:paraId="769CD7DD"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bCs/>
          <w:i/>
          <w:iCs/>
          <w:sz w:val="28"/>
          <w:szCs w:val="28"/>
          <w:lang w:val="uk-UA" w:eastAsia="en-US"/>
        </w:rPr>
      </w:pPr>
      <w:r w:rsidRPr="001948FD">
        <w:rPr>
          <w:rFonts w:ascii="Times New Roman" w:eastAsia="Times New Roman" w:hAnsi="Times New Roman" w:cs="Times New Roman"/>
          <w:bCs/>
          <w:i/>
          <w:iCs/>
          <w:sz w:val="28"/>
          <w:szCs w:val="28"/>
          <w:lang w:val="uk-UA" w:eastAsia="en-US"/>
        </w:rPr>
        <w:t>Система рекуперації</w:t>
      </w:r>
    </w:p>
    <w:p w14:paraId="7A1220FC"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Економія від проекту становить 2714976 МДж/рік або 214340 грн/рік.</w:t>
      </w:r>
    </w:p>
    <w:p w14:paraId="24884C60"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Термін окупності:</w:t>
      </w:r>
    </w:p>
    <w:p w14:paraId="1BE6B6D9" w14:textId="77777777" w:rsidR="00BF412A" w:rsidRPr="001948FD" w:rsidRDefault="00BF412A" w:rsidP="00BF412A">
      <w:pPr>
        <w:spacing w:after="160" w:line="259" w:lineRule="auto"/>
        <w:rPr>
          <w:rFonts w:ascii="Times New Roman" w:eastAsia="Times New Roman" w:hAnsi="Times New Roman" w:cs="Times New Roman"/>
          <w:sz w:val="28"/>
          <w:szCs w:val="28"/>
          <w:lang w:val="uk-UA"/>
        </w:rPr>
      </w:pPr>
      <m:oMathPara>
        <m:oMath>
          <m:f>
            <m:fPr>
              <m:ctrlPr>
                <w:rPr>
                  <w:rFonts w:ascii="Cambria Math" w:eastAsia="Times New Roman" w:hAnsi="Cambria Math" w:cs="Times New Roman"/>
                  <w:i/>
                  <w:sz w:val="28"/>
                  <w:szCs w:val="28"/>
                  <w:lang w:val="uk-UA"/>
                </w:rPr>
              </m:ctrlPr>
            </m:fPr>
            <m:num>
              <m:r>
                <w:rPr>
                  <w:rFonts w:ascii="Cambria Math" w:eastAsia="Times New Roman" w:hAnsi="Cambria Math" w:cs="Times New Roman"/>
                  <w:sz w:val="28"/>
                  <w:szCs w:val="28"/>
                  <w:lang w:val="uk-UA"/>
                </w:rPr>
                <m:t>50000</m:t>
              </m:r>
            </m:num>
            <m:den>
              <m:r>
                <m:rPr>
                  <m:sty m:val="p"/>
                </m:rPr>
                <w:rPr>
                  <w:rFonts w:ascii="Cambria Math" w:eastAsia="Times New Roman" w:hAnsi="Cambria Math" w:cs="Times New Roman"/>
                  <w:sz w:val="28"/>
                  <w:szCs w:val="28"/>
                  <w:lang w:val="uk-UA" w:eastAsia="en-US"/>
                </w:rPr>
                <m:t>214340</m:t>
              </m:r>
              <m:r>
                <w:rPr>
                  <w:rFonts w:ascii="Cambria Math" w:eastAsia="Times New Roman" w:hAnsi="Cambria Math" w:cs="Times New Roman"/>
                  <w:sz w:val="28"/>
                  <w:szCs w:val="28"/>
                  <w:lang w:val="uk-UA"/>
                </w:rPr>
                <m:t xml:space="preserve">  </m:t>
              </m:r>
            </m:den>
          </m:f>
          <m:r>
            <w:rPr>
              <w:rFonts w:ascii="Cambria Math" w:eastAsia="Times New Roman" w:hAnsi="Cambria Math" w:cs="Times New Roman"/>
              <w:sz w:val="28"/>
              <w:szCs w:val="28"/>
              <w:lang w:val="uk-UA"/>
            </w:rPr>
            <m:t>=0,23 року.</m:t>
          </m:r>
        </m:oMath>
      </m:oMathPara>
    </w:p>
    <w:p w14:paraId="7D01709B" w14:textId="77777777" w:rsidR="00BF412A" w:rsidRPr="001948FD" w:rsidRDefault="00BF412A" w:rsidP="00BF412A">
      <w:pPr>
        <w:rPr>
          <w:rFonts w:ascii="Times New Roman" w:eastAsia="Times New Roman" w:hAnsi="Times New Roman" w:cs="Times New Roman"/>
          <w:b/>
          <w:sz w:val="28"/>
          <w:szCs w:val="28"/>
          <w:lang w:val="uk-UA" w:eastAsia="en-US"/>
        </w:rPr>
      </w:pPr>
      <w:r w:rsidRPr="001948FD">
        <w:rPr>
          <w:rFonts w:ascii="Times New Roman" w:eastAsia="Times New Roman" w:hAnsi="Times New Roman" w:cs="Times New Roman"/>
          <w:b/>
          <w:sz w:val="28"/>
          <w:szCs w:val="28"/>
          <w:lang w:val="uk-UA" w:eastAsia="en-US"/>
        </w:rPr>
        <w:br w:type="page"/>
      </w:r>
    </w:p>
    <w:p w14:paraId="3B49D8FA"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lastRenderedPageBreak/>
        <w:t xml:space="preserve">8.2.4.2 Чиста приведена вартість </w:t>
      </w:r>
    </w:p>
    <w:p w14:paraId="1B15D39A"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 xml:space="preserve">Розраховуємо ЧПВ для системи ізоляції </w:t>
      </w:r>
      <w:r w:rsidRPr="001948FD">
        <w:rPr>
          <w:rFonts w:ascii="Times New Roman" w:eastAsia="Times New Roman" w:hAnsi="Times New Roman" w:cs="Times New Roman"/>
          <w:sz w:val="28"/>
          <w:szCs w:val="28"/>
          <w:lang w:val="uk-UA"/>
        </w:rPr>
        <w:t>(таблиця 8.12).</w:t>
      </w:r>
    </w:p>
    <w:p w14:paraId="2F637A30"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Таблиця 8.12 - Чиста приведена вартість для системи ізоляції.</w:t>
      </w:r>
    </w:p>
    <w:tbl>
      <w:tblPr>
        <w:tblW w:w="9252" w:type="dxa"/>
        <w:tblInd w:w="93" w:type="dxa"/>
        <w:tblLook w:val="04A0" w:firstRow="1" w:lastRow="0" w:firstColumn="1" w:lastColumn="0" w:noHBand="0" w:noVBand="1"/>
      </w:tblPr>
      <w:tblGrid>
        <w:gridCol w:w="835"/>
        <w:gridCol w:w="1457"/>
        <w:gridCol w:w="1429"/>
        <w:gridCol w:w="1282"/>
        <w:gridCol w:w="1135"/>
        <w:gridCol w:w="1324"/>
        <w:gridCol w:w="1790"/>
      </w:tblGrid>
      <w:tr w:rsidR="00BF412A" w:rsidRPr="001948FD" w14:paraId="74ABD3D5" w14:textId="77777777" w:rsidTr="00000C78">
        <w:trPr>
          <w:trHeight w:val="255"/>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3429B"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Рік</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132EEC82"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Коеф.</w:t>
            </w:r>
          </w:p>
          <w:p w14:paraId="0A33F38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компаунд.</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14:paraId="0612FDCE"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Витрати, грн</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14:paraId="219F874D"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Вигоди, грн</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0016690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Коеф. дискон.</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76C89D30"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Потік</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rPr>
              <w:t>коштів</w:t>
            </w:r>
          </w:p>
        </w:tc>
        <w:tc>
          <w:tcPr>
            <w:tcW w:w="1790" w:type="dxa"/>
            <w:tcBorders>
              <w:top w:val="single" w:sz="4" w:space="0" w:color="auto"/>
              <w:left w:val="nil"/>
              <w:bottom w:val="single" w:sz="4" w:space="0" w:color="auto"/>
              <w:right w:val="single" w:sz="4" w:space="0" w:color="auto"/>
            </w:tcBorders>
            <w:shd w:val="clear" w:color="auto" w:fill="auto"/>
            <w:noWrap/>
            <w:vAlign w:val="center"/>
            <w:hideMark/>
          </w:tcPr>
          <w:p w14:paraId="0943449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Сьогоднішня вартість</w:t>
            </w:r>
          </w:p>
        </w:tc>
      </w:tr>
      <w:tr w:rsidR="00BF412A" w:rsidRPr="001948FD" w14:paraId="05558014" w14:textId="77777777" w:rsidTr="00000C78">
        <w:trPr>
          <w:trHeight w:val="255"/>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14:paraId="7EEA974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2018</w:t>
            </w:r>
          </w:p>
        </w:tc>
        <w:tc>
          <w:tcPr>
            <w:tcW w:w="1457" w:type="dxa"/>
            <w:tcBorders>
              <w:top w:val="nil"/>
              <w:left w:val="nil"/>
              <w:bottom w:val="single" w:sz="4" w:space="0" w:color="auto"/>
              <w:right w:val="single" w:sz="4" w:space="0" w:color="auto"/>
            </w:tcBorders>
            <w:shd w:val="clear" w:color="auto" w:fill="auto"/>
            <w:noWrap/>
            <w:vAlign w:val="bottom"/>
            <w:hideMark/>
          </w:tcPr>
          <w:p w14:paraId="08BB47C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w:t>
            </w:r>
          </w:p>
        </w:tc>
        <w:tc>
          <w:tcPr>
            <w:tcW w:w="1429" w:type="dxa"/>
            <w:tcBorders>
              <w:top w:val="nil"/>
              <w:left w:val="nil"/>
              <w:bottom w:val="single" w:sz="4" w:space="0" w:color="auto"/>
              <w:right w:val="single" w:sz="4" w:space="0" w:color="auto"/>
            </w:tcBorders>
            <w:shd w:val="clear" w:color="auto" w:fill="auto"/>
            <w:noWrap/>
            <w:vAlign w:val="center"/>
            <w:hideMark/>
          </w:tcPr>
          <w:p w14:paraId="13BE73CB"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-4900</w:t>
            </w:r>
          </w:p>
        </w:tc>
        <w:tc>
          <w:tcPr>
            <w:tcW w:w="1282" w:type="dxa"/>
            <w:tcBorders>
              <w:top w:val="nil"/>
              <w:left w:val="nil"/>
              <w:bottom w:val="single" w:sz="4" w:space="0" w:color="auto"/>
              <w:right w:val="single" w:sz="4" w:space="0" w:color="auto"/>
            </w:tcBorders>
            <w:shd w:val="clear" w:color="auto" w:fill="auto"/>
            <w:noWrap/>
            <w:vAlign w:val="center"/>
            <w:hideMark/>
          </w:tcPr>
          <w:p w14:paraId="0C6CF0F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w:t>
            </w:r>
          </w:p>
        </w:tc>
        <w:tc>
          <w:tcPr>
            <w:tcW w:w="1135" w:type="dxa"/>
            <w:tcBorders>
              <w:top w:val="nil"/>
              <w:left w:val="nil"/>
              <w:bottom w:val="single" w:sz="4" w:space="0" w:color="auto"/>
              <w:right w:val="single" w:sz="4" w:space="0" w:color="auto"/>
            </w:tcBorders>
            <w:shd w:val="clear" w:color="auto" w:fill="auto"/>
            <w:noWrap/>
            <w:vAlign w:val="center"/>
            <w:hideMark/>
          </w:tcPr>
          <w:p w14:paraId="4A63F7E3"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1</w:t>
            </w:r>
          </w:p>
        </w:tc>
        <w:tc>
          <w:tcPr>
            <w:tcW w:w="1324" w:type="dxa"/>
            <w:tcBorders>
              <w:top w:val="nil"/>
              <w:left w:val="nil"/>
              <w:bottom w:val="single" w:sz="4" w:space="0" w:color="auto"/>
              <w:right w:val="single" w:sz="4" w:space="0" w:color="auto"/>
            </w:tcBorders>
            <w:shd w:val="clear" w:color="auto" w:fill="auto"/>
            <w:noWrap/>
            <w:vAlign w:val="center"/>
            <w:hideMark/>
          </w:tcPr>
          <w:p w14:paraId="78298AF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-4900</w:t>
            </w:r>
          </w:p>
        </w:tc>
        <w:tc>
          <w:tcPr>
            <w:tcW w:w="1790" w:type="dxa"/>
            <w:tcBorders>
              <w:top w:val="nil"/>
              <w:left w:val="nil"/>
              <w:bottom w:val="single" w:sz="4" w:space="0" w:color="auto"/>
              <w:right w:val="single" w:sz="4" w:space="0" w:color="auto"/>
            </w:tcBorders>
            <w:shd w:val="clear" w:color="auto" w:fill="auto"/>
            <w:noWrap/>
            <w:vAlign w:val="center"/>
            <w:hideMark/>
          </w:tcPr>
          <w:p w14:paraId="6CC60FB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-4900</w:t>
            </w:r>
          </w:p>
        </w:tc>
      </w:tr>
      <w:tr w:rsidR="00BF412A" w:rsidRPr="001948FD" w14:paraId="0EAB2032" w14:textId="77777777" w:rsidTr="00000C78">
        <w:trPr>
          <w:trHeight w:val="255"/>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14:paraId="3C1F3357"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2019</w:t>
            </w:r>
          </w:p>
        </w:tc>
        <w:tc>
          <w:tcPr>
            <w:tcW w:w="1457" w:type="dxa"/>
            <w:tcBorders>
              <w:top w:val="nil"/>
              <w:left w:val="nil"/>
              <w:bottom w:val="single" w:sz="4" w:space="0" w:color="auto"/>
              <w:right w:val="single" w:sz="4" w:space="0" w:color="auto"/>
            </w:tcBorders>
            <w:shd w:val="clear" w:color="auto" w:fill="auto"/>
            <w:noWrap/>
            <w:vAlign w:val="bottom"/>
            <w:hideMark/>
          </w:tcPr>
          <w:p w14:paraId="140173A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w:t>
            </w:r>
          </w:p>
        </w:tc>
        <w:tc>
          <w:tcPr>
            <w:tcW w:w="1429" w:type="dxa"/>
            <w:tcBorders>
              <w:top w:val="nil"/>
              <w:left w:val="nil"/>
              <w:bottom w:val="single" w:sz="4" w:space="0" w:color="auto"/>
              <w:right w:val="single" w:sz="4" w:space="0" w:color="auto"/>
            </w:tcBorders>
            <w:shd w:val="clear" w:color="auto" w:fill="auto"/>
            <w:noWrap/>
            <w:vAlign w:val="center"/>
            <w:hideMark/>
          </w:tcPr>
          <w:p w14:paraId="16BEF92F"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282" w:type="dxa"/>
            <w:tcBorders>
              <w:top w:val="nil"/>
              <w:left w:val="nil"/>
              <w:bottom w:val="single" w:sz="4" w:space="0" w:color="auto"/>
              <w:right w:val="single" w:sz="4" w:space="0" w:color="auto"/>
            </w:tcBorders>
            <w:shd w:val="clear" w:color="auto" w:fill="auto"/>
            <w:noWrap/>
            <w:vAlign w:val="center"/>
            <w:hideMark/>
          </w:tcPr>
          <w:p w14:paraId="376A2AE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91792</w:t>
            </w:r>
          </w:p>
        </w:tc>
        <w:tc>
          <w:tcPr>
            <w:tcW w:w="1135" w:type="dxa"/>
            <w:tcBorders>
              <w:top w:val="nil"/>
              <w:left w:val="nil"/>
              <w:bottom w:val="single" w:sz="4" w:space="0" w:color="auto"/>
              <w:right w:val="single" w:sz="4" w:space="0" w:color="auto"/>
            </w:tcBorders>
            <w:shd w:val="clear" w:color="auto" w:fill="auto"/>
            <w:noWrap/>
            <w:vAlign w:val="center"/>
            <w:hideMark/>
          </w:tcPr>
          <w:p w14:paraId="7EFDE8C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0,68</w:t>
            </w:r>
          </w:p>
        </w:tc>
        <w:tc>
          <w:tcPr>
            <w:tcW w:w="1324" w:type="dxa"/>
            <w:tcBorders>
              <w:top w:val="nil"/>
              <w:left w:val="nil"/>
              <w:bottom w:val="single" w:sz="4" w:space="0" w:color="auto"/>
              <w:right w:val="single" w:sz="4" w:space="0" w:color="auto"/>
            </w:tcBorders>
            <w:shd w:val="clear" w:color="auto" w:fill="auto"/>
            <w:noWrap/>
            <w:vAlign w:val="center"/>
            <w:hideMark/>
          </w:tcPr>
          <w:p w14:paraId="6DD78E2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91792</w:t>
            </w:r>
          </w:p>
        </w:tc>
        <w:tc>
          <w:tcPr>
            <w:tcW w:w="1790" w:type="dxa"/>
            <w:tcBorders>
              <w:top w:val="nil"/>
              <w:left w:val="nil"/>
              <w:bottom w:val="single" w:sz="4" w:space="0" w:color="auto"/>
              <w:right w:val="single" w:sz="4" w:space="0" w:color="auto"/>
            </w:tcBorders>
            <w:shd w:val="clear" w:color="auto" w:fill="auto"/>
            <w:noWrap/>
            <w:vAlign w:val="center"/>
            <w:hideMark/>
          </w:tcPr>
          <w:p w14:paraId="01755E3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62872</w:t>
            </w:r>
          </w:p>
        </w:tc>
      </w:tr>
      <w:tr w:rsidR="00BF412A" w:rsidRPr="001948FD" w14:paraId="125F5956" w14:textId="77777777" w:rsidTr="00000C78">
        <w:trPr>
          <w:trHeight w:val="255"/>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14:paraId="55FEDFF4"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2020</w:t>
            </w:r>
          </w:p>
        </w:tc>
        <w:tc>
          <w:tcPr>
            <w:tcW w:w="1457" w:type="dxa"/>
            <w:tcBorders>
              <w:top w:val="nil"/>
              <w:left w:val="nil"/>
              <w:bottom w:val="single" w:sz="4" w:space="0" w:color="auto"/>
              <w:right w:val="single" w:sz="4" w:space="0" w:color="auto"/>
            </w:tcBorders>
            <w:shd w:val="clear" w:color="auto" w:fill="auto"/>
            <w:noWrap/>
            <w:vAlign w:val="bottom"/>
            <w:hideMark/>
          </w:tcPr>
          <w:p w14:paraId="2DE2650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1,25</w:t>
            </w:r>
          </w:p>
        </w:tc>
        <w:tc>
          <w:tcPr>
            <w:tcW w:w="1429" w:type="dxa"/>
            <w:tcBorders>
              <w:top w:val="nil"/>
              <w:left w:val="nil"/>
              <w:bottom w:val="single" w:sz="4" w:space="0" w:color="auto"/>
              <w:right w:val="single" w:sz="4" w:space="0" w:color="auto"/>
            </w:tcBorders>
            <w:shd w:val="clear" w:color="auto" w:fill="auto"/>
            <w:noWrap/>
            <w:vAlign w:val="center"/>
            <w:hideMark/>
          </w:tcPr>
          <w:p w14:paraId="614B77F1"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282" w:type="dxa"/>
            <w:tcBorders>
              <w:top w:val="nil"/>
              <w:left w:val="nil"/>
              <w:bottom w:val="single" w:sz="4" w:space="0" w:color="auto"/>
              <w:right w:val="single" w:sz="4" w:space="0" w:color="auto"/>
            </w:tcBorders>
            <w:shd w:val="clear" w:color="auto" w:fill="auto"/>
            <w:noWrap/>
            <w:vAlign w:val="center"/>
            <w:hideMark/>
          </w:tcPr>
          <w:p w14:paraId="274538B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114741</w:t>
            </w:r>
          </w:p>
        </w:tc>
        <w:tc>
          <w:tcPr>
            <w:tcW w:w="1135" w:type="dxa"/>
            <w:tcBorders>
              <w:top w:val="nil"/>
              <w:left w:val="nil"/>
              <w:bottom w:val="single" w:sz="4" w:space="0" w:color="auto"/>
              <w:right w:val="single" w:sz="4" w:space="0" w:color="auto"/>
            </w:tcBorders>
            <w:shd w:val="clear" w:color="auto" w:fill="auto"/>
            <w:noWrap/>
            <w:vAlign w:val="center"/>
            <w:hideMark/>
          </w:tcPr>
          <w:p w14:paraId="259C6D2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0,47</w:t>
            </w:r>
          </w:p>
        </w:tc>
        <w:tc>
          <w:tcPr>
            <w:tcW w:w="1324" w:type="dxa"/>
            <w:tcBorders>
              <w:top w:val="nil"/>
              <w:left w:val="nil"/>
              <w:bottom w:val="single" w:sz="4" w:space="0" w:color="auto"/>
              <w:right w:val="single" w:sz="4" w:space="0" w:color="auto"/>
            </w:tcBorders>
            <w:shd w:val="clear" w:color="auto" w:fill="auto"/>
            <w:noWrap/>
            <w:vAlign w:val="center"/>
            <w:hideMark/>
          </w:tcPr>
          <w:p w14:paraId="7D13B03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114741</w:t>
            </w:r>
          </w:p>
        </w:tc>
        <w:tc>
          <w:tcPr>
            <w:tcW w:w="1790" w:type="dxa"/>
            <w:tcBorders>
              <w:top w:val="nil"/>
              <w:left w:val="nil"/>
              <w:bottom w:val="single" w:sz="4" w:space="0" w:color="auto"/>
              <w:right w:val="single" w:sz="4" w:space="0" w:color="auto"/>
            </w:tcBorders>
            <w:shd w:val="clear" w:color="auto" w:fill="auto"/>
            <w:noWrap/>
            <w:vAlign w:val="center"/>
            <w:hideMark/>
          </w:tcPr>
          <w:p w14:paraId="775BA89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53828</w:t>
            </w:r>
          </w:p>
        </w:tc>
      </w:tr>
      <w:tr w:rsidR="00BF412A" w:rsidRPr="001948FD" w14:paraId="6A71B012" w14:textId="77777777" w:rsidTr="00000C78">
        <w:trPr>
          <w:trHeight w:val="255"/>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14:paraId="6EF2FFC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2021</w:t>
            </w:r>
          </w:p>
        </w:tc>
        <w:tc>
          <w:tcPr>
            <w:tcW w:w="1457" w:type="dxa"/>
            <w:tcBorders>
              <w:top w:val="nil"/>
              <w:left w:val="nil"/>
              <w:bottom w:val="single" w:sz="4" w:space="0" w:color="auto"/>
              <w:right w:val="single" w:sz="4" w:space="0" w:color="auto"/>
            </w:tcBorders>
            <w:shd w:val="clear" w:color="auto" w:fill="auto"/>
            <w:noWrap/>
            <w:vAlign w:val="bottom"/>
            <w:hideMark/>
          </w:tcPr>
          <w:p w14:paraId="7B4C20D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1,56</w:t>
            </w:r>
          </w:p>
        </w:tc>
        <w:tc>
          <w:tcPr>
            <w:tcW w:w="1429" w:type="dxa"/>
            <w:tcBorders>
              <w:top w:val="nil"/>
              <w:left w:val="nil"/>
              <w:bottom w:val="single" w:sz="4" w:space="0" w:color="auto"/>
              <w:right w:val="single" w:sz="4" w:space="0" w:color="auto"/>
            </w:tcBorders>
            <w:shd w:val="clear" w:color="auto" w:fill="auto"/>
            <w:noWrap/>
            <w:vAlign w:val="center"/>
            <w:hideMark/>
          </w:tcPr>
          <w:p w14:paraId="32955331"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282" w:type="dxa"/>
            <w:tcBorders>
              <w:top w:val="nil"/>
              <w:left w:val="nil"/>
              <w:bottom w:val="single" w:sz="4" w:space="0" w:color="auto"/>
              <w:right w:val="single" w:sz="4" w:space="0" w:color="auto"/>
            </w:tcBorders>
            <w:shd w:val="clear" w:color="auto" w:fill="auto"/>
            <w:noWrap/>
            <w:vAlign w:val="center"/>
            <w:hideMark/>
          </w:tcPr>
          <w:p w14:paraId="25A54C5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143426</w:t>
            </w:r>
          </w:p>
        </w:tc>
        <w:tc>
          <w:tcPr>
            <w:tcW w:w="1135" w:type="dxa"/>
            <w:tcBorders>
              <w:top w:val="nil"/>
              <w:left w:val="nil"/>
              <w:bottom w:val="single" w:sz="4" w:space="0" w:color="auto"/>
              <w:right w:val="single" w:sz="4" w:space="0" w:color="auto"/>
            </w:tcBorders>
            <w:shd w:val="clear" w:color="auto" w:fill="auto"/>
            <w:noWrap/>
            <w:vAlign w:val="center"/>
            <w:hideMark/>
          </w:tcPr>
          <w:p w14:paraId="516EF27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0,32</w:t>
            </w:r>
          </w:p>
        </w:tc>
        <w:tc>
          <w:tcPr>
            <w:tcW w:w="1324" w:type="dxa"/>
            <w:tcBorders>
              <w:top w:val="nil"/>
              <w:left w:val="nil"/>
              <w:bottom w:val="single" w:sz="4" w:space="0" w:color="auto"/>
              <w:right w:val="single" w:sz="4" w:space="0" w:color="auto"/>
            </w:tcBorders>
            <w:shd w:val="clear" w:color="auto" w:fill="auto"/>
            <w:noWrap/>
            <w:vAlign w:val="center"/>
            <w:hideMark/>
          </w:tcPr>
          <w:p w14:paraId="2858639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143426</w:t>
            </w:r>
          </w:p>
        </w:tc>
        <w:tc>
          <w:tcPr>
            <w:tcW w:w="1790" w:type="dxa"/>
            <w:tcBorders>
              <w:top w:val="nil"/>
              <w:left w:val="nil"/>
              <w:bottom w:val="single" w:sz="4" w:space="0" w:color="auto"/>
              <w:right w:val="single" w:sz="4" w:space="0" w:color="auto"/>
            </w:tcBorders>
            <w:shd w:val="clear" w:color="auto" w:fill="auto"/>
            <w:noWrap/>
            <w:vAlign w:val="center"/>
            <w:hideMark/>
          </w:tcPr>
          <w:p w14:paraId="61F0B58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46086</w:t>
            </w:r>
          </w:p>
        </w:tc>
      </w:tr>
      <w:tr w:rsidR="00BF412A" w:rsidRPr="001948FD" w14:paraId="710C3B09" w14:textId="77777777" w:rsidTr="00000C78">
        <w:trPr>
          <w:trHeight w:val="255"/>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14:paraId="267C982E"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2022</w:t>
            </w:r>
          </w:p>
        </w:tc>
        <w:tc>
          <w:tcPr>
            <w:tcW w:w="1457" w:type="dxa"/>
            <w:tcBorders>
              <w:top w:val="nil"/>
              <w:left w:val="nil"/>
              <w:bottom w:val="single" w:sz="4" w:space="0" w:color="auto"/>
              <w:right w:val="single" w:sz="4" w:space="0" w:color="auto"/>
            </w:tcBorders>
            <w:shd w:val="clear" w:color="auto" w:fill="auto"/>
            <w:noWrap/>
            <w:vAlign w:val="bottom"/>
            <w:hideMark/>
          </w:tcPr>
          <w:p w14:paraId="14E6D6E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1,95</w:t>
            </w:r>
          </w:p>
        </w:tc>
        <w:tc>
          <w:tcPr>
            <w:tcW w:w="1429" w:type="dxa"/>
            <w:tcBorders>
              <w:top w:val="nil"/>
              <w:left w:val="nil"/>
              <w:bottom w:val="single" w:sz="4" w:space="0" w:color="auto"/>
              <w:right w:val="single" w:sz="4" w:space="0" w:color="auto"/>
            </w:tcBorders>
            <w:shd w:val="clear" w:color="auto" w:fill="auto"/>
            <w:noWrap/>
            <w:vAlign w:val="center"/>
            <w:hideMark/>
          </w:tcPr>
          <w:p w14:paraId="76D04778"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282" w:type="dxa"/>
            <w:tcBorders>
              <w:top w:val="nil"/>
              <w:left w:val="nil"/>
              <w:bottom w:val="single" w:sz="4" w:space="0" w:color="auto"/>
              <w:right w:val="single" w:sz="4" w:space="0" w:color="auto"/>
            </w:tcBorders>
            <w:shd w:val="clear" w:color="auto" w:fill="auto"/>
            <w:noWrap/>
            <w:vAlign w:val="center"/>
            <w:hideMark/>
          </w:tcPr>
          <w:p w14:paraId="2F52ACB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179282</w:t>
            </w:r>
          </w:p>
        </w:tc>
        <w:tc>
          <w:tcPr>
            <w:tcW w:w="1135" w:type="dxa"/>
            <w:tcBorders>
              <w:top w:val="nil"/>
              <w:left w:val="nil"/>
              <w:bottom w:val="single" w:sz="4" w:space="0" w:color="auto"/>
              <w:right w:val="single" w:sz="4" w:space="0" w:color="auto"/>
            </w:tcBorders>
            <w:shd w:val="clear" w:color="auto" w:fill="auto"/>
            <w:noWrap/>
            <w:vAlign w:val="center"/>
            <w:hideMark/>
          </w:tcPr>
          <w:p w14:paraId="11B8FED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0,22</w:t>
            </w:r>
          </w:p>
        </w:tc>
        <w:tc>
          <w:tcPr>
            <w:tcW w:w="1324" w:type="dxa"/>
            <w:tcBorders>
              <w:top w:val="nil"/>
              <w:left w:val="nil"/>
              <w:bottom w:val="single" w:sz="4" w:space="0" w:color="auto"/>
              <w:right w:val="single" w:sz="4" w:space="0" w:color="auto"/>
            </w:tcBorders>
            <w:shd w:val="clear" w:color="auto" w:fill="auto"/>
            <w:noWrap/>
            <w:vAlign w:val="center"/>
            <w:hideMark/>
          </w:tcPr>
          <w:p w14:paraId="01162CF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179282</w:t>
            </w:r>
          </w:p>
        </w:tc>
        <w:tc>
          <w:tcPr>
            <w:tcW w:w="1790" w:type="dxa"/>
            <w:tcBorders>
              <w:top w:val="nil"/>
              <w:left w:val="nil"/>
              <w:bottom w:val="single" w:sz="4" w:space="0" w:color="auto"/>
              <w:right w:val="single" w:sz="4" w:space="0" w:color="auto"/>
            </w:tcBorders>
            <w:shd w:val="clear" w:color="auto" w:fill="auto"/>
            <w:noWrap/>
            <w:vAlign w:val="center"/>
            <w:hideMark/>
          </w:tcPr>
          <w:p w14:paraId="4AC7E0E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39457</w:t>
            </w:r>
          </w:p>
        </w:tc>
      </w:tr>
      <w:tr w:rsidR="00BF412A" w:rsidRPr="001948FD" w14:paraId="30D78D97" w14:textId="77777777" w:rsidTr="00000C78">
        <w:trPr>
          <w:trHeight w:val="255"/>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14:paraId="7D41BF41"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2023</w:t>
            </w:r>
          </w:p>
        </w:tc>
        <w:tc>
          <w:tcPr>
            <w:tcW w:w="1457" w:type="dxa"/>
            <w:tcBorders>
              <w:top w:val="nil"/>
              <w:left w:val="nil"/>
              <w:bottom w:val="single" w:sz="4" w:space="0" w:color="auto"/>
              <w:right w:val="single" w:sz="4" w:space="0" w:color="auto"/>
            </w:tcBorders>
            <w:shd w:val="clear" w:color="auto" w:fill="auto"/>
            <w:noWrap/>
            <w:vAlign w:val="bottom"/>
            <w:hideMark/>
          </w:tcPr>
          <w:p w14:paraId="5E530B8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2,44</w:t>
            </w:r>
          </w:p>
        </w:tc>
        <w:tc>
          <w:tcPr>
            <w:tcW w:w="1429" w:type="dxa"/>
            <w:tcBorders>
              <w:top w:val="nil"/>
              <w:left w:val="nil"/>
              <w:bottom w:val="single" w:sz="4" w:space="0" w:color="auto"/>
              <w:right w:val="single" w:sz="4" w:space="0" w:color="auto"/>
            </w:tcBorders>
            <w:shd w:val="clear" w:color="auto" w:fill="auto"/>
            <w:noWrap/>
            <w:vAlign w:val="center"/>
            <w:hideMark/>
          </w:tcPr>
          <w:p w14:paraId="32EE6867"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282" w:type="dxa"/>
            <w:tcBorders>
              <w:top w:val="nil"/>
              <w:left w:val="nil"/>
              <w:bottom w:val="single" w:sz="4" w:space="0" w:color="auto"/>
              <w:right w:val="single" w:sz="4" w:space="0" w:color="auto"/>
            </w:tcBorders>
            <w:shd w:val="clear" w:color="auto" w:fill="auto"/>
            <w:noWrap/>
            <w:vAlign w:val="center"/>
            <w:hideMark/>
          </w:tcPr>
          <w:p w14:paraId="7F2804E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224103</w:t>
            </w:r>
          </w:p>
        </w:tc>
        <w:tc>
          <w:tcPr>
            <w:tcW w:w="1135" w:type="dxa"/>
            <w:tcBorders>
              <w:top w:val="nil"/>
              <w:left w:val="nil"/>
              <w:bottom w:val="single" w:sz="4" w:space="0" w:color="auto"/>
              <w:right w:val="single" w:sz="4" w:space="0" w:color="auto"/>
            </w:tcBorders>
            <w:shd w:val="clear" w:color="auto" w:fill="auto"/>
            <w:noWrap/>
            <w:vAlign w:val="center"/>
            <w:hideMark/>
          </w:tcPr>
          <w:p w14:paraId="3D5097F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0,15</w:t>
            </w:r>
          </w:p>
        </w:tc>
        <w:tc>
          <w:tcPr>
            <w:tcW w:w="1324" w:type="dxa"/>
            <w:tcBorders>
              <w:top w:val="nil"/>
              <w:left w:val="nil"/>
              <w:bottom w:val="single" w:sz="4" w:space="0" w:color="auto"/>
              <w:right w:val="single" w:sz="4" w:space="0" w:color="auto"/>
            </w:tcBorders>
            <w:shd w:val="clear" w:color="auto" w:fill="auto"/>
            <w:noWrap/>
            <w:vAlign w:val="center"/>
            <w:hideMark/>
          </w:tcPr>
          <w:p w14:paraId="57E393C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224103</w:t>
            </w:r>
          </w:p>
        </w:tc>
        <w:tc>
          <w:tcPr>
            <w:tcW w:w="1790" w:type="dxa"/>
            <w:tcBorders>
              <w:top w:val="nil"/>
              <w:left w:val="nil"/>
              <w:bottom w:val="single" w:sz="4" w:space="0" w:color="auto"/>
              <w:right w:val="single" w:sz="4" w:space="0" w:color="auto"/>
            </w:tcBorders>
            <w:shd w:val="clear" w:color="auto" w:fill="auto"/>
            <w:noWrap/>
            <w:vAlign w:val="center"/>
            <w:hideMark/>
          </w:tcPr>
          <w:p w14:paraId="50AA504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33782</w:t>
            </w:r>
          </w:p>
        </w:tc>
      </w:tr>
      <w:tr w:rsidR="00BF412A" w:rsidRPr="001948FD" w14:paraId="7BF3B878" w14:textId="77777777" w:rsidTr="00000C78">
        <w:trPr>
          <w:trHeight w:val="255"/>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14:paraId="585F97BF"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2024</w:t>
            </w:r>
          </w:p>
        </w:tc>
        <w:tc>
          <w:tcPr>
            <w:tcW w:w="1457" w:type="dxa"/>
            <w:tcBorders>
              <w:top w:val="nil"/>
              <w:left w:val="nil"/>
              <w:bottom w:val="single" w:sz="4" w:space="0" w:color="auto"/>
              <w:right w:val="single" w:sz="4" w:space="0" w:color="auto"/>
            </w:tcBorders>
            <w:shd w:val="clear" w:color="auto" w:fill="auto"/>
            <w:noWrap/>
            <w:vAlign w:val="bottom"/>
            <w:hideMark/>
          </w:tcPr>
          <w:p w14:paraId="664D559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3,05</w:t>
            </w:r>
          </w:p>
        </w:tc>
        <w:tc>
          <w:tcPr>
            <w:tcW w:w="1429" w:type="dxa"/>
            <w:tcBorders>
              <w:top w:val="nil"/>
              <w:left w:val="nil"/>
              <w:bottom w:val="single" w:sz="4" w:space="0" w:color="auto"/>
              <w:right w:val="single" w:sz="4" w:space="0" w:color="auto"/>
            </w:tcBorders>
            <w:shd w:val="clear" w:color="auto" w:fill="auto"/>
            <w:noWrap/>
            <w:vAlign w:val="center"/>
            <w:hideMark/>
          </w:tcPr>
          <w:p w14:paraId="3FD8C46A"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282" w:type="dxa"/>
            <w:tcBorders>
              <w:top w:val="nil"/>
              <w:left w:val="nil"/>
              <w:bottom w:val="single" w:sz="4" w:space="0" w:color="auto"/>
              <w:right w:val="single" w:sz="4" w:space="0" w:color="auto"/>
            </w:tcBorders>
            <w:shd w:val="clear" w:color="auto" w:fill="auto"/>
            <w:noWrap/>
            <w:vAlign w:val="center"/>
            <w:hideMark/>
          </w:tcPr>
          <w:p w14:paraId="79F3F27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280128</w:t>
            </w:r>
          </w:p>
        </w:tc>
        <w:tc>
          <w:tcPr>
            <w:tcW w:w="1135" w:type="dxa"/>
            <w:tcBorders>
              <w:top w:val="nil"/>
              <w:left w:val="nil"/>
              <w:bottom w:val="single" w:sz="4" w:space="0" w:color="auto"/>
              <w:right w:val="single" w:sz="4" w:space="0" w:color="auto"/>
            </w:tcBorders>
            <w:shd w:val="clear" w:color="auto" w:fill="auto"/>
            <w:noWrap/>
            <w:vAlign w:val="center"/>
            <w:hideMark/>
          </w:tcPr>
          <w:p w14:paraId="1EA8D46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0,10</w:t>
            </w:r>
          </w:p>
        </w:tc>
        <w:tc>
          <w:tcPr>
            <w:tcW w:w="1324" w:type="dxa"/>
            <w:tcBorders>
              <w:top w:val="nil"/>
              <w:left w:val="nil"/>
              <w:bottom w:val="single" w:sz="4" w:space="0" w:color="auto"/>
              <w:right w:val="single" w:sz="4" w:space="0" w:color="auto"/>
            </w:tcBorders>
            <w:shd w:val="clear" w:color="auto" w:fill="auto"/>
            <w:noWrap/>
            <w:vAlign w:val="center"/>
            <w:hideMark/>
          </w:tcPr>
          <w:p w14:paraId="4DE88CD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280128</w:t>
            </w:r>
          </w:p>
        </w:tc>
        <w:tc>
          <w:tcPr>
            <w:tcW w:w="1790" w:type="dxa"/>
            <w:tcBorders>
              <w:top w:val="nil"/>
              <w:left w:val="nil"/>
              <w:bottom w:val="single" w:sz="4" w:space="0" w:color="auto"/>
              <w:right w:val="single" w:sz="4" w:space="0" w:color="auto"/>
            </w:tcBorders>
            <w:shd w:val="clear" w:color="auto" w:fill="auto"/>
            <w:noWrap/>
            <w:vAlign w:val="center"/>
            <w:hideMark/>
          </w:tcPr>
          <w:p w14:paraId="6D6FFAC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28923</w:t>
            </w:r>
          </w:p>
        </w:tc>
      </w:tr>
      <w:tr w:rsidR="00BF412A" w:rsidRPr="001948FD" w14:paraId="5DE93636" w14:textId="77777777" w:rsidTr="00000C78">
        <w:trPr>
          <w:trHeight w:val="255"/>
        </w:trPr>
        <w:tc>
          <w:tcPr>
            <w:tcW w:w="835" w:type="dxa"/>
            <w:tcBorders>
              <w:top w:val="nil"/>
              <w:left w:val="nil"/>
              <w:bottom w:val="nil"/>
              <w:right w:val="nil"/>
            </w:tcBorders>
            <w:shd w:val="clear" w:color="auto" w:fill="auto"/>
            <w:noWrap/>
            <w:vAlign w:val="center"/>
            <w:hideMark/>
          </w:tcPr>
          <w:p w14:paraId="4FF8C542"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457" w:type="dxa"/>
            <w:tcBorders>
              <w:top w:val="nil"/>
              <w:left w:val="nil"/>
              <w:bottom w:val="nil"/>
              <w:right w:val="nil"/>
            </w:tcBorders>
            <w:shd w:val="clear" w:color="auto" w:fill="auto"/>
            <w:noWrap/>
            <w:vAlign w:val="center"/>
            <w:hideMark/>
          </w:tcPr>
          <w:p w14:paraId="15B463F3"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429" w:type="dxa"/>
            <w:tcBorders>
              <w:top w:val="nil"/>
              <w:left w:val="nil"/>
              <w:bottom w:val="nil"/>
              <w:right w:val="nil"/>
            </w:tcBorders>
            <w:shd w:val="clear" w:color="auto" w:fill="auto"/>
            <w:noWrap/>
            <w:vAlign w:val="center"/>
            <w:hideMark/>
          </w:tcPr>
          <w:p w14:paraId="446B1521"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282" w:type="dxa"/>
            <w:tcBorders>
              <w:top w:val="nil"/>
              <w:left w:val="nil"/>
              <w:bottom w:val="nil"/>
              <w:right w:val="nil"/>
            </w:tcBorders>
            <w:shd w:val="clear" w:color="auto" w:fill="auto"/>
            <w:noWrap/>
            <w:vAlign w:val="center"/>
            <w:hideMark/>
          </w:tcPr>
          <w:p w14:paraId="5B166123"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135" w:type="dxa"/>
            <w:tcBorders>
              <w:top w:val="nil"/>
              <w:left w:val="nil"/>
              <w:bottom w:val="nil"/>
              <w:right w:val="nil"/>
            </w:tcBorders>
            <w:shd w:val="clear" w:color="auto" w:fill="auto"/>
            <w:noWrap/>
            <w:vAlign w:val="center"/>
            <w:hideMark/>
          </w:tcPr>
          <w:p w14:paraId="049966DE"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324" w:type="dxa"/>
            <w:tcBorders>
              <w:top w:val="nil"/>
              <w:left w:val="nil"/>
              <w:bottom w:val="nil"/>
              <w:right w:val="nil"/>
            </w:tcBorders>
            <w:shd w:val="clear" w:color="auto" w:fill="auto"/>
            <w:noWrap/>
            <w:vAlign w:val="center"/>
            <w:hideMark/>
          </w:tcPr>
          <w:p w14:paraId="0C0BFC63"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14:paraId="42DE1C1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260048</w:t>
            </w:r>
          </w:p>
        </w:tc>
      </w:tr>
    </w:tbl>
    <w:p w14:paraId="56D19FDD" w14:textId="77777777" w:rsidR="00BF412A" w:rsidRPr="001948FD" w:rsidRDefault="00BF412A" w:rsidP="00BF412A">
      <w:pPr>
        <w:tabs>
          <w:tab w:val="left" w:pos="905"/>
        </w:tabs>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 xml:space="preserve">ЧПВ для системи ізоляції становить </w:t>
      </w:r>
      <w:r w:rsidRPr="001948FD">
        <w:rPr>
          <w:rFonts w:ascii="Times New Roman" w:eastAsia="Calibri" w:hAnsi="Times New Roman" w:cs="Times New Roman"/>
          <w:sz w:val="28"/>
          <w:szCs w:val="28"/>
          <w:lang w:val="uk-UA" w:eastAsia="en-US"/>
        </w:rPr>
        <w:t>260048 грн.</w:t>
      </w:r>
    </w:p>
    <w:p w14:paraId="42EED0DB"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Розраховуємо ЧПВ для системи рекуперації (таблиця 8.13).</w:t>
      </w:r>
    </w:p>
    <w:p w14:paraId="5ECF26CA" w14:textId="77777777" w:rsidR="00BF412A" w:rsidRPr="001948FD" w:rsidRDefault="00BF412A" w:rsidP="00BF412A">
      <w:pPr>
        <w:spacing w:after="160" w:line="259" w:lineRule="auto"/>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br w:type="page"/>
      </w:r>
    </w:p>
    <w:p w14:paraId="4C100D4A"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lastRenderedPageBreak/>
        <w:t>Таблиця 8.13 - Чиста приведена вартість для системи рекуперації.</w:t>
      </w:r>
    </w:p>
    <w:p w14:paraId="1EDABE08" w14:textId="77777777" w:rsidR="00BF412A" w:rsidRPr="001948FD" w:rsidRDefault="00BF412A" w:rsidP="00BF412A">
      <w:pPr>
        <w:spacing w:after="160" w:line="259" w:lineRule="auto"/>
        <w:rPr>
          <w:rFonts w:ascii="Times New Roman" w:eastAsia="Times New Roman" w:hAnsi="Times New Roman" w:cs="Times New Roman"/>
          <w:sz w:val="28"/>
          <w:szCs w:val="28"/>
          <w:lang w:val="uk-UA"/>
        </w:rPr>
      </w:pPr>
    </w:p>
    <w:tbl>
      <w:tblPr>
        <w:tblW w:w="9247" w:type="dxa"/>
        <w:tblInd w:w="93" w:type="dxa"/>
        <w:tblLook w:val="04A0" w:firstRow="1" w:lastRow="0" w:firstColumn="1" w:lastColumn="0" w:noHBand="0" w:noVBand="1"/>
      </w:tblPr>
      <w:tblGrid>
        <w:gridCol w:w="837"/>
        <w:gridCol w:w="1520"/>
        <w:gridCol w:w="1339"/>
        <w:gridCol w:w="1324"/>
        <w:gridCol w:w="1147"/>
        <w:gridCol w:w="1237"/>
        <w:gridCol w:w="1843"/>
      </w:tblGrid>
      <w:tr w:rsidR="00BF412A" w:rsidRPr="001948FD" w14:paraId="06B62DA5" w14:textId="77777777" w:rsidTr="00000C78">
        <w:trPr>
          <w:trHeight w:val="255"/>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8ECD5"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Рік</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79627C7F"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Коефіц. компаунд.</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14:paraId="524EFB2A"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Витрати, грн</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3B064ACE"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Вигоди, грн</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14:paraId="7B70A4C9"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Коефіц.</w:t>
            </w:r>
          </w:p>
          <w:p w14:paraId="2B6EBF10"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дискон.</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14:paraId="52A48F05"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Потік</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rPr>
              <w:t>коштів</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E0F943A"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Сьогоднішня вартість</w:t>
            </w:r>
          </w:p>
        </w:tc>
      </w:tr>
      <w:tr w:rsidR="00BF412A" w:rsidRPr="001948FD" w14:paraId="5E296EB9"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1601CBBD"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2018</w:t>
            </w:r>
          </w:p>
        </w:tc>
        <w:tc>
          <w:tcPr>
            <w:tcW w:w="1520" w:type="dxa"/>
            <w:tcBorders>
              <w:top w:val="nil"/>
              <w:left w:val="nil"/>
              <w:bottom w:val="single" w:sz="4" w:space="0" w:color="auto"/>
              <w:right w:val="single" w:sz="4" w:space="0" w:color="auto"/>
            </w:tcBorders>
            <w:shd w:val="clear" w:color="auto" w:fill="auto"/>
            <w:noWrap/>
            <w:vAlign w:val="bottom"/>
            <w:hideMark/>
          </w:tcPr>
          <w:p w14:paraId="5DF1DF5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w:t>
            </w:r>
          </w:p>
        </w:tc>
        <w:tc>
          <w:tcPr>
            <w:tcW w:w="1339" w:type="dxa"/>
            <w:tcBorders>
              <w:top w:val="nil"/>
              <w:left w:val="nil"/>
              <w:bottom w:val="single" w:sz="4" w:space="0" w:color="auto"/>
              <w:right w:val="single" w:sz="4" w:space="0" w:color="auto"/>
            </w:tcBorders>
            <w:shd w:val="clear" w:color="auto" w:fill="auto"/>
            <w:noWrap/>
            <w:vAlign w:val="center"/>
            <w:hideMark/>
          </w:tcPr>
          <w:p w14:paraId="2312B420"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-50000</w:t>
            </w:r>
          </w:p>
        </w:tc>
        <w:tc>
          <w:tcPr>
            <w:tcW w:w="1324" w:type="dxa"/>
            <w:tcBorders>
              <w:top w:val="nil"/>
              <w:left w:val="nil"/>
              <w:bottom w:val="single" w:sz="4" w:space="0" w:color="auto"/>
              <w:right w:val="single" w:sz="4" w:space="0" w:color="auto"/>
            </w:tcBorders>
            <w:shd w:val="clear" w:color="auto" w:fill="auto"/>
            <w:noWrap/>
            <w:vAlign w:val="center"/>
            <w:hideMark/>
          </w:tcPr>
          <w:p w14:paraId="1F94F21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w:t>
            </w:r>
          </w:p>
        </w:tc>
        <w:tc>
          <w:tcPr>
            <w:tcW w:w="1147" w:type="dxa"/>
            <w:tcBorders>
              <w:top w:val="nil"/>
              <w:left w:val="nil"/>
              <w:bottom w:val="single" w:sz="4" w:space="0" w:color="auto"/>
              <w:right w:val="single" w:sz="4" w:space="0" w:color="auto"/>
            </w:tcBorders>
            <w:shd w:val="clear" w:color="auto" w:fill="auto"/>
            <w:noWrap/>
            <w:vAlign w:val="center"/>
            <w:hideMark/>
          </w:tcPr>
          <w:p w14:paraId="3018144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w:t>
            </w:r>
          </w:p>
        </w:tc>
        <w:tc>
          <w:tcPr>
            <w:tcW w:w="1237" w:type="dxa"/>
            <w:tcBorders>
              <w:top w:val="nil"/>
              <w:left w:val="nil"/>
              <w:bottom w:val="single" w:sz="4" w:space="0" w:color="auto"/>
              <w:right w:val="single" w:sz="4" w:space="0" w:color="auto"/>
            </w:tcBorders>
            <w:shd w:val="clear" w:color="auto" w:fill="auto"/>
            <w:noWrap/>
            <w:vAlign w:val="center"/>
            <w:hideMark/>
          </w:tcPr>
          <w:p w14:paraId="26CDC86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-5000</w:t>
            </w:r>
          </w:p>
        </w:tc>
        <w:tc>
          <w:tcPr>
            <w:tcW w:w="1843" w:type="dxa"/>
            <w:tcBorders>
              <w:top w:val="nil"/>
              <w:left w:val="nil"/>
              <w:bottom w:val="single" w:sz="4" w:space="0" w:color="auto"/>
              <w:right w:val="single" w:sz="4" w:space="0" w:color="auto"/>
            </w:tcBorders>
            <w:shd w:val="clear" w:color="auto" w:fill="auto"/>
            <w:noWrap/>
            <w:vAlign w:val="center"/>
            <w:hideMark/>
          </w:tcPr>
          <w:p w14:paraId="3F8EA3A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-5000</w:t>
            </w:r>
          </w:p>
        </w:tc>
      </w:tr>
      <w:tr w:rsidR="00BF412A" w:rsidRPr="001948FD" w14:paraId="4AB55CC3"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7689915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2019</w:t>
            </w:r>
          </w:p>
        </w:tc>
        <w:tc>
          <w:tcPr>
            <w:tcW w:w="1520" w:type="dxa"/>
            <w:tcBorders>
              <w:top w:val="nil"/>
              <w:left w:val="nil"/>
              <w:bottom w:val="single" w:sz="4" w:space="0" w:color="auto"/>
              <w:right w:val="single" w:sz="4" w:space="0" w:color="auto"/>
            </w:tcBorders>
            <w:shd w:val="clear" w:color="auto" w:fill="auto"/>
            <w:noWrap/>
            <w:vAlign w:val="bottom"/>
            <w:hideMark/>
          </w:tcPr>
          <w:p w14:paraId="169A74A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w:t>
            </w:r>
          </w:p>
        </w:tc>
        <w:tc>
          <w:tcPr>
            <w:tcW w:w="1339" w:type="dxa"/>
            <w:tcBorders>
              <w:top w:val="nil"/>
              <w:left w:val="nil"/>
              <w:bottom w:val="single" w:sz="4" w:space="0" w:color="auto"/>
              <w:right w:val="single" w:sz="4" w:space="0" w:color="auto"/>
            </w:tcBorders>
            <w:shd w:val="clear" w:color="auto" w:fill="auto"/>
            <w:noWrap/>
            <w:vAlign w:val="center"/>
            <w:hideMark/>
          </w:tcPr>
          <w:p w14:paraId="3E7AED3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0CEBEF3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214340</w:t>
            </w:r>
          </w:p>
        </w:tc>
        <w:tc>
          <w:tcPr>
            <w:tcW w:w="1147" w:type="dxa"/>
            <w:tcBorders>
              <w:top w:val="nil"/>
              <w:left w:val="nil"/>
              <w:bottom w:val="single" w:sz="4" w:space="0" w:color="auto"/>
              <w:right w:val="single" w:sz="4" w:space="0" w:color="auto"/>
            </w:tcBorders>
            <w:shd w:val="clear" w:color="auto" w:fill="auto"/>
            <w:noWrap/>
            <w:vAlign w:val="center"/>
            <w:hideMark/>
          </w:tcPr>
          <w:p w14:paraId="5244D15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0,68</w:t>
            </w:r>
          </w:p>
        </w:tc>
        <w:tc>
          <w:tcPr>
            <w:tcW w:w="1237" w:type="dxa"/>
            <w:tcBorders>
              <w:top w:val="nil"/>
              <w:left w:val="nil"/>
              <w:bottom w:val="single" w:sz="4" w:space="0" w:color="auto"/>
              <w:right w:val="single" w:sz="4" w:space="0" w:color="auto"/>
            </w:tcBorders>
            <w:shd w:val="clear" w:color="auto" w:fill="auto"/>
            <w:noWrap/>
            <w:vAlign w:val="center"/>
            <w:hideMark/>
          </w:tcPr>
          <w:p w14:paraId="351FF7E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214340</w:t>
            </w:r>
          </w:p>
        </w:tc>
        <w:tc>
          <w:tcPr>
            <w:tcW w:w="1843" w:type="dxa"/>
            <w:tcBorders>
              <w:top w:val="nil"/>
              <w:left w:val="nil"/>
              <w:bottom w:val="single" w:sz="4" w:space="0" w:color="auto"/>
              <w:right w:val="single" w:sz="4" w:space="0" w:color="auto"/>
            </w:tcBorders>
            <w:shd w:val="clear" w:color="auto" w:fill="auto"/>
            <w:noWrap/>
            <w:vAlign w:val="center"/>
            <w:hideMark/>
          </w:tcPr>
          <w:p w14:paraId="267752E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146808</w:t>
            </w:r>
          </w:p>
        </w:tc>
      </w:tr>
      <w:tr w:rsidR="00BF412A" w:rsidRPr="001948FD" w14:paraId="4DF039D5"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2AB478B0"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2020</w:t>
            </w:r>
          </w:p>
        </w:tc>
        <w:tc>
          <w:tcPr>
            <w:tcW w:w="1520" w:type="dxa"/>
            <w:tcBorders>
              <w:top w:val="nil"/>
              <w:left w:val="nil"/>
              <w:bottom w:val="single" w:sz="4" w:space="0" w:color="auto"/>
              <w:right w:val="single" w:sz="4" w:space="0" w:color="auto"/>
            </w:tcBorders>
            <w:shd w:val="clear" w:color="auto" w:fill="auto"/>
            <w:noWrap/>
            <w:vAlign w:val="bottom"/>
            <w:hideMark/>
          </w:tcPr>
          <w:p w14:paraId="6886B53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1,25</w:t>
            </w:r>
          </w:p>
        </w:tc>
        <w:tc>
          <w:tcPr>
            <w:tcW w:w="1339" w:type="dxa"/>
            <w:tcBorders>
              <w:top w:val="nil"/>
              <w:left w:val="nil"/>
              <w:bottom w:val="single" w:sz="4" w:space="0" w:color="auto"/>
              <w:right w:val="single" w:sz="4" w:space="0" w:color="auto"/>
            </w:tcBorders>
            <w:shd w:val="clear" w:color="auto" w:fill="auto"/>
            <w:noWrap/>
            <w:vAlign w:val="center"/>
            <w:hideMark/>
          </w:tcPr>
          <w:p w14:paraId="12E3623E"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383C94C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267925</w:t>
            </w:r>
          </w:p>
        </w:tc>
        <w:tc>
          <w:tcPr>
            <w:tcW w:w="1147" w:type="dxa"/>
            <w:tcBorders>
              <w:top w:val="nil"/>
              <w:left w:val="nil"/>
              <w:bottom w:val="single" w:sz="4" w:space="0" w:color="auto"/>
              <w:right w:val="single" w:sz="4" w:space="0" w:color="auto"/>
            </w:tcBorders>
            <w:shd w:val="clear" w:color="auto" w:fill="auto"/>
            <w:noWrap/>
            <w:vAlign w:val="center"/>
            <w:hideMark/>
          </w:tcPr>
          <w:p w14:paraId="07246F3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0,47</w:t>
            </w:r>
          </w:p>
        </w:tc>
        <w:tc>
          <w:tcPr>
            <w:tcW w:w="1237" w:type="dxa"/>
            <w:tcBorders>
              <w:top w:val="nil"/>
              <w:left w:val="nil"/>
              <w:bottom w:val="single" w:sz="4" w:space="0" w:color="auto"/>
              <w:right w:val="single" w:sz="4" w:space="0" w:color="auto"/>
            </w:tcBorders>
            <w:shd w:val="clear" w:color="auto" w:fill="auto"/>
            <w:noWrap/>
            <w:vAlign w:val="center"/>
            <w:hideMark/>
          </w:tcPr>
          <w:p w14:paraId="1BCC1B9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267925</w:t>
            </w:r>
          </w:p>
        </w:tc>
        <w:tc>
          <w:tcPr>
            <w:tcW w:w="1843" w:type="dxa"/>
            <w:tcBorders>
              <w:top w:val="nil"/>
              <w:left w:val="nil"/>
              <w:bottom w:val="single" w:sz="4" w:space="0" w:color="auto"/>
              <w:right w:val="single" w:sz="4" w:space="0" w:color="auto"/>
            </w:tcBorders>
            <w:shd w:val="clear" w:color="auto" w:fill="auto"/>
            <w:noWrap/>
            <w:vAlign w:val="center"/>
            <w:hideMark/>
          </w:tcPr>
          <w:p w14:paraId="004ABAE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125692</w:t>
            </w:r>
          </w:p>
        </w:tc>
      </w:tr>
      <w:tr w:rsidR="00BF412A" w:rsidRPr="001948FD" w14:paraId="6DE0BC1C"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13E77008"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2021</w:t>
            </w:r>
          </w:p>
        </w:tc>
        <w:tc>
          <w:tcPr>
            <w:tcW w:w="1520" w:type="dxa"/>
            <w:tcBorders>
              <w:top w:val="nil"/>
              <w:left w:val="nil"/>
              <w:bottom w:val="single" w:sz="4" w:space="0" w:color="auto"/>
              <w:right w:val="single" w:sz="4" w:space="0" w:color="auto"/>
            </w:tcBorders>
            <w:shd w:val="clear" w:color="auto" w:fill="auto"/>
            <w:noWrap/>
            <w:vAlign w:val="bottom"/>
            <w:hideMark/>
          </w:tcPr>
          <w:p w14:paraId="30C1A7F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1,56</w:t>
            </w:r>
          </w:p>
        </w:tc>
        <w:tc>
          <w:tcPr>
            <w:tcW w:w="1339" w:type="dxa"/>
            <w:tcBorders>
              <w:top w:val="nil"/>
              <w:left w:val="nil"/>
              <w:bottom w:val="single" w:sz="4" w:space="0" w:color="auto"/>
              <w:right w:val="single" w:sz="4" w:space="0" w:color="auto"/>
            </w:tcBorders>
            <w:shd w:val="clear" w:color="auto" w:fill="auto"/>
            <w:noWrap/>
            <w:vAlign w:val="center"/>
            <w:hideMark/>
          </w:tcPr>
          <w:p w14:paraId="105680E3"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619B2E2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334907</w:t>
            </w:r>
          </w:p>
        </w:tc>
        <w:tc>
          <w:tcPr>
            <w:tcW w:w="1147" w:type="dxa"/>
            <w:tcBorders>
              <w:top w:val="nil"/>
              <w:left w:val="nil"/>
              <w:bottom w:val="single" w:sz="4" w:space="0" w:color="auto"/>
              <w:right w:val="single" w:sz="4" w:space="0" w:color="auto"/>
            </w:tcBorders>
            <w:shd w:val="clear" w:color="auto" w:fill="auto"/>
            <w:noWrap/>
            <w:vAlign w:val="center"/>
            <w:hideMark/>
          </w:tcPr>
          <w:p w14:paraId="19455B2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0,32</w:t>
            </w:r>
          </w:p>
        </w:tc>
        <w:tc>
          <w:tcPr>
            <w:tcW w:w="1237" w:type="dxa"/>
            <w:tcBorders>
              <w:top w:val="nil"/>
              <w:left w:val="nil"/>
              <w:bottom w:val="single" w:sz="4" w:space="0" w:color="auto"/>
              <w:right w:val="single" w:sz="4" w:space="0" w:color="auto"/>
            </w:tcBorders>
            <w:shd w:val="clear" w:color="auto" w:fill="auto"/>
            <w:noWrap/>
            <w:vAlign w:val="center"/>
            <w:hideMark/>
          </w:tcPr>
          <w:p w14:paraId="14C7366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334906</w:t>
            </w:r>
          </w:p>
        </w:tc>
        <w:tc>
          <w:tcPr>
            <w:tcW w:w="1843" w:type="dxa"/>
            <w:tcBorders>
              <w:top w:val="nil"/>
              <w:left w:val="nil"/>
              <w:bottom w:val="single" w:sz="4" w:space="0" w:color="auto"/>
              <w:right w:val="single" w:sz="4" w:space="0" w:color="auto"/>
            </w:tcBorders>
            <w:shd w:val="clear" w:color="auto" w:fill="auto"/>
            <w:noWrap/>
            <w:vAlign w:val="center"/>
            <w:hideMark/>
          </w:tcPr>
          <w:p w14:paraId="397F90B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107613</w:t>
            </w:r>
          </w:p>
        </w:tc>
      </w:tr>
      <w:tr w:rsidR="00BF412A" w:rsidRPr="001948FD" w14:paraId="0E319A2D"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619D7E5F"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2022</w:t>
            </w:r>
          </w:p>
        </w:tc>
        <w:tc>
          <w:tcPr>
            <w:tcW w:w="1520" w:type="dxa"/>
            <w:tcBorders>
              <w:top w:val="nil"/>
              <w:left w:val="nil"/>
              <w:bottom w:val="single" w:sz="4" w:space="0" w:color="auto"/>
              <w:right w:val="single" w:sz="4" w:space="0" w:color="auto"/>
            </w:tcBorders>
            <w:shd w:val="clear" w:color="auto" w:fill="auto"/>
            <w:noWrap/>
            <w:vAlign w:val="bottom"/>
            <w:hideMark/>
          </w:tcPr>
          <w:p w14:paraId="7205FA9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1,95</w:t>
            </w:r>
          </w:p>
        </w:tc>
        <w:tc>
          <w:tcPr>
            <w:tcW w:w="1339" w:type="dxa"/>
            <w:tcBorders>
              <w:top w:val="nil"/>
              <w:left w:val="nil"/>
              <w:bottom w:val="single" w:sz="4" w:space="0" w:color="auto"/>
              <w:right w:val="single" w:sz="4" w:space="0" w:color="auto"/>
            </w:tcBorders>
            <w:shd w:val="clear" w:color="auto" w:fill="auto"/>
            <w:noWrap/>
            <w:vAlign w:val="center"/>
            <w:hideMark/>
          </w:tcPr>
          <w:p w14:paraId="6A6C861E"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60621D8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418633</w:t>
            </w:r>
          </w:p>
        </w:tc>
        <w:tc>
          <w:tcPr>
            <w:tcW w:w="1147" w:type="dxa"/>
            <w:tcBorders>
              <w:top w:val="nil"/>
              <w:left w:val="nil"/>
              <w:bottom w:val="single" w:sz="4" w:space="0" w:color="auto"/>
              <w:right w:val="single" w:sz="4" w:space="0" w:color="auto"/>
            </w:tcBorders>
            <w:shd w:val="clear" w:color="auto" w:fill="auto"/>
            <w:noWrap/>
            <w:vAlign w:val="center"/>
            <w:hideMark/>
          </w:tcPr>
          <w:p w14:paraId="2F132B0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0,22</w:t>
            </w:r>
          </w:p>
        </w:tc>
        <w:tc>
          <w:tcPr>
            <w:tcW w:w="1237" w:type="dxa"/>
            <w:tcBorders>
              <w:top w:val="nil"/>
              <w:left w:val="nil"/>
              <w:bottom w:val="single" w:sz="4" w:space="0" w:color="auto"/>
              <w:right w:val="single" w:sz="4" w:space="0" w:color="auto"/>
            </w:tcBorders>
            <w:shd w:val="clear" w:color="auto" w:fill="auto"/>
            <w:noWrap/>
            <w:vAlign w:val="center"/>
            <w:hideMark/>
          </w:tcPr>
          <w:p w14:paraId="0D661F0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418633</w:t>
            </w:r>
          </w:p>
        </w:tc>
        <w:tc>
          <w:tcPr>
            <w:tcW w:w="1843" w:type="dxa"/>
            <w:tcBorders>
              <w:top w:val="nil"/>
              <w:left w:val="nil"/>
              <w:bottom w:val="single" w:sz="4" w:space="0" w:color="auto"/>
              <w:right w:val="single" w:sz="4" w:space="0" w:color="auto"/>
            </w:tcBorders>
            <w:shd w:val="clear" w:color="auto" w:fill="auto"/>
            <w:noWrap/>
            <w:vAlign w:val="center"/>
            <w:hideMark/>
          </w:tcPr>
          <w:p w14:paraId="21C142E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92135</w:t>
            </w:r>
          </w:p>
        </w:tc>
      </w:tr>
      <w:tr w:rsidR="00BF412A" w:rsidRPr="001948FD" w14:paraId="4081F783"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1FF4718A"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2023</w:t>
            </w:r>
          </w:p>
        </w:tc>
        <w:tc>
          <w:tcPr>
            <w:tcW w:w="1520" w:type="dxa"/>
            <w:tcBorders>
              <w:top w:val="nil"/>
              <w:left w:val="nil"/>
              <w:bottom w:val="single" w:sz="4" w:space="0" w:color="auto"/>
              <w:right w:val="single" w:sz="4" w:space="0" w:color="auto"/>
            </w:tcBorders>
            <w:shd w:val="clear" w:color="auto" w:fill="auto"/>
            <w:noWrap/>
            <w:vAlign w:val="bottom"/>
            <w:hideMark/>
          </w:tcPr>
          <w:p w14:paraId="7FB46FA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2,44</w:t>
            </w:r>
          </w:p>
        </w:tc>
        <w:tc>
          <w:tcPr>
            <w:tcW w:w="1339" w:type="dxa"/>
            <w:tcBorders>
              <w:top w:val="nil"/>
              <w:left w:val="nil"/>
              <w:bottom w:val="single" w:sz="4" w:space="0" w:color="auto"/>
              <w:right w:val="single" w:sz="4" w:space="0" w:color="auto"/>
            </w:tcBorders>
            <w:shd w:val="clear" w:color="auto" w:fill="auto"/>
            <w:noWrap/>
            <w:vAlign w:val="center"/>
            <w:hideMark/>
          </w:tcPr>
          <w:p w14:paraId="482C6688"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6A665BD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523292</w:t>
            </w:r>
          </w:p>
        </w:tc>
        <w:tc>
          <w:tcPr>
            <w:tcW w:w="1147" w:type="dxa"/>
            <w:tcBorders>
              <w:top w:val="nil"/>
              <w:left w:val="nil"/>
              <w:bottom w:val="single" w:sz="4" w:space="0" w:color="auto"/>
              <w:right w:val="single" w:sz="4" w:space="0" w:color="auto"/>
            </w:tcBorders>
            <w:shd w:val="clear" w:color="auto" w:fill="auto"/>
            <w:noWrap/>
            <w:vAlign w:val="center"/>
            <w:hideMark/>
          </w:tcPr>
          <w:p w14:paraId="73DDA77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0,15</w:t>
            </w:r>
          </w:p>
        </w:tc>
        <w:tc>
          <w:tcPr>
            <w:tcW w:w="1237" w:type="dxa"/>
            <w:tcBorders>
              <w:top w:val="nil"/>
              <w:left w:val="nil"/>
              <w:bottom w:val="single" w:sz="4" w:space="0" w:color="auto"/>
              <w:right w:val="single" w:sz="4" w:space="0" w:color="auto"/>
            </w:tcBorders>
            <w:shd w:val="clear" w:color="auto" w:fill="auto"/>
            <w:noWrap/>
            <w:vAlign w:val="center"/>
            <w:hideMark/>
          </w:tcPr>
          <w:p w14:paraId="196F273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523292</w:t>
            </w:r>
          </w:p>
        </w:tc>
        <w:tc>
          <w:tcPr>
            <w:tcW w:w="1843" w:type="dxa"/>
            <w:tcBorders>
              <w:top w:val="nil"/>
              <w:left w:val="nil"/>
              <w:bottom w:val="single" w:sz="4" w:space="0" w:color="auto"/>
              <w:right w:val="single" w:sz="4" w:space="0" w:color="auto"/>
            </w:tcBorders>
            <w:shd w:val="clear" w:color="auto" w:fill="auto"/>
            <w:noWrap/>
            <w:vAlign w:val="center"/>
            <w:hideMark/>
          </w:tcPr>
          <w:p w14:paraId="5840943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78882</w:t>
            </w:r>
          </w:p>
        </w:tc>
      </w:tr>
      <w:tr w:rsidR="00BF412A" w:rsidRPr="001948FD" w14:paraId="4A1F1183"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55014304"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2024</w:t>
            </w:r>
          </w:p>
        </w:tc>
        <w:tc>
          <w:tcPr>
            <w:tcW w:w="1520" w:type="dxa"/>
            <w:tcBorders>
              <w:top w:val="nil"/>
              <w:left w:val="nil"/>
              <w:bottom w:val="single" w:sz="4" w:space="0" w:color="auto"/>
              <w:right w:val="single" w:sz="4" w:space="0" w:color="auto"/>
            </w:tcBorders>
            <w:shd w:val="clear" w:color="auto" w:fill="auto"/>
            <w:noWrap/>
            <w:vAlign w:val="bottom"/>
            <w:hideMark/>
          </w:tcPr>
          <w:p w14:paraId="2C74D5E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3,05</w:t>
            </w:r>
          </w:p>
        </w:tc>
        <w:tc>
          <w:tcPr>
            <w:tcW w:w="1339" w:type="dxa"/>
            <w:tcBorders>
              <w:top w:val="nil"/>
              <w:left w:val="nil"/>
              <w:bottom w:val="single" w:sz="4" w:space="0" w:color="auto"/>
              <w:right w:val="single" w:sz="4" w:space="0" w:color="auto"/>
            </w:tcBorders>
            <w:shd w:val="clear" w:color="auto" w:fill="auto"/>
            <w:noWrap/>
            <w:vAlign w:val="center"/>
            <w:hideMark/>
          </w:tcPr>
          <w:p w14:paraId="193EFCE0"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2077DDD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654114</w:t>
            </w:r>
          </w:p>
        </w:tc>
        <w:tc>
          <w:tcPr>
            <w:tcW w:w="1147" w:type="dxa"/>
            <w:tcBorders>
              <w:top w:val="nil"/>
              <w:left w:val="nil"/>
              <w:bottom w:val="single" w:sz="4" w:space="0" w:color="auto"/>
              <w:right w:val="single" w:sz="4" w:space="0" w:color="auto"/>
            </w:tcBorders>
            <w:shd w:val="clear" w:color="auto" w:fill="auto"/>
            <w:noWrap/>
            <w:vAlign w:val="center"/>
            <w:hideMark/>
          </w:tcPr>
          <w:p w14:paraId="3185567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0,10</w:t>
            </w:r>
          </w:p>
        </w:tc>
        <w:tc>
          <w:tcPr>
            <w:tcW w:w="1237" w:type="dxa"/>
            <w:tcBorders>
              <w:top w:val="nil"/>
              <w:left w:val="nil"/>
              <w:bottom w:val="single" w:sz="4" w:space="0" w:color="auto"/>
              <w:right w:val="single" w:sz="4" w:space="0" w:color="auto"/>
            </w:tcBorders>
            <w:shd w:val="clear" w:color="auto" w:fill="auto"/>
            <w:noWrap/>
            <w:vAlign w:val="center"/>
            <w:hideMark/>
          </w:tcPr>
          <w:p w14:paraId="6354091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654114</w:t>
            </w:r>
          </w:p>
        </w:tc>
        <w:tc>
          <w:tcPr>
            <w:tcW w:w="1843" w:type="dxa"/>
            <w:tcBorders>
              <w:top w:val="nil"/>
              <w:left w:val="nil"/>
              <w:bottom w:val="single" w:sz="4" w:space="0" w:color="auto"/>
              <w:right w:val="single" w:sz="4" w:space="0" w:color="auto"/>
            </w:tcBorders>
            <w:shd w:val="clear" w:color="auto" w:fill="auto"/>
            <w:noWrap/>
            <w:vAlign w:val="center"/>
            <w:hideMark/>
          </w:tcPr>
          <w:p w14:paraId="29EED2F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67536</w:t>
            </w:r>
          </w:p>
        </w:tc>
      </w:tr>
      <w:tr w:rsidR="00BF412A" w:rsidRPr="001948FD" w14:paraId="72C1AB80"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24EF9DA4"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2025</w:t>
            </w:r>
          </w:p>
        </w:tc>
        <w:tc>
          <w:tcPr>
            <w:tcW w:w="1520" w:type="dxa"/>
            <w:tcBorders>
              <w:top w:val="nil"/>
              <w:left w:val="nil"/>
              <w:bottom w:val="single" w:sz="4" w:space="0" w:color="auto"/>
              <w:right w:val="single" w:sz="4" w:space="0" w:color="auto"/>
            </w:tcBorders>
            <w:shd w:val="clear" w:color="auto" w:fill="auto"/>
            <w:noWrap/>
            <w:vAlign w:val="bottom"/>
            <w:hideMark/>
          </w:tcPr>
          <w:p w14:paraId="177F684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3,81</w:t>
            </w:r>
          </w:p>
        </w:tc>
        <w:tc>
          <w:tcPr>
            <w:tcW w:w="1339" w:type="dxa"/>
            <w:tcBorders>
              <w:top w:val="nil"/>
              <w:left w:val="nil"/>
              <w:bottom w:val="single" w:sz="4" w:space="0" w:color="auto"/>
              <w:right w:val="single" w:sz="4" w:space="0" w:color="auto"/>
            </w:tcBorders>
            <w:shd w:val="clear" w:color="auto" w:fill="auto"/>
            <w:noWrap/>
            <w:vAlign w:val="center"/>
            <w:hideMark/>
          </w:tcPr>
          <w:p w14:paraId="0DCF70FD"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6A2E588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817643</w:t>
            </w:r>
          </w:p>
        </w:tc>
        <w:tc>
          <w:tcPr>
            <w:tcW w:w="1147" w:type="dxa"/>
            <w:tcBorders>
              <w:top w:val="nil"/>
              <w:left w:val="nil"/>
              <w:bottom w:val="single" w:sz="4" w:space="0" w:color="auto"/>
              <w:right w:val="single" w:sz="4" w:space="0" w:color="auto"/>
            </w:tcBorders>
            <w:shd w:val="clear" w:color="auto" w:fill="auto"/>
            <w:noWrap/>
            <w:vAlign w:val="center"/>
            <w:hideMark/>
          </w:tcPr>
          <w:p w14:paraId="0F07ED5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0,071</w:t>
            </w:r>
          </w:p>
        </w:tc>
        <w:tc>
          <w:tcPr>
            <w:tcW w:w="1237" w:type="dxa"/>
            <w:tcBorders>
              <w:top w:val="nil"/>
              <w:left w:val="nil"/>
              <w:bottom w:val="single" w:sz="4" w:space="0" w:color="auto"/>
              <w:right w:val="single" w:sz="4" w:space="0" w:color="auto"/>
            </w:tcBorders>
            <w:shd w:val="clear" w:color="auto" w:fill="auto"/>
            <w:noWrap/>
            <w:vAlign w:val="center"/>
            <w:hideMark/>
          </w:tcPr>
          <w:p w14:paraId="3E2A085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817643</w:t>
            </w:r>
          </w:p>
        </w:tc>
        <w:tc>
          <w:tcPr>
            <w:tcW w:w="1843" w:type="dxa"/>
            <w:tcBorders>
              <w:top w:val="nil"/>
              <w:left w:val="nil"/>
              <w:bottom w:val="single" w:sz="4" w:space="0" w:color="auto"/>
              <w:right w:val="single" w:sz="4" w:space="0" w:color="auto"/>
            </w:tcBorders>
            <w:shd w:val="clear" w:color="auto" w:fill="auto"/>
            <w:noWrap/>
            <w:vAlign w:val="center"/>
            <w:hideMark/>
          </w:tcPr>
          <w:p w14:paraId="6D8DC4B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57822</w:t>
            </w:r>
          </w:p>
        </w:tc>
      </w:tr>
      <w:tr w:rsidR="00BF412A" w:rsidRPr="001948FD" w14:paraId="0DE7C0DC"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0ADD3EB8"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2026</w:t>
            </w:r>
          </w:p>
        </w:tc>
        <w:tc>
          <w:tcPr>
            <w:tcW w:w="1520" w:type="dxa"/>
            <w:tcBorders>
              <w:top w:val="nil"/>
              <w:left w:val="nil"/>
              <w:bottom w:val="single" w:sz="4" w:space="0" w:color="auto"/>
              <w:right w:val="single" w:sz="4" w:space="0" w:color="auto"/>
            </w:tcBorders>
            <w:shd w:val="clear" w:color="auto" w:fill="auto"/>
            <w:noWrap/>
            <w:vAlign w:val="bottom"/>
            <w:hideMark/>
          </w:tcPr>
          <w:p w14:paraId="64BBDE0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4,77</w:t>
            </w:r>
          </w:p>
        </w:tc>
        <w:tc>
          <w:tcPr>
            <w:tcW w:w="1339" w:type="dxa"/>
            <w:tcBorders>
              <w:top w:val="nil"/>
              <w:left w:val="nil"/>
              <w:bottom w:val="single" w:sz="4" w:space="0" w:color="auto"/>
              <w:right w:val="single" w:sz="4" w:space="0" w:color="auto"/>
            </w:tcBorders>
            <w:shd w:val="clear" w:color="auto" w:fill="auto"/>
            <w:noWrap/>
            <w:vAlign w:val="center"/>
            <w:hideMark/>
          </w:tcPr>
          <w:p w14:paraId="164098F1"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4738217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1022054</w:t>
            </w:r>
          </w:p>
        </w:tc>
        <w:tc>
          <w:tcPr>
            <w:tcW w:w="1147" w:type="dxa"/>
            <w:tcBorders>
              <w:top w:val="nil"/>
              <w:left w:val="nil"/>
              <w:bottom w:val="single" w:sz="4" w:space="0" w:color="auto"/>
              <w:right w:val="single" w:sz="4" w:space="0" w:color="auto"/>
            </w:tcBorders>
            <w:shd w:val="clear" w:color="auto" w:fill="auto"/>
            <w:noWrap/>
            <w:vAlign w:val="center"/>
            <w:hideMark/>
          </w:tcPr>
          <w:p w14:paraId="4F68390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0,048</w:t>
            </w:r>
          </w:p>
        </w:tc>
        <w:tc>
          <w:tcPr>
            <w:tcW w:w="1237" w:type="dxa"/>
            <w:tcBorders>
              <w:top w:val="nil"/>
              <w:left w:val="nil"/>
              <w:bottom w:val="single" w:sz="4" w:space="0" w:color="auto"/>
              <w:right w:val="single" w:sz="4" w:space="0" w:color="auto"/>
            </w:tcBorders>
            <w:shd w:val="clear" w:color="auto" w:fill="auto"/>
            <w:noWrap/>
            <w:vAlign w:val="center"/>
            <w:hideMark/>
          </w:tcPr>
          <w:p w14:paraId="6C61A6B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1022054</w:t>
            </w:r>
          </w:p>
        </w:tc>
        <w:tc>
          <w:tcPr>
            <w:tcW w:w="1843" w:type="dxa"/>
            <w:tcBorders>
              <w:top w:val="nil"/>
              <w:left w:val="nil"/>
              <w:bottom w:val="single" w:sz="4" w:space="0" w:color="auto"/>
              <w:right w:val="single" w:sz="4" w:space="0" w:color="auto"/>
            </w:tcBorders>
            <w:shd w:val="clear" w:color="auto" w:fill="auto"/>
            <w:noWrap/>
            <w:vAlign w:val="center"/>
            <w:hideMark/>
          </w:tcPr>
          <w:p w14:paraId="794602D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49505</w:t>
            </w:r>
          </w:p>
        </w:tc>
      </w:tr>
      <w:tr w:rsidR="00BF412A" w:rsidRPr="001948FD" w14:paraId="2B630A77"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0EDE67CE"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2027</w:t>
            </w:r>
          </w:p>
        </w:tc>
        <w:tc>
          <w:tcPr>
            <w:tcW w:w="1520" w:type="dxa"/>
            <w:tcBorders>
              <w:top w:val="nil"/>
              <w:left w:val="nil"/>
              <w:bottom w:val="single" w:sz="4" w:space="0" w:color="auto"/>
              <w:right w:val="single" w:sz="4" w:space="0" w:color="auto"/>
            </w:tcBorders>
            <w:shd w:val="clear" w:color="auto" w:fill="auto"/>
            <w:noWrap/>
            <w:vAlign w:val="bottom"/>
            <w:hideMark/>
          </w:tcPr>
          <w:p w14:paraId="0540FFF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5,96</w:t>
            </w:r>
          </w:p>
        </w:tc>
        <w:tc>
          <w:tcPr>
            <w:tcW w:w="1339" w:type="dxa"/>
            <w:tcBorders>
              <w:top w:val="nil"/>
              <w:left w:val="nil"/>
              <w:bottom w:val="single" w:sz="4" w:space="0" w:color="auto"/>
              <w:right w:val="single" w:sz="4" w:space="0" w:color="auto"/>
            </w:tcBorders>
            <w:shd w:val="clear" w:color="auto" w:fill="auto"/>
            <w:noWrap/>
            <w:vAlign w:val="center"/>
            <w:hideMark/>
          </w:tcPr>
          <w:p w14:paraId="29A75336"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132FFAD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1277567</w:t>
            </w:r>
          </w:p>
        </w:tc>
        <w:tc>
          <w:tcPr>
            <w:tcW w:w="1147" w:type="dxa"/>
            <w:tcBorders>
              <w:top w:val="nil"/>
              <w:left w:val="nil"/>
              <w:bottom w:val="single" w:sz="4" w:space="0" w:color="auto"/>
              <w:right w:val="single" w:sz="4" w:space="0" w:color="auto"/>
            </w:tcBorders>
            <w:shd w:val="clear" w:color="auto" w:fill="auto"/>
            <w:noWrap/>
            <w:vAlign w:val="center"/>
            <w:hideMark/>
          </w:tcPr>
          <w:p w14:paraId="32B7A54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0,033</w:t>
            </w:r>
          </w:p>
        </w:tc>
        <w:tc>
          <w:tcPr>
            <w:tcW w:w="1237" w:type="dxa"/>
            <w:tcBorders>
              <w:top w:val="nil"/>
              <w:left w:val="nil"/>
              <w:bottom w:val="single" w:sz="4" w:space="0" w:color="auto"/>
              <w:right w:val="single" w:sz="4" w:space="0" w:color="auto"/>
            </w:tcBorders>
            <w:shd w:val="clear" w:color="auto" w:fill="auto"/>
            <w:noWrap/>
            <w:vAlign w:val="center"/>
            <w:hideMark/>
          </w:tcPr>
          <w:p w14:paraId="4A4BBEE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1277567</w:t>
            </w:r>
          </w:p>
        </w:tc>
        <w:tc>
          <w:tcPr>
            <w:tcW w:w="1843" w:type="dxa"/>
            <w:tcBorders>
              <w:top w:val="nil"/>
              <w:left w:val="nil"/>
              <w:bottom w:val="single" w:sz="4" w:space="0" w:color="auto"/>
              <w:right w:val="single" w:sz="4" w:space="0" w:color="auto"/>
            </w:tcBorders>
            <w:shd w:val="clear" w:color="auto" w:fill="auto"/>
            <w:noWrap/>
            <w:vAlign w:val="center"/>
            <w:hideMark/>
          </w:tcPr>
          <w:p w14:paraId="56E85DC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42385</w:t>
            </w:r>
          </w:p>
        </w:tc>
      </w:tr>
      <w:tr w:rsidR="00BF412A" w:rsidRPr="001948FD" w14:paraId="4BD621E1"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11954948"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2030</w:t>
            </w:r>
          </w:p>
        </w:tc>
        <w:tc>
          <w:tcPr>
            <w:tcW w:w="1520" w:type="dxa"/>
            <w:tcBorders>
              <w:top w:val="nil"/>
              <w:left w:val="nil"/>
              <w:bottom w:val="single" w:sz="4" w:space="0" w:color="auto"/>
              <w:right w:val="single" w:sz="4" w:space="0" w:color="auto"/>
            </w:tcBorders>
            <w:shd w:val="clear" w:color="auto" w:fill="auto"/>
            <w:noWrap/>
            <w:vAlign w:val="bottom"/>
            <w:hideMark/>
          </w:tcPr>
          <w:p w14:paraId="2728FEA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7,45</w:t>
            </w:r>
          </w:p>
        </w:tc>
        <w:tc>
          <w:tcPr>
            <w:tcW w:w="1339" w:type="dxa"/>
            <w:tcBorders>
              <w:top w:val="nil"/>
              <w:left w:val="nil"/>
              <w:bottom w:val="single" w:sz="4" w:space="0" w:color="auto"/>
              <w:right w:val="single" w:sz="4" w:space="0" w:color="auto"/>
            </w:tcBorders>
            <w:shd w:val="clear" w:color="auto" w:fill="auto"/>
            <w:noWrap/>
            <w:vAlign w:val="center"/>
            <w:hideMark/>
          </w:tcPr>
          <w:p w14:paraId="6ABE7960"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28434BD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1596959</w:t>
            </w:r>
          </w:p>
        </w:tc>
        <w:tc>
          <w:tcPr>
            <w:tcW w:w="1147" w:type="dxa"/>
            <w:tcBorders>
              <w:top w:val="nil"/>
              <w:left w:val="nil"/>
              <w:bottom w:val="single" w:sz="4" w:space="0" w:color="auto"/>
              <w:right w:val="single" w:sz="4" w:space="0" w:color="auto"/>
            </w:tcBorders>
            <w:shd w:val="clear" w:color="auto" w:fill="auto"/>
            <w:noWrap/>
            <w:vAlign w:val="center"/>
            <w:hideMark/>
          </w:tcPr>
          <w:p w14:paraId="38C23E0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0,023</w:t>
            </w:r>
          </w:p>
        </w:tc>
        <w:tc>
          <w:tcPr>
            <w:tcW w:w="1237" w:type="dxa"/>
            <w:tcBorders>
              <w:top w:val="nil"/>
              <w:left w:val="nil"/>
              <w:bottom w:val="single" w:sz="4" w:space="0" w:color="auto"/>
              <w:right w:val="single" w:sz="4" w:space="0" w:color="auto"/>
            </w:tcBorders>
            <w:shd w:val="clear" w:color="auto" w:fill="auto"/>
            <w:noWrap/>
            <w:vAlign w:val="center"/>
            <w:hideMark/>
          </w:tcPr>
          <w:p w14:paraId="0ED20C6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1596959</w:t>
            </w:r>
          </w:p>
        </w:tc>
        <w:tc>
          <w:tcPr>
            <w:tcW w:w="1843" w:type="dxa"/>
            <w:tcBorders>
              <w:top w:val="nil"/>
              <w:left w:val="nil"/>
              <w:bottom w:val="single" w:sz="4" w:space="0" w:color="auto"/>
              <w:right w:val="single" w:sz="4" w:space="0" w:color="auto"/>
            </w:tcBorders>
            <w:shd w:val="clear" w:color="auto" w:fill="auto"/>
            <w:noWrap/>
            <w:vAlign w:val="center"/>
            <w:hideMark/>
          </w:tcPr>
          <w:p w14:paraId="2B3282F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36288</w:t>
            </w:r>
          </w:p>
        </w:tc>
      </w:tr>
      <w:tr w:rsidR="00BF412A" w:rsidRPr="001948FD" w14:paraId="7EDEEA0C"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70DE95C5"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2031</w:t>
            </w:r>
          </w:p>
        </w:tc>
        <w:tc>
          <w:tcPr>
            <w:tcW w:w="1520" w:type="dxa"/>
            <w:tcBorders>
              <w:top w:val="nil"/>
              <w:left w:val="nil"/>
              <w:bottom w:val="single" w:sz="4" w:space="0" w:color="auto"/>
              <w:right w:val="single" w:sz="4" w:space="0" w:color="auto"/>
            </w:tcBorders>
            <w:shd w:val="clear" w:color="auto" w:fill="auto"/>
            <w:noWrap/>
            <w:vAlign w:val="bottom"/>
            <w:hideMark/>
          </w:tcPr>
          <w:p w14:paraId="2624890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9,31</w:t>
            </w:r>
          </w:p>
        </w:tc>
        <w:tc>
          <w:tcPr>
            <w:tcW w:w="1339" w:type="dxa"/>
            <w:tcBorders>
              <w:top w:val="nil"/>
              <w:left w:val="nil"/>
              <w:bottom w:val="single" w:sz="4" w:space="0" w:color="auto"/>
              <w:right w:val="single" w:sz="4" w:space="0" w:color="auto"/>
            </w:tcBorders>
            <w:shd w:val="clear" w:color="auto" w:fill="auto"/>
            <w:noWrap/>
            <w:vAlign w:val="center"/>
            <w:hideMark/>
          </w:tcPr>
          <w:p w14:paraId="62A978BB"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1A8977B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1996199</w:t>
            </w:r>
          </w:p>
        </w:tc>
        <w:tc>
          <w:tcPr>
            <w:tcW w:w="1147" w:type="dxa"/>
            <w:tcBorders>
              <w:top w:val="nil"/>
              <w:left w:val="nil"/>
              <w:bottom w:val="single" w:sz="4" w:space="0" w:color="auto"/>
              <w:right w:val="single" w:sz="4" w:space="0" w:color="auto"/>
            </w:tcBorders>
            <w:shd w:val="clear" w:color="auto" w:fill="auto"/>
            <w:noWrap/>
            <w:vAlign w:val="center"/>
            <w:hideMark/>
          </w:tcPr>
          <w:p w14:paraId="26C1D8B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0,016</w:t>
            </w:r>
          </w:p>
        </w:tc>
        <w:tc>
          <w:tcPr>
            <w:tcW w:w="1237" w:type="dxa"/>
            <w:tcBorders>
              <w:top w:val="nil"/>
              <w:left w:val="nil"/>
              <w:bottom w:val="single" w:sz="4" w:space="0" w:color="auto"/>
              <w:right w:val="single" w:sz="4" w:space="0" w:color="auto"/>
            </w:tcBorders>
            <w:shd w:val="clear" w:color="auto" w:fill="auto"/>
            <w:noWrap/>
            <w:vAlign w:val="center"/>
            <w:hideMark/>
          </w:tcPr>
          <w:p w14:paraId="75A45B7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1996199</w:t>
            </w:r>
          </w:p>
        </w:tc>
        <w:tc>
          <w:tcPr>
            <w:tcW w:w="1843" w:type="dxa"/>
            <w:tcBorders>
              <w:top w:val="nil"/>
              <w:left w:val="nil"/>
              <w:bottom w:val="single" w:sz="4" w:space="0" w:color="auto"/>
              <w:right w:val="single" w:sz="4" w:space="0" w:color="auto"/>
            </w:tcBorders>
            <w:shd w:val="clear" w:color="auto" w:fill="auto"/>
            <w:noWrap/>
            <w:vAlign w:val="center"/>
            <w:hideMark/>
          </w:tcPr>
          <w:p w14:paraId="3D54F24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31069</w:t>
            </w:r>
          </w:p>
        </w:tc>
      </w:tr>
      <w:tr w:rsidR="00BF412A" w:rsidRPr="001948FD" w14:paraId="53498C53"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48C5DC46"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2032</w:t>
            </w:r>
          </w:p>
        </w:tc>
        <w:tc>
          <w:tcPr>
            <w:tcW w:w="1520" w:type="dxa"/>
            <w:tcBorders>
              <w:top w:val="nil"/>
              <w:left w:val="nil"/>
              <w:bottom w:val="single" w:sz="4" w:space="0" w:color="auto"/>
              <w:right w:val="single" w:sz="4" w:space="0" w:color="auto"/>
            </w:tcBorders>
            <w:shd w:val="clear" w:color="auto" w:fill="auto"/>
            <w:noWrap/>
            <w:vAlign w:val="bottom"/>
            <w:hideMark/>
          </w:tcPr>
          <w:p w14:paraId="69A0447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11,64</w:t>
            </w:r>
          </w:p>
        </w:tc>
        <w:tc>
          <w:tcPr>
            <w:tcW w:w="1339" w:type="dxa"/>
            <w:tcBorders>
              <w:top w:val="nil"/>
              <w:left w:val="nil"/>
              <w:bottom w:val="single" w:sz="4" w:space="0" w:color="auto"/>
              <w:right w:val="single" w:sz="4" w:space="0" w:color="auto"/>
            </w:tcBorders>
            <w:shd w:val="clear" w:color="auto" w:fill="auto"/>
            <w:noWrap/>
            <w:vAlign w:val="center"/>
            <w:hideMark/>
          </w:tcPr>
          <w:p w14:paraId="446F7DAB"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0434ED4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2495249</w:t>
            </w:r>
          </w:p>
        </w:tc>
        <w:tc>
          <w:tcPr>
            <w:tcW w:w="1147" w:type="dxa"/>
            <w:tcBorders>
              <w:top w:val="nil"/>
              <w:left w:val="nil"/>
              <w:bottom w:val="single" w:sz="4" w:space="0" w:color="auto"/>
              <w:right w:val="single" w:sz="4" w:space="0" w:color="auto"/>
            </w:tcBorders>
            <w:shd w:val="clear" w:color="auto" w:fill="auto"/>
            <w:noWrap/>
            <w:vAlign w:val="center"/>
            <w:hideMark/>
          </w:tcPr>
          <w:p w14:paraId="7D80773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0,011</w:t>
            </w:r>
          </w:p>
        </w:tc>
        <w:tc>
          <w:tcPr>
            <w:tcW w:w="1237" w:type="dxa"/>
            <w:tcBorders>
              <w:top w:val="nil"/>
              <w:left w:val="nil"/>
              <w:bottom w:val="single" w:sz="4" w:space="0" w:color="auto"/>
              <w:right w:val="single" w:sz="4" w:space="0" w:color="auto"/>
            </w:tcBorders>
            <w:shd w:val="clear" w:color="auto" w:fill="auto"/>
            <w:noWrap/>
            <w:vAlign w:val="center"/>
            <w:hideMark/>
          </w:tcPr>
          <w:p w14:paraId="446972E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2495248</w:t>
            </w:r>
          </w:p>
        </w:tc>
        <w:tc>
          <w:tcPr>
            <w:tcW w:w="1843" w:type="dxa"/>
            <w:tcBorders>
              <w:top w:val="nil"/>
              <w:left w:val="nil"/>
              <w:bottom w:val="single" w:sz="4" w:space="0" w:color="auto"/>
              <w:right w:val="single" w:sz="4" w:space="0" w:color="auto"/>
            </w:tcBorders>
            <w:shd w:val="clear" w:color="auto" w:fill="auto"/>
            <w:noWrap/>
            <w:vAlign w:val="center"/>
            <w:hideMark/>
          </w:tcPr>
          <w:p w14:paraId="1C6B167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26600</w:t>
            </w:r>
          </w:p>
        </w:tc>
      </w:tr>
      <w:tr w:rsidR="00BF412A" w:rsidRPr="001948FD" w14:paraId="3C158718"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479935BA"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2033</w:t>
            </w:r>
          </w:p>
        </w:tc>
        <w:tc>
          <w:tcPr>
            <w:tcW w:w="1520" w:type="dxa"/>
            <w:tcBorders>
              <w:top w:val="nil"/>
              <w:left w:val="nil"/>
              <w:bottom w:val="single" w:sz="4" w:space="0" w:color="auto"/>
              <w:right w:val="single" w:sz="4" w:space="0" w:color="auto"/>
            </w:tcBorders>
            <w:shd w:val="clear" w:color="auto" w:fill="auto"/>
            <w:noWrap/>
            <w:vAlign w:val="bottom"/>
            <w:hideMark/>
          </w:tcPr>
          <w:p w14:paraId="5BAEF7C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14,55</w:t>
            </w:r>
          </w:p>
        </w:tc>
        <w:tc>
          <w:tcPr>
            <w:tcW w:w="1339" w:type="dxa"/>
            <w:tcBorders>
              <w:top w:val="nil"/>
              <w:left w:val="nil"/>
              <w:bottom w:val="single" w:sz="4" w:space="0" w:color="auto"/>
              <w:right w:val="single" w:sz="4" w:space="0" w:color="auto"/>
            </w:tcBorders>
            <w:shd w:val="clear" w:color="auto" w:fill="auto"/>
            <w:noWrap/>
            <w:vAlign w:val="center"/>
            <w:hideMark/>
          </w:tcPr>
          <w:p w14:paraId="6264C457"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4ECD342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3119061</w:t>
            </w:r>
          </w:p>
        </w:tc>
        <w:tc>
          <w:tcPr>
            <w:tcW w:w="1147" w:type="dxa"/>
            <w:tcBorders>
              <w:top w:val="nil"/>
              <w:left w:val="nil"/>
              <w:bottom w:val="single" w:sz="4" w:space="0" w:color="auto"/>
              <w:right w:val="single" w:sz="4" w:space="0" w:color="auto"/>
            </w:tcBorders>
            <w:shd w:val="clear" w:color="auto" w:fill="auto"/>
            <w:noWrap/>
            <w:vAlign w:val="center"/>
            <w:hideMark/>
          </w:tcPr>
          <w:p w14:paraId="3156308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0,0073</w:t>
            </w:r>
          </w:p>
        </w:tc>
        <w:tc>
          <w:tcPr>
            <w:tcW w:w="1237" w:type="dxa"/>
            <w:tcBorders>
              <w:top w:val="nil"/>
              <w:left w:val="nil"/>
              <w:bottom w:val="single" w:sz="4" w:space="0" w:color="auto"/>
              <w:right w:val="single" w:sz="4" w:space="0" w:color="auto"/>
            </w:tcBorders>
            <w:shd w:val="clear" w:color="auto" w:fill="auto"/>
            <w:noWrap/>
            <w:vAlign w:val="center"/>
            <w:hideMark/>
          </w:tcPr>
          <w:p w14:paraId="52918B8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3119061</w:t>
            </w:r>
          </w:p>
        </w:tc>
        <w:tc>
          <w:tcPr>
            <w:tcW w:w="1843" w:type="dxa"/>
            <w:tcBorders>
              <w:top w:val="nil"/>
              <w:left w:val="nil"/>
              <w:bottom w:val="single" w:sz="4" w:space="0" w:color="auto"/>
              <w:right w:val="single" w:sz="4" w:space="0" w:color="auto"/>
            </w:tcBorders>
            <w:shd w:val="clear" w:color="auto" w:fill="auto"/>
            <w:noWrap/>
            <w:vAlign w:val="center"/>
            <w:hideMark/>
          </w:tcPr>
          <w:p w14:paraId="34A1BE7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22774</w:t>
            </w:r>
          </w:p>
        </w:tc>
      </w:tr>
      <w:tr w:rsidR="00BF412A" w:rsidRPr="001948FD" w14:paraId="008859F4" w14:textId="77777777" w:rsidTr="00000C78">
        <w:trPr>
          <w:trHeight w:val="255"/>
        </w:trPr>
        <w:tc>
          <w:tcPr>
            <w:tcW w:w="837" w:type="dxa"/>
            <w:tcBorders>
              <w:top w:val="nil"/>
              <w:left w:val="nil"/>
              <w:bottom w:val="nil"/>
              <w:right w:val="nil"/>
            </w:tcBorders>
            <w:shd w:val="clear" w:color="auto" w:fill="auto"/>
            <w:noWrap/>
            <w:vAlign w:val="center"/>
            <w:hideMark/>
          </w:tcPr>
          <w:p w14:paraId="20EC7AB6"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520" w:type="dxa"/>
            <w:tcBorders>
              <w:top w:val="nil"/>
              <w:left w:val="nil"/>
              <w:bottom w:val="nil"/>
              <w:right w:val="nil"/>
            </w:tcBorders>
            <w:shd w:val="clear" w:color="auto" w:fill="auto"/>
            <w:noWrap/>
            <w:vAlign w:val="center"/>
            <w:hideMark/>
          </w:tcPr>
          <w:p w14:paraId="2B2C6D89"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339" w:type="dxa"/>
            <w:tcBorders>
              <w:top w:val="nil"/>
              <w:left w:val="nil"/>
              <w:bottom w:val="nil"/>
              <w:right w:val="nil"/>
            </w:tcBorders>
            <w:shd w:val="clear" w:color="auto" w:fill="auto"/>
            <w:noWrap/>
            <w:vAlign w:val="center"/>
            <w:hideMark/>
          </w:tcPr>
          <w:p w14:paraId="6272FD4E"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324" w:type="dxa"/>
            <w:tcBorders>
              <w:top w:val="nil"/>
              <w:left w:val="nil"/>
              <w:bottom w:val="nil"/>
              <w:right w:val="nil"/>
            </w:tcBorders>
            <w:shd w:val="clear" w:color="auto" w:fill="auto"/>
            <w:noWrap/>
            <w:vAlign w:val="center"/>
            <w:hideMark/>
          </w:tcPr>
          <w:p w14:paraId="706C7FAF"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147" w:type="dxa"/>
            <w:tcBorders>
              <w:top w:val="nil"/>
              <w:left w:val="nil"/>
              <w:bottom w:val="nil"/>
              <w:right w:val="nil"/>
            </w:tcBorders>
            <w:shd w:val="clear" w:color="auto" w:fill="auto"/>
            <w:noWrap/>
            <w:vAlign w:val="center"/>
            <w:hideMark/>
          </w:tcPr>
          <w:p w14:paraId="0D6B616D"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237" w:type="dxa"/>
            <w:tcBorders>
              <w:top w:val="nil"/>
              <w:left w:val="nil"/>
              <w:bottom w:val="nil"/>
              <w:right w:val="nil"/>
            </w:tcBorders>
            <w:shd w:val="clear" w:color="auto" w:fill="auto"/>
            <w:noWrap/>
            <w:vAlign w:val="center"/>
            <w:hideMark/>
          </w:tcPr>
          <w:p w14:paraId="6B854805"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328D53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835109</w:t>
            </w:r>
          </w:p>
        </w:tc>
      </w:tr>
    </w:tbl>
    <w:p w14:paraId="09EF9752" w14:textId="77777777" w:rsidR="00BF412A" w:rsidRPr="001948FD" w:rsidRDefault="00BF412A" w:rsidP="00BF412A">
      <w:pPr>
        <w:tabs>
          <w:tab w:val="left" w:pos="905"/>
        </w:tabs>
        <w:spacing w:after="60" w:line="360" w:lineRule="auto"/>
        <w:ind w:firstLine="709"/>
        <w:rPr>
          <w:rFonts w:ascii="Times New Roman" w:eastAsia="Calibri" w:hAnsi="Times New Roman" w:cs="Times New Roman"/>
          <w:sz w:val="28"/>
          <w:szCs w:val="28"/>
          <w:lang w:val="uk-UA" w:eastAsia="en-US"/>
        </w:rPr>
      </w:pPr>
      <w:r w:rsidRPr="001948FD">
        <w:rPr>
          <w:rFonts w:ascii="Times New Roman" w:eastAsia="Times New Roman" w:hAnsi="Times New Roman" w:cs="Times New Roman"/>
          <w:sz w:val="28"/>
          <w:szCs w:val="28"/>
          <w:lang w:val="uk-UA"/>
        </w:rPr>
        <w:t xml:space="preserve">ЧПВ для системи рекуперації становить </w:t>
      </w:r>
      <w:r w:rsidRPr="001948FD">
        <w:rPr>
          <w:rFonts w:ascii="Times New Roman" w:eastAsia="Calibri" w:hAnsi="Times New Roman" w:cs="Times New Roman"/>
          <w:sz w:val="28"/>
          <w:szCs w:val="28"/>
          <w:lang w:val="uk-UA" w:eastAsia="en-US"/>
        </w:rPr>
        <w:t>835109 грн.</w:t>
      </w:r>
    </w:p>
    <w:p w14:paraId="478CE8AD" w14:textId="77777777" w:rsidR="00BF412A" w:rsidRPr="001948FD" w:rsidRDefault="00BF412A" w:rsidP="00BF412A">
      <w:pPr>
        <w:tabs>
          <w:tab w:val="left" w:pos="905"/>
        </w:tabs>
        <w:spacing w:after="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8.2.4.3 Внутрішня норма прибутку</w:t>
      </w:r>
    </w:p>
    <w:p w14:paraId="03C7098F" w14:textId="77777777" w:rsidR="00BF412A" w:rsidRPr="001948FD" w:rsidRDefault="00BF412A" w:rsidP="00BF412A">
      <w:pPr>
        <w:tabs>
          <w:tab w:val="left" w:pos="905"/>
        </w:tabs>
        <w:spacing w:after="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Розраховуємо ВНП для системи ізоляції (таблиця 8.14).</w:t>
      </w:r>
    </w:p>
    <w:p w14:paraId="05C66082" w14:textId="77777777" w:rsidR="00BF412A" w:rsidRPr="001948FD" w:rsidRDefault="00BF412A" w:rsidP="00BF412A">
      <w:pPr>
        <w:tabs>
          <w:tab w:val="left" w:pos="905"/>
        </w:tabs>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 xml:space="preserve">ВНП для системи ізоляції становить </w:t>
      </w:r>
      <w:r w:rsidRPr="001948FD">
        <w:rPr>
          <w:rFonts w:ascii="Times New Roman" w:eastAsia="Calibri" w:hAnsi="Times New Roman" w:cs="Times New Roman"/>
          <w:sz w:val="28"/>
          <w:szCs w:val="28"/>
          <w:lang w:val="uk-UA" w:eastAsia="en-US"/>
        </w:rPr>
        <w:t>1898,3</w:t>
      </w:r>
      <w:r w:rsidRPr="001948FD">
        <w:rPr>
          <w:rFonts w:ascii="Times New Roman" w:eastAsia="Times New Roman" w:hAnsi="Times New Roman" w:cs="Times New Roman"/>
          <w:sz w:val="28"/>
          <w:szCs w:val="28"/>
          <w:lang w:val="uk-UA"/>
        </w:rPr>
        <w:t>%.</w:t>
      </w:r>
    </w:p>
    <w:p w14:paraId="26711F7D" w14:textId="77777777" w:rsidR="00BF412A" w:rsidRPr="001948FD" w:rsidRDefault="00BF412A" w:rsidP="00BF412A">
      <w:pPr>
        <w:tabs>
          <w:tab w:val="left" w:pos="905"/>
        </w:tabs>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Розраховуємо ВНП для системи рекуперації (таблиця 8.15).</w:t>
      </w:r>
    </w:p>
    <w:p w14:paraId="5CD1C418" w14:textId="77777777" w:rsidR="00BF412A" w:rsidRPr="001948FD" w:rsidRDefault="00BF412A" w:rsidP="00BF412A">
      <w:pPr>
        <w:spacing w:after="160" w:line="259" w:lineRule="auto"/>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br w:type="page"/>
      </w:r>
    </w:p>
    <w:p w14:paraId="765CA3B5" w14:textId="77777777" w:rsidR="00BF412A" w:rsidRPr="001948FD" w:rsidRDefault="00BF412A" w:rsidP="00BF412A">
      <w:pPr>
        <w:tabs>
          <w:tab w:val="left" w:pos="905"/>
        </w:tabs>
        <w:spacing w:after="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lastRenderedPageBreak/>
        <w:t>Таблиця 8.14 - Внутрішня норма прибутку для системи ізоляції</w:t>
      </w:r>
    </w:p>
    <w:tbl>
      <w:tblPr>
        <w:tblW w:w="7683" w:type="dxa"/>
        <w:tblInd w:w="1491" w:type="dxa"/>
        <w:tblLook w:val="04A0" w:firstRow="1" w:lastRow="0" w:firstColumn="1" w:lastColumn="0" w:noHBand="0" w:noVBand="1"/>
      </w:tblPr>
      <w:tblGrid>
        <w:gridCol w:w="960"/>
        <w:gridCol w:w="2006"/>
        <w:gridCol w:w="1661"/>
        <w:gridCol w:w="1790"/>
        <w:gridCol w:w="1266"/>
      </w:tblGrid>
      <w:tr w:rsidR="00BF412A" w:rsidRPr="001948FD" w14:paraId="25C5100B" w14:textId="77777777" w:rsidTr="00000C78">
        <w:trPr>
          <w:trHeight w:val="1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15289"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Рік</w:t>
            </w:r>
          </w:p>
        </w:tc>
        <w:tc>
          <w:tcPr>
            <w:tcW w:w="2006" w:type="dxa"/>
            <w:tcBorders>
              <w:top w:val="single" w:sz="4" w:space="0" w:color="auto"/>
              <w:left w:val="nil"/>
              <w:bottom w:val="single" w:sz="4" w:space="0" w:color="auto"/>
              <w:right w:val="single" w:sz="4" w:space="0" w:color="auto"/>
            </w:tcBorders>
            <w:shd w:val="clear" w:color="auto" w:fill="auto"/>
            <w:noWrap/>
            <w:vAlign w:val="center"/>
            <w:hideMark/>
          </w:tcPr>
          <w:p w14:paraId="5CC82E4E"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Коефіцієнт</w:t>
            </w:r>
          </w:p>
          <w:p w14:paraId="06A54CB1"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дисконтування</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14:paraId="0E7BDA6D"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Потік</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rPr>
              <w:t>коштів, грн</w:t>
            </w:r>
          </w:p>
        </w:tc>
        <w:tc>
          <w:tcPr>
            <w:tcW w:w="1790" w:type="dxa"/>
            <w:tcBorders>
              <w:top w:val="single" w:sz="4" w:space="0" w:color="auto"/>
              <w:left w:val="nil"/>
              <w:bottom w:val="single" w:sz="4" w:space="0" w:color="auto"/>
              <w:right w:val="single" w:sz="4" w:space="0" w:color="auto"/>
            </w:tcBorders>
            <w:shd w:val="clear" w:color="auto" w:fill="auto"/>
            <w:noWrap/>
            <w:vAlign w:val="center"/>
            <w:hideMark/>
          </w:tcPr>
          <w:p w14:paraId="40773CF2"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Сьогоднішня</w:t>
            </w:r>
          </w:p>
          <w:p w14:paraId="3969F657"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вартість</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14:paraId="311C4D0F"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ВНП,%</w:t>
            </w:r>
          </w:p>
        </w:tc>
      </w:tr>
      <w:tr w:rsidR="00BF412A" w:rsidRPr="001948FD" w14:paraId="06F16CD8" w14:textId="77777777" w:rsidTr="00000C78">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053670"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2018</w:t>
            </w:r>
          </w:p>
        </w:tc>
        <w:tc>
          <w:tcPr>
            <w:tcW w:w="2006" w:type="dxa"/>
            <w:tcBorders>
              <w:top w:val="nil"/>
              <w:left w:val="nil"/>
              <w:bottom w:val="single" w:sz="4" w:space="0" w:color="auto"/>
              <w:right w:val="single" w:sz="4" w:space="0" w:color="auto"/>
            </w:tcBorders>
            <w:shd w:val="clear" w:color="auto" w:fill="auto"/>
            <w:noWrap/>
            <w:vAlign w:val="center"/>
            <w:hideMark/>
          </w:tcPr>
          <w:p w14:paraId="2706224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w:t>
            </w:r>
          </w:p>
        </w:tc>
        <w:tc>
          <w:tcPr>
            <w:tcW w:w="1661" w:type="dxa"/>
            <w:tcBorders>
              <w:top w:val="nil"/>
              <w:left w:val="nil"/>
              <w:bottom w:val="single" w:sz="4" w:space="0" w:color="auto"/>
              <w:right w:val="single" w:sz="4" w:space="0" w:color="auto"/>
            </w:tcBorders>
            <w:shd w:val="clear" w:color="auto" w:fill="auto"/>
            <w:noWrap/>
            <w:vAlign w:val="center"/>
            <w:hideMark/>
          </w:tcPr>
          <w:p w14:paraId="315D00F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-4900</w:t>
            </w:r>
          </w:p>
        </w:tc>
        <w:tc>
          <w:tcPr>
            <w:tcW w:w="1790" w:type="dxa"/>
            <w:tcBorders>
              <w:top w:val="nil"/>
              <w:left w:val="nil"/>
              <w:bottom w:val="single" w:sz="4" w:space="0" w:color="auto"/>
              <w:right w:val="single" w:sz="4" w:space="0" w:color="auto"/>
            </w:tcBorders>
            <w:shd w:val="clear" w:color="auto" w:fill="auto"/>
            <w:noWrap/>
            <w:vAlign w:val="center"/>
            <w:hideMark/>
          </w:tcPr>
          <w:p w14:paraId="57FAC60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-4900</w:t>
            </w:r>
          </w:p>
        </w:tc>
        <w:tc>
          <w:tcPr>
            <w:tcW w:w="1266" w:type="dxa"/>
            <w:tcBorders>
              <w:top w:val="nil"/>
              <w:left w:val="nil"/>
              <w:bottom w:val="single" w:sz="4" w:space="0" w:color="auto"/>
              <w:right w:val="single" w:sz="4" w:space="0" w:color="auto"/>
            </w:tcBorders>
            <w:shd w:val="clear" w:color="auto" w:fill="auto"/>
            <w:noWrap/>
            <w:vAlign w:val="center"/>
            <w:hideMark/>
          </w:tcPr>
          <w:p w14:paraId="4A8C645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1898,3</w:t>
            </w:r>
          </w:p>
        </w:tc>
      </w:tr>
      <w:tr w:rsidR="00BF412A" w:rsidRPr="001948FD" w14:paraId="33262AD2" w14:textId="77777777" w:rsidTr="00000C78">
        <w:trPr>
          <w:trHeight w:val="50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E93FC8"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2019</w:t>
            </w:r>
          </w:p>
        </w:tc>
        <w:tc>
          <w:tcPr>
            <w:tcW w:w="2006" w:type="dxa"/>
            <w:tcBorders>
              <w:top w:val="nil"/>
              <w:left w:val="nil"/>
              <w:bottom w:val="single" w:sz="4" w:space="0" w:color="auto"/>
              <w:right w:val="single" w:sz="4" w:space="0" w:color="auto"/>
            </w:tcBorders>
            <w:shd w:val="clear" w:color="auto" w:fill="auto"/>
            <w:noWrap/>
            <w:vAlign w:val="center"/>
            <w:hideMark/>
          </w:tcPr>
          <w:p w14:paraId="6D40C70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0,050</w:t>
            </w:r>
          </w:p>
        </w:tc>
        <w:tc>
          <w:tcPr>
            <w:tcW w:w="1661" w:type="dxa"/>
            <w:tcBorders>
              <w:top w:val="nil"/>
              <w:left w:val="nil"/>
              <w:bottom w:val="single" w:sz="4" w:space="0" w:color="auto"/>
              <w:right w:val="single" w:sz="4" w:space="0" w:color="auto"/>
            </w:tcBorders>
            <w:shd w:val="clear" w:color="auto" w:fill="auto"/>
            <w:noWrap/>
            <w:vAlign w:val="center"/>
            <w:hideMark/>
          </w:tcPr>
          <w:p w14:paraId="69203C9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91792</w:t>
            </w:r>
          </w:p>
        </w:tc>
        <w:tc>
          <w:tcPr>
            <w:tcW w:w="1790" w:type="dxa"/>
            <w:tcBorders>
              <w:top w:val="nil"/>
              <w:left w:val="nil"/>
              <w:bottom w:val="single" w:sz="4" w:space="0" w:color="auto"/>
              <w:right w:val="single" w:sz="4" w:space="0" w:color="auto"/>
            </w:tcBorders>
            <w:shd w:val="clear" w:color="auto" w:fill="auto"/>
            <w:noWrap/>
            <w:vAlign w:val="center"/>
            <w:hideMark/>
          </w:tcPr>
          <w:p w14:paraId="14C27AF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459,35</w:t>
            </w:r>
          </w:p>
        </w:tc>
        <w:tc>
          <w:tcPr>
            <w:tcW w:w="1266" w:type="dxa"/>
            <w:tcBorders>
              <w:top w:val="nil"/>
              <w:left w:val="nil"/>
              <w:bottom w:val="nil"/>
              <w:right w:val="nil"/>
            </w:tcBorders>
            <w:shd w:val="clear" w:color="auto" w:fill="auto"/>
            <w:noWrap/>
            <w:vAlign w:val="center"/>
            <w:hideMark/>
          </w:tcPr>
          <w:p w14:paraId="03F3984B"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360556A3" w14:textId="77777777" w:rsidTr="00000C78">
        <w:trPr>
          <w:trHeight w:val="50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458F42"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2020</w:t>
            </w:r>
          </w:p>
        </w:tc>
        <w:tc>
          <w:tcPr>
            <w:tcW w:w="2006" w:type="dxa"/>
            <w:tcBorders>
              <w:top w:val="nil"/>
              <w:left w:val="nil"/>
              <w:bottom w:val="single" w:sz="4" w:space="0" w:color="auto"/>
              <w:right w:val="single" w:sz="4" w:space="0" w:color="auto"/>
            </w:tcBorders>
            <w:shd w:val="clear" w:color="auto" w:fill="auto"/>
            <w:noWrap/>
            <w:vAlign w:val="center"/>
            <w:hideMark/>
          </w:tcPr>
          <w:p w14:paraId="3995B01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0,0025</w:t>
            </w:r>
          </w:p>
        </w:tc>
        <w:tc>
          <w:tcPr>
            <w:tcW w:w="1661" w:type="dxa"/>
            <w:tcBorders>
              <w:top w:val="nil"/>
              <w:left w:val="nil"/>
              <w:bottom w:val="single" w:sz="4" w:space="0" w:color="auto"/>
              <w:right w:val="single" w:sz="4" w:space="0" w:color="auto"/>
            </w:tcBorders>
            <w:shd w:val="clear" w:color="auto" w:fill="auto"/>
            <w:noWrap/>
            <w:vAlign w:val="center"/>
            <w:hideMark/>
          </w:tcPr>
          <w:p w14:paraId="3E9054E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114741</w:t>
            </w:r>
          </w:p>
        </w:tc>
        <w:tc>
          <w:tcPr>
            <w:tcW w:w="1790" w:type="dxa"/>
            <w:tcBorders>
              <w:top w:val="nil"/>
              <w:left w:val="nil"/>
              <w:bottom w:val="single" w:sz="4" w:space="0" w:color="auto"/>
              <w:right w:val="single" w:sz="4" w:space="0" w:color="auto"/>
            </w:tcBorders>
            <w:shd w:val="clear" w:color="auto" w:fill="auto"/>
            <w:noWrap/>
            <w:vAlign w:val="center"/>
            <w:hideMark/>
          </w:tcPr>
          <w:p w14:paraId="42158B1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28,73</w:t>
            </w:r>
          </w:p>
        </w:tc>
        <w:tc>
          <w:tcPr>
            <w:tcW w:w="1266" w:type="dxa"/>
            <w:tcBorders>
              <w:top w:val="nil"/>
              <w:left w:val="nil"/>
              <w:bottom w:val="nil"/>
              <w:right w:val="nil"/>
            </w:tcBorders>
            <w:shd w:val="clear" w:color="auto" w:fill="auto"/>
            <w:noWrap/>
            <w:vAlign w:val="center"/>
            <w:hideMark/>
          </w:tcPr>
          <w:p w14:paraId="4F84D5A7"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6CF5B97F" w14:textId="77777777" w:rsidTr="00000C78">
        <w:trPr>
          <w:trHeight w:val="50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D9856F"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2021</w:t>
            </w:r>
          </w:p>
        </w:tc>
        <w:tc>
          <w:tcPr>
            <w:tcW w:w="2006" w:type="dxa"/>
            <w:tcBorders>
              <w:top w:val="nil"/>
              <w:left w:val="nil"/>
              <w:bottom w:val="single" w:sz="4" w:space="0" w:color="auto"/>
              <w:right w:val="single" w:sz="4" w:space="0" w:color="auto"/>
            </w:tcBorders>
            <w:shd w:val="clear" w:color="auto" w:fill="auto"/>
            <w:noWrap/>
            <w:vAlign w:val="center"/>
            <w:hideMark/>
          </w:tcPr>
          <w:p w14:paraId="04E09B1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0,000125</w:t>
            </w:r>
          </w:p>
        </w:tc>
        <w:tc>
          <w:tcPr>
            <w:tcW w:w="1661" w:type="dxa"/>
            <w:tcBorders>
              <w:top w:val="nil"/>
              <w:left w:val="nil"/>
              <w:bottom w:val="single" w:sz="4" w:space="0" w:color="auto"/>
              <w:right w:val="single" w:sz="4" w:space="0" w:color="auto"/>
            </w:tcBorders>
            <w:shd w:val="clear" w:color="auto" w:fill="auto"/>
            <w:noWrap/>
            <w:vAlign w:val="center"/>
            <w:hideMark/>
          </w:tcPr>
          <w:p w14:paraId="37AB6C5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143426</w:t>
            </w:r>
          </w:p>
        </w:tc>
        <w:tc>
          <w:tcPr>
            <w:tcW w:w="1790" w:type="dxa"/>
            <w:tcBorders>
              <w:top w:val="nil"/>
              <w:left w:val="nil"/>
              <w:bottom w:val="single" w:sz="4" w:space="0" w:color="auto"/>
              <w:right w:val="single" w:sz="4" w:space="0" w:color="auto"/>
            </w:tcBorders>
            <w:shd w:val="clear" w:color="auto" w:fill="auto"/>
            <w:noWrap/>
            <w:vAlign w:val="center"/>
            <w:hideMark/>
          </w:tcPr>
          <w:p w14:paraId="466755E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1,797361</w:t>
            </w:r>
          </w:p>
        </w:tc>
        <w:tc>
          <w:tcPr>
            <w:tcW w:w="1266" w:type="dxa"/>
            <w:tcBorders>
              <w:top w:val="nil"/>
              <w:left w:val="nil"/>
              <w:bottom w:val="nil"/>
              <w:right w:val="nil"/>
            </w:tcBorders>
            <w:shd w:val="clear" w:color="auto" w:fill="auto"/>
            <w:noWrap/>
            <w:vAlign w:val="center"/>
            <w:hideMark/>
          </w:tcPr>
          <w:p w14:paraId="0556C5FA"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59CBBDB2" w14:textId="77777777" w:rsidTr="00000C78">
        <w:trPr>
          <w:trHeight w:val="50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DA2763"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2022</w:t>
            </w:r>
          </w:p>
        </w:tc>
        <w:tc>
          <w:tcPr>
            <w:tcW w:w="2006" w:type="dxa"/>
            <w:tcBorders>
              <w:top w:val="nil"/>
              <w:left w:val="nil"/>
              <w:bottom w:val="single" w:sz="4" w:space="0" w:color="auto"/>
              <w:right w:val="single" w:sz="4" w:space="0" w:color="auto"/>
            </w:tcBorders>
            <w:shd w:val="clear" w:color="auto" w:fill="auto"/>
            <w:noWrap/>
            <w:vAlign w:val="center"/>
            <w:hideMark/>
          </w:tcPr>
          <w:p w14:paraId="3125CA5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6,2711E-06</w:t>
            </w:r>
          </w:p>
        </w:tc>
        <w:tc>
          <w:tcPr>
            <w:tcW w:w="1661" w:type="dxa"/>
            <w:tcBorders>
              <w:top w:val="nil"/>
              <w:left w:val="nil"/>
              <w:bottom w:val="single" w:sz="4" w:space="0" w:color="auto"/>
              <w:right w:val="single" w:sz="4" w:space="0" w:color="auto"/>
            </w:tcBorders>
            <w:shd w:val="clear" w:color="auto" w:fill="auto"/>
            <w:noWrap/>
            <w:vAlign w:val="center"/>
            <w:hideMark/>
          </w:tcPr>
          <w:p w14:paraId="11CF7EF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179282</w:t>
            </w:r>
          </w:p>
        </w:tc>
        <w:tc>
          <w:tcPr>
            <w:tcW w:w="1790" w:type="dxa"/>
            <w:tcBorders>
              <w:top w:val="nil"/>
              <w:left w:val="nil"/>
              <w:bottom w:val="single" w:sz="4" w:space="0" w:color="auto"/>
              <w:right w:val="single" w:sz="4" w:space="0" w:color="auto"/>
            </w:tcBorders>
            <w:shd w:val="clear" w:color="auto" w:fill="auto"/>
            <w:noWrap/>
            <w:vAlign w:val="center"/>
            <w:hideMark/>
          </w:tcPr>
          <w:p w14:paraId="60466EA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0,11243</w:t>
            </w:r>
          </w:p>
        </w:tc>
        <w:tc>
          <w:tcPr>
            <w:tcW w:w="1266" w:type="dxa"/>
            <w:tcBorders>
              <w:top w:val="nil"/>
              <w:left w:val="nil"/>
              <w:bottom w:val="nil"/>
              <w:right w:val="nil"/>
            </w:tcBorders>
            <w:shd w:val="clear" w:color="auto" w:fill="auto"/>
            <w:noWrap/>
            <w:vAlign w:val="center"/>
            <w:hideMark/>
          </w:tcPr>
          <w:p w14:paraId="09108505"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7357662D" w14:textId="77777777" w:rsidTr="00000C78">
        <w:trPr>
          <w:trHeight w:val="50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394E4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2023</w:t>
            </w:r>
          </w:p>
        </w:tc>
        <w:tc>
          <w:tcPr>
            <w:tcW w:w="2006" w:type="dxa"/>
            <w:tcBorders>
              <w:top w:val="nil"/>
              <w:left w:val="nil"/>
              <w:bottom w:val="single" w:sz="4" w:space="0" w:color="auto"/>
              <w:right w:val="single" w:sz="4" w:space="0" w:color="auto"/>
            </w:tcBorders>
            <w:shd w:val="clear" w:color="auto" w:fill="auto"/>
            <w:noWrap/>
            <w:vAlign w:val="center"/>
            <w:hideMark/>
          </w:tcPr>
          <w:p w14:paraId="497DA46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3,1382E-07</w:t>
            </w:r>
          </w:p>
        </w:tc>
        <w:tc>
          <w:tcPr>
            <w:tcW w:w="1661" w:type="dxa"/>
            <w:tcBorders>
              <w:top w:val="nil"/>
              <w:left w:val="nil"/>
              <w:bottom w:val="single" w:sz="4" w:space="0" w:color="auto"/>
              <w:right w:val="single" w:sz="4" w:space="0" w:color="auto"/>
            </w:tcBorders>
            <w:shd w:val="clear" w:color="auto" w:fill="auto"/>
            <w:noWrap/>
            <w:vAlign w:val="center"/>
            <w:hideMark/>
          </w:tcPr>
          <w:p w14:paraId="7418174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224100</w:t>
            </w:r>
          </w:p>
        </w:tc>
        <w:tc>
          <w:tcPr>
            <w:tcW w:w="1790" w:type="dxa"/>
            <w:tcBorders>
              <w:top w:val="nil"/>
              <w:left w:val="nil"/>
              <w:bottom w:val="single" w:sz="4" w:space="0" w:color="auto"/>
              <w:right w:val="single" w:sz="4" w:space="0" w:color="auto"/>
            </w:tcBorders>
            <w:shd w:val="clear" w:color="auto" w:fill="auto"/>
            <w:noWrap/>
            <w:vAlign w:val="center"/>
            <w:hideMark/>
          </w:tcPr>
          <w:p w14:paraId="5B42945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0,007033</w:t>
            </w:r>
          </w:p>
        </w:tc>
        <w:tc>
          <w:tcPr>
            <w:tcW w:w="1266" w:type="dxa"/>
            <w:tcBorders>
              <w:top w:val="nil"/>
              <w:left w:val="nil"/>
              <w:bottom w:val="nil"/>
              <w:right w:val="nil"/>
            </w:tcBorders>
            <w:shd w:val="clear" w:color="auto" w:fill="auto"/>
            <w:noWrap/>
            <w:vAlign w:val="center"/>
            <w:hideMark/>
          </w:tcPr>
          <w:p w14:paraId="24412C90"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3E807571" w14:textId="77777777" w:rsidTr="00000C78">
        <w:trPr>
          <w:trHeight w:val="4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F7D2B1"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2024</w:t>
            </w:r>
          </w:p>
        </w:tc>
        <w:tc>
          <w:tcPr>
            <w:tcW w:w="2006" w:type="dxa"/>
            <w:tcBorders>
              <w:top w:val="nil"/>
              <w:left w:val="nil"/>
              <w:bottom w:val="single" w:sz="4" w:space="0" w:color="auto"/>
              <w:right w:val="single" w:sz="4" w:space="0" w:color="auto"/>
            </w:tcBorders>
            <w:shd w:val="clear" w:color="auto" w:fill="auto"/>
            <w:noWrap/>
            <w:vAlign w:val="center"/>
            <w:hideMark/>
          </w:tcPr>
          <w:p w14:paraId="105AC45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1,5704E-08</w:t>
            </w:r>
          </w:p>
        </w:tc>
        <w:tc>
          <w:tcPr>
            <w:tcW w:w="1661" w:type="dxa"/>
            <w:tcBorders>
              <w:top w:val="nil"/>
              <w:left w:val="nil"/>
              <w:bottom w:val="single" w:sz="4" w:space="0" w:color="auto"/>
              <w:right w:val="single" w:sz="4" w:space="0" w:color="auto"/>
            </w:tcBorders>
            <w:shd w:val="clear" w:color="auto" w:fill="auto"/>
            <w:noWrap/>
            <w:vAlign w:val="center"/>
            <w:hideMark/>
          </w:tcPr>
          <w:p w14:paraId="052C0B9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280120</w:t>
            </w:r>
          </w:p>
        </w:tc>
        <w:tc>
          <w:tcPr>
            <w:tcW w:w="1790" w:type="dxa"/>
            <w:tcBorders>
              <w:top w:val="nil"/>
              <w:left w:val="nil"/>
              <w:bottom w:val="single" w:sz="4" w:space="0" w:color="auto"/>
              <w:right w:val="single" w:sz="4" w:space="0" w:color="auto"/>
            </w:tcBorders>
            <w:shd w:val="clear" w:color="auto" w:fill="auto"/>
            <w:noWrap/>
            <w:vAlign w:val="center"/>
            <w:hideMark/>
          </w:tcPr>
          <w:p w14:paraId="05C45CB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0,00044</w:t>
            </w:r>
          </w:p>
        </w:tc>
        <w:tc>
          <w:tcPr>
            <w:tcW w:w="1266" w:type="dxa"/>
            <w:tcBorders>
              <w:top w:val="nil"/>
              <w:left w:val="nil"/>
              <w:bottom w:val="nil"/>
              <w:right w:val="nil"/>
            </w:tcBorders>
            <w:shd w:val="clear" w:color="auto" w:fill="auto"/>
            <w:noWrap/>
            <w:vAlign w:val="center"/>
            <w:hideMark/>
          </w:tcPr>
          <w:p w14:paraId="5926BF29"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1EC2BC3B" w14:textId="77777777" w:rsidTr="00000C78">
        <w:trPr>
          <w:trHeight w:val="227"/>
        </w:trPr>
        <w:tc>
          <w:tcPr>
            <w:tcW w:w="960" w:type="dxa"/>
            <w:tcBorders>
              <w:top w:val="nil"/>
              <w:left w:val="nil"/>
              <w:bottom w:val="nil"/>
              <w:right w:val="nil"/>
            </w:tcBorders>
            <w:shd w:val="clear" w:color="auto" w:fill="auto"/>
            <w:noWrap/>
            <w:vAlign w:val="center"/>
            <w:hideMark/>
          </w:tcPr>
          <w:p w14:paraId="612638F4"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2006" w:type="dxa"/>
            <w:tcBorders>
              <w:top w:val="nil"/>
              <w:left w:val="nil"/>
              <w:bottom w:val="nil"/>
              <w:right w:val="nil"/>
            </w:tcBorders>
            <w:shd w:val="clear" w:color="auto" w:fill="auto"/>
            <w:noWrap/>
            <w:vAlign w:val="center"/>
            <w:hideMark/>
          </w:tcPr>
          <w:p w14:paraId="1263DEBB"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661" w:type="dxa"/>
            <w:tcBorders>
              <w:top w:val="nil"/>
              <w:left w:val="nil"/>
              <w:bottom w:val="nil"/>
              <w:right w:val="nil"/>
            </w:tcBorders>
            <w:shd w:val="clear" w:color="auto" w:fill="auto"/>
            <w:noWrap/>
            <w:vAlign w:val="center"/>
            <w:hideMark/>
          </w:tcPr>
          <w:p w14:paraId="1C64699A"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14:paraId="5333FF3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7,72E-06</w:t>
            </w:r>
          </w:p>
        </w:tc>
        <w:tc>
          <w:tcPr>
            <w:tcW w:w="1266" w:type="dxa"/>
            <w:tcBorders>
              <w:top w:val="nil"/>
              <w:left w:val="nil"/>
              <w:bottom w:val="nil"/>
              <w:right w:val="nil"/>
            </w:tcBorders>
            <w:shd w:val="clear" w:color="auto" w:fill="auto"/>
            <w:noWrap/>
            <w:vAlign w:val="center"/>
            <w:hideMark/>
          </w:tcPr>
          <w:p w14:paraId="0CD33C73"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bl>
    <w:p w14:paraId="2FBBDC9B" w14:textId="77777777" w:rsidR="00BF412A" w:rsidRPr="001948FD" w:rsidRDefault="00BF412A" w:rsidP="00BF412A">
      <w:pPr>
        <w:tabs>
          <w:tab w:val="left" w:pos="905"/>
        </w:tabs>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Таблиця 8.15 - Внутрішня норма прибутку для системи ізоляції.</w:t>
      </w:r>
    </w:p>
    <w:tbl>
      <w:tblPr>
        <w:tblW w:w="6755" w:type="dxa"/>
        <w:tblInd w:w="1526" w:type="dxa"/>
        <w:tblLook w:val="04A0" w:firstRow="1" w:lastRow="0" w:firstColumn="1" w:lastColumn="0" w:noHBand="0" w:noVBand="1"/>
      </w:tblPr>
      <w:tblGrid>
        <w:gridCol w:w="992"/>
        <w:gridCol w:w="2006"/>
        <w:gridCol w:w="1661"/>
        <w:gridCol w:w="1790"/>
        <w:gridCol w:w="1266"/>
      </w:tblGrid>
      <w:tr w:rsidR="00BF412A" w:rsidRPr="001948FD" w14:paraId="1A16BD99" w14:textId="77777777" w:rsidTr="00000C78">
        <w:trPr>
          <w:trHeight w:val="227"/>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AF07D"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Рік</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FB8BE82"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Коефіцієнт</w:t>
            </w:r>
          </w:p>
          <w:p w14:paraId="0D714591"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дисконтування</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14:paraId="4D8671F7"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Потік коштів, грн</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9CEE39A"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Сьогоднішня</w:t>
            </w:r>
          </w:p>
          <w:p w14:paraId="50FE60BD"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вартість</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14:paraId="49D20BAD"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ВНП,%</w:t>
            </w:r>
          </w:p>
        </w:tc>
      </w:tr>
      <w:tr w:rsidR="00BF412A" w:rsidRPr="001948FD" w14:paraId="43A695F4"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5745093"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2018</w:t>
            </w:r>
          </w:p>
        </w:tc>
        <w:tc>
          <w:tcPr>
            <w:tcW w:w="1418" w:type="dxa"/>
            <w:tcBorders>
              <w:top w:val="nil"/>
              <w:left w:val="nil"/>
              <w:bottom w:val="single" w:sz="4" w:space="0" w:color="auto"/>
              <w:right w:val="single" w:sz="4" w:space="0" w:color="auto"/>
            </w:tcBorders>
            <w:shd w:val="clear" w:color="auto" w:fill="auto"/>
            <w:noWrap/>
            <w:vAlign w:val="center"/>
            <w:hideMark/>
          </w:tcPr>
          <w:p w14:paraId="0A4407E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w:t>
            </w:r>
          </w:p>
        </w:tc>
        <w:tc>
          <w:tcPr>
            <w:tcW w:w="1661" w:type="dxa"/>
            <w:tcBorders>
              <w:top w:val="nil"/>
              <w:left w:val="nil"/>
              <w:bottom w:val="single" w:sz="4" w:space="0" w:color="auto"/>
              <w:right w:val="single" w:sz="4" w:space="0" w:color="auto"/>
            </w:tcBorders>
            <w:shd w:val="clear" w:color="auto" w:fill="auto"/>
            <w:noWrap/>
            <w:vAlign w:val="center"/>
            <w:hideMark/>
          </w:tcPr>
          <w:p w14:paraId="6EEEC23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-50000</w:t>
            </w:r>
          </w:p>
        </w:tc>
        <w:tc>
          <w:tcPr>
            <w:tcW w:w="1418" w:type="dxa"/>
            <w:tcBorders>
              <w:top w:val="nil"/>
              <w:left w:val="nil"/>
              <w:bottom w:val="single" w:sz="4" w:space="0" w:color="auto"/>
              <w:right w:val="single" w:sz="4" w:space="0" w:color="auto"/>
            </w:tcBorders>
            <w:shd w:val="clear" w:color="auto" w:fill="auto"/>
            <w:noWrap/>
            <w:vAlign w:val="center"/>
            <w:hideMark/>
          </w:tcPr>
          <w:p w14:paraId="589D876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-50000</w:t>
            </w:r>
          </w:p>
        </w:tc>
        <w:tc>
          <w:tcPr>
            <w:tcW w:w="1266" w:type="dxa"/>
            <w:tcBorders>
              <w:top w:val="nil"/>
              <w:left w:val="nil"/>
              <w:bottom w:val="single" w:sz="4" w:space="0" w:color="auto"/>
              <w:right w:val="single" w:sz="4" w:space="0" w:color="auto"/>
            </w:tcBorders>
            <w:shd w:val="clear" w:color="auto" w:fill="auto"/>
            <w:noWrap/>
            <w:vAlign w:val="center"/>
            <w:hideMark/>
          </w:tcPr>
          <w:p w14:paraId="2E6068F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453,7</w:t>
            </w:r>
          </w:p>
        </w:tc>
      </w:tr>
      <w:tr w:rsidR="00BF412A" w:rsidRPr="001948FD" w14:paraId="01BDE39A"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D39884"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2019</w:t>
            </w:r>
          </w:p>
        </w:tc>
        <w:tc>
          <w:tcPr>
            <w:tcW w:w="1418" w:type="dxa"/>
            <w:tcBorders>
              <w:top w:val="nil"/>
              <w:left w:val="nil"/>
              <w:bottom w:val="single" w:sz="4" w:space="0" w:color="auto"/>
              <w:right w:val="single" w:sz="4" w:space="0" w:color="auto"/>
            </w:tcBorders>
            <w:shd w:val="clear" w:color="auto" w:fill="auto"/>
            <w:noWrap/>
            <w:vAlign w:val="center"/>
            <w:hideMark/>
          </w:tcPr>
          <w:p w14:paraId="188EE8D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0,181</w:t>
            </w:r>
          </w:p>
        </w:tc>
        <w:tc>
          <w:tcPr>
            <w:tcW w:w="1661" w:type="dxa"/>
            <w:tcBorders>
              <w:top w:val="nil"/>
              <w:left w:val="nil"/>
              <w:bottom w:val="single" w:sz="4" w:space="0" w:color="auto"/>
              <w:right w:val="single" w:sz="4" w:space="0" w:color="auto"/>
            </w:tcBorders>
            <w:shd w:val="clear" w:color="auto" w:fill="auto"/>
            <w:noWrap/>
            <w:vAlign w:val="center"/>
            <w:hideMark/>
          </w:tcPr>
          <w:p w14:paraId="3D87D86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214340</w:t>
            </w:r>
          </w:p>
        </w:tc>
        <w:tc>
          <w:tcPr>
            <w:tcW w:w="1418" w:type="dxa"/>
            <w:tcBorders>
              <w:top w:val="nil"/>
              <w:left w:val="nil"/>
              <w:bottom w:val="single" w:sz="4" w:space="0" w:color="auto"/>
              <w:right w:val="single" w:sz="4" w:space="0" w:color="auto"/>
            </w:tcBorders>
            <w:shd w:val="clear" w:color="auto" w:fill="auto"/>
            <w:noWrap/>
            <w:vAlign w:val="center"/>
            <w:hideMark/>
          </w:tcPr>
          <w:p w14:paraId="1F86904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38712</w:t>
            </w:r>
          </w:p>
        </w:tc>
        <w:tc>
          <w:tcPr>
            <w:tcW w:w="1266" w:type="dxa"/>
            <w:tcBorders>
              <w:top w:val="nil"/>
              <w:left w:val="nil"/>
              <w:bottom w:val="nil"/>
              <w:right w:val="nil"/>
            </w:tcBorders>
            <w:shd w:val="clear" w:color="auto" w:fill="auto"/>
            <w:noWrap/>
            <w:vAlign w:val="center"/>
            <w:hideMark/>
          </w:tcPr>
          <w:p w14:paraId="085A0D53"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349FB0C9"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D13221"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2020</w:t>
            </w:r>
          </w:p>
        </w:tc>
        <w:tc>
          <w:tcPr>
            <w:tcW w:w="1418" w:type="dxa"/>
            <w:tcBorders>
              <w:top w:val="nil"/>
              <w:left w:val="nil"/>
              <w:bottom w:val="single" w:sz="4" w:space="0" w:color="auto"/>
              <w:right w:val="single" w:sz="4" w:space="0" w:color="auto"/>
            </w:tcBorders>
            <w:shd w:val="clear" w:color="auto" w:fill="auto"/>
            <w:noWrap/>
            <w:vAlign w:val="center"/>
            <w:hideMark/>
          </w:tcPr>
          <w:p w14:paraId="307D1C1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0,033</w:t>
            </w:r>
          </w:p>
        </w:tc>
        <w:tc>
          <w:tcPr>
            <w:tcW w:w="1661" w:type="dxa"/>
            <w:tcBorders>
              <w:top w:val="nil"/>
              <w:left w:val="nil"/>
              <w:bottom w:val="single" w:sz="4" w:space="0" w:color="auto"/>
              <w:right w:val="single" w:sz="4" w:space="0" w:color="auto"/>
            </w:tcBorders>
            <w:shd w:val="clear" w:color="auto" w:fill="auto"/>
            <w:noWrap/>
            <w:vAlign w:val="center"/>
            <w:hideMark/>
          </w:tcPr>
          <w:p w14:paraId="4AAC8CA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267925</w:t>
            </w:r>
          </w:p>
        </w:tc>
        <w:tc>
          <w:tcPr>
            <w:tcW w:w="1418" w:type="dxa"/>
            <w:tcBorders>
              <w:top w:val="nil"/>
              <w:left w:val="nil"/>
              <w:bottom w:val="single" w:sz="4" w:space="0" w:color="auto"/>
              <w:right w:val="single" w:sz="4" w:space="0" w:color="auto"/>
            </w:tcBorders>
            <w:shd w:val="clear" w:color="auto" w:fill="auto"/>
            <w:noWrap/>
            <w:vAlign w:val="center"/>
            <w:hideMark/>
          </w:tcPr>
          <w:p w14:paraId="589DCA9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8740</w:t>
            </w:r>
          </w:p>
        </w:tc>
        <w:tc>
          <w:tcPr>
            <w:tcW w:w="1266" w:type="dxa"/>
            <w:tcBorders>
              <w:top w:val="nil"/>
              <w:left w:val="nil"/>
              <w:bottom w:val="nil"/>
              <w:right w:val="nil"/>
            </w:tcBorders>
            <w:shd w:val="clear" w:color="auto" w:fill="auto"/>
            <w:noWrap/>
            <w:vAlign w:val="center"/>
            <w:hideMark/>
          </w:tcPr>
          <w:p w14:paraId="387326AE"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430D076E"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D4DE51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2021</w:t>
            </w:r>
          </w:p>
        </w:tc>
        <w:tc>
          <w:tcPr>
            <w:tcW w:w="1418" w:type="dxa"/>
            <w:tcBorders>
              <w:top w:val="nil"/>
              <w:left w:val="nil"/>
              <w:bottom w:val="single" w:sz="4" w:space="0" w:color="auto"/>
              <w:right w:val="single" w:sz="4" w:space="0" w:color="auto"/>
            </w:tcBorders>
            <w:shd w:val="clear" w:color="auto" w:fill="auto"/>
            <w:noWrap/>
            <w:vAlign w:val="center"/>
            <w:hideMark/>
          </w:tcPr>
          <w:p w14:paraId="605B580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0,0059</w:t>
            </w:r>
          </w:p>
        </w:tc>
        <w:tc>
          <w:tcPr>
            <w:tcW w:w="1661" w:type="dxa"/>
            <w:tcBorders>
              <w:top w:val="nil"/>
              <w:left w:val="nil"/>
              <w:bottom w:val="single" w:sz="4" w:space="0" w:color="auto"/>
              <w:right w:val="single" w:sz="4" w:space="0" w:color="auto"/>
            </w:tcBorders>
            <w:shd w:val="clear" w:color="auto" w:fill="auto"/>
            <w:noWrap/>
            <w:vAlign w:val="center"/>
            <w:hideMark/>
          </w:tcPr>
          <w:p w14:paraId="2B4E1F1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334907</w:t>
            </w:r>
          </w:p>
        </w:tc>
        <w:tc>
          <w:tcPr>
            <w:tcW w:w="1418" w:type="dxa"/>
            <w:tcBorders>
              <w:top w:val="nil"/>
              <w:left w:val="nil"/>
              <w:bottom w:val="single" w:sz="4" w:space="0" w:color="auto"/>
              <w:right w:val="single" w:sz="4" w:space="0" w:color="auto"/>
            </w:tcBorders>
            <w:shd w:val="clear" w:color="auto" w:fill="auto"/>
            <w:noWrap/>
            <w:vAlign w:val="center"/>
            <w:hideMark/>
          </w:tcPr>
          <w:p w14:paraId="6F0AFDC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1973</w:t>
            </w:r>
          </w:p>
        </w:tc>
        <w:tc>
          <w:tcPr>
            <w:tcW w:w="1266" w:type="dxa"/>
            <w:tcBorders>
              <w:top w:val="nil"/>
              <w:left w:val="nil"/>
              <w:bottom w:val="nil"/>
              <w:right w:val="nil"/>
            </w:tcBorders>
            <w:shd w:val="clear" w:color="auto" w:fill="auto"/>
            <w:noWrap/>
            <w:vAlign w:val="center"/>
            <w:hideMark/>
          </w:tcPr>
          <w:p w14:paraId="13B5DDD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1E3E6D71"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E2DDE0"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2022</w:t>
            </w:r>
          </w:p>
        </w:tc>
        <w:tc>
          <w:tcPr>
            <w:tcW w:w="1418" w:type="dxa"/>
            <w:tcBorders>
              <w:top w:val="nil"/>
              <w:left w:val="nil"/>
              <w:bottom w:val="single" w:sz="4" w:space="0" w:color="auto"/>
              <w:right w:val="single" w:sz="4" w:space="0" w:color="auto"/>
            </w:tcBorders>
            <w:shd w:val="clear" w:color="auto" w:fill="auto"/>
            <w:noWrap/>
            <w:vAlign w:val="center"/>
            <w:hideMark/>
          </w:tcPr>
          <w:p w14:paraId="4B66CF3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0,0011</w:t>
            </w:r>
          </w:p>
        </w:tc>
        <w:tc>
          <w:tcPr>
            <w:tcW w:w="1661" w:type="dxa"/>
            <w:tcBorders>
              <w:top w:val="nil"/>
              <w:left w:val="nil"/>
              <w:bottom w:val="single" w:sz="4" w:space="0" w:color="auto"/>
              <w:right w:val="single" w:sz="4" w:space="0" w:color="auto"/>
            </w:tcBorders>
            <w:shd w:val="clear" w:color="auto" w:fill="auto"/>
            <w:noWrap/>
            <w:vAlign w:val="center"/>
            <w:hideMark/>
          </w:tcPr>
          <w:p w14:paraId="4227451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418633</w:t>
            </w:r>
          </w:p>
        </w:tc>
        <w:tc>
          <w:tcPr>
            <w:tcW w:w="1418" w:type="dxa"/>
            <w:tcBorders>
              <w:top w:val="nil"/>
              <w:left w:val="nil"/>
              <w:bottom w:val="single" w:sz="4" w:space="0" w:color="auto"/>
              <w:right w:val="single" w:sz="4" w:space="0" w:color="auto"/>
            </w:tcBorders>
            <w:shd w:val="clear" w:color="auto" w:fill="auto"/>
            <w:noWrap/>
            <w:vAlign w:val="center"/>
            <w:hideMark/>
          </w:tcPr>
          <w:p w14:paraId="77928FB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445</w:t>
            </w:r>
          </w:p>
        </w:tc>
        <w:tc>
          <w:tcPr>
            <w:tcW w:w="1266" w:type="dxa"/>
            <w:tcBorders>
              <w:top w:val="nil"/>
              <w:left w:val="nil"/>
              <w:bottom w:val="nil"/>
              <w:right w:val="nil"/>
            </w:tcBorders>
            <w:shd w:val="clear" w:color="auto" w:fill="auto"/>
            <w:noWrap/>
            <w:vAlign w:val="center"/>
            <w:hideMark/>
          </w:tcPr>
          <w:p w14:paraId="4C9F81AB"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38B0949B"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BF9463D"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2023</w:t>
            </w:r>
          </w:p>
        </w:tc>
        <w:tc>
          <w:tcPr>
            <w:tcW w:w="1418" w:type="dxa"/>
            <w:tcBorders>
              <w:top w:val="nil"/>
              <w:left w:val="nil"/>
              <w:bottom w:val="single" w:sz="4" w:space="0" w:color="auto"/>
              <w:right w:val="single" w:sz="4" w:space="0" w:color="auto"/>
            </w:tcBorders>
            <w:shd w:val="clear" w:color="auto" w:fill="auto"/>
            <w:noWrap/>
            <w:vAlign w:val="center"/>
            <w:hideMark/>
          </w:tcPr>
          <w:p w14:paraId="0508893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0,0002</w:t>
            </w:r>
          </w:p>
        </w:tc>
        <w:tc>
          <w:tcPr>
            <w:tcW w:w="1661" w:type="dxa"/>
            <w:tcBorders>
              <w:top w:val="nil"/>
              <w:left w:val="nil"/>
              <w:bottom w:val="single" w:sz="4" w:space="0" w:color="auto"/>
              <w:right w:val="single" w:sz="4" w:space="0" w:color="auto"/>
            </w:tcBorders>
            <w:shd w:val="clear" w:color="auto" w:fill="auto"/>
            <w:noWrap/>
            <w:vAlign w:val="center"/>
            <w:hideMark/>
          </w:tcPr>
          <w:p w14:paraId="33851B3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523292</w:t>
            </w:r>
          </w:p>
        </w:tc>
        <w:tc>
          <w:tcPr>
            <w:tcW w:w="1418" w:type="dxa"/>
            <w:tcBorders>
              <w:top w:val="nil"/>
              <w:left w:val="nil"/>
              <w:bottom w:val="single" w:sz="4" w:space="0" w:color="auto"/>
              <w:right w:val="single" w:sz="4" w:space="0" w:color="auto"/>
            </w:tcBorders>
            <w:shd w:val="clear" w:color="auto" w:fill="auto"/>
            <w:noWrap/>
            <w:vAlign w:val="center"/>
            <w:hideMark/>
          </w:tcPr>
          <w:p w14:paraId="1472AA3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101</w:t>
            </w:r>
          </w:p>
        </w:tc>
        <w:tc>
          <w:tcPr>
            <w:tcW w:w="1266" w:type="dxa"/>
            <w:tcBorders>
              <w:top w:val="nil"/>
              <w:left w:val="nil"/>
              <w:bottom w:val="nil"/>
              <w:right w:val="nil"/>
            </w:tcBorders>
            <w:shd w:val="clear" w:color="auto" w:fill="auto"/>
            <w:noWrap/>
            <w:vAlign w:val="center"/>
            <w:hideMark/>
          </w:tcPr>
          <w:p w14:paraId="0DF986AF"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43D52F3B"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41DE84"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2024</w:t>
            </w:r>
          </w:p>
        </w:tc>
        <w:tc>
          <w:tcPr>
            <w:tcW w:w="1418" w:type="dxa"/>
            <w:tcBorders>
              <w:top w:val="nil"/>
              <w:left w:val="nil"/>
              <w:bottom w:val="single" w:sz="4" w:space="0" w:color="auto"/>
              <w:right w:val="single" w:sz="4" w:space="0" w:color="auto"/>
            </w:tcBorders>
            <w:shd w:val="clear" w:color="auto" w:fill="auto"/>
            <w:noWrap/>
            <w:vAlign w:val="center"/>
            <w:hideMark/>
          </w:tcPr>
          <w:p w14:paraId="1F02507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3,47E-05</w:t>
            </w:r>
          </w:p>
        </w:tc>
        <w:tc>
          <w:tcPr>
            <w:tcW w:w="1661" w:type="dxa"/>
            <w:tcBorders>
              <w:top w:val="nil"/>
              <w:left w:val="nil"/>
              <w:bottom w:val="single" w:sz="4" w:space="0" w:color="auto"/>
              <w:right w:val="single" w:sz="4" w:space="0" w:color="auto"/>
            </w:tcBorders>
            <w:shd w:val="clear" w:color="auto" w:fill="auto"/>
            <w:noWrap/>
            <w:vAlign w:val="center"/>
            <w:hideMark/>
          </w:tcPr>
          <w:p w14:paraId="36D6796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654114</w:t>
            </w:r>
          </w:p>
        </w:tc>
        <w:tc>
          <w:tcPr>
            <w:tcW w:w="1418" w:type="dxa"/>
            <w:tcBorders>
              <w:top w:val="nil"/>
              <w:left w:val="nil"/>
              <w:bottom w:val="single" w:sz="4" w:space="0" w:color="auto"/>
              <w:right w:val="single" w:sz="4" w:space="0" w:color="auto"/>
            </w:tcBorders>
            <w:shd w:val="clear" w:color="auto" w:fill="auto"/>
            <w:noWrap/>
            <w:vAlign w:val="center"/>
            <w:hideMark/>
          </w:tcPr>
          <w:p w14:paraId="5CFCC59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22</w:t>
            </w:r>
          </w:p>
        </w:tc>
        <w:tc>
          <w:tcPr>
            <w:tcW w:w="1266" w:type="dxa"/>
            <w:tcBorders>
              <w:top w:val="nil"/>
              <w:left w:val="nil"/>
              <w:bottom w:val="nil"/>
              <w:right w:val="nil"/>
            </w:tcBorders>
            <w:shd w:val="clear" w:color="auto" w:fill="auto"/>
            <w:noWrap/>
            <w:vAlign w:val="center"/>
            <w:hideMark/>
          </w:tcPr>
          <w:p w14:paraId="68349215"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3F84C2F6"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81D115"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2025</w:t>
            </w:r>
          </w:p>
        </w:tc>
        <w:tc>
          <w:tcPr>
            <w:tcW w:w="1418" w:type="dxa"/>
            <w:tcBorders>
              <w:top w:val="nil"/>
              <w:left w:val="nil"/>
              <w:bottom w:val="single" w:sz="4" w:space="0" w:color="auto"/>
              <w:right w:val="single" w:sz="4" w:space="0" w:color="auto"/>
            </w:tcBorders>
            <w:shd w:val="clear" w:color="auto" w:fill="auto"/>
            <w:noWrap/>
            <w:vAlign w:val="center"/>
            <w:hideMark/>
          </w:tcPr>
          <w:p w14:paraId="633F0CF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6,27E-06</w:t>
            </w:r>
          </w:p>
        </w:tc>
        <w:tc>
          <w:tcPr>
            <w:tcW w:w="1661" w:type="dxa"/>
            <w:tcBorders>
              <w:top w:val="nil"/>
              <w:left w:val="nil"/>
              <w:bottom w:val="single" w:sz="4" w:space="0" w:color="auto"/>
              <w:right w:val="single" w:sz="4" w:space="0" w:color="auto"/>
            </w:tcBorders>
            <w:shd w:val="clear" w:color="auto" w:fill="auto"/>
            <w:noWrap/>
            <w:vAlign w:val="center"/>
            <w:hideMark/>
          </w:tcPr>
          <w:p w14:paraId="04E2112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817643</w:t>
            </w:r>
          </w:p>
        </w:tc>
        <w:tc>
          <w:tcPr>
            <w:tcW w:w="1418" w:type="dxa"/>
            <w:tcBorders>
              <w:top w:val="nil"/>
              <w:left w:val="nil"/>
              <w:bottom w:val="single" w:sz="4" w:space="0" w:color="auto"/>
              <w:right w:val="single" w:sz="4" w:space="0" w:color="auto"/>
            </w:tcBorders>
            <w:shd w:val="clear" w:color="auto" w:fill="auto"/>
            <w:noWrap/>
            <w:vAlign w:val="center"/>
            <w:hideMark/>
          </w:tcPr>
          <w:p w14:paraId="6FB853A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w:t>
            </w:r>
          </w:p>
        </w:tc>
        <w:tc>
          <w:tcPr>
            <w:tcW w:w="1266" w:type="dxa"/>
            <w:tcBorders>
              <w:top w:val="nil"/>
              <w:left w:val="nil"/>
              <w:bottom w:val="nil"/>
              <w:right w:val="nil"/>
            </w:tcBorders>
            <w:shd w:val="clear" w:color="auto" w:fill="auto"/>
            <w:noWrap/>
            <w:vAlign w:val="center"/>
            <w:hideMark/>
          </w:tcPr>
          <w:p w14:paraId="0D6D91F3"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665E9507"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382D3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2026</w:t>
            </w:r>
          </w:p>
        </w:tc>
        <w:tc>
          <w:tcPr>
            <w:tcW w:w="1418" w:type="dxa"/>
            <w:tcBorders>
              <w:top w:val="nil"/>
              <w:left w:val="nil"/>
              <w:bottom w:val="single" w:sz="4" w:space="0" w:color="auto"/>
              <w:right w:val="single" w:sz="4" w:space="0" w:color="auto"/>
            </w:tcBorders>
            <w:shd w:val="clear" w:color="auto" w:fill="auto"/>
            <w:noWrap/>
            <w:vAlign w:val="center"/>
            <w:hideMark/>
          </w:tcPr>
          <w:p w14:paraId="7D2C36C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1,13E-06</w:t>
            </w:r>
          </w:p>
        </w:tc>
        <w:tc>
          <w:tcPr>
            <w:tcW w:w="1661" w:type="dxa"/>
            <w:tcBorders>
              <w:top w:val="nil"/>
              <w:left w:val="nil"/>
              <w:bottom w:val="single" w:sz="4" w:space="0" w:color="auto"/>
              <w:right w:val="single" w:sz="4" w:space="0" w:color="auto"/>
            </w:tcBorders>
            <w:shd w:val="clear" w:color="auto" w:fill="auto"/>
            <w:noWrap/>
            <w:vAlign w:val="center"/>
            <w:hideMark/>
          </w:tcPr>
          <w:p w14:paraId="243E644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1022054</w:t>
            </w:r>
          </w:p>
        </w:tc>
        <w:tc>
          <w:tcPr>
            <w:tcW w:w="1418" w:type="dxa"/>
            <w:tcBorders>
              <w:top w:val="nil"/>
              <w:left w:val="nil"/>
              <w:bottom w:val="single" w:sz="4" w:space="0" w:color="auto"/>
              <w:right w:val="single" w:sz="4" w:space="0" w:color="auto"/>
            </w:tcBorders>
            <w:shd w:val="clear" w:color="auto" w:fill="auto"/>
            <w:noWrap/>
            <w:vAlign w:val="center"/>
            <w:hideMark/>
          </w:tcPr>
          <w:p w14:paraId="0899FEE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w:t>
            </w:r>
          </w:p>
        </w:tc>
        <w:tc>
          <w:tcPr>
            <w:tcW w:w="1266" w:type="dxa"/>
            <w:tcBorders>
              <w:top w:val="nil"/>
              <w:left w:val="nil"/>
              <w:bottom w:val="nil"/>
              <w:right w:val="nil"/>
            </w:tcBorders>
            <w:shd w:val="clear" w:color="auto" w:fill="auto"/>
            <w:noWrap/>
            <w:vAlign w:val="center"/>
            <w:hideMark/>
          </w:tcPr>
          <w:p w14:paraId="16D4376A"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1A287933"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5881E3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2027</w:t>
            </w:r>
          </w:p>
        </w:tc>
        <w:tc>
          <w:tcPr>
            <w:tcW w:w="1418" w:type="dxa"/>
            <w:tcBorders>
              <w:top w:val="nil"/>
              <w:left w:val="nil"/>
              <w:bottom w:val="single" w:sz="4" w:space="0" w:color="auto"/>
              <w:right w:val="single" w:sz="4" w:space="0" w:color="auto"/>
            </w:tcBorders>
            <w:shd w:val="clear" w:color="auto" w:fill="auto"/>
            <w:noWrap/>
            <w:vAlign w:val="center"/>
            <w:hideMark/>
          </w:tcPr>
          <w:p w14:paraId="61FCC4D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2,04E-07</w:t>
            </w:r>
          </w:p>
        </w:tc>
        <w:tc>
          <w:tcPr>
            <w:tcW w:w="1661" w:type="dxa"/>
            <w:tcBorders>
              <w:top w:val="nil"/>
              <w:left w:val="nil"/>
              <w:bottom w:val="single" w:sz="4" w:space="0" w:color="auto"/>
              <w:right w:val="single" w:sz="4" w:space="0" w:color="auto"/>
            </w:tcBorders>
            <w:shd w:val="clear" w:color="auto" w:fill="auto"/>
            <w:noWrap/>
            <w:vAlign w:val="center"/>
            <w:hideMark/>
          </w:tcPr>
          <w:p w14:paraId="3917DB7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1277567</w:t>
            </w:r>
          </w:p>
        </w:tc>
        <w:tc>
          <w:tcPr>
            <w:tcW w:w="1418" w:type="dxa"/>
            <w:tcBorders>
              <w:top w:val="nil"/>
              <w:left w:val="nil"/>
              <w:bottom w:val="single" w:sz="4" w:space="0" w:color="auto"/>
              <w:right w:val="single" w:sz="4" w:space="0" w:color="auto"/>
            </w:tcBorders>
            <w:shd w:val="clear" w:color="auto" w:fill="auto"/>
            <w:noWrap/>
            <w:vAlign w:val="center"/>
            <w:hideMark/>
          </w:tcPr>
          <w:p w14:paraId="634B7E5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0,26</w:t>
            </w:r>
          </w:p>
        </w:tc>
        <w:tc>
          <w:tcPr>
            <w:tcW w:w="1266" w:type="dxa"/>
            <w:tcBorders>
              <w:top w:val="nil"/>
              <w:left w:val="nil"/>
              <w:bottom w:val="nil"/>
              <w:right w:val="nil"/>
            </w:tcBorders>
            <w:shd w:val="clear" w:color="auto" w:fill="auto"/>
            <w:noWrap/>
            <w:vAlign w:val="center"/>
            <w:hideMark/>
          </w:tcPr>
          <w:p w14:paraId="623B5B3F"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465B0C27"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BE4FED"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2030</w:t>
            </w:r>
          </w:p>
        </w:tc>
        <w:tc>
          <w:tcPr>
            <w:tcW w:w="1418" w:type="dxa"/>
            <w:tcBorders>
              <w:top w:val="nil"/>
              <w:left w:val="nil"/>
              <w:bottom w:val="single" w:sz="4" w:space="0" w:color="auto"/>
              <w:right w:val="single" w:sz="4" w:space="0" w:color="auto"/>
            </w:tcBorders>
            <w:shd w:val="clear" w:color="auto" w:fill="auto"/>
            <w:noWrap/>
            <w:vAlign w:val="center"/>
            <w:hideMark/>
          </w:tcPr>
          <w:p w14:paraId="290D0BF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3,69E-08</w:t>
            </w:r>
          </w:p>
        </w:tc>
        <w:tc>
          <w:tcPr>
            <w:tcW w:w="1661" w:type="dxa"/>
            <w:tcBorders>
              <w:top w:val="nil"/>
              <w:left w:val="nil"/>
              <w:bottom w:val="single" w:sz="4" w:space="0" w:color="auto"/>
              <w:right w:val="single" w:sz="4" w:space="0" w:color="auto"/>
            </w:tcBorders>
            <w:shd w:val="clear" w:color="auto" w:fill="auto"/>
            <w:noWrap/>
            <w:vAlign w:val="center"/>
            <w:hideMark/>
          </w:tcPr>
          <w:p w14:paraId="7491E16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1596959</w:t>
            </w:r>
          </w:p>
        </w:tc>
        <w:tc>
          <w:tcPr>
            <w:tcW w:w="1418" w:type="dxa"/>
            <w:tcBorders>
              <w:top w:val="nil"/>
              <w:left w:val="nil"/>
              <w:bottom w:val="single" w:sz="4" w:space="0" w:color="auto"/>
              <w:right w:val="single" w:sz="4" w:space="0" w:color="auto"/>
            </w:tcBorders>
            <w:shd w:val="clear" w:color="auto" w:fill="auto"/>
            <w:noWrap/>
            <w:vAlign w:val="center"/>
            <w:hideMark/>
          </w:tcPr>
          <w:p w14:paraId="1B80BC8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0,059</w:t>
            </w:r>
          </w:p>
        </w:tc>
        <w:tc>
          <w:tcPr>
            <w:tcW w:w="1266" w:type="dxa"/>
            <w:tcBorders>
              <w:top w:val="nil"/>
              <w:left w:val="nil"/>
              <w:bottom w:val="nil"/>
              <w:right w:val="nil"/>
            </w:tcBorders>
            <w:shd w:val="clear" w:color="auto" w:fill="auto"/>
            <w:noWrap/>
            <w:vAlign w:val="center"/>
            <w:hideMark/>
          </w:tcPr>
          <w:p w14:paraId="34CD62FB"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6865C7CA"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DEE0D42"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2031</w:t>
            </w:r>
          </w:p>
        </w:tc>
        <w:tc>
          <w:tcPr>
            <w:tcW w:w="1418" w:type="dxa"/>
            <w:tcBorders>
              <w:top w:val="nil"/>
              <w:left w:val="nil"/>
              <w:bottom w:val="single" w:sz="4" w:space="0" w:color="auto"/>
              <w:right w:val="single" w:sz="4" w:space="0" w:color="auto"/>
            </w:tcBorders>
            <w:shd w:val="clear" w:color="auto" w:fill="auto"/>
            <w:noWrap/>
            <w:vAlign w:val="center"/>
            <w:hideMark/>
          </w:tcPr>
          <w:p w14:paraId="207F75B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6,67E-09</w:t>
            </w:r>
          </w:p>
        </w:tc>
        <w:tc>
          <w:tcPr>
            <w:tcW w:w="1661" w:type="dxa"/>
            <w:tcBorders>
              <w:top w:val="nil"/>
              <w:left w:val="nil"/>
              <w:bottom w:val="single" w:sz="4" w:space="0" w:color="auto"/>
              <w:right w:val="single" w:sz="4" w:space="0" w:color="auto"/>
            </w:tcBorders>
            <w:shd w:val="clear" w:color="auto" w:fill="auto"/>
            <w:noWrap/>
            <w:vAlign w:val="center"/>
            <w:hideMark/>
          </w:tcPr>
          <w:p w14:paraId="54D2E38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1996199</w:t>
            </w:r>
          </w:p>
        </w:tc>
        <w:tc>
          <w:tcPr>
            <w:tcW w:w="1418" w:type="dxa"/>
            <w:tcBorders>
              <w:top w:val="nil"/>
              <w:left w:val="nil"/>
              <w:bottom w:val="single" w:sz="4" w:space="0" w:color="auto"/>
              <w:right w:val="single" w:sz="4" w:space="0" w:color="auto"/>
            </w:tcBorders>
            <w:shd w:val="clear" w:color="auto" w:fill="auto"/>
            <w:noWrap/>
            <w:vAlign w:val="center"/>
            <w:hideMark/>
          </w:tcPr>
          <w:p w14:paraId="396FEF9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0,013</w:t>
            </w:r>
          </w:p>
        </w:tc>
        <w:tc>
          <w:tcPr>
            <w:tcW w:w="1266" w:type="dxa"/>
            <w:tcBorders>
              <w:top w:val="nil"/>
              <w:left w:val="nil"/>
              <w:bottom w:val="nil"/>
              <w:right w:val="nil"/>
            </w:tcBorders>
            <w:shd w:val="clear" w:color="auto" w:fill="auto"/>
            <w:noWrap/>
            <w:vAlign w:val="center"/>
            <w:hideMark/>
          </w:tcPr>
          <w:p w14:paraId="164822A5"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440F9C5C"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AE84E6"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2032</w:t>
            </w:r>
          </w:p>
        </w:tc>
        <w:tc>
          <w:tcPr>
            <w:tcW w:w="1418" w:type="dxa"/>
            <w:tcBorders>
              <w:top w:val="nil"/>
              <w:left w:val="nil"/>
              <w:bottom w:val="single" w:sz="4" w:space="0" w:color="auto"/>
              <w:right w:val="single" w:sz="4" w:space="0" w:color="auto"/>
            </w:tcBorders>
            <w:shd w:val="clear" w:color="auto" w:fill="auto"/>
            <w:noWrap/>
            <w:vAlign w:val="center"/>
            <w:hideMark/>
          </w:tcPr>
          <w:p w14:paraId="792D305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1,20E-09</w:t>
            </w:r>
          </w:p>
        </w:tc>
        <w:tc>
          <w:tcPr>
            <w:tcW w:w="1661" w:type="dxa"/>
            <w:tcBorders>
              <w:top w:val="nil"/>
              <w:left w:val="nil"/>
              <w:bottom w:val="single" w:sz="4" w:space="0" w:color="auto"/>
              <w:right w:val="single" w:sz="4" w:space="0" w:color="auto"/>
            </w:tcBorders>
            <w:shd w:val="clear" w:color="auto" w:fill="auto"/>
            <w:noWrap/>
            <w:vAlign w:val="center"/>
            <w:hideMark/>
          </w:tcPr>
          <w:p w14:paraId="55A449B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2495248</w:t>
            </w:r>
          </w:p>
        </w:tc>
        <w:tc>
          <w:tcPr>
            <w:tcW w:w="1418" w:type="dxa"/>
            <w:tcBorders>
              <w:top w:val="nil"/>
              <w:left w:val="nil"/>
              <w:bottom w:val="single" w:sz="4" w:space="0" w:color="auto"/>
              <w:right w:val="single" w:sz="4" w:space="0" w:color="auto"/>
            </w:tcBorders>
            <w:shd w:val="clear" w:color="auto" w:fill="auto"/>
            <w:noWrap/>
            <w:vAlign w:val="center"/>
            <w:hideMark/>
          </w:tcPr>
          <w:p w14:paraId="1AAC5EF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0,003</w:t>
            </w:r>
          </w:p>
        </w:tc>
        <w:tc>
          <w:tcPr>
            <w:tcW w:w="1266" w:type="dxa"/>
            <w:tcBorders>
              <w:top w:val="nil"/>
              <w:left w:val="nil"/>
              <w:bottom w:val="nil"/>
              <w:right w:val="nil"/>
            </w:tcBorders>
            <w:shd w:val="clear" w:color="auto" w:fill="auto"/>
            <w:noWrap/>
            <w:vAlign w:val="center"/>
            <w:hideMark/>
          </w:tcPr>
          <w:p w14:paraId="61C45577"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010BD37D"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E3F01"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lastRenderedPageBreak/>
              <w:t>2033</w:t>
            </w:r>
          </w:p>
        </w:tc>
        <w:tc>
          <w:tcPr>
            <w:tcW w:w="1418" w:type="dxa"/>
            <w:tcBorders>
              <w:top w:val="nil"/>
              <w:left w:val="nil"/>
              <w:bottom w:val="single" w:sz="4" w:space="0" w:color="auto"/>
              <w:right w:val="single" w:sz="4" w:space="0" w:color="auto"/>
            </w:tcBorders>
            <w:shd w:val="clear" w:color="auto" w:fill="auto"/>
            <w:noWrap/>
            <w:vAlign w:val="center"/>
            <w:hideMark/>
          </w:tcPr>
          <w:p w14:paraId="3FF3CB1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2,18E-10</w:t>
            </w:r>
          </w:p>
        </w:tc>
        <w:tc>
          <w:tcPr>
            <w:tcW w:w="1661" w:type="dxa"/>
            <w:tcBorders>
              <w:top w:val="nil"/>
              <w:left w:val="nil"/>
              <w:bottom w:val="single" w:sz="4" w:space="0" w:color="auto"/>
              <w:right w:val="single" w:sz="4" w:space="0" w:color="auto"/>
            </w:tcBorders>
            <w:shd w:val="clear" w:color="auto" w:fill="auto"/>
            <w:noWrap/>
            <w:vAlign w:val="center"/>
            <w:hideMark/>
          </w:tcPr>
          <w:p w14:paraId="06C27D3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3119061</w:t>
            </w:r>
          </w:p>
        </w:tc>
        <w:tc>
          <w:tcPr>
            <w:tcW w:w="1418" w:type="dxa"/>
            <w:tcBorders>
              <w:top w:val="nil"/>
              <w:left w:val="nil"/>
              <w:bottom w:val="single" w:sz="4" w:space="0" w:color="auto"/>
              <w:right w:val="single" w:sz="4" w:space="0" w:color="auto"/>
            </w:tcBorders>
            <w:shd w:val="clear" w:color="auto" w:fill="auto"/>
            <w:noWrap/>
            <w:vAlign w:val="center"/>
            <w:hideMark/>
          </w:tcPr>
          <w:p w14:paraId="6E4A23E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6,79E-04</w:t>
            </w:r>
          </w:p>
        </w:tc>
        <w:tc>
          <w:tcPr>
            <w:tcW w:w="1266" w:type="dxa"/>
            <w:tcBorders>
              <w:top w:val="nil"/>
              <w:left w:val="nil"/>
              <w:bottom w:val="nil"/>
              <w:right w:val="nil"/>
            </w:tcBorders>
            <w:shd w:val="clear" w:color="auto" w:fill="auto"/>
            <w:noWrap/>
            <w:vAlign w:val="center"/>
            <w:hideMark/>
          </w:tcPr>
          <w:p w14:paraId="2D506A54"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4B655285" w14:textId="77777777" w:rsidTr="00000C78">
        <w:trPr>
          <w:trHeight w:val="227"/>
        </w:trPr>
        <w:tc>
          <w:tcPr>
            <w:tcW w:w="992" w:type="dxa"/>
            <w:tcBorders>
              <w:top w:val="nil"/>
              <w:left w:val="nil"/>
              <w:bottom w:val="nil"/>
              <w:right w:val="nil"/>
            </w:tcBorders>
            <w:shd w:val="clear" w:color="auto" w:fill="auto"/>
            <w:noWrap/>
            <w:vAlign w:val="center"/>
            <w:hideMark/>
          </w:tcPr>
          <w:p w14:paraId="3DBD1403"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418" w:type="dxa"/>
            <w:tcBorders>
              <w:top w:val="nil"/>
              <w:left w:val="nil"/>
              <w:bottom w:val="nil"/>
              <w:right w:val="nil"/>
            </w:tcBorders>
            <w:shd w:val="clear" w:color="auto" w:fill="auto"/>
            <w:noWrap/>
            <w:vAlign w:val="center"/>
            <w:hideMark/>
          </w:tcPr>
          <w:p w14:paraId="19B59A60"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661" w:type="dxa"/>
            <w:tcBorders>
              <w:top w:val="nil"/>
              <w:left w:val="nil"/>
              <w:bottom w:val="nil"/>
              <w:right w:val="nil"/>
            </w:tcBorders>
            <w:shd w:val="clear" w:color="auto" w:fill="auto"/>
            <w:noWrap/>
            <w:vAlign w:val="center"/>
            <w:hideMark/>
          </w:tcPr>
          <w:p w14:paraId="66F0074D"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154F82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0,00021</w:t>
            </w:r>
          </w:p>
        </w:tc>
        <w:tc>
          <w:tcPr>
            <w:tcW w:w="1266" w:type="dxa"/>
            <w:tcBorders>
              <w:top w:val="nil"/>
              <w:left w:val="nil"/>
              <w:bottom w:val="nil"/>
              <w:right w:val="nil"/>
            </w:tcBorders>
            <w:shd w:val="clear" w:color="auto" w:fill="auto"/>
            <w:noWrap/>
            <w:vAlign w:val="center"/>
            <w:hideMark/>
          </w:tcPr>
          <w:p w14:paraId="53C1C311"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bl>
    <w:p w14:paraId="091B8F03"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 xml:space="preserve">ВНП для системи рекуперації становить </w:t>
      </w:r>
      <w:r w:rsidRPr="001948FD">
        <w:rPr>
          <w:rFonts w:ascii="Times New Roman" w:eastAsia="Calibri" w:hAnsi="Times New Roman" w:cs="Times New Roman"/>
          <w:sz w:val="28"/>
          <w:szCs w:val="28"/>
          <w:lang w:val="uk-UA" w:eastAsia="en-US"/>
        </w:rPr>
        <w:t>453,7</w:t>
      </w:r>
      <w:r w:rsidRPr="001948FD">
        <w:rPr>
          <w:rFonts w:ascii="Times New Roman" w:eastAsia="Times New Roman" w:hAnsi="Times New Roman" w:cs="Times New Roman"/>
          <w:sz w:val="28"/>
          <w:szCs w:val="28"/>
          <w:lang w:val="uk-UA"/>
        </w:rPr>
        <w:t>%.</w:t>
      </w:r>
    </w:p>
    <w:p w14:paraId="014A1FA4" w14:textId="77777777" w:rsidR="00BF412A" w:rsidRPr="001948FD" w:rsidRDefault="00BF412A" w:rsidP="00BF412A">
      <w:pPr>
        <w:tabs>
          <w:tab w:val="left" w:pos="905"/>
        </w:tabs>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Пропоновані заходи щодо роботи сушарки дають високу ефективність.</w:t>
      </w:r>
    </w:p>
    <w:p w14:paraId="13AC76E0"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Сумарна економія становить 306133 грн/рік економії.</w:t>
      </w:r>
    </w:p>
    <w:p w14:paraId="5A592DDD"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Термін окупності становить 2,15 місяців.</w:t>
      </w:r>
    </w:p>
    <w:p w14:paraId="2A416F5C" w14:textId="77777777" w:rsidR="00BF412A" w:rsidRPr="001948FD" w:rsidRDefault="00BF412A" w:rsidP="00BF412A">
      <w:pPr>
        <w:keepNext/>
        <w:keepLines/>
        <w:spacing w:after="120" w:line="360" w:lineRule="auto"/>
        <w:ind w:firstLine="709"/>
        <w:jc w:val="center"/>
        <w:outlineLvl w:val="0"/>
        <w:rPr>
          <w:rFonts w:ascii="Times New Roman" w:eastAsia="Times New Roman" w:hAnsi="Times New Roman" w:cs="Times New Roman"/>
          <w:b/>
          <w:bCs/>
          <w:sz w:val="28"/>
          <w:szCs w:val="28"/>
          <w:lang w:val="uk-UA"/>
        </w:rPr>
      </w:pPr>
      <w:bookmarkStart w:id="47" w:name="_Toc8764207"/>
      <w:r w:rsidRPr="001948FD">
        <w:rPr>
          <w:rFonts w:ascii="Times New Roman" w:eastAsia="Times New Roman" w:hAnsi="Times New Roman" w:cs="Times New Roman"/>
          <w:b/>
          <w:bCs/>
          <w:sz w:val="28"/>
          <w:szCs w:val="28"/>
          <w:lang w:val="uk-UA"/>
        </w:rPr>
        <w:t>Виснов</w:t>
      </w:r>
      <w:bookmarkEnd w:id="47"/>
      <w:r w:rsidRPr="001948FD">
        <w:rPr>
          <w:rFonts w:ascii="Times New Roman" w:eastAsia="Times New Roman" w:hAnsi="Times New Roman" w:cs="Times New Roman"/>
          <w:b/>
          <w:bCs/>
          <w:sz w:val="28"/>
          <w:szCs w:val="28"/>
          <w:lang w:val="uk-UA"/>
        </w:rPr>
        <w:t>ки</w:t>
      </w:r>
    </w:p>
    <w:p w14:paraId="2B59E627"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Calibri" w:hAnsi="Times New Roman" w:cs="Times New Roman"/>
          <w:sz w:val="28"/>
          <w:szCs w:val="28"/>
          <w:lang w:val="uk-UA"/>
        </w:rPr>
        <w:t>В даній контрольній роботі було проведено регресійний аналіз споживання газу в період з січня по грудень 2016 р. Розрахована потенційна економія складе 280648 МДж</w:t>
      </w:r>
      <w:r w:rsidRPr="001948FD">
        <w:rPr>
          <w:rFonts w:ascii="Times New Roman" w:eastAsia="Times New Roman" w:hAnsi="Times New Roman" w:cs="Times New Roman"/>
          <w:sz w:val="28"/>
          <w:szCs w:val="28"/>
          <w:lang w:val="uk-UA"/>
        </w:rPr>
        <w:t xml:space="preserve">. </w:t>
      </w:r>
    </w:p>
    <w:p w14:paraId="32DF35D1" w14:textId="77777777" w:rsidR="00BF412A" w:rsidRPr="001948FD" w:rsidRDefault="00BF412A" w:rsidP="00BF412A">
      <w:pPr>
        <w:spacing w:after="160" w:line="360" w:lineRule="auto"/>
        <w:ind w:firstLine="709"/>
        <w:jc w:val="both"/>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Розрахована кумулятивна сума. Графік відхилень кумулятивної суми місячного споживання газу в 2017 р. показує, що якщо пряма споживання газу відповідає стандартному рівняння за 2016 р., то за рік економія в споживанні газу для сушарки солоду складе 737491 МДж, отже, завод працює ефективно. Завод перевитратив енергію в лютому на 39837, в квітні на 8725 МДж і в липні на 40879 МДж.</w:t>
      </w:r>
    </w:p>
    <w:p w14:paraId="38206FFD"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Зроблено аналіз заходів поліпшення роботи сушарки, також виконана фінансова оцінка. Пропоновані заходи щодо роботи сушарки дають високу ефективність. Сумарна економія становить 306132 грн/рік економії. Термін окупності становить 2,15 місяців.</w:t>
      </w:r>
    </w:p>
    <w:p w14:paraId="4F750750" w14:textId="77777777" w:rsidR="00BF412A" w:rsidRPr="001948FD" w:rsidRDefault="00BF412A" w:rsidP="00BF412A">
      <w:pPr>
        <w:rPr>
          <w:rFonts w:ascii="Times New Roman" w:eastAsia="Times New Roman" w:hAnsi="Times New Roman" w:cs="Times New Roman"/>
          <w:kern w:val="28"/>
          <w:sz w:val="28"/>
          <w:szCs w:val="28"/>
          <w:lang w:val="uk-UA"/>
        </w:rPr>
      </w:pPr>
      <w:r w:rsidRPr="001948FD">
        <w:rPr>
          <w:rFonts w:ascii="Times New Roman" w:hAnsi="Times New Roman" w:cs="Times New Roman"/>
          <w:b/>
          <w:bCs/>
          <w:sz w:val="28"/>
          <w:szCs w:val="28"/>
        </w:rPr>
        <w:br w:type="page"/>
      </w:r>
    </w:p>
    <w:p w14:paraId="57A67010" w14:textId="77777777" w:rsidR="00BF412A" w:rsidRPr="001948FD" w:rsidRDefault="00BF412A" w:rsidP="00BF412A">
      <w:pPr>
        <w:pStyle w:val="12"/>
        <w:rPr>
          <w:rFonts w:ascii="Times New Roman" w:hAnsi="Times New Roman" w:cs="Times New Roman"/>
          <w:b w:val="0"/>
          <w:bCs w:val="0"/>
          <w:lang w:val="en-US"/>
        </w:rPr>
      </w:pPr>
      <w:r w:rsidRPr="001948FD">
        <w:rPr>
          <w:rFonts w:ascii="Times New Roman" w:hAnsi="Times New Roman" w:cs="Times New Roman"/>
          <w:b w:val="0"/>
          <w:bCs w:val="0"/>
        </w:rPr>
        <w:lastRenderedPageBreak/>
        <w:t>ПЕРЕЛІК ПОСИЛАНЬ</w:t>
      </w:r>
    </w:p>
    <w:p w14:paraId="2725F426" w14:textId="77777777" w:rsidR="00BF412A" w:rsidRPr="001948FD" w:rsidRDefault="00BF412A" w:rsidP="00BF412A">
      <w:pPr>
        <w:ind w:firstLine="709"/>
        <w:rPr>
          <w:rFonts w:ascii="Times New Roman" w:hAnsi="Times New Roman" w:cs="Times New Roman"/>
          <w:sz w:val="28"/>
          <w:szCs w:val="28"/>
        </w:rPr>
      </w:pPr>
    </w:p>
    <w:p w14:paraId="76142394" w14:textId="77777777" w:rsidR="00BF412A" w:rsidRPr="001948FD" w:rsidRDefault="00BF412A" w:rsidP="00BF412A">
      <w:pPr>
        <w:numPr>
          <w:ilvl w:val="0"/>
          <w:numId w:val="2"/>
        </w:numPr>
        <w:overflowPunct w:val="0"/>
        <w:autoSpaceDE w:val="0"/>
        <w:autoSpaceDN w:val="0"/>
        <w:adjustRightInd w:val="0"/>
        <w:spacing w:after="0" w:line="240" w:lineRule="auto"/>
        <w:ind w:left="0" w:firstLine="794"/>
        <w:jc w:val="both"/>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Э</w:t>
      </w:r>
      <w:r w:rsidRPr="001948FD">
        <w:rPr>
          <w:rFonts w:ascii="Times New Roman" w:eastAsia="Times New Roman" w:hAnsi="Times New Roman" w:cs="Times New Roman"/>
          <w:sz w:val="28"/>
          <w:szCs w:val="28"/>
        </w:rPr>
        <w:t>нергетический менеджмент/ А.В. Праховник, А.И. Соловей, В.В. Прокопенко и др. – Киев: ИЭЭ НТУУ «КПИ», 2001. – 472 с.</w:t>
      </w:r>
    </w:p>
    <w:p w14:paraId="7DA5D36E" w14:textId="77777777" w:rsidR="00BF412A" w:rsidRPr="001948FD" w:rsidRDefault="00BF412A" w:rsidP="00BF412A">
      <w:pPr>
        <w:numPr>
          <w:ilvl w:val="0"/>
          <w:numId w:val="2"/>
        </w:numPr>
        <w:overflowPunct w:val="0"/>
        <w:autoSpaceDE w:val="0"/>
        <w:autoSpaceDN w:val="0"/>
        <w:adjustRightInd w:val="0"/>
        <w:spacing w:after="0" w:line="240" w:lineRule="auto"/>
        <w:ind w:left="0" w:firstLine="794"/>
        <w:jc w:val="both"/>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ДСТУ 4065 – 2001 Енергозбереження. Енергоаудит. Загальні вимоги – Київ, 2002.</w:t>
      </w:r>
    </w:p>
    <w:p w14:paraId="5DAD2E1A" w14:textId="77777777" w:rsidR="00BF412A" w:rsidRPr="001948FD" w:rsidRDefault="00BF412A" w:rsidP="00BF412A">
      <w:pPr>
        <w:numPr>
          <w:ilvl w:val="0"/>
          <w:numId w:val="2"/>
        </w:numPr>
        <w:overflowPunct w:val="0"/>
        <w:autoSpaceDE w:val="0"/>
        <w:autoSpaceDN w:val="0"/>
        <w:adjustRightInd w:val="0"/>
        <w:spacing w:after="0" w:line="240" w:lineRule="auto"/>
        <w:ind w:left="0" w:firstLine="794"/>
        <w:jc w:val="both"/>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Бердышев Н.Ю. Энергетический менеджмент. Методические указания к выполнению контрольной работы. Запорожье: Издательство ЗГИА, 2003. – 40 с.</w:t>
      </w:r>
    </w:p>
    <w:p w14:paraId="57CE811F" w14:textId="77777777" w:rsidR="00BF412A" w:rsidRPr="001948FD" w:rsidRDefault="00BF412A" w:rsidP="00BF412A">
      <w:pPr>
        <w:numPr>
          <w:ilvl w:val="0"/>
          <w:numId w:val="2"/>
        </w:numPr>
        <w:overflowPunct w:val="0"/>
        <w:autoSpaceDE w:val="0"/>
        <w:autoSpaceDN w:val="0"/>
        <w:adjustRightInd w:val="0"/>
        <w:spacing w:after="0" w:line="240" w:lineRule="auto"/>
        <w:ind w:left="0" w:firstLine="794"/>
        <w:jc w:val="both"/>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Бердишев М.Ю.  Енергетичний менеджмент. Методичні вказівки до практичних занять для студентів ЗДІА. Запоріжжя: Видавництво ЗДІА, 2004. – 24 с.</w:t>
      </w:r>
    </w:p>
    <w:p w14:paraId="283C6EC2" w14:textId="77777777" w:rsidR="00BF412A" w:rsidRPr="001948FD" w:rsidRDefault="00BF412A" w:rsidP="00BF412A">
      <w:pPr>
        <w:pStyle w:val="a8"/>
        <w:numPr>
          <w:ilvl w:val="0"/>
          <w:numId w:val="2"/>
        </w:numPr>
        <w:tabs>
          <w:tab w:val="clear" w:pos="720"/>
          <w:tab w:val="num" w:pos="0"/>
        </w:tabs>
        <w:ind w:left="0" w:firstLine="794"/>
        <w:rPr>
          <w:rFonts w:ascii="Times New Roman" w:hAnsi="Times New Roman" w:cs="Times New Roman"/>
          <w:sz w:val="28"/>
          <w:szCs w:val="28"/>
        </w:rPr>
      </w:pPr>
      <w:r w:rsidRPr="001948FD">
        <w:rPr>
          <w:rFonts w:ascii="Times New Roman" w:hAnsi="Times New Roman" w:cs="Times New Roman"/>
          <w:sz w:val="28"/>
          <w:szCs w:val="28"/>
        </w:rPr>
        <w:t>Бердишев М.Ю. Методичні вказівки до контрольної роботи для студентів ЗДІА з дисципліни «Економічні і екологічні аспекти енергозбереження». Запоріжжя: Видавництво ЗДІА, 2007. -    27 с.</w:t>
      </w:r>
    </w:p>
    <w:p w14:paraId="3171E2EB" w14:textId="77777777" w:rsidR="00BF412A" w:rsidRPr="001948FD" w:rsidRDefault="00BF412A" w:rsidP="00BF412A">
      <w:pPr>
        <w:numPr>
          <w:ilvl w:val="0"/>
          <w:numId w:val="2"/>
        </w:numPr>
        <w:overflowPunct w:val="0"/>
        <w:autoSpaceDE w:val="0"/>
        <w:autoSpaceDN w:val="0"/>
        <w:adjustRightInd w:val="0"/>
        <w:spacing w:after="0" w:line="240" w:lineRule="auto"/>
        <w:ind w:left="0" w:firstLine="794"/>
        <w:jc w:val="both"/>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Норми витрат електричної та теплової енергії для установ і організацій бюджетної сфери України. Київ, 1999.</w:t>
      </w:r>
    </w:p>
    <w:p w14:paraId="791B0E0F" w14:textId="77777777" w:rsidR="00BF412A" w:rsidRPr="001948FD" w:rsidRDefault="00BF412A" w:rsidP="00BF412A">
      <w:pPr>
        <w:numPr>
          <w:ilvl w:val="0"/>
          <w:numId w:val="2"/>
        </w:numPr>
        <w:overflowPunct w:val="0"/>
        <w:autoSpaceDE w:val="0"/>
        <w:autoSpaceDN w:val="0"/>
        <w:adjustRightInd w:val="0"/>
        <w:spacing w:after="0" w:line="240" w:lineRule="auto"/>
        <w:ind w:left="0" w:firstLine="794"/>
        <w:jc w:val="both"/>
        <w:rPr>
          <w:rFonts w:ascii="Times New Roman" w:eastAsia="Times New Roman" w:hAnsi="Times New Roman" w:cs="Times New Roman"/>
          <w:sz w:val="28"/>
          <w:szCs w:val="28"/>
        </w:rPr>
      </w:pPr>
      <w:r w:rsidRPr="001948FD">
        <w:rPr>
          <w:rFonts w:ascii="Times New Roman" w:eastAsia="Times New Roman" w:hAnsi="Times New Roman" w:cs="Times New Roman"/>
          <w:sz w:val="28"/>
          <w:szCs w:val="28"/>
        </w:rPr>
        <w:t xml:space="preserve">Бердышев Н. Ю. Энергосбережение в зданиях и сооружениях. Конспект лекций. </w:t>
      </w:r>
      <w:proofErr w:type="gramStart"/>
      <w:r w:rsidRPr="001948FD">
        <w:rPr>
          <w:rFonts w:ascii="Times New Roman" w:eastAsia="Times New Roman" w:hAnsi="Times New Roman" w:cs="Times New Roman"/>
          <w:sz w:val="28"/>
          <w:szCs w:val="28"/>
        </w:rPr>
        <w:t>ЗГИА.-</w:t>
      </w:r>
      <w:proofErr w:type="gramEnd"/>
      <w:r w:rsidRPr="001948FD">
        <w:rPr>
          <w:rFonts w:ascii="Times New Roman" w:eastAsia="Times New Roman" w:hAnsi="Times New Roman" w:cs="Times New Roman"/>
          <w:sz w:val="28"/>
          <w:szCs w:val="28"/>
        </w:rPr>
        <w:t xml:space="preserve"> 2004. 70с.</w:t>
      </w:r>
    </w:p>
    <w:p w14:paraId="1DF75A99" w14:textId="77777777" w:rsidR="00BF412A" w:rsidRPr="001948FD" w:rsidRDefault="00BF412A" w:rsidP="00BF412A">
      <w:pPr>
        <w:pStyle w:val="Semtxt"/>
        <w:numPr>
          <w:ilvl w:val="0"/>
          <w:numId w:val="2"/>
        </w:numPr>
        <w:spacing w:before="0" w:after="0" w:line="276" w:lineRule="auto"/>
        <w:ind w:left="0" w:firstLine="794"/>
        <w:jc w:val="left"/>
        <w:rPr>
          <w:sz w:val="28"/>
          <w:szCs w:val="28"/>
        </w:rPr>
      </w:pPr>
      <w:r w:rsidRPr="001948FD">
        <w:rPr>
          <w:color w:val="000000"/>
          <w:sz w:val="28"/>
          <w:szCs w:val="28"/>
          <w:lang w:eastAsia="ru-RU"/>
        </w:rPr>
        <w:t>Закон України «Про енергоефективність».</w:t>
      </w:r>
    </w:p>
    <w:p w14:paraId="355B70E1" w14:textId="77777777" w:rsidR="00BF412A" w:rsidRPr="001948FD" w:rsidRDefault="00BF412A" w:rsidP="00BF412A">
      <w:pPr>
        <w:pStyle w:val="Semtxt"/>
        <w:numPr>
          <w:ilvl w:val="0"/>
          <w:numId w:val="2"/>
        </w:numPr>
        <w:spacing w:before="0" w:after="0" w:line="276" w:lineRule="auto"/>
        <w:ind w:left="0" w:firstLine="794"/>
        <w:jc w:val="left"/>
        <w:rPr>
          <w:sz w:val="28"/>
          <w:szCs w:val="28"/>
        </w:rPr>
      </w:pPr>
      <w:r w:rsidRPr="001948FD">
        <w:rPr>
          <w:color w:val="000000"/>
          <w:sz w:val="28"/>
          <w:szCs w:val="28"/>
          <w:lang w:eastAsia="ru-RU"/>
        </w:rPr>
        <w:t>ДСТУ ISO 50001 : 2014 «Системи енергетичного менеджменту».</w:t>
      </w:r>
    </w:p>
    <w:p w14:paraId="100644A7" w14:textId="77777777" w:rsidR="00BF412A" w:rsidRPr="001948FD" w:rsidRDefault="00BF412A" w:rsidP="00BF412A">
      <w:pPr>
        <w:pStyle w:val="Semtxt"/>
        <w:numPr>
          <w:ilvl w:val="0"/>
          <w:numId w:val="2"/>
        </w:numPr>
        <w:spacing w:before="0" w:after="0" w:line="276" w:lineRule="auto"/>
        <w:ind w:left="0" w:firstLine="794"/>
        <w:rPr>
          <w:sz w:val="28"/>
          <w:szCs w:val="28"/>
        </w:rPr>
      </w:pPr>
      <w:r w:rsidRPr="001948FD">
        <w:rPr>
          <w:iCs/>
          <w:sz w:val="28"/>
          <w:szCs w:val="28"/>
        </w:rPr>
        <w:t xml:space="preserve"> ДСТУ 4472 : 2005 Енергозбереження. Системи енергетичного менеджменту.</w:t>
      </w:r>
    </w:p>
    <w:p w14:paraId="5B847722" w14:textId="77777777" w:rsidR="00BF412A" w:rsidRPr="001948FD" w:rsidRDefault="00BF412A" w:rsidP="00BF412A">
      <w:pPr>
        <w:pStyle w:val="Semtxt"/>
        <w:numPr>
          <w:ilvl w:val="0"/>
          <w:numId w:val="2"/>
        </w:numPr>
        <w:spacing w:before="0" w:after="0" w:line="276" w:lineRule="auto"/>
        <w:ind w:left="0" w:firstLine="794"/>
        <w:rPr>
          <w:sz w:val="28"/>
          <w:szCs w:val="28"/>
        </w:rPr>
      </w:pPr>
      <w:r w:rsidRPr="001948FD">
        <w:rPr>
          <w:iCs/>
          <w:sz w:val="28"/>
          <w:szCs w:val="28"/>
        </w:rPr>
        <w:t xml:space="preserve"> ДСТУ 2155-93 Енергозбереження. Методи визначення економічної ефективності заходів з енергозбереження.</w:t>
      </w:r>
    </w:p>
    <w:p w14:paraId="03DB4399" w14:textId="77777777" w:rsidR="00BF412A" w:rsidRDefault="00BF412A" w:rsidP="00BF412A">
      <w:pPr>
        <w:pStyle w:val="a8"/>
        <w:numPr>
          <w:ilvl w:val="0"/>
          <w:numId w:val="2"/>
        </w:numPr>
        <w:ind w:left="0" w:firstLine="794"/>
        <w:rPr>
          <w:rFonts w:ascii="Times New Roman" w:hAnsi="Times New Roman" w:cs="Times New Roman"/>
          <w:bCs/>
          <w:sz w:val="28"/>
          <w:szCs w:val="28"/>
        </w:rPr>
      </w:pPr>
      <w:r w:rsidRPr="001948FD">
        <w:rPr>
          <w:rFonts w:ascii="Times New Roman" w:hAnsi="Times New Roman" w:cs="Times New Roman"/>
          <w:bCs/>
          <w:sz w:val="28"/>
          <w:szCs w:val="28"/>
        </w:rPr>
        <w:t xml:space="preserve"> Міжнародний протокол вимірювання та верифікації ефективності (IPMVP). (</w:t>
      </w:r>
      <w:hyperlink r:id="rId21" w:history="1">
        <w:r w:rsidRPr="001948FD">
          <w:rPr>
            <w:rStyle w:val="a3"/>
            <w:rFonts w:ascii="Times New Roman" w:eastAsiaTheme="majorEastAsia" w:hAnsi="Times New Roman" w:cs="Times New Roman"/>
            <w:szCs w:val="28"/>
          </w:rPr>
          <w:t>www.evo-world.org</w:t>
        </w:r>
      </w:hyperlink>
      <w:r w:rsidRPr="001948FD">
        <w:rPr>
          <w:rFonts w:ascii="Times New Roman" w:hAnsi="Times New Roman" w:cs="Times New Roman"/>
          <w:bCs/>
          <w:sz w:val="28"/>
          <w:szCs w:val="28"/>
        </w:rPr>
        <w:t>).</w:t>
      </w:r>
    </w:p>
    <w:p w14:paraId="0DBCFBCF" w14:textId="77777777" w:rsidR="00BF412A" w:rsidRPr="009E362F" w:rsidRDefault="00BF412A" w:rsidP="00BF412A">
      <w:pPr>
        <w:pStyle w:val="a8"/>
        <w:numPr>
          <w:ilvl w:val="0"/>
          <w:numId w:val="2"/>
        </w:numPr>
        <w:ind w:left="0" w:firstLine="794"/>
        <w:rPr>
          <w:rFonts w:ascii="Times New Roman" w:hAnsi="Times New Roman" w:cs="Times New Roman"/>
          <w:bCs/>
          <w:sz w:val="28"/>
          <w:szCs w:val="28"/>
        </w:rPr>
      </w:pPr>
      <w:r w:rsidRPr="009E362F">
        <w:rPr>
          <w:rFonts w:ascii="Times New Roman" w:hAnsi="Times New Roman" w:cs="Times New Roman"/>
          <w:bCs/>
          <w:sz w:val="28"/>
          <w:szCs w:val="28"/>
        </w:rPr>
        <w:t>Енергетичний аудит. Навчально-методичний посібник. Для студентів ЗДІА спеціальності 7.090510, “Теплоенергетика” всіх форм навчання/ Укл.: М.Ю. Бердишев. Запоріжжя, 2008. - 126с.</w:t>
      </w:r>
    </w:p>
    <w:p w14:paraId="2614E2A8" w14:textId="77777777" w:rsidR="00BF412A" w:rsidRPr="001948FD" w:rsidRDefault="00BF412A" w:rsidP="00BF412A">
      <w:pPr>
        <w:pStyle w:val="a8"/>
        <w:ind w:left="794" w:firstLine="0"/>
        <w:rPr>
          <w:rFonts w:ascii="Times New Roman" w:hAnsi="Times New Roman" w:cs="Times New Roman"/>
          <w:bCs/>
          <w:sz w:val="28"/>
          <w:szCs w:val="28"/>
        </w:rPr>
      </w:pPr>
    </w:p>
    <w:p w14:paraId="0A481230" w14:textId="478E2553" w:rsidR="00BF412A" w:rsidRPr="001948FD" w:rsidRDefault="00BF412A" w:rsidP="00BF412A">
      <w:pPr>
        <w:rPr>
          <w:rFonts w:ascii="Times New Roman" w:hAnsi="Times New Roman" w:cs="Times New Roman"/>
          <w:sz w:val="28"/>
          <w:szCs w:val="28"/>
          <w:lang w:val="uk-UA"/>
        </w:rPr>
      </w:pPr>
    </w:p>
    <w:sectPr w:rsidR="00BF412A" w:rsidRPr="001948FD" w:rsidSect="00F60818">
      <w:pgSz w:w="11907" w:h="16840" w:code="9"/>
      <w:pgMar w:top="1134" w:right="567" w:bottom="1134" w:left="1474" w:header="720" w:footer="720" w:gutter="0"/>
      <w:pgNumType w:start="3"/>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6122C3A"/>
    <w:lvl w:ilvl="0">
      <w:numFmt w:val="decimal"/>
      <w:pStyle w:val="6"/>
      <w:lvlText w:val="*"/>
      <w:lvlJc w:val="left"/>
    </w:lvl>
  </w:abstractNum>
  <w:abstractNum w:abstractNumId="1"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05"/>
    <w:multiLevelType w:val="singleLevel"/>
    <w:tmpl w:val="00000005"/>
    <w:name w:val="WW8Num4"/>
    <w:lvl w:ilvl="0">
      <w:start w:val="1"/>
      <w:numFmt w:val="decimal"/>
      <w:lvlText w:val="%1."/>
      <w:lvlJc w:val="left"/>
      <w:pPr>
        <w:tabs>
          <w:tab w:val="num" w:pos="360"/>
        </w:tabs>
        <w:ind w:left="360" w:hanging="360"/>
      </w:pPr>
      <w:rPr>
        <w:rFonts w:ascii="Times New Roman" w:eastAsia="Times New Roman" w:hAnsi="Times New Roman" w:cs="Times New Roman"/>
        <w:b/>
        <w:szCs w:val="28"/>
        <w:lang w:val="uk-UA"/>
      </w:rPr>
    </w:lvl>
  </w:abstractNum>
  <w:abstractNum w:abstractNumId="3" w15:restartNumberingAfterBreak="0">
    <w:nsid w:val="00000021"/>
    <w:multiLevelType w:val="multilevel"/>
    <w:tmpl w:val="00000020"/>
    <w:lvl w:ilvl="0">
      <w:start w:val="1"/>
      <w:numFmt w:val="decimal"/>
      <w:lvlText w:val="4.7.%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lowerLetter"/>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lowerLetter"/>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lowerLetter"/>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lowerLetter"/>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lowerLetter"/>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lowerLetter"/>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ECD0697"/>
    <w:multiLevelType w:val="hybridMultilevel"/>
    <w:tmpl w:val="113EB5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F6B329A"/>
    <w:multiLevelType w:val="hybridMultilevel"/>
    <w:tmpl w:val="D5524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091F06"/>
    <w:multiLevelType w:val="hybridMultilevel"/>
    <w:tmpl w:val="E4A6545E"/>
    <w:lvl w:ilvl="0" w:tplc="C8F03B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3956C91"/>
    <w:multiLevelType w:val="hybridMultilevel"/>
    <w:tmpl w:val="8AAECA2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56B6836"/>
    <w:multiLevelType w:val="hybridMultilevel"/>
    <w:tmpl w:val="24E01F34"/>
    <w:lvl w:ilvl="0" w:tplc="FFFFFFFF">
      <w:start w:val="1"/>
      <w:numFmt w:val="bullet"/>
      <w:lvlText w:val="–"/>
      <w:lvlJc w:val="left"/>
      <w:pPr>
        <w:tabs>
          <w:tab w:val="num" w:pos="1497"/>
        </w:tabs>
        <w:ind w:left="1497" w:hanging="930"/>
      </w:pPr>
      <w:rPr>
        <w:rFonts w:ascii="Times New Roman" w:eastAsia="Times New Roman" w:hAnsi="Times New Roman" w:cs="Times New Roman" w:hint="default"/>
      </w:rPr>
    </w:lvl>
    <w:lvl w:ilvl="1" w:tplc="FFFFFFFF">
      <w:start w:val="1"/>
      <w:numFmt w:val="bullet"/>
      <w:lvlText w:val=""/>
      <w:lvlJc w:val="left"/>
      <w:pPr>
        <w:tabs>
          <w:tab w:val="num" w:pos="1571"/>
        </w:tabs>
        <w:ind w:left="720" w:firstLine="567"/>
      </w:pPr>
      <w:rPr>
        <w:rFonts w:ascii="Symbol" w:hAnsi="Symbol"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cs="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cs="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1A4A3083"/>
    <w:multiLevelType w:val="hybridMultilevel"/>
    <w:tmpl w:val="A37C4468"/>
    <w:lvl w:ilvl="0" w:tplc="0419000F">
      <w:start w:val="1"/>
      <w:numFmt w:val="decimal"/>
      <w:lvlText w:val="%1."/>
      <w:lvlJc w:val="left"/>
      <w:pPr>
        <w:tabs>
          <w:tab w:val="num" w:pos="720"/>
        </w:tabs>
        <w:ind w:left="720" w:hanging="360"/>
      </w:pPr>
      <w:rPr>
        <w:rFonts w:hint="default"/>
        <w:color w:val="auto"/>
      </w:rPr>
    </w:lvl>
    <w:lvl w:ilvl="1" w:tplc="04190003">
      <w:start w:val="1"/>
      <w:numFmt w:val="bullet"/>
      <w:lvlText w:val="o"/>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Times New Roman" w:hAnsi="Times New Roman" w:cs="Times New Roman" w:hint="default"/>
      </w:rPr>
    </w:lvl>
    <w:lvl w:ilvl="3" w:tplc="04190001">
      <w:start w:val="1"/>
      <w:numFmt w:val="bullet"/>
      <w:lvlText w:val=""/>
      <w:lvlJc w:val="left"/>
      <w:pPr>
        <w:tabs>
          <w:tab w:val="num" w:pos="2880"/>
        </w:tabs>
        <w:ind w:left="2880" w:hanging="360"/>
      </w:pPr>
      <w:rPr>
        <w:rFonts w:ascii="Times New Roman" w:hAnsi="Times New Roman" w:cs="Times New Roman" w:hint="default"/>
      </w:rPr>
    </w:lvl>
    <w:lvl w:ilvl="4" w:tplc="04190003">
      <w:start w:val="1"/>
      <w:numFmt w:val="bullet"/>
      <w:lvlText w:val="o"/>
      <w:lvlJc w:val="left"/>
      <w:pPr>
        <w:tabs>
          <w:tab w:val="num" w:pos="3600"/>
        </w:tabs>
        <w:ind w:left="3600" w:hanging="360"/>
      </w:pPr>
      <w:rPr>
        <w:rFonts w:ascii="Times New Roman" w:hAnsi="Times New Roman" w:cs="Times New Roman" w:hint="default"/>
      </w:rPr>
    </w:lvl>
    <w:lvl w:ilvl="5" w:tplc="04190005">
      <w:start w:val="1"/>
      <w:numFmt w:val="bullet"/>
      <w:lvlText w:val=""/>
      <w:lvlJc w:val="left"/>
      <w:pPr>
        <w:tabs>
          <w:tab w:val="num" w:pos="4320"/>
        </w:tabs>
        <w:ind w:left="4320" w:hanging="360"/>
      </w:pPr>
      <w:rPr>
        <w:rFonts w:ascii="Times New Roman" w:hAnsi="Times New Roman" w:cs="Times New Roman" w:hint="default"/>
      </w:rPr>
    </w:lvl>
    <w:lvl w:ilvl="6" w:tplc="04190001">
      <w:start w:val="1"/>
      <w:numFmt w:val="bullet"/>
      <w:lvlText w:val=""/>
      <w:lvlJc w:val="left"/>
      <w:pPr>
        <w:tabs>
          <w:tab w:val="num" w:pos="5040"/>
        </w:tabs>
        <w:ind w:left="5040" w:hanging="360"/>
      </w:pPr>
      <w:rPr>
        <w:rFonts w:ascii="Times New Roman" w:hAnsi="Times New Roman" w:cs="Times New Roman" w:hint="default"/>
      </w:rPr>
    </w:lvl>
    <w:lvl w:ilvl="7" w:tplc="04190003">
      <w:start w:val="1"/>
      <w:numFmt w:val="bullet"/>
      <w:lvlText w:val="o"/>
      <w:lvlJc w:val="left"/>
      <w:pPr>
        <w:tabs>
          <w:tab w:val="num" w:pos="5760"/>
        </w:tabs>
        <w:ind w:left="5760" w:hanging="360"/>
      </w:pPr>
      <w:rPr>
        <w:rFonts w:ascii="Times New Roman" w:hAnsi="Times New Roman" w:cs="Times New Roman" w:hint="default"/>
      </w:rPr>
    </w:lvl>
    <w:lvl w:ilvl="8" w:tplc="04190005">
      <w:start w:val="1"/>
      <w:numFmt w:val="bullet"/>
      <w:lvlText w:val=""/>
      <w:lvlJc w:val="left"/>
      <w:pPr>
        <w:tabs>
          <w:tab w:val="num" w:pos="6480"/>
        </w:tabs>
        <w:ind w:left="6480" w:hanging="360"/>
      </w:pPr>
      <w:rPr>
        <w:rFonts w:ascii="Times New Roman" w:hAnsi="Times New Roman" w:cs="Times New Roman" w:hint="default"/>
      </w:rPr>
    </w:lvl>
  </w:abstractNum>
  <w:abstractNum w:abstractNumId="10" w15:restartNumberingAfterBreak="0">
    <w:nsid w:val="224311D0"/>
    <w:multiLevelType w:val="hybridMultilevel"/>
    <w:tmpl w:val="169EFE7A"/>
    <w:lvl w:ilvl="0" w:tplc="B198A0FC">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1" w15:restartNumberingAfterBreak="0">
    <w:nsid w:val="2ADE3217"/>
    <w:multiLevelType w:val="hybridMultilevel"/>
    <w:tmpl w:val="398C09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39C62F5F"/>
    <w:multiLevelType w:val="hybridMultilevel"/>
    <w:tmpl w:val="0CFC6BA8"/>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3" w15:restartNumberingAfterBreak="0">
    <w:nsid w:val="3B5D0D45"/>
    <w:multiLevelType w:val="hybridMultilevel"/>
    <w:tmpl w:val="96EC6E58"/>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4" w15:restartNumberingAfterBreak="0">
    <w:nsid w:val="3D5350F4"/>
    <w:multiLevelType w:val="hybridMultilevel"/>
    <w:tmpl w:val="57E0B220"/>
    <w:lvl w:ilvl="0" w:tplc="04190017">
      <w:start w:val="1"/>
      <w:numFmt w:val="lowerLetter"/>
      <w:lvlText w:val="%1)"/>
      <w:lvlJc w:val="left"/>
      <w:pPr>
        <w:ind w:left="927" w:hanging="360"/>
      </w:pPr>
      <w:rPr>
        <w:rFonts w:hint="default"/>
      </w:rPr>
    </w:lvl>
    <w:lvl w:ilvl="1" w:tplc="632C1FFA">
      <w:numFmt w:val="bullet"/>
      <w:lvlText w:val="•"/>
      <w:lvlJc w:val="left"/>
      <w:pPr>
        <w:ind w:left="2217" w:hanging="930"/>
      </w:pPr>
      <w:rPr>
        <w:rFonts w:ascii="Times New Roman" w:eastAsiaTheme="minorHAnsi" w:hAnsi="Times New Roman" w:cs="Times New Roman" w:hint="default"/>
      </w:rPr>
    </w:lvl>
    <w:lvl w:ilvl="2" w:tplc="40D0CCE6" w:tentative="1">
      <w:start w:val="1"/>
      <w:numFmt w:val="lowerRoman"/>
      <w:lvlText w:val="%3."/>
      <w:lvlJc w:val="right"/>
      <w:pPr>
        <w:ind w:left="2367" w:hanging="180"/>
      </w:pPr>
    </w:lvl>
    <w:lvl w:ilvl="3" w:tplc="2E22268E" w:tentative="1">
      <w:start w:val="1"/>
      <w:numFmt w:val="decimal"/>
      <w:lvlText w:val="%4."/>
      <w:lvlJc w:val="left"/>
      <w:pPr>
        <w:ind w:left="3087" w:hanging="360"/>
      </w:pPr>
    </w:lvl>
    <w:lvl w:ilvl="4" w:tplc="5AA4B994" w:tentative="1">
      <w:start w:val="1"/>
      <w:numFmt w:val="lowerLetter"/>
      <w:lvlText w:val="%5."/>
      <w:lvlJc w:val="left"/>
      <w:pPr>
        <w:ind w:left="3807" w:hanging="360"/>
      </w:pPr>
    </w:lvl>
    <w:lvl w:ilvl="5" w:tplc="D57EE732" w:tentative="1">
      <w:start w:val="1"/>
      <w:numFmt w:val="lowerRoman"/>
      <w:lvlText w:val="%6."/>
      <w:lvlJc w:val="right"/>
      <w:pPr>
        <w:ind w:left="4527" w:hanging="180"/>
      </w:pPr>
    </w:lvl>
    <w:lvl w:ilvl="6" w:tplc="01A6A2F4" w:tentative="1">
      <w:start w:val="1"/>
      <w:numFmt w:val="decimal"/>
      <w:lvlText w:val="%7."/>
      <w:lvlJc w:val="left"/>
      <w:pPr>
        <w:ind w:left="5247" w:hanging="360"/>
      </w:pPr>
    </w:lvl>
    <w:lvl w:ilvl="7" w:tplc="D730F41C" w:tentative="1">
      <w:start w:val="1"/>
      <w:numFmt w:val="lowerLetter"/>
      <w:lvlText w:val="%8."/>
      <w:lvlJc w:val="left"/>
      <w:pPr>
        <w:ind w:left="5967" w:hanging="360"/>
      </w:pPr>
    </w:lvl>
    <w:lvl w:ilvl="8" w:tplc="93C8DA80" w:tentative="1">
      <w:start w:val="1"/>
      <w:numFmt w:val="lowerRoman"/>
      <w:lvlText w:val="%9."/>
      <w:lvlJc w:val="right"/>
      <w:pPr>
        <w:ind w:left="6687" w:hanging="180"/>
      </w:pPr>
    </w:lvl>
  </w:abstractNum>
  <w:abstractNum w:abstractNumId="15" w15:restartNumberingAfterBreak="0">
    <w:nsid w:val="3EAD2A3E"/>
    <w:multiLevelType w:val="hybridMultilevel"/>
    <w:tmpl w:val="70BA0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134B21"/>
    <w:multiLevelType w:val="hybridMultilevel"/>
    <w:tmpl w:val="DF8CB372"/>
    <w:lvl w:ilvl="0" w:tplc="862CE6A6">
      <w:start w:val="1"/>
      <w:numFmt w:val="bullet"/>
      <w:lvlText w:val=""/>
      <w:lvlJc w:val="left"/>
      <w:pPr>
        <w:ind w:left="1429" w:hanging="360"/>
      </w:pPr>
      <w:rPr>
        <w:rFonts w:ascii="Symbol" w:hAnsi="Symbol" w:hint="default"/>
      </w:rPr>
    </w:lvl>
    <w:lvl w:ilvl="1" w:tplc="0EF0613A" w:tentative="1">
      <w:start w:val="1"/>
      <w:numFmt w:val="bullet"/>
      <w:lvlText w:val="o"/>
      <w:lvlJc w:val="left"/>
      <w:pPr>
        <w:ind w:left="2149" w:hanging="360"/>
      </w:pPr>
      <w:rPr>
        <w:rFonts w:ascii="Courier New" w:hAnsi="Courier New" w:cs="Courier New" w:hint="default"/>
      </w:rPr>
    </w:lvl>
    <w:lvl w:ilvl="2" w:tplc="55702BC6" w:tentative="1">
      <w:start w:val="1"/>
      <w:numFmt w:val="bullet"/>
      <w:lvlText w:val=""/>
      <w:lvlJc w:val="left"/>
      <w:pPr>
        <w:ind w:left="2869" w:hanging="360"/>
      </w:pPr>
      <w:rPr>
        <w:rFonts w:ascii="Wingdings" w:hAnsi="Wingdings" w:hint="default"/>
      </w:rPr>
    </w:lvl>
    <w:lvl w:ilvl="3" w:tplc="C63A370A" w:tentative="1">
      <w:start w:val="1"/>
      <w:numFmt w:val="bullet"/>
      <w:lvlText w:val=""/>
      <w:lvlJc w:val="left"/>
      <w:pPr>
        <w:ind w:left="3589" w:hanging="360"/>
      </w:pPr>
      <w:rPr>
        <w:rFonts w:ascii="Symbol" w:hAnsi="Symbol" w:hint="default"/>
      </w:rPr>
    </w:lvl>
    <w:lvl w:ilvl="4" w:tplc="08A26C06" w:tentative="1">
      <w:start w:val="1"/>
      <w:numFmt w:val="bullet"/>
      <w:lvlText w:val="o"/>
      <w:lvlJc w:val="left"/>
      <w:pPr>
        <w:ind w:left="4309" w:hanging="360"/>
      </w:pPr>
      <w:rPr>
        <w:rFonts w:ascii="Courier New" w:hAnsi="Courier New" w:cs="Courier New" w:hint="default"/>
      </w:rPr>
    </w:lvl>
    <w:lvl w:ilvl="5" w:tplc="9DBEF388" w:tentative="1">
      <w:start w:val="1"/>
      <w:numFmt w:val="bullet"/>
      <w:lvlText w:val=""/>
      <w:lvlJc w:val="left"/>
      <w:pPr>
        <w:ind w:left="5029" w:hanging="360"/>
      </w:pPr>
      <w:rPr>
        <w:rFonts w:ascii="Wingdings" w:hAnsi="Wingdings" w:hint="default"/>
      </w:rPr>
    </w:lvl>
    <w:lvl w:ilvl="6" w:tplc="6AACA448" w:tentative="1">
      <w:start w:val="1"/>
      <w:numFmt w:val="bullet"/>
      <w:lvlText w:val=""/>
      <w:lvlJc w:val="left"/>
      <w:pPr>
        <w:ind w:left="5749" w:hanging="360"/>
      </w:pPr>
      <w:rPr>
        <w:rFonts w:ascii="Symbol" w:hAnsi="Symbol" w:hint="default"/>
      </w:rPr>
    </w:lvl>
    <w:lvl w:ilvl="7" w:tplc="D2466084" w:tentative="1">
      <w:start w:val="1"/>
      <w:numFmt w:val="bullet"/>
      <w:lvlText w:val="o"/>
      <w:lvlJc w:val="left"/>
      <w:pPr>
        <w:ind w:left="6469" w:hanging="360"/>
      </w:pPr>
      <w:rPr>
        <w:rFonts w:ascii="Courier New" w:hAnsi="Courier New" w:cs="Courier New" w:hint="default"/>
      </w:rPr>
    </w:lvl>
    <w:lvl w:ilvl="8" w:tplc="2F649F60" w:tentative="1">
      <w:start w:val="1"/>
      <w:numFmt w:val="bullet"/>
      <w:lvlText w:val=""/>
      <w:lvlJc w:val="left"/>
      <w:pPr>
        <w:ind w:left="7189" w:hanging="360"/>
      </w:pPr>
      <w:rPr>
        <w:rFonts w:ascii="Wingdings" w:hAnsi="Wingdings" w:hint="default"/>
      </w:rPr>
    </w:lvl>
  </w:abstractNum>
  <w:abstractNum w:abstractNumId="17" w15:restartNumberingAfterBreak="0">
    <w:nsid w:val="42770F68"/>
    <w:multiLevelType w:val="hybridMultilevel"/>
    <w:tmpl w:val="52808F3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8" w15:restartNumberingAfterBreak="0">
    <w:nsid w:val="44E66BAB"/>
    <w:multiLevelType w:val="hybridMultilevel"/>
    <w:tmpl w:val="A5AA0620"/>
    <w:lvl w:ilvl="0" w:tplc="67406CA8">
      <w:start w:val="1"/>
      <w:numFmt w:val="bullet"/>
      <w:lvlText w:val=""/>
      <w:lvlJc w:val="left"/>
      <w:pPr>
        <w:ind w:left="1440" w:hanging="360"/>
      </w:pPr>
      <w:rPr>
        <w:rFonts w:ascii="Symbol" w:hAnsi="Symbol" w:hint="default"/>
      </w:rPr>
    </w:lvl>
    <w:lvl w:ilvl="1" w:tplc="C652B634" w:tentative="1">
      <w:start w:val="1"/>
      <w:numFmt w:val="bullet"/>
      <w:lvlText w:val="o"/>
      <w:lvlJc w:val="left"/>
      <w:pPr>
        <w:ind w:left="2160" w:hanging="360"/>
      </w:pPr>
      <w:rPr>
        <w:rFonts w:ascii="Courier New" w:hAnsi="Courier New" w:cs="Courier New" w:hint="default"/>
      </w:rPr>
    </w:lvl>
    <w:lvl w:ilvl="2" w:tplc="59F46672" w:tentative="1">
      <w:start w:val="1"/>
      <w:numFmt w:val="bullet"/>
      <w:lvlText w:val=""/>
      <w:lvlJc w:val="left"/>
      <w:pPr>
        <w:ind w:left="2880" w:hanging="360"/>
      </w:pPr>
      <w:rPr>
        <w:rFonts w:ascii="Wingdings" w:hAnsi="Wingdings" w:hint="default"/>
      </w:rPr>
    </w:lvl>
    <w:lvl w:ilvl="3" w:tplc="A3FA418E" w:tentative="1">
      <w:start w:val="1"/>
      <w:numFmt w:val="bullet"/>
      <w:lvlText w:val=""/>
      <w:lvlJc w:val="left"/>
      <w:pPr>
        <w:ind w:left="3600" w:hanging="360"/>
      </w:pPr>
      <w:rPr>
        <w:rFonts w:ascii="Symbol" w:hAnsi="Symbol" w:hint="default"/>
      </w:rPr>
    </w:lvl>
    <w:lvl w:ilvl="4" w:tplc="61463B06" w:tentative="1">
      <w:start w:val="1"/>
      <w:numFmt w:val="bullet"/>
      <w:lvlText w:val="o"/>
      <w:lvlJc w:val="left"/>
      <w:pPr>
        <w:ind w:left="4320" w:hanging="360"/>
      </w:pPr>
      <w:rPr>
        <w:rFonts w:ascii="Courier New" w:hAnsi="Courier New" w:cs="Courier New" w:hint="default"/>
      </w:rPr>
    </w:lvl>
    <w:lvl w:ilvl="5" w:tplc="E6E8D036" w:tentative="1">
      <w:start w:val="1"/>
      <w:numFmt w:val="bullet"/>
      <w:lvlText w:val=""/>
      <w:lvlJc w:val="left"/>
      <w:pPr>
        <w:ind w:left="5040" w:hanging="360"/>
      </w:pPr>
      <w:rPr>
        <w:rFonts w:ascii="Wingdings" w:hAnsi="Wingdings" w:hint="default"/>
      </w:rPr>
    </w:lvl>
    <w:lvl w:ilvl="6" w:tplc="22AEDDAE" w:tentative="1">
      <w:start w:val="1"/>
      <w:numFmt w:val="bullet"/>
      <w:lvlText w:val=""/>
      <w:lvlJc w:val="left"/>
      <w:pPr>
        <w:ind w:left="5760" w:hanging="360"/>
      </w:pPr>
      <w:rPr>
        <w:rFonts w:ascii="Symbol" w:hAnsi="Symbol" w:hint="default"/>
      </w:rPr>
    </w:lvl>
    <w:lvl w:ilvl="7" w:tplc="DA5A67B0" w:tentative="1">
      <w:start w:val="1"/>
      <w:numFmt w:val="bullet"/>
      <w:lvlText w:val="o"/>
      <w:lvlJc w:val="left"/>
      <w:pPr>
        <w:ind w:left="6480" w:hanging="360"/>
      </w:pPr>
      <w:rPr>
        <w:rFonts w:ascii="Courier New" w:hAnsi="Courier New" w:cs="Courier New" w:hint="default"/>
      </w:rPr>
    </w:lvl>
    <w:lvl w:ilvl="8" w:tplc="4EF8F260" w:tentative="1">
      <w:start w:val="1"/>
      <w:numFmt w:val="bullet"/>
      <w:lvlText w:val=""/>
      <w:lvlJc w:val="left"/>
      <w:pPr>
        <w:ind w:left="7200" w:hanging="360"/>
      </w:pPr>
      <w:rPr>
        <w:rFonts w:ascii="Wingdings" w:hAnsi="Wingdings" w:hint="default"/>
      </w:rPr>
    </w:lvl>
  </w:abstractNum>
  <w:abstractNum w:abstractNumId="19" w15:restartNumberingAfterBreak="0">
    <w:nsid w:val="45534DFE"/>
    <w:multiLevelType w:val="hybridMultilevel"/>
    <w:tmpl w:val="781077CC"/>
    <w:lvl w:ilvl="0" w:tplc="04220001">
      <w:start w:val="1"/>
      <w:numFmt w:val="decimal"/>
      <w:lvlText w:val="%1."/>
      <w:lvlJc w:val="left"/>
      <w:pPr>
        <w:ind w:left="1429" w:hanging="360"/>
      </w:pPr>
    </w:lvl>
    <w:lvl w:ilvl="1" w:tplc="04220003" w:tentative="1">
      <w:start w:val="1"/>
      <w:numFmt w:val="lowerLetter"/>
      <w:lvlText w:val="%2."/>
      <w:lvlJc w:val="left"/>
      <w:pPr>
        <w:ind w:left="2149" w:hanging="360"/>
      </w:pPr>
    </w:lvl>
    <w:lvl w:ilvl="2" w:tplc="04220005" w:tentative="1">
      <w:start w:val="1"/>
      <w:numFmt w:val="lowerRoman"/>
      <w:lvlText w:val="%3."/>
      <w:lvlJc w:val="right"/>
      <w:pPr>
        <w:ind w:left="2869" w:hanging="180"/>
      </w:pPr>
    </w:lvl>
    <w:lvl w:ilvl="3" w:tplc="04220001" w:tentative="1">
      <w:start w:val="1"/>
      <w:numFmt w:val="decimal"/>
      <w:lvlText w:val="%4."/>
      <w:lvlJc w:val="left"/>
      <w:pPr>
        <w:ind w:left="3589" w:hanging="360"/>
      </w:pPr>
    </w:lvl>
    <w:lvl w:ilvl="4" w:tplc="04220003" w:tentative="1">
      <w:start w:val="1"/>
      <w:numFmt w:val="lowerLetter"/>
      <w:lvlText w:val="%5."/>
      <w:lvlJc w:val="left"/>
      <w:pPr>
        <w:ind w:left="4309" w:hanging="360"/>
      </w:pPr>
    </w:lvl>
    <w:lvl w:ilvl="5" w:tplc="04220005" w:tentative="1">
      <w:start w:val="1"/>
      <w:numFmt w:val="lowerRoman"/>
      <w:lvlText w:val="%6."/>
      <w:lvlJc w:val="right"/>
      <w:pPr>
        <w:ind w:left="5029" w:hanging="180"/>
      </w:pPr>
    </w:lvl>
    <w:lvl w:ilvl="6" w:tplc="04220001" w:tentative="1">
      <w:start w:val="1"/>
      <w:numFmt w:val="decimal"/>
      <w:lvlText w:val="%7."/>
      <w:lvlJc w:val="left"/>
      <w:pPr>
        <w:ind w:left="5749" w:hanging="360"/>
      </w:pPr>
    </w:lvl>
    <w:lvl w:ilvl="7" w:tplc="04220003" w:tentative="1">
      <w:start w:val="1"/>
      <w:numFmt w:val="lowerLetter"/>
      <w:lvlText w:val="%8."/>
      <w:lvlJc w:val="left"/>
      <w:pPr>
        <w:ind w:left="6469" w:hanging="360"/>
      </w:pPr>
    </w:lvl>
    <w:lvl w:ilvl="8" w:tplc="04220005" w:tentative="1">
      <w:start w:val="1"/>
      <w:numFmt w:val="lowerRoman"/>
      <w:lvlText w:val="%9."/>
      <w:lvlJc w:val="right"/>
      <w:pPr>
        <w:ind w:left="7189" w:hanging="180"/>
      </w:pPr>
    </w:lvl>
  </w:abstractNum>
  <w:abstractNum w:abstractNumId="20" w15:restartNumberingAfterBreak="0">
    <w:nsid w:val="4EE44778"/>
    <w:multiLevelType w:val="hybridMultilevel"/>
    <w:tmpl w:val="F42C026C"/>
    <w:lvl w:ilvl="0" w:tplc="A45C0CC6">
      <w:start w:val="1"/>
      <w:numFmt w:val="bullet"/>
      <w:lvlText w:val=""/>
      <w:lvlJc w:val="left"/>
      <w:pPr>
        <w:ind w:left="720" w:hanging="360"/>
      </w:pPr>
      <w:rPr>
        <w:rFonts w:ascii="Wingdings" w:hAnsi="Wingdings" w:hint="default"/>
      </w:rPr>
    </w:lvl>
    <w:lvl w:ilvl="1" w:tplc="739CC434" w:tentative="1">
      <w:start w:val="1"/>
      <w:numFmt w:val="bullet"/>
      <w:lvlText w:val="o"/>
      <w:lvlJc w:val="left"/>
      <w:pPr>
        <w:ind w:left="1440" w:hanging="360"/>
      </w:pPr>
      <w:rPr>
        <w:rFonts w:ascii="Courier New" w:hAnsi="Courier New" w:cs="Courier New" w:hint="default"/>
      </w:rPr>
    </w:lvl>
    <w:lvl w:ilvl="2" w:tplc="7C8C6B44" w:tentative="1">
      <w:start w:val="1"/>
      <w:numFmt w:val="bullet"/>
      <w:lvlText w:val=""/>
      <w:lvlJc w:val="left"/>
      <w:pPr>
        <w:ind w:left="2160" w:hanging="360"/>
      </w:pPr>
      <w:rPr>
        <w:rFonts w:ascii="Wingdings" w:hAnsi="Wingdings" w:hint="default"/>
      </w:rPr>
    </w:lvl>
    <w:lvl w:ilvl="3" w:tplc="66CC1164" w:tentative="1">
      <w:start w:val="1"/>
      <w:numFmt w:val="bullet"/>
      <w:lvlText w:val=""/>
      <w:lvlJc w:val="left"/>
      <w:pPr>
        <w:ind w:left="2880" w:hanging="360"/>
      </w:pPr>
      <w:rPr>
        <w:rFonts w:ascii="Symbol" w:hAnsi="Symbol" w:hint="default"/>
      </w:rPr>
    </w:lvl>
    <w:lvl w:ilvl="4" w:tplc="7E5E68BC" w:tentative="1">
      <w:start w:val="1"/>
      <w:numFmt w:val="bullet"/>
      <w:lvlText w:val="o"/>
      <w:lvlJc w:val="left"/>
      <w:pPr>
        <w:ind w:left="3600" w:hanging="360"/>
      </w:pPr>
      <w:rPr>
        <w:rFonts w:ascii="Courier New" w:hAnsi="Courier New" w:cs="Courier New" w:hint="default"/>
      </w:rPr>
    </w:lvl>
    <w:lvl w:ilvl="5" w:tplc="4EE86EF2" w:tentative="1">
      <w:start w:val="1"/>
      <w:numFmt w:val="bullet"/>
      <w:lvlText w:val=""/>
      <w:lvlJc w:val="left"/>
      <w:pPr>
        <w:ind w:left="4320" w:hanging="360"/>
      </w:pPr>
      <w:rPr>
        <w:rFonts w:ascii="Wingdings" w:hAnsi="Wingdings" w:hint="default"/>
      </w:rPr>
    </w:lvl>
    <w:lvl w:ilvl="6" w:tplc="B128DC0E" w:tentative="1">
      <w:start w:val="1"/>
      <w:numFmt w:val="bullet"/>
      <w:lvlText w:val=""/>
      <w:lvlJc w:val="left"/>
      <w:pPr>
        <w:ind w:left="5040" w:hanging="360"/>
      </w:pPr>
      <w:rPr>
        <w:rFonts w:ascii="Symbol" w:hAnsi="Symbol" w:hint="default"/>
      </w:rPr>
    </w:lvl>
    <w:lvl w:ilvl="7" w:tplc="ACB40C7E" w:tentative="1">
      <w:start w:val="1"/>
      <w:numFmt w:val="bullet"/>
      <w:lvlText w:val="o"/>
      <w:lvlJc w:val="left"/>
      <w:pPr>
        <w:ind w:left="5760" w:hanging="360"/>
      </w:pPr>
      <w:rPr>
        <w:rFonts w:ascii="Courier New" w:hAnsi="Courier New" w:cs="Courier New" w:hint="default"/>
      </w:rPr>
    </w:lvl>
    <w:lvl w:ilvl="8" w:tplc="AB0A1ADA" w:tentative="1">
      <w:start w:val="1"/>
      <w:numFmt w:val="bullet"/>
      <w:lvlText w:val=""/>
      <w:lvlJc w:val="left"/>
      <w:pPr>
        <w:ind w:left="6480" w:hanging="360"/>
      </w:pPr>
      <w:rPr>
        <w:rFonts w:ascii="Wingdings" w:hAnsi="Wingdings" w:hint="default"/>
      </w:rPr>
    </w:lvl>
  </w:abstractNum>
  <w:abstractNum w:abstractNumId="21" w15:restartNumberingAfterBreak="0">
    <w:nsid w:val="54BA2137"/>
    <w:multiLevelType w:val="hybridMultilevel"/>
    <w:tmpl w:val="080028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58783308"/>
    <w:multiLevelType w:val="hybridMultilevel"/>
    <w:tmpl w:val="3680314C"/>
    <w:lvl w:ilvl="0" w:tplc="4678F9F4">
      <w:start w:val="1"/>
      <w:numFmt w:val="bullet"/>
      <w:lvlText w:val=""/>
      <w:lvlJc w:val="left"/>
      <w:pPr>
        <w:ind w:left="1068" w:hanging="360"/>
      </w:pPr>
      <w:rPr>
        <w:rFonts w:ascii="Symbol" w:hAnsi="Symbol" w:hint="default"/>
      </w:rPr>
    </w:lvl>
    <w:lvl w:ilvl="1" w:tplc="04190019">
      <w:start w:val="1"/>
      <w:numFmt w:val="bullet"/>
      <w:lvlText w:val="o"/>
      <w:lvlJc w:val="left"/>
      <w:pPr>
        <w:ind w:left="1788" w:hanging="360"/>
      </w:pPr>
      <w:rPr>
        <w:rFonts w:ascii="Courier New" w:hAnsi="Courier New" w:cs="Courier New" w:hint="default"/>
      </w:rPr>
    </w:lvl>
    <w:lvl w:ilvl="2" w:tplc="0419001B">
      <w:start w:val="1"/>
      <w:numFmt w:val="bullet"/>
      <w:lvlText w:val=""/>
      <w:lvlJc w:val="left"/>
      <w:pPr>
        <w:ind w:left="2508" w:hanging="360"/>
      </w:pPr>
      <w:rPr>
        <w:rFonts w:ascii="Wingdings" w:hAnsi="Wingdings" w:hint="default"/>
      </w:rPr>
    </w:lvl>
    <w:lvl w:ilvl="3" w:tplc="0419000F">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23" w15:restartNumberingAfterBreak="0">
    <w:nsid w:val="6154158E"/>
    <w:multiLevelType w:val="hybridMultilevel"/>
    <w:tmpl w:val="3C029CDE"/>
    <w:lvl w:ilvl="0" w:tplc="15F475C0">
      <w:start w:val="1"/>
      <w:numFmt w:val="bullet"/>
      <w:lvlText w:val=""/>
      <w:lvlJc w:val="left"/>
      <w:pPr>
        <w:ind w:left="1770" w:hanging="360"/>
      </w:pPr>
      <w:rPr>
        <w:rFonts w:ascii="Wingdings" w:hAnsi="Wingdings" w:hint="default"/>
      </w:rPr>
    </w:lvl>
    <w:lvl w:ilvl="1" w:tplc="04190019" w:tentative="1">
      <w:start w:val="1"/>
      <w:numFmt w:val="bullet"/>
      <w:lvlText w:val="o"/>
      <w:lvlJc w:val="left"/>
      <w:pPr>
        <w:ind w:left="2490" w:hanging="360"/>
      </w:pPr>
      <w:rPr>
        <w:rFonts w:ascii="Courier New" w:hAnsi="Courier New" w:cs="Courier New" w:hint="default"/>
      </w:rPr>
    </w:lvl>
    <w:lvl w:ilvl="2" w:tplc="0419001B" w:tentative="1">
      <w:start w:val="1"/>
      <w:numFmt w:val="bullet"/>
      <w:lvlText w:val=""/>
      <w:lvlJc w:val="left"/>
      <w:pPr>
        <w:ind w:left="3210" w:hanging="360"/>
      </w:pPr>
      <w:rPr>
        <w:rFonts w:ascii="Wingdings" w:hAnsi="Wingdings" w:hint="default"/>
      </w:rPr>
    </w:lvl>
    <w:lvl w:ilvl="3" w:tplc="0419000F" w:tentative="1">
      <w:start w:val="1"/>
      <w:numFmt w:val="bullet"/>
      <w:lvlText w:val=""/>
      <w:lvlJc w:val="left"/>
      <w:pPr>
        <w:ind w:left="3930" w:hanging="360"/>
      </w:pPr>
      <w:rPr>
        <w:rFonts w:ascii="Symbol" w:hAnsi="Symbol" w:hint="default"/>
      </w:rPr>
    </w:lvl>
    <w:lvl w:ilvl="4" w:tplc="04190019" w:tentative="1">
      <w:start w:val="1"/>
      <w:numFmt w:val="bullet"/>
      <w:lvlText w:val="o"/>
      <w:lvlJc w:val="left"/>
      <w:pPr>
        <w:ind w:left="4650" w:hanging="360"/>
      </w:pPr>
      <w:rPr>
        <w:rFonts w:ascii="Courier New" w:hAnsi="Courier New" w:cs="Courier New" w:hint="default"/>
      </w:rPr>
    </w:lvl>
    <w:lvl w:ilvl="5" w:tplc="0419001B" w:tentative="1">
      <w:start w:val="1"/>
      <w:numFmt w:val="bullet"/>
      <w:lvlText w:val=""/>
      <w:lvlJc w:val="left"/>
      <w:pPr>
        <w:ind w:left="5370" w:hanging="360"/>
      </w:pPr>
      <w:rPr>
        <w:rFonts w:ascii="Wingdings" w:hAnsi="Wingdings" w:hint="default"/>
      </w:rPr>
    </w:lvl>
    <w:lvl w:ilvl="6" w:tplc="0419000F" w:tentative="1">
      <w:start w:val="1"/>
      <w:numFmt w:val="bullet"/>
      <w:lvlText w:val=""/>
      <w:lvlJc w:val="left"/>
      <w:pPr>
        <w:ind w:left="6090" w:hanging="360"/>
      </w:pPr>
      <w:rPr>
        <w:rFonts w:ascii="Symbol" w:hAnsi="Symbol" w:hint="default"/>
      </w:rPr>
    </w:lvl>
    <w:lvl w:ilvl="7" w:tplc="04190019" w:tentative="1">
      <w:start w:val="1"/>
      <w:numFmt w:val="bullet"/>
      <w:lvlText w:val="o"/>
      <w:lvlJc w:val="left"/>
      <w:pPr>
        <w:ind w:left="6810" w:hanging="360"/>
      </w:pPr>
      <w:rPr>
        <w:rFonts w:ascii="Courier New" w:hAnsi="Courier New" w:cs="Courier New" w:hint="default"/>
      </w:rPr>
    </w:lvl>
    <w:lvl w:ilvl="8" w:tplc="0419001B" w:tentative="1">
      <w:start w:val="1"/>
      <w:numFmt w:val="bullet"/>
      <w:lvlText w:val=""/>
      <w:lvlJc w:val="left"/>
      <w:pPr>
        <w:ind w:left="7530" w:hanging="360"/>
      </w:pPr>
      <w:rPr>
        <w:rFonts w:ascii="Wingdings" w:hAnsi="Wingdings" w:hint="default"/>
      </w:rPr>
    </w:lvl>
  </w:abstractNum>
  <w:abstractNum w:abstractNumId="24" w15:restartNumberingAfterBreak="0">
    <w:nsid w:val="62DB34CA"/>
    <w:multiLevelType w:val="hybridMultilevel"/>
    <w:tmpl w:val="D1AC4088"/>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5" w15:restartNumberingAfterBreak="0">
    <w:nsid w:val="647D4DC6"/>
    <w:multiLevelType w:val="hybridMultilevel"/>
    <w:tmpl w:val="AEB85A1A"/>
    <w:lvl w:ilvl="0" w:tplc="04190001">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BFF5210"/>
    <w:multiLevelType w:val="hybridMultilevel"/>
    <w:tmpl w:val="DCE4A1F2"/>
    <w:lvl w:ilvl="0" w:tplc="0419000B">
      <w:start w:val="1"/>
      <w:numFmt w:val="bullet"/>
      <w:lvlText w:val=""/>
      <w:lvlJc w:val="left"/>
      <w:pPr>
        <w:ind w:left="1410" w:hanging="360"/>
      </w:pPr>
      <w:rPr>
        <w:rFonts w:ascii="Symbol" w:hAnsi="Symbol" w:hint="default"/>
      </w:rPr>
    </w:lvl>
    <w:lvl w:ilvl="1" w:tplc="FFFFFFFF" w:tentative="1">
      <w:start w:val="1"/>
      <w:numFmt w:val="bullet"/>
      <w:lvlText w:val="o"/>
      <w:lvlJc w:val="left"/>
      <w:pPr>
        <w:ind w:left="2130" w:hanging="360"/>
      </w:pPr>
      <w:rPr>
        <w:rFonts w:ascii="Courier New" w:hAnsi="Courier New" w:cs="Courier New" w:hint="default"/>
      </w:rPr>
    </w:lvl>
    <w:lvl w:ilvl="2" w:tplc="FFFFFFFF" w:tentative="1">
      <w:start w:val="1"/>
      <w:numFmt w:val="bullet"/>
      <w:lvlText w:val=""/>
      <w:lvlJc w:val="left"/>
      <w:pPr>
        <w:ind w:left="2850" w:hanging="360"/>
      </w:pPr>
      <w:rPr>
        <w:rFonts w:ascii="Wingdings" w:hAnsi="Wingdings" w:hint="default"/>
      </w:rPr>
    </w:lvl>
    <w:lvl w:ilvl="3" w:tplc="FFFFFFFF" w:tentative="1">
      <w:start w:val="1"/>
      <w:numFmt w:val="bullet"/>
      <w:lvlText w:val=""/>
      <w:lvlJc w:val="left"/>
      <w:pPr>
        <w:ind w:left="3570" w:hanging="360"/>
      </w:pPr>
      <w:rPr>
        <w:rFonts w:ascii="Symbol" w:hAnsi="Symbol" w:hint="default"/>
      </w:rPr>
    </w:lvl>
    <w:lvl w:ilvl="4" w:tplc="FFFFFFFF" w:tentative="1">
      <w:start w:val="1"/>
      <w:numFmt w:val="bullet"/>
      <w:lvlText w:val="o"/>
      <w:lvlJc w:val="left"/>
      <w:pPr>
        <w:ind w:left="4290" w:hanging="360"/>
      </w:pPr>
      <w:rPr>
        <w:rFonts w:ascii="Courier New" w:hAnsi="Courier New" w:cs="Courier New" w:hint="default"/>
      </w:rPr>
    </w:lvl>
    <w:lvl w:ilvl="5" w:tplc="FFFFFFFF" w:tentative="1">
      <w:start w:val="1"/>
      <w:numFmt w:val="bullet"/>
      <w:lvlText w:val=""/>
      <w:lvlJc w:val="left"/>
      <w:pPr>
        <w:ind w:left="5010" w:hanging="360"/>
      </w:pPr>
      <w:rPr>
        <w:rFonts w:ascii="Wingdings" w:hAnsi="Wingdings" w:hint="default"/>
      </w:rPr>
    </w:lvl>
    <w:lvl w:ilvl="6" w:tplc="FFFFFFFF" w:tentative="1">
      <w:start w:val="1"/>
      <w:numFmt w:val="bullet"/>
      <w:lvlText w:val=""/>
      <w:lvlJc w:val="left"/>
      <w:pPr>
        <w:ind w:left="5730" w:hanging="360"/>
      </w:pPr>
      <w:rPr>
        <w:rFonts w:ascii="Symbol" w:hAnsi="Symbol" w:hint="default"/>
      </w:rPr>
    </w:lvl>
    <w:lvl w:ilvl="7" w:tplc="FFFFFFFF" w:tentative="1">
      <w:start w:val="1"/>
      <w:numFmt w:val="bullet"/>
      <w:lvlText w:val="o"/>
      <w:lvlJc w:val="left"/>
      <w:pPr>
        <w:ind w:left="6450" w:hanging="360"/>
      </w:pPr>
      <w:rPr>
        <w:rFonts w:ascii="Courier New" w:hAnsi="Courier New" w:cs="Courier New" w:hint="default"/>
      </w:rPr>
    </w:lvl>
    <w:lvl w:ilvl="8" w:tplc="FFFFFFFF" w:tentative="1">
      <w:start w:val="1"/>
      <w:numFmt w:val="bullet"/>
      <w:lvlText w:val=""/>
      <w:lvlJc w:val="left"/>
      <w:pPr>
        <w:ind w:left="7170" w:hanging="360"/>
      </w:pPr>
      <w:rPr>
        <w:rFonts w:ascii="Wingdings" w:hAnsi="Wingdings" w:hint="default"/>
      </w:rPr>
    </w:lvl>
  </w:abstractNum>
  <w:abstractNum w:abstractNumId="27" w15:restartNumberingAfterBreak="0">
    <w:nsid w:val="6C0C631C"/>
    <w:multiLevelType w:val="hybridMultilevel"/>
    <w:tmpl w:val="F0BE4F3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2F57054"/>
    <w:multiLevelType w:val="hybridMultilevel"/>
    <w:tmpl w:val="26DA03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73DA42CA"/>
    <w:multiLevelType w:val="hybridMultilevel"/>
    <w:tmpl w:val="F59E3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3A432D"/>
    <w:multiLevelType w:val="hybridMultilevel"/>
    <w:tmpl w:val="C7AEF4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 w:ilvl="0">
        <w:start w:val="1"/>
        <w:numFmt w:val="bullet"/>
        <w:pStyle w:val="6"/>
        <w:lvlText w:val=""/>
        <w:legacy w:legacy="1" w:legacySpace="0" w:legacyIndent="283"/>
        <w:lvlJc w:val="left"/>
        <w:pPr>
          <w:ind w:left="1003" w:hanging="283"/>
        </w:pPr>
        <w:rPr>
          <w:rFonts w:ascii="Symbol" w:hAnsi="Symbol" w:hint="default"/>
        </w:rPr>
      </w:lvl>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5"/>
  </w:num>
  <w:num w:numId="5">
    <w:abstractNumId w:val="25"/>
  </w:num>
  <w:num w:numId="6">
    <w:abstractNumId w:val="3"/>
  </w:num>
  <w:num w:numId="7">
    <w:abstractNumId w:val="10"/>
  </w:num>
  <w:num w:numId="8">
    <w:abstractNumId w:val="6"/>
  </w:num>
  <w:num w:numId="9">
    <w:abstractNumId w:val="7"/>
  </w:num>
  <w:num w:numId="10">
    <w:abstractNumId w:val="20"/>
  </w:num>
  <w:num w:numId="11">
    <w:abstractNumId w:val="8"/>
  </w:num>
  <w:num w:numId="12">
    <w:abstractNumId w:val="22"/>
  </w:num>
  <w:num w:numId="13">
    <w:abstractNumId w:val="26"/>
  </w:num>
  <w:num w:numId="14">
    <w:abstractNumId w:val="23"/>
  </w:num>
  <w:num w:numId="15">
    <w:abstractNumId w:val="18"/>
  </w:num>
  <w:num w:numId="16">
    <w:abstractNumId w:val="19"/>
  </w:num>
  <w:num w:numId="17">
    <w:abstractNumId w:val="14"/>
  </w:num>
  <w:num w:numId="18">
    <w:abstractNumId w:val="16"/>
  </w:num>
  <w:num w:numId="19">
    <w:abstractNumId w:val="0"/>
    <w:lvlOverride w:ilvl="0">
      <w:lvl w:ilvl="0">
        <w:numFmt w:val="bullet"/>
        <w:pStyle w:val="6"/>
        <w:lvlText w:val="•"/>
        <w:legacy w:legacy="1" w:legacySpace="0" w:legacyIndent="360"/>
        <w:lvlJc w:val="left"/>
        <w:rPr>
          <w:rFonts w:ascii="Times New Roman" w:hAnsi="Times New Roman" w:cs="Times New Roman" w:hint="default"/>
        </w:rPr>
      </w:lvl>
    </w:lvlOverride>
  </w:num>
  <w:num w:numId="20">
    <w:abstractNumId w:val="9"/>
  </w:num>
  <w:num w:numId="21">
    <w:abstractNumId w:val="21"/>
  </w:num>
  <w:num w:numId="22">
    <w:abstractNumId w:val="11"/>
  </w:num>
  <w:num w:numId="23">
    <w:abstractNumId w:val="4"/>
  </w:num>
  <w:num w:numId="24">
    <w:abstractNumId w:val="13"/>
  </w:num>
  <w:num w:numId="25">
    <w:abstractNumId w:val="17"/>
  </w:num>
  <w:num w:numId="26">
    <w:abstractNumId w:val="12"/>
  </w:num>
  <w:num w:numId="27">
    <w:abstractNumId w:val="24"/>
  </w:num>
  <w:num w:numId="28">
    <w:abstractNumId w:val="5"/>
  </w:num>
  <w:num w:numId="29">
    <w:abstractNumId w:val="29"/>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2A"/>
    <w:rsid w:val="00307789"/>
    <w:rsid w:val="006024CC"/>
    <w:rsid w:val="00BF4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5"/>
    <o:shapelayout v:ext="edit">
      <o:idmap v:ext="edit" data="1"/>
      <o:rules v:ext="edit">
        <o:r id="V:Rule1" type="connector" idref="#AutoShape 14"/>
        <o:r id="V:Rule2" type="connector" idref="#AutoShape 19"/>
        <o:r id="V:Rule3" type="connector" idref="#AutoShape 20"/>
        <o:r id="V:Rule4" type="connector" idref="#AutoShape 15"/>
        <o:r id="V:Rule5" type="connector" idref="#AutoShape 16"/>
        <o:r id="V:Rule6" type="connector" idref="#AutoShape 18"/>
        <o:r id="V:Rule7" type="connector" idref="#AutoShape 21"/>
        <o:r id="V:Rule8" type="connector" idref="#AutoShape 22"/>
        <o:r id="V:Rule9" type="connector" idref="#AutoShape 17"/>
      </o:rules>
    </o:shapelayout>
  </w:shapeDefaults>
  <w:decimalSymbol w:val=","/>
  <w:listSeparator w:val=";"/>
  <w14:docId w14:val="5011E9EB"/>
  <w15:chartTrackingRefBased/>
  <w15:docId w15:val="{D9A716F6-D2DE-41D2-92EA-263AD5AD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12A"/>
    <w:pPr>
      <w:spacing w:after="200" w:line="276" w:lineRule="auto"/>
    </w:pPr>
    <w:rPr>
      <w:rFonts w:eastAsiaTheme="minorEastAsia"/>
      <w:lang w:eastAsia="ru-RU"/>
    </w:rPr>
  </w:style>
  <w:style w:type="paragraph" w:styleId="1">
    <w:name w:val="heading 1"/>
    <w:basedOn w:val="a"/>
    <w:next w:val="a"/>
    <w:link w:val="10"/>
    <w:qFormat/>
    <w:rsid w:val="00BF412A"/>
    <w:pPr>
      <w:keepNext/>
      <w:keepLines/>
      <w:spacing w:before="480" w:after="0" w:line="240" w:lineRule="auto"/>
      <w:ind w:left="57" w:right="57" w:firstLine="709"/>
      <w:jc w:val="both"/>
      <w:outlineLvl w:val="0"/>
    </w:pPr>
    <w:rPr>
      <w:rFonts w:asciiTheme="majorHAnsi" w:eastAsiaTheme="majorEastAsia" w:hAnsiTheme="majorHAnsi" w:cstheme="majorBidi"/>
      <w:b/>
      <w:bCs/>
      <w:color w:val="2F5496" w:themeColor="accent1" w:themeShade="BF"/>
      <w:sz w:val="28"/>
      <w:szCs w:val="28"/>
      <w:lang w:val="uk-UA"/>
    </w:rPr>
  </w:style>
  <w:style w:type="paragraph" w:styleId="2">
    <w:name w:val="heading 2"/>
    <w:basedOn w:val="a"/>
    <w:next w:val="a"/>
    <w:link w:val="20"/>
    <w:unhideWhenUsed/>
    <w:qFormat/>
    <w:rsid w:val="00BF412A"/>
    <w:pPr>
      <w:keepNext/>
      <w:keepLines/>
      <w:spacing w:before="200" w:after="0" w:line="240" w:lineRule="auto"/>
      <w:ind w:left="57" w:right="57" w:firstLine="709"/>
      <w:jc w:val="both"/>
      <w:outlineLvl w:val="1"/>
    </w:pPr>
    <w:rPr>
      <w:rFonts w:asciiTheme="majorHAnsi" w:eastAsiaTheme="majorEastAsia" w:hAnsiTheme="majorHAnsi" w:cstheme="majorBidi"/>
      <w:b/>
      <w:bCs/>
      <w:color w:val="4472C4" w:themeColor="accent1"/>
      <w:sz w:val="26"/>
      <w:szCs w:val="26"/>
      <w:lang w:val="uk-UA"/>
    </w:rPr>
  </w:style>
  <w:style w:type="paragraph" w:styleId="3">
    <w:name w:val="heading 3"/>
    <w:basedOn w:val="a"/>
    <w:next w:val="a"/>
    <w:link w:val="30"/>
    <w:unhideWhenUsed/>
    <w:qFormat/>
    <w:rsid w:val="00BF412A"/>
    <w:pPr>
      <w:keepNext/>
      <w:keepLines/>
      <w:spacing w:before="200" w:after="0" w:line="240" w:lineRule="auto"/>
      <w:outlineLvl w:val="2"/>
    </w:pPr>
    <w:rPr>
      <w:rFonts w:asciiTheme="majorHAnsi" w:eastAsiaTheme="majorEastAsia" w:hAnsiTheme="majorHAnsi" w:cstheme="majorBidi"/>
      <w:b/>
      <w:bCs/>
      <w:color w:val="4472C4" w:themeColor="accent1"/>
      <w:sz w:val="28"/>
      <w:szCs w:val="24"/>
    </w:rPr>
  </w:style>
  <w:style w:type="paragraph" w:styleId="4">
    <w:name w:val="heading 4"/>
    <w:basedOn w:val="a"/>
    <w:next w:val="a"/>
    <w:link w:val="40"/>
    <w:unhideWhenUsed/>
    <w:qFormat/>
    <w:rsid w:val="00BF412A"/>
    <w:pPr>
      <w:keepNext/>
      <w:keepLines/>
      <w:spacing w:before="200" w:after="0" w:line="240" w:lineRule="auto"/>
      <w:outlineLvl w:val="3"/>
    </w:pPr>
    <w:rPr>
      <w:rFonts w:asciiTheme="majorHAnsi" w:eastAsiaTheme="majorEastAsia" w:hAnsiTheme="majorHAnsi" w:cstheme="majorBidi"/>
      <w:b/>
      <w:bCs/>
      <w:i/>
      <w:iCs/>
      <w:color w:val="4472C4" w:themeColor="accent1"/>
      <w:sz w:val="28"/>
      <w:szCs w:val="24"/>
    </w:rPr>
  </w:style>
  <w:style w:type="paragraph" w:styleId="6">
    <w:name w:val="heading 6"/>
    <w:basedOn w:val="a"/>
    <w:next w:val="a"/>
    <w:link w:val="60"/>
    <w:qFormat/>
    <w:rsid w:val="00BF412A"/>
    <w:pPr>
      <w:keepNext/>
      <w:keepLines/>
      <w:numPr>
        <w:numId w:val="1"/>
      </w:numPr>
      <w:suppressAutoHyphens/>
      <w:spacing w:before="40" w:after="0" w:line="360" w:lineRule="auto"/>
      <w:outlineLvl w:val="5"/>
    </w:pPr>
    <w:rPr>
      <w:rFonts w:ascii="Calibri Light" w:eastAsia="Times New Roman" w:hAnsi="Calibri Light" w:cs="Times New Roman"/>
      <w:color w:val="1F4D78"/>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412A"/>
    <w:rPr>
      <w:rFonts w:asciiTheme="majorHAnsi" w:eastAsiaTheme="majorEastAsia" w:hAnsiTheme="majorHAnsi" w:cstheme="majorBidi"/>
      <w:b/>
      <w:bCs/>
      <w:color w:val="2F5496" w:themeColor="accent1" w:themeShade="BF"/>
      <w:sz w:val="28"/>
      <w:szCs w:val="28"/>
      <w:lang w:val="uk-UA" w:eastAsia="ru-RU"/>
    </w:rPr>
  </w:style>
  <w:style w:type="character" w:customStyle="1" w:styleId="20">
    <w:name w:val="Заголовок 2 Знак"/>
    <w:basedOn w:val="a0"/>
    <w:link w:val="2"/>
    <w:rsid w:val="00BF412A"/>
    <w:rPr>
      <w:rFonts w:asciiTheme="majorHAnsi" w:eastAsiaTheme="majorEastAsia" w:hAnsiTheme="majorHAnsi" w:cstheme="majorBidi"/>
      <w:b/>
      <w:bCs/>
      <w:color w:val="4472C4" w:themeColor="accent1"/>
      <w:sz w:val="26"/>
      <w:szCs w:val="26"/>
      <w:lang w:val="uk-UA" w:eastAsia="ru-RU"/>
    </w:rPr>
  </w:style>
  <w:style w:type="character" w:customStyle="1" w:styleId="30">
    <w:name w:val="Заголовок 3 Знак"/>
    <w:basedOn w:val="a0"/>
    <w:link w:val="3"/>
    <w:rsid w:val="00BF412A"/>
    <w:rPr>
      <w:rFonts w:asciiTheme="majorHAnsi" w:eastAsiaTheme="majorEastAsia" w:hAnsiTheme="majorHAnsi" w:cstheme="majorBidi"/>
      <w:b/>
      <w:bCs/>
      <w:color w:val="4472C4" w:themeColor="accent1"/>
      <w:sz w:val="28"/>
      <w:szCs w:val="24"/>
      <w:lang w:eastAsia="ru-RU"/>
    </w:rPr>
  </w:style>
  <w:style w:type="character" w:customStyle="1" w:styleId="40">
    <w:name w:val="Заголовок 4 Знак"/>
    <w:basedOn w:val="a0"/>
    <w:link w:val="4"/>
    <w:rsid w:val="00BF412A"/>
    <w:rPr>
      <w:rFonts w:asciiTheme="majorHAnsi" w:eastAsiaTheme="majorEastAsia" w:hAnsiTheme="majorHAnsi" w:cstheme="majorBidi"/>
      <w:b/>
      <w:bCs/>
      <w:i/>
      <w:iCs/>
      <w:color w:val="4472C4" w:themeColor="accent1"/>
      <w:sz w:val="28"/>
      <w:szCs w:val="24"/>
      <w:lang w:eastAsia="ru-RU"/>
    </w:rPr>
  </w:style>
  <w:style w:type="character" w:customStyle="1" w:styleId="60">
    <w:name w:val="Заголовок 6 Знак"/>
    <w:basedOn w:val="a0"/>
    <w:link w:val="6"/>
    <w:rsid w:val="00BF412A"/>
    <w:rPr>
      <w:rFonts w:ascii="Calibri Light" w:eastAsia="Times New Roman" w:hAnsi="Calibri Light" w:cs="Times New Roman"/>
      <w:color w:val="1F4D78"/>
      <w:sz w:val="28"/>
      <w:szCs w:val="24"/>
      <w:lang w:eastAsia="ar-SA"/>
    </w:rPr>
  </w:style>
  <w:style w:type="numbering" w:customStyle="1" w:styleId="11">
    <w:name w:val="Нет списка1"/>
    <w:next w:val="a2"/>
    <w:uiPriority w:val="99"/>
    <w:semiHidden/>
    <w:unhideWhenUsed/>
    <w:rsid w:val="00BF412A"/>
  </w:style>
  <w:style w:type="character" w:styleId="a3">
    <w:name w:val="Hyperlink"/>
    <w:basedOn w:val="a0"/>
    <w:rsid w:val="00BF412A"/>
    <w:rPr>
      <w:strike w:val="0"/>
      <w:dstrike w:val="0"/>
      <w:color w:val="1E3C3C"/>
      <w:u w:val="none"/>
      <w:effect w:val="none"/>
    </w:rPr>
  </w:style>
  <w:style w:type="character" w:styleId="a4">
    <w:name w:val="FollowedHyperlink"/>
    <w:basedOn w:val="a0"/>
    <w:rsid w:val="00BF412A"/>
    <w:rPr>
      <w:color w:val="800080"/>
      <w:u w:val="single"/>
    </w:rPr>
  </w:style>
  <w:style w:type="paragraph" w:styleId="31">
    <w:name w:val="Body Text Indent 3"/>
    <w:basedOn w:val="a"/>
    <w:link w:val="32"/>
    <w:semiHidden/>
    <w:rsid w:val="00BF412A"/>
    <w:pPr>
      <w:widowControl w:val="0"/>
      <w:autoSpaceDE w:val="0"/>
      <w:autoSpaceDN w:val="0"/>
      <w:spacing w:after="0" w:line="240" w:lineRule="auto"/>
      <w:ind w:left="57" w:right="57" w:firstLine="567"/>
      <w:jc w:val="center"/>
    </w:pPr>
    <w:rPr>
      <w:rFonts w:ascii="Arial" w:eastAsia="Times New Roman" w:hAnsi="Arial" w:cs="Arial"/>
      <w:b/>
      <w:sz w:val="32"/>
      <w:szCs w:val="20"/>
      <w:lang w:val="uk-UA"/>
    </w:rPr>
  </w:style>
  <w:style w:type="character" w:customStyle="1" w:styleId="32">
    <w:name w:val="Основной текст с отступом 3 Знак"/>
    <w:basedOn w:val="a0"/>
    <w:link w:val="31"/>
    <w:semiHidden/>
    <w:rsid w:val="00BF412A"/>
    <w:rPr>
      <w:rFonts w:ascii="Arial" w:eastAsia="Times New Roman" w:hAnsi="Arial" w:cs="Arial"/>
      <w:b/>
      <w:sz w:val="32"/>
      <w:szCs w:val="20"/>
      <w:lang w:val="uk-UA" w:eastAsia="ru-RU"/>
    </w:rPr>
  </w:style>
  <w:style w:type="paragraph" w:styleId="a5">
    <w:name w:val="Balloon Text"/>
    <w:basedOn w:val="a"/>
    <w:link w:val="a6"/>
    <w:unhideWhenUsed/>
    <w:rsid w:val="00BF412A"/>
    <w:pPr>
      <w:spacing w:after="0" w:line="240" w:lineRule="auto"/>
      <w:ind w:left="57" w:right="57" w:firstLine="709"/>
      <w:jc w:val="both"/>
    </w:pPr>
    <w:rPr>
      <w:rFonts w:ascii="Tahoma" w:eastAsia="Times New Roman" w:hAnsi="Tahoma" w:cs="Tahoma"/>
      <w:sz w:val="16"/>
      <w:szCs w:val="16"/>
      <w:lang w:val="uk-UA"/>
    </w:rPr>
  </w:style>
  <w:style w:type="character" w:customStyle="1" w:styleId="a6">
    <w:name w:val="Текст выноски Знак"/>
    <w:basedOn w:val="a0"/>
    <w:link w:val="a5"/>
    <w:rsid w:val="00BF412A"/>
    <w:rPr>
      <w:rFonts w:ascii="Tahoma" w:eastAsia="Times New Roman" w:hAnsi="Tahoma" w:cs="Tahoma"/>
      <w:sz w:val="16"/>
      <w:szCs w:val="16"/>
      <w:lang w:val="uk-UA" w:eastAsia="ru-RU"/>
    </w:rPr>
  </w:style>
  <w:style w:type="character" w:styleId="a7">
    <w:name w:val="Placeholder Text"/>
    <w:basedOn w:val="a0"/>
    <w:uiPriority w:val="99"/>
    <w:semiHidden/>
    <w:rsid w:val="00BF412A"/>
    <w:rPr>
      <w:color w:val="808080"/>
    </w:rPr>
  </w:style>
  <w:style w:type="paragraph" w:styleId="a8">
    <w:name w:val="List Paragraph"/>
    <w:basedOn w:val="a"/>
    <w:link w:val="a9"/>
    <w:qFormat/>
    <w:rsid w:val="00BF412A"/>
    <w:pPr>
      <w:spacing w:after="0" w:line="240" w:lineRule="auto"/>
      <w:ind w:left="720" w:right="57" w:firstLine="709"/>
      <w:contextualSpacing/>
      <w:jc w:val="both"/>
    </w:pPr>
    <w:rPr>
      <w:rFonts w:ascii="Arial" w:eastAsia="Times New Roman" w:hAnsi="Arial" w:cs="Arial"/>
      <w:sz w:val="20"/>
      <w:szCs w:val="20"/>
      <w:lang w:val="uk-UA"/>
    </w:rPr>
  </w:style>
  <w:style w:type="numbering" w:customStyle="1" w:styleId="21">
    <w:name w:val="Нет списка2"/>
    <w:next w:val="a2"/>
    <w:uiPriority w:val="99"/>
    <w:semiHidden/>
    <w:unhideWhenUsed/>
    <w:rsid w:val="00BF412A"/>
  </w:style>
  <w:style w:type="numbering" w:customStyle="1" w:styleId="33">
    <w:name w:val="Нет списка3"/>
    <w:next w:val="a2"/>
    <w:uiPriority w:val="99"/>
    <w:semiHidden/>
    <w:unhideWhenUsed/>
    <w:rsid w:val="00BF412A"/>
  </w:style>
  <w:style w:type="paragraph" w:styleId="aa">
    <w:name w:val="Body Text Indent"/>
    <w:basedOn w:val="a"/>
    <w:link w:val="ab"/>
    <w:rsid w:val="00BF412A"/>
    <w:pPr>
      <w:spacing w:after="0" w:line="240" w:lineRule="auto"/>
      <w:ind w:firstLine="709"/>
      <w:jc w:val="both"/>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rsid w:val="00BF412A"/>
    <w:rPr>
      <w:rFonts w:ascii="Times New Roman" w:eastAsia="Times New Roman" w:hAnsi="Times New Roman" w:cs="Times New Roman"/>
      <w:sz w:val="28"/>
      <w:szCs w:val="20"/>
      <w:lang w:eastAsia="ru-RU"/>
    </w:rPr>
  </w:style>
  <w:style w:type="paragraph" w:customStyle="1" w:styleId="12">
    <w:name w:val="Заголовок 1 старый"/>
    <w:basedOn w:val="1"/>
    <w:link w:val="13"/>
    <w:qFormat/>
    <w:rsid w:val="00BF412A"/>
    <w:pPr>
      <w:jc w:val="center"/>
    </w:pPr>
    <w:rPr>
      <w:rFonts w:ascii="Arial" w:eastAsia="Times New Roman" w:hAnsi="Arial" w:cs="Arial"/>
      <w:kern w:val="28"/>
    </w:rPr>
  </w:style>
  <w:style w:type="paragraph" w:customStyle="1" w:styleId="0">
    <w:name w:val="Заголовок 0 старый"/>
    <w:basedOn w:val="12"/>
    <w:link w:val="00"/>
    <w:qFormat/>
    <w:rsid w:val="00BF412A"/>
  </w:style>
  <w:style w:type="character" w:customStyle="1" w:styleId="13">
    <w:name w:val="Заголовок 1 старый Знак"/>
    <w:basedOn w:val="10"/>
    <w:link w:val="12"/>
    <w:rsid w:val="00BF412A"/>
    <w:rPr>
      <w:rFonts w:ascii="Arial" w:eastAsia="Times New Roman" w:hAnsi="Arial" w:cs="Arial"/>
      <w:b/>
      <w:bCs/>
      <w:color w:val="2F5496" w:themeColor="accent1" w:themeShade="BF"/>
      <w:kern w:val="28"/>
      <w:sz w:val="28"/>
      <w:szCs w:val="28"/>
      <w:lang w:val="uk-UA" w:eastAsia="ru-RU"/>
    </w:rPr>
  </w:style>
  <w:style w:type="paragraph" w:customStyle="1" w:styleId="22">
    <w:name w:val="Заголовок 2 старый"/>
    <w:basedOn w:val="a"/>
    <w:link w:val="23"/>
    <w:qFormat/>
    <w:rsid w:val="00BF412A"/>
    <w:pPr>
      <w:keepNext/>
      <w:overflowPunct w:val="0"/>
      <w:autoSpaceDE w:val="0"/>
      <w:autoSpaceDN w:val="0"/>
      <w:adjustRightInd w:val="0"/>
      <w:spacing w:before="240" w:after="60" w:line="240" w:lineRule="auto"/>
      <w:ind w:firstLine="851"/>
      <w:jc w:val="both"/>
      <w:textAlignment w:val="baseline"/>
      <w:outlineLvl w:val="2"/>
    </w:pPr>
    <w:rPr>
      <w:rFonts w:ascii="Arial" w:eastAsia="Times New Roman" w:hAnsi="Arial" w:cs="Times New Roman"/>
      <w:b/>
      <w:i/>
      <w:sz w:val="28"/>
      <w:szCs w:val="28"/>
      <w:lang w:val="uk-UA"/>
    </w:rPr>
  </w:style>
  <w:style w:type="character" w:customStyle="1" w:styleId="00">
    <w:name w:val="Заголовок 0 старый Знак"/>
    <w:basedOn w:val="13"/>
    <w:link w:val="0"/>
    <w:rsid w:val="00BF412A"/>
    <w:rPr>
      <w:rFonts w:ascii="Arial" w:eastAsia="Times New Roman" w:hAnsi="Arial" w:cs="Arial"/>
      <w:b/>
      <w:bCs/>
      <w:color w:val="2F5496" w:themeColor="accent1" w:themeShade="BF"/>
      <w:kern w:val="28"/>
      <w:sz w:val="28"/>
      <w:szCs w:val="28"/>
      <w:lang w:val="uk-UA" w:eastAsia="ru-RU"/>
    </w:rPr>
  </w:style>
  <w:style w:type="paragraph" w:customStyle="1" w:styleId="34">
    <w:name w:val="Заголовок 3 старый"/>
    <w:basedOn w:val="22"/>
    <w:link w:val="35"/>
    <w:qFormat/>
    <w:rsid w:val="00BF412A"/>
    <w:rPr>
      <w:b w:val="0"/>
      <w:i w:val="0"/>
    </w:rPr>
  </w:style>
  <w:style w:type="character" w:customStyle="1" w:styleId="23">
    <w:name w:val="Заголовок 2 старый Знак"/>
    <w:basedOn w:val="a0"/>
    <w:link w:val="22"/>
    <w:rsid w:val="00BF412A"/>
    <w:rPr>
      <w:rFonts w:ascii="Arial" w:eastAsia="Times New Roman" w:hAnsi="Arial" w:cs="Times New Roman"/>
      <w:b/>
      <w:i/>
      <w:sz w:val="28"/>
      <w:szCs w:val="28"/>
      <w:lang w:val="uk-UA" w:eastAsia="ru-RU"/>
    </w:rPr>
  </w:style>
  <w:style w:type="character" w:customStyle="1" w:styleId="35">
    <w:name w:val="Заголовок 3 старый Знак"/>
    <w:basedOn w:val="23"/>
    <w:link w:val="34"/>
    <w:rsid w:val="00BF412A"/>
    <w:rPr>
      <w:rFonts w:ascii="Arial" w:eastAsia="Times New Roman" w:hAnsi="Arial" w:cs="Times New Roman"/>
      <w:b w:val="0"/>
      <w:i w:val="0"/>
      <w:sz w:val="28"/>
      <w:szCs w:val="28"/>
      <w:lang w:val="uk-UA" w:eastAsia="ru-RU"/>
    </w:rPr>
  </w:style>
  <w:style w:type="paragraph" w:customStyle="1" w:styleId="ac">
    <w:name w:val="Обычный старый"/>
    <w:basedOn w:val="a"/>
    <w:link w:val="ad"/>
    <w:qFormat/>
    <w:rsid w:val="00BF412A"/>
    <w:pPr>
      <w:spacing w:after="0"/>
      <w:ind w:firstLine="709"/>
    </w:pPr>
    <w:rPr>
      <w:rFonts w:ascii="Times New Roman" w:eastAsia="Times New Roman" w:hAnsi="Times New Roman" w:cs="Times New Roman"/>
      <w:kern w:val="28"/>
      <w:sz w:val="28"/>
      <w:szCs w:val="28"/>
      <w:lang w:val="uk-UA"/>
    </w:rPr>
  </w:style>
  <w:style w:type="paragraph" w:styleId="ae">
    <w:name w:val="TOC Heading"/>
    <w:basedOn w:val="1"/>
    <w:next w:val="a"/>
    <w:unhideWhenUsed/>
    <w:qFormat/>
    <w:rsid w:val="00BF412A"/>
    <w:pPr>
      <w:spacing w:line="276" w:lineRule="auto"/>
      <w:ind w:left="0" w:right="0" w:firstLine="0"/>
      <w:jc w:val="left"/>
      <w:outlineLvl w:val="9"/>
    </w:pPr>
    <w:rPr>
      <w:lang w:val="ru-RU" w:eastAsia="en-US"/>
    </w:rPr>
  </w:style>
  <w:style w:type="character" w:customStyle="1" w:styleId="ad">
    <w:name w:val="Обычный старый Знак"/>
    <w:basedOn w:val="a0"/>
    <w:link w:val="ac"/>
    <w:rsid w:val="00BF412A"/>
    <w:rPr>
      <w:rFonts w:ascii="Times New Roman" w:eastAsia="Times New Roman" w:hAnsi="Times New Roman" w:cs="Times New Roman"/>
      <w:kern w:val="28"/>
      <w:sz w:val="28"/>
      <w:szCs w:val="28"/>
      <w:lang w:val="uk-UA" w:eastAsia="ru-RU"/>
    </w:rPr>
  </w:style>
  <w:style w:type="paragraph" w:styleId="14">
    <w:name w:val="toc 1"/>
    <w:basedOn w:val="a"/>
    <w:next w:val="a"/>
    <w:autoRedefine/>
    <w:unhideWhenUsed/>
    <w:rsid w:val="00BF412A"/>
    <w:pPr>
      <w:spacing w:after="100"/>
    </w:pPr>
  </w:style>
  <w:style w:type="paragraph" w:styleId="36">
    <w:name w:val="toc 3"/>
    <w:basedOn w:val="a"/>
    <w:next w:val="a"/>
    <w:autoRedefine/>
    <w:unhideWhenUsed/>
    <w:rsid w:val="00BF412A"/>
    <w:pPr>
      <w:spacing w:after="0" w:line="240" w:lineRule="auto"/>
      <w:ind w:firstLine="851"/>
      <w:jc w:val="both"/>
    </w:pPr>
    <w:rPr>
      <w:rFonts w:ascii="Times New Roman" w:hAnsi="Times New Roman" w:cs="Times New Roman"/>
      <w:sz w:val="28"/>
      <w:szCs w:val="28"/>
      <w:lang w:val="uk-UA"/>
    </w:rPr>
  </w:style>
  <w:style w:type="paragraph" w:styleId="af">
    <w:name w:val="header"/>
    <w:basedOn w:val="a"/>
    <w:link w:val="af0"/>
    <w:unhideWhenUsed/>
    <w:rsid w:val="00BF412A"/>
    <w:pPr>
      <w:tabs>
        <w:tab w:val="center" w:pos="4677"/>
        <w:tab w:val="right" w:pos="9355"/>
      </w:tabs>
      <w:spacing w:after="0" w:line="240" w:lineRule="auto"/>
    </w:pPr>
  </w:style>
  <w:style w:type="character" w:customStyle="1" w:styleId="af0">
    <w:name w:val="Верхний колонтитул Знак"/>
    <w:basedOn w:val="a0"/>
    <w:link w:val="af"/>
    <w:rsid w:val="00BF412A"/>
    <w:rPr>
      <w:rFonts w:eastAsiaTheme="minorEastAsia"/>
      <w:lang w:eastAsia="ru-RU"/>
    </w:rPr>
  </w:style>
  <w:style w:type="paragraph" w:styleId="af1">
    <w:name w:val="footer"/>
    <w:basedOn w:val="a"/>
    <w:link w:val="af2"/>
    <w:unhideWhenUsed/>
    <w:rsid w:val="00BF412A"/>
    <w:pPr>
      <w:tabs>
        <w:tab w:val="center" w:pos="4677"/>
        <w:tab w:val="right" w:pos="9355"/>
      </w:tabs>
      <w:spacing w:after="0" w:line="240" w:lineRule="auto"/>
    </w:pPr>
  </w:style>
  <w:style w:type="character" w:customStyle="1" w:styleId="af2">
    <w:name w:val="Нижний колонтитул Знак"/>
    <w:basedOn w:val="a0"/>
    <w:link w:val="af1"/>
    <w:rsid w:val="00BF412A"/>
    <w:rPr>
      <w:rFonts w:eastAsiaTheme="minorEastAsia"/>
      <w:lang w:eastAsia="ru-RU"/>
    </w:rPr>
  </w:style>
  <w:style w:type="paragraph" w:customStyle="1" w:styleId="310">
    <w:name w:val="Заголовок 3.1"/>
    <w:basedOn w:val="34"/>
    <w:qFormat/>
    <w:rsid w:val="00BF412A"/>
    <w:rPr>
      <w:sz w:val="26"/>
    </w:rPr>
  </w:style>
  <w:style w:type="paragraph" w:customStyle="1" w:styleId="Semtxt">
    <w:name w:val="Sem_txt"/>
    <w:basedOn w:val="a"/>
    <w:qFormat/>
    <w:rsid w:val="00BF412A"/>
    <w:pPr>
      <w:spacing w:before="120" w:after="120" w:line="240" w:lineRule="auto"/>
      <w:ind w:left="-57" w:right="-57" w:firstLine="284"/>
      <w:jc w:val="both"/>
    </w:pPr>
    <w:rPr>
      <w:rFonts w:ascii="Times New Roman" w:eastAsia="Times New Roman" w:hAnsi="Times New Roman" w:cs="Times New Roman"/>
      <w:sz w:val="24"/>
      <w:szCs w:val="24"/>
      <w:lang w:val="uk-UA" w:eastAsia="uk-UA"/>
    </w:rPr>
  </w:style>
  <w:style w:type="paragraph" w:styleId="af3">
    <w:name w:val="Body Text"/>
    <w:aliases w:val="Основной текст2,НЕТ отступов Знак Знак Знак Знак Знак Знак Знак Знак Знак Знак Знак Знак Знак1,Основной текст Знак1 Знак Знак Знак,НЕТ отступов Знак Знак Знак,Основной текст2 Знак Знак Знак Знак ,НЕТ отступов Знак Знак,Основной текст3"/>
    <w:basedOn w:val="a"/>
    <w:link w:val="af4"/>
    <w:unhideWhenUsed/>
    <w:rsid w:val="00BF412A"/>
    <w:pPr>
      <w:spacing w:after="120"/>
    </w:pPr>
  </w:style>
  <w:style w:type="character" w:customStyle="1" w:styleId="af4">
    <w:name w:val="Основной текст Знак"/>
    <w:aliases w:val="Основной текст2 Знак,НЕТ отступов Знак Знак Знак Знак Знак Знак Знак Знак Знак Знак Знак Знак Знак1 Знак,Основной текст Знак1 Знак Знак Знак Знак,НЕТ отступов Знак Знак Знак Знак,Основной текст2 Знак Знак Знак Знак  Знак"/>
    <w:basedOn w:val="a0"/>
    <w:link w:val="af3"/>
    <w:rsid w:val="00BF412A"/>
    <w:rPr>
      <w:rFonts w:eastAsiaTheme="minorEastAsia"/>
      <w:lang w:eastAsia="ru-RU"/>
    </w:rPr>
  </w:style>
  <w:style w:type="numbering" w:customStyle="1" w:styleId="41">
    <w:name w:val="Нет списка4"/>
    <w:next w:val="a2"/>
    <w:uiPriority w:val="99"/>
    <w:semiHidden/>
    <w:unhideWhenUsed/>
    <w:rsid w:val="00BF412A"/>
  </w:style>
  <w:style w:type="character" w:customStyle="1" w:styleId="Bodytext2">
    <w:name w:val="Body text (2)_"/>
    <w:link w:val="Bodytext21"/>
    <w:uiPriority w:val="99"/>
    <w:locked/>
    <w:rsid w:val="00BF412A"/>
    <w:rPr>
      <w:rFonts w:ascii="Times New Roman" w:hAnsi="Times New Roman" w:cs="Times New Roman"/>
      <w:sz w:val="19"/>
      <w:szCs w:val="19"/>
      <w:shd w:val="clear" w:color="auto" w:fill="FFFFFF"/>
    </w:rPr>
  </w:style>
  <w:style w:type="character" w:customStyle="1" w:styleId="Bodytext20">
    <w:name w:val="Body text (2)"/>
    <w:uiPriority w:val="99"/>
    <w:rsid w:val="00BF412A"/>
  </w:style>
  <w:style w:type="paragraph" w:customStyle="1" w:styleId="Bodytext21">
    <w:name w:val="Body text (2)1"/>
    <w:basedOn w:val="a"/>
    <w:link w:val="Bodytext2"/>
    <w:uiPriority w:val="99"/>
    <w:rsid w:val="00BF412A"/>
    <w:pPr>
      <w:widowControl w:val="0"/>
      <w:shd w:val="clear" w:color="auto" w:fill="FFFFFF"/>
      <w:spacing w:after="0" w:line="221" w:lineRule="exact"/>
      <w:ind w:hanging="260"/>
    </w:pPr>
    <w:rPr>
      <w:rFonts w:ascii="Times New Roman" w:eastAsiaTheme="minorHAnsi" w:hAnsi="Times New Roman" w:cs="Times New Roman"/>
      <w:sz w:val="19"/>
      <w:szCs w:val="19"/>
      <w:lang w:eastAsia="en-US"/>
    </w:rPr>
  </w:style>
  <w:style w:type="character" w:customStyle="1" w:styleId="a9">
    <w:name w:val="Абзац списка Знак"/>
    <w:basedOn w:val="a0"/>
    <w:link w:val="a8"/>
    <w:rsid w:val="00BF412A"/>
    <w:rPr>
      <w:rFonts w:ascii="Arial" w:eastAsia="Times New Roman" w:hAnsi="Arial" w:cs="Arial"/>
      <w:sz w:val="20"/>
      <w:szCs w:val="20"/>
      <w:lang w:val="uk-UA" w:eastAsia="ru-RU"/>
    </w:rPr>
  </w:style>
  <w:style w:type="paragraph" w:customStyle="1" w:styleId="Myosn">
    <w:name w:val="My_osn"/>
    <w:basedOn w:val="a"/>
    <w:qFormat/>
    <w:rsid w:val="00BF412A"/>
    <w:pPr>
      <w:spacing w:after="0" w:line="240" w:lineRule="auto"/>
      <w:ind w:left="1434" w:firstLine="567"/>
      <w:jc w:val="both"/>
    </w:pPr>
    <w:rPr>
      <w:rFonts w:ascii="Times New Roman" w:eastAsia="Calibri" w:hAnsi="Times New Roman"/>
      <w:sz w:val="24"/>
      <w:lang w:val="uk-UA" w:eastAsia="en-US"/>
    </w:rPr>
  </w:style>
  <w:style w:type="paragraph" w:styleId="af5">
    <w:name w:val="Normal (Web)"/>
    <w:basedOn w:val="a"/>
    <w:uiPriority w:val="99"/>
    <w:semiHidden/>
    <w:unhideWhenUsed/>
    <w:rsid w:val="00BF412A"/>
    <w:pPr>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15">
    <w:name w:val="Сетка таблицы1"/>
    <w:basedOn w:val="a1"/>
    <w:next w:val="af6"/>
    <w:uiPriority w:val="59"/>
    <w:rsid w:val="00BF412A"/>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orfooter">
    <w:name w:val="Header or footer_"/>
    <w:link w:val="Headerorfooter1"/>
    <w:uiPriority w:val="99"/>
    <w:locked/>
    <w:rsid w:val="00BF412A"/>
    <w:rPr>
      <w:rFonts w:ascii="Times New Roman" w:hAnsi="Times New Roman" w:cs="Times New Roman"/>
      <w:sz w:val="19"/>
      <w:szCs w:val="19"/>
      <w:shd w:val="clear" w:color="auto" w:fill="FFFFFF"/>
    </w:rPr>
  </w:style>
  <w:style w:type="character" w:customStyle="1" w:styleId="Headerorfooter0">
    <w:name w:val="Header or footer"/>
    <w:uiPriority w:val="99"/>
    <w:rsid w:val="00BF412A"/>
  </w:style>
  <w:style w:type="paragraph" w:customStyle="1" w:styleId="Headerorfooter1">
    <w:name w:val="Header or footer1"/>
    <w:basedOn w:val="a"/>
    <w:link w:val="Headerorfooter"/>
    <w:uiPriority w:val="99"/>
    <w:rsid w:val="00BF412A"/>
    <w:pPr>
      <w:widowControl w:val="0"/>
      <w:shd w:val="clear" w:color="auto" w:fill="FFFFFF"/>
      <w:spacing w:after="0" w:line="240" w:lineRule="atLeast"/>
    </w:pPr>
    <w:rPr>
      <w:rFonts w:ascii="Times New Roman" w:eastAsiaTheme="minorHAnsi" w:hAnsi="Times New Roman" w:cs="Times New Roman"/>
      <w:sz w:val="19"/>
      <w:szCs w:val="19"/>
      <w:lang w:eastAsia="en-US"/>
    </w:rPr>
  </w:style>
  <w:style w:type="paragraph" w:customStyle="1" w:styleId="311">
    <w:name w:val="Стиль3.1"/>
    <w:basedOn w:val="3"/>
    <w:link w:val="312"/>
    <w:autoRedefine/>
    <w:qFormat/>
    <w:rsid w:val="00BF412A"/>
    <w:pPr>
      <w:keepLines w:val="0"/>
      <w:spacing w:before="240" w:after="60"/>
      <w:ind w:firstLine="709"/>
    </w:pPr>
    <w:rPr>
      <w:rFonts w:ascii="Arial" w:eastAsia="Times New Roman" w:hAnsi="Arial" w:cs="Arial"/>
      <w:b w:val="0"/>
      <w:sz w:val="26"/>
      <w:szCs w:val="26"/>
      <w:lang w:val="uk-UA"/>
    </w:rPr>
  </w:style>
  <w:style w:type="character" w:customStyle="1" w:styleId="Heading1Exact">
    <w:name w:val="Heading #1 Exact"/>
    <w:link w:val="Heading1"/>
    <w:uiPriority w:val="99"/>
    <w:locked/>
    <w:rsid w:val="00BF412A"/>
    <w:rPr>
      <w:rFonts w:ascii="Times New Roman" w:hAnsi="Times New Roman" w:cs="Times New Roman"/>
      <w:i/>
      <w:iCs/>
      <w:sz w:val="36"/>
      <w:szCs w:val="36"/>
      <w:shd w:val="clear" w:color="auto" w:fill="FFFFFF"/>
    </w:rPr>
  </w:style>
  <w:style w:type="character" w:customStyle="1" w:styleId="312">
    <w:name w:val="Стиль3.1 Знак"/>
    <w:basedOn w:val="30"/>
    <w:link w:val="311"/>
    <w:rsid w:val="00BF412A"/>
    <w:rPr>
      <w:rFonts w:ascii="Arial" w:eastAsia="Times New Roman" w:hAnsi="Arial" w:cs="Arial"/>
      <w:b w:val="0"/>
      <w:bCs/>
      <w:color w:val="4472C4" w:themeColor="accent1"/>
      <w:sz w:val="26"/>
      <w:szCs w:val="26"/>
      <w:lang w:val="uk-UA" w:eastAsia="ru-RU"/>
    </w:rPr>
  </w:style>
  <w:style w:type="paragraph" w:customStyle="1" w:styleId="Heading1">
    <w:name w:val="Heading #1"/>
    <w:basedOn w:val="a"/>
    <w:link w:val="Heading1Exact"/>
    <w:uiPriority w:val="99"/>
    <w:rsid w:val="00BF412A"/>
    <w:pPr>
      <w:widowControl w:val="0"/>
      <w:shd w:val="clear" w:color="auto" w:fill="FFFFFF"/>
      <w:spacing w:after="0" w:line="240" w:lineRule="atLeast"/>
      <w:outlineLvl w:val="0"/>
    </w:pPr>
    <w:rPr>
      <w:rFonts w:ascii="Times New Roman" w:eastAsiaTheme="minorHAnsi" w:hAnsi="Times New Roman" w:cs="Times New Roman"/>
      <w:i/>
      <w:iCs/>
      <w:sz w:val="36"/>
      <w:szCs w:val="36"/>
      <w:lang w:eastAsia="en-US"/>
    </w:rPr>
  </w:style>
  <w:style w:type="character" w:customStyle="1" w:styleId="Heading10">
    <w:name w:val="Heading #1_"/>
    <w:uiPriority w:val="99"/>
    <w:rsid w:val="00BF412A"/>
    <w:rPr>
      <w:rFonts w:ascii="Trebuchet MS" w:hAnsi="Trebuchet MS" w:cs="Trebuchet MS"/>
      <w:b/>
      <w:bCs/>
      <w:sz w:val="21"/>
      <w:szCs w:val="21"/>
      <w:u w:val="none"/>
    </w:rPr>
  </w:style>
  <w:style w:type="paragraph" w:customStyle="1" w:styleId="16">
    <w:name w:val="Стиль1"/>
    <w:basedOn w:val="2"/>
    <w:next w:val="1"/>
    <w:link w:val="17"/>
    <w:qFormat/>
    <w:rsid w:val="00BF412A"/>
    <w:pPr>
      <w:keepLines w:val="0"/>
      <w:spacing w:before="240" w:after="60"/>
      <w:ind w:left="0" w:right="0"/>
      <w:jc w:val="left"/>
    </w:pPr>
    <w:rPr>
      <w:rFonts w:ascii="Arial" w:eastAsia="Times New Roman" w:hAnsi="Arial" w:cs="Arial"/>
      <w:i/>
      <w:iCs/>
      <w:sz w:val="28"/>
      <w:szCs w:val="28"/>
    </w:rPr>
  </w:style>
  <w:style w:type="character" w:customStyle="1" w:styleId="17">
    <w:name w:val="Стиль1 Знак"/>
    <w:basedOn w:val="20"/>
    <w:link w:val="16"/>
    <w:rsid w:val="00BF412A"/>
    <w:rPr>
      <w:rFonts w:ascii="Arial" w:eastAsia="Times New Roman" w:hAnsi="Arial" w:cs="Arial"/>
      <w:b/>
      <w:bCs/>
      <w:i/>
      <w:iCs/>
      <w:color w:val="4472C4" w:themeColor="accent1"/>
      <w:sz w:val="28"/>
      <w:szCs w:val="28"/>
      <w:lang w:val="uk-UA" w:eastAsia="ru-RU"/>
    </w:rPr>
  </w:style>
  <w:style w:type="table" w:styleId="af6">
    <w:name w:val="Table Grid"/>
    <w:basedOn w:val="a1"/>
    <w:uiPriority w:val="59"/>
    <w:unhideWhenUsed/>
    <w:rsid w:val="00BF412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F412A"/>
    <w:rPr>
      <w:rFonts w:ascii="Times New Roman" w:hAnsi="Times New Roman" w:cs="Times New Roman" w:hint="default"/>
      <w:sz w:val="28"/>
      <w:szCs w:val="28"/>
      <w:lang w:val="uk-UA"/>
    </w:rPr>
  </w:style>
  <w:style w:type="character" w:customStyle="1" w:styleId="WW8Num1z1">
    <w:name w:val="WW8Num1z1"/>
    <w:rsid w:val="00BF412A"/>
    <w:rPr>
      <w:rFonts w:ascii="Courier New" w:hAnsi="Courier New" w:cs="Courier New" w:hint="default"/>
    </w:rPr>
  </w:style>
  <w:style w:type="character" w:customStyle="1" w:styleId="WW8Num1z2">
    <w:name w:val="WW8Num1z2"/>
    <w:rsid w:val="00BF412A"/>
    <w:rPr>
      <w:rFonts w:ascii="Wingdings" w:hAnsi="Wingdings" w:cs="Wingdings" w:hint="default"/>
    </w:rPr>
  </w:style>
  <w:style w:type="character" w:customStyle="1" w:styleId="WW8Num1z3">
    <w:name w:val="WW8Num1z3"/>
    <w:rsid w:val="00BF412A"/>
    <w:rPr>
      <w:rFonts w:ascii="Symbol" w:hAnsi="Symbol" w:cs="Symbol" w:hint="default"/>
    </w:rPr>
  </w:style>
  <w:style w:type="character" w:customStyle="1" w:styleId="WW8Num2z0">
    <w:name w:val="WW8Num2z0"/>
    <w:rsid w:val="00BF412A"/>
    <w:rPr>
      <w:rFonts w:ascii="Symbol" w:hAnsi="Symbol" w:cs="Symbol" w:hint="default"/>
      <w:sz w:val="20"/>
    </w:rPr>
  </w:style>
  <w:style w:type="character" w:customStyle="1" w:styleId="WW8Num2z1">
    <w:name w:val="WW8Num2z1"/>
    <w:rsid w:val="00BF412A"/>
    <w:rPr>
      <w:rFonts w:ascii="Courier New" w:hAnsi="Courier New" w:cs="Courier New" w:hint="default"/>
      <w:sz w:val="20"/>
    </w:rPr>
  </w:style>
  <w:style w:type="character" w:customStyle="1" w:styleId="WW8Num2z2">
    <w:name w:val="WW8Num2z2"/>
    <w:rsid w:val="00BF412A"/>
    <w:rPr>
      <w:rFonts w:ascii="Wingdings" w:hAnsi="Wingdings" w:cs="Wingdings" w:hint="default"/>
      <w:sz w:val="20"/>
    </w:rPr>
  </w:style>
  <w:style w:type="character" w:customStyle="1" w:styleId="WW8Num3z0">
    <w:name w:val="WW8Num3z0"/>
    <w:rsid w:val="00BF412A"/>
    <w:rPr>
      <w:rFonts w:ascii="Times New Roman" w:eastAsia="Calibri" w:hAnsi="Times New Roman" w:cs="Times New Roman" w:hint="default"/>
    </w:rPr>
  </w:style>
  <w:style w:type="character" w:customStyle="1" w:styleId="WW8Num3z1">
    <w:name w:val="WW8Num3z1"/>
    <w:rsid w:val="00BF412A"/>
    <w:rPr>
      <w:rFonts w:ascii="Courier New" w:hAnsi="Courier New" w:cs="Courier New" w:hint="default"/>
    </w:rPr>
  </w:style>
  <w:style w:type="character" w:customStyle="1" w:styleId="WW8Num3z2">
    <w:name w:val="WW8Num3z2"/>
    <w:rsid w:val="00BF412A"/>
    <w:rPr>
      <w:rFonts w:ascii="Wingdings" w:hAnsi="Wingdings" w:cs="Wingdings" w:hint="default"/>
    </w:rPr>
  </w:style>
  <w:style w:type="character" w:customStyle="1" w:styleId="WW8Num3z3">
    <w:name w:val="WW8Num3z3"/>
    <w:rsid w:val="00BF412A"/>
    <w:rPr>
      <w:rFonts w:ascii="Symbol" w:hAnsi="Symbol" w:cs="Symbol" w:hint="default"/>
    </w:rPr>
  </w:style>
  <w:style w:type="character" w:customStyle="1" w:styleId="WW8Num4z0">
    <w:name w:val="WW8Num4z0"/>
    <w:rsid w:val="00BF412A"/>
    <w:rPr>
      <w:rFonts w:ascii="Times New Roman" w:eastAsia="Times New Roman" w:hAnsi="Times New Roman" w:cs="Times New Roman"/>
      <w:b/>
      <w:szCs w:val="28"/>
      <w:lang w:val="uk-UA"/>
    </w:rPr>
  </w:style>
  <w:style w:type="character" w:customStyle="1" w:styleId="WW8Num5z0">
    <w:name w:val="WW8Num5z0"/>
    <w:rsid w:val="00BF412A"/>
    <w:rPr>
      <w:rFonts w:ascii="Times New Roman" w:eastAsia="Calibri" w:hAnsi="Times New Roman" w:cs="Times New Roman" w:hint="default"/>
    </w:rPr>
  </w:style>
  <w:style w:type="character" w:customStyle="1" w:styleId="WW8Num5z1">
    <w:name w:val="WW8Num5z1"/>
    <w:rsid w:val="00BF412A"/>
    <w:rPr>
      <w:rFonts w:ascii="Courier New" w:hAnsi="Courier New" w:cs="Courier New" w:hint="default"/>
    </w:rPr>
  </w:style>
  <w:style w:type="character" w:customStyle="1" w:styleId="WW8Num5z2">
    <w:name w:val="WW8Num5z2"/>
    <w:rsid w:val="00BF412A"/>
    <w:rPr>
      <w:rFonts w:ascii="Wingdings" w:hAnsi="Wingdings" w:cs="Wingdings" w:hint="default"/>
    </w:rPr>
  </w:style>
  <w:style w:type="character" w:customStyle="1" w:styleId="WW8Num5z3">
    <w:name w:val="WW8Num5z3"/>
    <w:rsid w:val="00BF412A"/>
    <w:rPr>
      <w:rFonts w:ascii="Symbol" w:hAnsi="Symbol" w:cs="Symbol" w:hint="default"/>
    </w:rPr>
  </w:style>
  <w:style w:type="character" w:customStyle="1" w:styleId="WW8Num6z0">
    <w:name w:val="WW8Num6z0"/>
    <w:rsid w:val="00BF412A"/>
    <w:rPr>
      <w:rFonts w:ascii="Times New Roman" w:hAnsi="Times New Roman" w:cs="Times New Roman" w:hint="default"/>
    </w:rPr>
  </w:style>
  <w:style w:type="character" w:customStyle="1" w:styleId="WW8Num6z1">
    <w:name w:val="WW8Num6z1"/>
    <w:rsid w:val="00BF412A"/>
    <w:rPr>
      <w:rFonts w:ascii="Courier New" w:hAnsi="Courier New" w:cs="Courier New" w:hint="default"/>
    </w:rPr>
  </w:style>
  <w:style w:type="character" w:customStyle="1" w:styleId="WW8Num6z2">
    <w:name w:val="WW8Num6z2"/>
    <w:rsid w:val="00BF412A"/>
    <w:rPr>
      <w:rFonts w:ascii="Wingdings" w:hAnsi="Wingdings" w:cs="Wingdings" w:hint="default"/>
    </w:rPr>
  </w:style>
  <w:style w:type="character" w:customStyle="1" w:styleId="WW8Num6z3">
    <w:name w:val="WW8Num6z3"/>
    <w:rsid w:val="00BF412A"/>
    <w:rPr>
      <w:rFonts w:ascii="Symbol" w:hAnsi="Symbol" w:cs="Symbol" w:hint="default"/>
    </w:rPr>
  </w:style>
  <w:style w:type="character" w:customStyle="1" w:styleId="WW8Num7z0">
    <w:name w:val="WW8Num7z0"/>
    <w:rsid w:val="00BF412A"/>
  </w:style>
  <w:style w:type="character" w:customStyle="1" w:styleId="WW8Num7z1">
    <w:name w:val="WW8Num7z1"/>
    <w:rsid w:val="00BF412A"/>
  </w:style>
  <w:style w:type="character" w:customStyle="1" w:styleId="WW8Num7z2">
    <w:name w:val="WW8Num7z2"/>
    <w:rsid w:val="00BF412A"/>
  </w:style>
  <w:style w:type="character" w:customStyle="1" w:styleId="WW8Num7z3">
    <w:name w:val="WW8Num7z3"/>
    <w:rsid w:val="00BF412A"/>
  </w:style>
  <w:style w:type="character" w:customStyle="1" w:styleId="WW8Num7z4">
    <w:name w:val="WW8Num7z4"/>
    <w:rsid w:val="00BF412A"/>
  </w:style>
  <w:style w:type="character" w:customStyle="1" w:styleId="WW8Num7z5">
    <w:name w:val="WW8Num7z5"/>
    <w:rsid w:val="00BF412A"/>
  </w:style>
  <w:style w:type="character" w:customStyle="1" w:styleId="WW8Num7z6">
    <w:name w:val="WW8Num7z6"/>
    <w:rsid w:val="00BF412A"/>
  </w:style>
  <w:style w:type="character" w:customStyle="1" w:styleId="WW8Num7z7">
    <w:name w:val="WW8Num7z7"/>
    <w:rsid w:val="00BF412A"/>
  </w:style>
  <w:style w:type="character" w:customStyle="1" w:styleId="WW8Num7z8">
    <w:name w:val="WW8Num7z8"/>
    <w:rsid w:val="00BF412A"/>
  </w:style>
  <w:style w:type="character" w:customStyle="1" w:styleId="WW8Num8z0">
    <w:name w:val="WW8Num8z0"/>
    <w:rsid w:val="00BF412A"/>
  </w:style>
  <w:style w:type="character" w:customStyle="1" w:styleId="WW8Num8z1">
    <w:name w:val="WW8Num8z1"/>
    <w:rsid w:val="00BF412A"/>
  </w:style>
  <w:style w:type="character" w:customStyle="1" w:styleId="WW8Num8z2">
    <w:name w:val="WW8Num8z2"/>
    <w:rsid w:val="00BF412A"/>
  </w:style>
  <w:style w:type="character" w:customStyle="1" w:styleId="WW8Num8z3">
    <w:name w:val="WW8Num8z3"/>
    <w:rsid w:val="00BF412A"/>
  </w:style>
  <w:style w:type="character" w:customStyle="1" w:styleId="WW8Num8z4">
    <w:name w:val="WW8Num8z4"/>
    <w:rsid w:val="00BF412A"/>
  </w:style>
  <w:style w:type="character" w:customStyle="1" w:styleId="WW8Num8z5">
    <w:name w:val="WW8Num8z5"/>
    <w:rsid w:val="00BF412A"/>
  </w:style>
  <w:style w:type="character" w:customStyle="1" w:styleId="WW8Num8z6">
    <w:name w:val="WW8Num8z6"/>
    <w:rsid w:val="00BF412A"/>
  </w:style>
  <w:style w:type="character" w:customStyle="1" w:styleId="WW8Num8z7">
    <w:name w:val="WW8Num8z7"/>
    <w:rsid w:val="00BF412A"/>
  </w:style>
  <w:style w:type="character" w:customStyle="1" w:styleId="WW8Num8z8">
    <w:name w:val="WW8Num8z8"/>
    <w:rsid w:val="00BF412A"/>
  </w:style>
  <w:style w:type="character" w:customStyle="1" w:styleId="WW8Num9z0">
    <w:name w:val="WW8Num9z0"/>
    <w:rsid w:val="00BF412A"/>
    <w:rPr>
      <w:rFonts w:hint="default"/>
    </w:rPr>
  </w:style>
  <w:style w:type="character" w:customStyle="1" w:styleId="WW8Num10z0">
    <w:name w:val="WW8Num10z0"/>
    <w:rsid w:val="00BF412A"/>
    <w:rPr>
      <w:rFonts w:hint="default"/>
    </w:rPr>
  </w:style>
  <w:style w:type="character" w:customStyle="1" w:styleId="WW8Num10z1">
    <w:name w:val="WW8Num10z1"/>
    <w:rsid w:val="00BF412A"/>
  </w:style>
  <w:style w:type="character" w:customStyle="1" w:styleId="WW8Num10z2">
    <w:name w:val="WW8Num10z2"/>
    <w:rsid w:val="00BF412A"/>
  </w:style>
  <w:style w:type="character" w:customStyle="1" w:styleId="WW8Num10z3">
    <w:name w:val="WW8Num10z3"/>
    <w:rsid w:val="00BF412A"/>
  </w:style>
  <w:style w:type="character" w:customStyle="1" w:styleId="WW8Num10z4">
    <w:name w:val="WW8Num10z4"/>
    <w:rsid w:val="00BF412A"/>
  </w:style>
  <w:style w:type="character" w:customStyle="1" w:styleId="WW8Num10z5">
    <w:name w:val="WW8Num10z5"/>
    <w:rsid w:val="00BF412A"/>
  </w:style>
  <w:style w:type="character" w:customStyle="1" w:styleId="WW8Num10z6">
    <w:name w:val="WW8Num10z6"/>
    <w:rsid w:val="00BF412A"/>
  </w:style>
  <w:style w:type="character" w:customStyle="1" w:styleId="WW8Num10z7">
    <w:name w:val="WW8Num10z7"/>
    <w:rsid w:val="00BF412A"/>
  </w:style>
  <w:style w:type="character" w:customStyle="1" w:styleId="WW8Num10z8">
    <w:name w:val="WW8Num10z8"/>
    <w:rsid w:val="00BF412A"/>
  </w:style>
  <w:style w:type="character" w:customStyle="1" w:styleId="WW8Num11z0">
    <w:name w:val="WW8Num11z0"/>
    <w:rsid w:val="00BF412A"/>
    <w:rPr>
      <w:rFonts w:ascii="Times New Roman" w:eastAsia="Times New Roman" w:hAnsi="Times New Roman" w:cs="Times New Roman" w:hint="default"/>
    </w:rPr>
  </w:style>
  <w:style w:type="character" w:customStyle="1" w:styleId="WW8Num11z1">
    <w:name w:val="WW8Num11z1"/>
    <w:rsid w:val="00BF412A"/>
    <w:rPr>
      <w:rFonts w:ascii="Courier New" w:hAnsi="Courier New" w:cs="Courier New" w:hint="default"/>
    </w:rPr>
  </w:style>
  <w:style w:type="character" w:customStyle="1" w:styleId="WW8Num11z2">
    <w:name w:val="WW8Num11z2"/>
    <w:rsid w:val="00BF412A"/>
    <w:rPr>
      <w:rFonts w:ascii="Wingdings" w:hAnsi="Wingdings" w:cs="Wingdings" w:hint="default"/>
    </w:rPr>
  </w:style>
  <w:style w:type="character" w:customStyle="1" w:styleId="WW8Num11z3">
    <w:name w:val="WW8Num11z3"/>
    <w:rsid w:val="00BF412A"/>
    <w:rPr>
      <w:rFonts w:ascii="Symbol" w:hAnsi="Symbol" w:cs="Symbol" w:hint="default"/>
    </w:rPr>
  </w:style>
  <w:style w:type="character" w:customStyle="1" w:styleId="WW8Num12z0">
    <w:name w:val="WW8Num12z0"/>
    <w:rsid w:val="00BF412A"/>
    <w:rPr>
      <w:rFonts w:ascii="Times New Roman" w:eastAsia="Calibri" w:hAnsi="Times New Roman" w:cs="Times New Roman" w:hint="default"/>
      <w:lang w:val="uk-UA"/>
    </w:rPr>
  </w:style>
  <w:style w:type="character" w:customStyle="1" w:styleId="WW8Num12z1">
    <w:name w:val="WW8Num12z1"/>
    <w:rsid w:val="00BF412A"/>
    <w:rPr>
      <w:rFonts w:ascii="Courier New" w:hAnsi="Courier New" w:cs="Courier New" w:hint="default"/>
    </w:rPr>
  </w:style>
  <w:style w:type="character" w:customStyle="1" w:styleId="WW8Num12z2">
    <w:name w:val="WW8Num12z2"/>
    <w:rsid w:val="00BF412A"/>
    <w:rPr>
      <w:rFonts w:ascii="Wingdings" w:hAnsi="Wingdings" w:cs="Wingdings" w:hint="default"/>
    </w:rPr>
  </w:style>
  <w:style w:type="character" w:customStyle="1" w:styleId="WW8Num12z3">
    <w:name w:val="WW8Num12z3"/>
    <w:rsid w:val="00BF412A"/>
    <w:rPr>
      <w:rFonts w:ascii="Symbol" w:hAnsi="Symbol" w:cs="Symbol" w:hint="default"/>
    </w:rPr>
  </w:style>
  <w:style w:type="character" w:customStyle="1" w:styleId="WW8Num13z0">
    <w:name w:val="WW8Num13z0"/>
    <w:rsid w:val="00BF412A"/>
    <w:rPr>
      <w:rFonts w:ascii="Symbol" w:hAnsi="Symbol" w:cs="Symbol" w:hint="default"/>
    </w:rPr>
  </w:style>
  <w:style w:type="character" w:customStyle="1" w:styleId="WW8Num13z1">
    <w:name w:val="WW8Num13z1"/>
    <w:rsid w:val="00BF412A"/>
    <w:rPr>
      <w:rFonts w:ascii="Courier New" w:hAnsi="Courier New" w:cs="Courier New" w:hint="default"/>
    </w:rPr>
  </w:style>
  <w:style w:type="character" w:customStyle="1" w:styleId="WW8Num13z2">
    <w:name w:val="WW8Num13z2"/>
    <w:rsid w:val="00BF412A"/>
    <w:rPr>
      <w:rFonts w:ascii="Wingdings" w:hAnsi="Wingdings" w:cs="Wingdings" w:hint="default"/>
    </w:rPr>
  </w:style>
  <w:style w:type="character" w:customStyle="1" w:styleId="WW8Num14z0">
    <w:name w:val="WW8Num14z0"/>
    <w:rsid w:val="00BF412A"/>
    <w:rPr>
      <w:rFonts w:ascii="Symbol" w:hAnsi="Symbol" w:cs="Symbol" w:hint="default"/>
    </w:rPr>
  </w:style>
  <w:style w:type="character" w:customStyle="1" w:styleId="WW8Num14z1">
    <w:name w:val="WW8Num14z1"/>
    <w:rsid w:val="00BF412A"/>
    <w:rPr>
      <w:rFonts w:ascii="Courier New" w:hAnsi="Courier New" w:cs="Courier New" w:hint="default"/>
    </w:rPr>
  </w:style>
  <w:style w:type="character" w:customStyle="1" w:styleId="WW8Num14z2">
    <w:name w:val="WW8Num14z2"/>
    <w:rsid w:val="00BF412A"/>
    <w:rPr>
      <w:rFonts w:ascii="Wingdings" w:hAnsi="Wingdings" w:cs="Wingdings" w:hint="default"/>
    </w:rPr>
  </w:style>
  <w:style w:type="character" w:customStyle="1" w:styleId="WW8Num15z0">
    <w:name w:val="WW8Num15z0"/>
    <w:rsid w:val="00BF412A"/>
    <w:rPr>
      <w:rFonts w:ascii="Times New Roman" w:eastAsia="Calibri" w:hAnsi="Times New Roman" w:cs="Times New Roman" w:hint="default"/>
      <w:sz w:val="28"/>
      <w:szCs w:val="28"/>
      <w:lang w:val="uk-UA"/>
    </w:rPr>
  </w:style>
  <w:style w:type="character" w:customStyle="1" w:styleId="WW8Num15z1">
    <w:name w:val="WW8Num15z1"/>
    <w:rsid w:val="00BF412A"/>
    <w:rPr>
      <w:rFonts w:ascii="Courier New" w:hAnsi="Courier New" w:cs="Courier New" w:hint="default"/>
    </w:rPr>
  </w:style>
  <w:style w:type="character" w:customStyle="1" w:styleId="WW8Num15z2">
    <w:name w:val="WW8Num15z2"/>
    <w:rsid w:val="00BF412A"/>
    <w:rPr>
      <w:rFonts w:ascii="Wingdings" w:hAnsi="Wingdings" w:cs="Wingdings" w:hint="default"/>
    </w:rPr>
  </w:style>
  <w:style w:type="character" w:customStyle="1" w:styleId="WW8Num15z3">
    <w:name w:val="WW8Num15z3"/>
    <w:rsid w:val="00BF412A"/>
    <w:rPr>
      <w:rFonts w:ascii="Symbol" w:hAnsi="Symbol" w:cs="Symbol" w:hint="default"/>
    </w:rPr>
  </w:style>
  <w:style w:type="character" w:customStyle="1" w:styleId="WW8Num16z0">
    <w:name w:val="WW8Num16z0"/>
    <w:rsid w:val="00BF412A"/>
    <w:rPr>
      <w:rFonts w:ascii="Times New Roman" w:eastAsia="Calibri" w:hAnsi="Times New Roman" w:cs="Times New Roman" w:hint="default"/>
    </w:rPr>
  </w:style>
  <w:style w:type="character" w:customStyle="1" w:styleId="WW8Num16z1">
    <w:name w:val="WW8Num16z1"/>
    <w:rsid w:val="00BF412A"/>
    <w:rPr>
      <w:rFonts w:ascii="Courier New" w:hAnsi="Courier New" w:cs="Courier New" w:hint="default"/>
    </w:rPr>
  </w:style>
  <w:style w:type="character" w:customStyle="1" w:styleId="WW8Num16z2">
    <w:name w:val="WW8Num16z2"/>
    <w:rsid w:val="00BF412A"/>
    <w:rPr>
      <w:rFonts w:ascii="Wingdings" w:hAnsi="Wingdings" w:cs="Wingdings" w:hint="default"/>
    </w:rPr>
  </w:style>
  <w:style w:type="character" w:customStyle="1" w:styleId="WW8Num16z3">
    <w:name w:val="WW8Num16z3"/>
    <w:rsid w:val="00BF412A"/>
    <w:rPr>
      <w:rFonts w:ascii="Symbol" w:hAnsi="Symbol" w:cs="Symbol" w:hint="default"/>
    </w:rPr>
  </w:style>
  <w:style w:type="character" w:customStyle="1" w:styleId="WW8Num17z0">
    <w:name w:val="WW8Num17z0"/>
    <w:rsid w:val="00BF412A"/>
  </w:style>
  <w:style w:type="character" w:customStyle="1" w:styleId="WW8Num17z1">
    <w:name w:val="WW8Num17z1"/>
    <w:rsid w:val="00BF412A"/>
  </w:style>
  <w:style w:type="character" w:customStyle="1" w:styleId="WW8Num17z2">
    <w:name w:val="WW8Num17z2"/>
    <w:rsid w:val="00BF412A"/>
  </w:style>
  <w:style w:type="character" w:customStyle="1" w:styleId="WW8Num17z3">
    <w:name w:val="WW8Num17z3"/>
    <w:rsid w:val="00BF412A"/>
  </w:style>
  <w:style w:type="character" w:customStyle="1" w:styleId="WW8Num17z4">
    <w:name w:val="WW8Num17z4"/>
    <w:rsid w:val="00BF412A"/>
  </w:style>
  <w:style w:type="character" w:customStyle="1" w:styleId="WW8Num17z5">
    <w:name w:val="WW8Num17z5"/>
    <w:rsid w:val="00BF412A"/>
  </w:style>
  <w:style w:type="character" w:customStyle="1" w:styleId="WW8Num17z6">
    <w:name w:val="WW8Num17z6"/>
    <w:rsid w:val="00BF412A"/>
  </w:style>
  <w:style w:type="character" w:customStyle="1" w:styleId="WW8Num17z7">
    <w:name w:val="WW8Num17z7"/>
    <w:rsid w:val="00BF412A"/>
  </w:style>
  <w:style w:type="character" w:customStyle="1" w:styleId="WW8Num17z8">
    <w:name w:val="WW8Num17z8"/>
    <w:rsid w:val="00BF412A"/>
  </w:style>
  <w:style w:type="character" w:customStyle="1" w:styleId="WW8Num18z0">
    <w:name w:val="WW8Num18z0"/>
    <w:rsid w:val="00BF412A"/>
    <w:rPr>
      <w:rFonts w:ascii="Symbol" w:hAnsi="Symbol" w:cs="Symbol" w:hint="default"/>
      <w:sz w:val="20"/>
    </w:rPr>
  </w:style>
  <w:style w:type="character" w:customStyle="1" w:styleId="WW8Num18z1">
    <w:name w:val="WW8Num18z1"/>
    <w:rsid w:val="00BF412A"/>
    <w:rPr>
      <w:rFonts w:ascii="Courier New" w:hAnsi="Courier New" w:cs="Courier New" w:hint="default"/>
      <w:sz w:val="20"/>
    </w:rPr>
  </w:style>
  <w:style w:type="character" w:customStyle="1" w:styleId="WW8Num18z2">
    <w:name w:val="WW8Num18z2"/>
    <w:rsid w:val="00BF412A"/>
    <w:rPr>
      <w:rFonts w:ascii="Wingdings" w:hAnsi="Wingdings" w:cs="Wingdings" w:hint="default"/>
      <w:sz w:val="20"/>
    </w:rPr>
  </w:style>
  <w:style w:type="character" w:customStyle="1" w:styleId="WW8Num19z0">
    <w:name w:val="WW8Num19z0"/>
    <w:rsid w:val="00BF412A"/>
    <w:rPr>
      <w:rFonts w:ascii="Symbol" w:hAnsi="Symbol" w:cs="Symbol" w:hint="default"/>
      <w:sz w:val="20"/>
    </w:rPr>
  </w:style>
  <w:style w:type="character" w:customStyle="1" w:styleId="WW8Num19z1">
    <w:name w:val="WW8Num19z1"/>
    <w:rsid w:val="00BF412A"/>
    <w:rPr>
      <w:rFonts w:ascii="Courier New" w:hAnsi="Courier New" w:cs="Courier New" w:hint="default"/>
      <w:sz w:val="20"/>
    </w:rPr>
  </w:style>
  <w:style w:type="character" w:customStyle="1" w:styleId="WW8Num19z2">
    <w:name w:val="WW8Num19z2"/>
    <w:rsid w:val="00BF412A"/>
    <w:rPr>
      <w:rFonts w:ascii="Wingdings" w:hAnsi="Wingdings" w:cs="Wingdings" w:hint="default"/>
      <w:sz w:val="20"/>
    </w:rPr>
  </w:style>
  <w:style w:type="character" w:customStyle="1" w:styleId="WW8Num20z0">
    <w:name w:val="WW8Num20z0"/>
    <w:rsid w:val="00BF412A"/>
    <w:rPr>
      <w:rFonts w:hint="default"/>
    </w:rPr>
  </w:style>
  <w:style w:type="character" w:customStyle="1" w:styleId="WW8Num21z0">
    <w:name w:val="WW8Num21z0"/>
    <w:rsid w:val="00BF412A"/>
    <w:rPr>
      <w:rFonts w:ascii="Times New Roman" w:hAnsi="Times New Roman" w:cs="Times New Roman" w:hint="default"/>
      <w:sz w:val="28"/>
      <w:szCs w:val="28"/>
      <w:lang w:val="uk-UA"/>
    </w:rPr>
  </w:style>
  <w:style w:type="character" w:customStyle="1" w:styleId="WW8Num21z1">
    <w:name w:val="WW8Num21z1"/>
    <w:rsid w:val="00BF412A"/>
    <w:rPr>
      <w:rFonts w:ascii="Courier New" w:hAnsi="Courier New" w:cs="Courier New" w:hint="default"/>
    </w:rPr>
  </w:style>
  <w:style w:type="character" w:customStyle="1" w:styleId="WW8Num21z2">
    <w:name w:val="WW8Num21z2"/>
    <w:rsid w:val="00BF412A"/>
    <w:rPr>
      <w:rFonts w:ascii="Wingdings" w:hAnsi="Wingdings" w:cs="Wingdings" w:hint="default"/>
    </w:rPr>
  </w:style>
  <w:style w:type="character" w:customStyle="1" w:styleId="WW8Num21z3">
    <w:name w:val="WW8Num21z3"/>
    <w:rsid w:val="00BF412A"/>
    <w:rPr>
      <w:rFonts w:ascii="Symbol" w:hAnsi="Symbol" w:cs="Symbol" w:hint="default"/>
    </w:rPr>
  </w:style>
  <w:style w:type="character" w:customStyle="1" w:styleId="WW8Num22z0">
    <w:name w:val="WW8Num22z0"/>
    <w:rsid w:val="00BF412A"/>
    <w:rPr>
      <w:rFonts w:ascii="Times New Roman" w:hAnsi="Times New Roman" w:cs="Times New Roman" w:hint="default"/>
    </w:rPr>
  </w:style>
  <w:style w:type="character" w:customStyle="1" w:styleId="WW8Num22z1">
    <w:name w:val="WW8Num22z1"/>
    <w:rsid w:val="00BF412A"/>
    <w:rPr>
      <w:rFonts w:ascii="Courier New" w:hAnsi="Courier New" w:cs="Courier New" w:hint="default"/>
    </w:rPr>
  </w:style>
  <w:style w:type="character" w:customStyle="1" w:styleId="WW8Num22z2">
    <w:name w:val="WW8Num22z2"/>
    <w:rsid w:val="00BF412A"/>
    <w:rPr>
      <w:rFonts w:ascii="Wingdings" w:hAnsi="Wingdings" w:cs="Wingdings" w:hint="default"/>
    </w:rPr>
  </w:style>
  <w:style w:type="character" w:customStyle="1" w:styleId="WW8Num22z3">
    <w:name w:val="WW8Num22z3"/>
    <w:rsid w:val="00BF412A"/>
    <w:rPr>
      <w:rFonts w:ascii="Symbol" w:hAnsi="Symbol" w:cs="Symbol" w:hint="default"/>
    </w:rPr>
  </w:style>
  <w:style w:type="character" w:customStyle="1" w:styleId="WW8Num23z0">
    <w:name w:val="WW8Num23z0"/>
    <w:rsid w:val="00BF412A"/>
    <w:rPr>
      <w:rFonts w:ascii="Symbol" w:hAnsi="Symbol" w:cs="Symbol" w:hint="default"/>
      <w:sz w:val="20"/>
    </w:rPr>
  </w:style>
  <w:style w:type="character" w:customStyle="1" w:styleId="WW8Num23z1">
    <w:name w:val="WW8Num23z1"/>
    <w:rsid w:val="00BF412A"/>
    <w:rPr>
      <w:rFonts w:ascii="Courier New" w:hAnsi="Courier New" w:cs="Courier New" w:hint="default"/>
      <w:sz w:val="20"/>
    </w:rPr>
  </w:style>
  <w:style w:type="character" w:customStyle="1" w:styleId="WW8Num23z2">
    <w:name w:val="WW8Num23z2"/>
    <w:rsid w:val="00BF412A"/>
    <w:rPr>
      <w:rFonts w:ascii="Wingdings" w:hAnsi="Wingdings" w:cs="Wingdings" w:hint="default"/>
      <w:sz w:val="20"/>
    </w:rPr>
  </w:style>
  <w:style w:type="character" w:customStyle="1" w:styleId="WW8Num24z0">
    <w:name w:val="WW8Num24z0"/>
    <w:rsid w:val="00BF412A"/>
    <w:rPr>
      <w:rFonts w:ascii="Times New Roman" w:eastAsia="Calibri" w:hAnsi="Times New Roman" w:cs="Times New Roman" w:hint="default"/>
    </w:rPr>
  </w:style>
  <w:style w:type="character" w:customStyle="1" w:styleId="WW8Num24z1">
    <w:name w:val="WW8Num24z1"/>
    <w:rsid w:val="00BF412A"/>
    <w:rPr>
      <w:rFonts w:ascii="Courier New" w:hAnsi="Courier New" w:cs="Courier New" w:hint="default"/>
    </w:rPr>
  </w:style>
  <w:style w:type="character" w:customStyle="1" w:styleId="WW8Num24z2">
    <w:name w:val="WW8Num24z2"/>
    <w:rsid w:val="00BF412A"/>
    <w:rPr>
      <w:rFonts w:ascii="Wingdings" w:hAnsi="Wingdings" w:cs="Wingdings" w:hint="default"/>
    </w:rPr>
  </w:style>
  <w:style w:type="character" w:customStyle="1" w:styleId="WW8Num24z3">
    <w:name w:val="WW8Num24z3"/>
    <w:rsid w:val="00BF412A"/>
    <w:rPr>
      <w:rFonts w:ascii="Symbol" w:hAnsi="Symbol" w:cs="Symbol" w:hint="default"/>
    </w:rPr>
  </w:style>
  <w:style w:type="character" w:customStyle="1" w:styleId="WW8Num25z0">
    <w:name w:val="WW8Num25z0"/>
    <w:rsid w:val="00BF412A"/>
  </w:style>
  <w:style w:type="character" w:customStyle="1" w:styleId="WW8Num25z1">
    <w:name w:val="WW8Num25z1"/>
    <w:rsid w:val="00BF412A"/>
  </w:style>
  <w:style w:type="character" w:customStyle="1" w:styleId="WW8Num25z2">
    <w:name w:val="WW8Num25z2"/>
    <w:rsid w:val="00BF412A"/>
  </w:style>
  <w:style w:type="character" w:customStyle="1" w:styleId="WW8Num25z3">
    <w:name w:val="WW8Num25z3"/>
    <w:rsid w:val="00BF412A"/>
  </w:style>
  <w:style w:type="character" w:customStyle="1" w:styleId="WW8Num25z4">
    <w:name w:val="WW8Num25z4"/>
    <w:rsid w:val="00BF412A"/>
  </w:style>
  <w:style w:type="character" w:customStyle="1" w:styleId="WW8Num25z5">
    <w:name w:val="WW8Num25z5"/>
    <w:rsid w:val="00BF412A"/>
  </w:style>
  <w:style w:type="character" w:customStyle="1" w:styleId="WW8Num25z6">
    <w:name w:val="WW8Num25z6"/>
    <w:rsid w:val="00BF412A"/>
  </w:style>
  <w:style w:type="character" w:customStyle="1" w:styleId="WW8Num25z7">
    <w:name w:val="WW8Num25z7"/>
    <w:rsid w:val="00BF412A"/>
  </w:style>
  <w:style w:type="character" w:customStyle="1" w:styleId="WW8Num25z8">
    <w:name w:val="WW8Num25z8"/>
    <w:rsid w:val="00BF412A"/>
  </w:style>
  <w:style w:type="character" w:customStyle="1" w:styleId="WW8Num26z0">
    <w:name w:val="WW8Num26z0"/>
    <w:rsid w:val="00BF412A"/>
    <w:rPr>
      <w:rFonts w:ascii="Symbol" w:hAnsi="Symbol" w:cs="Symbol" w:hint="default"/>
      <w:sz w:val="28"/>
    </w:rPr>
  </w:style>
  <w:style w:type="character" w:customStyle="1" w:styleId="WW8Num26z1">
    <w:name w:val="WW8Num26z1"/>
    <w:rsid w:val="00BF412A"/>
    <w:rPr>
      <w:rFonts w:ascii="Courier New" w:hAnsi="Courier New" w:cs="Courier New" w:hint="default"/>
    </w:rPr>
  </w:style>
  <w:style w:type="character" w:customStyle="1" w:styleId="WW8Num26z2">
    <w:name w:val="WW8Num26z2"/>
    <w:rsid w:val="00BF412A"/>
    <w:rPr>
      <w:rFonts w:ascii="Wingdings" w:hAnsi="Wingdings" w:cs="Wingdings" w:hint="default"/>
    </w:rPr>
  </w:style>
  <w:style w:type="character" w:customStyle="1" w:styleId="WW8Num27z0">
    <w:name w:val="WW8Num27z0"/>
    <w:rsid w:val="00BF412A"/>
    <w:rPr>
      <w:rFonts w:ascii="Times New Roman" w:hAnsi="Times New Roman" w:cs="Times New Roman" w:hint="default"/>
      <w:color w:val="auto"/>
      <w:sz w:val="28"/>
      <w:szCs w:val="28"/>
      <w:lang w:val="uk-UA"/>
    </w:rPr>
  </w:style>
  <w:style w:type="character" w:customStyle="1" w:styleId="WW8Num27z1">
    <w:name w:val="WW8Num27z1"/>
    <w:rsid w:val="00BF412A"/>
  </w:style>
  <w:style w:type="character" w:customStyle="1" w:styleId="WW8Num27z2">
    <w:name w:val="WW8Num27z2"/>
    <w:rsid w:val="00BF412A"/>
  </w:style>
  <w:style w:type="character" w:customStyle="1" w:styleId="WW8Num27z3">
    <w:name w:val="WW8Num27z3"/>
    <w:rsid w:val="00BF412A"/>
  </w:style>
  <w:style w:type="character" w:customStyle="1" w:styleId="WW8Num27z4">
    <w:name w:val="WW8Num27z4"/>
    <w:rsid w:val="00BF412A"/>
  </w:style>
  <w:style w:type="character" w:customStyle="1" w:styleId="WW8Num27z5">
    <w:name w:val="WW8Num27z5"/>
    <w:rsid w:val="00BF412A"/>
  </w:style>
  <w:style w:type="character" w:customStyle="1" w:styleId="WW8Num27z6">
    <w:name w:val="WW8Num27z6"/>
    <w:rsid w:val="00BF412A"/>
  </w:style>
  <w:style w:type="character" w:customStyle="1" w:styleId="WW8Num27z7">
    <w:name w:val="WW8Num27z7"/>
    <w:rsid w:val="00BF412A"/>
  </w:style>
  <w:style w:type="character" w:customStyle="1" w:styleId="WW8Num27z8">
    <w:name w:val="WW8Num27z8"/>
    <w:rsid w:val="00BF412A"/>
  </w:style>
  <w:style w:type="character" w:customStyle="1" w:styleId="WW8Num28z0">
    <w:name w:val="WW8Num28z0"/>
    <w:rsid w:val="00BF412A"/>
    <w:rPr>
      <w:rFonts w:ascii="Times New Roman" w:eastAsia="Calibri" w:hAnsi="Times New Roman" w:cs="Times New Roman" w:hint="default"/>
      <w:sz w:val="28"/>
      <w:szCs w:val="28"/>
      <w:lang w:val="uk-UA"/>
    </w:rPr>
  </w:style>
  <w:style w:type="character" w:customStyle="1" w:styleId="WW8Num28z1">
    <w:name w:val="WW8Num28z1"/>
    <w:rsid w:val="00BF412A"/>
    <w:rPr>
      <w:rFonts w:ascii="Courier New" w:hAnsi="Courier New" w:cs="Courier New" w:hint="default"/>
    </w:rPr>
  </w:style>
  <w:style w:type="character" w:customStyle="1" w:styleId="WW8Num28z2">
    <w:name w:val="WW8Num28z2"/>
    <w:rsid w:val="00BF412A"/>
    <w:rPr>
      <w:rFonts w:ascii="Wingdings" w:hAnsi="Wingdings" w:cs="Wingdings" w:hint="default"/>
    </w:rPr>
  </w:style>
  <w:style w:type="character" w:customStyle="1" w:styleId="WW8Num28z3">
    <w:name w:val="WW8Num28z3"/>
    <w:rsid w:val="00BF412A"/>
    <w:rPr>
      <w:rFonts w:ascii="Symbol" w:hAnsi="Symbol" w:cs="Symbol" w:hint="default"/>
    </w:rPr>
  </w:style>
  <w:style w:type="character" w:customStyle="1" w:styleId="WW8Num29z0">
    <w:name w:val="WW8Num29z0"/>
    <w:rsid w:val="00BF412A"/>
    <w:rPr>
      <w:rFonts w:hint="default"/>
    </w:rPr>
  </w:style>
  <w:style w:type="character" w:customStyle="1" w:styleId="WW8Num30z0">
    <w:name w:val="WW8Num30z0"/>
    <w:rsid w:val="00BF412A"/>
    <w:rPr>
      <w:rFonts w:ascii="Times New Roman" w:hAnsi="Times New Roman" w:cs="Times New Roman" w:hint="default"/>
    </w:rPr>
  </w:style>
  <w:style w:type="character" w:customStyle="1" w:styleId="WW8Num30z1">
    <w:name w:val="WW8Num30z1"/>
    <w:rsid w:val="00BF412A"/>
    <w:rPr>
      <w:rFonts w:ascii="Courier New" w:hAnsi="Courier New" w:cs="Courier New" w:hint="default"/>
    </w:rPr>
  </w:style>
  <w:style w:type="character" w:customStyle="1" w:styleId="WW8Num30z2">
    <w:name w:val="WW8Num30z2"/>
    <w:rsid w:val="00BF412A"/>
    <w:rPr>
      <w:rFonts w:ascii="Wingdings" w:hAnsi="Wingdings" w:cs="Wingdings" w:hint="default"/>
    </w:rPr>
  </w:style>
  <w:style w:type="character" w:customStyle="1" w:styleId="WW8Num30z3">
    <w:name w:val="WW8Num30z3"/>
    <w:rsid w:val="00BF412A"/>
    <w:rPr>
      <w:rFonts w:ascii="Symbol" w:hAnsi="Symbol" w:cs="Symbol" w:hint="default"/>
    </w:rPr>
  </w:style>
  <w:style w:type="character" w:customStyle="1" w:styleId="WW8Num31z0">
    <w:name w:val="WW8Num31z0"/>
    <w:rsid w:val="00BF412A"/>
    <w:rPr>
      <w:rFonts w:ascii="Times New Roman" w:eastAsia="Calibri" w:hAnsi="Times New Roman" w:cs="Times New Roman" w:hint="default"/>
      <w:sz w:val="28"/>
      <w:szCs w:val="28"/>
      <w:lang w:val="uk-UA"/>
    </w:rPr>
  </w:style>
  <w:style w:type="character" w:customStyle="1" w:styleId="WW8Num31z1">
    <w:name w:val="WW8Num31z1"/>
    <w:rsid w:val="00BF412A"/>
    <w:rPr>
      <w:rFonts w:ascii="Courier New" w:hAnsi="Courier New" w:cs="Courier New" w:hint="default"/>
    </w:rPr>
  </w:style>
  <w:style w:type="character" w:customStyle="1" w:styleId="WW8Num31z2">
    <w:name w:val="WW8Num31z2"/>
    <w:rsid w:val="00BF412A"/>
    <w:rPr>
      <w:rFonts w:ascii="Wingdings" w:hAnsi="Wingdings" w:cs="Wingdings" w:hint="default"/>
    </w:rPr>
  </w:style>
  <w:style w:type="character" w:customStyle="1" w:styleId="WW8Num31z3">
    <w:name w:val="WW8Num31z3"/>
    <w:rsid w:val="00BF412A"/>
    <w:rPr>
      <w:rFonts w:ascii="Symbol" w:hAnsi="Symbol" w:cs="Symbol" w:hint="default"/>
    </w:rPr>
  </w:style>
  <w:style w:type="character" w:customStyle="1" w:styleId="WW8Num32z0">
    <w:name w:val="WW8Num32z0"/>
    <w:rsid w:val="00BF412A"/>
    <w:rPr>
      <w:rFonts w:hint="default"/>
    </w:rPr>
  </w:style>
  <w:style w:type="character" w:customStyle="1" w:styleId="WW8Num32z1">
    <w:name w:val="WW8Num32z1"/>
    <w:rsid w:val="00BF412A"/>
  </w:style>
  <w:style w:type="character" w:customStyle="1" w:styleId="WW8Num32z2">
    <w:name w:val="WW8Num32z2"/>
    <w:rsid w:val="00BF412A"/>
  </w:style>
  <w:style w:type="character" w:customStyle="1" w:styleId="WW8Num32z3">
    <w:name w:val="WW8Num32z3"/>
    <w:rsid w:val="00BF412A"/>
  </w:style>
  <w:style w:type="character" w:customStyle="1" w:styleId="WW8Num32z4">
    <w:name w:val="WW8Num32z4"/>
    <w:rsid w:val="00BF412A"/>
  </w:style>
  <w:style w:type="character" w:customStyle="1" w:styleId="WW8Num32z5">
    <w:name w:val="WW8Num32z5"/>
    <w:rsid w:val="00BF412A"/>
  </w:style>
  <w:style w:type="character" w:customStyle="1" w:styleId="WW8Num32z6">
    <w:name w:val="WW8Num32z6"/>
    <w:rsid w:val="00BF412A"/>
  </w:style>
  <w:style w:type="character" w:customStyle="1" w:styleId="WW8Num32z7">
    <w:name w:val="WW8Num32z7"/>
    <w:rsid w:val="00BF412A"/>
  </w:style>
  <w:style w:type="character" w:customStyle="1" w:styleId="WW8Num32z8">
    <w:name w:val="WW8Num32z8"/>
    <w:rsid w:val="00BF412A"/>
  </w:style>
  <w:style w:type="character" w:customStyle="1" w:styleId="WW8Num33z0">
    <w:name w:val="WW8Num33z0"/>
    <w:rsid w:val="00BF412A"/>
    <w:rPr>
      <w:rFonts w:ascii="Symbol" w:hAnsi="Symbol" w:cs="Symbol" w:hint="default"/>
      <w:sz w:val="28"/>
      <w:szCs w:val="28"/>
      <w:lang w:val="uk-UA"/>
    </w:rPr>
  </w:style>
  <w:style w:type="character" w:customStyle="1" w:styleId="WW8Num33z1">
    <w:name w:val="WW8Num33z1"/>
    <w:rsid w:val="00BF412A"/>
    <w:rPr>
      <w:rFonts w:ascii="Courier New" w:hAnsi="Courier New" w:cs="Courier New" w:hint="default"/>
    </w:rPr>
  </w:style>
  <w:style w:type="character" w:customStyle="1" w:styleId="WW8Num33z2">
    <w:name w:val="WW8Num33z2"/>
    <w:rsid w:val="00BF412A"/>
    <w:rPr>
      <w:rFonts w:ascii="Wingdings" w:hAnsi="Wingdings" w:cs="Wingdings" w:hint="default"/>
    </w:rPr>
  </w:style>
  <w:style w:type="character" w:customStyle="1" w:styleId="WW8Num34z0">
    <w:name w:val="WW8Num34z0"/>
    <w:rsid w:val="00BF412A"/>
  </w:style>
  <w:style w:type="character" w:customStyle="1" w:styleId="WW8Num34z1">
    <w:name w:val="WW8Num34z1"/>
    <w:rsid w:val="00BF412A"/>
  </w:style>
  <w:style w:type="character" w:customStyle="1" w:styleId="WW8Num34z2">
    <w:name w:val="WW8Num34z2"/>
    <w:rsid w:val="00BF412A"/>
  </w:style>
  <w:style w:type="character" w:customStyle="1" w:styleId="WW8Num34z3">
    <w:name w:val="WW8Num34z3"/>
    <w:rsid w:val="00BF412A"/>
  </w:style>
  <w:style w:type="character" w:customStyle="1" w:styleId="WW8Num34z4">
    <w:name w:val="WW8Num34z4"/>
    <w:rsid w:val="00BF412A"/>
  </w:style>
  <w:style w:type="character" w:customStyle="1" w:styleId="WW8Num34z5">
    <w:name w:val="WW8Num34z5"/>
    <w:rsid w:val="00BF412A"/>
  </w:style>
  <w:style w:type="character" w:customStyle="1" w:styleId="WW8Num34z6">
    <w:name w:val="WW8Num34z6"/>
    <w:rsid w:val="00BF412A"/>
  </w:style>
  <w:style w:type="character" w:customStyle="1" w:styleId="WW8Num34z7">
    <w:name w:val="WW8Num34z7"/>
    <w:rsid w:val="00BF412A"/>
  </w:style>
  <w:style w:type="character" w:customStyle="1" w:styleId="WW8Num34z8">
    <w:name w:val="WW8Num34z8"/>
    <w:rsid w:val="00BF412A"/>
  </w:style>
  <w:style w:type="character" w:customStyle="1" w:styleId="WW8Num35z0">
    <w:name w:val="WW8Num35z0"/>
    <w:rsid w:val="00BF412A"/>
    <w:rPr>
      <w:rFonts w:hint="default"/>
    </w:rPr>
  </w:style>
  <w:style w:type="character" w:customStyle="1" w:styleId="WW8Num36z0">
    <w:name w:val="WW8Num36z0"/>
    <w:rsid w:val="00BF412A"/>
    <w:rPr>
      <w:rFonts w:ascii="Symbol" w:hAnsi="Symbol" w:cs="Symbol" w:hint="default"/>
    </w:rPr>
  </w:style>
  <w:style w:type="character" w:customStyle="1" w:styleId="WW8Num36z1">
    <w:name w:val="WW8Num36z1"/>
    <w:rsid w:val="00BF412A"/>
    <w:rPr>
      <w:rFonts w:ascii="Courier New" w:hAnsi="Courier New" w:cs="Courier New" w:hint="default"/>
    </w:rPr>
  </w:style>
  <w:style w:type="character" w:customStyle="1" w:styleId="WW8Num36z2">
    <w:name w:val="WW8Num36z2"/>
    <w:rsid w:val="00BF412A"/>
    <w:rPr>
      <w:rFonts w:ascii="Wingdings" w:hAnsi="Wingdings" w:cs="Wingdings" w:hint="default"/>
    </w:rPr>
  </w:style>
  <w:style w:type="character" w:customStyle="1" w:styleId="WW8Num37z0">
    <w:name w:val="WW8Num37z0"/>
    <w:rsid w:val="00BF412A"/>
    <w:rPr>
      <w:rFonts w:ascii="Symbol" w:hAnsi="Symbol" w:cs="Symbol" w:hint="default"/>
      <w:sz w:val="20"/>
    </w:rPr>
  </w:style>
  <w:style w:type="character" w:customStyle="1" w:styleId="WW8Num37z1">
    <w:name w:val="WW8Num37z1"/>
    <w:rsid w:val="00BF412A"/>
    <w:rPr>
      <w:rFonts w:ascii="Courier New" w:hAnsi="Courier New" w:cs="Courier New" w:hint="default"/>
      <w:sz w:val="20"/>
    </w:rPr>
  </w:style>
  <w:style w:type="character" w:customStyle="1" w:styleId="WW8Num37z2">
    <w:name w:val="WW8Num37z2"/>
    <w:rsid w:val="00BF412A"/>
    <w:rPr>
      <w:rFonts w:ascii="Wingdings" w:hAnsi="Wingdings" w:cs="Wingdings" w:hint="default"/>
      <w:sz w:val="20"/>
    </w:rPr>
  </w:style>
  <w:style w:type="character" w:customStyle="1" w:styleId="18">
    <w:name w:val="Основной шрифт абзаца1"/>
    <w:rsid w:val="00BF412A"/>
  </w:style>
  <w:style w:type="character" w:customStyle="1" w:styleId="af7">
    <w:name w:val="Заголовок Знак"/>
    <w:rsid w:val="00BF412A"/>
    <w:rPr>
      <w:rFonts w:eastAsia="Times New Roman" w:cs="Times New Roman"/>
      <w:b/>
      <w:caps/>
      <w:spacing w:val="-10"/>
      <w:kern w:val="1"/>
      <w:sz w:val="28"/>
      <w:szCs w:val="56"/>
      <w:lang w:val="uk-UA"/>
    </w:rPr>
  </w:style>
  <w:style w:type="character" w:customStyle="1" w:styleId="37">
    <w:name w:val="Основной текст 3 Знак"/>
    <w:rsid w:val="00BF412A"/>
    <w:rPr>
      <w:rFonts w:ascii="Calibri" w:eastAsia="Calibri" w:hAnsi="Calibri" w:cs="Times New Roman"/>
      <w:sz w:val="16"/>
      <w:szCs w:val="16"/>
    </w:rPr>
  </w:style>
  <w:style w:type="character" w:customStyle="1" w:styleId="af8">
    <w:name w:val="Подзаголовок Знак"/>
    <w:rsid w:val="00BF412A"/>
    <w:rPr>
      <w:rFonts w:ascii="Calibri" w:eastAsia="Times New Roman" w:hAnsi="Calibri" w:cs="Times New Roman"/>
      <w:color w:val="5A5A5A"/>
      <w:spacing w:val="15"/>
      <w:sz w:val="22"/>
      <w:szCs w:val="22"/>
    </w:rPr>
  </w:style>
  <w:style w:type="character" w:customStyle="1" w:styleId="24">
    <w:name w:val="Основной текст с отступом 2 Знак"/>
    <w:rsid w:val="00BF412A"/>
    <w:rPr>
      <w:sz w:val="24"/>
      <w:szCs w:val="24"/>
    </w:rPr>
  </w:style>
  <w:style w:type="character" w:customStyle="1" w:styleId="25">
    <w:name w:val="Основной текст 2 Знак"/>
    <w:rsid w:val="00BF412A"/>
    <w:rPr>
      <w:rFonts w:ascii="Calibri" w:eastAsia="Calibri" w:hAnsi="Calibri" w:cs="Calibri"/>
      <w:sz w:val="22"/>
      <w:szCs w:val="22"/>
    </w:rPr>
  </w:style>
  <w:style w:type="paragraph" w:customStyle="1" w:styleId="19">
    <w:name w:val="Заголовок1"/>
    <w:basedOn w:val="a"/>
    <w:next w:val="af3"/>
    <w:rsid w:val="00BF412A"/>
    <w:pPr>
      <w:keepNext/>
      <w:suppressAutoHyphens/>
      <w:spacing w:before="240" w:after="120" w:line="360" w:lineRule="auto"/>
    </w:pPr>
    <w:rPr>
      <w:rFonts w:ascii="Arial" w:eastAsia="Microsoft YaHei" w:hAnsi="Arial" w:cs="Arial"/>
      <w:sz w:val="28"/>
      <w:szCs w:val="28"/>
      <w:lang w:eastAsia="ar-SA"/>
    </w:rPr>
  </w:style>
  <w:style w:type="character" w:customStyle="1" w:styleId="1a">
    <w:name w:val="Основной текст Знак1"/>
    <w:basedOn w:val="a0"/>
    <w:rsid w:val="00BF412A"/>
    <w:rPr>
      <w:rFonts w:ascii="Calibri" w:eastAsia="Calibri" w:hAnsi="Calibri"/>
      <w:sz w:val="22"/>
      <w:szCs w:val="22"/>
      <w:lang w:eastAsia="ar-SA"/>
    </w:rPr>
  </w:style>
  <w:style w:type="paragraph" w:styleId="af9">
    <w:name w:val="List"/>
    <w:basedOn w:val="af3"/>
    <w:rsid w:val="00BF412A"/>
    <w:pPr>
      <w:suppressAutoHyphens/>
      <w:spacing w:line="256" w:lineRule="auto"/>
    </w:pPr>
    <w:rPr>
      <w:rFonts w:ascii="Calibri" w:eastAsia="Calibri" w:hAnsi="Calibri" w:cs="Arial"/>
      <w:lang w:eastAsia="ar-SA"/>
    </w:rPr>
  </w:style>
  <w:style w:type="paragraph" w:customStyle="1" w:styleId="1b">
    <w:name w:val="Название1"/>
    <w:basedOn w:val="a"/>
    <w:rsid w:val="00BF412A"/>
    <w:pPr>
      <w:suppressLineNumbers/>
      <w:suppressAutoHyphens/>
      <w:spacing w:before="120" w:after="120" w:line="360" w:lineRule="auto"/>
    </w:pPr>
    <w:rPr>
      <w:rFonts w:ascii="Times New Roman" w:eastAsia="Times New Roman" w:hAnsi="Times New Roman" w:cs="Arial"/>
      <w:i/>
      <w:iCs/>
      <w:sz w:val="24"/>
      <w:szCs w:val="24"/>
      <w:lang w:eastAsia="ar-SA"/>
    </w:rPr>
  </w:style>
  <w:style w:type="paragraph" w:customStyle="1" w:styleId="1c">
    <w:name w:val="Указатель1"/>
    <w:basedOn w:val="a"/>
    <w:rsid w:val="00BF412A"/>
    <w:pPr>
      <w:suppressLineNumbers/>
      <w:suppressAutoHyphens/>
      <w:spacing w:after="0" w:line="360" w:lineRule="auto"/>
    </w:pPr>
    <w:rPr>
      <w:rFonts w:ascii="Times New Roman" w:eastAsia="Times New Roman" w:hAnsi="Times New Roman" w:cs="Arial"/>
      <w:sz w:val="28"/>
      <w:szCs w:val="24"/>
      <w:lang w:eastAsia="ar-SA"/>
    </w:rPr>
  </w:style>
  <w:style w:type="paragraph" w:styleId="afa">
    <w:name w:val="Title"/>
    <w:basedOn w:val="a"/>
    <w:next w:val="a"/>
    <w:link w:val="1d"/>
    <w:qFormat/>
    <w:rsid w:val="00BF412A"/>
    <w:pPr>
      <w:pageBreakBefore/>
      <w:suppressAutoHyphens/>
      <w:spacing w:after="0" w:line="360" w:lineRule="auto"/>
      <w:jc w:val="center"/>
    </w:pPr>
    <w:rPr>
      <w:rFonts w:ascii="Times New Roman" w:eastAsia="Times New Roman" w:hAnsi="Times New Roman" w:cs="Times New Roman"/>
      <w:b/>
      <w:caps/>
      <w:spacing w:val="-10"/>
      <w:kern w:val="1"/>
      <w:sz w:val="28"/>
      <w:szCs w:val="56"/>
      <w:lang w:val="uk-UA" w:eastAsia="ar-SA"/>
    </w:rPr>
  </w:style>
  <w:style w:type="character" w:customStyle="1" w:styleId="1d">
    <w:name w:val="Заголовок Знак1"/>
    <w:basedOn w:val="a0"/>
    <w:link w:val="afa"/>
    <w:rsid w:val="00BF412A"/>
    <w:rPr>
      <w:rFonts w:ascii="Times New Roman" w:eastAsia="Times New Roman" w:hAnsi="Times New Roman" w:cs="Times New Roman"/>
      <w:b/>
      <w:caps/>
      <w:spacing w:val="-10"/>
      <w:kern w:val="1"/>
      <w:sz w:val="28"/>
      <w:szCs w:val="56"/>
      <w:lang w:val="uk-UA" w:eastAsia="ar-SA"/>
    </w:rPr>
  </w:style>
  <w:style w:type="paragraph" w:styleId="afb">
    <w:name w:val="Subtitle"/>
    <w:basedOn w:val="a"/>
    <w:next w:val="a"/>
    <w:link w:val="1e"/>
    <w:qFormat/>
    <w:rsid w:val="00BF412A"/>
    <w:pPr>
      <w:suppressAutoHyphens/>
      <w:spacing w:after="160" w:line="360" w:lineRule="auto"/>
    </w:pPr>
    <w:rPr>
      <w:rFonts w:ascii="Calibri" w:eastAsia="Times New Roman" w:hAnsi="Calibri" w:cs="Times New Roman"/>
      <w:color w:val="5A5A5A"/>
      <w:spacing w:val="15"/>
      <w:lang w:eastAsia="ar-SA"/>
    </w:rPr>
  </w:style>
  <w:style w:type="character" w:customStyle="1" w:styleId="1e">
    <w:name w:val="Подзаголовок Знак1"/>
    <w:basedOn w:val="a0"/>
    <w:link w:val="afb"/>
    <w:rsid w:val="00BF412A"/>
    <w:rPr>
      <w:rFonts w:ascii="Calibri" w:eastAsia="Times New Roman" w:hAnsi="Calibri" w:cs="Times New Roman"/>
      <w:color w:val="5A5A5A"/>
      <w:spacing w:val="15"/>
      <w:lang w:eastAsia="ar-SA"/>
    </w:rPr>
  </w:style>
  <w:style w:type="paragraph" w:customStyle="1" w:styleId="313">
    <w:name w:val="Основной текст с отступом 31"/>
    <w:basedOn w:val="a"/>
    <w:rsid w:val="00BF412A"/>
    <w:pPr>
      <w:widowControl w:val="0"/>
      <w:suppressAutoHyphens/>
      <w:autoSpaceDE w:val="0"/>
      <w:spacing w:after="0" w:line="360" w:lineRule="auto"/>
      <w:ind w:firstLine="567"/>
      <w:jc w:val="center"/>
    </w:pPr>
    <w:rPr>
      <w:rFonts w:ascii="Times New Roman" w:eastAsia="Times New Roman" w:hAnsi="Times New Roman" w:cs="Times New Roman"/>
      <w:b/>
      <w:sz w:val="32"/>
      <w:szCs w:val="20"/>
      <w:lang w:eastAsia="ar-SA"/>
    </w:rPr>
  </w:style>
  <w:style w:type="paragraph" w:customStyle="1" w:styleId="314">
    <w:name w:val="Основной текст 31"/>
    <w:basedOn w:val="a"/>
    <w:rsid w:val="00BF412A"/>
    <w:pPr>
      <w:suppressAutoHyphens/>
      <w:spacing w:after="120" w:line="256" w:lineRule="auto"/>
    </w:pPr>
    <w:rPr>
      <w:rFonts w:ascii="Calibri" w:eastAsia="Calibri" w:hAnsi="Calibri" w:cs="Times New Roman"/>
      <w:sz w:val="16"/>
      <w:szCs w:val="16"/>
      <w:lang w:eastAsia="ar-SA"/>
    </w:rPr>
  </w:style>
  <w:style w:type="character" w:customStyle="1" w:styleId="1f">
    <w:name w:val="Верхний колонтитул Знак1"/>
    <w:basedOn w:val="a0"/>
    <w:rsid w:val="00BF412A"/>
    <w:rPr>
      <w:rFonts w:ascii="Calibri" w:eastAsia="Calibri" w:hAnsi="Calibri"/>
      <w:sz w:val="22"/>
      <w:szCs w:val="22"/>
      <w:lang w:eastAsia="ar-SA"/>
    </w:rPr>
  </w:style>
  <w:style w:type="character" w:customStyle="1" w:styleId="1f0">
    <w:name w:val="Нижний колонтитул Знак1"/>
    <w:basedOn w:val="a0"/>
    <w:rsid w:val="00BF412A"/>
    <w:rPr>
      <w:rFonts w:ascii="Calibri" w:eastAsia="Calibri" w:hAnsi="Calibri"/>
      <w:sz w:val="22"/>
      <w:szCs w:val="22"/>
      <w:lang w:eastAsia="ar-SA"/>
    </w:rPr>
  </w:style>
  <w:style w:type="character" w:customStyle="1" w:styleId="1f1">
    <w:name w:val="Основной текст с отступом Знак1"/>
    <w:basedOn w:val="a0"/>
    <w:rsid w:val="00BF412A"/>
    <w:rPr>
      <w:sz w:val="28"/>
      <w:szCs w:val="24"/>
      <w:lang w:eastAsia="ar-SA"/>
    </w:rPr>
  </w:style>
  <w:style w:type="paragraph" w:styleId="26">
    <w:name w:val="toc 2"/>
    <w:basedOn w:val="a"/>
    <w:next w:val="a"/>
    <w:rsid w:val="00BF412A"/>
    <w:pPr>
      <w:suppressAutoHyphens/>
      <w:spacing w:after="100" w:line="360" w:lineRule="auto"/>
      <w:ind w:left="240"/>
    </w:pPr>
    <w:rPr>
      <w:rFonts w:ascii="Times New Roman" w:eastAsia="Times New Roman" w:hAnsi="Times New Roman" w:cs="Times New Roman"/>
      <w:sz w:val="28"/>
      <w:szCs w:val="24"/>
      <w:lang w:eastAsia="ar-SA"/>
    </w:rPr>
  </w:style>
  <w:style w:type="paragraph" w:customStyle="1" w:styleId="210">
    <w:name w:val="Основной текст с отступом 21"/>
    <w:basedOn w:val="a"/>
    <w:rsid w:val="00BF412A"/>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211">
    <w:name w:val="Основной текст 21"/>
    <w:basedOn w:val="a"/>
    <w:rsid w:val="00BF412A"/>
    <w:pPr>
      <w:suppressAutoHyphens/>
      <w:spacing w:after="120" w:line="480" w:lineRule="auto"/>
    </w:pPr>
    <w:rPr>
      <w:rFonts w:ascii="Calibri" w:eastAsia="Calibri" w:hAnsi="Calibri" w:cs="Calibri"/>
      <w:lang w:eastAsia="ar-SA"/>
    </w:rPr>
  </w:style>
  <w:style w:type="paragraph" w:styleId="42">
    <w:name w:val="toc 4"/>
    <w:basedOn w:val="1c"/>
    <w:rsid w:val="00BF412A"/>
    <w:pPr>
      <w:tabs>
        <w:tab w:val="right" w:leader="dot" w:pos="8789"/>
      </w:tabs>
      <w:ind w:left="849"/>
    </w:pPr>
  </w:style>
  <w:style w:type="paragraph" w:styleId="5">
    <w:name w:val="toc 5"/>
    <w:basedOn w:val="1c"/>
    <w:rsid w:val="00BF412A"/>
    <w:pPr>
      <w:tabs>
        <w:tab w:val="right" w:leader="dot" w:pos="8506"/>
      </w:tabs>
      <w:ind w:left="1132"/>
    </w:pPr>
  </w:style>
  <w:style w:type="paragraph" w:styleId="61">
    <w:name w:val="toc 6"/>
    <w:basedOn w:val="1c"/>
    <w:rsid w:val="00BF412A"/>
    <w:pPr>
      <w:tabs>
        <w:tab w:val="right" w:leader="dot" w:pos="8223"/>
      </w:tabs>
      <w:ind w:left="1415"/>
    </w:pPr>
  </w:style>
  <w:style w:type="paragraph" w:styleId="7">
    <w:name w:val="toc 7"/>
    <w:basedOn w:val="1c"/>
    <w:rsid w:val="00BF412A"/>
    <w:pPr>
      <w:tabs>
        <w:tab w:val="right" w:leader="dot" w:pos="7940"/>
      </w:tabs>
      <w:ind w:left="1698"/>
    </w:pPr>
  </w:style>
  <w:style w:type="paragraph" w:styleId="8">
    <w:name w:val="toc 8"/>
    <w:basedOn w:val="1c"/>
    <w:rsid w:val="00BF412A"/>
    <w:pPr>
      <w:tabs>
        <w:tab w:val="right" w:leader="dot" w:pos="7657"/>
      </w:tabs>
      <w:ind w:left="1981"/>
    </w:pPr>
  </w:style>
  <w:style w:type="paragraph" w:styleId="9">
    <w:name w:val="toc 9"/>
    <w:basedOn w:val="1c"/>
    <w:rsid w:val="00BF412A"/>
    <w:pPr>
      <w:tabs>
        <w:tab w:val="right" w:leader="dot" w:pos="7374"/>
      </w:tabs>
      <w:ind w:left="2264"/>
    </w:pPr>
  </w:style>
  <w:style w:type="paragraph" w:customStyle="1" w:styleId="100">
    <w:name w:val="Оглавление 10"/>
    <w:basedOn w:val="1c"/>
    <w:rsid w:val="00BF412A"/>
    <w:pPr>
      <w:tabs>
        <w:tab w:val="right" w:leader="dot" w:pos="7091"/>
      </w:tabs>
      <w:ind w:left="2547"/>
    </w:pPr>
  </w:style>
  <w:style w:type="paragraph" w:customStyle="1" w:styleId="afc">
    <w:name w:val="Содержимое таблицы"/>
    <w:basedOn w:val="a"/>
    <w:rsid w:val="00BF412A"/>
    <w:pPr>
      <w:suppressLineNumbers/>
      <w:suppressAutoHyphens/>
      <w:spacing w:after="0" w:line="360" w:lineRule="auto"/>
    </w:pPr>
    <w:rPr>
      <w:rFonts w:ascii="Times New Roman" w:eastAsia="Times New Roman" w:hAnsi="Times New Roman" w:cs="Times New Roman"/>
      <w:sz w:val="28"/>
      <w:szCs w:val="24"/>
      <w:lang w:eastAsia="ar-SA"/>
    </w:rPr>
  </w:style>
  <w:style w:type="paragraph" w:customStyle="1" w:styleId="afd">
    <w:name w:val="Заголовок таблицы"/>
    <w:basedOn w:val="afc"/>
    <w:rsid w:val="00BF412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www.evo-world.org/" TargetMode="Externa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4.wmf"/><Relationship Id="rId5" Type="http://schemas.openxmlformats.org/officeDocument/2006/relationships/hyperlink" Target="http://www.evo-world.org/" TargetMode="Externa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59</Pages>
  <Words>11229</Words>
  <Characters>64009</Characters>
  <Application>Microsoft Office Word</Application>
  <DocSecurity>0</DocSecurity>
  <Lines>533</Lines>
  <Paragraphs>150</Paragraphs>
  <ScaleCrop>false</ScaleCrop>
  <Company/>
  <LinksUpToDate>false</LinksUpToDate>
  <CharactersWithSpaces>75088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1</cp:revision>
  <dcterms:created xsi:type="dcterms:W3CDTF">2020-08-03T06:55:00Z</dcterms:created>
  <dcterms:modified xsi:type="dcterms:W3CDTF">2020-08-03T06:59:00Z</dcterms:modified>
</cp:coreProperties>
</file>