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9E" w:rsidRPr="00A36D34" w:rsidRDefault="009C339E" w:rsidP="009C33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9C339E" w:rsidRDefault="009C339E" w:rsidP="009C33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ПРИКЛАДНІ СОЦІАЛЬНО-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КОМУНІКАЦІЙНІ ТЕХНОЛОГІЇ</w:t>
      </w:r>
    </w:p>
    <w:p w:rsidR="009C339E" w:rsidRPr="00A36D34" w:rsidRDefault="009C339E" w:rsidP="009C33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теорії комунікації, реклами та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зв’язків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з громадськістю, 2-й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219 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</w:t>
      </w:r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>й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A36D3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(061) 289-12-17 (кафедра), 289-41-11 (деканат)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A36D3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https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://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www.facebook.com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/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iryna.bondarenko.71404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9C339E" w:rsidRPr="009C339E" w:rsidTr="00BE74A8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9C339E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Журналістика; Реклама; З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в’язки з громадськістю;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Медіакомунікації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9C339E" w:rsidRPr="00A36D34" w:rsidTr="00BE74A8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9C339E" w:rsidRPr="00A36D34" w:rsidTr="00BE74A8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Кредити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C339E" w:rsidRPr="00A36D34" w:rsidTr="00BE74A8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A36D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66</w:t>
            </w:r>
          </w:p>
        </w:tc>
      </w:tr>
      <w:tr w:rsidR="009C339E" w:rsidRPr="00A36D34" w:rsidTr="00BE74A8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C339E" w:rsidRPr="009C339E" w:rsidTr="00BE74A8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</w:t>
              </w:r>
              <w:proofErr w:type="spellEnd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moodle.znu.edu.ua</w:t>
              </w:r>
              <w:proofErr w:type="spellEnd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course</w:t>
              </w:r>
              <w:proofErr w:type="spellEnd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view.php?id</w:t>
              </w:r>
              <w:proofErr w:type="spellEnd"/>
              <w:r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=1207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339E" w:rsidRPr="00A36D34" w:rsidTr="00BE74A8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A36D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щовівторка, 11.00 до 13.00,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корпус,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219., за попередньою домовленістю,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A36D34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 xml:space="preserve">меті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формування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 студентів системи знань про сутність, структуру, моделі комунікації та базові сучасні комунікаційні технології. Вивчення курсу передбачає набуття навичок ефективної комунікації,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планування і реалізації виборчої кампанії, а також вивчення технік інформаційних воєн, пропаганди й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спіндокторингу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Студенти матимуть змогу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впроваджувати базові елементи комунікаційного впливу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 власній професійній практиці; </w:t>
      </w:r>
      <w:proofErr w:type="spellStart"/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професійно</w:t>
      </w:r>
      <w:proofErr w:type="spellEnd"/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налізувати стратегію, тактику й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комунікаці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йний арсенал виборчої кампанії;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озробляти сценарії соціальних і політичних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перформансів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; організовувати й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планувати імідж-стратегії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вправи з акторської майстерності,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виконання творчих групових завдань, інтерактивні ігри, змагання команд у процесі вирішення проблемної ситуації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у галузі соціальних комунікацій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Уся ця методика формує основи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ефективної комунікації, вміння вдало позиціонувати себе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виявляє творчий і лідерський потенціал кожного студента. 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A36D34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9C339E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Брати участь у розробці виборчої кампанії.</w:t>
      </w:r>
    </w:p>
    <w:p w:rsidR="009C339E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Розробляти стратегію й тактику протидії </w:t>
      </w:r>
      <w:proofErr w:type="spellStart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фейкам</w:t>
      </w:r>
      <w:proofErr w:type="spellEnd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9C339E" w:rsidRPr="00FB214B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Бути фахівцем у галузі </w:t>
      </w:r>
      <w:proofErr w:type="spellStart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іміджмейкінгу</w:t>
      </w:r>
      <w:proofErr w:type="spellEnd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9C339E" w:rsidRPr="001666FC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Здійснювати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медіамоніторинг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у розрізі використання мас-медіа новітніх маніпуляцій</w:t>
      </w:r>
    </w:p>
    <w:p w:rsidR="009C339E" w:rsidRPr="001666FC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lastRenderedPageBreak/>
        <w:t xml:space="preserve">Працювати з інформаційними стратегіями </w:t>
      </w: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й </w:t>
      </w: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тактиками соціально-комунікаційних технологій</w:t>
      </w:r>
    </w:p>
    <w:p w:rsidR="009C339E" w:rsidRPr="001666FC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Працювати над впровадженням соціально-комунікаційних технологій у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масовоінформаційний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процес </w:t>
      </w:r>
    </w:p>
    <w:p w:rsidR="009C339E" w:rsidRPr="00A36D34" w:rsidRDefault="009C339E" w:rsidP="009C33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Оформлювати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мультигалузевий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проєкт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позиціонування, просування іміджу конкретного політичного / публічного суб’єкта</w:t>
      </w:r>
    </w:p>
    <w:p w:rsidR="009C339E" w:rsidRPr="00A36D34" w:rsidRDefault="009C339E" w:rsidP="009C33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Бондаренко І. С. Теорія масової комунікації. Комунікаційні технології: навчальний посібник для здобувачів ступеня вищої освіти бакалавра спеціальності “Журналістика” освітньо-професійних програм “Журналістика”, “Реклама і зв’язки з громадськістю”, “</w:t>
      </w:r>
      <w:proofErr w:type="spellStart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Редакторсько</w:t>
      </w:r>
      <w:proofErr w:type="spellEnd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-видавнича діяльність і </w:t>
      </w:r>
      <w:proofErr w:type="spellStart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медіамоделювання</w:t>
      </w:r>
      <w:proofErr w:type="spellEnd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”. Запоріжжя: </w:t>
      </w:r>
      <w:proofErr w:type="spellStart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2019. 140 с.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9" w:history="1"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://</w:t>
        </w:r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moodle.znu.edu.ua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course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view.php?id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=1207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C339E" w:rsidRPr="00A36D34" w:rsidRDefault="009C339E" w:rsidP="009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A36D34">
        <w:rPr>
          <w:rFonts w:ascii="Times New Roman" w:eastAsia="MS Mincho" w:hAnsi="Times New Roman" w:cs="Times New Roman"/>
          <w:b/>
          <w:sz w:val="28"/>
          <w:szCs w:val="28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sz w:val="28"/>
          <w:szCs w:val="28"/>
        </w:rPr>
        <w:t xml:space="preserve"> ЗАХОДИ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9C339E" w:rsidRPr="00FB214B" w:rsidRDefault="009C339E" w:rsidP="009C3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формуванні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соціальнокомунікаційного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простору України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9C339E" w:rsidRPr="00A36D34" w:rsidRDefault="009C339E" w:rsidP="009C3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Тестування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напринці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вивчення змістовного модулю (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5 балів). </w:t>
      </w:r>
    </w:p>
    <w:p w:rsidR="009C339E" w:rsidRPr="00A36D34" w:rsidRDefault="009C339E" w:rsidP="009C3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мо</w:t>
      </w:r>
      <w:r>
        <w:rPr>
          <w:rFonts w:ascii="Times New Roman" w:eastAsia="MS Mincho" w:hAnsi="Times New Roman" w:cs="Times New Roman"/>
          <w:i/>
          <w:sz w:val="24"/>
          <w:szCs w:val="24"/>
        </w:rPr>
        <w:t>делюванням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комунікаційних технологій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9C339E" w:rsidRPr="00A36D34" w:rsidRDefault="009C339E" w:rsidP="009C3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9C339E" w:rsidRPr="00A36D34" w:rsidRDefault="009C339E" w:rsidP="009C3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, спрямований на практичне закріплення навичок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ефективної комунікації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Розробка імідж-програму для Надії Петрівни, яка має дві вищі економічні освіти, працює двірником та балотується на пост мера Запоріжжя.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Імідж-програма має включати: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1.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 xml:space="preserve">Розробку </w:t>
      </w:r>
      <w:proofErr w:type="spellStart"/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габітарного</w:t>
      </w:r>
      <w:proofErr w:type="spellEnd"/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іміджу Надії Петрівни (зовнішній вигляд, зачіска, макіяж, набір костюмів, вибір кольорової гами, хода, мова жестів, міміка, портфоліо для преси).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2.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імідж-легенди Надії Петрівни для засобів масової інформації, у якій означується її біографія та тернистий шлях до великої політики.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3.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політичної програми – на які суспільні, культурні, господарські, індустріальні, інфраструктурні проблеми міста Запоріжжя буде спрямована її діяльність (прописати кожен крок та об’єкт).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4.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політичної символіки (логотип партії, шрифти слоганів, кольори та символ).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5.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агітаційних слоганів та макетів зовнішньої політичної реклами (2-3 позиції).</w:t>
      </w:r>
    </w:p>
    <w:p w:rsidR="009C339E" w:rsidRPr="00A024BB" w:rsidRDefault="009C339E" w:rsidP="009C339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6.</w:t>
      </w:r>
      <w:r w:rsidRP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ab/>
        <w:t>Розробку промов для різних аудиторних груп (студентська молодь, пенсіонери, представники заводу “Запоріжсталь”, освітяни, містяни на площі Центральній (у межах мітингу)). Спіч має містити не менше 2000 знаків й враховувати специфіку кожної аудиторної групи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алгоритму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іміджмейкінгу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політичного діяча та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дотримання 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lastRenderedPageBreak/>
        <w:t xml:space="preserve">Більш детальну інформацію та зразки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hyperlink r:id="rId10" w:history="1"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://</w:t>
        </w:r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moodle.znu.edu.ua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course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view.php?id</w:t>
        </w:r>
        <w:proofErr w:type="spellEnd"/>
        <w:r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=1207</w:t>
        </w:r>
      </w:hyperlink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9C339E" w:rsidRPr="00A36D34" w:rsidTr="00BE74A8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9C339E" w:rsidRPr="00A36D34" w:rsidRDefault="009C339E" w:rsidP="00BE74A8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339E" w:rsidRPr="00A36D34" w:rsidRDefault="009C339E" w:rsidP="00BE74A8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9C339E" w:rsidRPr="00A36D34" w:rsidTr="00BE74A8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C339E" w:rsidRPr="00A36D34" w:rsidTr="00BE74A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озділ</w:t>
            </w:r>
            <w:proofErr w:type="spellEnd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9C339E" w:rsidRPr="00A36D34" w:rsidTr="00BE74A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1,2,3</w:t>
            </w:r>
            <w:r w:rsidRPr="00A36D3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9C339E" w:rsidRPr="00A36D34" w:rsidTr="00BE74A8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464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4, 5, 6, 7</w:t>
            </w: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10%</w:t>
            </w:r>
          </w:p>
        </w:tc>
      </w:tr>
      <w:tr w:rsidR="009C339E" w:rsidRPr="00A36D34" w:rsidTr="00BE74A8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Семінари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4, 5, 6, 7</w:t>
            </w: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20%</w:t>
            </w:r>
          </w:p>
        </w:tc>
      </w:tr>
      <w:tr w:rsidR="009C339E" w:rsidRPr="00A36D34" w:rsidTr="00BE74A8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9C339E" w:rsidRPr="00A36D34" w:rsidTr="00BE74A8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9C339E" w:rsidRPr="00A36D34" w:rsidTr="00BE74A8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C339E" w:rsidRPr="00A36D34" w:rsidRDefault="009C339E" w:rsidP="009C339E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 xml:space="preserve">Шкала оцінювання: національна та </w:t>
      </w:r>
      <w:proofErr w:type="spellStart"/>
      <w:r w:rsidRPr="00A36D3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ECTS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C339E" w:rsidRPr="00A36D34" w:rsidTr="00BE74A8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9C339E" w:rsidRPr="00A36D34" w:rsidRDefault="009C339E" w:rsidP="00BE74A8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9C339E" w:rsidRPr="00A36D34" w:rsidTr="00BE74A8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9C339E" w:rsidRPr="00A36D34" w:rsidTr="00BE74A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A36D34" w:rsidRDefault="009C339E" w:rsidP="00BE74A8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A36D34" w:rsidRDefault="009C339E" w:rsidP="00BE74A8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9C339E" w:rsidRPr="00A36D34" w:rsidRDefault="009C339E" w:rsidP="009C33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96"/>
        <w:gridCol w:w="3960"/>
        <w:gridCol w:w="1710"/>
      </w:tblGrid>
      <w:tr w:rsidR="009C339E" w:rsidRPr="00A36D34" w:rsidTr="00BE74A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9C339E" w:rsidRPr="00A36D34" w:rsidTr="00BE74A8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9C339E" w:rsidRPr="00A36D34" w:rsidTr="00BE74A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основних ознак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та критерії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впровадження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соціальних технологій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ка приблизної теоретичної моделі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реалізації одного з різновидів соціальних технологій, 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актуальної для нашого сьогодення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9C339E" w:rsidRPr="00A36D34" w:rsidTr="00BE74A8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3-4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3-4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3-4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15208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кейсу зразків комунікативних і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комунікаційних технологій.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 основних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критерії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їх диференціації.</w:t>
            </w:r>
          </w:p>
          <w:p w:rsidR="009C339E" w:rsidRPr="0015208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одн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ієї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з соціальних інституцій укр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аїнського суспільства (політична, економічна, культурно-виховна, родинна, релігійна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 та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ення арсеналу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СКТ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Порівняльн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 характеристика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технологій політичної пропаганди, політичного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паб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лік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рилейшнз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політичного маркетингу.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Візуалізація результатів пошуку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C339E" w:rsidRPr="00A36D34" w:rsidTr="00BE74A8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9C339E" w:rsidRPr="009C339E" w:rsidTr="00BE74A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професійного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певній особі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за рекомендованими картами 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(об’єктом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C339E" w:rsidRPr="00A36D34" w:rsidTr="00BE74A8">
        <w:trPr>
          <w:trHeight w:val="21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15208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9C339E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15208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trHeight w:val="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9C339E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15208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15208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моделі іграшки для дітей 6-12 місяців, враховуючи психічні та психологічні особливості сприйняття людини у цьому віці. Це має бути малюнок та описова схема.</w:t>
            </w:r>
          </w:p>
          <w:p w:rsidR="009C339E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реклами певного універсального харчового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C339E" w:rsidRPr="00A36D34" w:rsidTr="00BE74A8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9C339E" w:rsidRPr="00A36D34" w:rsidTr="00BE74A8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8-9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8-9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trHeight w:val="3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8-9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8-9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Оформлення портфоліо (ілюстративної бази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 найосновніших методів пропаганди (10 прикладів).</w:t>
            </w:r>
          </w:p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негативних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ярл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иків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що використовувалися під час останньої виборчої кампанії.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C339E" w:rsidRPr="00A36D34" w:rsidTr="00BE74A8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9C339E" w:rsidRPr="00A36D34" w:rsidTr="00BE74A8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10-11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10-11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план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виборчої кампанії окремої партії, кандидата.</w:t>
            </w:r>
          </w:p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дослідження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форми і засоби передвиборної агітації кандидатів на пост Президента України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C339E" w:rsidRPr="00A36D3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символіки полі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тичних партій і рухів України й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техніки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C339E" w:rsidRPr="00A36D34" w:rsidTr="00BE74A8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  <w:p w:rsidR="009C339E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Спіндокторинг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комунікаційна технологія конструювання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медіареальності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339E" w:rsidRPr="00A36D34" w:rsidTr="00BE74A8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 w:rsidR="009C339E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8542F4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Спіндокторинг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комунікаційна технологія конструювання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медіареальності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Default="009C339E" w:rsidP="00BE7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Упровадження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дослідження на тему: “Реалізація прийомів спін-операцій в онлайн-ЗМІ” (хронологічні межі дослідження – 2 тижні; об’єкт дослідження –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obozrevatel.com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segodnya.ua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strana.ua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korrespondent.net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pravda.com.ua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gordonua.com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hromadske.ua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nv.ua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9E" w:rsidRPr="00A36D34" w:rsidRDefault="009C339E" w:rsidP="00BE74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9C339E" w:rsidRPr="00A36D34" w:rsidRDefault="009C339E" w:rsidP="009C339E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C339E" w:rsidRDefault="009C339E">
      <w:pP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br w:type="page"/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bookmarkStart w:id="0" w:name="_GoBack"/>
      <w:bookmarkEnd w:id="0"/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 xml:space="preserve">ОСНОВНІ ДЖЕРЕЛА 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Квіт С. Масові комунікації: Підручник.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Kиїв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Вид. дім “Києво-Могилянська академія”, 2008. 206 c.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Кіслов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Д. В. Інформаційні війни: монографія. Київ 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Віпол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2013. 300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Коммуникативные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технологии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ХХ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века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„Реал-бук”, Київ : „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Ваклер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”, 2001. 352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Информационные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войны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Изд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-во „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Люберецкая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газета”, 2001. – 574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Прикладні соціально-комунікаційні технології: теорія та практика : монографія / [І. Г. Абрамова, В. В.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Березенко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І. С. Бондаренко та ін.]; за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заг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ред. В. М.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Манакіна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; відп. ред. В. В.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Березенко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О. О. Семенець. Запоріжжя : Запорізький національний університет, 2016.  332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Соціальні технології: заради чого? яким чином? з яким результатом?: монографія / колектив авторів, наук. ред. В. І.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Подшивалкіна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Одеса : Одеський національний університет імені І. І. Мечникова, 2014. 546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Холод О. М. Комунікаційні технології: підручник. Київ : «Центр учбової літератури», 2013. 213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Шведа Ю. Р. Політичні партії у виборах: теорія та практика виборчої кампанії: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Київ : Знання, 2012. 373 с.</w:t>
      </w:r>
    </w:p>
    <w:p w:rsidR="009C339E" w:rsidRPr="00B74493" w:rsidRDefault="009C339E" w:rsidP="009C339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Профессия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имиджмейкер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523 с.</w:t>
      </w:r>
    </w:p>
    <w:p w:rsidR="009C339E" w:rsidRPr="00A36D34" w:rsidRDefault="009C339E" w:rsidP="009C339E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9C339E" w:rsidRPr="00A36D34" w:rsidRDefault="009C339E" w:rsidP="009C339E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Відвідування усіх занять є обов’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язковим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оскільки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курс зорієнтовано на формування практичних комунікаційних навичок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9C339E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перевірки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практичних і творчих завдань 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на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(зосібна, 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спеціалізован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ого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програмного забезпечення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ятайте, що відповідно до </w:t>
      </w:r>
      <w:proofErr w:type="spellStart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ЗУ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«Про авторське право і суміжні права» плагіат – «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це оприлюднення  (опублікування),  повністю   або частково,  чужого  твору під іменем особи,  яка не є автором цього твору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»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Академічний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–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9C339E" w:rsidRPr="00A86150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ення в тексті наукової роботи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9C339E" w:rsidRPr="00A86150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9C339E" w:rsidRPr="00A86150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9C339E" w:rsidRPr="00A86150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(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Рекомендації щодо запобігання академічному плагіату та його виявлення в наукових роботах (авторефератах, дисертаціях, монографіях, на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укових доповідях, статтях тощо))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9C339E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11" w:history="1">
        <w:r w:rsidRPr="00376684">
          <w:rPr>
            <w:rStyle w:val="a8"/>
            <w:rFonts w:ascii="Times New Roman" w:eastAsia="MS Mincho" w:hAnsi="Times New Roman" w:cs="Times New Roman"/>
            <w:bCs/>
            <w:i/>
            <w:iCs/>
            <w:sz w:val="24"/>
            <w:szCs w:val="24"/>
            <w:lang w:val="uk-UA"/>
          </w:rPr>
          <w:t>http://aphd.ua/rekomendatsi-shchodo-zapobihannia-akademichnomu-plahiatu-ta-ioho-vyiavlennia-v-naukovykh-robotakh/</w:t>
        </w:r>
      </w:hyperlink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9C339E" w:rsidRPr="00A86150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tudfile.net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Studopedia.org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ін. 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9C339E" w:rsidRPr="0095523C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9C339E" w:rsidRPr="00A36D34" w:rsidRDefault="009C339E" w:rsidP="009C339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9C339E" w:rsidRPr="00A36D34" w:rsidRDefault="009C339E" w:rsidP="009C339E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proofErr w:type="spellStart"/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комунікує</w:t>
      </w:r>
      <w:proofErr w:type="spellEnd"/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зі студентами за допомогою електронної пошти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95523C">
        <w:rPr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Викладач відповідатиме на письмо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ві запити студентів терміново упродовж усього навчального тижня.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9C339E" w:rsidRPr="00A36D34" w:rsidRDefault="009C339E" w:rsidP="009C339E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 xml:space="preserve">ДОДАТОК ДО </w:t>
      </w:r>
      <w:proofErr w:type="spellStart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>СИЛАБУСУ</w:t>
      </w:r>
      <w:proofErr w:type="spellEnd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 xml:space="preserve"> </w:t>
      </w:r>
      <w:proofErr w:type="spellStart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 xml:space="preserve"> – 2020-2021 рр.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A36D34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 xml:space="preserve">(посилання на сторінку сайту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>)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Кодексом академічної доброчесності 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2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ya6yk4ad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y6wzzlu3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9C339E" w:rsidRPr="00A36D34" w:rsidRDefault="009C339E" w:rsidP="009C339E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 про організацію та методику проведення поточного та підсумкового семестрового контролю навчання студентів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A36D34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повторного вивчення навчальних дисциплін та повторного навчання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y9pkmmp5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переведення, відрахування та поновлення студентів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ycds57la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y8gbt4xs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і процедури вирішення конфліктних ситуацій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ycyfws9v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 про порядок призначення і виплати академічних стипендій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9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yd6bq6p9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A36D3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 xml:space="preserve">Положення про призначення та виплату соціальних стипендій у </w:t>
      </w:r>
      <w:proofErr w:type="spellStart"/>
      <w:r w:rsidRPr="00A36D3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0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y9r5dpwh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A36D34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 тел. +38 (061) 289-14-18).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обладнані пандусами для забезпечення доступу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1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ydhcsagx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2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library.znu.edu.ua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MOODLE</w:t>
      </w:r>
      <w:proofErr w:type="spellEnd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): 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https</w:t>
      </w:r>
      <w:proofErr w:type="spellEnd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moodle.znu.edu.ua</w:t>
      </w:r>
      <w:proofErr w:type="spellEnd"/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·   для студентів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-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moodle.znu@gmail.com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, Савченко Тетяна Володимирівна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·   для студентів Інженерного інституту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-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alexvask54@gmail.com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, Василенко Олексій Володимирович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, то використовуйте посилання для відновлення паролю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https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mod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page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view.php?id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=133015.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sites.znu.edu.ua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child-advance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https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www.znu.edu.ua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ukr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edu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ocznu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nim</w:t>
      </w:r>
      <w:proofErr w:type="spellEnd"/>
    </w:p>
    <w:p w:rsidR="009C339E" w:rsidRPr="00A36D34" w:rsidRDefault="009C339E" w:rsidP="009C339E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sites.znu.edu.ua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confucius</w:t>
      </w:r>
      <w:proofErr w:type="spellEnd"/>
    </w:p>
    <w:p w:rsidR="009C339E" w:rsidRDefault="009C339E" w:rsidP="009C339E"/>
    <w:p w:rsidR="00CA08EF" w:rsidRDefault="00CA08EF"/>
    <w:sectPr w:rsidR="00CA08EF" w:rsidSect="00A36D34">
      <w:headerReference w:type="default" r:id="rId23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23" w:rsidRDefault="00A02D23" w:rsidP="009C339E">
      <w:pPr>
        <w:spacing w:after="0" w:line="240" w:lineRule="auto"/>
      </w:pPr>
      <w:r>
        <w:separator/>
      </w:r>
    </w:p>
  </w:endnote>
  <w:endnote w:type="continuationSeparator" w:id="0">
    <w:p w:rsidR="00A02D23" w:rsidRDefault="00A02D23" w:rsidP="009C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23" w:rsidRDefault="00A02D23" w:rsidP="009C339E">
      <w:pPr>
        <w:spacing w:after="0" w:line="240" w:lineRule="auto"/>
      </w:pPr>
      <w:r>
        <w:separator/>
      </w:r>
    </w:p>
  </w:footnote>
  <w:footnote w:type="continuationSeparator" w:id="0">
    <w:p w:rsidR="00A02D23" w:rsidRDefault="00A02D23" w:rsidP="009C339E">
      <w:pPr>
        <w:spacing w:after="0" w:line="240" w:lineRule="auto"/>
      </w:pPr>
      <w:r>
        <w:continuationSeparator/>
      </w:r>
    </w:p>
  </w:footnote>
  <w:footnote w:id="1">
    <w:p w:rsidR="009C339E" w:rsidRPr="00112384" w:rsidRDefault="009C339E" w:rsidP="009C339E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EС</w:t>
      </w:r>
      <w:r w:rsidRPr="000F48AB">
        <w:rPr>
          <w:b/>
          <w:sz w:val="22"/>
          <w:szCs w:val="22"/>
          <w:lang w:val="uk-UA"/>
        </w:rPr>
        <w:t>TS</w:t>
      </w:r>
      <w:proofErr w:type="spellEnd"/>
      <w:r w:rsidRPr="000F48AB">
        <w:rPr>
          <w:b/>
          <w:sz w:val="22"/>
          <w:szCs w:val="22"/>
          <w:lang w:val="uk-UA"/>
        </w:rPr>
        <w:t>)</w:t>
      </w:r>
    </w:p>
  </w:footnote>
  <w:footnote w:id="2">
    <w:p w:rsidR="009C339E" w:rsidRPr="009F6B92" w:rsidRDefault="009C339E" w:rsidP="009C339E">
      <w:pPr>
        <w:pStyle w:val="a5"/>
        <w:rPr>
          <w:i/>
          <w:lang w:val="ru-RU"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34" w:rsidRPr="006F1B80" w:rsidRDefault="00A02D23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D4ECEDB" wp14:editId="63628A63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A36D34" w:rsidRPr="00E42FA1" w:rsidRDefault="00A02D23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A36D34" w:rsidRPr="009E7399" w:rsidRDefault="00A02D23" w:rsidP="00A36D34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A36D34" w:rsidRPr="00CF2559" w:rsidRDefault="00A02D23" w:rsidP="00A36D34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418"/>
    <w:multiLevelType w:val="hybridMultilevel"/>
    <w:tmpl w:val="EE8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9E"/>
    <w:rsid w:val="009C339E"/>
    <w:rsid w:val="00A02D23"/>
    <w:rsid w:val="00C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39E"/>
  </w:style>
  <w:style w:type="paragraph" w:styleId="a5">
    <w:name w:val="footnote text"/>
    <w:basedOn w:val="a"/>
    <w:link w:val="1"/>
    <w:semiHidden/>
    <w:rsid w:val="009C33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9C339E"/>
    <w:rPr>
      <w:sz w:val="20"/>
      <w:szCs w:val="20"/>
    </w:rPr>
  </w:style>
  <w:style w:type="character" w:styleId="a7">
    <w:name w:val="footnote reference"/>
    <w:semiHidden/>
    <w:rsid w:val="009C339E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9C339E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9C33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C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39E"/>
  </w:style>
  <w:style w:type="paragraph" w:styleId="a5">
    <w:name w:val="footnote text"/>
    <w:basedOn w:val="a"/>
    <w:link w:val="1"/>
    <w:semiHidden/>
    <w:rsid w:val="009C33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9C339E"/>
    <w:rPr>
      <w:sz w:val="20"/>
      <w:szCs w:val="20"/>
    </w:rPr>
  </w:style>
  <w:style w:type="character" w:styleId="a7">
    <w:name w:val="footnote reference"/>
    <w:semiHidden/>
    <w:rsid w:val="009C339E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9C339E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9C33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C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207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cyfws9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inyurl.com/ydhcsag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hd.ua/rekomendatsi-shchodo-zapobihannia-akademichnomu-plahiatu-ta-ioho-vyiavlennia-v-naukovykh-robotak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9pkmmp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odle.znu.edu.ua/course/view.php?id=1207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207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2952</Words>
  <Characters>16833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2020-08-18T12:12:00Z</dcterms:created>
  <dcterms:modified xsi:type="dcterms:W3CDTF">2020-08-18T12:17:00Z</dcterms:modified>
</cp:coreProperties>
</file>