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0C6" w:rsidRPr="001A4E9D" w:rsidRDefault="006820C6" w:rsidP="001A4E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E9D">
        <w:rPr>
          <w:rFonts w:ascii="Times New Roman" w:hAnsi="Times New Roman" w:cs="Times New Roman"/>
          <w:b/>
          <w:sz w:val="28"/>
          <w:szCs w:val="28"/>
        </w:rPr>
        <w:t>Тема: Комбінаторний синтез в розчинах.</w:t>
      </w:r>
    </w:p>
    <w:p w:rsidR="006820C6" w:rsidRDefault="006820C6" w:rsidP="001A4E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6820C6" w:rsidRDefault="006820C6" w:rsidP="006820C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Синтез сумішей. Тандемні реакції.</w:t>
      </w:r>
    </w:p>
    <w:p w:rsidR="006820C6" w:rsidRDefault="006820C6" w:rsidP="006820C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Паралельний синтез.</w:t>
      </w:r>
    </w:p>
    <w:p w:rsidR="006820C6" w:rsidRDefault="006820C6" w:rsidP="006820C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Способи очищення реакційних розчинів від домішок.</w:t>
      </w:r>
    </w:p>
    <w:p w:rsidR="006820C6" w:rsidRDefault="006820C6" w:rsidP="006820C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Синтез з використанням розчинного полімеру.</w:t>
      </w:r>
    </w:p>
    <w:p w:rsidR="006820C6" w:rsidRPr="006820C6" w:rsidRDefault="006820C6" w:rsidP="006820C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FF6" w:rsidRPr="00B95D69" w:rsidRDefault="007F4FF6" w:rsidP="00BA19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5D69">
        <w:rPr>
          <w:rFonts w:ascii="Times New Roman" w:hAnsi="Times New Roman" w:cs="Times New Roman"/>
          <w:sz w:val="28"/>
          <w:szCs w:val="28"/>
        </w:rPr>
        <w:t>В этом направлении комбинаторного синтеза существует две  стратегии — синтез смесей и парал</w:t>
      </w:r>
      <w:r w:rsidR="00BA1988">
        <w:rPr>
          <w:rFonts w:ascii="Times New Roman" w:hAnsi="Times New Roman" w:cs="Times New Roman"/>
          <w:sz w:val="28"/>
          <w:szCs w:val="28"/>
        </w:rPr>
        <w:t xml:space="preserve">лельный синтез индивидуальных  </w:t>
      </w:r>
      <w:r w:rsidRPr="00B95D69">
        <w:rPr>
          <w:rFonts w:ascii="Times New Roman" w:hAnsi="Times New Roman" w:cs="Times New Roman"/>
          <w:sz w:val="28"/>
          <w:szCs w:val="28"/>
        </w:rPr>
        <w:t>веществ. Последний, несмотря на т</w:t>
      </w:r>
      <w:r w:rsidR="00BA1988">
        <w:rPr>
          <w:rFonts w:ascii="Times New Roman" w:hAnsi="Times New Roman" w:cs="Times New Roman"/>
          <w:sz w:val="28"/>
          <w:szCs w:val="28"/>
        </w:rPr>
        <w:t xml:space="preserve">о, что приводит к формированию </w:t>
      </w:r>
      <w:r w:rsidRPr="00B95D69">
        <w:rPr>
          <w:rFonts w:ascii="Times New Roman" w:hAnsi="Times New Roman" w:cs="Times New Roman"/>
          <w:sz w:val="28"/>
          <w:szCs w:val="28"/>
        </w:rPr>
        <w:t>небольших коллекций соединений, и</w:t>
      </w:r>
      <w:r w:rsidR="00BA1988">
        <w:rPr>
          <w:rFonts w:ascii="Times New Roman" w:hAnsi="Times New Roman" w:cs="Times New Roman"/>
          <w:sz w:val="28"/>
          <w:szCs w:val="28"/>
        </w:rPr>
        <w:t xml:space="preserve">меет существенные преимущества </w:t>
      </w:r>
      <w:r w:rsidRPr="00B95D69">
        <w:rPr>
          <w:rFonts w:ascii="Times New Roman" w:hAnsi="Times New Roman" w:cs="Times New Roman"/>
          <w:sz w:val="28"/>
          <w:szCs w:val="28"/>
        </w:rPr>
        <w:t xml:space="preserve">позволяет легко охарактеризовать </w:t>
      </w:r>
      <w:r w:rsidR="00BA1988">
        <w:rPr>
          <w:rFonts w:ascii="Times New Roman" w:hAnsi="Times New Roman" w:cs="Times New Roman"/>
          <w:sz w:val="28"/>
          <w:szCs w:val="28"/>
        </w:rPr>
        <w:t xml:space="preserve">полученные продукты (используя </w:t>
      </w:r>
      <w:r w:rsidRPr="00B95D69">
        <w:rPr>
          <w:rFonts w:ascii="Times New Roman" w:hAnsi="Times New Roman" w:cs="Times New Roman"/>
          <w:sz w:val="28"/>
          <w:szCs w:val="28"/>
        </w:rPr>
        <w:t xml:space="preserve">традиционные методы установления </w:t>
      </w:r>
      <w:r w:rsidR="00BA1988">
        <w:rPr>
          <w:rFonts w:ascii="Times New Roman" w:hAnsi="Times New Roman" w:cs="Times New Roman"/>
          <w:sz w:val="28"/>
          <w:szCs w:val="28"/>
        </w:rPr>
        <w:t xml:space="preserve">строения органических веществ) </w:t>
      </w:r>
      <w:r w:rsidRPr="00B95D69">
        <w:rPr>
          <w:rFonts w:ascii="Times New Roman" w:hAnsi="Times New Roman" w:cs="Times New Roman"/>
          <w:sz w:val="28"/>
          <w:szCs w:val="28"/>
        </w:rPr>
        <w:t>и проводить скрининг индивиду</w:t>
      </w:r>
      <w:r w:rsidR="00BA1988">
        <w:rPr>
          <w:rFonts w:ascii="Times New Roman" w:hAnsi="Times New Roman" w:cs="Times New Roman"/>
          <w:sz w:val="28"/>
          <w:szCs w:val="28"/>
        </w:rPr>
        <w:t xml:space="preserve">альных соединений. При синтезе </w:t>
      </w:r>
      <w:r w:rsidRPr="00B95D69">
        <w:rPr>
          <w:rFonts w:ascii="Times New Roman" w:hAnsi="Times New Roman" w:cs="Times New Roman"/>
          <w:sz w:val="28"/>
          <w:szCs w:val="28"/>
        </w:rPr>
        <w:t>смесей возникают значительн</w:t>
      </w:r>
      <w:r w:rsidR="00BA1988">
        <w:rPr>
          <w:rFonts w:ascii="Times New Roman" w:hAnsi="Times New Roman" w:cs="Times New Roman"/>
          <w:sz w:val="28"/>
          <w:szCs w:val="28"/>
        </w:rPr>
        <w:t xml:space="preserve">ые трудности с идентификацией  </w:t>
      </w:r>
      <w:r w:rsidRPr="00B95D69">
        <w:rPr>
          <w:rFonts w:ascii="Times New Roman" w:hAnsi="Times New Roman" w:cs="Times New Roman"/>
          <w:sz w:val="28"/>
          <w:szCs w:val="28"/>
        </w:rPr>
        <w:t xml:space="preserve">продуктов. </w:t>
      </w:r>
    </w:p>
    <w:p w:rsidR="007F4FF6" w:rsidRPr="00B95D69" w:rsidRDefault="007F4FF6" w:rsidP="00BA19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5D69">
        <w:rPr>
          <w:rFonts w:ascii="Times New Roman" w:hAnsi="Times New Roman" w:cs="Times New Roman"/>
          <w:sz w:val="28"/>
          <w:szCs w:val="28"/>
        </w:rPr>
        <w:t xml:space="preserve">Одностадийные методы синтеза </w:t>
      </w:r>
    </w:p>
    <w:p w:rsidR="007F4FF6" w:rsidRPr="00B95D69" w:rsidRDefault="007F4FF6" w:rsidP="00BA19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5D69">
        <w:rPr>
          <w:rFonts w:ascii="Times New Roman" w:hAnsi="Times New Roman" w:cs="Times New Roman"/>
          <w:sz w:val="28"/>
          <w:szCs w:val="28"/>
        </w:rPr>
        <w:t>Примером формирования эквимолярных смесей в одну стадию служат так называемые индексные библ</w:t>
      </w:r>
      <w:r w:rsidR="00BA1988">
        <w:rPr>
          <w:rFonts w:ascii="Times New Roman" w:hAnsi="Times New Roman" w:cs="Times New Roman"/>
          <w:sz w:val="28"/>
          <w:szCs w:val="28"/>
        </w:rPr>
        <w:t>иотеки, созданные М.С. Pirrung с соавт.</w:t>
      </w:r>
      <w:r w:rsidRPr="00B95D69">
        <w:rPr>
          <w:rFonts w:ascii="Times New Roman" w:hAnsi="Times New Roman" w:cs="Times New Roman"/>
          <w:sz w:val="28"/>
          <w:szCs w:val="28"/>
        </w:rPr>
        <w:t xml:space="preserve"> из 72 тетрагидроакриди</w:t>
      </w:r>
      <w:r w:rsidR="00BA1988">
        <w:rPr>
          <w:rFonts w:ascii="Times New Roman" w:hAnsi="Times New Roman" w:cs="Times New Roman"/>
          <w:sz w:val="28"/>
          <w:szCs w:val="28"/>
        </w:rPr>
        <w:t>нов (схема 1) и 54 карбама</w:t>
      </w:r>
      <w:r w:rsidRPr="00B95D69">
        <w:rPr>
          <w:rFonts w:ascii="Times New Roman" w:hAnsi="Times New Roman" w:cs="Times New Roman"/>
          <w:sz w:val="28"/>
          <w:szCs w:val="28"/>
        </w:rPr>
        <w:t>тов (схема</w:t>
      </w:r>
      <w:r w:rsidR="00BA1988">
        <w:rPr>
          <w:rFonts w:ascii="Times New Roman" w:hAnsi="Times New Roman" w:cs="Times New Roman"/>
          <w:sz w:val="28"/>
          <w:szCs w:val="28"/>
        </w:rPr>
        <w:t xml:space="preserve"> 2</w:t>
      </w:r>
      <w:r w:rsidRPr="00B95D69">
        <w:rPr>
          <w:rFonts w:ascii="Times New Roman" w:hAnsi="Times New Roman" w:cs="Times New Roman"/>
          <w:sz w:val="28"/>
          <w:szCs w:val="28"/>
        </w:rPr>
        <w:t>). Так, синтез ак</w:t>
      </w:r>
      <w:r w:rsidR="00BA1988">
        <w:rPr>
          <w:rFonts w:ascii="Times New Roman" w:hAnsi="Times New Roman" w:cs="Times New Roman"/>
          <w:sz w:val="28"/>
          <w:szCs w:val="28"/>
        </w:rPr>
        <w:t xml:space="preserve">ридинов осуществляли следующим </w:t>
      </w:r>
      <w:r w:rsidRPr="00B95D69">
        <w:rPr>
          <w:rFonts w:ascii="Times New Roman" w:hAnsi="Times New Roman" w:cs="Times New Roman"/>
          <w:sz w:val="28"/>
          <w:szCs w:val="28"/>
        </w:rPr>
        <w:t>образом: к стехиометриче</w:t>
      </w:r>
      <w:r w:rsidR="00BA1988">
        <w:rPr>
          <w:rFonts w:ascii="Times New Roman" w:hAnsi="Times New Roman" w:cs="Times New Roman"/>
          <w:sz w:val="28"/>
          <w:szCs w:val="28"/>
        </w:rPr>
        <w:t xml:space="preserve">скому количеству цианоанилина  </w:t>
      </w:r>
      <w:r w:rsidRPr="00B95D69">
        <w:rPr>
          <w:rFonts w:ascii="Times New Roman" w:hAnsi="Times New Roman" w:cs="Times New Roman"/>
          <w:sz w:val="28"/>
          <w:szCs w:val="28"/>
        </w:rPr>
        <w:t xml:space="preserve">прибавляли эквимолярную смесь из 12 </w:t>
      </w:r>
      <w:r w:rsidR="00BA1988">
        <w:rPr>
          <w:rFonts w:ascii="Times New Roman" w:hAnsi="Times New Roman" w:cs="Times New Roman"/>
          <w:sz w:val="28"/>
          <w:szCs w:val="28"/>
        </w:rPr>
        <w:t xml:space="preserve">циклогексанонов. И наоборот —  </w:t>
      </w:r>
      <w:r w:rsidRPr="00B95D69">
        <w:rPr>
          <w:rFonts w:ascii="Times New Roman" w:hAnsi="Times New Roman" w:cs="Times New Roman"/>
          <w:sz w:val="28"/>
          <w:szCs w:val="28"/>
        </w:rPr>
        <w:t xml:space="preserve">каждый из кетонов взаимодействовал со смесью из 6 анилинов. Таким </w:t>
      </w:r>
    </w:p>
    <w:p w:rsidR="007F4FF6" w:rsidRPr="00B95D69" w:rsidRDefault="007F4FF6" w:rsidP="00B95D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D69">
        <w:rPr>
          <w:rFonts w:ascii="Times New Roman" w:hAnsi="Times New Roman" w:cs="Times New Roman"/>
          <w:sz w:val="28"/>
          <w:szCs w:val="28"/>
        </w:rPr>
        <w:t>путем было получено 6 смесей по</w:t>
      </w:r>
      <w:r w:rsidR="00BA1988">
        <w:rPr>
          <w:rFonts w:ascii="Times New Roman" w:hAnsi="Times New Roman" w:cs="Times New Roman"/>
          <w:sz w:val="28"/>
          <w:szCs w:val="28"/>
        </w:rPr>
        <w:t xml:space="preserve"> 12 веществ и 12 смесей по 6.  </w:t>
      </w:r>
      <w:r w:rsidRPr="00B95D69">
        <w:rPr>
          <w:rFonts w:ascii="Times New Roman" w:hAnsi="Times New Roman" w:cs="Times New Roman"/>
          <w:sz w:val="28"/>
          <w:szCs w:val="28"/>
        </w:rPr>
        <w:t>Каждый из продуктов встречался в 18</w:t>
      </w:r>
      <w:r w:rsidR="00BA1988">
        <w:rPr>
          <w:rFonts w:ascii="Times New Roman" w:hAnsi="Times New Roman" w:cs="Times New Roman"/>
          <w:sz w:val="28"/>
          <w:szCs w:val="28"/>
        </w:rPr>
        <w:t xml:space="preserve"> смесях дважды. Если вещество  </w:t>
      </w:r>
      <w:r w:rsidRPr="00B95D69">
        <w:rPr>
          <w:rFonts w:ascii="Times New Roman" w:hAnsi="Times New Roman" w:cs="Times New Roman"/>
          <w:sz w:val="28"/>
          <w:szCs w:val="28"/>
        </w:rPr>
        <w:t>проявляло биологическую активн</w:t>
      </w:r>
      <w:r w:rsidR="00BA1988">
        <w:rPr>
          <w:rFonts w:ascii="Times New Roman" w:hAnsi="Times New Roman" w:cs="Times New Roman"/>
          <w:sz w:val="28"/>
          <w:szCs w:val="28"/>
        </w:rPr>
        <w:t xml:space="preserve">ость, то оно должно было быть  </w:t>
      </w:r>
      <w:r w:rsidRPr="00B95D69">
        <w:rPr>
          <w:rFonts w:ascii="Times New Roman" w:hAnsi="Times New Roman" w:cs="Times New Roman"/>
          <w:sz w:val="28"/>
          <w:szCs w:val="28"/>
        </w:rPr>
        <w:t xml:space="preserve">выявлено дважды. </w:t>
      </w:r>
    </w:p>
    <w:p w:rsidR="007F4FF6" w:rsidRPr="00B95D69" w:rsidRDefault="007F4FF6" w:rsidP="00B95D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D69">
        <w:rPr>
          <w:rFonts w:ascii="Times New Roman" w:hAnsi="Times New Roman" w:cs="Times New Roman"/>
          <w:sz w:val="28"/>
          <w:szCs w:val="28"/>
        </w:rPr>
        <w:t xml:space="preserve">Схема 1 </w:t>
      </w:r>
    </w:p>
    <w:p w:rsidR="007F4FF6" w:rsidRPr="00B95D69" w:rsidRDefault="008679F9" w:rsidP="00424D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E95E1F3" wp14:editId="17D0E8FB">
            <wp:extent cx="5524500" cy="172640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980" t="29753" r="43156" b="53314"/>
                    <a:stretch/>
                  </pic:blipFill>
                  <pic:spPr bwMode="auto">
                    <a:xfrm>
                      <a:off x="0" y="0"/>
                      <a:ext cx="5546900" cy="1733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FF6" w:rsidRPr="00B95D69" w:rsidRDefault="007F4FF6" w:rsidP="00B95D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D69">
        <w:rPr>
          <w:rFonts w:ascii="Times New Roman" w:hAnsi="Times New Roman" w:cs="Times New Roman"/>
          <w:sz w:val="28"/>
          <w:szCs w:val="28"/>
        </w:rPr>
        <w:t xml:space="preserve">Этот же метод был использован </w:t>
      </w:r>
      <w:r w:rsidR="00424DFB">
        <w:rPr>
          <w:rFonts w:ascii="Times New Roman" w:hAnsi="Times New Roman" w:cs="Times New Roman"/>
          <w:sz w:val="28"/>
          <w:szCs w:val="28"/>
        </w:rPr>
        <w:t>при поиске ингибиторов ацетил</w:t>
      </w:r>
      <w:r w:rsidRPr="00B95D69">
        <w:rPr>
          <w:rFonts w:ascii="Times New Roman" w:hAnsi="Times New Roman" w:cs="Times New Roman"/>
          <w:sz w:val="28"/>
          <w:szCs w:val="28"/>
        </w:rPr>
        <w:t>холинэстеразы среди произ</w:t>
      </w:r>
      <w:r w:rsidR="00424DFB">
        <w:rPr>
          <w:rFonts w:ascii="Times New Roman" w:hAnsi="Times New Roman" w:cs="Times New Roman"/>
          <w:sz w:val="28"/>
          <w:szCs w:val="28"/>
        </w:rPr>
        <w:t>водных карбаминовой кислоты</w:t>
      </w:r>
      <w:r w:rsidRPr="00B95D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4277" w:rsidRDefault="00424DFB" w:rsidP="00B95D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2</w:t>
      </w:r>
    </w:p>
    <w:p w:rsidR="007F4FF6" w:rsidRPr="00B95D69" w:rsidRDefault="007F4FF6" w:rsidP="00B95D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D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4277" w:rsidRDefault="008679F9" w:rsidP="00E742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9D92C97" wp14:editId="607E3CBA">
            <wp:extent cx="5057775" cy="13920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224" t="52491" r="44819" b="32995"/>
                    <a:stretch/>
                  </pic:blipFill>
                  <pic:spPr bwMode="auto">
                    <a:xfrm>
                      <a:off x="0" y="0"/>
                      <a:ext cx="5100372" cy="1403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FF6" w:rsidRPr="00B95D69" w:rsidRDefault="007F4FF6" w:rsidP="00E742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5D69">
        <w:rPr>
          <w:rFonts w:ascii="Times New Roman" w:hAnsi="Times New Roman" w:cs="Times New Roman"/>
          <w:sz w:val="28"/>
          <w:szCs w:val="28"/>
        </w:rPr>
        <w:t xml:space="preserve">Двухстадийные методы синтеза </w:t>
      </w:r>
    </w:p>
    <w:p w:rsidR="007F4FF6" w:rsidRPr="00B95D69" w:rsidRDefault="00C21090" w:rsidP="00C210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R. Storer </w:t>
      </w:r>
      <w:r w:rsidR="007F4FF6" w:rsidRPr="00B95D69">
        <w:rPr>
          <w:rFonts w:ascii="Times New Roman" w:hAnsi="Times New Roman" w:cs="Times New Roman"/>
          <w:sz w:val="28"/>
          <w:szCs w:val="28"/>
        </w:rPr>
        <w:t xml:space="preserve">создал библиотеку из 160000 диамидов, полученных в результате взаимодействия </w:t>
      </w:r>
      <w:r>
        <w:rPr>
          <w:rFonts w:ascii="Times New Roman" w:hAnsi="Times New Roman" w:cs="Times New Roman"/>
          <w:sz w:val="28"/>
          <w:szCs w:val="28"/>
        </w:rPr>
        <w:t xml:space="preserve">50 аминокислот, 80 карбоновых  </w:t>
      </w:r>
      <w:r w:rsidR="007F4FF6" w:rsidRPr="00B95D69">
        <w:rPr>
          <w:rFonts w:ascii="Times New Roman" w:hAnsi="Times New Roman" w:cs="Times New Roman"/>
          <w:sz w:val="28"/>
          <w:szCs w:val="28"/>
        </w:rPr>
        <w:t>кислот и 40 аминов. Каждую из 50</w:t>
      </w:r>
      <w:r>
        <w:rPr>
          <w:rFonts w:ascii="Times New Roman" w:hAnsi="Times New Roman" w:cs="Times New Roman"/>
          <w:sz w:val="28"/>
          <w:szCs w:val="28"/>
        </w:rPr>
        <w:t xml:space="preserve"> аминокислот вводили в реакцию </w:t>
      </w:r>
      <w:r w:rsidR="007F4FF6" w:rsidRPr="00B95D69">
        <w:rPr>
          <w:rFonts w:ascii="Times New Roman" w:hAnsi="Times New Roman" w:cs="Times New Roman"/>
          <w:sz w:val="28"/>
          <w:szCs w:val="28"/>
        </w:rPr>
        <w:t>со смесью из 40 аминов. Получе</w:t>
      </w:r>
      <w:r>
        <w:rPr>
          <w:rFonts w:ascii="Times New Roman" w:hAnsi="Times New Roman" w:cs="Times New Roman"/>
          <w:sz w:val="28"/>
          <w:szCs w:val="28"/>
        </w:rPr>
        <w:t xml:space="preserve">нные в результате 50 смесей по </w:t>
      </w:r>
      <w:r w:rsidR="007F4FF6" w:rsidRPr="00B95D69">
        <w:rPr>
          <w:rFonts w:ascii="Times New Roman" w:hAnsi="Times New Roman" w:cs="Times New Roman"/>
          <w:sz w:val="28"/>
          <w:szCs w:val="28"/>
        </w:rPr>
        <w:t>40 веществ реагировали с ка</w:t>
      </w:r>
      <w:r>
        <w:rPr>
          <w:rFonts w:ascii="Times New Roman" w:hAnsi="Times New Roman" w:cs="Times New Roman"/>
          <w:sz w:val="28"/>
          <w:szCs w:val="28"/>
        </w:rPr>
        <w:t xml:space="preserve">ждой из 80 карбоновых кислот.  </w:t>
      </w:r>
      <w:r w:rsidR="007F4FF6" w:rsidRPr="00B95D69">
        <w:rPr>
          <w:rFonts w:ascii="Times New Roman" w:hAnsi="Times New Roman" w:cs="Times New Roman"/>
          <w:sz w:val="28"/>
          <w:szCs w:val="28"/>
        </w:rPr>
        <w:t>Соединения образовывали 4000 смесе</w:t>
      </w:r>
      <w:r>
        <w:rPr>
          <w:rFonts w:ascii="Times New Roman" w:hAnsi="Times New Roman" w:cs="Times New Roman"/>
          <w:sz w:val="28"/>
          <w:szCs w:val="28"/>
        </w:rPr>
        <w:t xml:space="preserve">й по 40 компонентов каждая. В  </w:t>
      </w:r>
      <w:r w:rsidR="007F4FF6" w:rsidRPr="00B95D69">
        <w:rPr>
          <w:rFonts w:ascii="Times New Roman" w:hAnsi="Times New Roman" w:cs="Times New Roman"/>
          <w:sz w:val="28"/>
          <w:szCs w:val="28"/>
        </w:rPr>
        <w:t xml:space="preserve">отличие от индексной библиотеки, </w:t>
      </w:r>
      <w:r>
        <w:rPr>
          <w:rFonts w:ascii="Times New Roman" w:hAnsi="Times New Roman" w:cs="Times New Roman"/>
          <w:sz w:val="28"/>
          <w:szCs w:val="28"/>
        </w:rPr>
        <w:t xml:space="preserve">вещества в этом случае не были </w:t>
      </w:r>
      <w:r w:rsidR="007F4FF6" w:rsidRPr="00B95D69">
        <w:rPr>
          <w:rFonts w:ascii="Times New Roman" w:hAnsi="Times New Roman" w:cs="Times New Roman"/>
          <w:sz w:val="28"/>
          <w:szCs w:val="28"/>
        </w:rPr>
        <w:t xml:space="preserve">получены дважды. Однако, если </w:t>
      </w:r>
      <w:r>
        <w:rPr>
          <w:rFonts w:ascii="Times New Roman" w:hAnsi="Times New Roman" w:cs="Times New Roman"/>
          <w:sz w:val="28"/>
          <w:szCs w:val="28"/>
        </w:rPr>
        <w:t xml:space="preserve">при скрининге какая-либо смесь </w:t>
      </w:r>
      <w:r w:rsidR="007F4FF6" w:rsidRPr="00B95D69">
        <w:rPr>
          <w:rFonts w:ascii="Times New Roman" w:hAnsi="Times New Roman" w:cs="Times New Roman"/>
          <w:sz w:val="28"/>
          <w:szCs w:val="28"/>
        </w:rPr>
        <w:t xml:space="preserve">давала положительный результат, </w:t>
      </w:r>
      <w:r>
        <w:rPr>
          <w:rFonts w:ascii="Times New Roman" w:hAnsi="Times New Roman" w:cs="Times New Roman"/>
          <w:sz w:val="28"/>
          <w:szCs w:val="28"/>
        </w:rPr>
        <w:t xml:space="preserve">то для дальнейшей проверки все </w:t>
      </w:r>
      <w:r w:rsidR="007F4FF6" w:rsidRPr="00B95D69">
        <w:rPr>
          <w:rFonts w:ascii="Times New Roman" w:hAnsi="Times New Roman" w:cs="Times New Roman"/>
          <w:sz w:val="28"/>
          <w:szCs w:val="28"/>
        </w:rPr>
        <w:t>40 индивидуальных компонент</w:t>
      </w:r>
      <w:r>
        <w:rPr>
          <w:rFonts w:ascii="Times New Roman" w:hAnsi="Times New Roman" w:cs="Times New Roman"/>
          <w:sz w:val="28"/>
          <w:szCs w:val="28"/>
        </w:rPr>
        <w:t xml:space="preserve">ов синтезировали раздельно. В  </w:t>
      </w:r>
      <w:r w:rsidR="007F4FF6" w:rsidRPr="00B95D69">
        <w:rPr>
          <w:rFonts w:ascii="Times New Roman" w:hAnsi="Times New Roman" w:cs="Times New Roman"/>
          <w:sz w:val="28"/>
          <w:szCs w:val="28"/>
        </w:rPr>
        <w:t>рассмотренной библиотеке диами</w:t>
      </w:r>
      <w:r>
        <w:rPr>
          <w:rFonts w:ascii="Times New Roman" w:hAnsi="Times New Roman" w:cs="Times New Roman"/>
          <w:sz w:val="28"/>
          <w:szCs w:val="28"/>
        </w:rPr>
        <w:t xml:space="preserve">дов выявлены структуры-лидеры, </w:t>
      </w:r>
      <w:r w:rsidR="007F4FF6" w:rsidRPr="00B95D69">
        <w:rPr>
          <w:rFonts w:ascii="Times New Roman" w:hAnsi="Times New Roman" w:cs="Times New Roman"/>
          <w:sz w:val="28"/>
          <w:szCs w:val="28"/>
        </w:rPr>
        <w:t>обладающие сродством к ВИЧ-1-</w:t>
      </w:r>
      <w:r>
        <w:rPr>
          <w:rFonts w:ascii="Times New Roman" w:hAnsi="Times New Roman" w:cs="Times New Roman"/>
          <w:sz w:val="28"/>
          <w:szCs w:val="28"/>
        </w:rPr>
        <w:t>протеазе и рецепторам нейроки</w:t>
      </w:r>
      <w:r w:rsidR="007F4FF6" w:rsidRPr="00B95D69">
        <w:rPr>
          <w:rFonts w:ascii="Times New Roman" w:hAnsi="Times New Roman" w:cs="Times New Roman"/>
          <w:sz w:val="28"/>
          <w:szCs w:val="28"/>
        </w:rPr>
        <w:t xml:space="preserve">нина-1. </w:t>
      </w:r>
    </w:p>
    <w:p w:rsidR="007F4FF6" w:rsidRPr="00B95D69" w:rsidRDefault="007F4FF6" w:rsidP="00C210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5D69">
        <w:rPr>
          <w:rFonts w:ascii="Times New Roman" w:hAnsi="Times New Roman" w:cs="Times New Roman"/>
          <w:sz w:val="28"/>
          <w:szCs w:val="28"/>
        </w:rPr>
        <w:t xml:space="preserve">Трехстадийные методы синтеза </w:t>
      </w:r>
    </w:p>
    <w:p w:rsidR="007F4FF6" w:rsidRPr="00B95D69" w:rsidRDefault="007F4FF6" w:rsidP="004A16F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5D69">
        <w:rPr>
          <w:rFonts w:ascii="Times New Roman" w:hAnsi="Times New Roman" w:cs="Times New Roman"/>
          <w:sz w:val="28"/>
          <w:szCs w:val="28"/>
        </w:rPr>
        <w:t>Примером многостадийного комбинаторного синтеза в растворе является последовательность реакц</w:t>
      </w:r>
      <w:r w:rsidR="004A16F7">
        <w:rPr>
          <w:rFonts w:ascii="Times New Roman" w:hAnsi="Times New Roman" w:cs="Times New Roman"/>
          <w:sz w:val="28"/>
          <w:szCs w:val="28"/>
        </w:rPr>
        <w:t xml:space="preserve">ий (схема 3), в результате  </w:t>
      </w:r>
      <w:r w:rsidRPr="00B95D69">
        <w:rPr>
          <w:rFonts w:ascii="Times New Roman" w:hAnsi="Times New Roman" w:cs="Times New Roman"/>
          <w:sz w:val="28"/>
          <w:szCs w:val="28"/>
        </w:rPr>
        <w:t>реализации которой получена библиотека из</w:t>
      </w:r>
      <w:r w:rsidR="004A16F7">
        <w:rPr>
          <w:rFonts w:ascii="Times New Roman" w:hAnsi="Times New Roman" w:cs="Times New Roman"/>
          <w:sz w:val="28"/>
          <w:szCs w:val="28"/>
        </w:rPr>
        <w:t xml:space="preserve"> 125 пиразолов (5 смесей по </w:t>
      </w:r>
      <w:r w:rsidRPr="00B95D69">
        <w:rPr>
          <w:rFonts w:ascii="Times New Roman" w:hAnsi="Times New Roman" w:cs="Times New Roman"/>
          <w:sz w:val="28"/>
          <w:szCs w:val="28"/>
        </w:rPr>
        <w:t>25 веществ в каждой). Успеху с</w:t>
      </w:r>
      <w:r w:rsidR="004A16F7">
        <w:rPr>
          <w:rFonts w:ascii="Times New Roman" w:hAnsi="Times New Roman" w:cs="Times New Roman"/>
          <w:sz w:val="28"/>
          <w:szCs w:val="28"/>
        </w:rPr>
        <w:t xml:space="preserve">пособствовал тщательный выбор  </w:t>
      </w:r>
      <w:r w:rsidRPr="00B95D69">
        <w:rPr>
          <w:rFonts w:ascii="Times New Roman" w:hAnsi="Times New Roman" w:cs="Times New Roman"/>
          <w:sz w:val="28"/>
          <w:szCs w:val="28"/>
        </w:rPr>
        <w:t>условий проведения процессов и продум</w:t>
      </w:r>
      <w:r w:rsidR="004A16F7">
        <w:rPr>
          <w:rFonts w:ascii="Times New Roman" w:hAnsi="Times New Roman" w:cs="Times New Roman"/>
          <w:sz w:val="28"/>
          <w:szCs w:val="28"/>
        </w:rPr>
        <w:t xml:space="preserve">анный отбор ВВ. Так, например, </w:t>
      </w:r>
      <w:r w:rsidRPr="00B95D69">
        <w:rPr>
          <w:rFonts w:ascii="Times New Roman" w:hAnsi="Times New Roman" w:cs="Times New Roman"/>
          <w:sz w:val="28"/>
          <w:szCs w:val="28"/>
        </w:rPr>
        <w:t>аллилбромид, из-за неизбежного пр</w:t>
      </w:r>
      <w:r w:rsidR="004A16F7">
        <w:rPr>
          <w:rFonts w:ascii="Times New Roman" w:hAnsi="Times New Roman" w:cs="Times New Roman"/>
          <w:sz w:val="28"/>
          <w:szCs w:val="28"/>
        </w:rPr>
        <w:t>отекания перегруппировки Кляй-</w:t>
      </w:r>
      <w:r w:rsidRPr="00B95D69">
        <w:rPr>
          <w:rFonts w:ascii="Times New Roman" w:hAnsi="Times New Roman" w:cs="Times New Roman"/>
          <w:sz w:val="28"/>
          <w:szCs w:val="28"/>
        </w:rPr>
        <w:t>зена, не использовали в кач</w:t>
      </w:r>
      <w:r w:rsidR="004A16F7">
        <w:rPr>
          <w:rFonts w:ascii="Times New Roman" w:hAnsi="Times New Roman" w:cs="Times New Roman"/>
          <w:sz w:val="28"/>
          <w:szCs w:val="28"/>
        </w:rPr>
        <w:t>естве О-алкилирующего агента</w:t>
      </w:r>
      <w:r w:rsidRPr="00B95D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4FF6" w:rsidRPr="00B95D69" w:rsidRDefault="006938CC" w:rsidP="00B95D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3</w:t>
      </w:r>
    </w:p>
    <w:p w:rsidR="006938CC" w:rsidRDefault="008679F9" w:rsidP="006938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35C633C4" wp14:editId="41F9B286">
            <wp:extent cx="5619750" cy="2276968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5634" t="31447" r="9292" b="45815"/>
                    <a:stretch/>
                  </pic:blipFill>
                  <pic:spPr bwMode="auto">
                    <a:xfrm>
                      <a:off x="0" y="0"/>
                      <a:ext cx="5629632" cy="2280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FF6" w:rsidRPr="00B95D69" w:rsidRDefault="007F4FF6" w:rsidP="005977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5D69">
        <w:rPr>
          <w:rFonts w:ascii="Times New Roman" w:hAnsi="Times New Roman" w:cs="Times New Roman"/>
          <w:sz w:val="28"/>
          <w:szCs w:val="28"/>
        </w:rPr>
        <w:t xml:space="preserve">Однореакторные методы синтеза (one-pot synthesis) </w:t>
      </w:r>
    </w:p>
    <w:p w:rsidR="007F4FF6" w:rsidRPr="00B95D69" w:rsidRDefault="0059772F" w:rsidP="005977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J. Rebek с соавт. </w:t>
      </w:r>
      <w:r w:rsidR="007F4FF6" w:rsidRPr="00B95D69">
        <w:rPr>
          <w:rFonts w:ascii="Times New Roman" w:hAnsi="Times New Roman" w:cs="Times New Roman"/>
          <w:sz w:val="28"/>
          <w:szCs w:val="28"/>
        </w:rPr>
        <w:t>для создания библиотеки предложили многоступенчатую последова</w:t>
      </w:r>
      <w:r>
        <w:rPr>
          <w:rFonts w:ascii="Times New Roman" w:hAnsi="Times New Roman" w:cs="Times New Roman"/>
          <w:sz w:val="28"/>
          <w:szCs w:val="28"/>
        </w:rPr>
        <w:t xml:space="preserve">тельность реакций. В качестве  </w:t>
      </w:r>
      <w:r w:rsidR="007F4FF6" w:rsidRPr="00B95D69">
        <w:rPr>
          <w:rFonts w:ascii="Times New Roman" w:hAnsi="Times New Roman" w:cs="Times New Roman"/>
          <w:sz w:val="28"/>
          <w:szCs w:val="28"/>
        </w:rPr>
        <w:t>молекулярных остовов (scaffolds, cen</w:t>
      </w:r>
      <w:r>
        <w:rPr>
          <w:rFonts w:ascii="Times New Roman" w:hAnsi="Times New Roman" w:cs="Times New Roman"/>
          <w:sz w:val="28"/>
          <w:szCs w:val="28"/>
        </w:rPr>
        <w:t xml:space="preserve">troids), содержащих несколько  </w:t>
      </w:r>
      <w:r w:rsidR="007F4FF6" w:rsidRPr="00B95D69">
        <w:rPr>
          <w:rFonts w:ascii="Times New Roman" w:hAnsi="Times New Roman" w:cs="Times New Roman"/>
          <w:sz w:val="28"/>
          <w:szCs w:val="28"/>
        </w:rPr>
        <w:t>однотипных реакционных центров, авторы и</w:t>
      </w:r>
      <w:r>
        <w:rPr>
          <w:rFonts w:ascii="Times New Roman" w:hAnsi="Times New Roman" w:cs="Times New Roman"/>
          <w:sz w:val="28"/>
          <w:szCs w:val="28"/>
        </w:rPr>
        <w:t>спользовали тетрахлориды ксан</w:t>
      </w:r>
      <w:r w:rsidR="007F4FF6" w:rsidRPr="00B95D69">
        <w:rPr>
          <w:rFonts w:ascii="Times New Roman" w:hAnsi="Times New Roman" w:cs="Times New Roman"/>
          <w:sz w:val="28"/>
          <w:szCs w:val="28"/>
        </w:rPr>
        <w:t>тен- (12.1), кубантетракарбоновых (</w:t>
      </w:r>
      <w:r>
        <w:rPr>
          <w:rFonts w:ascii="Times New Roman" w:hAnsi="Times New Roman" w:cs="Times New Roman"/>
          <w:sz w:val="28"/>
          <w:szCs w:val="28"/>
        </w:rPr>
        <w:t xml:space="preserve">12.2) кислот и трихлорангидрид </w:t>
      </w:r>
      <w:r w:rsidR="007F4FF6" w:rsidRPr="00B95D69">
        <w:rPr>
          <w:rFonts w:ascii="Times New Roman" w:hAnsi="Times New Roman" w:cs="Times New Roman"/>
          <w:sz w:val="28"/>
          <w:szCs w:val="28"/>
        </w:rPr>
        <w:t xml:space="preserve">(12.3), а в качестве ВВ — эфиры аминокислот. </w:t>
      </w:r>
    </w:p>
    <w:p w:rsidR="0059772F" w:rsidRDefault="0059772F" w:rsidP="005977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5BE3C73F" wp14:editId="79684478">
            <wp:extent cx="5114925" cy="15275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7901" t="73295" r="8687" b="10740"/>
                    <a:stretch/>
                  </pic:blipFill>
                  <pic:spPr bwMode="auto">
                    <a:xfrm>
                      <a:off x="0" y="0"/>
                      <a:ext cx="5136809" cy="153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FF6" w:rsidRPr="00B95D69" w:rsidRDefault="007F4FF6" w:rsidP="00B95D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D69">
        <w:rPr>
          <w:rFonts w:ascii="Times New Roman" w:hAnsi="Times New Roman" w:cs="Times New Roman"/>
          <w:sz w:val="28"/>
          <w:szCs w:val="28"/>
        </w:rPr>
        <w:t>Первые два остова представ</w:t>
      </w:r>
      <w:r w:rsidR="0017186C">
        <w:rPr>
          <w:rFonts w:ascii="Times New Roman" w:hAnsi="Times New Roman" w:cs="Times New Roman"/>
          <w:sz w:val="28"/>
          <w:szCs w:val="28"/>
        </w:rPr>
        <w:t xml:space="preserve">ляют собой достаточно жесткие  </w:t>
      </w:r>
      <w:r w:rsidRPr="00B95D69">
        <w:rPr>
          <w:rFonts w:ascii="Times New Roman" w:hAnsi="Times New Roman" w:cs="Times New Roman"/>
          <w:sz w:val="28"/>
          <w:szCs w:val="28"/>
        </w:rPr>
        <w:t>конструкции, а производные (12.3)</w:t>
      </w:r>
      <w:r w:rsidR="0017186C">
        <w:rPr>
          <w:rFonts w:ascii="Times New Roman" w:hAnsi="Times New Roman" w:cs="Times New Roman"/>
          <w:sz w:val="28"/>
          <w:szCs w:val="28"/>
        </w:rPr>
        <w:t xml:space="preserve"> являются конформационно более </w:t>
      </w:r>
      <w:r w:rsidRPr="00B95D69">
        <w:rPr>
          <w:rFonts w:ascii="Times New Roman" w:hAnsi="Times New Roman" w:cs="Times New Roman"/>
          <w:sz w:val="28"/>
          <w:szCs w:val="28"/>
        </w:rPr>
        <w:t>гибкими. Продукты на основе хлоран</w:t>
      </w:r>
      <w:r w:rsidR="0017186C">
        <w:rPr>
          <w:rFonts w:ascii="Times New Roman" w:hAnsi="Times New Roman" w:cs="Times New Roman"/>
          <w:sz w:val="28"/>
          <w:szCs w:val="28"/>
        </w:rPr>
        <w:t>гидридов (12.1) и (12.3) обла</w:t>
      </w:r>
      <w:r w:rsidRPr="00B95D69">
        <w:rPr>
          <w:rFonts w:ascii="Times New Roman" w:hAnsi="Times New Roman" w:cs="Times New Roman"/>
          <w:sz w:val="28"/>
          <w:szCs w:val="28"/>
        </w:rPr>
        <w:t xml:space="preserve">дают плоской симметрией, а производные (12.2) — сферической. </w:t>
      </w:r>
    </w:p>
    <w:p w:rsidR="007F4FF6" w:rsidRPr="00B95D69" w:rsidRDefault="007F4FF6" w:rsidP="00B95D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D69">
        <w:rPr>
          <w:rFonts w:ascii="Times New Roman" w:hAnsi="Times New Roman" w:cs="Times New Roman"/>
          <w:sz w:val="28"/>
          <w:szCs w:val="28"/>
        </w:rPr>
        <w:lastRenderedPageBreak/>
        <w:t>При этом реакционные центры</w:t>
      </w:r>
      <w:r w:rsidR="00EE7147">
        <w:rPr>
          <w:rFonts w:ascii="Times New Roman" w:hAnsi="Times New Roman" w:cs="Times New Roman"/>
          <w:sz w:val="28"/>
          <w:szCs w:val="28"/>
        </w:rPr>
        <w:t xml:space="preserve"> во всех случаях расположены с </w:t>
      </w:r>
      <w:r w:rsidRPr="00B95D69">
        <w:rPr>
          <w:rFonts w:ascii="Times New Roman" w:hAnsi="Times New Roman" w:cs="Times New Roman"/>
          <w:sz w:val="28"/>
          <w:szCs w:val="28"/>
        </w:rPr>
        <w:t>учетом минимального взаи</w:t>
      </w:r>
      <w:r w:rsidR="00EE7147">
        <w:rPr>
          <w:rFonts w:ascii="Times New Roman" w:hAnsi="Times New Roman" w:cs="Times New Roman"/>
          <w:sz w:val="28"/>
          <w:szCs w:val="28"/>
        </w:rPr>
        <w:t xml:space="preserve">много стерического влияния. В  </w:t>
      </w:r>
      <w:r w:rsidRPr="00B95D69">
        <w:rPr>
          <w:rFonts w:ascii="Times New Roman" w:hAnsi="Times New Roman" w:cs="Times New Roman"/>
          <w:sz w:val="28"/>
          <w:szCs w:val="28"/>
        </w:rPr>
        <w:t>результате реакции тетрахлорида ксантент</w:t>
      </w:r>
      <w:r w:rsidR="00EE7147">
        <w:rPr>
          <w:rFonts w:ascii="Times New Roman" w:hAnsi="Times New Roman" w:cs="Times New Roman"/>
          <w:sz w:val="28"/>
          <w:szCs w:val="28"/>
        </w:rPr>
        <w:t xml:space="preserve">етракарбоновой кислоты с 4, 7, </w:t>
      </w:r>
      <w:r w:rsidRPr="00B95D69">
        <w:rPr>
          <w:rFonts w:ascii="Times New Roman" w:hAnsi="Times New Roman" w:cs="Times New Roman"/>
          <w:sz w:val="28"/>
          <w:szCs w:val="28"/>
        </w:rPr>
        <w:t>12 и 19 аминными компонентами теоретически обра</w:t>
      </w:r>
      <w:r w:rsidR="00EE7147">
        <w:rPr>
          <w:rFonts w:ascii="Times New Roman" w:hAnsi="Times New Roman" w:cs="Times New Roman"/>
          <w:sz w:val="28"/>
          <w:szCs w:val="28"/>
        </w:rPr>
        <w:t xml:space="preserve">зуется смесь </w:t>
      </w:r>
      <w:r w:rsidRPr="00B95D69">
        <w:rPr>
          <w:rFonts w:ascii="Times New Roman" w:hAnsi="Times New Roman" w:cs="Times New Roman"/>
          <w:sz w:val="28"/>
          <w:szCs w:val="28"/>
        </w:rPr>
        <w:t>из 136, 1225, 10440 и 65341 вещ</w:t>
      </w:r>
      <w:r w:rsidR="00EE7147">
        <w:rPr>
          <w:rFonts w:ascii="Times New Roman" w:hAnsi="Times New Roman" w:cs="Times New Roman"/>
          <w:sz w:val="28"/>
          <w:szCs w:val="28"/>
        </w:rPr>
        <w:t xml:space="preserve">еств. Особый интерес вызывает  </w:t>
      </w:r>
      <w:r w:rsidRPr="00B95D69">
        <w:rPr>
          <w:rFonts w:ascii="Times New Roman" w:hAnsi="Times New Roman" w:cs="Times New Roman"/>
          <w:sz w:val="28"/>
          <w:szCs w:val="28"/>
        </w:rPr>
        <w:t>вопрос об абсолютно исчерпы</w:t>
      </w:r>
      <w:r w:rsidR="00EE7147">
        <w:rPr>
          <w:rFonts w:ascii="Times New Roman" w:hAnsi="Times New Roman" w:cs="Times New Roman"/>
          <w:sz w:val="28"/>
          <w:szCs w:val="28"/>
        </w:rPr>
        <w:t xml:space="preserve">вающем синтезе всех возможных  </w:t>
      </w:r>
      <w:r w:rsidRPr="00B95D69">
        <w:rPr>
          <w:rFonts w:ascii="Times New Roman" w:hAnsi="Times New Roman" w:cs="Times New Roman"/>
          <w:sz w:val="28"/>
          <w:szCs w:val="28"/>
        </w:rPr>
        <w:t xml:space="preserve">продуктов реакций. Получить ответ на него удалось с помощью масс- </w:t>
      </w:r>
    </w:p>
    <w:p w:rsidR="007F4FF6" w:rsidRPr="00B95D69" w:rsidRDefault="007F4FF6" w:rsidP="00B95D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D69">
        <w:rPr>
          <w:rFonts w:ascii="Times New Roman" w:hAnsi="Times New Roman" w:cs="Times New Roman"/>
          <w:sz w:val="28"/>
          <w:szCs w:val="28"/>
        </w:rPr>
        <w:t>спектров. Однако в связи с тем, что масс-спектрометри</w:t>
      </w:r>
      <w:r w:rsidR="00EE7147">
        <w:rPr>
          <w:rFonts w:ascii="Times New Roman" w:hAnsi="Times New Roman" w:cs="Times New Roman"/>
          <w:sz w:val="28"/>
          <w:szCs w:val="28"/>
        </w:rPr>
        <w:t xml:space="preserve">ческий анализ </w:t>
      </w:r>
      <w:r w:rsidRPr="00B95D69">
        <w:rPr>
          <w:rFonts w:ascii="Times New Roman" w:hAnsi="Times New Roman" w:cs="Times New Roman"/>
          <w:sz w:val="28"/>
          <w:szCs w:val="28"/>
        </w:rPr>
        <w:t>смеси из нескольких тысяч вещест</w:t>
      </w:r>
      <w:r w:rsidR="00EE7147">
        <w:rPr>
          <w:rFonts w:ascii="Times New Roman" w:hAnsi="Times New Roman" w:cs="Times New Roman"/>
          <w:sz w:val="28"/>
          <w:szCs w:val="28"/>
        </w:rPr>
        <w:t xml:space="preserve">в — задача достаточно сложная, </w:t>
      </w:r>
      <w:r w:rsidRPr="00B95D69">
        <w:rPr>
          <w:rFonts w:ascii="Times New Roman" w:hAnsi="Times New Roman" w:cs="Times New Roman"/>
          <w:sz w:val="28"/>
          <w:szCs w:val="28"/>
        </w:rPr>
        <w:t xml:space="preserve">было принято решение создать </w:t>
      </w:r>
      <w:r w:rsidR="00EE7147">
        <w:rPr>
          <w:rFonts w:ascii="Times New Roman" w:hAnsi="Times New Roman" w:cs="Times New Roman"/>
          <w:sz w:val="28"/>
          <w:szCs w:val="28"/>
        </w:rPr>
        <w:t xml:space="preserve">модельную библиотеку на основе </w:t>
      </w:r>
      <w:r w:rsidRPr="00B95D69">
        <w:rPr>
          <w:rFonts w:ascii="Times New Roman" w:hAnsi="Times New Roman" w:cs="Times New Roman"/>
          <w:sz w:val="28"/>
          <w:szCs w:val="28"/>
        </w:rPr>
        <w:t>дихлорангидрида кс</w:t>
      </w:r>
      <w:r w:rsidR="00EE7147">
        <w:rPr>
          <w:rFonts w:ascii="Times New Roman" w:hAnsi="Times New Roman" w:cs="Times New Roman"/>
          <w:sz w:val="28"/>
          <w:szCs w:val="28"/>
        </w:rPr>
        <w:t>антендикарбоновой кислоты</w:t>
      </w:r>
      <w:r w:rsidRPr="00B95D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7147" w:rsidRDefault="00EE7147" w:rsidP="002331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3FE5B48D" wp14:editId="71564AC8">
            <wp:extent cx="2790825" cy="15713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934" t="26125" r="52076" b="57668"/>
                    <a:stretch/>
                  </pic:blipFill>
                  <pic:spPr bwMode="auto">
                    <a:xfrm>
                      <a:off x="0" y="0"/>
                      <a:ext cx="2800224" cy="157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FF6" w:rsidRPr="00B95D69" w:rsidRDefault="007F4FF6" w:rsidP="00B95D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D69">
        <w:rPr>
          <w:rFonts w:ascii="Times New Roman" w:hAnsi="Times New Roman" w:cs="Times New Roman"/>
          <w:sz w:val="28"/>
          <w:szCs w:val="28"/>
        </w:rPr>
        <w:t>Теоретически на основе дихлорангидрида (12.4) с участие</w:t>
      </w:r>
      <w:r w:rsidR="00813438">
        <w:rPr>
          <w:rFonts w:ascii="Times New Roman" w:hAnsi="Times New Roman" w:cs="Times New Roman"/>
          <w:sz w:val="28"/>
          <w:szCs w:val="28"/>
        </w:rPr>
        <w:t xml:space="preserve">м 8, 9 и </w:t>
      </w:r>
      <w:r w:rsidRPr="00B95D69">
        <w:rPr>
          <w:rFonts w:ascii="Times New Roman" w:hAnsi="Times New Roman" w:cs="Times New Roman"/>
          <w:sz w:val="28"/>
          <w:szCs w:val="28"/>
        </w:rPr>
        <w:t>10 эфиров аминокислот можно получи</w:t>
      </w:r>
      <w:r w:rsidR="00813438">
        <w:rPr>
          <w:rFonts w:ascii="Times New Roman" w:hAnsi="Times New Roman" w:cs="Times New Roman"/>
          <w:sz w:val="28"/>
          <w:szCs w:val="28"/>
        </w:rPr>
        <w:t>ть 36, 45 и 55 диамидов. Масс-</w:t>
      </w:r>
      <w:r w:rsidRPr="00B95D69">
        <w:rPr>
          <w:rFonts w:ascii="Times New Roman" w:hAnsi="Times New Roman" w:cs="Times New Roman"/>
          <w:sz w:val="28"/>
          <w:szCs w:val="28"/>
        </w:rPr>
        <w:t>спектрометрически в 36-компон</w:t>
      </w:r>
      <w:r w:rsidR="00813438">
        <w:rPr>
          <w:rFonts w:ascii="Times New Roman" w:hAnsi="Times New Roman" w:cs="Times New Roman"/>
          <w:sz w:val="28"/>
          <w:szCs w:val="28"/>
        </w:rPr>
        <w:t xml:space="preserve">ентной системе были обнаружены </w:t>
      </w:r>
      <w:r w:rsidRPr="00B95D69">
        <w:rPr>
          <w:rFonts w:ascii="Times New Roman" w:hAnsi="Times New Roman" w:cs="Times New Roman"/>
          <w:sz w:val="28"/>
          <w:szCs w:val="28"/>
        </w:rPr>
        <w:t>пики молекулярных ионов 85% ож</w:t>
      </w:r>
      <w:r w:rsidR="00813438">
        <w:rPr>
          <w:rFonts w:ascii="Times New Roman" w:hAnsi="Times New Roman" w:cs="Times New Roman"/>
          <w:sz w:val="28"/>
          <w:szCs w:val="28"/>
        </w:rPr>
        <w:t>идаемых продуктов, в 55-компо</w:t>
      </w:r>
      <w:r w:rsidRPr="00B95D69">
        <w:rPr>
          <w:rFonts w:ascii="Times New Roman" w:hAnsi="Times New Roman" w:cs="Times New Roman"/>
          <w:sz w:val="28"/>
          <w:szCs w:val="28"/>
        </w:rPr>
        <w:t>нентной — уже только 78%. Этот эксперимент позволил выяви</w:t>
      </w:r>
      <w:r w:rsidR="00813438">
        <w:rPr>
          <w:rFonts w:ascii="Times New Roman" w:hAnsi="Times New Roman" w:cs="Times New Roman"/>
          <w:sz w:val="28"/>
          <w:szCs w:val="28"/>
        </w:rPr>
        <w:t xml:space="preserve">ть  </w:t>
      </w:r>
      <w:r w:rsidRPr="00B95D69">
        <w:rPr>
          <w:rFonts w:ascii="Times New Roman" w:hAnsi="Times New Roman" w:cs="Times New Roman"/>
          <w:sz w:val="28"/>
          <w:szCs w:val="28"/>
        </w:rPr>
        <w:t>«проблемные» ВВ среди аминных компо</w:t>
      </w:r>
      <w:r w:rsidR="00813438">
        <w:rPr>
          <w:rFonts w:ascii="Times New Roman" w:hAnsi="Times New Roman" w:cs="Times New Roman"/>
          <w:sz w:val="28"/>
          <w:szCs w:val="28"/>
        </w:rPr>
        <w:t xml:space="preserve">нентов. Так, если из набора ВВ </w:t>
      </w:r>
      <w:r w:rsidRPr="00B95D69">
        <w:rPr>
          <w:rFonts w:ascii="Times New Roman" w:hAnsi="Times New Roman" w:cs="Times New Roman"/>
          <w:sz w:val="28"/>
          <w:szCs w:val="28"/>
        </w:rPr>
        <w:t>исключить производные аргини</w:t>
      </w:r>
      <w:r w:rsidR="00813438">
        <w:rPr>
          <w:rFonts w:ascii="Times New Roman" w:hAnsi="Times New Roman" w:cs="Times New Roman"/>
          <w:sz w:val="28"/>
          <w:szCs w:val="28"/>
        </w:rPr>
        <w:t xml:space="preserve">на, то в 55-компонетной смеси  </w:t>
      </w:r>
      <w:r w:rsidRPr="00B95D69">
        <w:rPr>
          <w:rFonts w:ascii="Times New Roman" w:hAnsi="Times New Roman" w:cs="Times New Roman"/>
          <w:sz w:val="28"/>
          <w:szCs w:val="28"/>
        </w:rPr>
        <w:t>идентифицируются 95% ожидаемых проду</w:t>
      </w:r>
      <w:r w:rsidR="00813438">
        <w:rPr>
          <w:rFonts w:ascii="Times New Roman" w:hAnsi="Times New Roman" w:cs="Times New Roman"/>
          <w:sz w:val="28"/>
          <w:szCs w:val="28"/>
        </w:rPr>
        <w:t xml:space="preserve">ктов. Следовательно, для того, </w:t>
      </w:r>
      <w:r w:rsidRPr="00B95D69">
        <w:rPr>
          <w:rFonts w:ascii="Times New Roman" w:hAnsi="Times New Roman" w:cs="Times New Roman"/>
          <w:sz w:val="28"/>
          <w:szCs w:val="28"/>
        </w:rPr>
        <w:t>чтобы большая часть предполагаем</w:t>
      </w:r>
      <w:r w:rsidR="00813438">
        <w:rPr>
          <w:rFonts w:ascii="Times New Roman" w:hAnsi="Times New Roman" w:cs="Times New Roman"/>
          <w:sz w:val="28"/>
          <w:szCs w:val="28"/>
        </w:rPr>
        <w:t xml:space="preserve">ых соединений присутствовала в </w:t>
      </w:r>
      <w:r w:rsidRPr="00B95D69">
        <w:rPr>
          <w:rFonts w:ascii="Times New Roman" w:hAnsi="Times New Roman" w:cs="Times New Roman"/>
          <w:sz w:val="28"/>
          <w:szCs w:val="28"/>
        </w:rPr>
        <w:t>синтезированном массиве веществ,</w:t>
      </w:r>
      <w:r w:rsidR="00813438">
        <w:rPr>
          <w:rFonts w:ascii="Times New Roman" w:hAnsi="Times New Roman" w:cs="Times New Roman"/>
          <w:sz w:val="28"/>
          <w:szCs w:val="28"/>
        </w:rPr>
        <w:t xml:space="preserve"> необходимо тщательно отбирать </w:t>
      </w:r>
      <w:r w:rsidRPr="00B95D69">
        <w:rPr>
          <w:rFonts w:ascii="Times New Roman" w:hAnsi="Times New Roman" w:cs="Times New Roman"/>
          <w:sz w:val="28"/>
          <w:szCs w:val="28"/>
        </w:rPr>
        <w:t>ВВ. В то же время анализ показывает,</w:t>
      </w:r>
      <w:r w:rsidR="00813438">
        <w:rPr>
          <w:rFonts w:ascii="Times New Roman" w:hAnsi="Times New Roman" w:cs="Times New Roman"/>
          <w:sz w:val="28"/>
          <w:szCs w:val="28"/>
        </w:rPr>
        <w:t xml:space="preserve"> что 10% библиотеки составляют </w:t>
      </w:r>
      <w:r w:rsidRPr="00B95D69">
        <w:rPr>
          <w:rFonts w:ascii="Times New Roman" w:hAnsi="Times New Roman" w:cs="Times New Roman"/>
          <w:sz w:val="28"/>
          <w:szCs w:val="28"/>
        </w:rPr>
        <w:t xml:space="preserve">побочные продукты. </w:t>
      </w:r>
    </w:p>
    <w:p w:rsidR="007F4FF6" w:rsidRPr="00B95D69" w:rsidRDefault="007F4FF6" w:rsidP="008134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5D69">
        <w:rPr>
          <w:rFonts w:ascii="Times New Roman" w:hAnsi="Times New Roman" w:cs="Times New Roman"/>
          <w:sz w:val="28"/>
          <w:szCs w:val="28"/>
        </w:rPr>
        <w:t>Метод one-pot reaction позволяет получать очень большие  библиотеки веществ в виде смес</w:t>
      </w:r>
      <w:r w:rsidR="00813438">
        <w:rPr>
          <w:rFonts w:ascii="Times New Roman" w:hAnsi="Times New Roman" w:cs="Times New Roman"/>
          <w:sz w:val="28"/>
          <w:szCs w:val="28"/>
        </w:rPr>
        <w:t xml:space="preserve">ей. Однако для этого пригоден  </w:t>
      </w:r>
      <w:r w:rsidRPr="00B95D69">
        <w:rPr>
          <w:rFonts w:ascii="Times New Roman" w:hAnsi="Times New Roman" w:cs="Times New Roman"/>
          <w:sz w:val="28"/>
          <w:szCs w:val="28"/>
        </w:rPr>
        <w:t>ограниченный набор реакций и ВВ. В н</w:t>
      </w:r>
      <w:r w:rsidR="00813438">
        <w:rPr>
          <w:rFonts w:ascii="Times New Roman" w:hAnsi="Times New Roman" w:cs="Times New Roman"/>
          <w:sz w:val="28"/>
          <w:szCs w:val="28"/>
        </w:rPr>
        <w:t xml:space="preserve">астоящее время описанный метод </w:t>
      </w:r>
      <w:r w:rsidRPr="00B95D69">
        <w:rPr>
          <w:rFonts w:ascii="Times New Roman" w:hAnsi="Times New Roman" w:cs="Times New Roman"/>
          <w:sz w:val="28"/>
          <w:szCs w:val="28"/>
        </w:rPr>
        <w:t>становится все менее популярным</w:t>
      </w:r>
      <w:r w:rsidR="00813438">
        <w:rPr>
          <w:rFonts w:ascii="Times New Roman" w:hAnsi="Times New Roman" w:cs="Times New Roman"/>
          <w:sz w:val="28"/>
          <w:szCs w:val="28"/>
        </w:rPr>
        <w:t xml:space="preserve"> и постепенно утрачивает свое  </w:t>
      </w:r>
      <w:r w:rsidRPr="00B95D69">
        <w:rPr>
          <w:rFonts w:ascii="Times New Roman" w:hAnsi="Times New Roman" w:cs="Times New Roman"/>
          <w:sz w:val="28"/>
          <w:szCs w:val="28"/>
        </w:rPr>
        <w:t xml:space="preserve">значение. </w:t>
      </w:r>
    </w:p>
    <w:p w:rsidR="007F4FF6" w:rsidRPr="00B95D69" w:rsidRDefault="007F4FF6" w:rsidP="008134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5D69">
        <w:rPr>
          <w:rFonts w:ascii="Times New Roman" w:hAnsi="Times New Roman" w:cs="Times New Roman"/>
          <w:sz w:val="28"/>
          <w:szCs w:val="28"/>
        </w:rPr>
        <w:t xml:space="preserve">Тандемные реакции </w:t>
      </w:r>
    </w:p>
    <w:p w:rsidR="007F4FF6" w:rsidRPr="00B95D69" w:rsidRDefault="007F4FF6" w:rsidP="00C30E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5D69">
        <w:rPr>
          <w:rFonts w:ascii="Times New Roman" w:hAnsi="Times New Roman" w:cs="Times New Roman"/>
          <w:sz w:val="28"/>
          <w:szCs w:val="28"/>
        </w:rPr>
        <w:t>Особое место в комбинаторном синтезе занимают тандемные  реакции. При таком ти</w:t>
      </w:r>
      <w:r w:rsidR="00C30E88">
        <w:rPr>
          <w:rFonts w:ascii="Times New Roman" w:hAnsi="Times New Roman" w:cs="Times New Roman"/>
          <w:sz w:val="28"/>
          <w:szCs w:val="28"/>
        </w:rPr>
        <w:t xml:space="preserve">пе взаимодействия реакционная  </w:t>
      </w:r>
      <w:r w:rsidRPr="00B95D69">
        <w:rPr>
          <w:rFonts w:ascii="Times New Roman" w:hAnsi="Times New Roman" w:cs="Times New Roman"/>
          <w:sz w:val="28"/>
          <w:szCs w:val="28"/>
        </w:rPr>
        <w:t>последовательность берет начало после того</w:t>
      </w:r>
      <w:r w:rsidR="00C30E88">
        <w:rPr>
          <w:rFonts w:ascii="Times New Roman" w:hAnsi="Times New Roman" w:cs="Times New Roman"/>
          <w:sz w:val="28"/>
          <w:szCs w:val="28"/>
        </w:rPr>
        <w:t xml:space="preserve">, как смешаны все компоненты.  </w:t>
      </w:r>
      <w:r w:rsidRPr="00B95D69">
        <w:rPr>
          <w:rFonts w:ascii="Times New Roman" w:hAnsi="Times New Roman" w:cs="Times New Roman"/>
          <w:sz w:val="28"/>
          <w:szCs w:val="28"/>
        </w:rPr>
        <w:t>Отличие тандемных процессов от рассмо</w:t>
      </w:r>
      <w:r w:rsidR="00C30E88">
        <w:rPr>
          <w:rFonts w:ascii="Times New Roman" w:hAnsi="Times New Roman" w:cs="Times New Roman"/>
          <w:sz w:val="28"/>
          <w:szCs w:val="28"/>
        </w:rPr>
        <w:t xml:space="preserve">тренных выше многокомпонентных </w:t>
      </w:r>
      <w:r w:rsidRPr="00B95D69">
        <w:rPr>
          <w:rFonts w:ascii="Times New Roman" w:hAnsi="Times New Roman" w:cs="Times New Roman"/>
          <w:sz w:val="28"/>
          <w:szCs w:val="28"/>
        </w:rPr>
        <w:t>реакций состоит в реализации таког</w:t>
      </w:r>
      <w:r w:rsidR="00C30E88">
        <w:rPr>
          <w:rFonts w:ascii="Times New Roman" w:hAnsi="Times New Roman" w:cs="Times New Roman"/>
          <w:sz w:val="28"/>
          <w:szCs w:val="28"/>
        </w:rPr>
        <w:t xml:space="preserve">о каскада превращений в смеси, </w:t>
      </w:r>
      <w:r w:rsidRPr="00B95D69">
        <w:rPr>
          <w:rFonts w:ascii="Times New Roman" w:hAnsi="Times New Roman" w:cs="Times New Roman"/>
          <w:sz w:val="28"/>
          <w:szCs w:val="28"/>
        </w:rPr>
        <w:t>при котором продукты одной</w:t>
      </w:r>
      <w:r w:rsidR="00C30E88">
        <w:rPr>
          <w:rFonts w:ascii="Times New Roman" w:hAnsi="Times New Roman" w:cs="Times New Roman"/>
          <w:sz w:val="28"/>
          <w:szCs w:val="28"/>
        </w:rPr>
        <w:t xml:space="preserve"> реакции становятся исходными  </w:t>
      </w:r>
      <w:r w:rsidRPr="00B95D69">
        <w:rPr>
          <w:rFonts w:ascii="Times New Roman" w:hAnsi="Times New Roman" w:cs="Times New Roman"/>
          <w:sz w:val="28"/>
          <w:szCs w:val="28"/>
        </w:rPr>
        <w:t>реагентами для другой. Самым простым п</w:t>
      </w:r>
      <w:r w:rsidR="00C30E88">
        <w:rPr>
          <w:rFonts w:ascii="Times New Roman" w:hAnsi="Times New Roman" w:cs="Times New Roman"/>
          <w:sz w:val="28"/>
          <w:szCs w:val="28"/>
        </w:rPr>
        <w:t>римером тандемного превращения</w:t>
      </w:r>
      <w:r w:rsidRPr="00B95D69">
        <w:rPr>
          <w:rFonts w:ascii="Times New Roman" w:hAnsi="Times New Roman" w:cs="Times New Roman"/>
          <w:sz w:val="28"/>
          <w:szCs w:val="28"/>
        </w:rPr>
        <w:t xml:space="preserve">служит синтез оснований Манниха. Пионером в разработке этого </w:t>
      </w:r>
    </w:p>
    <w:p w:rsidR="007F4FF6" w:rsidRPr="00B95D69" w:rsidRDefault="007F4FF6" w:rsidP="00B95D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D69">
        <w:rPr>
          <w:rFonts w:ascii="Times New Roman" w:hAnsi="Times New Roman" w:cs="Times New Roman"/>
          <w:sz w:val="28"/>
          <w:szCs w:val="28"/>
        </w:rPr>
        <w:t>направления в приложении к комбинато</w:t>
      </w:r>
      <w:r w:rsidR="00C30E88">
        <w:rPr>
          <w:rFonts w:ascii="Times New Roman" w:hAnsi="Times New Roman" w:cs="Times New Roman"/>
          <w:sz w:val="28"/>
          <w:szCs w:val="28"/>
        </w:rPr>
        <w:t>рному синтезу является I. Ugi.</w:t>
      </w:r>
      <w:r w:rsidRPr="00B95D69">
        <w:rPr>
          <w:rFonts w:ascii="Times New Roman" w:hAnsi="Times New Roman" w:cs="Times New Roman"/>
          <w:sz w:val="28"/>
          <w:szCs w:val="28"/>
        </w:rPr>
        <w:t>Изучением многокомпонентных реак</w:t>
      </w:r>
      <w:r w:rsidR="00C30E88">
        <w:rPr>
          <w:rFonts w:ascii="Times New Roman" w:hAnsi="Times New Roman" w:cs="Times New Roman"/>
          <w:sz w:val="28"/>
          <w:szCs w:val="28"/>
        </w:rPr>
        <w:t xml:space="preserve">ций этот исследователь занялся </w:t>
      </w:r>
      <w:r w:rsidRPr="00B95D69">
        <w:rPr>
          <w:rFonts w:ascii="Times New Roman" w:hAnsi="Times New Roman" w:cs="Times New Roman"/>
          <w:sz w:val="28"/>
          <w:szCs w:val="28"/>
        </w:rPr>
        <w:t>еще в 1961 г., задолго до того, как во</w:t>
      </w:r>
      <w:r w:rsidR="00C30E88">
        <w:rPr>
          <w:rFonts w:ascii="Times New Roman" w:hAnsi="Times New Roman" w:cs="Times New Roman"/>
          <w:sz w:val="28"/>
          <w:szCs w:val="28"/>
        </w:rPr>
        <w:t xml:space="preserve">зник комбинаторный синтез. Его </w:t>
      </w:r>
      <w:r w:rsidRPr="00B95D69">
        <w:rPr>
          <w:rFonts w:ascii="Times New Roman" w:hAnsi="Times New Roman" w:cs="Times New Roman"/>
          <w:sz w:val="28"/>
          <w:szCs w:val="28"/>
        </w:rPr>
        <w:t>заинтересовала возможност</w:t>
      </w:r>
      <w:r w:rsidR="00AD5BC6">
        <w:rPr>
          <w:rFonts w:ascii="Times New Roman" w:hAnsi="Times New Roman" w:cs="Times New Roman"/>
          <w:sz w:val="28"/>
          <w:szCs w:val="28"/>
        </w:rPr>
        <w:t>ь получения большого количества</w:t>
      </w:r>
      <w:r w:rsidRPr="00B95D69">
        <w:rPr>
          <w:rFonts w:ascii="Times New Roman" w:hAnsi="Times New Roman" w:cs="Times New Roman"/>
          <w:sz w:val="28"/>
          <w:szCs w:val="28"/>
        </w:rPr>
        <w:t xml:space="preserve"> продуктов</w:t>
      </w:r>
      <w:r w:rsidR="00C30E88">
        <w:rPr>
          <w:rFonts w:ascii="Times New Roman" w:hAnsi="Times New Roman" w:cs="Times New Roman"/>
          <w:sz w:val="28"/>
          <w:szCs w:val="28"/>
        </w:rPr>
        <w:t xml:space="preserve"> в смеси из 4 (в исключительныхслучаях более 4) реакционных </w:t>
      </w:r>
      <w:r w:rsidRPr="00B95D69">
        <w:rPr>
          <w:rFonts w:ascii="Times New Roman" w:hAnsi="Times New Roman" w:cs="Times New Roman"/>
          <w:sz w:val="28"/>
          <w:szCs w:val="28"/>
        </w:rPr>
        <w:t>компо</w:t>
      </w:r>
      <w:r w:rsidR="00C30E88">
        <w:rPr>
          <w:rFonts w:ascii="Times New Roman" w:hAnsi="Times New Roman" w:cs="Times New Roman"/>
          <w:sz w:val="28"/>
          <w:szCs w:val="28"/>
        </w:rPr>
        <w:t>нентов. I. Ugi с соавт.</w:t>
      </w:r>
      <w:r w:rsidRPr="00B95D69">
        <w:rPr>
          <w:rFonts w:ascii="Times New Roman" w:hAnsi="Times New Roman" w:cs="Times New Roman"/>
          <w:sz w:val="28"/>
          <w:szCs w:val="28"/>
        </w:rPr>
        <w:t xml:space="preserve"> и</w:t>
      </w:r>
      <w:r w:rsidR="00C30E88">
        <w:rPr>
          <w:rFonts w:ascii="Times New Roman" w:hAnsi="Times New Roman" w:cs="Times New Roman"/>
          <w:sz w:val="28"/>
          <w:szCs w:val="28"/>
        </w:rPr>
        <w:t xml:space="preserve">сследовали взаимодействие трех </w:t>
      </w:r>
      <w:r w:rsidRPr="00B95D69">
        <w:rPr>
          <w:rFonts w:ascii="Times New Roman" w:hAnsi="Times New Roman" w:cs="Times New Roman"/>
          <w:sz w:val="28"/>
          <w:szCs w:val="28"/>
        </w:rPr>
        <w:t xml:space="preserve">аминокислот с тремя изонитрилами и тремя альдегидами в метаноле (схема </w:t>
      </w:r>
      <w:r w:rsidR="002E5016">
        <w:rPr>
          <w:rFonts w:ascii="Times New Roman" w:hAnsi="Times New Roman" w:cs="Times New Roman"/>
          <w:sz w:val="28"/>
          <w:szCs w:val="28"/>
        </w:rPr>
        <w:t>4</w:t>
      </w:r>
      <w:r w:rsidRPr="00B95D69">
        <w:rPr>
          <w:rFonts w:ascii="Times New Roman" w:hAnsi="Times New Roman" w:cs="Times New Roman"/>
          <w:sz w:val="28"/>
          <w:szCs w:val="28"/>
        </w:rPr>
        <w:t xml:space="preserve">) и в результате получили библиотеку, теоретически  состоящую из 54 соединений </w:t>
      </w:r>
      <w:r w:rsidRPr="00B95D69">
        <w:rPr>
          <w:rFonts w:ascii="Times New Roman" w:hAnsi="Times New Roman" w:cs="Times New Roman"/>
          <w:sz w:val="28"/>
          <w:szCs w:val="28"/>
        </w:rPr>
        <w:lastRenderedPageBreak/>
        <w:t>(12.5), с учетом</w:t>
      </w:r>
      <w:r w:rsidR="002E5016">
        <w:rPr>
          <w:rFonts w:ascii="Times New Roman" w:hAnsi="Times New Roman" w:cs="Times New Roman"/>
          <w:sz w:val="28"/>
          <w:szCs w:val="28"/>
        </w:rPr>
        <w:t xml:space="preserve"> стереоизомеров. Масс-спектро</w:t>
      </w:r>
      <w:r w:rsidRPr="00B95D69">
        <w:rPr>
          <w:rFonts w:ascii="Times New Roman" w:hAnsi="Times New Roman" w:cs="Times New Roman"/>
          <w:sz w:val="28"/>
          <w:szCs w:val="28"/>
        </w:rPr>
        <w:t>метрически в ней было подтвержд</w:t>
      </w:r>
      <w:r w:rsidR="002E5016">
        <w:rPr>
          <w:rFonts w:ascii="Times New Roman" w:hAnsi="Times New Roman" w:cs="Times New Roman"/>
          <w:sz w:val="28"/>
          <w:szCs w:val="28"/>
        </w:rPr>
        <w:t xml:space="preserve">ено наличие только 37 веществ. </w:t>
      </w:r>
      <w:r w:rsidRPr="00B95D69">
        <w:rPr>
          <w:rFonts w:ascii="Times New Roman" w:hAnsi="Times New Roman" w:cs="Times New Roman"/>
          <w:sz w:val="28"/>
          <w:szCs w:val="28"/>
        </w:rPr>
        <w:t>При более тщательном подборе реаге</w:t>
      </w:r>
      <w:r w:rsidR="002E5016">
        <w:rPr>
          <w:rFonts w:ascii="Times New Roman" w:hAnsi="Times New Roman" w:cs="Times New Roman"/>
          <w:sz w:val="28"/>
          <w:szCs w:val="28"/>
        </w:rPr>
        <w:t xml:space="preserve">нтов на основе этой же реакции </w:t>
      </w:r>
      <w:r w:rsidRPr="00B95D69">
        <w:rPr>
          <w:rFonts w:ascii="Times New Roman" w:hAnsi="Times New Roman" w:cs="Times New Roman"/>
          <w:sz w:val="28"/>
          <w:szCs w:val="28"/>
        </w:rPr>
        <w:t>синтезированы три дочерние библ</w:t>
      </w:r>
      <w:r w:rsidR="002E5016">
        <w:rPr>
          <w:rFonts w:ascii="Times New Roman" w:hAnsi="Times New Roman" w:cs="Times New Roman"/>
          <w:sz w:val="28"/>
          <w:szCs w:val="28"/>
        </w:rPr>
        <w:t xml:space="preserve">иотеки по 18 веществ в каждой. </w:t>
      </w:r>
      <w:r w:rsidRPr="00B95D69">
        <w:rPr>
          <w:rFonts w:ascii="Times New Roman" w:hAnsi="Times New Roman" w:cs="Times New Roman"/>
          <w:sz w:val="28"/>
          <w:szCs w:val="28"/>
        </w:rPr>
        <w:t>Таким образом, все 54 предсказа</w:t>
      </w:r>
      <w:r w:rsidR="002E5016">
        <w:rPr>
          <w:rFonts w:ascii="Times New Roman" w:hAnsi="Times New Roman" w:cs="Times New Roman"/>
          <w:sz w:val="28"/>
          <w:szCs w:val="28"/>
        </w:rPr>
        <w:t xml:space="preserve">нных вещества были получены, а </w:t>
      </w:r>
      <w:r w:rsidRPr="00B95D69">
        <w:rPr>
          <w:rFonts w:ascii="Times New Roman" w:hAnsi="Times New Roman" w:cs="Times New Roman"/>
          <w:sz w:val="28"/>
          <w:szCs w:val="28"/>
        </w:rPr>
        <w:t>рассмотренная четырехкомп</w:t>
      </w:r>
      <w:r w:rsidR="002E5016">
        <w:rPr>
          <w:rFonts w:ascii="Times New Roman" w:hAnsi="Times New Roman" w:cs="Times New Roman"/>
          <w:sz w:val="28"/>
          <w:szCs w:val="28"/>
        </w:rPr>
        <w:t xml:space="preserve">онентная конденсация получила  </w:t>
      </w:r>
      <w:r w:rsidRPr="00B95D69">
        <w:rPr>
          <w:rFonts w:ascii="Times New Roman" w:hAnsi="Times New Roman" w:cs="Times New Roman"/>
          <w:sz w:val="28"/>
          <w:szCs w:val="28"/>
        </w:rPr>
        <w:t xml:space="preserve">название реакции Ugi. </w:t>
      </w:r>
    </w:p>
    <w:p w:rsidR="00DA3F33" w:rsidRDefault="00EE7147" w:rsidP="00DA3F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5D08612" wp14:editId="42A821E9">
            <wp:extent cx="5048250" cy="10945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6994" t="38945" r="8839" b="49202"/>
                    <a:stretch/>
                  </pic:blipFill>
                  <pic:spPr bwMode="auto">
                    <a:xfrm>
                      <a:off x="0" y="0"/>
                      <a:ext cx="5073290" cy="1099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E21" w:rsidRDefault="007F4FF6" w:rsidP="00B95D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D69">
        <w:rPr>
          <w:rFonts w:ascii="Times New Roman" w:hAnsi="Times New Roman" w:cs="Times New Roman"/>
          <w:sz w:val="28"/>
          <w:szCs w:val="28"/>
        </w:rPr>
        <w:t>Как и one-pot synthesis, мето</w:t>
      </w:r>
      <w:r w:rsidR="00326326">
        <w:rPr>
          <w:rFonts w:ascii="Times New Roman" w:hAnsi="Times New Roman" w:cs="Times New Roman"/>
          <w:sz w:val="28"/>
          <w:szCs w:val="28"/>
        </w:rPr>
        <w:t xml:space="preserve">д тандемных реакций открывает  </w:t>
      </w:r>
      <w:r w:rsidRPr="00B95D69">
        <w:rPr>
          <w:rFonts w:ascii="Times New Roman" w:hAnsi="Times New Roman" w:cs="Times New Roman"/>
          <w:sz w:val="28"/>
          <w:szCs w:val="28"/>
        </w:rPr>
        <w:t>возможности для создания больших библиотек</w:t>
      </w:r>
      <w:r w:rsidR="00326326">
        <w:rPr>
          <w:rFonts w:ascii="Times New Roman" w:hAnsi="Times New Roman" w:cs="Times New Roman"/>
          <w:sz w:val="28"/>
          <w:szCs w:val="28"/>
        </w:rPr>
        <w:t xml:space="preserve">. Однако следует отметить, что </w:t>
      </w:r>
      <w:r w:rsidRPr="00B95D69">
        <w:rPr>
          <w:rFonts w:ascii="Times New Roman" w:hAnsi="Times New Roman" w:cs="Times New Roman"/>
          <w:sz w:val="28"/>
          <w:szCs w:val="28"/>
        </w:rPr>
        <w:t>концентрации веществ в смеси, получе</w:t>
      </w:r>
      <w:r w:rsidR="00326326">
        <w:rPr>
          <w:rFonts w:ascii="Times New Roman" w:hAnsi="Times New Roman" w:cs="Times New Roman"/>
          <w:sz w:val="28"/>
          <w:szCs w:val="28"/>
        </w:rPr>
        <w:t xml:space="preserve">нной по реакции Ugi, различны. </w:t>
      </w:r>
      <w:r w:rsidRPr="00B95D69">
        <w:rPr>
          <w:rFonts w:ascii="Times New Roman" w:hAnsi="Times New Roman" w:cs="Times New Roman"/>
          <w:sz w:val="28"/>
          <w:szCs w:val="28"/>
        </w:rPr>
        <w:t>Многолетняя работа по совершенст</w:t>
      </w:r>
      <w:r w:rsidR="00326326">
        <w:rPr>
          <w:rFonts w:ascii="Times New Roman" w:hAnsi="Times New Roman" w:cs="Times New Roman"/>
          <w:sz w:val="28"/>
          <w:szCs w:val="28"/>
        </w:rPr>
        <w:t xml:space="preserve">вованию этого метода позволила </w:t>
      </w:r>
      <w:r w:rsidRPr="00B95D69">
        <w:rPr>
          <w:rFonts w:ascii="Times New Roman" w:hAnsi="Times New Roman" w:cs="Times New Roman"/>
          <w:sz w:val="28"/>
          <w:szCs w:val="28"/>
        </w:rPr>
        <w:t>авторам подобрать реагенты с одина</w:t>
      </w:r>
      <w:r w:rsidR="00326326">
        <w:rPr>
          <w:rFonts w:ascii="Times New Roman" w:hAnsi="Times New Roman" w:cs="Times New Roman"/>
          <w:sz w:val="28"/>
          <w:szCs w:val="28"/>
        </w:rPr>
        <w:t xml:space="preserve">ковой реакционной способностью </w:t>
      </w:r>
      <w:r w:rsidRPr="00B95D69">
        <w:rPr>
          <w:rFonts w:ascii="Times New Roman" w:hAnsi="Times New Roman" w:cs="Times New Roman"/>
          <w:sz w:val="28"/>
          <w:szCs w:val="28"/>
        </w:rPr>
        <w:t>и, следовательно, получать продукты</w:t>
      </w:r>
      <w:r w:rsidR="00326326">
        <w:rPr>
          <w:rFonts w:ascii="Times New Roman" w:hAnsi="Times New Roman" w:cs="Times New Roman"/>
          <w:sz w:val="28"/>
          <w:szCs w:val="28"/>
        </w:rPr>
        <w:t xml:space="preserve"> с удовлетворительным выходом. </w:t>
      </w:r>
      <w:r w:rsidRPr="00B95D69">
        <w:rPr>
          <w:rFonts w:ascii="Times New Roman" w:hAnsi="Times New Roman" w:cs="Times New Roman"/>
          <w:sz w:val="28"/>
          <w:szCs w:val="28"/>
        </w:rPr>
        <w:t>В результате была создана библио</w:t>
      </w:r>
      <w:r w:rsidR="00326326">
        <w:rPr>
          <w:rFonts w:ascii="Times New Roman" w:hAnsi="Times New Roman" w:cs="Times New Roman"/>
          <w:sz w:val="28"/>
          <w:szCs w:val="28"/>
        </w:rPr>
        <w:t>тека производных пиридиндикар</w:t>
      </w:r>
      <w:r w:rsidRPr="00B95D69">
        <w:rPr>
          <w:rFonts w:ascii="Times New Roman" w:hAnsi="Times New Roman" w:cs="Times New Roman"/>
          <w:sz w:val="28"/>
          <w:szCs w:val="28"/>
        </w:rPr>
        <w:t>боновой кислоты (12.6), содерж</w:t>
      </w:r>
      <w:r w:rsidR="00326326">
        <w:rPr>
          <w:rFonts w:ascii="Times New Roman" w:hAnsi="Times New Roman" w:cs="Times New Roman"/>
          <w:sz w:val="28"/>
          <w:szCs w:val="28"/>
        </w:rPr>
        <w:t>ащая 8256 соединений (схема 4</w:t>
      </w:r>
      <w:r w:rsidRPr="00B95D69">
        <w:rPr>
          <w:rFonts w:ascii="Times New Roman" w:hAnsi="Times New Roman" w:cs="Times New Roman"/>
          <w:sz w:val="28"/>
          <w:szCs w:val="28"/>
        </w:rPr>
        <w:t>)</w:t>
      </w:r>
      <w:r w:rsidR="00B02820">
        <w:rPr>
          <w:rFonts w:ascii="Times New Roman" w:hAnsi="Times New Roman" w:cs="Times New Roman"/>
          <w:sz w:val="28"/>
          <w:szCs w:val="28"/>
        </w:rPr>
        <w:t>.</w:t>
      </w:r>
    </w:p>
    <w:p w:rsidR="00EE7147" w:rsidRDefault="00EE7147" w:rsidP="003263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42B5CD24" wp14:editId="2C4BB9CF">
            <wp:extent cx="4352925" cy="18170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599" t="66763" r="9444" b="11224"/>
                    <a:stretch/>
                  </pic:blipFill>
                  <pic:spPr bwMode="auto">
                    <a:xfrm>
                      <a:off x="0" y="0"/>
                      <a:ext cx="4365140" cy="182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449" w:rsidRPr="007B5449" w:rsidRDefault="007B5449" w:rsidP="007B5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Учитывая недостатки комбинаторных библиотек, состоящих из смеси </w:t>
      </w:r>
      <w:r w:rsidRPr="007B5449">
        <w:rPr>
          <w:rFonts w:ascii="Times New Roman" w:hAnsi="Times New Roman" w:cs="Times New Roman"/>
          <w:sz w:val="28"/>
          <w:szCs w:val="28"/>
        </w:rPr>
        <w:t>веществ (присутствие трудно иден</w:t>
      </w:r>
      <w:r w:rsidR="008B1270">
        <w:rPr>
          <w:rFonts w:ascii="Times New Roman" w:hAnsi="Times New Roman" w:cs="Times New Roman"/>
          <w:sz w:val="28"/>
          <w:szCs w:val="28"/>
        </w:rPr>
        <w:t xml:space="preserve">тифицируемых примесей, </w:t>
      </w:r>
      <w:proofErr w:type="gramStart"/>
      <w:r w:rsidR="008B1270">
        <w:rPr>
          <w:rFonts w:ascii="Times New Roman" w:hAnsi="Times New Roman" w:cs="Times New Roman"/>
          <w:sz w:val="28"/>
          <w:szCs w:val="28"/>
        </w:rPr>
        <w:t xml:space="preserve">разная  </w:t>
      </w:r>
      <w:r w:rsidRPr="007B5449">
        <w:rPr>
          <w:rFonts w:ascii="Times New Roman" w:hAnsi="Times New Roman" w:cs="Times New Roman"/>
          <w:sz w:val="28"/>
          <w:szCs w:val="28"/>
        </w:rPr>
        <w:t>концентрация</w:t>
      </w:r>
      <w:proofErr w:type="gramEnd"/>
      <w:r w:rsidRPr="007B5449">
        <w:rPr>
          <w:rFonts w:ascii="Times New Roman" w:hAnsi="Times New Roman" w:cs="Times New Roman"/>
          <w:sz w:val="28"/>
          <w:szCs w:val="28"/>
        </w:rPr>
        <w:t xml:space="preserve"> компонентов, сложн</w:t>
      </w:r>
      <w:r w:rsidR="008B1270">
        <w:rPr>
          <w:rFonts w:ascii="Times New Roman" w:hAnsi="Times New Roman" w:cs="Times New Roman"/>
          <w:sz w:val="28"/>
          <w:szCs w:val="28"/>
        </w:rPr>
        <w:t xml:space="preserve">ости в распознавании активных  </w:t>
      </w:r>
      <w:r w:rsidRPr="007B5449">
        <w:rPr>
          <w:rFonts w:ascii="Times New Roman" w:hAnsi="Times New Roman" w:cs="Times New Roman"/>
          <w:sz w:val="28"/>
          <w:szCs w:val="28"/>
        </w:rPr>
        <w:t>соединений), ряд исследователей развив</w:t>
      </w:r>
      <w:r w:rsidR="008B1270">
        <w:rPr>
          <w:rFonts w:ascii="Times New Roman" w:hAnsi="Times New Roman" w:cs="Times New Roman"/>
          <w:sz w:val="28"/>
          <w:szCs w:val="28"/>
        </w:rPr>
        <w:t xml:space="preserve">ают методы ускоренного синтеза </w:t>
      </w:r>
      <w:r w:rsidRPr="007B5449">
        <w:rPr>
          <w:rFonts w:ascii="Times New Roman" w:hAnsi="Times New Roman" w:cs="Times New Roman"/>
          <w:sz w:val="28"/>
          <w:szCs w:val="28"/>
        </w:rPr>
        <w:t xml:space="preserve">индивидуальных веществ. При </w:t>
      </w:r>
      <w:r w:rsidR="008B1270">
        <w:rPr>
          <w:rFonts w:ascii="Times New Roman" w:hAnsi="Times New Roman" w:cs="Times New Roman"/>
          <w:sz w:val="28"/>
          <w:szCs w:val="28"/>
        </w:rPr>
        <w:t xml:space="preserve">этом также широко применяются  </w:t>
      </w:r>
      <w:r w:rsidRPr="007B5449">
        <w:rPr>
          <w:rFonts w:ascii="Times New Roman" w:hAnsi="Times New Roman" w:cs="Times New Roman"/>
          <w:sz w:val="28"/>
          <w:szCs w:val="28"/>
        </w:rPr>
        <w:t>многокомпонентные реакции. Например, б</w:t>
      </w:r>
      <w:r w:rsidR="008B1270">
        <w:rPr>
          <w:rFonts w:ascii="Times New Roman" w:hAnsi="Times New Roman" w:cs="Times New Roman"/>
          <w:sz w:val="28"/>
          <w:szCs w:val="28"/>
        </w:rPr>
        <w:t>иблиотека из 64 а-ацилоксиами</w:t>
      </w:r>
      <w:r w:rsidRPr="007B5449">
        <w:rPr>
          <w:rFonts w:ascii="Times New Roman" w:hAnsi="Times New Roman" w:cs="Times New Roman"/>
          <w:sz w:val="28"/>
          <w:szCs w:val="28"/>
        </w:rPr>
        <w:t xml:space="preserve">дов (12.7) синтезирована путем комбинации 8 альдегидов, </w:t>
      </w:r>
      <w:r w:rsidR="008B1270">
        <w:rPr>
          <w:rFonts w:ascii="Times New Roman" w:hAnsi="Times New Roman" w:cs="Times New Roman"/>
          <w:sz w:val="28"/>
          <w:szCs w:val="28"/>
        </w:rPr>
        <w:t xml:space="preserve">стольких же </w:t>
      </w:r>
      <w:r w:rsidRPr="007B5449">
        <w:rPr>
          <w:rFonts w:ascii="Times New Roman" w:hAnsi="Times New Roman" w:cs="Times New Roman"/>
          <w:sz w:val="28"/>
          <w:szCs w:val="28"/>
        </w:rPr>
        <w:t>карбоновых к</w:t>
      </w:r>
      <w:r w:rsidR="008B1270">
        <w:rPr>
          <w:rFonts w:ascii="Times New Roman" w:hAnsi="Times New Roman" w:cs="Times New Roman"/>
          <w:sz w:val="28"/>
          <w:szCs w:val="28"/>
        </w:rPr>
        <w:t xml:space="preserve">ислот и изонитрилов (схема 5). В каждой параллельной </w:t>
      </w:r>
      <w:r w:rsidRPr="007B5449">
        <w:rPr>
          <w:rFonts w:ascii="Times New Roman" w:hAnsi="Times New Roman" w:cs="Times New Roman"/>
          <w:sz w:val="28"/>
          <w:szCs w:val="28"/>
        </w:rPr>
        <w:t xml:space="preserve">реакции один эквивалент кислоты и изонитрила взаимодействовал с </w:t>
      </w:r>
    </w:p>
    <w:p w:rsidR="007B5449" w:rsidRPr="007B5449" w:rsidRDefault="007B5449" w:rsidP="007B5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449">
        <w:rPr>
          <w:rFonts w:ascii="Times New Roman" w:hAnsi="Times New Roman" w:cs="Times New Roman"/>
          <w:sz w:val="28"/>
          <w:szCs w:val="28"/>
        </w:rPr>
        <w:t xml:space="preserve">двумя эквивалентами альдегида при </w:t>
      </w:r>
      <w:r w:rsidR="008B1270">
        <w:rPr>
          <w:rFonts w:ascii="Times New Roman" w:hAnsi="Times New Roman" w:cs="Times New Roman"/>
          <w:sz w:val="28"/>
          <w:szCs w:val="28"/>
        </w:rPr>
        <w:t xml:space="preserve">комнатной температуре. Целевые </w:t>
      </w:r>
      <w:r w:rsidRPr="007B5449">
        <w:rPr>
          <w:rFonts w:ascii="Times New Roman" w:hAnsi="Times New Roman" w:cs="Times New Roman"/>
          <w:sz w:val="28"/>
          <w:szCs w:val="28"/>
        </w:rPr>
        <w:t>соединения выделяли путем испарения раство</w:t>
      </w:r>
      <w:r w:rsidR="008B1270">
        <w:rPr>
          <w:rFonts w:ascii="Times New Roman" w:hAnsi="Times New Roman" w:cs="Times New Roman"/>
          <w:sz w:val="28"/>
          <w:szCs w:val="28"/>
        </w:rPr>
        <w:t xml:space="preserve">рителя. Анализ продуктов </w:t>
      </w:r>
      <w:r w:rsidRPr="007B5449">
        <w:rPr>
          <w:rFonts w:ascii="Times New Roman" w:hAnsi="Times New Roman" w:cs="Times New Roman"/>
          <w:sz w:val="28"/>
          <w:szCs w:val="28"/>
        </w:rPr>
        <w:t>реакции методом ЯМР 'Н подтве</w:t>
      </w:r>
      <w:r w:rsidR="008B1270">
        <w:rPr>
          <w:rFonts w:ascii="Times New Roman" w:hAnsi="Times New Roman" w:cs="Times New Roman"/>
          <w:sz w:val="28"/>
          <w:szCs w:val="28"/>
        </w:rPr>
        <w:t xml:space="preserve">рдил, что степень превращения  </w:t>
      </w:r>
      <w:r w:rsidRPr="007B5449">
        <w:rPr>
          <w:rFonts w:ascii="Times New Roman" w:hAnsi="Times New Roman" w:cs="Times New Roman"/>
          <w:sz w:val="28"/>
          <w:szCs w:val="28"/>
        </w:rPr>
        <w:t>исходного изонитрила — 80%. Образов</w:t>
      </w:r>
      <w:r w:rsidR="008B1270">
        <w:rPr>
          <w:rFonts w:ascii="Times New Roman" w:hAnsi="Times New Roman" w:cs="Times New Roman"/>
          <w:sz w:val="28"/>
          <w:szCs w:val="28"/>
        </w:rPr>
        <w:t xml:space="preserve">ание стереоизомеров привело к  </w:t>
      </w:r>
      <w:r w:rsidRPr="007B5449">
        <w:rPr>
          <w:rFonts w:ascii="Times New Roman" w:hAnsi="Times New Roman" w:cs="Times New Roman"/>
          <w:sz w:val="28"/>
          <w:szCs w:val="28"/>
        </w:rPr>
        <w:t>необходимости хроматографич</w:t>
      </w:r>
      <w:r w:rsidR="008B1270">
        <w:rPr>
          <w:rFonts w:ascii="Times New Roman" w:hAnsi="Times New Roman" w:cs="Times New Roman"/>
          <w:sz w:val="28"/>
          <w:szCs w:val="28"/>
        </w:rPr>
        <w:t>еского разделения продуктов.</w:t>
      </w:r>
    </w:p>
    <w:p w:rsidR="007B5449" w:rsidRPr="007B5449" w:rsidRDefault="007B5449" w:rsidP="007B5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449">
        <w:rPr>
          <w:rFonts w:ascii="Times New Roman" w:hAnsi="Times New Roman" w:cs="Times New Roman"/>
          <w:sz w:val="28"/>
          <w:szCs w:val="28"/>
        </w:rPr>
        <w:t xml:space="preserve">Схема </w:t>
      </w:r>
      <w:r w:rsidR="008B1270">
        <w:rPr>
          <w:rFonts w:ascii="Times New Roman" w:hAnsi="Times New Roman" w:cs="Times New Roman"/>
          <w:sz w:val="28"/>
          <w:szCs w:val="28"/>
        </w:rPr>
        <w:t>5</w:t>
      </w:r>
      <w:r w:rsidRPr="007B54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1270" w:rsidRDefault="008B1270" w:rsidP="007B5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4FB0B3F9" wp14:editId="6C0860AA">
            <wp:extent cx="6115050" cy="54025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828" t="35127" r="43157" b="16788"/>
                    <a:stretch/>
                  </pic:blipFill>
                  <pic:spPr bwMode="auto">
                    <a:xfrm>
                      <a:off x="0" y="0"/>
                      <a:ext cx="6115050" cy="540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449" w:rsidRPr="007B5449" w:rsidRDefault="007B5449" w:rsidP="007B54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449">
        <w:rPr>
          <w:rFonts w:ascii="Times New Roman" w:hAnsi="Times New Roman" w:cs="Times New Roman"/>
          <w:sz w:val="28"/>
          <w:szCs w:val="28"/>
        </w:rPr>
        <w:t>Интересное развитие реак</w:t>
      </w:r>
      <w:r w:rsidR="00D52BB7">
        <w:rPr>
          <w:rFonts w:ascii="Times New Roman" w:hAnsi="Times New Roman" w:cs="Times New Roman"/>
          <w:sz w:val="28"/>
          <w:szCs w:val="28"/>
        </w:rPr>
        <w:t xml:space="preserve">ции Ugi в приложении к синтезу </w:t>
      </w:r>
      <w:r w:rsidRPr="007B5449">
        <w:rPr>
          <w:rFonts w:ascii="Times New Roman" w:hAnsi="Times New Roman" w:cs="Times New Roman"/>
          <w:sz w:val="28"/>
          <w:szCs w:val="28"/>
        </w:rPr>
        <w:t>индивидуальных веществ бы</w:t>
      </w:r>
      <w:r w:rsidR="00D52BB7">
        <w:rPr>
          <w:rFonts w:ascii="Times New Roman" w:hAnsi="Times New Roman" w:cs="Times New Roman"/>
          <w:sz w:val="28"/>
          <w:szCs w:val="28"/>
        </w:rPr>
        <w:t>ло предложено R.W. Armstrong и ТА. Keating</w:t>
      </w:r>
      <w:r w:rsidRPr="007B5449">
        <w:rPr>
          <w:rFonts w:ascii="Times New Roman" w:hAnsi="Times New Roman" w:cs="Times New Roman"/>
          <w:sz w:val="28"/>
          <w:szCs w:val="28"/>
        </w:rPr>
        <w:t>. С помощью ч</w:t>
      </w:r>
      <w:r w:rsidR="00D52BB7">
        <w:rPr>
          <w:rFonts w:ascii="Times New Roman" w:hAnsi="Times New Roman" w:cs="Times New Roman"/>
          <w:sz w:val="28"/>
          <w:szCs w:val="28"/>
        </w:rPr>
        <w:t xml:space="preserve">етырехкомпонентной конденсации </w:t>
      </w:r>
      <w:r w:rsidRPr="007B5449">
        <w:rPr>
          <w:rFonts w:ascii="Times New Roman" w:hAnsi="Times New Roman" w:cs="Times New Roman"/>
          <w:sz w:val="28"/>
          <w:szCs w:val="28"/>
        </w:rPr>
        <w:t>с участием разных кислот, аминов, альдеги</w:t>
      </w:r>
      <w:r w:rsidR="00D52BB7">
        <w:rPr>
          <w:rFonts w:ascii="Times New Roman" w:hAnsi="Times New Roman" w:cs="Times New Roman"/>
          <w:sz w:val="28"/>
          <w:szCs w:val="28"/>
        </w:rPr>
        <w:t>дов и одного цикло</w:t>
      </w:r>
      <w:r w:rsidRPr="007B5449">
        <w:rPr>
          <w:rFonts w:ascii="Times New Roman" w:hAnsi="Times New Roman" w:cs="Times New Roman"/>
          <w:sz w:val="28"/>
          <w:szCs w:val="28"/>
        </w:rPr>
        <w:t>гексенизонитрила исследователи пол</w:t>
      </w:r>
      <w:r w:rsidR="00D52BB7">
        <w:rPr>
          <w:rFonts w:ascii="Times New Roman" w:hAnsi="Times New Roman" w:cs="Times New Roman"/>
          <w:sz w:val="28"/>
          <w:szCs w:val="28"/>
        </w:rPr>
        <w:t xml:space="preserve">учили циклогексенамиды (12.8). </w:t>
      </w:r>
      <w:r w:rsidRPr="007B5449">
        <w:rPr>
          <w:rFonts w:ascii="Times New Roman" w:hAnsi="Times New Roman" w:cs="Times New Roman"/>
          <w:sz w:val="28"/>
          <w:szCs w:val="28"/>
        </w:rPr>
        <w:t>Последние, в свою очередь, с</w:t>
      </w:r>
      <w:r w:rsidR="00D52BB7">
        <w:rPr>
          <w:rFonts w:ascii="Times New Roman" w:hAnsi="Times New Roman" w:cs="Times New Roman"/>
          <w:sz w:val="28"/>
          <w:szCs w:val="28"/>
        </w:rPr>
        <w:t xml:space="preserve">тали источником четырех типов  </w:t>
      </w:r>
      <w:r w:rsidRPr="007B5449">
        <w:rPr>
          <w:rFonts w:ascii="Times New Roman" w:hAnsi="Times New Roman" w:cs="Times New Roman"/>
          <w:sz w:val="28"/>
          <w:szCs w:val="28"/>
        </w:rPr>
        <w:t>структур благодаря участию в целом ряд</w:t>
      </w:r>
      <w:r w:rsidR="00D52BB7">
        <w:rPr>
          <w:rFonts w:ascii="Times New Roman" w:hAnsi="Times New Roman" w:cs="Times New Roman"/>
          <w:sz w:val="28"/>
          <w:szCs w:val="28"/>
        </w:rPr>
        <w:t>е реакций гидролиза, алкоголи</w:t>
      </w:r>
      <w:r w:rsidRPr="007B5449">
        <w:rPr>
          <w:rFonts w:ascii="Times New Roman" w:hAnsi="Times New Roman" w:cs="Times New Roman"/>
          <w:sz w:val="28"/>
          <w:szCs w:val="28"/>
        </w:rPr>
        <w:t xml:space="preserve">за, (3+2)-циклоприсоединения и т.п. (схема 12.11). </w:t>
      </w:r>
    </w:p>
    <w:p w:rsidR="007B5449" w:rsidRPr="007B5449" w:rsidRDefault="007B5449" w:rsidP="00D52B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5449">
        <w:rPr>
          <w:rFonts w:ascii="Times New Roman" w:hAnsi="Times New Roman" w:cs="Times New Roman"/>
          <w:sz w:val="28"/>
          <w:szCs w:val="28"/>
        </w:rPr>
        <w:t xml:space="preserve">Классические жидкофазные реакции </w:t>
      </w:r>
    </w:p>
    <w:p w:rsidR="00326326" w:rsidRDefault="007B5449" w:rsidP="002437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5449">
        <w:rPr>
          <w:rFonts w:ascii="Times New Roman" w:hAnsi="Times New Roman" w:cs="Times New Roman"/>
          <w:sz w:val="28"/>
          <w:szCs w:val="28"/>
        </w:rPr>
        <w:t>Наиболее очевидный способ комбинаторного синтеза  индивидуальных соединений — это п</w:t>
      </w:r>
      <w:r w:rsidR="0024371C">
        <w:rPr>
          <w:rFonts w:ascii="Times New Roman" w:hAnsi="Times New Roman" w:cs="Times New Roman"/>
          <w:sz w:val="28"/>
          <w:szCs w:val="28"/>
        </w:rPr>
        <w:t xml:space="preserve">араллельное проведение хорошо  </w:t>
      </w:r>
      <w:r w:rsidRPr="007B5449">
        <w:rPr>
          <w:rFonts w:ascii="Times New Roman" w:hAnsi="Times New Roman" w:cs="Times New Roman"/>
          <w:sz w:val="28"/>
          <w:szCs w:val="28"/>
        </w:rPr>
        <w:t>известных реакций, например, конд</w:t>
      </w:r>
      <w:r w:rsidR="0024371C">
        <w:rPr>
          <w:rFonts w:ascii="Times New Roman" w:hAnsi="Times New Roman" w:cs="Times New Roman"/>
          <w:sz w:val="28"/>
          <w:szCs w:val="28"/>
        </w:rPr>
        <w:t xml:space="preserve">енсации Кневенагеля с участием </w:t>
      </w:r>
      <w:r w:rsidRPr="007B5449">
        <w:rPr>
          <w:rFonts w:ascii="Times New Roman" w:hAnsi="Times New Roman" w:cs="Times New Roman"/>
          <w:sz w:val="28"/>
          <w:szCs w:val="28"/>
        </w:rPr>
        <w:t>оксазолонов и альдегидов или раскр</w:t>
      </w:r>
      <w:r w:rsidR="0024371C">
        <w:rPr>
          <w:rFonts w:ascii="Times New Roman" w:hAnsi="Times New Roman" w:cs="Times New Roman"/>
          <w:sz w:val="28"/>
          <w:szCs w:val="28"/>
        </w:rPr>
        <w:t>ытия оксазолонового цикла нук</w:t>
      </w:r>
      <w:r w:rsidRPr="007B5449">
        <w:rPr>
          <w:rFonts w:ascii="Times New Roman" w:hAnsi="Times New Roman" w:cs="Times New Roman"/>
          <w:sz w:val="28"/>
          <w:szCs w:val="28"/>
        </w:rPr>
        <w:t xml:space="preserve">леофилами (схема </w:t>
      </w:r>
      <w:r w:rsidR="0024371C">
        <w:rPr>
          <w:rFonts w:ascii="Times New Roman" w:hAnsi="Times New Roman" w:cs="Times New Roman"/>
          <w:sz w:val="28"/>
          <w:szCs w:val="28"/>
        </w:rPr>
        <w:t>6)</w:t>
      </w:r>
      <w:r w:rsidRPr="007B5449">
        <w:rPr>
          <w:rFonts w:ascii="Times New Roman" w:hAnsi="Times New Roman" w:cs="Times New Roman"/>
          <w:sz w:val="28"/>
          <w:szCs w:val="28"/>
        </w:rPr>
        <w:t>.</w:t>
      </w:r>
    </w:p>
    <w:p w:rsidR="008446BA" w:rsidRDefault="008446BA" w:rsidP="002437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F7C4FBE" wp14:editId="14F61730">
            <wp:extent cx="5309832" cy="158115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7599" t="36043" r="8386" b="47750"/>
                    <a:stretch/>
                  </pic:blipFill>
                  <pic:spPr bwMode="auto">
                    <a:xfrm>
                      <a:off x="0" y="0"/>
                      <a:ext cx="5318772" cy="1583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227" w:rsidRDefault="00DC3227" w:rsidP="002437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Таблиця 1</w:t>
      </w:r>
    </w:p>
    <w:p w:rsidR="008446BA" w:rsidRDefault="007D55A2" w:rsidP="002437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47D64596" wp14:editId="11DB9F63">
            <wp:extent cx="5534025" cy="263409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692" t="53701" r="8688" b="19932"/>
                    <a:stretch/>
                  </pic:blipFill>
                  <pic:spPr bwMode="auto">
                    <a:xfrm>
                      <a:off x="0" y="0"/>
                      <a:ext cx="5554340" cy="264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969" w:rsidRPr="00BE6969" w:rsidRDefault="00BE6969" w:rsidP="003C53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969">
        <w:rPr>
          <w:rFonts w:ascii="Times New Roman" w:hAnsi="Times New Roman" w:cs="Times New Roman"/>
          <w:sz w:val="28"/>
          <w:szCs w:val="28"/>
        </w:rPr>
        <w:t>Реакция Манниха также широко применяется для  проведения параллельного синтеза ин</w:t>
      </w:r>
      <w:r w:rsidR="003C5320">
        <w:rPr>
          <w:rFonts w:ascii="Times New Roman" w:hAnsi="Times New Roman" w:cs="Times New Roman"/>
          <w:sz w:val="28"/>
          <w:szCs w:val="28"/>
        </w:rPr>
        <w:t>дивидуальных веществ в раство</w:t>
      </w:r>
      <w:r w:rsidRPr="00BE6969">
        <w:rPr>
          <w:rFonts w:ascii="Times New Roman" w:hAnsi="Times New Roman" w:cs="Times New Roman"/>
          <w:sz w:val="28"/>
          <w:szCs w:val="28"/>
        </w:rPr>
        <w:t>pax. С ее помощью создана библиот</w:t>
      </w:r>
      <w:r w:rsidR="003C5320">
        <w:rPr>
          <w:rFonts w:ascii="Times New Roman" w:hAnsi="Times New Roman" w:cs="Times New Roman"/>
          <w:sz w:val="28"/>
          <w:szCs w:val="28"/>
        </w:rPr>
        <w:t xml:space="preserve">ека 9000 аминофенолов исходя </w:t>
      </w:r>
      <w:r w:rsidRPr="00BE6969">
        <w:rPr>
          <w:rFonts w:ascii="Times New Roman" w:hAnsi="Times New Roman" w:cs="Times New Roman"/>
          <w:sz w:val="28"/>
          <w:szCs w:val="28"/>
        </w:rPr>
        <w:t>из формальдегида, фенолов и вто</w:t>
      </w:r>
      <w:r w:rsidR="003C5320">
        <w:rPr>
          <w:rFonts w:ascii="Times New Roman" w:hAnsi="Times New Roman" w:cs="Times New Roman"/>
          <w:sz w:val="28"/>
          <w:szCs w:val="28"/>
        </w:rPr>
        <w:t xml:space="preserve">ричных аминов. Каждое вещество </w:t>
      </w:r>
      <w:r w:rsidRPr="00BE6969">
        <w:rPr>
          <w:rFonts w:ascii="Times New Roman" w:hAnsi="Times New Roman" w:cs="Times New Roman"/>
          <w:sz w:val="28"/>
          <w:szCs w:val="28"/>
        </w:rPr>
        <w:t xml:space="preserve">было получено в количестве </w:t>
      </w:r>
      <w:r w:rsidR="003C5320">
        <w:rPr>
          <w:rFonts w:ascii="Times New Roman" w:hAnsi="Times New Roman" w:cs="Times New Roman"/>
          <w:sz w:val="28"/>
          <w:szCs w:val="28"/>
        </w:rPr>
        <w:t xml:space="preserve">20 мг, степень чистоты — 80%. </w:t>
      </w:r>
      <w:r w:rsidRPr="00BE6969">
        <w:rPr>
          <w:rFonts w:ascii="Times New Roman" w:hAnsi="Times New Roman" w:cs="Times New Roman"/>
          <w:sz w:val="28"/>
          <w:szCs w:val="28"/>
        </w:rPr>
        <w:t>Основным требованием к реакц</w:t>
      </w:r>
      <w:r w:rsidR="003C5320">
        <w:rPr>
          <w:rFonts w:ascii="Times New Roman" w:hAnsi="Times New Roman" w:cs="Times New Roman"/>
          <w:sz w:val="28"/>
          <w:szCs w:val="28"/>
        </w:rPr>
        <w:t xml:space="preserve">иям, отбираемым для проведения </w:t>
      </w:r>
      <w:r w:rsidRPr="00BE6969">
        <w:rPr>
          <w:rFonts w:ascii="Times New Roman" w:hAnsi="Times New Roman" w:cs="Times New Roman"/>
          <w:sz w:val="28"/>
          <w:szCs w:val="28"/>
        </w:rPr>
        <w:t>параллельного синтеза, является высокий (</w:t>
      </w:r>
      <w:r w:rsidR="003C5320">
        <w:rPr>
          <w:rFonts w:ascii="Times New Roman" w:hAnsi="Times New Roman" w:cs="Times New Roman"/>
          <w:sz w:val="28"/>
          <w:szCs w:val="28"/>
        </w:rPr>
        <w:t xml:space="preserve">желательно  </w:t>
      </w:r>
      <w:r w:rsidRPr="00BE6969">
        <w:rPr>
          <w:rFonts w:ascii="Times New Roman" w:hAnsi="Times New Roman" w:cs="Times New Roman"/>
          <w:sz w:val="28"/>
          <w:szCs w:val="28"/>
        </w:rPr>
        <w:t>количественный) выход целевых продуктов. В та</w:t>
      </w:r>
      <w:r w:rsidR="003C5320">
        <w:rPr>
          <w:rFonts w:ascii="Times New Roman" w:hAnsi="Times New Roman" w:cs="Times New Roman"/>
          <w:sz w:val="28"/>
          <w:szCs w:val="28"/>
        </w:rPr>
        <w:t xml:space="preserve">бл. 12.3 приведен перечень ВВ, </w:t>
      </w:r>
      <w:r w:rsidRPr="00BE6969">
        <w:rPr>
          <w:rFonts w:ascii="Times New Roman" w:hAnsi="Times New Roman" w:cs="Times New Roman"/>
          <w:sz w:val="28"/>
          <w:szCs w:val="28"/>
        </w:rPr>
        <w:t>которые обеспечивают удовле</w:t>
      </w:r>
      <w:r w:rsidR="003C5320">
        <w:rPr>
          <w:rFonts w:ascii="Times New Roman" w:hAnsi="Times New Roman" w:cs="Times New Roman"/>
          <w:sz w:val="28"/>
          <w:szCs w:val="28"/>
        </w:rPr>
        <w:t xml:space="preserve">творительные выходы продуктов  </w:t>
      </w:r>
      <w:r w:rsidRPr="00BE6969">
        <w:rPr>
          <w:rFonts w:ascii="Times New Roman" w:hAnsi="Times New Roman" w:cs="Times New Roman"/>
          <w:sz w:val="28"/>
          <w:szCs w:val="28"/>
        </w:rPr>
        <w:t xml:space="preserve">благодаря своей высокой реакционной способности. </w:t>
      </w:r>
    </w:p>
    <w:p w:rsidR="00BE6969" w:rsidRPr="00BE6969" w:rsidRDefault="00BE6969" w:rsidP="003C53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6969">
        <w:rPr>
          <w:rFonts w:ascii="Times New Roman" w:hAnsi="Times New Roman" w:cs="Times New Roman"/>
          <w:sz w:val="28"/>
          <w:szCs w:val="28"/>
        </w:rPr>
        <w:t>Способы</w:t>
      </w:r>
      <w:r w:rsidR="003C5320">
        <w:rPr>
          <w:rFonts w:ascii="Times New Roman" w:hAnsi="Times New Roman" w:cs="Times New Roman"/>
          <w:sz w:val="28"/>
          <w:szCs w:val="28"/>
        </w:rPr>
        <w:t xml:space="preserve"> очистки реакционных растворов </w:t>
      </w:r>
      <w:r w:rsidRPr="00BE6969">
        <w:rPr>
          <w:rFonts w:ascii="Times New Roman" w:hAnsi="Times New Roman" w:cs="Times New Roman"/>
          <w:sz w:val="28"/>
          <w:szCs w:val="28"/>
        </w:rPr>
        <w:t xml:space="preserve">от примесей </w:t>
      </w:r>
    </w:p>
    <w:p w:rsidR="00BE6969" w:rsidRPr="00BE6969" w:rsidRDefault="00BE6969" w:rsidP="00DC32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6969">
        <w:rPr>
          <w:rFonts w:ascii="Times New Roman" w:hAnsi="Times New Roman" w:cs="Times New Roman"/>
          <w:sz w:val="28"/>
          <w:szCs w:val="28"/>
        </w:rPr>
        <w:t>Часто для того, чтобы реакция прошла до конца, используют  избыток одного из реагентов, от к</w:t>
      </w:r>
      <w:r w:rsidR="00DC3227">
        <w:rPr>
          <w:rFonts w:ascii="Times New Roman" w:hAnsi="Times New Roman" w:cs="Times New Roman"/>
          <w:sz w:val="28"/>
          <w:szCs w:val="28"/>
        </w:rPr>
        <w:t xml:space="preserve">оторого по окончании процесса  </w:t>
      </w:r>
      <w:r w:rsidRPr="00BE6969">
        <w:rPr>
          <w:rFonts w:ascii="Times New Roman" w:hAnsi="Times New Roman" w:cs="Times New Roman"/>
          <w:sz w:val="28"/>
          <w:szCs w:val="28"/>
        </w:rPr>
        <w:t>необходимо избавиться. Для таких цел</w:t>
      </w:r>
      <w:r w:rsidR="00DC3227">
        <w:rPr>
          <w:rFonts w:ascii="Times New Roman" w:hAnsi="Times New Roman" w:cs="Times New Roman"/>
          <w:sz w:val="28"/>
          <w:szCs w:val="28"/>
        </w:rPr>
        <w:t>ей применяют реагенты-секвест</w:t>
      </w:r>
      <w:r w:rsidRPr="00BE6969">
        <w:rPr>
          <w:rFonts w:ascii="Times New Roman" w:hAnsi="Times New Roman" w:cs="Times New Roman"/>
          <w:sz w:val="28"/>
          <w:szCs w:val="28"/>
        </w:rPr>
        <w:t>ранты или «чистильщики». При этом существует два подхода. Пе</w:t>
      </w:r>
      <w:r w:rsidR="00DC3227">
        <w:rPr>
          <w:rFonts w:ascii="Times New Roman" w:hAnsi="Times New Roman" w:cs="Times New Roman"/>
          <w:sz w:val="28"/>
          <w:szCs w:val="28"/>
        </w:rPr>
        <w:t xml:space="preserve">рвый </w:t>
      </w:r>
      <w:r w:rsidRPr="00BE6969">
        <w:rPr>
          <w:rFonts w:ascii="Times New Roman" w:hAnsi="Times New Roman" w:cs="Times New Roman"/>
          <w:sz w:val="28"/>
          <w:szCs w:val="28"/>
        </w:rPr>
        <w:t>связан с разделением веществ</w:t>
      </w:r>
      <w:r w:rsidR="00DC3227">
        <w:rPr>
          <w:rFonts w:ascii="Times New Roman" w:hAnsi="Times New Roman" w:cs="Times New Roman"/>
          <w:sz w:val="28"/>
          <w:szCs w:val="28"/>
        </w:rPr>
        <w:t xml:space="preserve"> между двумя несмешивающимися  </w:t>
      </w:r>
      <w:r w:rsidRPr="00BE6969">
        <w:rPr>
          <w:rFonts w:ascii="Times New Roman" w:hAnsi="Times New Roman" w:cs="Times New Roman"/>
          <w:sz w:val="28"/>
          <w:szCs w:val="28"/>
        </w:rPr>
        <w:t>слоями жидкости: в один слой переходя</w:t>
      </w:r>
      <w:r w:rsidR="00DC3227">
        <w:rPr>
          <w:rFonts w:ascii="Times New Roman" w:hAnsi="Times New Roman" w:cs="Times New Roman"/>
          <w:sz w:val="28"/>
          <w:szCs w:val="28"/>
        </w:rPr>
        <w:t xml:space="preserve">т целевые соединения, в другом </w:t>
      </w:r>
      <w:r w:rsidRPr="00BE6969">
        <w:rPr>
          <w:rFonts w:ascii="Times New Roman" w:hAnsi="Times New Roman" w:cs="Times New Roman"/>
          <w:sz w:val="28"/>
          <w:szCs w:val="28"/>
        </w:rPr>
        <w:t xml:space="preserve">остаются побочные продукты </w:t>
      </w:r>
      <w:r w:rsidR="00DC3227">
        <w:rPr>
          <w:rFonts w:ascii="Times New Roman" w:hAnsi="Times New Roman" w:cs="Times New Roman"/>
          <w:sz w:val="28"/>
          <w:szCs w:val="28"/>
        </w:rPr>
        <w:t xml:space="preserve">и непрореагировавшие исходные  </w:t>
      </w:r>
      <w:r w:rsidRPr="00BE6969">
        <w:rPr>
          <w:rFonts w:ascii="Times New Roman" w:hAnsi="Times New Roman" w:cs="Times New Roman"/>
          <w:sz w:val="28"/>
          <w:szCs w:val="28"/>
        </w:rPr>
        <w:t xml:space="preserve">реагенты. Второй подход представляет собой сочетание технологий  </w:t>
      </w:r>
    </w:p>
    <w:p w:rsidR="00BE6969" w:rsidRPr="00BE6969" w:rsidRDefault="00BE6969" w:rsidP="003C53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969">
        <w:rPr>
          <w:rFonts w:ascii="Times New Roman" w:hAnsi="Times New Roman" w:cs="Times New Roman"/>
          <w:sz w:val="28"/>
          <w:szCs w:val="28"/>
        </w:rPr>
        <w:t>синтеза в растворах с твердоф</w:t>
      </w:r>
      <w:r w:rsidR="00DC3227">
        <w:rPr>
          <w:rFonts w:ascii="Times New Roman" w:hAnsi="Times New Roman" w:cs="Times New Roman"/>
          <w:sz w:val="28"/>
          <w:szCs w:val="28"/>
        </w:rPr>
        <w:t xml:space="preserve">азным синтезом; «чистильщики»  </w:t>
      </w:r>
      <w:r w:rsidRPr="00BE6969">
        <w:rPr>
          <w:rFonts w:ascii="Times New Roman" w:hAnsi="Times New Roman" w:cs="Times New Roman"/>
          <w:sz w:val="28"/>
          <w:szCs w:val="28"/>
        </w:rPr>
        <w:t>закрепляют на полимерном носителе, доб</w:t>
      </w:r>
      <w:r w:rsidR="00DC3227">
        <w:rPr>
          <w:rFonts w:ascii="Times New Roman" w:hAnsi="Times New Roman" w:cs="Times New Roman"/>
          <w:sz w:val="28"/>
          <w:szCs w:val="28"/>
        </w:rPr>
        <w:t xml:space="preserve">авление их в реакционную смесь </w:t>
      </w:r>
      <w:r w:rsidRPr="00BE6969">
        <w:rPr>
          <w:rFonts w:ascii="Times New Roman" w:hAnsi="Times New Roman" w:cs="Times New Roman"/>
          <w:sz w:val="28"/>
          <w:szCs w:val="28"/>
        </w:rPr>
        <w:t xml:space="preserve">позволяет связать избыток </w:t>
      </w:r>
      <w:r w:rsidR="00DC3227">
        <w:rPr>
          <w:rFonts w:ascii="Times New Roman" w:hAnsi="Times New Roman" w:cs="Times New Roman"/>
          <w:sz w:val="28"/>
          <w:szCs w:val="28"/>
        </w:rPr>
        <w:t xml:space="preserve">исходных веществ или побочные  </w:t>
      </w:r>
      <w:r w:rsidRPr="00BE6969">
        <w:rPr>
          <w:rFonts w:ascii="Times New Roman" w:hAnsi="Times New Roman" w:cs="Times New Roman"/>
          <w:sz w:val="28"/>
          <w:szCs w:val="28"/>
        </w:rPr>
        <w:t>продукты, а после взаимодействия с примесями они легко удаляютс</w:t>
      </w:r>
      <w:r w:rsidR="00DC3227">
        <w:rPr>
          <w:rFonts w:ascii="Times New Roman" w:hAnsi="Times New Roman" w:cs="Times New Roman"/>
          <w:sz w:val="28"/>
          <w:szCs w:val="28"/>
        </w:rPr>
        <w:t>я из  раствора фильтрованием</w:t>
      </w:r>
      <w:r w:rsidRPr="00BE6969">
        <w:rPr>
          <w:rFonts w:ascii="Times New Roman" w:hAnsi="Times New Roman" w:cs="Times New Roman"/>
          <w:sz w:val="28"/>
          <w:szCs w:val="28"/>
        </w:rPr>
        <w:t>. Н</w:t>
      </w:r>
      <w:r w:rsidR="00DC3227">
        <w:rPr>
          <w:rFonts w:ascii="Times New Roman" w:hAnsi="Times New Roman" w:cs="Times New Roman"/>
          <w:sz w:val="28"/>
          <w:szCs w:val="28"/>
        </w:rPr>
        <w:t xml:space="preserve">апример, полимеры, содержащие  </w:t>
      </w:r>
      <w:r w:rsidRPr="00BE6969">
        <w:rPr>
          <w:rFonts w:ascii="Times New Roman" w:hAnsi="Times New Roman" w:cs="Times New Roman"/>
          <w:sz w:val="28"/>
          <w:szCs w:val="28"/>
        </w:rPr>
        <w:t>аминогруппы, позволяют убрать из рас</w:t>
      </w:r>
      <w:r w:rsidR="0016526B">
        <w:rPr>
          <w:rFonts w:ascii="Times New Roman" w:hAnsi="Times New Roman" w:cs="Times New Roman"/>
          <w:sz w:val="28"/>
          <w:szCs w:val="28"/>
        </w:rPr>
        <w:t>творов электрофильные реагенты (табл. 1</w:t>
      </w:r>
      <w:r w:rsidRPr="00BE6969">
        <w:rPr>
          <w:rFonts w:ascii="Times New Roman" w:hAnsi="Times New Roman" w:cs="Times New Roman"/>
          <w:sz w:val="28"/>
          <w:szCs w:val="28"/>
        </w:rPr>
        <w:t>). Так, доступные ам</w:t>
      </w:r>
      <w:r w:rsidR="0016526B">
        <w:rPr>
          <w:rFonts w:ascii="Times New Roman" w:hAnsi="Times New Roman" w:cs="Times New Roman"/>
          <w:sz w:val="28"/>
          <w:szCs w:val="28"/>
        </w:rPr>
        <w:t xml:space="preserve">иноэтилполистиролы эффективно  </w:t>
      </w:r>
      <w:r w:rsidRPr="00BE6969">
        <w:rPr>
          <w:rFonts w:ascii="Times New Roman" w:hAnsi="Times New Roman" w:cs="Times New Roman"/>
          <w:sz w:val="28"/>
          <w:szCs w:val="28"/>
        </w:rPr>
        <w:t>связывают альдегиды, имины, изоцианаты,</w:t>
      </w:r>
      <w:r w:rsidR="0016526B">
        <w:rPr>
          <w:rFonts w:ascii="Times New Roman" w:hAnsi="Times New Roman" w:cs="Times New Roman"/>
          <w:sz w:val="28"/>
          <w:szCs w:val="28"/>
        </w:rPr>
        <w:t xml:space="preserve"> изотиоцианаты, сульфохлориды, </w:t>
      </w:r>
      <w:r w:rsidRPr="00BE6969">
        <w:rPr>
          <w:rFonts w:ascii="Times New Roman" w:hAnsi="Times New Roman" w:cs="Times New Roman"/>
          <w:sz w:val="28"/>
          <w:szCs w:val="28"/>
        </w:rPr>
        <w:t>хлорангидриды и ангидриды кисло</w:t>
      </w:r>
      <w:r w:rsidR="0016526B">
        <w:rPr>
          <w:rFonts w:ascii="Times New Roman" w:hAnsi="Times New Roman" w:cs="Times New Roman"/>
          <w:sz w:val="28"/>
          <w:szCs w:val="28"/>
        </w:rPr>
        <w:t xml:space="preserve">т. Для удаления из реакционной </w:t>
      </w:r>
      <w:r w:rsidRPr="00BE6969">
        <w:rPr>
          <w:rFonts w:ascii="Times New Roman" w:hAnsi="Times New Roman" w:cs="Times New Roman"/>
          <w:sz w:val="28"/>
          <w:szCs w:val="28"/>
        </w:rPr>
        <w:t xml:space="preserve">смеси таких нуклеофилов, как тетра-бутиламмонийфторид (ТБАФ), </w:t>
      </w:r>
    </w:p>
    <w:p w:rsidR="00BE6969" w:rsidRPr="00BE6969" w:rsidRDefault="00BE6969" w:rsidP="003C53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969">
        <w:rPr>
          <w:rFonts w:ascii="Times New Roman" w:hAnsi="Times New Roman" w:cs="Times New Roman"/>
          <w:sz w:val="28"/>
          <w:szCs w:val="28"/>
        </w:rPr>
        <w:t>используют ионообменные смо</w:t>
      </w:r>
      <w:r w:rsidR="0016526B">
        <w:rPr>
          <w:rFonts w:ascii="Times New Roman" w:hAnsi="Times New Roman" w:cs="Times New Roman"/>
          <w:sz w:val="28"/>
          <w:szCs w:val="28"/>
        </w:rPr>
        <w:t>лы, содержащие сульфогруппы (ам</w:t>
      </w:r>
      <w:r w:rsidRPr="00BE6969">
        <w:rPr>
          <w:rFonts w:ascii="Times New Roman" w:hAnsi="Times New Roman" w:cs="Times New Roman"/>
          <w:sz w:val="28"/>
          <w:szCs w:val="28"/>
        </w:rPr>
        <w:t xml:space="preserve">берлит А-15) или их дикальциевые </w:t>
      </w:r>
      <w:r w:rsidR="0016526B">
        <w:rPr>
          <w:rFonts w:ascii="Times New Roman" w:hAnsi="Times New Roman" w:cs="Times New Roman"/>
          <w:sz w:val="28"/>
          <w:szCs w:val="28"/>
        </w:rPr>
        <w:t xml:space="preserve">соли. Полимер с функцией мети- </w:t>
      </w:r>
      <w:r w:rsidRPr="00BE6969">
        <w:rPr>
          <w:rFonts w:ascii="Times New Roman" w:hAnsi="Times New Roman" w:cs="Times New Roman"/>
          <w:sz w:val="28"/>
          <w:szCs w:val="28"/>
        </w:rPr>
        <w:t>лизоцианата эффективно удаляет из</w:t>
      </w:r>
      <w:r w:rsidR="0016526B">
        <w:rPr>
          <w:rFonts w:ascii="Times New Roman" w:hAnsi="Times New Roman" w:cs="Times New Roman"/>
          <w:sz w:val="28"/>
          <w:szCs w:val="28"/>
        </w:rPr>
        <w:t xml:space="preserve"> растворов избыток первичных и </w:t>
      </w:r>
      <w:r w:rsidRPr="00BE6969">
        <w:rPr>
          <w:rFonts w:ascii="Times New Roman" w:hAnsi="Times New Roman" w:cs="Times New Roman"/>
          <w:sz w:val="28"/>
          <w:szCs w:val="28"/>
        </w:rPr>
        <w:t>вторичных</w:t>
      </w:r>
      <w:r w:rsidR="0016526B">
        <w:rPr>
          <w:rFonts w:ascii="Times New Roman" w:hAnsi="Times New Roman" w:cs="Times New Roman"/>
          <w:sz w:val="28"/>
          <w:szCs w:val="28"/>
        </w:rPr>
        <w:t xml:space="preserve"> аминов, а также гидразинов. Амберлит IRA-900,  </w:t>
      </w:r>
      <w:r w:rsidRPr="00BE6969">
        <w:rPr>
          <w:rFonts w:ascii="Times New Roman" w:hAnsi="Times New Roman" w:cs="Times New Roman"/>
          <w:sz w:val="28"/>
          <w:szCs w:val="28"/>
        </w:rPr>
        <w:t>содержащий высоко основные че</w:t>
      </w:r>
      <w:r w:rsidR="0016526B">
        <w:rPr>
          <w:rFonts w:ascii="Times New Roman" w:hAnsi="Times New Roman" w:cs="Times New Roman"/>
          <w:sz w:val="28"/>
          <w:szCs w:val="28"/>
        </w:rPr>
        <w:t xml:space="preserve">твертичные гидроксиаммонийные  </w:t>
      </w:r>
      <w:r w:rsidRPr="00BE6969">
        <w:rPr>
          <w:rFonts w:ascii="Times New Roman" w:hAnsi="Times New Roman" w:cs="Times New Roman"/>
          <w:sz w:val="28"/>
          <w:szCs w:val="28"/>
        </w:rPr>
        <w:t>группы, применяют для связывания слаб</w:t>
      </w:r>
      <w:r w:rsidR="0016526B">
        <w:rPr>
          <w:rFonts w:ascii="Times New Roman" w:hAnsi="Times New Roman" w:cs="Times New Roman"/>
          <w:sz w:val="28"/>
          <w:szCs w:val="28"/>
        </w:rPr>
        <w:t xml:space="preserve">ых кислот — фенолов, гидрокси- </w:t>
      </w:r>
      <w:r w:rsidRPr="00BE6969">
        <w:rPr>
          <w:rFonts w:ascii="Times New Roman" w:hAnsi="Times New Roman" w:cs="Times New Roman"/>
          <w:sz w:val="28"/>
          <w:szCs w:val="28"/>
        </w:rPr>
        <w:t xml:space="preserve">пиразолов и т.п. Для удаления побочных продуктов кислотного </w:t>
      </w:r>
    </w:p>
    <w:p w:rsidR="00BE6969" w:rsidRPr="00BE6969" w:rsidRDefault="00BE6969" w:rsidP="003C53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969">
        <w:rPr>
          <w:rFonts w:ascii="Times New Roman" w:hAnsi="Times New Roman" w:cs="Times New Roman"/>
          <w:sz w:val="28"/>
          <w:szCs w:val="28"/>
        </w:rPr>
        <w:lastRenderedPageBreak/>
        <w:t>характера, образующихся при ацили</w:t>
      </w:r>
      <w:r w:rsidR="0016526B">
        <w:rPr>
          <w:rFonts w:ascii="Times New Roman" w:hAnsi="Times New Roman" w:cs="Times New Roman"/>
          <w:sz w:val="28"/>
          <w:szCs w:val="28"/>
        </w:rPr>
        <w:t>ровании аминов, используют ани-онообменный амберлит IRA-68</w:t>
      </w:r>
      <w:r w:rsidRPr="00BE69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53C5" w:rsidRDefault="00BE6969" w:rsidP="00B03A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6969">
        <w:rPr>
          <w:rFonts w:ascii="Times New Roman" w:hAnsi="Times New Roman" w:cs="Times New Roman"/>
          <w:sz w:val="28"/>
          <w:szCs w:val="28"/>
        </w:rPr>
        <w:t>В тех случаях, когда минорные продукты реакции не содержат ионогенных групп, очистку</w:t>
      </w:r>
      <w:r w:rsidR="001803BF">
        <w:rPr>
          <w:rFonts w:ascii="Times New Roman" w:hAnsi="Times New Roman" w:cs="Times New Roman"/>
          <w:sz w:val="28"/>
          <w:szCs w:val="28"/>
        </w:rPr>
        <w:t xml:space="preserve"> реакционной смеси проводят с  </w:t>
      </w:r>
      <w:r w:rsidRPr="00BE6969">
        <w:rPr>
          <w:rFonts w:ascii="Times New Roman" w:hAnsi="Times New Roman" w:cs="Times New Roman"/>
          <w:sz w:val="28"/>
          <w:szCs w:val="28"/>
        </w:rPr>
        <w:t>использованием высоко реакционноспособ</w:t>
      </w:r>
      <w:r w:rsidR="001803BF">
        <w:rPr>
          <w:rFonts w:ascii="Times New Roman" w:hAnsi="Times New Roman" w:cs="Times New Roman"/>
          <w:sz w:val="28"/>
          <w:szCs w:val="28"/>
        </w:rPr>
        <w:t xml:space="preserve">ных бифункциональных реагентов </w:t>
      </w:r>
      <w:r w:rsidRPr="00BE6969">
        <w:rPr>
          <w:rFonts w:ascii="Times New Roman" w:hAnsi="Times New Roman" w:cs="Times New Roman"/>
          <w:sz w:val="28"/>
          <w:szCs w:val="28"/>
        </w:rPr>
        <w:t>(sequestration-enabling-reagent</w:t>
      </w:r>
      <w:r w:rsidR="001803BF">
        <w:rPr>
          <w:rFonts w:ascii="Times New Roman" w:hAnsi="Times New Roman" w:cs="Times New Roman"/>
          <w:sz w:val="28"/>
          <w:szCs w:val="28"/>
        </w:rPr>
        <w:t xml:space="preserve">s), которые превращают трудно  </w:t>
      </w:r>
      <w:r w:rsidRPr="00BE6969">
        <w:rPr>
          <w:rFonts w:ascii="Times New Roman" w:hAnsi="Times New Roman" w:cs="Times New Roman"/>
          <w:sz w:val="28"/>
          <w:szCs w:val="28"/>
        </w:rPr>
        <w:t>удаляемые побочные продукты в легко секв</w:t>
      </w:r>
      <w:r w:rsidR="001803BF">
        <w:rPr>
          <w:rFonts w:ascii="Times New Roman" w:hAnsi="Times New Roman" w:cs="Times New Roman"/>
          <w:sz w:val="28"/>
          <w:szCs w:val="28"/>
        </w:rPr>
        <w:t xml:space="preserve">естируемые. Так, при гидролизе </w:t>
      </w:r>
      <w:r w:rsidRPr="00BE6969">
        <w:rPr>
          <w:rFonts w:ascii="Times New Roman" w:hAnsi="Times New Roman" w:cs="Times New Roman"/>
          <w:sz w:val="28"/>
          <w:szCs w:val="28"/>
        </w:rPr>
        <w:t xml:space="preserve">в реакциях с участием </w:t>
      </w:r>
      <w:r w:rsidR="001803BF">
        <w:rPr>
          <w:rFonts w:ascii="Times New Roman" w:hAnsi="Times New Roman" w:cs="Times New Roman"/>
          <w:sz w:val="28"/>
          <w:szCs w:val="28"/>
        </w:rPr>
        <w:t xml:space="preserve">тиазолилизоцианата в качестве  </w:t>
      </w:r>
      <w:r w:rsidRPr="00BE6969">
        <w:rPr>
          <w:rFonts w:ascii="Times New Roman" w:hAnsi="Times New Roman" w:cs="Times New Roman"/>
          <w:sz w:val="28"/>
          <w:szCs w:val="28"/>
        </w:rPr>
        <w:t xml:space="preserve">нежелательного побочного продукта образуется </w:t>
      </w:r>
      <w:r w:rsidR="001803BF">
        <w:rPr>
          <w:rFonts w:ascii="Times New Roman" w:hAnsi="Times New Roman" w:cs="Times New Roman"/>
          <w:sz w:val="28"/>
          <w:szCs w:val="28"/>
        </w:rPr>
        <w:t xml:space="preserve">аминотиазол (см. табл. 2).  </w:t>
      </w:r>
    </w:p>
    <w:p w:rsidR="002353C5" w:rsidRDefault="002353C5" w:rsidP="002353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6AFB3573" wp14:editId="423E7A48">
            <wp:extent cx="3534016" cy="5960745"/>
            <wp:effectExtent l="5715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212" t="20729" r="17457" b="16304"/>
                    <a:stretch/>
                  </pic:blipFill>
                  <pic:spPr bwMode="auto">
                    <a:xfrm rot="5400000">
                      <a:off x="0" y="0"/>
                      <a:ext cx="3542785" cy="597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594" w:rsidRDefault="00BE6969" w:rsidP="00B03A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6969">
        <w:rPr>
          <w:rFonts w:ascii="Times New Roman" w:hAnsi="Times New Roman" w:cs="Times New Roman"/>
          <w:sz w:val="28"/>
          <w:szCs w:val="28"/>
        </w:rPr>
        <w:t>Взаимодействием с фенилсульфонилизоцианатом его превращают в амино-</w:t>
      </w:r>
      <w:r w:rsidR="00717594" w:rsidRPr="00717594">
        <w:rPr>
          <w:rFonts w:ascii="Times New Roman" w:hAnsi="Times New Roman" w:cs="Times New Roman"/>
          <w:sz w:val="28"/>
          <w:szCs w:val="28"/>
        </w:rPr>
        <w:t>тиазолил-</w:t>
      </w:r>
      <w:r w:rsidR="00717594">
        <w:rPr>
          <w:rFonts w:ascii="Times New Roman" w:hAnsi="Times New Roman" w:cs="Times New Roman"/>
          <w:sz w:val="28"/>
          <w:szCs w:val="28"/>
        </w:rPr>
        <w:t>N</w:t>
      </w:r>
      <w:r w:rsidR="00717594" w:rsidRPr="00717594">
        <w:rPr>
          <w:rFonts w:ascii="Times New Roman" w:hAnsi="Times New Roman" w:cs="Times New Roman"/>
          <w:sz w:val="28"/>
          <w:szCs w:val="28"/>
        </w:rPr>
        <w:t xml:space="preserve">-сульфонилмочевину. Последняя легко удаляется  </w:t>
      </w:r>
      <w:r w:rsidR="00717594" w:rsidRPr="00717594">
        <w:rPr>
          <w:rFonts w:ascii="Times New Roman" w:hAnsi="Times New Roman" w:cs="Times New Roman"/>
          <w:sz w:val="28"/>
          <w:szCs w:val="28"/>
        </w:rPr>
        <w:t xml:space="preserve">благодаря наличию в структуре </w:t>
      </w:r>
      <w:r w:rsidR="00B03A4F">
        <w:rPr>
          <w:rFonts w:ascii="Times New Roman" w:hAnsi="Times New Roman" w:cs="Times New Roman"/>
          <w:sz w:val="28"/>
          <w:szCs w:val="28"/>
        </w:rPr>
        <w:t xml:space="preserve">NH-группы, обладающей слабыми  </w:t>
      </w:r>
      <w:r w:rsidR="00717594" w:rsidRPr="00717594">
        <w:rPr>
          <w:rFonts w:ascii="Times New Roman" w:hAnsi="Times New Roman" w:cs="Times New Roman"/>
          <w:sz w:val="28"/>
          <w:szCs w:val="28"/>
        </w:rPr>
        <w:t>кислотными свойствами. Добавление в ре</w:t>
      </w:r>
      <w:r w:rsidR="00B03A4F">
        <w:rPr>
          <w:rFonts w:ascii="Times New Roman" w:hAnsi="Times New Roman" w:cs="Times New Roman"/>
          <w:sz w:val="28"/>
          <w:szCs w:val="28"/>
        </w:rPr>
        <w:t>акционную среду основной поли</w:t>
      </w:r>
      <w:r w:rsidR="00717594" w:rsidRPr="00717594">
        <w:rPr>
          <w:rFonts w:ascii="Times New Roman" w:hAnsi="Times New Roman" w:cs="Times New Roman"/>
          <w:sz w:val="28"/>
          <w:szCs w:val="28"/>
        </w:rPr>
        <w:t>аминной смолы обеспечивает эффект</w:t>
      </w:r>
      <w:r w:rsidR="00B03A4F">
        <w:rPr>
          <w:rFonts w:ascii="Times New Roman" w:hAnsi="Times New Roman" w:cs="Times New Roman"/>
          <w:sz w:val="28"/>
          <w:szCs w:val="28"/>
        </w:rPr>
        <w:t xml:space="preserve">ивное удаление как изоцианата, </w:t>
      </w:r>
      <w:r w:rsidR="00717594" w:rsidRPr="00717594">
        <w:rPr>
          <w:rFonts w:ascii="Times New Roman" w:hAnsi="Times New Roman" w:cs="Times New Roman"/>
          <w:sz w:val="28"/>
          <w:szCs w:val="28"/>
        </w:rPr>
        <w:t>так и мочевины. Примеры sequestration</w:t>
      </w:r>
      <w:r w:rsidR="00B03A4F">
        <w:rPr>
          <w:rFonts w:ascii="Times New Roman" w:hAnsi="Times New Roman" w:cs="Times New Roman"/>
          <w:sz w:val="28"/>
          <w:szCs w:val="28"/>
        </w:rPr>
        <w:t xml:space="preserve">-enabling-reagents приведены в </w:t>
      </w:r>
      <w:r w:rsidR="00717594" w:rsidRPr="00717594">
        <w:rPr>
          <w:rFonts w:ascii="Times New Roman" w:hAnsi="Times New Roman" w:cs="Times New Roman"/>
          <w:sz w:val="28"/>
          <w:szCs w:val="28"/>
        </w:rPr>
        <w:t>табл.</w:t>
      </w:r>
      <w:r w:rsidR="00B03A4F">
        <w:rPr>
          <w:rFonts w:ascii="Times New Roman" w:hAnsi="Times New Roman" w:cs="Times New Roman"/>
          <w:sz w:val="28"/>
          <w:szCs w:val="28"/>
        </w:rPr>
        <w:t xml:space="preserve"> 3</w:t>
      </w:r>
      <w:r w:rsidR="00717594" w:rsidRPr="007175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7F43" w:rsidRPr="00717594" w:rsidRDefault="00B17F43" w:rsidP="00B03A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C283805" wp14:editId="7BBBB7EA">
            <wp:extent cx="2981858" cy="4878133"/>
            <wp:effectExtent l="4128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8728" t="22738" r="17153" b="14127"/>
                    <a:stretch/>
                  </pic:blipFill>
                  <pic:spPr bwMode="auto">
                    <a:xfrm rot="5400000">
                      <a:off x="0" y="0"/>
                      <a:ext cx="2993702" cy="4897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594" w:rsidRPr="00717594" w:rsidRDefault="00717594" w:rsidP="00B03A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7594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 закрепленных </w:t>
      </w:r>
      <w:r w:rsidR="00B03A4F">
        <w:rPr>
          <w:rFonts w:ascii="Times New Roman" w:hAnsi="Times New Roman" w:cs="Times New Roman"/>
          <w:sz w:val="28"/>
          <w:szCs w:val="28"/>
        </w:rPr>
        <w:t>на полимерном носителе секвест</w:t>
      </w:r>
      <w:r w:rsidRPr="00717594">
        <w:rPr>
          <w:rFonts w:ascii="Times New Roman" w:hAnsi="Times New Roman" w:cs="Times New Roman"/>
          <w:sz w:val="28"/>
          <w:szCs w:val="28"/>
        </w:rPr>
        <w:t xml:space="preserve">рантов имеет ряд недостатков. </w:t>
      </w:r>
      <w:r w:rsidR="00B03A4F">
        <w:rPr>
          <w:rFonts w:ascii="Times New Roman" w:hAnsi="Times New Roman" w:cs="Times New Roman"/>
          <w:sz w:val="28"/>
          <w:szCs w:val="28"/>
        </w:rPr>
        <w:t xml:space="preserve">В частности, взаимодействие с  </w:t>
      </w:r>
      <w:r w:rsidRPr="00717594">
        <w:rPr>
          <w:rFonts w:ascii="Times New Roman" w:hAnsi="Times New Roman" w:cs="Times New Roman"/>
          <w:sz w:val="28"/>
          <w:szCs w:val="28"/>
        </w:rPr>
        <w:t>примесями из реакционных раство</w:t>
      </w:r>
      <w:r w:rsidR="00B03A4F">
        <w:rPr>
          <w:rFonts w:ascii="Times New Roman" w:hAnsi="Times New Roman" w:cs="Times New Roman"/>
          <w:sz w:val="28"/>
          <w:szCs w:val="28"/>
        </w:rPr>
        <w:t xml:space="preserve">ров происходит в гетерогенной  </w:t>
      </w:r>
      <w:r w:rsidRPr="00717594">
        <w:rPr>
          <w:rFonts w:ascii="Times New Roman" w:hAnsi="Times New Roman" w:cs="Times New Roman"/>
          <w:sz w:val="28"/>
          <w:szCs w:val="28"/>
        </w:rPr>
        <w:t xml:space="preserve">среде. Кинетика протекания таких </w:t>
      </w:r>
      <w:r w:rsidR="00B03A4F">
        <w:rPr>
          <w:rFonts w:ascii="Times New Roman" w:hAnsi="Times New Roman" w:cs="Times New Roman"/>
          <w:sz w:val="28"/>
          <w:szCs w:val="28"/>
        </w:rPr>
        <w:t xml:space="preserve">процессов трудно предсказуема, </w:t>
      </w:r>
      <w:r w:rsidRPr="00717594">
        <w:rPr>
          <w:rFonts w:ascii="Times New Roman" w:hAnsi="Times New Roman" w:cs="Times New Roman"/>
          <w:sz w:val="28"/>
          <w:szCs w:val="28"/>
        </w:rPr>
        <w:t>поэтому очистка не всегда п</w:t>
      </w:r>
      <w:r w:rsidR="00B03A4F">
        <w:rPr>
          <w:rFonts w:ascii="Times New Roman" w:hAnsi="Times New Roman" w:cs="Times New Roman"/>
          <w:sz w:val="28"/>
          <w:szCs w:val="28"/>
        </w:rPr>
        <w:t xml:space="preserve">роисходит эффективно. Попытка  </w:t>
      </w:r>
      <w:r w:rsidRPr="00717594">
        <w:rPr>
          <w:rFonts w:ascii="Times New Roman" w:hAnsi="Times New Roman" w:cs="Times New Roman"/>
          <w:sz w:val="28"/>
          <w:szCs w:val="28"/>
        </w:rPr>
        <w:t>обойти эти трудности привела к созд</w:t>
      </w:r>
      <w:r w:rsidR="00B03A4F">
        <w:rPr>
          <w:rFonts w:ascii="Times New Roman" w:hAnsi="Times New Roman" w:cs="Times New Roman"/>
          <w:sz w:val="28"/>
          <w:szCs w:val="28"/>
        </w:rPr>
        <w:t xml:space="preserve">анию растворимых секвестрантов </w:t>
      </w:r>
      <w:r w:rsidRPr="00717594">
        <w:rPr>
          <w:rFonts w:ascii="Times New Roman" w:hAnsi="Times New Roman" w:cs="Times New Roman"/>
          <w:sz w:val="28"/>
          <w:szCs w:val="28"/>
        </w:rPr>
        <w:t xml:space="preserve">(tagged reagents). Такие реагенты должны взаимодействовать только </w:t>
      </w:r>
    </w:p>
    <w:p w:rsidR="00717594" w:rsidRDefault="00717594" w:rsidP="007175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594">
        <w:rPr>
          <w:rFonts w:ascii="Times New Roman" w:hAnsi="Times New Roman" w:cs="Times New Roman"/>
          <w:sz w:val="28"/>
          <w:szCs w:val="28"/>
        </w:rPr>
        <w:t xml:space="preserve">с побочными продуктами и быть </w:t>
      </w:r>
      <w:r w:rsidR="00B03A4F">
        <w:rPr>
          <w:rFonts w:ascii="Times New Roman" w:hAnsi="Times New Roman" w:cs="Times New Roman"/>
          <w:sz w:val="28"/>
          <w:szCs w:val="28"/>
        </w:rPr>
        <w:t xml:space="preserve">инертны в условиях реакции. По </w:t>
      </w:r>
      <w:r w:rsidRPr="00717594">
        <w:rPr>
          <w:rFonts w:ascii="Times New Roman" w:hAnsi="Times New Roman" w:cs="Times New Roman"/>
          <w:sz w:val="28"/>
          <w:szCs w:val="28"/>
        </w:rPr>
        <w:t>окончанию процесса и избыток tag</w:t>
      </w:r>
      <w:r w:rsidR="00B03A4F">
        <w:rPr>
          <w:rFonts w:ascii="Times New Roman" w:hAnsi="Times New Roman" w:cs="Times New Roman"/>
          <w:sz w:val="28"/>
          <w:szCs w:val="28"/>
        </w:rPr>
        <w:t xml:space="preserve">ged reagent, и связанный с ним </w:t>
      </w:r>
      <w:r w:rsidRPr="00717594">
        <w:rPr>
          <w:rFonts w:ascii="Times New Roman" w:hAnsi="Times New Roman" w:cs="Times New Roman"/>
          <w:sz w:val="28"/>
          <w:szCs w:val="28"/>
        </w:rPr>
        <w:t xml:space="preserve">побочный продукт легко </w:t>
      </w:r>
      <w:r w:rsidR="00B03A4F">
        <w:rPr>
          <w:rFonts w:ascii="Times New Roman" w:hAnsi="Times New Roman" w:cs="Times New Roman"/>
          <w:sz w:val="28"/>
          <w:szCs w:val="28"/>
        </w:rPr>
        <w:t xml:space="preserve">удаляются путем инкубирования  </w:t>
      </w:r>
      <w:r w:rsidRPr="00717594">
        <w:rPr>
          <w:rFonts w:ascii="Times New Roman" w:hAnsi="Times New Roman" w:cs="Times New Roman"/>
          <w:sz w:val="28"/>
          <w:szCs w:val="28"/>
        </w:rPr>
        <w:t>реакционной смеси с подходящей ионоо</w:t>
      </w:r>
      <w:r w:rsidR="00B03A4F">
        <w:rPr>
          <w:rFonts w:ascii="Times New Roman" w:hAnsi="Times New Roman" w:cs="Times New Roman"/>
          <w:sz w:val="28"/>
          <w:szCs w:val="28"/>
        </w:rPr>
        <w:t xml:space="preserve">бменной смолой. Примеры tagged </w:t>
      </w:r>
      <w:r w:rsidRPr="00717594">
        <w:rPr>
          <w:rFonts w:ascii="Times New Roman" w:hAnsi="Times New Roman" w:cs="Times New Roman"/>
          <w:sz w:val="28"/>
          <w:szCs w:val="28"/>
        </w:rPr>
        <w:t>reage</w:t>
      </w:r>
      <w:r w:rsidR="00B03A4F">
        <w:rPr>
          <w:rFonts w:ascii="Times New Roman" w:hAnsi="Times New Roman" w:cs="Times New Roman"/>
          <w:sz w:val="28"/>
          <w:szCs w:val="28"/>
        </w:rPr>
        <w:t>nt приведены в табл. 4</w:t>
      </w:r>
      <w:r w:rsidRPr="00717594">
        <w:rPr>
          <w:rFonts w:ascii="Times New Roman" w:hAnsi="Times New Roman" w:cs="Times New Roman"/>
          <w:sz w:val="28"/>
          <w:szCs w:val="28"/>
        </w:rPr>
        <w:t>.</w:t>
      </w:r>
    </w:p>
    <w:p w:rsidR="008A63D5" w:rsidRDefault="00C36042" w:rsidP="007175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008143DD" wp14:editId="0E952BF0">
            <wp:extent cx="3581131" cy="5872165"/>
            <wp:effectExtent l="0" t="254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654" t="22980" r="43006" b="13159"/>
                    <a:stretch/>
                  </pic:blipFill>
                  <pic:spPr bwMode="auto">
                    <a:xfrm rot="5400000">
                      <a:off x="0" y="0"/>
                      <a:ext cx="3589514" cy="588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042" w:rsidRDefault="00EF1651" w:rsidP="00EF1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651">
        <w:rPr>
          <w:rFonts w:ascii="Times New Roman" w:hAnsi="Times New Roman" w:cs="Times New Roman"/>
          <w:sz w:val="28"/>
          <w:szCs w:val="28"/>
        </w:rPr>
        <w:t xml:space="preserve">Попытка объединить преимущества метода проведения реакций в </w:t>
      </w:r>
      <w:r w:rsidRPr="00EF1651">
        <w:rPr>
          <w:rFonts w:ascii="Times New Roman" w:hAnsi="Times New Roman" w:cs="Times New Roman"/>
          <w:sz w:val="28"/>
          <w:szCs w:val="28"/>
        </w:rPr>
        <w:t>растворах с возможностями тв</w:t>
      </w:r>
      <w:r>
        <w:rPr>
          <w:rFonts w:ascii="Times New Roman" w:hAnsi="Times New Roman" w:cs="Times New Roman"/>
          <w:sz w:val="28"/>
          <w:szCs w:val="28"/>
        </w:rPr>
        <w:t xml:space="preserve">ердофазного синтеза привела к  </w:t>
      </w:r>
      <w:r w:rsidRPr="00EF1651">
        <w:rPr>
          <w:rFonts w:ascii="Times New Roman" w:hAnsi="Times New Roman" w:cs="Times New Roman"/>
          <w:sz w:val="28"/>
          <w:szCs w:val="28"/>
        </w:rPr>
        <w:t>использованию в качестве носителя</w:t>
      </w:r>
      <w:r>
        <w:rPr>
          <w:rFonts w:ascii="Times New Roman" w:hAnsi="Times New Roman" w:cs="Times New Roman"/>
          <w:sz w:val="28"/>
          <w:szCs w:val="28"/>
        </w:rPr>
        <w:t xml:space="preserve"> полиэтиленгликоля (ПЭГ). Этот </w:t>
      </w:r>
      <w:r w:rsidRPr="00EF1651">
        <w:rPr>
          <w:rFonts w:ascii="Times New Roman" w:hAnsi="Times New Roman" w:cs="Times New Roman"/>
          <w:sz w:val="28"/>
          <w:szCs w:val="28"/>
        </w:rPr>
        <w:t>полимер растворим в большинстве ор</w:t>
      </w:r>
      <w:r>
        <w:rPr>
          <w:rFonts w:ascii="Times New Roman" w:hAnsi="Times New Roman" w:cs="Times New Roman"/>
          <w:sz w:val="28"/>
          <w:szCs w:val="28"/>
        </w:rPr>
        <w:t xml:space="preserve">ганических растворителей,  </w:t>
      </w:r>
      <w:r w:rsidRPr="00EF1651">
        <w:rPr>
          <w:rFonts w:ascii="Times New Roman" w:hAnsi="Times New Roman" w:cs="Times New Roman"/>
          <w:sz w:val="28"/>
          <w:szCs w:val="28"/>
        </w:rPr>
        <w:t>однако может быть легко осажден д</w:t>
      </w:r>
      <w:r>
        <w:rPr>
          <w:rFonts w:ascii="Times New Roman" w:hAnsi="Times New Roman" w:cs="Times New Roman"/>
          <w:sz w:val="28"/>
          <w:szCs w:val="28"/>
        </w:rPr>
        <w:t xml:space="preserve">обавлением избытка диэтилового </w:t>
      </w:r>
      <w:r w:rsidRPr="00EF1651">
        <w:rPr>
          <w:rFonts w:ascii="Times New Roman" w:hAnsi="Times New Roman" w:cs="Times New Roman"/>
          <w:sz w:val="28"/>
          <w:szCs w:val="28"/>
        </w:rPr>
        <w:t>эфира. Реакционная способнос</w:t>
      </w:r>
      <w:r>
        <w:rPr>
          <w:rFonts w:ascii="Times New Roman" w:hAnsi="Times New Roman" w:cs="Times New Roman"/>
          <w:sz w:val="28"/>
          <w:szCs w:val="28"/>
        </w:rPr>
        <w:t xml:space="preserve">ть связанных с ПЭГ субстратов  </w:t>
      </w:r>
      <w:r w:rsidRPr="00EF1651">
        <w:rPr>
          <w:rFonts w:ascii="Times New Roman" w:hAnsi="Times New Roman" w:cs="Times New Roman"/>
          <w:sz w:val="28"/>
          <w:szCs w:val="28"/>
        </w:rPr>
        <w:t>изменяется в широких пределах, и реак</w:t>
      </w:r>
      <w:r>
        <w:rPr>
          <w:rFonts w:ascii="Times New Roman" w:hAnsi="Times New Roman" w:cs="Times New Roman"/>
          <w:sz w:val="28"/>
          <w:szCs w:val="28"/>
        </w:rPr>
        <w:t xml:space="preserve">ции с участием таких реагентов </w:t>
      </w:r>
      <w:r w:rsidRPr="00EF1651">
        <w:rPr>
          <w:rFonts w:ascii="Times New Roman" w:hAnsi="Times New Roman" w:cs="Times New Roman"/>
          <w:sz w:val="28"/>
          <w:szCs w:val="28"/>
        </w:rPr>
        <w:t xml:space="preserve">мало отличаются от обычных реакций </w:t>
      </w:r>
      <w:r>
        <w:rPr>
          <w:rFonts w:ascii="Times New Roman" w:hAnsi="Times New Roman" w:cs="Times New Roman"/>
          <w:sz w:val="28"/>
          <w:szCs w:val="28"/>
        </w:rPr>
        <w:t xml:space="preserve">в растворах (схема 7). При </w:t>
      </w:r>
      <w:r w:rsidRPr="00EF1651">
        <w:rPr>
          <w:rFonts w:ascii="Times New Roman" w:hAnsi="Times New Roman" w:cs="Times New Roman"/>
          <w:sz w:val="28"/>
          <w:szCs w:val="28"/>
        </w:rPr>
        <w:t>этом процедура очистки целевых п</w:t>
      </w:r>
      <w:r>
        <w:rPr>
          <w:rFonts w:ascii="Times New Roman" w:hAnsi="Times New Roman" w:cs="Times New Roman"/>
          <w:sz w:val="28"/>
          <w:szCs w:val="28"/>
        </w:rPr>
        <w:t xml:space="preserve">родуктов от исходных реагентов </w:t>
      </w:r>
      <w:r w:rsidRPr="00EF1651">
        <w:rPr>
          <w:rFonts w:ascii="Times New Roman" w:hAnsi="Times New Roman" w:cs="Times New Roman"/>
          <w:sz w:val="28"/>
          <w:szCs w:val="28"/>
        </w:rPr>
        <w:t>существенно упрощается благодар</w:t>
      </w:r>
      <w:r>
        <w:rPr>
          <w:rFonts w:ascii="Times New Roman" w:hAnsi="Times New Roman" w:cs="Times New Roman"/>
          <w:sz w:val="28"/>
          <w:szCs w:val="28"/>
        </w:rPr>
        <w:t>я хорошей способности ПЭГ-про</w:t>
      </w:r>
      <w:r w:rsidRPr="00EF1651">
        <w:rPr>
          <w:rFonts w:ascii="Times New Roman" w:hAnsi="Times New Roman" w:cs="Times New Roman"/>
          <w:sz w:val="28"/>
          <w:szCs w:val="28"/>
        </w:rPr>
        <w:t>изводных к кристаллизации. Пр</w:t>
      </w:r>
      <w:r>
        <w:rPr>
          <w:rFonts w:ascii="Times New Roman" w:hAnsi="Times New Roman" w:cs="Times New Roman"/>
          <w:sz w:val="28"/>
          <w:szCs w:val="28"/>
        </w:rPr>
        <w:t xml:space="preserve">имером библиотеки, полученной  </w:t>
      </w:r>
      <w:r w:rsidRPr="00EF1651">
        <w:rPr>
          <w:rFonts w:ascii="Times New Roman" w:hAnsi="Times New Roman" w:cs="Times New Roman"/>
          <w:sz w:val="28"/>
          <w:szCs w:val="28"/>
        </w:rPr>
        <w:t>таким путем, является коллекция сульфамидов (12.9).</w:t>
      </w:r>
    </w:p>
    <w:p w:rsidR="00EF4D6D" w:rsidRPr="00EF1651" w:rsidRDefault="00EF4D6D" w:rsidP="00EF4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F77F4BC" wp14:editId="3598A781">
            <wp:extent cx="4933950" cy="162272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224" t="58781" r="43761" b="23319"/>
                    <a:stretch/>
                  </pic:blipFill>
                  <pic:spPr bwMode="auto">
                    <a:xfrm>
                      <a:off x="0" y="0"/>
                      <a:ext cx="4942392" cy="1625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C16" w:rsidRPr="00717594" w:rsidRDefault="00951C16" w:rsidP="007175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51C16" w:rsidRPr="00717594" w:rsidSect="00B95D69">
      <w:pgSz w:w="11906" w:h="16838"/>
      <w:pgMar w:top="850" w:right="85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9757C"/>
    <w:multiLevelType w:val="hybridMultilevel"/>
    <w:tmpl w:val="7F4C132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411"/>
    <w:rsid w:val="00096411"/>
    <w:rsid w:val="0016526B"/>
    <w:rsid w:val="0017186C"/>
    <w:rsid w:val="001803BF"/>
    <w:rsid w:val="001A4E9D"/>
    <w:rsid w:val="002331D3"/>
    <w:rsid w:val="002353C5"/>
    <w:rsid w:val="0024371C"/>
    <w:rsid w:val="002E5016"/>
    <w:rsid w:val="00326326"/>
    <w:rsid w:val="003C5320"/>
    <w:rsid w:val="00424DFB"/>
    <w:rsid w:val="004A16F7"/>
    <w:rsid w:val="0059772F"/>
    <w:rsid w:val="005E1CE3"/>
    <w:rsid w:val="006820C6"/>
    <w:rsid w:val="006938CC"/>
    <w:rsid w:val="00714D21"/>
    <w:rsid w:val="00717594"/>
    <w:rsid w:val="007B5449"/>
    <w:rsid w:val="007D55A2"/>
    <w:rsid w:val="007F4FF6"/>
    <w:rsid w:val="00813438"/>
    <w:rsid w:val="008446BA"/>
    <w:rsid w:val="008679F9"/>
    <w:rsid w:val="008A63D5"/>
    <w:rsid w:val="008B1270"/>
    <w:rsid w:val="00951C16"/>
    <w:rsid w:val="00AD5BC6"/>
    <w:rsid w:val="00B02820"/>
    <w:rsid w:val="00B03A4F"/>
    <w:rsid w:val="00B17F43"/>
    <w:rsid w:val="00B95D69"/>
    <w:rsid w:val="00BA1988"/>
    <w:rsid w:val="00BE6969"/>
    <w:rsid w:val="00C21090"/>
    <w:rsid w:val="00C30E88"/>
    <w:rsid w:val="00C36042"/>
    <w:rsid w:val="00D52BB7"/>
    <w:rsid w:val="00DA3F33"/>
    <w:rsid w:val="00DC3227"/>
    <w:rsid w:val="00E74277"/>
    <w:rsid w:val="00E87E21"/>
    <w:rsid w:val="00EE7147"/>
    <w:rsid w:val="00EF1651"/>
    <w:rsid w:val="00EF4D6D"/>
    <w:rsid w:val="00F464D3"/>
    <w:rsid w:val="00F76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4453D"/>
  <w15:chartTrackingRefBased/>
  <w15:docId w15:val="{B0DAF940-E166-4451-9F11-E52734692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20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8455</Words>
  <Characters>4820</Characters>
  <Application>Microsoft Office Word</Application>
  <DocSecurity>0</DocSecurity>
  <Lines>40</Lines>
  <Paragraphs>26</Paragraphs>
  <ScaleCrop>false</ScaleCrop>
  <Company/>
  <LinksUpToDate>false</LinksUpToDate>
  <CharactersWithSpaces>13249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Petrusha</dc:creator>
  <cp:keywords/>
  <dc:description/>
  <cp:lastModifiedBy>Yulia Petrusha</cp:lastModifiedBy>
  <cp:revision>48</cp:revision>
  <dcterms:created xsi:type="dcterms:W3CDTF">2020-08-19T09:22:00Z</dcterms:created>
  <dcterms:modified xsi:type="dcterms:W3CDTF">2020-08-19T09:55:00Z</dcterms:modified>
</cp:coreProperties>
</file>