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5A4" w:rsidRPr="00CB0837" w:rsidRDefault="005105A4" w:rsidP="005105A4">
      <w:pPr>
        <w:keepNext/>
        <w:keepLines/>
        <w:spacing w:after="0" w:line="240" w:lineRule="auto"/>
        <w:ind w:firstLine="709"/>
        <w:jc w:val="center"/>
        <w:outlineLvl w:val="4"/>
        <w:rPr>
          <w:rFonts w:ascii="Times New Roman" w:eastAsia="Times New Roman" w:hAnsi="Times New Roman"/>
          <w:b/>
          <w:i/>
          <w:color w:val="000000"/>
          <w:sz w:val="28"/>
          <w:szCs w:val="28"/>
          <w:lang w:eastAsia="ru-RU"/>
        </w:rPr>
      </w:pPr>
      <w:r w:rsidRPr="00CB0837">
        <w:rPr>
          <w:rFonts w:ascii="Times New Roman" w:eastAsia="Times New Roman" w:hAnsi="Times New Roman"/>
          <w:color w:val="000000"/>
          <w:sz w:val="28"/>
          <w:szCs w:val="28"/>
          <w:lang w:eastAsia="ru-RU"/>
        </w:rPr>
        <w:t>МІНІСТЕРСТВ</w:t>
      </w:r>
      <w:r w:rsidRPr="00CB0837">
        <w:rPr>
          <w:rFonts w:ascii="Times New Roman" w:eastAsia="Times New Roman" w:hAnsi="Times New Roman"/>
          <w:color w:val="000000"/>
          <w:sz w:val="28"/>
          <w:szCs w:val="28"/>
          <w:lang w:val="uk-UA" w:eastAsia="ru-RU"/>
        </w:rPr>
        <w:t>О</w:t>
      </w:r>
      <w:r w:rsidRPr="00CB0837">
        <w:rPr>
          <w:rFonts w:ascii="Times New Roman" w:eastAsia="Times New Roman" w:hAnsi="Times New Roman"/>
          <w:color w:val="000000"/>
          <w:sz w:val="28"/>
          <w:szCs w:val="28"/>
          <w:lang w:eastAsia="ru-RU"/>
        </w:rPr>
        <w:t xml:space="preserve"> ОСВІТИ І НАУКИ УКРАЇНИ</w:t>
      </w:r>
    </w:p>
    <w:p w:rsidR="005105A4" w:rsidRPr="00CB0837" w:rsidRDefault="005105A4" w:rsidP="005105A4">
      <w:pPr>
        <w:keepNext/>
        <w:keepLines/>
        <w:spacing w:after="0" w:line="240" w:lineRule="auto"/>
        <w:ind w:firstLine="709"/>
        <w:jc w:val="center"/>
        <w:outlineLvl w:val="6"/>
        <w:rPr>
          <w:rFonts w:ascii="Times New Roman" w:eastAsia="Times New Roman" w:hAnsi="Times New Roman"/>
          <w:b/>
          <w:iCs/>
          <w:color w:val="000000"/>
          <w:sz w:val="28"/>
          <w:szCs w:val="28"/>
          <w:lang w:eastAsia="ru-RU"/>
        </w:rPr>
      </w:pPr>
      <w:r w:rsidRPr="00CB0837">
        <w:rPr>
          <w:rFonts w:ascii="Times New Roman" w:eastAsia="Times New Roman" w:hAnsi="Times New Roman"/>
          <w:iCs/>
          <w:color w:val="000000"/>
          <w:sz w:val="28"/>
          <w:szCs w:val="28"/>
          <w:lang w:eastAsia="ru-RU"/>
        </w:rPr>
        <w:t xml:space="preserve"> ЗАПОРІЗЬКИЙ НАЦІОНАЛЬНИЙ УНІВЕРСИТЕТ</w:t>
      </w: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r w:rsidRPr="0021457B">
        <w:rPr>
          <w:rFonts w:ascii="Times New Roman" w:hAnsi="Times New Roman" w:cs="Times New Roman"/>
          <w:sz w:val="28"/>
          <w:szCs w:val="28"/>
          <w:lang w:val="uk-UA"/>
        </w:rPr>
        <w:t>І.Г. Шавкун</w:t>
      </w: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r w:rsidRPr="0021457B">
        <w:rPr>
          <w:rFonts w:ascii="Times New Roman" w:hAnsi="Times New Roman" w:cs="Times New Roman"/>
          <w:sz w:val="28"/>
          <w:szCs w:val="28"/>
          <w:lang w:val="uk-UA"/>
        </w:rPr>
        <w:t>Я.С. Дибчинська</w:t>
      </w: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 </w:t>
      </w:r>
    </w:p>
    <w:p w:rsidR="002012A8" w:rsidRPr="0021457B" w:rsidRDefault="002012A8" w:rsidP="002012A8">
      <w:pPr>
        <w:tabs>
          <w:tab w:val="left" w:pos="2996"/>
        </w:tabs>
        <w:spacing w:after="0" w:line="240" w:lineRule="auto"/>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rPr>
          <w:rFonts w:ascii="Times New Roman" w:hAnsi="Times New Roman" w:cs="Times New Roman"/>
          <w:sz w:val="28"/>
          <w:szCs w:val="28"/>
          <w:lang w:val="uk-UA"/>
        </w:rPr>
      </w:pPr>
    </w:p>
    <w:p w:rsidR="002012A8" w:rsidRPr="000F3394" w:rsidRDefault="002012A8" w:rsidP="002012A8">
      <w:pPr>
        <w:tabs>
          <w:tab w:val="left" w:pos="2996"/>
        </w:tabs>
        <w:spacing w:after="0" w:line="240" w:lineRule="auto"/>
        <w:rPr>
          <w:rFonts w:ascii="Times New Roman" w:hAnsi="Times New Roman" w:cs="Times New Roman"/>
          <w:sz w:val="28"/>
          <w:szCs w:val="28"/>
          <w:lang w:val="uk-UA"/>
        </w:rPr>
      </w:pPr>
    </w:p>
    <w:p w:rsidR="002012A8" w:rsidRPr="000F3394" w:rsidRDefault="002012A8" w:rsidP="002012A8">
      <w:pPr>
        <w:tabs>
          <w:tab w:val="left" w:pos="2996"/>
        </w:tabs>
        <w:spacing w:after="0" w:line="240" w:lineRule="auto"/>
        <w:rPr>
          <w:rFonts w:ascii="Times New Roman" w:hAnsi="Times New Roman" w:cs="Times New Roman"/>
          <w:sz w:val="28"/>
          <w:szCs w:val="28"/>
          <w:lang w:val="uk-UA"/>
        </w:rPr>
      </w:pPr>
    </w:p>
    <w:p w:rsidR="000F3394" w:rsidRPr="000F3394" w:rsidRDefault="000F3394" w:rsidP="000F3394">
      <w:pPr>
        <w:jc w:val="center"/>
        <w:rPr>
          <w:rFonts w:ascii="Times New Roman" w:hAnsi="Times New Roman" w:cs="Times New Roman"/>
          <w:b/>
          <w:bCs/>
          <w:sz w:val="28"/>
          <w:szCs w:val="28"/>
          <w:lang w:val="uk-UA"/>
        </w:rPr>
      </w:pPr>
      <w:r w:rsidRPr="000F3394">
        <w:rPr>
          <w:rFonts w:ascii="Times New Roman" w:hAnsi="Times New Roman" w:cs="Times New Roman"/>
          <w:b/>
          <w:bCs/>
          <w:sz w:val="28"/>
          <w:szCs w:val="28"/>
          <w:lang w:val="uk-UA"/>
        </w:rPr>
        <w:t>КРОСКУЛЬТУРНА КОМУНІКАЦІЯ В МІЖНАРОДНОМУ БІЗНЕСІ</w:t>
      </w:r>
    </w:p>
    <w:p w:rsidR="005105A4" w:rsidRPr="000F3394" w:rsidRDefault="005105A4" w:rsidP="005105A4">
      <w:pPr>
        <w:tabs>
          <w:tab w:val="left" w:pos="2996"/>
        </w:tabs>
        <w:spacing w:after="0" w:line="240" w:lineRule="auto"/>
        <w:rPr>
          <w:rFonts w:ascii="Times New Roman" w:hAnsi="Times New Roman" w:cs="Times New Roman"/>
          <w:sz w:val="28"/>
          <w:szCs w:val="28"/>
          <w:lang w:val="uk-UA"/>
        </w:rPr>
      </w:pPr>
    </w:p>
    <w:p w:rsidR="005105A4" w:rsidRPr="000F3394" w:rsidRDefault="005105A4" w:rsidP="002012A8">
      <w:pPr>
        <w:tabs>
          <w:tab w:val="left" w:pos="2996"/>
        </w:tabs>
        <w:spacing w:after="0" w:line="240" w:lineRule="auto"/>
        <w:jc w:val="center"/>
        <w:rPr>
          <w:rFonts w:ascii="Times New Roman" w:hAnsi="Times New Roman" w:cs="Times New Roman"/>
          <w:sz w:val="28"/>
          <w:szCs w:val="28"/>
          <w:lang w:val="uk-UA"/>
        </w:rPr>
      </w:pPr>
      <w:r w:rsidRPr="000F3394">
        <w:rPr>
          <w:rFonts w:ascii="Times New Roman" w:hAnsi="Times New Roman" w:cs="Times New Roman"/>
          <w:sz w:val="28"/>
          <w:szCs w:val="28"/>
          <w:lang w:val="uk-UA"/>
        </w:rPr>
        <w:t>к</w:t>
      </w:r>
      <w:r w:rsidR="00947D45" w:rsidRPr="000F3394">
        <w:rPr>
          <w:rFonts w:ascii="Times New Roman" w:hAnsi="Times New Roman" w:cs="Times New Roman"/>
          <w:sz w:val="28"/>
          <w:szCs w:val="28"/>
          <w:lang w:val="uk-UA"/>
        </w:rPr>
        <w:t>онспект</w:t>
      </w:r>
      <w:r w:rsidR="002012A8" w:rsidRPr="000F3394">
        <w:rPr>
          <w:rFonts w:ascii="Times New Roman" w:hAnsi="Times New Roman" w:cs="Times New Roman"/>
          <w:sz w:val="28"/>
          <w:szCs w:val="28"/>
          <w:lang w:val="uk-UA"/>
        </w:rPr>
        <w:t xml:space="preserve"> лекцій </w:t>
      </w:r>
    </w:p>
    <w:p w:rsidR="00296F5C" w:rsidRPr="000F3394" w:rsidRDefault="002012A8" w:rsidP="002012A8">
      <w:pPr>
        <w:tabs>
          <w:tab w:val="left" w:pos="2996"/>
        </w:tabs>
        <w:spacing w:after="0" w:line="240" w:lineRule="auto"/>
        <w:jc w:val="center"/>
        <w:rPr>
          <w:rFonts w:ascii="Times New Roman" w:hAnsi="Times New Roman" w:cs="Times New Roman"/>
          <w:sz w:val="28"/>
          <w:szCs w:val="28"/>
          <w:lang w:val="uk-UA"/>
        </w:rPr>
      </w:pPr>
      <w:r w:rsidRPr="000F3394">
        <w:rPr>
          <w:rFonts w:ascii="Times New Roman" w:hAnsi="Times New Roman" w:cs="Times New Roman"/>
          <w:sz w:val="28"/>
          <w:szCs w:val="28"/>
          <w:lang w:val="uk-UA"/>
        </w:rPr>
        <w:t xml:space="preserve">для здобувачів ступеня вищої освіти магістра </w:t>
      </w:r>
    </w:p>
    <w:p w:rsidR="00296F5C" w:rsidRPr="000F3394" w:rsidRDefault="002012A8" w:rsidP="002012A8">
      <w:pPr>
        <w:tabs>
          <w:tab w:val="left" w:pos="2996"/>
        </w:tabs>
        <w:spacing w:after="0" w:line="240" w:lineRule="auto"/>
        <w:jc w:val="center"/>
        <w:rPr>
          <w:rFonts w:ascii="Times New Roman" w:hAnsi="Times New Roman" w:cs="Times New Roman"/>
          <w:sz w:val="28"/>
          <w:szCs w:val="28"/>
          <w:lang w:val="uk-UA"/>
        </w:rPr>
      </w:pPr>
      <w:r w:rsidRPr="000F3394">
        <w:rPr>
          <w:rFonts w:ascii="Times New Roman" w:hAnsi="Times New Roman" w:cs="Times New Roman"/>
          <w:sz w:val="28"/>
          <w:szCs w:val="28"/>
          <w:lang w:val="uk-UA"/>
        </w:rPr>
        <w:t xml:space="preserve">спеціальності «Менеджмент» </w:t>
      </w:r>
    </w:p>
    <w:p w:rsidR="000F3394" w:rsidRPr="000F3394" w:rsidRDefault="002012A8" w:rsidP="002012A8">
      <w:pPr>
        <w:tabs>
          <w:tab w:val="left" w:pos="2996"/>
        </w:tabs>
        <w:spacing w:after="0" w:line="240" w:lineRule="auto"/>
        <w:jc w:val="center"/>
        <w:rPr>
          <w:rFonts w:ascii="Times New Roman" w:hAnsi="Times New Roman" w:cs="Times New Roman"/>
          <w:sz w:val="28"/>
          <w:szCs w:val="28"/>
          <w:lang w:val="uk-UA"/>
        </w:rPr>
      </w:pPr>
      <w:r w:rsidRPr="000F3394">
        <w:rPr>
          <w:rFonts w:ascii="Times New Roman" w:hAnsi="Times New Roman" w:cs="Times New Roman"/>
          <w:sz w:val="28"/>
          <w:szCs w:val="28"/>
          <w:lang w:val="uk-UA"/>
        </w:rPr>
        <w:t xml:space="preserve">освітньо-професійної програми </w:t>
      </w: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r w:rsidRPr="000F3394">
        <w:rPr>
          <w:rFonts w:ascii="Times New Roman" w:hAnsi="Times New Roman" w:cs="Times New Roman"/>
          <w:sz w:val="28"/>
          <w:szCs w:val="28"/>
          <w:lang w:val="uk-UA"/>
        </w:rPr>
        <w:t>«Менеджмент зовнішньоекономічної</w:t>
      </w:r>
      <w:r w:rsidRPr="0021457B">
        <w:rPr>
          <w:rFonts w:ascii="Times New Roman" w:hAnsi="Times New Roman" w:cs="Times New Roman"/>
          <w:sz w:val="28"/>
          <w:szCs w:val="28"/>
          <w:lang w:val="uk-UA"/>
        </w:rPr>
        <w:t xml:space="preserve"> діяльності» </w:t>
      </w: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p>
    <w:p w:rsidR="002012A8" w:rsidRPr="005105A4" w:rsidRDefault="002012A8" w:rsidP="002012A8">
      <w:pPr>
        <w:pStyle w:val="4"/>
        <w:tabs>
          <w:tab w:val="left" w:pos="2996"/>
        </w:tabs>
        <w:spacing w:before="0"/>
        <w:jc w:val="right"/>
        <w:rPr>
          <w:b w:val="0"/>
          <w:i w:val="0"/>
          <w:color w:val="auto"/>
          <w:sz w:val="28"/>
          <w:szCs w:val="28"/>
          <w:lang w:val="uk-UA"/>
        </w:rPr>
      </w:pPr>
      <w:r w:rsidRPr="005105A4">
        <w:rPr>
          <w:b w:val="0"/>
          <w:i w:val="0"/>
          <w:color w:val="auto"/>
          <w:sz w:val="28"/>
          <w:szCs w:val="28"/>
          <w:lang w:val="uk-UA"/>
        </w:rPr>
        <w:t>Затверджено</w:t>
      </w:r>
    </w:p>
    <w:p w:rsidR="002012A8" w:rsidRPr="0021457B" w:rsidRDefault="002012A8" w:rsidP="002012A8">
      <w:pPr>
        <w:pStyle w:val="a8"/>
        <w:tabs>
          <w:tab w:val="left" w:pos="2996"/>
        </w:tabs>
        <w:spacing w:after="0"/>
        <w:ind w:left="0"/>
        <w:jc w:val="right"/>
        <w:rPr>
          <w:sz w:val="28"/>
          <w:szCs w:val="28"/>
          <w:lang w:val="uk-UA"/>
        </w:rPr>
      </w:pPr>
      <w:r w:rsidRPr="0021457B">
        <w:rPr>
          <w:sz w:val="28"/>
          <w:szCs w:val="28"/>
          <w:lang w:val="uk-UA"/>
        </w:rPr>
        <w:t>вченою радою ЗНУ</w:t>
      </w:r>
    </w:p>
    <w:p w:rsidR="002012A8" w:rsidRPr="0021457B" w:rsidRDefault="002012A8" w:rsidP="002012A8">
      <w:pPr>
        <w:tabs>
          <w:tab w:val="left" w:pos="2996"/>
        </w:tabs>
        <w:spacing w:after="0" w:line="240" w:lineRule="auto"/>
        <w:jc w:val="right"/>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протокол № </w:t>
      </w:r>
      <w:r w:rsidR="005105A4">
        <w:rPr>
          <w:rFonts w:ascii="Times New Roman" w:hAnsi="Times New Roman" w:cs="Times New Roman"/>
          <w:sz w:val="28"/>
          <w:szCs w:val="28"/>
          <w:lang w:val="uk-UA"/>
        </w:rPr>
        <w:t>_</w:t>
      </w:r>
      <w:r w:rsidRPr="0021457B">
        <w:rPr>
          <w:rFonts w:ascii="Times New Roman" w:hAnsi="Times New Roman" w:cs="Times New Roman"/>
          <w:sz w:val="28"/>
          <w:szCs w:val="28"/>
          <w:lang w:val="uk-UA"/>
        </w:rPr>
        <w:t xml:space="preserve"> </w:t>
      </w:r>
    </w:p>
    <w:p w:rsidR="002012A8" w:rsidRPr="0021457B" w:rsidRDefault="002012A8" w:rsidP="002012A8">
      <w:pPr>
        <w:tabs>
          <w:tab w:val="left" w:pos="2996"/>
        </w:tabs>
        <w:spacing w:after="0" w:line="240" w:lineRule="auto"/>
        <w:jc w:val="right"/>
        <w:rPr>
          <w:rFonts w:ascii="Times New Roman" w:hAnsi="Times New Roman" w:cs="Times New Roman"/>
          <w:sz w:val="28"/>
          <w:szCs w:val="28"/>
          <w:lang w:val="uk-UA"/>
        </w:rPr>
      </w:pPr>
      <w:r w:rsidRPr="0021457B">
        <w:rPr>
          <w:rFonts w:ascii="Times New Roman" w:hAnsi="Times New Roman" w:cs="Times New Roman"/>
          <w:sz w:val="28"/>
          <w:szCs w:val="28"/>
          <w:lang w:val="uk-UA"/>
        </w:rPr>
        <w:t>від</w:t>
      </w:r>
      <w:r w:rsidR="005105A4">
        <w:rPr>
          <w:rFonts w:ascii="Times New Roman" w:hAnsi="Times New Roman" w:cs="Times New Roman"/>
          <w:sz w:val="28"/>
          <w:szCs w:val="28"/>
          <w:lang w:val="uk-UA"/>
        </w:rPr>
        <w:t xml:space="preserve"> __</w:t>
      </w:r>
      <w:r w:rsidRPr="0021457B">
        <w:rPr>
          <w:rFonts w:ascii="Times New Roman" w:hAnsi="Times New Roman" w:cs="Times New Roman"/>
          <w:sz w:val="28"/>
          <w:szCs w:val="28"/>
          <w:lang w:val="uk-UA"/>
        </w:rPr>
        <w:t xml:space="preserve">  2019 р. </w:t>
      </w:r>
    </w:p>
    <w:p w:rsidR="002012A8" w:rsidRPr="0021457B" w:rsidRDefault="002012A8" w:rsidP="002012A8">
      <w:pPr>
        <w:tabs>
          <w:tab w:val="left" w:pos="2740"/>
          <w:tab w:val="left" w:pos="2996"/>
        </w:tabs>
        <w:spacing w:after="0" w:line="240" w:lineRule="auto"/>
        <w:rPr>
          <w:rFonts w:ascii="Times New Roman" w:hAnsi="Times New Roman" w:cs="Times New Roman"/>
          <w:sz w:val="28"/>
          <w:szCs w:val="28"/>
          <w:lang w:val="uk-UA"/>
        </w:rPr>
      </w:pPr>
    </w:p>
    <w:p w:rsidR="002012A8" w:rsidRPr="0021457B" w:rsidRDefault="002012A8" w:rsidP="002012A8">
      <w:pPr>
        <w:tabs>
          <w:tab w:val="left" w:pos="2740"/>
          <w:tab w:val="left" w:pos="2996"/>
        </w:tabs>
        <w:spacing w:after="0" w:line="240" w:lineRule="auto"/>
        <w:rPr>
          <w:rFonts w:ascii="Times New Roman" w:hAnsi="Times New Roman" w:cs="Times New Roman"/>
          <w:sz w:val="28"/>
          <w:szCs w:val="28"/>
          <w:lang w:val="uk-UA"/>
        </w:rPr>
      </w:pPr>
    </w:p>
    <w:p w:rsidR="002012A8" w:rsidRPr="0021457B" w:rsidRDefault="002012A8" w:rsidP="002012A8">
      <w:pPr>
        <w:tabs>
          <w:tab w:val="left" w:pos="2740"/>
          <w:tab w:val="left" w:pos="2996"/>
        </w:tabs>
        <w:spacing w:after="0" w:line="240" w:lineRule="auto"/>
        <w:rPr>
          <w:rFonts w:ascii="Times New Roman" w:hAnsi="Times New Roman" w:cs="Times New Roman"/>
          <w:sz w:val="28"/>
          <w:szCs w:val="28"/>
          <w:lang w:val="uk-UA"/>
        </w:rPr>
      </w:pPr>
    </w:p>
    <w:p w:rsidR="002012A8" w:rsidRPr="0021457B" w:rsidRDefault="002012A8" w:rsidP="002012A8">
      <w:pPr>
        <w:tabs>
          <w:tab w:val="left" w:pos="2740"/>
          <w:tab w:val="left" w:pos="2996"/>
        </w:tabs>
        <w:spacing w:after="0" w:line="240" w:lineRule="auto"/>
        <w:rPr>
          <w:rFonts w:ascii="Times New Roman" w:hAnsi="Times New Roman" w:cs="Times New Roman"/>
          <w:sz w:val="28"/>
          <w:szCs w:val="28"/>
          <w:lang w:val="uk-UA"/>
        </w:rPr>
      </w:pPr>
    </w:p>
    <w:p w:rsidR="002012A8" w:rsidRPr="0021457B" w:rsidRDefault="002012A8" w:rsidP="002012A8">
      <w:pPr>
        <w:tabs>
          <w:tab w:val="left" w:pos="2740"/>
          <w:tab w:val="left" w:pos="2996"/>
        </w:tabs>
        <w:spacing w:after="0" w:line="240" w:lineRule="auto"/>
        <w:rPr>
          <w:rFonts w:ascii="Times New Roman" w:hAnsi="Times New Roman" w:cs="Times New Roman"/>
          <w:sz w:val="28"/>
          <w:szCs w:val="28"/>
          <w:lang w:val="uk-UA"/>
        </w:rPr>
      </w:pPr>
    </w:p>
    <w:p w:rsidR="002012A8" w:rsidRPr="0021457B" w:rsidRDefault="002012A8" w:rsidP="002012A8">
      <w:pPr>
        <w:tabs>
          <w:tab w:val="left" w:pos="2740"/>
          <w:tab w:val="left" w:pos="2996"/>
        </w:tabs>
        <w:spacing w:after="0" w:line="240" w:lineRule="auto"/>
        <w:rPr>
          <w:rFonts w:ascii="Times New Roman" w:hAnsi="Times New Roman" w:cs="Times New Roman"/>
          <w:sz w:val="28"/>
          <w:szCs w:val="28"/>
          <w:lang w:val="uk-UA"/>
        </w:rPr>
      </w:pPr>
    </w:p>
    <w:p w:rsidR="002012A8" w:rsidRPr="0021457B" w:rsidRDefault="002012A8" w:rsidP="002012A8">
      <w:pPr>
        <w:tabs>
          <w:tab w:val="left" w:pos="2740"/>
          <w:tab w:val="left" w:pos="2996"/>
        </w:tabs>
        <w:spacing w:after="0" w:line="240" w:lineRule="auto"/>
        <w:rPr>
          <w:rFonts w:ascii="Times New Roman" w:hAnsi="Times New Roman" w:cs="Times New Roman"/>
          <w:sz w:val="28"/>
          <w:szCs w:val="28"/>
          <w:lang w:val="uk-UA"/>
        </w:rPr>
      </w:pPr>
    </w:p>
    <w:p w:rsidR="002012A8" w:rsidRPr="0021457B" w:rsidRDefault="002012A8" w:rsidP="002012A8">
      <w:pPr>
        <w:tabs>
          <w:tab w:val="left" w:pos="2740"/>
          <w:tab w:val="left" w:pos="2996"/>
        </w:tabs>
        <w:spacing w:after="0" w:line="240" w:lineRule="auto"/>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r w:rsidRPr="0021457B">
        <w:rPr>
          <w:rFonts w:ascii="Times New Roman" w:hAnsi="Times New Roman" w:cs="Times New Roman"/>
          <w:sz w:val="28"/>
          <w:szCs w:val="28"/>
          <w:lang w:val="uk-UA"/>
        </w:rPr>
        <w:t>Запоріжжя</w:t>
      </w: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r w:rsidRPr="0021457B">
        <w:rPr>
          <w:rFonts w:ascii="Times New Roman" w:hAnsi="Times New Roman" w:cs="Times New Roman"/>
          <w:sz w:val="28"/>
          <w:szCs w:val="28"/>
          <w:lang w:val="uk-UA"/>
        </w:rPr>
        <w:t>2019</w:t>
      </w:r>
    </w:p>
    <w:p w:rsidR="002012A8" w:rsidRPr="002C5903" w:rsidRDefault="002012A8" w:rsidP="002012A8">
      <w:pPr>
        <w:tabs>
          <w:tab w:val="left" w:pos="2996"/>
        </w:tabs>
        <w:spacing w:after="0" w:line="240" w:lineRule="auto"/>
        <w:rPr>
          <w:rFonts w:ascii="Times New Roman" w:hAnsi="Times New Roman" w:cs="Times New Roman"/>
          <w:sz w:val="28"/>
          <w:szCs w:val="28"/>
          <w:lang w:val="en-US"/>
        </w:rPr>
      </w:pPr>
      <w:r w:rsidRPr="0021457B">
        <w:rPr>
          <w:rFonts w:ascii="Times New Roman" w:hAnsi="Times New Roman" w:cs="Times New Roman"/>
          <w:sz w:val="28"/>
          <w:szCs w:val="28"/>
          <w:lang w:val="uk-UA"/>
        </w:rPr>
        <w:br w:type="page"/>
      </w:r>
      <w:r w:rsidRPr="0021457B">
        <w:rPr>
          <w:rFonts w:ascii="Times New Roman" w:hAnsi="Times New Roman" w:cs="Times New Roman"/>
          <w:sz w:val="28"/>
          <w:szCs w:val="28"/>
          <w:lang w:val="uk-UA"/>
        </w:rPr>
        <w:lastRenderedPageBreak/>
        <w:t>УДК:</w:t>
      </w:r>
      <w:r w:rsidR="002C5903">
        <w:rPr>
          <w:rFonts w:ascii="Times New Roman" w:hAnsi="Times New Roman" w:cs="Times New Roman"/>
          <w:sz w:val="28"/>
          <w:szCs w:val="28"/>
          <w:lang w:val="en-US"/>
        </w:rPr>
        <w:t xml:space="preserve"> 339.9 </w:t>
      </w:r>
      <w:r w:rsidR="002C5903">
        <w:rPr>
          <w:rFonts w:ascii="Times New Roman" w:hAnsi="Times New Roman" w:cs="Times New Roman"/>
          <w:sz w:val="28"/>
          <w:szCs w:val="28"/>
          <w:lang w:val="uk-UA"/>
        </w:rPr>
        <w:t>:</w:t>
      </w:r>
      <w:r w:rsidR="002C5903">
        <w:rPr>
          <w:rFonts w:ascii="Times New Roman" w:hAnsi="Times New Roman" w:cs="Times New Roman"/>
          <w:sz w:val="28"/>
          <w:szCs w:val="28"/>
          <w:lang w:val="en-US"/>
        </w:rPr>
        <w:t xml:space="preserve"> 005.574 (075.8)</w:t>
      </w:r>
    </w:p>
    <w:p w:rsidR="002012A8" w:rsidRPr="002C5903" w:rsidRDefault="002012A8" w:rsidP="002012A8">
      <w:pPr>
        <w:tabs>
          <w:tab w:val="left" w:pos="180"/>
        </w:tabs>
        <w:spacing w:after="0" w:line="240" w:lineRule="auto"/>
        <w:rPr>
          <w:rFonts w:ascii="Times New Roman" w:hAnsi="Times New Roman" w:cs="Times New Roman"/>
          <w:sz w:val="28"/>
          <w:szCs w:val="28"/>
          <w:lang w:val="en-US"/>
        </w:rPr>
      </w:pPr>
      <w:r w:rsidRPr="0021457B">
        <w:rPr>
          <w:rFonts w:ascii="Times New Roman" w:hAnsi="Times New Roman" w:cs="Times New Roman"/>
          <w:sz w:val="28"/>
          <w:szCs w:val="28"/>
          <w:lang w:val="uk-UA"/>
        </w:rPr>
        <w:t xml:space="preserve">Ш </w:t>
      </w:r>
      <w:r w:rsidR="002C5903">
        <w:rPr>
          <w:rFonts w:ascii="Times New Roman" w:hAnsi="Times New Roman" w:cs="Times New Roman"/>
          <w:sz w:val="28"/>
          <w:szCs w:val="28"/>
          <w:lang w:val="en-US"/>
        </w:rPr>
        <w:t>143</w:t>
      </w: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jc w:val="both"/>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jc w:val="both"/>
        <w:rPr>
          <w:rFonts w:ascii="Times New Roman" w:hAnsi="Times New Roman" w:cs="Times New Roman"/>
          <w:color w:val="000000"/>
          <w:sz w:val="28"/>
          <w:szCs w:val="28"/>
          <w:lang w:val="uk-UA"/>
        </w:rPr>
      </w:pPr>
      <w:r w:rsidRPr="0021457B">
        <w:rPr>
          <w:rFonts w:ascii="Times New Roman" w:hAnsi="Times New Roman" w:cs="Times New Roman"/>
          <w:color w:val="000000"/>
          <w:sz w:val="28"/>
          <w:szCs w:val="28"/>
          <w:lang w:val="uk-UA"/>
        </w:rPr>
        <w:t>Шавкун І. Г.</w:t>
      </w:r>
      <w:r w:rsidR="005105A4">
        <w:rPr>
          <w:rFonts w:ascii="Times New Roman" w:hAnsi="Times New Roman" w:cs="Times New Roman"/>
          <w:color w:val="000000"/>
          <w:sz w:val="28"/>
          <w:szCs w:val="28"/>
          <w:lang w:val="uk-UA"/>
        </w:rPr>
        <w:t xml:space="preserve">, </w:t>
      </w:r>
      <w:r w:rsidR="005105A4" w:rsidRPr="0021457B">
        <w:rPr>
          <w:rFonts w:ascii="Times New Roman" w:hAnsi="Times New Roman" w:cs="Times New Roman"/>
          <w:color w:val="000000"/>
          <w:sz w:val="28"/>
          <w:szCs w:val="28"/>
          <w:lang w:val="uk-UA"/>
        </w:rPr>
        <w:t>Дибчинська</w:t>
      </w:r>
      <w:r w:rsidR="005105A4">
        <w:rPr>
          <w:rFonts w:ascii="Times New Roman" w:hAnsi="Times New Roman" w:cs="Times New Roman"/>
          <w:color w:val="000000"/>
          <w:sz w:val="28"/>
          <w:szCs w:val="28"/>
          <w:lang w:val="uk-UA"/>
        </w:rPr>
        <w:t xml:space="preserve"> Я. С.</w:t>
      </w:r>
      <w:r w:rsidRPr="0021457B">
        <w:rPr>
          <w:rFonts w:ascii="Times New Roman" w:hAnsi="Times New Roman" w:cs="Times New Roman"/>
          <w:color w:val="000000"/>
          <w:sz w:val="28"/>
          <w:szCs w:val="28"/>
          <w:lang w:val="uk-UA"/>
        </w:rPr>
        <w:t xml:space="preserve"> Кроскультурна комунікація в міжнародному бізнесі: </w:t>
      </w:r>
      <w:r w:rsidR="005105A4">
        <w:rPr>
          <w:rFonts w:ascii="Times New Roman" w:hAnsi="Times New Roman" w:cs="Times New Roman"/>
          <w:color w:val="000000"/>
          <w:sz w:val="28"/>
          <w:szCs w:val="28"/>
          <w:lang w:val="uk-UA"/>
        </w:rPr>
        <w:t>к</w:t>
      </w:r>
      <w:r w:rsidR="00947D45">
        <w:rPr>
          <w:rFonts w:ascii="Times New Roman" w:hAnsi="Times New Roman" w:cs="Times New Roman"/>
          <w:color w:val="000000"/>
          <w:sz w:val="28"/>
          <w:szCs w:val="28"/>
          <w:lang w:val="uk-UA"/>
        </w:rPr>
        <w:t>онспект</w:t>
      </w:r>
      <w:r w:rsidR="005105A4">
        <w:rPr>
          <w:rFonts w:ascii="Times New Roman" w:hAnsi="Times New Roman" w:cs="Times New Roman"/>
          <w:color w:val="000000"/>
          <w:sz w:val="28"/>
          <w:szCs w:val="28"/>
          <w:lang w:val="uk-UA"/>
        </w:rPr>
        <w:t xml:space="preserve"> </w:t>
      </w:r>
      <w:r w:rsidRPr="0021457B">
        <w:rPr>
          <w:rFonts w:ascii="Times New Roman" w:hAnsi="Times New Roman" w:cs="Times New Roman"/>
          <w:sz w:val="28"/>
          <w:szCs w:val="28"/>
          <w:lang w:val="uk-UA"/>
        </w:rPr>
        <w:t>лекцій для здобувачів ступеня вищої освіти магістра спеціальності «Менеджмент» освітньо-професійної програми «Менеджмент зовнішньоекономічної діяльності»</w:t>
      </w:r>
      <w:r w:rsidR="005105A4">
        <w:rPr>
          <w:rFonts w:ascii="Times New Roman" w:hAnsi="Times New Roman" w:cs="Times New Roman"/>
          <w:sz w:val="28"/>
          <w:szCs w:val="28"/>
          <w:lang w:val="uk-UA"/>
        </w:rPr>
        <w:t>.</w:t>
      </w:r>
      <w:r w:rsidRPr="0021457B">
        <w:rPr>
          <w:rFonts w:ascii="Times New Roman" w:hAnsi="Times New Roman" w:cs="Times New Roman"/>
          <w:color w:val="000000"/>
          <w:sz w:val="28"/>
          <w:szCs w:val="28"/>
          <w:lang w:val="uk-UA"/>
        </w:rPr>
        <w:t xml:space="preserve"> Запоріжжя: ЗНУ, 2019. 1</w:t>
      </w:r>
      <w:r w:rsidR="000346AC" w:rsidRPr="0021457B">
        <w:rPr>
          <w:rFonts w:ascii="Times New Roman" w:hAnsi="Times New Roman" w:cs="Times New Roman"/>
          <w:color w:val="000000"/>
          <w:sz w:val="28"/>
          <w:szCs w:val="28"/>
          <w:lang w:val="uk-UA"/>
        </w:rPr>
        <w:t>0</w:t>
      </w:r>
      <w:r w:rsidR="00CF2F27">
        <w:rPr>
          <w:rFonts w:ascii="Times New Roman" w:hAnsi="Times New Roman" w:cs="Times New Roman"/>
          <w:color w:val="000000"/>
          <w:sz w:val="28"/>
          <w:szCs w:val="28"/>
          <w:lang w:val="en-US"/>
        </w:rPr>
        <w:t>7</w:t>
      </w:r>
      <w:r w:rsidRPr="0021457B">
        <w:rPr>
          <w:rFonts w:ascii="Times New Roman" w:hAnsi="Times New Roman" w:cs="Times New Roman"/>
          <w:color w:val="000000"/>
          <w:sz w:val="28"/>
          <w:szCs w:val="28"/>
          <w:lang w:val="uk-UA"/>
        </w:rPr>
        <w:t xml:space="preserve"> с.</w:t>
      </w:r>
    </w:p>
    <w:p w:rsidR="002012A8" w:rsidRPr="0021457B" w:rsidRDefault="002012A8" w:rsidP="002012A8">
      <w:pPr>
        <w:tabs>
          <w:tab w:val="left" w:pos="2996"/>
        </w:tabs>
        <w:spacing w:after="0" w:line="240" w:lineRule="auto"/>
        <w:jc w:val="both"/>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ab/>
      </w:r>
    </w:p>
    <w:p w:rsidR="002012A8" w:rsidRPr="0021457B" w:rsidRDefault="002012A8" w:rsidP="002012A8">
      <w:pPr>
        <w:tabs>
          <w:tab w:val="left" w:pos="2996"/>
        </w:tabs>
        <w:spacing w:after="0" w:line="240" w:lineRule="auto"/>
        <w:jc w:val="both"/>
        <w:rPr>
          <w:rFonts w:ascii="Times New Roman" w:hAnsi="Times New Roman" w:cs="Times New Roman"/>
          <w:sz w:val="28"/>
          <w:szCs w:val="28"/>
          <w:lang w:val="uk-UA"/>
        </w:rPr>
      </w:pPr>
    </w:p>
    <w:p w:rsidR="002012A8" w:rsidRPr="00947D45" w:rsidRDefault="002012A8" w:rsidP="002012A8">
      <w:pPr>
        <w:tabs>
          <w:tab w:val="left" w:pos="851"/>
          <w:tab w:val="left" w:pos="2996"/>
        </w:tabs>
        <w:spacing w:after="0" w:line="240" w:lineRule="auto"/>
        <w:ind w:firstLine="851"/>
        <w:jc w:val="both"/>
        <w:rPr>
          <w:rFonts w:ascii="Times New Roman" w:hAnsi="Times New Roman" w:cs="Times New Roman"/>
          <w:sz w:val="28"/>
          <w:szCs w:val="28"/>
          <w:lang w:val="uk-UA"/>
        </w:rPr>
      </w:pPr>
      <w:r w:rsidRPr="00947D45">
        <w:rPr>
          <w:rFonts w:ascii="Times New Roman" w:hAnsi="Times New Roman" w:cs="Times New Roman"/>
          <w:sz w:val="28"/>
          <w:szCs w:val="28"/>
          <w:lang w:val="uk-UA"/>
        </w:rPr>
        <w:t>К</w:t>
      </w:r>
      <w:r w:rsidR="00947D45" w:rsidRPr="00947D45">
        <w:rPr>
          <w:rFonts w:ascii="Times New Roman" w:hAnsi="Times New Roman" w:cs="Times New Roman"/>
          <w:sz w:val="28"/>
          <w:szCs w:val="28"/>
          <w:lang w:val="uk-UA"/>
        </w:rPr>
        <w:t>онспект</w:t>
      </w:r>
      <w:r w:rsidRPr="00947D45">
        <w:rPr>
          <w:rFonts w:ascii="Times New Roman" w:hAnsi="Times New Roman" w:cs="Times New Roman"/>
          <w:sz w:val="28"/>
          <w:szCs w:val="28"/>
          <w:lang w:val="uk-UA"/>
        </w:rPr>
        <w:t xml:space="preserve"> лекцій містить теоретичні положення навчальної дисципліни «Кроскультурна комунікація в міжнародному бізнесі». </w:t>
      </w:r>
    </w:p>
    <w:p w:rsidR="002012A8" w:rsidRPr="00947D45" w:rsidRDefault="002012A8" w:rsidP="002012A8">
      <w:pPr>
        <w:tabs>
          <w:tab w:val="left" w:pos="851"/>
          <w:tab w:val="left" w:pos="2996"/>
        </w:tabs>
        <w:spacing w:after="0" w:line="240" w:lineRule="auto"/>
        <w:ind w:firstLine="709"/>
        <w:jc w:val="both"/>
        <w:rPr>
          <w:rFonts w:ascii="Times New Roman" w:hAnsi="Times New Roman" w:cs="Times New Roman"/>
          <w:sz w:val="28"/>
          <w:szCs w:val="28"/>
          <w:lang w:val="uk-UA"/>
        </w:rPr>
      </w:pPr>
      <w:r w:rsidRPr="00947D45">
        <w:rPr>
          <w:rFonts w:ascii="Times New Roman" w:hAnsi="Times New Roman" w:cs="Times New Roman"/>
          <w:sz w:val="28"/>
          <w:szCs w:val="28"/>
          <w:lang w:val="uk-UA"/>
        </w:rPr>
        <w:t xml:space="preserve">На основі комплексного підходу пропонується системне уявлення про </w:t>
      </w:r>
      <w:r w:rsidRPr="00947D45">
        <w:rPr>
          <w:rStyle w:val="-"/>
          <w:rFonts w:ascii="Times New Roman" w:hAnsi="Times New Roman" w:cs="Times New Roman"/>
          <w:b w:val="0"/>
          <w:sz w:val="28"/>
          <w:szCs w:val="28"/>
          <w:lang w:val="uk-UA"/>
        </w:rPr>
        <w:t xml:space="preserve">сутність, цілі, атрибути, функції і проблеми  </w:t>
      </w:r>
      <w:r w:rsidRPr="00947D45">
        <w:rPr>
          <w:rFonts w:ascii="Times New Roman" w:hAnsi="Times New Roman" w:cs="Times New Roman"/>
          <w:sz w:val="28"/>
          <w:szCs w:val="28"/>
          <w:lang w:val="uk-UA"/>
        </w:rPr>
        <w:t xml:space="preserve">кроскультурної бізнес-комунікації, особливості процесу акультурації в багатонаціональних компаніях, теоретичні засади та параметри типології культурно-комунікаційної варіативності. </w:t>
      </w:r>
      <w:r w:rsidRPr="00947D45">
        <w:rPr>
          <w:rStyle w:val="hps"/>
          <w:rFonts w:ascii="Times New Roman" w:hAnsi="Times New Roman" w:cs="Times New Roman"/>
          <w:sz w:val="28"/>
          <w:szCs w:val="28"/>
          <w:lang w:val="uk-UA"/>
        </w:rPr>
        <w:t>Аналізуються п</w:t>
      </w:r>
      <w:r w:rsidRPr="00947D45">
        <w:rPr>
          <w:rFonts w:ascii="Times New Roman" w:hAnsi="Times New Roman" w:cs="Times New Roman"/>
          <w:sz w:val="28"/>
          <w:szCs w:val="28"/>
          <w:lang w:val="uk-UA"/>
        </w:rPr>
        <w:t>ідходи і методи</w:t>
      </w:r>
      <w:r w:rsidRPr="00947D45">
        <w:rPr>
          <w:rFonts w:ascii="Times New Roman" w:hAnsi="Times New Roman" w:cs="Times New Roman"/>
          <w:bCs/>
          <w:sz w:val="28"/>
          <w:szCs w:val="28"/>
          <w:lang w:val="uk-UA"/>
        </w:rPr>
        <w:t xml:space="preserve"> дослідження </w:t>
      </w:r>
      <w:r w:rsidRPr="00947D45">
        <w:rPr>
          <w:rFonts w:ascii="Times New Roman" w:eastAsia="Times New Roman" w:hAnsi="Times New Roman" w:cs="Times New Roman"/>
          <w:bCs/>
          <w:sz w:val="28"/>
          <w:szCs w:val="28"/>
          <w:lang w:val="uk-UA" w:eastAsia="ru-RU"/>
        </w:rPr>
        <w:t>параметрів порівняння</w:t>
      </w:r>
      <w:r w:rsidRPr="00947D45">
        <w:rPr>
          <w:rFonts w:ascii="Times New Roman" w:hAnsi="Times New Roman" w:cs="Times New Roman"/>
          <w:bCs/>
          <w:sz w:val="28"/>
          <w:szCs w:val="28"/>
          <w:lang w:val="uk-UA"/>
        </w:rPr>
        <w:t xml:space="preserve"> культурних систем і кроскультурних комунікацій</w:t>
      </w:r>
      <w:r w:rsidRPr="00947D45">
        <w:rPr>
          <w:rFonts w:ascii="Times New Roman" w:hAnsi="Times New Roman" w:cs="Times New Roman"/>
          <w:sz w:val="28"/>
          <w:szCs w:val="28"/>
          <w:lang w:val="uk-UA"/>
        </w:rPr>
        <w:t>, р</w:t>
      </w:r>
      <w:r w:rsidRPr="00947D45">
        <w:rPr>
          <w:rStyle w:val="hps"/>
          <w:rFonts w:ascii="Times New Roman" w:hAnsi="Times New Roman" w:cs="Times New Roman"/>
          <w:sz w:val="28"/>
          <w:szCs w:val="28"/>
          <w:lang w:val="uk-UA"/>
        </w:rPr>
        <w:t>озглядаються питання л</w:t>
      </w:r>
      <w:r w:rsidRPr="00947D45">
        <w:rPr>
          <w:rFonts w:ascii="Times New Roman" w:hAnsi="Times New Roman" w:cs="Times New Roman"/>
          <w:sz w:val="28"/>
          <w:szCs w:val="28"/>
          <w:lang w:val="uk-UA"/>
        </w:rPr>
        <w:t>ідерства і команди в кроскультурних комунікаціях. Окрема увага приділяється кроскультурній компетенції сучасного менеджера, а також чинникам успішної кроскультурної адаптації.</w:t>
      </w:r>
    </w:p>
    <w:p w:rsidR="002012A8" w:rsidRPr="00947D45" w:rsidRDefault="009802EF" w:rsidP="002012A8">
      <w:pPr>
        <w:tabs>
          <w:tab w:val="left" w:pos="851"/>
          <w:tab w:val="left" w:pos="2996"/>
        </w:tabs>
        <w:spacing w:after="0" w:line="240" w:lineRule="auto"/>
        <w:ind w:firstLine="709"/>
        <w:jc w:val="both"/>
        <w:rPr>
          <w:rFonts w:ascii="Times New Roman" w:hAnsi="Times New Roman" w:cs="Times New Roman"/>
          <w:sz w:val="28"/>
          <w:szCs w:val="28"/>
          <w:lang w:val="uk-UA"/>
        </w:rPr>
      </w:pPr>
      <w:r w:rsidRPr="00947D45">
        <w:rPr>
          <w:rFonts w:ascii="Times New Roman" w:hAnsi="Times New Roman" w:cs="Times New Roman"/>
          <w:sz w:val="28"/>
          <w:szCs w:val="28"/>
          <w:lang w:val="uk-UA"/>
        </w:rPr>
        <w:t xml:space="preserve">Питання та завдання після кожної теми мають на меті сприяти самоперевірці та </w:t>
      </w:r>
      <w:r w:rsidRPr="00947D45">
        <w:rPr>
          <w:rFonts w:ascii="Times New Roman" w:hAnsi="Times New Roman" w:cs="Times New Roman"/>
          <w:bCs/>
          <w:sz w:val="28"/>
          <w:szCs w:val="28"/>
          <w:lang w:val="uk-UA"/>
        </w:rPr>
        <w:t>контролю</w:t>
      </w:r>
      <w:r w:rsidRPr="00947D45">
        <w:rPr>
          <w:rFonts w:ascii="Times New Roman" w:hAnsi="Times New Roman" w:cs="Times New Roman"/>
          <w:sz w:val="28"/>
          <w:szCs w:val="28"/>
          <w:lang w:val="uk-UA"/>
        </w:rPr>
        <w:t xml:space="preserve"> засвоєння студентами знань з основних проблем </w:t>
      </w:r>
      <w:r w:rsidR="00947D45" w:rsidRPr="00947D45">
        <w:rPr>
          <w:rFonts w:ascii="Times New Roman" w:hAnsi="Times New Roman" w:cs="Times New Roman"/>
          <w:sz w:val="28"/>
          <w:szCs w:val="28"/>
          <w:lang w:val="uk-UA"/>
        </w:rPr>
        <w:t>кроскультурної комунікації</w:t>
      </w:r>
      <w:r w:rsidRPr="00947D45">
        <w:rPr>
          <w:rFonts w:ascii="Times New Roman" w:hAnsi="Times New Roman" w:cs="Times New Roman"/>
          <w:sz w:val="28"/>
          <w:szCs w:val="28"/>
          <w:lang w:val="uk-UA"/>
        </w:rPr>
        <w:t xml:space="preserve">. </w:t>
      </w:r>
      <w:r w:rsidR="002012A8" w:rsidRPr="00947D45">
        <w:rPr>
          <w:rFonts w:ascii="Times New Roman" w:hAnsi="Times New Roman" w:cs="Times New Roman"/>
          <w:sz w:val="28"/>
          <w:szCs w:val="28"/>
          <w:lang w:val="uk-UA"/>
        </w:rPr>
        <w:t xml:space="preserve">Глосарій, основна та додаткова література рекомендуються для використання під час виконання як аудиторної, так і самостійної роботи впродовж вивчення курсу «Кроскультурна комунікація в міжнародному бізнесі». </w:t>
      </w:r>
    </w:p>
    <w:p w:rsidR="002012A8" w:rsidRPr="00947D45" w:rsidRDefault="009802EF" w:rsidP="002012A8">
      <w:pPr>
        <w:tabs>
          <w:tab w:val="left" w:pos="540"/>
          <w:tab w:val="left" w:pos="851"/>
        </w:tabs>
        <w:spacing w:after="0" w:line="240" w:lineRule="auto"/>
        <w:ind w:firstLine="709"/>
        <w:jc w:val="both"/>
        <w:rPr>
          <w:rFonts w:ascii="Times New Roman" w:hAnsi="Times New Roman" w:cs="Times New Roman"/>
          <w:sz w:val="28"/>
          <w:szCs w:val="28"/>
          <w:lang w:val="uk-UA"/>
        </w:rPr>
      </w:pPr>
      <w:r w:rsidRPr="00947D45">
        <w:rPr>
          <w:rFonts w:ascii="Times New Roman" w:hAnsi="Times New Roman" w:cs="Times New Roman"/>
          <w:sz w:val="28"/>
          <w:szCs w:val="28"/>
          <w:lang w:val="uk-UA"/>
        </w:rPr>
        <w:t>Д</w:t>
      </w:r>
      <w:r w:rsidR="002012A8" w:rsidRPr="00947D45">
        <w:rPr>
          <w:rFonts w:ascii="Times New Roman" w:hAnsi="Times New Roman" w:cs="Times New Roman"/>
          <w:sz w:val="28"/>
          <w:szCs w:val="28"/>
          <w:lang w:val="uk-UA"/>
        </w:rPr>
        <w:t>ля здобувачів ступеня вищої освіти магістра спеціальності «Менеджмент» освітньо-професійної програми «Менеджмент зовнішньоекономічної діяльності» денної та заочної форм навчання.</w:t>
      </w:r>
    </w:p>
    <w:p w:rsidR="002012A8" w:rsidRPr="00947D45" w:rsidRDefault="002012A8" w:rsidP="002012A8">
      <w:pPr>
        <w:tabs>
          <w:tab w:val="left" w:pos="851"/>
          <w:tab w:val="left" w:pos="2996"/>
        </w:tabs>
        <w:spacing w:after="0" w:line="240" w:lineRule="auto"/>
        <w:ind w:firstLine="709"/>
        <w:jc w:val="both"/>
        <w:rPr>
          <w:rFonts w:ascii="Times New Roman" w:hAnsi="Times New Roman" w:cs="Times New Roman"/>
          <w:sz w:val="28"/>
          <w:szCs w:val="28"/>
          <w:lang w:val="uk-UA"/>
        </w:rPr>
      </w:pPr>
    </w:p>
    <w:p w:rsidR="002012A8" w:rsidRPr="00947D45" w:rsidRDefault="002012A8" w:rsidP="002012A8">
      <w:pPr>
        <w:tabs>
          <w:tab w:val="left" w:pos="2996"/>
        </w:tabs>
        <w:spacing w:after="0" w:line="240" w:lineRule="auto"/>
        <w:jc w:val="both"/>
        <w:rPr>
          <w:rFonts w:ascii="Times New Roman" w:hAnsi="Times New Roman" w:cs="Times New Roman"/>
          <w:sz w:val="28"/>
          <w:szCs w:val="28"/>
          <w:lang w:val="uk-UA"/>
        </w:rPr>
      </w:pPr>
      <w:r w:rsidRPr="00947D45">
        <w:rPr>
          <w:rFonts w:ascii="Times New Roman" w:hAnsi="Times New Roman" w:cs="Times New Roman"/>
          <w:sz w:val="28"/>
          <w:szCs w:val="28"/>
          <w:lang w:val="uk-UA"/>
        </w:rPr>
        <w:t>Рецензент</w:t>
      </w:r>
      <w:r w:rsidR="00163AE4">
        <w:rPr>
          <w:rFonts w:ascii="Times New Roman" w:hAnsi="Times New Roman" w:cs="Times New Roman"/>
          <w:sz w:val="28"/>
          <w:szCs w:val="28"/>
          <w:lang w:val="uk-UA"/>
        </w:rPr>
        <w:t>и:</w:t>
      </w:r>
    </w:p>
    <w:p w:rsidR="002012A8" w:rsidRPr="00163AE4" w:rsidRDefault="002012A8" w:rsidP="002012A8">
      <w:pPr>
        <w:tabs>
          <w:tab w:val="left" w:pos="2996"/>
        </w:tabs>
        <w:spacing w:after="0" w:line="240" w:lineRule="auto"/>
        <w:jc w:val="both"/>
        <w:rPr>
          <w:rFonts w:ascii="Times New Roman" w:hAnsi="Times New Roman" w:cs="Times New Roman"/>
          <w:sz w:val="28"/>
          <w:szCs w:val="28"/>
          <w:lang w:val="uk-UA"/>
        </w:rPr>
      </w:pPr>
      <w:r w:rsidRPr="00947D45">
        <w:rPr>
          <w:rFonts w:ascii="Times New Roman" w:hAnsi="Times New Roman" w:cs="Times New Roman"/>
          <w:i/>
          <w:sz w:val="28"/>
          <w:szCs w:val="28"/>
          <w:lang w:val="uk-UA"/>
        </w:rPr>
        <w:t>В.</w:t>
      </w:r>
      <w:r w:rsidR="00EC108A" w:rsidRPr="00947D45">
        <w:rPr>
          <w:rFonts w:ascii="Times New Roman" w:hAnsi="Times New Roman" w:cs="Times New Roman"/>
          <w:i/>
          <w:sz w:val="28"/>
          <w:szCs w:val="28"/>
          <w:lang w:val="uk-UA"/>
        </w:rPr>
        <w:t xml:space="preserve"> </w:t>
      </w:r>
      <w:r w:rsidRPr="00947D45">
        <w:rPr>
          <w:rFonts w:ascii="Times New Roman" w:hAnsi="Times New Roman" w:cs="Times New Roman"/>
          <w:i/>
          <w:sz w:val="28"/>
          <w:szCs w:val="28"/>
          <w:lang w:val="uk-UA"/>
        </w:rPr>
        <w:t>Г</w:t>
      </w:r>
      <w:r w:rsidRPr="00163AE4">
        <w:rPr>
          <w:rFonts w:ascii="Times New Roman" w:hAnsi="Times New Roman" w:cs="Times New Roman"/>
          <w:i/>
          <w:sz w:val="28"/>
          <w:szCs w:val="28"/>
          <w:lang w:val="uk-UA"/>
        </w:rPr>
        <w:t>. Воронкова,</w:t>
      </w:r>
      <w:r w:rsidRPr="00163AE4">
        <w:rPr>
          <w:rFonts w:ascii="Times New Roman" w:hAnsi="Times New Roman" w:cs="Times New Roman"/>
          <w:sz w:val="28"/>
          <w:szCs w:val="28"/>
          <w:lang w:val="uk-UA"/>
        </w:rPr>
        <w:t xml:space="preserve"> доктор філософ. наук, професор, завідувач кафедри менеджменту організацій та управління проектами ЗДІА </w:t>
      </w:r>
    </w:p>
    <w:p w:rsidR="002012A8" w:rsidRPr="00163AE4" w:rsidRDefault="00163AE4" w:rsidP="002012A8">
      <w:pPr>
        <w:tabs>
          <w:tab w:val="left" w:pos="2996"/>
        </w:tabs>
        <w:spacing w:after="0" w:line="240" w:lineRule="auto"/>
        <w:jc w:val="both"/>
        <w:rPr>
          <w:rFonts w:ascii="Times New Roman" w:hAnsi="Times New Roman" w:cs="Times New Roman"/>
          <w:sz w:val="28"/>
          <w:szCs w:val="28"/>
          <w:lang w:val="uk-UA"/>
        </w:rPr>
      </w:pPr>
      <w:r w:rsidRPr="00163AE4">
        <w:rPr>
          <w:rFonts w:ascii="Times New Roman" w:hAnsi="Times New Roman" w:cs="Times New Roman"/>
          <w:i/>
          <w:sz w:val="28"/>
          <w:szCs w:val="28"/>
          <w:lang w:val="uk-UA"/>
        </w:rPr>
        <w:t>Д.</w:t>
      </w:r>
      <w:r>
        <w:rPr>
          <w:rFonts w:ascii="Times New Roman" w:hAnsi="Times New Roman" w:cs="Times New Roman"/>
          <w:i/>
          <w:sz w:val="28"/>
          <w:szCs w:val="28"/>
          <w:lang w:val="uk-UA"/>
        </w:rPr>
        <w:t xml:space="preserve"> </w:t>
      </w:r>
      <w:r w:rsidRPr="00163AE4">
        <w:rPr>
          <w:rFonts w:ascii="Times New Roman" w:hAnsi="Times New Roman" w:cs="Times New Roman"/>
          <w:i/>
          <w:sz w:val="28"/>
          <w:szCs w:val="28"/>
          <w:lang w:val="uk-UA"/>
        </w:rPr>
        <w:t>Т. Бікулов,</w:t>
      </w:r>
      <w:r w:rsidRPr="00163AE4">
        <w:rPr>
          <w:rFonts w:ascii="Times New Roman" w:hAnsi="Times New Roman" w:cs="Times New Roman"/>
          <w:sz w:val="28"/>
          <w:szCs w:val="28"/>
          <w:lang w:val="uk-UA"/>
        </w:rPr>
        <w:t xml:space="preserve"> д</w:t>
      </w:r>
      <w:r w:rsidRPr="00163AE4">
        <w:rPr>
          <w:rFonts w:ascii="Times New Roman" w:hAnsi="Times New Roman" w:cs="Times New Roman"/>
          <w:sz w:val="28"/>
          <w:szCs w:val="28"/>
        </w:rPr>
        <w:t xml:space="preserve">октор </w:t>
      </w:r>
      <w:r w:rsidRPr="00163AE4">
        <w:rPr>
          <w:rFonts w:ascii="Times New Roman" w:hAnsi="Times New Roman" w:cs="Times New Roman"/>
          <w:color w:val="333333"/>
          <w:sz w:val="28"/>
          <w:szCs w:val="28"/>
          <w:shd w:val="clear" w:color="auto" w:fill="FFFFFF"/>
        </w:rPr>
        <w:t xml:space="preserve"> наук з державного управління</w:t>
      </w:r>
      <w:r w:rsidRPr="00163AE4">
        <w:rPr>
          <w:rFonts w:ascii="Times New Roman" w:hAnsi="Times New Roman" w:cs="Times New Roman"/>
          <w:sz w:val="28"/>
          <w:szCs w:val="28"/>
        </w:rPr>
        <w:t>, професор</w:t>
      </w:r>
      <w:r w:rsidRPr="00163AE4">
        <w:rPr>
          <w:rFonts w:ascii="Times New Roman" w:hAnsi="Times New Roman" w:cs="Times New Roman"/>
          <w:sz w:val="28"/>
          <w:szCs w:val="28"/>
          <w:lang w:val="uk-UA"/>
        </w:rPr>
        <w:t xml:space="preserve">, </w:t>
      </w:r>
      <w:r w:rsidRPr="00163AE4">
        <w:rPr>
          <w:rFonts w:ascii="Times New Roman" w:hAnsi="Times New Roman" w:cs="Times New Roman"/>
          <w:sz w:val="28"/>
          <w:szCs w:val="28"/>
        </w:rPr>
        <w:t xml:space="preserve">завідувач кафедри </w:t>
      </w:r>
      <w:r w:rsidRPr="00163AE4">
        <w:rPr>
          <w:rFonts w:ascii="Times New Roman" w:hAnsi="Times New Roman" w:cs="Times New Roman"/>
          <w:color w:val="333333"/>
          <w:sz w:val="28"/>
          <w:szCs w:val="28"/>
          <w:shd w:val="clear" w:color="auto" w:fill="FFFFFF"/>
        </w:rPr>
        <w:t>бізнес-адміністрування</w:t>
      </w:r>
      <w:r w:rsidRPr="00163AE4">
        <w:rPr>
          <w:rFonts w:ascii="Times New Roman" w:hAnsi="Times New Roman" w:cs="Times New Roman"/>
          <w:color w:val="333333"/>
          <w:sz w:val="28"/>
          <w:szCs w:val="28"/>
          <w:shd w:val="clear" w:color="auto" w:fill="FFFFFF"/>
          <w:lang w:val="uk-UA"/>
        </w:rPr>
        <w:t xml:space="preserve"> </w:t>
      </w:r>
      <w:r w:rsidRPr="00163AE4">
        <w:rPr>
          <w:rFonts w:ascii="Times New Roman" w:hAnsi="Times New Roman" w:cs="Times New Roman"/>
          <w:color w:val="333333"/>
          <w:sz w:val="28"/>
          <w:szCs w:val="28"/>
          <w:shd w:val="clear" w:color="auto" w:fill="FFFFFF"/>
        </w:rPr>
        <w:t>і менеджменту зовнішньоекономічної діяльності</w:t>
      </w:r>
      <w:r w:rsidRPr="00163AE4">
        <w:rPr>
          <w:rFonts w:ascii="Times New Roman" w:hAnsi="Times New Roman" w:cs="Times New Roman"/>
          <w:color w:val="333333"/>
          <w:sz w:val="28"/>
          <w:szCs w:val="28"/>
          <w:shd w:val="clear" w:color="auto" w:fill="FFFFFF"/>
          <w:lang w:val="uk-UA"/>
        </w:rPr>
        <w:t xml:space="preserve"> ЗНУ</w:t>
      </w:r>
    </w:p>
    <w:p w:rsidR="002012A8" w:rsidRPr="0021457B" w:rsidRDefault="002012A8" w:rsidP="002012A8">
      <w:pPr>
        <w:tabs>
          <w:tab w:val="left" w:pos="2996"/>
        </w:tabs>
        <w:spacing w:after="0" w:line="240" w:lineRule="auto"/>
        <w:jc w:val="both"/>
        <w:rPr>
          <w:rFonts w:ascii="Times New Roman" w:hAnsi="Times New Roman" w:cs="Times New Roman"/>
          <w:color w:val="000000"/>
          <w:sz w:val="28"/>
          <w:szCs w:val="28"/>
          <w:lang w:val="uk-UA"/>
        </w:rPr>
      </w:pPr>
      <w:r w:rsidRPr="00163AE4">
        <w:rPr>
          <w:rFonts w:ascii="Times New Roman" w:hAnsi="Times New Roman" w:cs="Times New Roman"/>
          <w:color w:val="000000"/>
          <w:sz w:val="28"/>
          <w:szCs w:val="28"/>
          <w:lang w:val="uk-UA"/>
        </w:rPr>
        <w:t>Відповідальний</w:t>
      </w:r>
      <w:r w:rsidRPr="0021457B">
        <w:rPr>
          <w:rFonts w:ascii="Times New Roman" w:hAnsi="Times New Roman" w:cs="Times New Roman"/>
          <w:color w:val="000000"/>
          <w:sz w:val="28"/>
          <w:szCs w:val="28"/>
          <w:lang w:val="uk-UA"/>
        </w:rPr>
        <w:t xml:space="preserve"> за випуск</w:t>
      </w:r>
    </w:p>
    <w:p w:rsidR="002012A8" w:rsidRPr="0021457B" w:rsidRDefault="002012A8" w:rsidP="002012A8">
      <w:pPr>
        <w:tabs>
          <w:tab w:val="left" w:pos="2996"/>
        </w:tabs>
        <w:spacing w:after="0" w:line="240" w:lineRule="auto"/>
        <w:jc w:val="both"/>
        <w:rPr>
          <w:rFonts w:ascii="Times New Roman" w:hAnsi="Times New Roman" w:cs="Times New Roman"/>
          <w:color w:val="000000"/>
          <w:sz w:val="28"/>
          <w:szCs w:val="28"/>
          <w:lang w:val="uk-UA"/>
        </w:rPr>
      </w:pPr>
      <w:r w:rsidRPr="0021457B">
        <w:rPr>
          <w:rFonts w:ascii="Times New Roman" w:hAnsi="Times New Roman" w:cs="Times New Roman"/>
          <w:i/>
          <w:color w:val="000000"/>
          <w:sz w:val="28"/>
          <w:szCs w:val="28"/>
          <w:lang w:val="uk-UA"/>
        </w:rPr>
        <w:t>Я.</w:t>
      </w:r>
      <w:r w:rsidR="00EC108A">
        <w:rPr>
          <w:rFonts w:ascii="Times New Roman" w:hAnsi="Times New Roman" w:cs="Times New Roman"/>
          <w:i/>
          <w:color w:val="000000"/>
          <w:sz w:val="28"/>
          <w:szCs w:val="28"/>
          <w:lang w:val="uk-UA"/>
        </w:rPr>
        <w:t xml:space="preserve"> </w:t>
      </w:r>
      <w:r w:rsidRPr="0021457B">
        <w:rPr>
          <w:rFonts w:ascii="Times New Roman" w:hAnsi="Times New Roman" w:cs="Times New Roman"/>
          <w:i/>
          <w:color w:val="000000"/>
          <w:sz w:val="28"/>
          <w:szCs w:val="28"/>
          <w:lang w:val="uk-UA"/>
        </w:rPr>
        <w:t>С. Дибчинська,</w:t>
      </w:r>
      <w:r w:rsidRPr="0021457B">
        <w:rPr>
          <w:rFonts w:ascii="Times New Roman" w:hAnsi="Times New Roman" w:cs="Times New Roman"/>
          <w:color w:val="000000"/>
          <w:sz w:val="28"/>
          <w:szCs w:val="28"/>
          <w:lang w:val="uk-UA"/>
        </w:rPr>
        <w:t xml:space="preserve"> кандидат філологічних наук, доцент, завідувач кафедри ділової комунікації</w:t>
      </w:r>
    </w:p>
    <w:p w:rsidR="002012A8" w:rsidRPr="0021457B" w:rsidRDefault="002012A8" w:rsidP="002012A8">
      <w:pPr>
        <w:tabs>
          <w:tab w:val="left" w:pos="2996"/>
        </w:tabs>
        <w:spacing w:after="0" w:line="240" w:lineRule="auto"/>
        <w:jc w:val="both"/>
        <w:rPr>
          <w:rFonts w:ascii="Times New Roman" w:hAnsi="Times New Roman" w:cs="Times New Roman"/>
          <w:sz w:val="28"/>
          <w:szCs w:val="28"/>
          <w:lang w:val="uk-UA"/>
        </w:rPr>
      </w:pPr>
    </w:p>
    <w:p w:rsidR="002012A8" w:rsidRPr="0021457B" w:rsidRDefault="002012A8" w:rsidP="002012A8">
      <w:pPr>
        <w:spacing w:after="0" w:line="240" w:lineRule="auto"/>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br w:type="page"/>
      </w:r>
    </w:p>
    <w:p w:rsidR="002012A8" w:rsidRPr="0021457B" w:rsidRDefault="002012A8" w:rsidP="002012A8">
      <w:pPr>
        <w:jc w:val="center"/>
        <w:rPr>
          <w:rFonts w:ascii="Times New Roman" w:hAnsi="Times New Roman" w:cs="Times New Roman"/>
          <w:b/>
          <w:color w:val="000000"/>
          <w:sz w:val="28"/>
          <w:szCs w:val="28"/>
          <w:lang w:val="uk-UA"/>
        </w:rPr>
      </w:pPr>
      <w:r w:rsidRPr="0021457B">
        <w:rPr>
          <w:rFonts w:ascii="Times New Roman" w:hAnsi="Times New Roman" w:cs="Times New Roman"/>
          <w:b/>
          <w:color w:val="000000"/>
          <w:sz w:val="28"/>
          <w:szCs w:val="28"/>
          <w:lang w:val="uk-UA"/>
        </w:rPr>
        <w:lastRenderedPageBreak/>
        <w:t>ЗМІСТ</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40"/>
        <w:gridCol w:w="709"/>
      </w:tblGrid>
      <w:tr w:rsidR="002012A8" w:rsidRPr="00630746" w:rsidTr="00D94F18">
        <w:tc>
          <w:tcPr>
            <w:tcW w:w="9640" w:type="dxa"/>
          </w:tcPr>
          <w:p w:rsidR="002012A8" w:rsidRPr="00630746" w:rsidRDefault="002012A8" w:rsidP="00FB2B85">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bCs/>
                <w:color w:val="000000"/>
                <w:spacing w:val="-1"/>
                <w:sz w:val="26"/>
                <w:szCs w:val="26"/>
                <w:lang w:val="uk-UA"/>
              </w:rPr>
              <w:t>Вступ</w:t>
            </w:r>
            <w:r w:rsidRPr="00630746">
              <w:rPr>
                <w:rFonts w:ascii="Times New Roman" w:hAnsi="Times New Roman" w:cs="Times New Roman"/>
                <w:color w:val="000000"/>
                <w:sz w:val="26"/>
                <w:szCs w:val="26"/>
                <w:lang w:val="uk-UA"/>
              </w:rPr>
              <w:t>………………</w:t>
            </w:r>
            <w:r w:rsidR="00496CAD" w:rsidRPr="00630746">
              <w:rPr>
                <w:rFonts w:ascii="Times New Roman" w:hAnsi="Times New Roman" w:cs="Times New Roman"/>
                <w:color w:val="000000"/>
                <w:sz w:val="26"/>
                <w:szCs w:val="26"/>
                <w:lang w:val="uk-UA"/>
              </w:rPr>
              <w:t>…………………………………………………………………</w:t>
            </w:r>
            <w:r w:rsidR="00FB2B85">
              <w:rPr>
                <w:rFonts w:ascii="Times New Roman" w:hAnsi="Times New Roman" w:cs="Times New Roman"/>
                <w:color w:val="000000"/>
                <w:sz w:val="26"/>
                <w:szCs w:val="26"/>
                <w:lang w:val="uk-UA"/>
              </w:rPr>
              <w:t>……..</w:t>
            </w:r>
          </w:p>
        </w:tc>
        <w:tc>
          <w:tcPr>
            <w:tcW w:w="709" w:type="dxa"/>
          </w:tcPr>
          <w:p w:rsidR="002012A8" w:rsidRPr="00630746" w:rsidRDefault="002012A8"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4</w:t>
            </w:r>
          </w:p>
        </w:tc>
      </w:tr>
      <w:tr w:rsidR="002012A8" w:rsidRPr="00630746" w:rsidTr="00D94F18">
        <w:tc>
          <w:tcPr>
            <w:tcW w:w="9640" w:type="dxa"/>
          </w:tcPr>
          <w:p w:rsidR="002012A8" w:rsidRPr="00630746" w:rsidRDefault="002012A8" w:rsidP="0023266D">
            <w:pPr>
              <w:shd w:val="clear" w:color="auto" w:fill="FFFFFF"/>
              <w:spacing w:after="0" w:line="240" w:lineRule="auto"/>
              <w:outlineLvl w:val="0"/>
              <w:rPr>
                <w:rFonts w:ascii="Times New Roman" w:hAnsi="Times New Roman" w:cs="Times New Roman"/>
                <w:color w:val="000000"/>
                <w:sz w:val="26"/>
                <w:szCs w:val="26"/>
                <w:lang w:val="uk-UA"/>
              </w:rPr>
            </w:pPr>
            <w:r w:rsidRPr="00630746">
              <w:rPr>
                <w:rFonts w:ascii="Times New Roman" w:hAnsi="Times New Roman" w:cs="Times New Roman"/>
                <w:sz w:val="26"/>
                <w:szCs w:val="26"/>
                <w:lang w:val="uk-UA"/>
              </w:rPr>
              <w:t xml:space="preserve">Лекція 1. </w:t>
            </w:r>
            <w:r w:rsidRPr="00630746">
              <w:rPr>
                <w:rFonts w:ascii="Times New Roman" w:hAnsi="Times New Roman" w:cs="Times New Roman"/>
                <w:iCs/>
                <w:sz w:val="26"/>
                <w:szCs w:val="26"/>
                <w:lang w:val="uk-UA"/>
              </w:rPr>
              <w:t>Методологія та понятійний апарат кроскультурної комунікації</w:t>
            </w:r>
            <w:r w:rsidR="00496CAD" w:rsidRPr="00630746">
              <w:rPr>
                <w:rFonts w:ascii="Times New Roman" w:hAnsi="Times New Roman" w:cs="Times New Roman"/>
                <w:iCs/>
                <w:sz w:val="26"/>
                <w:szCs w:val="26"/>
                <w:lang w:val="uk-UA"/>
              </w:rPr>
              <w:t>……</w:t>
            </w:r>
            <w:r w:rsidR="00FB2B85">
              <w:rPr>
                <w:rFonts w:ascii="Times New Roman" w:hAnsi="Times New Roman" w:cs="Times New Roman"/>
                <w:iCs/>
                <w:sz w:val="26"/>
                <w:szCs w:val="26"/>
                <w:lang w:val="uk-UA"/>
              </w:rPr>
              <w:t>………</w:t>
            </w:r>
          </w:p>
        </w:tc>
        <w:tc>
          <w:tcPr>
            <w:tcW w:w="709" w:type="dxa"/>
          </w:tcPr>
          <w:p w:rsidR="0023266D" w:rsidRPr="00630746" w:rsidRDefault="0023266D"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6</w:t>
            </w:r>
          </w:p>
        </w:tc>
      </w:tr>
      <w:tr w:rsidR="002012A8" w:rsidRPr="00630746" w:rsidTr="00D94F18">
        <w:tc>
          <w:tcPr>
            <w:tcW w:w="9640" w:type="dxa"/>
          </w:tcPr>
          <w:p w:rsidR="002012A8" w:rsidRPr="00630746" w:rsidRDefault="002012A8" w:rsidP="0023266D">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sz w:val="26"/>
                <w:szCs w:val="26"/>
                <w:lang w:val="uk-UA"/>
              </w:rPr>
              <w:t xml:space="preserve">1.1. </w:t>
            </w:r>
            <w:r w:rsidRPr="00630746">
              <w:rPr>
                <w:rFonts w:ascii="Times New Roman" w:eastAsia="Times New Roman" w:hAnsi="Times New Roman" w:cs="Times New Roman"/>
                <w:bCs/>
                <w:sz w:val="26"/>
                <w:szCs w:val="26"/>
                <w:lang w:val="uk-UA" w:eastAsia="ru-RU"/>
              </w:rPr>
              <w:t>Кроскультурна комунікація: сутність, зміст, принципи</w:t>
            </w:r>
            <w:r w:rsidR="00496CAD" w:rsidRPr="00630746">
              <w:rPr>
                <w:rFonts w:ascii="Times New Roman" w:eastAsia="Times New Roman" w:hAnsi="Times New Roman" w:cs="Times New Roman"/>
                <w:bCs/>
                <w:sz w:val="26"/>
                <w:szCs w:val="26"/>
                <w:lang w:val="uk-UA" w:eastAsia="ru-RU"/>
              </w:rPr>
              <w:t>……………………</w:t>
            </w:r>
            <w:r w:rsidR="00FB2B85">
              <w:rPr>
                <w:rFonts w:ascii="Times New Roman" w:eastAsia="Times New Roman" w:hAnsi="Times New Roman" w:cs="Times New Roman"/>
                <w:bCs/>
                <w:sz w:val="26"/>
                <w:szCs w:val="26"/>
                <w:lang w:val="uk-UA" w:eastAsia="ru-RU"/>
              </w:rPr>
              <w:t>………</w:t>
            </w:r>
          </w:p>
        </w:tc>
        <w:tc>
          <w:tcPr>
            <w:tcW w:w="709" w:type="dxa"/>
          </w:tcPr>
          <w:p w:rsidR="002012A8" w:rsidRPr="00630746" w:rsidRDefault="00F940D8"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6</w:t>
            </w:r>
          </w:p>
        </w:tc>
      </w:tr>
      <w:tr w:rsidR="002012A8" w:rsidRPr="00630746" w:rsidTr="00D94F18">
        <w:tc>
          <w:tcPr>
            <w:tcW w:w="9640" w:type="dxa"/>
          </w:tcPr>
          <w:p w:rsidR="002012A8" w:rsidRPr="00630746" w:rsidRDefault="002012A8" w:rsidP="00630746">
            <w:pPr>
              <w:shd w:val="clear" w:color="auto" w:fill="FFFFFF"/>
              <w:spacing w:after="0" w:line="240" w:lineRule="auto"/>
              <w:ind w:firstLine="34"/>
              <w:rPr>
                <w:rFonts w:ascii="Times New Roman" w:hAnsi="Times New Roman" w:cs="Times New Roman"/>
                <w:color w:val="000000"/>
                <w:sz w:val="26"/>
                <w:szCs w:val="26"/>
                <w:lang w:val="uk-UA"/>
              </w:rPr>
            </w:pPr>
            <w:r w:rsidRPr="00630746">
              <w:rPr>
                <w:rFonts w:ascii="Times New Roman" w:hAnsi="Times New Roman" w:cs="Times New Roman"/>
                <w:sz w:val="26"/>
                <w:szCs w:val="26"/>
                <w:lang w:val="uk-UA"/>
              </w:rPr>
              <w:t xml:space="preserve">1.2. Підходи </w:t>
            </w:r>
            <w:r w:rsidR="00C62ED9" w:rsidRPr="00630746">
              <w:rPr>
                <w:rFonts w:ascii="Times New Roman" w:hAnsi="Times New Roman" w:cs="Times New Roman"/>
                <w:sz w:val="26"/>
                <w:szCs w:val="26"/>
                <w:lang w:val="uk-UA"/>
              </w:rPr>
              <w:t>до</w:t>
            </w:r>
            <w:r w:rsidRPr="00630746">
              <w:rPr>
                <w:rFonts w:ascii="Times New Roman" w:hAnsi="Times New Roman" w:cs="Times New Roman"/>
                <w:bCs/>
                <w:sz w:val="26"/>
                <w:szCs w:val="26"/>
                <w:lang w:val="uk-UA"/>
              </w:rPr>
              <w:t xml:space="preserve"> дослідження культурних систем і кроскультурних комунікацій</w:t>
            </w:r>
            <w:r w:rsidR="006B167E" w:rsidRPr="00630746">
              <w:rPr>
                <w:rFonts w:ascii="Times New Roman" w:hAnsi="Times New Roman" w:cs="Times New Roman"/>
                <w:bCs/>
                <w:sz w:val="26"/>
                <w:szCs w:val="26"/>
                <w:lang w:val="uk-UA"/>
              </w:rPr>
              <w:t>…….</w:t>
            </w:r>
          </w:p>
        </w:tc>
        <w:tc>
          <w:tcPr>
            <w:tcW w:w="709" w:type="dxa"/>
          </w:tcPr>
          <w:p w:rsidR="002012A8" w:rsidRPr="00630746" w:rsidRDefault="00F940D8"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9</w:t>
            </w:r>
          </w:p>
        </w:tc>
      </w:tr>
      <w:tr w:rsidR="002012A8" w:rsidRPr="00630746" w:rsidTr="00D94F18">
        <w:tc>
          <w:tcPr>
            <w:tcW w:w="9640" w:type="dxa"/>
          </w:tcPr>
          <w:p w:rsidR="002012A8" w:rsidRPr="00630746" w:rsidRDefault="002012A8" w:rsidP="004623B2">
            <w:pPr>
              <w:autoSpaceDE w:val="0"/>
              <w:autoSpaceDN w:val="0"/>
              <w:adjustRightInd w:val="0"/>
              <w:spacing w:after="0" w:line="240" w:lineRule="auto"/>
              <w:rPr>
                <w:rFonts w:ascii="Times New Roman" w:hAnsi="Times New Roman" w:cs="Times New Roman"/>
                <w:sz w:val="26"/>
                <w:szCs w:val="26"/>
                <w:lang w:val="uk-UA"/>
              </w:rPr>
            </w:pPr>
            <w:r w:rsidRPr="00630746">
              <w:rPr>
                <w:rFonts w:ascii="Times New Roman" w:hAnsi="Times New Roman" w:cs="Times New Roman"/>
                <w:sz w:val="26"/>
                <w:szCs w:val="26"/>
                <w:lang w:val="uk-UA"/>
              </w:rPr>
              <w:t xml:space="preserve">1.3. </w:t>
            </w:r>
            <w:r w:rsidR="00781414" w:rsidRPr="00630746">
              <w:rPr>
                <w:rFonts w:ascii="Times New Roman" w:hAnsi="Times New Roman" w:cs="Times New Roman"/>
                <w:sz w:val="26"/>
                <w:szCs w:val="26"/>
                <w:lang w:val="uk-UA"/>
              </w:rPr>
              <w:t>Зовнішні</w:t>
            </w:r>
            <w:r w:rsidRPr="00630746">
              <w:rPr>
                <w:rFonts w:ascii="Times New Roman" w:hAnsi="Times New Roman" w:cs="Times New Roman"/>
                <w:sz w:val="26"/>
                <w:szCs w:val="26"/>
                <w:lang w:val="uk-UA"/>
              </w:rPr>
              <w:t xml:space="preserve"> чинники впливу на організаційну культуру</w:t>
            </w:r>
            <w:r w:rsidRPr="00630746">
              <w:rPr>
                <w:rFonts w:ascii="Times New Roman" w:eastAsia="Times New Roman" w:hAnsi="Times New Roman" w:cs="Times New Roman"/>
                <w:bCs/>
                <w:kern w:val="36"/>
                <w:sz w:val="26"/>
                <w:szCs w:val="26"/>
                <w:lang w:val="uk-UA" w:eastAsia="ru-RU"/>
              </w:rPr>
              <w:t xml:space="preserve"> компанії</w:t>
            </w:r>
            <w:r w:rsidR="00496CAD" w:rsidRPr="00630746">
              <w:rPr>
                <w:rFonts w:ascii="Times New Roman" w:eastAsia="Times New Roman" w:hAnsi="Times New Roman" w:cs="Times New Roman"/>
                <w:bCs/>
                <w:kern w:val="36"/>
                <w:sz w:val="26"/>
                <w:szCs w:val="26"/>
                <w:lang w:val="uk-UA" w:eastAsia="ru-RU"/>
              </w:rPr>
              <w:t>…………</w:t>
            </w:r>
            <w:r w:rsidR="00FB2B85">
              <w:rPr>
                <w:rFonts w:ascii="Times New Roman" w:eastAsia="Times New Roman" w:hAnsi="Times New Roman" w:cs="Times New Roman"/>
                <w:bCs/>
                <w:kern w:val="36"/>
                <w:sz w:val="26"/>
                <w:szCs w:val="26"/>
                <w:lang w:val="uk-UA" w:eastAsia="ru-RU"/>
              </w:rPr>
              <w:t>…………</w:t>
            </w:r>
          </w:p>
        </w:tc>
        <w:tc>
          <w:tcPr>
            <w:tcW w:w="709" w:type="dxa"/>
          </w:tcPr>
          <w:p w:rsidR="002012A8" w:rsidRPr="00630746" w:rsidRDefault="00F940D8"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13</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sz w:val="26"/>
                <w:szCs w:val="26"/>
                <w:lang w:val="uk-UA"/>
              </w:rPr>
            </w:pPr>
            <w:r w:rsidRPr="00630746">
              <w:rPr>
                <w:rFonts w:ascii="Times New Roman" w:hAnsi="Times New Roman" w:cs="Times New Roman"/>
                <w:sz w:val="26"/>
                <w:szCs w:val="26"/>
                <w:lang w:val="uk-UA"/>
              </w:rPr>
              <w:t>Висновки…</w:t>
            </w:r>
            <w:r w:rsidR="00496CAD" w:rsidRPr="00630746">
              <w:rPr>
                <w:rFonts w:ascii="Times New Roman" w:hAnsi="Times New Roman" w:cs="Times New Roman"/>
                <w:sz w:val="26"/>
                <w:szCs w:val="26"/>
                <w:lang w:val="uk-UA"/>
              </w:rPr>
              <w:t>………………………………………………………………………</w:t>
            </w:r>
            <w:r w:rsidR="00FB2B85">
              <w:rPr>
                <w:rFonts w:ascii="Times New Roman" w:hAnsi="Times New Roman" w:cs="Times New Roman"/>
                <w:sz w:val="26"/>
                <w:szCs w:val="26"/>
                <w:lang w:val="uk-UA"/>
              </w:rPr>
              <w:t>…………</w:t>
            </w:r>
          </w:p>
        </w:tc>
        <w:tc>
          <w:tcPr>
            <w:tcW w:w="709" w:type="dxa"/>
          </w:tcPr>
          <w:p w:rsidR="002012A8" w:rsidRPr="00630746" w:rsidRDefault="00F940D8" w:rsidP="00BC4036">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1</w:t>
            </w:r>
            <w:r w:rsidR="00BC4036" w:rsidRPr="00630746">
              <w:rPr>
                <w:rFonts w:ascii="Times New Roman" w:hAnsi="Times New Roman" w:cs="Times New Roman"/>
                <w:color w:val="000000"/>
                <w:sz w:val="26"/>
                <w:szCs w:val="26"/>
                <w:lang w:val="uk-UA"/>
              </w:rPr>
              <w:t>9</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sz w:val="26"/>
                <w:szCs w:val="26"/>
                <w:lang w:val="uk-UA"/>
              </w:rPr>
            </w:pPr>
            <w:r w:rsidRPr="00630746">
              <w:rPr>
                <w:rFonts w:ascii="Times New Roman" w:hAnsi="Times New Roman" w:cs="Times New Roman"/>
                <w:sz w:val="26"/>
                <w:szCs w:val="26"/>
                <w:lang w:val="uk-UA"/>
              </w:rPr>
              <w:t>Питання та завдання для самоконтролю…………………………….……….</w:t>
            </w:r>
            <w:r w:rsidR="001472C5" w:rsidRPr="00630746">
              <w:rPr>
                <w:rFonts w:ascii="Times New Roman" w:hAnsi="Times New Roman" w:cs="Times New Roman"/>
                <w:sz w:val="26"/>
                <w:szCs w:val="26"/>
                <w:lang w:val="uk-UA"/>
              </w:rPr>
              <w:t>..</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BC4036"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20</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sz w:val="26"/>
                <w:szCs w:val="26"/>
                <w:lang w:val="uk-UA"/>
              </w:rPr>
              <w:t>Лекція 2. Комунікативно-культурна різноманітність у міжнародному бізнесі</w:t>
            </w:r>
            <w:r w:rsidR="00157A3C">
              <w:rPr>
                <w:rFonts w:ascii="Times New Roman" w:hAnsi="Times New Roman" w:cs="Times New Roman"/>
                <w:sz w:val="26"/>
                <w:szCs w:val="26"/>
                <w:lang w:val="uk-UA"/>
              </w:rPr>
              <w:t>……….</w:t>
            </w:r>
          </w:p>
        </w:tc>
        <w:tc>
          <w:tcPr>
            <w:tcW w:w="709" w:type="dxa"/>
          </w:tcPr>
          <w:p w:rsidR="002012A8" w:rsidRPr="00630746" w:rsidRDefault="00F940D8" w:rsidP="00BC4036">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2</w:t>
            </w:r>
            <w:r w:rsidR="00BC4036" w:rsidRPr="00630746">
              <w:rPr>
                <w:rFonts w:ascii="Times New Roman" w:hAnsi="Times New Roman" w:cs="Times New Roman"/>
                <w:color w:val="000000"/>
                <w:sz w:val="26"/>
                <w:szCs w:val="26"/>
                <w:lang w:val="uk-UA"/>
              </w:rPr>
              <w:t>1</w:t>
            </w:r>
          </w:p>
        </w:tc>
      </w:tr>
      <w:tr w:rsidR="002012A8" w:rsidRPr="00630746" w:rsidTr="00D94F18">
        <w:tc>
          <w:tcPr>
            <w:tcW w:w="9640" w:type="dxa"/>
          </w:tcPr>
          <w:p w:rsidR="002012A8" w:rsidRPr="00630746" w:rsidRDefault="002012A8" w:rsidP="004623B2">
            <w:pPr>
              <w:autoSpaceDE w:val="0"/>
              <w:autoSpaceDN w:val="0"/>
              <w:adjustRightInd w:val="0"/>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sz w:val="26"/>
                <w:szCs w:val="26"/>
                <w:lang w:val="uk-UA"/>
              </w:rPr>
              <w:t>2.1. Культура організації як проблема кроскультурного менеджменту…</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F940D8" w:rsidP="00BC4036">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2</w:t>
            </w:r>
            <w:r w:rsidR="00BC4036" w:rsidRPr="00630746">
              <w:rPr>
                <w:rFonts w:ascii="Times New Roman" w:hAnsi="Times New Roman" w:cs="Times New Roman"/>
                <w:color w:val="000000"/>
                <w:sz w:val="26"/>
                <w:szCs w:val="26"/>
                <w:lang w:val="uk-UA"/>
              </w:rPr>
              <w:t>1</w:t>
            </w:r>
          </w:p>
        </w:tc>
      </w:tr>
      <w:tr w:rsidR="002012A8" w:rsidRPr="00630746" w:rsidTr="00D94F18">
        <w:tc>
          <w:tcPr>
            <w:tcW w:w="9640" w:type="dxa"/>
          </w:tcPr>
          <w:p w:rsidR="002012A8" w:rsidRPr="00630746" w:rsidRDefault="002012A8" w:rsidP="004623B2">
            <w:pPr>
              <w:autoSpaceDE w:val="0"/>
              <w:autoSpaceDN w:val="0"/>
              <w:adjustRightInd w:val="0"/>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sz w:val="26"/>
                <w:szCs w:val="26"/>
                <w:lang w:val="uk-UA"/>
              </w:rPr>
              <w:t>2.2. Комунікація як культурно зумовлений процес у міжнародному бізнесі</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F940D8" w:rsidP="00BC4036">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2</w:t>
            </w:r>
            <w:r w:rsidR="00BC4036" w:rsidRPr="00630746">
              <w:rPr>
                <w:rFonts w:ascii="Times New Roman" w:hAnsi="Times New Roman" w:cs="Times New Roman"/>
                <w:color w:val="000000"/>
                <w:sz w:val="26"/>
                <w:szCs w:val="26"/>
                <w:lang w:val="uk-UA"/>
              </w:rPr>
              <w:t>7</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sz w:val="26"/>
                <w:szCs w:val="26"/>
                <w:lang w:val="uk-UA"/>
              </w:rPr>
              <w:t>2.3. Лідерство і команда в кроскультурних комунікаціях…</w:t>
            </w:r>
            <w:r w:rsidR="001472C5" w:rsidRPr="00630746">
              <w:rPr>
                <w:rFonts w:ascii="Times New Roman" w:hAnsi="Times New Roman" w:cs="Times New Roman"/>
                <w:sz w:val="26"/>
                <w:szCs w:val="26"/>
                <w:lang w:val="uk-UA"/>
              </w:rPr>
              <w:t>…</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BC4036"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30</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Висновки…</w:t>
            </w:r>
            <w:r w:rsidR="00496CAD" w:rsidRPr="00630746">
              <w:rPr>
                <w:rFonts w:ascii="Times New Roman" w:hAnsi="Times New Roman" w:cs="Times New Roman"/>
                <w:color w:val="000000"/>
                <w:sz w:val="26"/>
                <w:szCs w:val="26"/>
                <w:lang w:val="uk-UA"/>
              </w:rPr>
              <w:t>…………………………………………………………………………</w:t>
            </w:r>
            <w:r w:rsidR="00157A3C">
              <w:rPr>
                <w:rFonts w:ascii="Times New Roman" w:hAnsi="Times New Roman" w:cs="Times New Roman"/>
                <w:color w:val="000000"/>
                <w:sz w:val="26"/>
                <w:szCs w:val="26"/>
                <w:lang w:val="uk-UA"/>
              </w:rPr>
              <w:t>………</w:t>
            </w:r>
          </w:p>
        </w:tc>
        <w:tc>
          <w:tcPr>
            <w:tcW w:w="709" w:type="dxa"/>
          </w:tcPr>
          <w:p w:rsidR="002012A8" w:rsidRPr="00630746" w:rsidRDefault="00141E91" w:rsidP="00BC4036">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3</w:t>
            </w:r>
            <w:r w:rsidR="00BC4036" w:rsidRPr="00630746">
              <w:rPr>
                <w:rFonts w:ascii="Times New Roman" w:hAnsi="Times New Roman" w:cs="Times New Roman"/>
                <w:color w:val="000000"/>
                <w:sz w:val="26"/>
                <w:szCs w:val="26"/>
                <w:lang w:val="uk-UA"/>
              </w:rPr>
              <w:t>2</w:t>
            </w:r>
          </w:p>
        </w:tc>
      </w:tr>
      <w:tr w:rsidR="002012A8" w:rsidRPr="00630746" w:rsidTr="00D94F18">
        <w:tc>
          <w:tcPr>
            <w:tcW w:w="9640" w:type="dxa"/>
          </w:tcPr>
          <w:p w:rsidR="002012A8" w:rsidRPr="00630746" w:rsidRDefault="002012A8" w:rsidP="00157A3C">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sz w:val="26"/>
                <w:szCs w:val="26"/>
                <w:lang w:val="uk-UA"/>
              </w:rPr>
              <w:t>Питання та завдання для самоконтролю</w:t>
            </w:r>
            <w:r w:rsidRPr="00630746">
              <w:rPr>
                <w:rFonts w:ascii="Times New Roman" w:hAnsi="Times New Roman" w:cs="Times New Roman"/>
                <w:color w:val="000000"/>
                <w:sz w:val="26"/>
                <w:szCs w:val="26"/>
                <w:lang w:val="uk-UA"/>
              </w:rPr>
              <w:t xml:space="preserve"> </w:t>
            </w:r>
            <w:r w:rsidR="00496CAD" w:rsidRPr="00630746">
              <w:rPr>
                <w:rFonts w:ascii="Times New Roman" w:hAnsi="Times New Roman" w:cs="Times New Roman"/>
                <w:color w:val="000000"/>
                <w:sz w:val="26"/>
                <w:szCs w:val="26"/>
                <w:lang w:val="uk-UA"/>
              </w:rPr>
              <w:t>…………………………………………</w:t>
            </w:r>
            <w:r w:rsidR="00157A3C">
              <w:rPr>
                <w:rFonts w:ascii="Times New Roman" w:hAnsi="Times New Roman" w:cs="Times New Roman"/>
                <w:color w:val="000000"/>
                <w:sz w:val="26"/>
                <w:szCs w:val="26"/>
                <w:lang w:val="uk-UA"/>
              </w:rPr>
              <w:t>……...</w:t>
            </w:r>
          </w:p>
        </w:tc>
        <w:tc>
          <w:tcPr>
            <w:tcW w:w="709" w:type="dxa"/>
          </w:tcPr>
          <w:p w:rsidR="002012A8" w:rsidRPr="00630746" w:rsidRDefault="00141E91" w:rsidP="00BC4036">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3</w:t>
            </w:r>
            <w:r w:rsidR="00BC4036" w:rsidRPr="00630746">
              <w:rPr>
                <w:rFonts w:ascii="Times New Roman" w:hAnsi="Times New Roman" w:cs="Times New Roman"/>
                <w:color w:val="000000"/>
                <w:sz w:val="26"/>
                <w:szCs w:val="26"/>
                <w:lang w:val="uk-UA"/>
              </w:rPr>
              <w:t>3</w:t>
            </w:r>
          </w:p>
        </w:tc>
      </w:tr>
      <w:tr w:rsidR="002012A8" w:rsidRPr="00630746" w:rsidTr="00D94F18">
        <w:tc>
          <w:tcPr>
            <w:tcW w:w="9640" w:type="dxa"/>
          </w:tcPr>
          <w:p w:rsidR="002012A8" w:rsidRPr="00630746" w:rsidRDefault="002012A8" w:rsidP="00947D45">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sz w:val="26"/>
                <w:szCs w:val="26"/>
                <w:lang w:val="uk-UA"/>
              </w:rPr>
              <w:t xml:space="preserve">Лекція 3. </w:t>
            </w:r>
            <w:r w:rsidR="00947D45" w:rsidRPr="00FB2B85">
              <w:rPr>
                <w:rFonts w:ascii="Times New Roman" w:hAnsi="Times New Roman" w:cs="Times New Roman"/>
                <w:sz w:val="26"/>
                <w:szCs w:val="26"/>
                <w:lang w:val="uk-UA"/>
              </w:rPr>
              <w:t>Соціокультурні і соціокомунікативні особливості кроскультурної бізнес-комунікації</w:t>
            </w:r>
            <w:r w:rsidRPr="00630746">
              <w:rPr>
                <w:rFonts w:ascii="Times New Roman" w:hAnsi="Times New Roman" w:cs="Times New Roman"/>
                <w:sz w:val="26"/>
                <w:szCs w:val="26"/>
                <w:lang w:val="uk-UA"/>
              </w:rPr>
              <w:t>…….....</w:t>
            </w:r>
            <w:r w:rsidR="00496CAD" w:rsidRPr="00630746">
              <w:rPr>
                <w:rFonts w:ascii="Times New Roman" w:hAnsi="Times New Roman" w:cs="Times New Roman"/>
                <w:sz w:val="26"/>
                <w:szCs w:val="26"/>
                <w:lang w:val="uk-UA"/>
              </w:rPr>
              <w:t>.............................................</w:t>
            </w:r>
            <w:r w:rsidR="006B167E"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6B167E" w:rsidRPr="00630746" w:rsidRDefault="006B167E" w:rsidP="00BC4036">
            <w:pPr>
              <w:spacing w:after="0" w:line="240" w:lineRule="auto"/>
              <w:rPr>
                <w:rFonts w:ascii="Times New Roman" w:hAnsi="Times New Roman" w:cs="Times New Roman"/>
                <w:color w:val="000000"/>
                <w:sz w:val="26"/>
                <w:szCs w:val="26"/>
                <w:lang w:val="uk-UA"/>
              </w:rPr>
            </w:pPr>
          </w:p>
          <w:p w:rsidR="002012A8" w:rsidRPr="00630746" w:rsidRDefault="00141E91" w:rsidP="00BC4036">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3</w:t>
            </w:r>
            <w:r w:rsidR="00BC4036" w:rsidRPr="00630746">
              <w:rPr>
                <w:rFonts w:ascii="Times New Roman" w:hAnsi="Times New Roman" w:cs="Times New Roman"/>
                <w:color w:val="000000"/>
                <w:sz w:val="26"/>
                <w:szCs w:val="26"/>
                <w:lang w:val="uk-UA"/>
              </w:rPr>
              <w:t>4</w:t>
            </w:r>
          </w:p>
        </w:tc>
      </w:tr>
      <w:tr w:rsidR="002012A8" w:rsidRPr="00630746" w:rsidTr="00D94F18">
        <w:trPr>
          <w:trHeight w:val="302"/>
        </w:trPr>
        <w:tc>
          <w:tcPr>
            <w:tcW w:w="9640" w:type="dxa"/>
          </w:tcPr>
          <w:p w:rsidR="002012A8" w:rsidRPr="00630746" w:rsidRDefault="002012A8" w:rsidP="004623B2">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sz w:val="26"/>
                <w:szCs w:val="26"/>
                <w:lang w:val="uk-UA"/>
              </w:rPr>
              <w:t>3.1. Кроскультурні комунікаційні бар'єри: сутність та причини…………...</w:t>
            </w:r>
            <w:r w:rsidR="001472C5" w:rsidRPr="00630746">
              <w:rPr>
                <w:rFonts w:ascii="Times New Roman" w:hAnsi="Times New Roman" w:cs="Times New Roman"/>
                <w:sz w:val="26"/>
                <w:szCs w:val="26"/>
                <w:lang w:val="uk-UA"/>
              </w:rPr>
              <w:t>..</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141E91" w:rsidP="00BC4036">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3</w:t>
            </w:r>
            <w:r w:rsidR="00BC4036" w:rsidRPr="00630746">
              <w:rPr>
                <w:rFonts w:ascii="Times New Roman" w:hAnsi="Times New Roman" w:cs="Times New Roman"/>
                <w:color w:val="000000"/>
                <w:sz w:val="26"/>
                <w:szCs w:val="26"/>
                <w:lang w:val="uk-UA"/>
              </w:rPr>
              <w:t>4</w:t>
            </w:r>
          </w:p>
        </w:tc>
      </w:tr>
      <w:tr w:rsidR="002012A8" w:rsidRPr="00630746" w:rsidTr="00D94F18">
        <w:trPr>
          <w:trHeight w:val="302"/>
        </w:trPr>
        <w:tc>
          <w:tcPr>
            <w:tcW w:w="9640" w:type="dxa"/>
          </w:tcPr>
          <w:p w:rsidR="002012A8" w:rsidRPr="00630746" w:rsidRDefault="002012A8" w:rsidP="00496CAD">
            <w:pPr>
              <w:spacing w:after="0" w:line="240" w:lineRule="auto"/>
              <w:rPr>
                <w:rFonts w:ascii="Times New Roman" w:hAnsi="Times New Roman" w:cs="Times New Roman"/>
                <w:sz w:val="26"/>
                <w:szCs w:val="26"/>
                <w:lang w:val="uk-UA"/>
              </w:rPr>
            </w:pPr>
            <w:r w:rsidRPr="00630746">
              <w:rPr>
                <w:rFonts w:ascii="Times New Roman" w:hAnsi="Times New Roman" w:cs="Times New Roman"/>
                <w:sz w:val="26"/>
                <w:szCs w:val="26"/>
                <w:lang w:val="uk-UA"/>
              </w:rPr>
              <w:t>3.2. Конфлікти в кроскультурній бізнес-комунікації та стратегії урегулювання</w:t>
            </w:r>
            <w:r w:rsidR="00157A3C">
              <w:rPr>
                <w:rFonts w:ascii="Times New Roman" w:hAnsi="Times New Roman" w:cs="Times New Roman"/>
                <w:sz w:val="26"/>
                <w:szCs w:val="26"/>
                <w:lang w:val="uk-UA"/>
              </w:rPr>
              <w:t>……..</w:t>
            </w:r>
          </w:p>
        </w:tc>
        <w:tc>
          <w:tcPr>
            <w:tcW w:w="709" w:type="dxa"/>
          </w:tcPr>
          <w:p w:rsidR="002012A8" w:rsidRPr="00630746" w:rsidRDefault="00141E91" w:rsidP="00BC4036">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3</w:t>
            </w:r>
            <w:r w:rsidR="00BC4036" w:rsidRPr="00630746">
              <w:rPr>
                <w:rFonts w:ascii="Times New Roman" w:hAnsi="Times New Roman" w:cs="Times New Roman"/>
                <w:color w:val="000000"/>
                <w:sz w:val="26"/>
                <w:szCs w:val="26"/>
                <w:lang w:val="uk-UA"/>
              </w:rPr>
              <w:t>6</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sz w:val="26"/>
                <w:szCs w:val="26"/>
                <w:lang w:val="uk-UA"/>
              </w:rPr>
              <w:t>3.2. Культурний шок та способи його подолання…………………...</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141E91"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42</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Висновки………</w:t>
            </w:r>
            <w:r w:rsidR="00496CAD" w:rsidRPr="00630746">
              <w:rPr>
                <w:rFonts w:ascii="Times New Roman" w:hAnsi="Times New Roman" w:cs="Times New Roman"/>
                <w:color w:val="000000"/>
                <w:sz w:val="26"/>
                <w:szCs w:val="26"/>
                <w:lang w:val="uk-UA"/>
              </w:rPr>
              <w:t>……………………………………………………………………</w:t>
            </w:r>
            <w:r w:rsidR="00157A3C">
              <w:rPr>
                <w:rFonts w:ascii="Times New Roman" w:hAnsi="Times New Roman" w:cs="Times New Roman"/>
                <w:color w:val="000000"/>
                <w:sz w:val="26"/>
                <w:szCs w:val="26"/>
                <w:lang w:val="uk-UA"/>
              </w:rPr>
              <w:t>………</w:t>
            </w:r>
          </w:p>
        </w:tc>
        <w:tc>
          <w:tcPr>
            <w:tcW w:w="709" w:type="dxa"/>
          </w:tcPr>
          <w:p w:rsidR="002012A8" w:rsidRPr="00630746" w:rsidRDefault="00141E91" w:rsidP="00BC4036">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4</w:t>
            </w:r>
            <w:r w:rsidR="00BC4036" w:rsidRPr="00630746">
              <w:rPr>
                <w:rFonts w:ascii="Times New Roman" w:hAnsi="Times New Roman" w:cs="Times New Roman"/>
                <w:color w:val="000000"/>
                <w:sz w:val="26"/>
                <w:szCs w:val="26"/>
                <w:lang w:val="uk-UA"/>
              </w:rPr>
              <w:t>7</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sz w:val="26"/>
                <w:szCs w:val="26"/>
                <w:lang w:val="uk-UA"/>
              </w:rPr>
              <w:t>Питання та завдання для самоконтролю</w:t>
            </w:r>
            <w:r w:rsidRPr="00630746">
              <w:rPr>
                <w:rFonts w:ascii="Times New Roman" w:hAnsi="Times New Roman" w:cs="Times New Roman"/>
                <w:color w:val="000000"/>
                <w:sz w:val="26"/>
                <w:szCs w:val="26"/>
                <w:lang w:val="uk-UA" w:eastAsia="uk-UA"/>
              </w:rPr>
              <w:t>………………....</w:t>
            </w:r>
            <w:r w:rsidR="001472C5" w:rsidRPr="00630746">
              <w:rPr>
                <w:rFonts w:ascii="Times New Roman" w:hAnsi="Times New Roman" w:cs="Times New Roman"/>
                <w:color w:val="000000"/>
                <w:sz w:val="26"/>
                <w:szCs w:val="26"/>
                <w:lang w:val="uk-UA" w:eastAsia="uk-UA"/>
              </w:rPr>
              <w:t>..</w:t>
            </w:r>
            <w:r w:rsidR="00496CAD" w:rsidRPr="00630746">
              <w:rPr>
                <w:rFonts w:ascii="Times New Roman" w:hAnsi="Times New Roman" w:cs="Times New Roman"/>
                <w:color w:val="000000"/>
                <w:sz w:val="26"/>
                <w:szCs w:val="26"/>
                <w:lang w:val="uk-UA" w:eastAsia="uk-UA"/>
              </w:rPr>
              <w:t>...................................</w:t>
            </w:r>
            <w:r w:rsidR="00157A3C">
              <w:rPr>
                <w:rFonts w:ascii="Times New Roman" w:hAnsi="Times New Roman" w:cs="Times New Roman"/>
                <w:color w:val="000000"/>
                <w:sz w:val="26"/>
                <w:szCs w:val="26"/>
                <w:lang w:val="uk-UA" w:eastAsia="uk-UA"/>
              </w:rPr>
              <w:t>...........</w:t>
            </w:r>
          </w:p>
        </w:tc>
        <w:tc>
          <w:tcPr>
            <w:tcW w:w="709" w:type="dxa"/>
          </w:tcPr>
          <w:p w:rsidR="002012A8" w:rsidRPr="00630746" w:rsidRDefault="00141E91" w:rsidP="00BC4036">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4</w:t>
            </w:r>
            <w:r w:rsidR="00BC4036" w:rsidRPr="00630746">
              <w:rPr>
                <w:rFonts w:ascii="Times New Roman" w:hAnsi="Times New Roman" w:cs="Times New Roman"/>
                <w:color w:val="000000"/>
                <w:sz w:val="26"/>
                <w:szCs w:val="26"/>
                <w:lang w:val="uk-UA"/>
              </w:rPr>
              <w:t>8</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sz w:val="26"/>
                <w:szCs w:val="26"/>
                <w:lang w:val="uk-UA"/>
              </w:rPr>
            </w:pPr>
            <w:r w:rsidRPr="00630746">
              <w:rPr>
                <w:rFonts w:ascii="Times New Roman" w:hAnsi="Times New Roman" w:cs="Times New Roman"/>
                <w:sz w:val="26"/>
                <w:szCs w:val="26"/>
                <w:lang w:val="uk-UA"/>
              </w:rPr>
              <w:t>Лекція 4. Кроскультурна адаптація в бізнесі…………</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963556" w:rsidP="00BC4036">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4</w:t>
            </w:r>
            <w:r w:rsidR="00BC4036" w:rsidRPr="00630746">
              <w:rPr>
                <w:rFonts w:ascii="Times New Roman" w:hAnsi="Times New Roman" w:cs="Times New Roman"/>
                <w:color w:val="000000"/>
                <w:sz w:val="26"/>
                <w:szCs w:val="26"/>
                <w:lang w:val="uk-UA"/>
              </w:rPr>
              <w:t>9</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sz w:val="26"/>
                <w:szCs w:val="26"/>
                <w:lang w:val="uk-UA"/>
              </w:rPr>
            </w:pPr>
            <w:r w:rsidRPr="00630746">
              <w:rPr>
                <w:rFonts w:ascii="Times New Roman" w:hAnsi="Times New Roman" w:cs="Times New Roman"/>
                <w:sz w:val="26"/>
                <w:szCs w:val="26"/>
                <w:lang w:val="uk-UA"/>
              </w:rPr>
              <w:t>4.1. Кроскультурна компетенція сучасного менеджера………………</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963556" w:rsidP="00BC4036">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4</w:t>
            </w:r>
            <w:r w:rsidR="00BC4036" w:rsidRPr="00630746">
              <w:rPr>
                <w:rFonts w:ascii="Times New Roman" w:hAnsi="Times New Roman" w:cs="Times New Roman"/>
                <w:color w:val="000000"/>
                <w:sz w:val="26"/>
                <w:szCs w:val="26"/>
                <w:lang w:val="uk-UA"/>
              </w:rPr>
              <w:t>9</w:t>
            </w:r>
          </w:p>
        </w:tc>
      </w:tr>
      <w:tr w:rsidR="002012A8" w:rsidRPr="00630746" w:rsidTr="00D94F18">
        <w:tc>
          <w:tcPr>
            <w:tcW w:w="9640" w:type="dxa"/>
          </w:tcPr>
          <w:p w:rsidR="002012A8" w:rsidRPr="00630746" w:rsidRDefault="002012A8" w:rsidP="004623B2">
            <w:pPr>
              <w:autoSpaceDE w:val="0"/>
              <w:autoSpaceDN w:val="0"/>
              <w:adjustRightInd w:val="0"/>
              <w:spacing w:after="0" w:line="240" w:lineRule="auto"/>
              <w:ind w:firstLine="34"/>
              <w:rPr>
                <w:rFonts w:ascii="Times New Roman" w:hAnsi="Times New Roman" w:cs="Times New Roman"/>
                <w:sz w:val="26"/>
                <w:szCs w:val="26"/>
                <w:lang w:val="uk-UA"/>
              </w:rPr>
            </w:pPr>
            <w:r w:rsidRPr="00630746">
              <w:rPr>
                <w:rFonts w:ascii="Times New Roman" w:hAnsi="Times New Roman" w:cs="Times New Roman"/>
                <w:sz w:val="26"/>
                <w:szCs w:val="26"/>
                <w:lang w:val="uk-UA"/>
              </w:rPr>
              <w:t>4.2. Особливості процесу акультурації в багатонаціональних компаніях…</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963556" w:rsidP="00BA0D13">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5</w:t>
            </w:r>
            <w:r w:rsidR="00BA0D13" w:rsidRPr="00630746">
              <w:rPr>
                <w:rFonts w:ascii="Times New Roman" w:hAnsi="Times New Roman" w:cs="Times New Roman"/>
                <w:color w:val="000000"/>
                <w:sz w:val="26"/>
                <w:szCs w:val="26"/>
                <w:lang w:val="uk-UA"/>
              </w:rPr>
              <w:t>3</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sz w:val="26"/>
                <w:szCs w:val="26"/>
                <w:lang w:val="uk-UA"/>
              </w:rPr>
            </w:pPr>
            <w:r w:rsidRPr="00630746">
              <w:rPr>
                <w:rFonts w:ascii="Times New Roman" w:hAnsi="Times New Roman" w:cs="Times New Roman"/>
                <w:sz w:val="26"/>
                <w:szCs w:val="26"/>
                <w:lang w:val="uk-UA"/>
              </w:rPr>
              <w:t>4.3. Чинники успішної кроскультурної адаптації……</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963556" w:rsidP="00BA0D13">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5</w:t>
            </w:r>
            <w:r w:rsidR="00BA0D13" w:rsidRPr="00630746">
              <w:rPr>
                <w:rFonts w:ascii="Times New Roman" w:hAnsi="Times New Roman" w:cs="Times New Roman"/>
                <w:color w:val="000000"/>
                <w:sz w:val="26"/>
                <w:szCs w:val="26"/>
                <w:lang w:val="uk-UA"/>
              </w:rPr>
              <w:t>6</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Висновки……</w:t>
            </w:r>
            <w:r w:rsidR="00496CAD" w:rsidRPr="00630746">
              <w:rPr>
                <w:rFonts w:ascii="Times New Roman" w:hAnsi="Times New Roman" w:cs="Times New Roman"/>
                <w:color w:val="000000"/>
                <w:sz w:val="26"/>
                <w:szCs w:val="26"/>
                <w:lang w:val="uk-UA"/>
              </w:rPr>
              <w:t>……………………………………………………………………</w:t>
            </w:r>
            <w:r w:rsidR="00157A3C">
              <w:rPr>
                <w:rFonts w:ascii="Times New Roman" w:hAnsi="Times New Roman" w:cs="Times New Roman"/>
                <w:color w:val="000000"/>
                <w:sz w:val="26"/>
                <w:szCs w:val="26"/>
                <w:lang w:val="uk-UA"/>
              </w:rPr>
              <w:t>…………</w:t>
            </w:r>
          </w:p>
        </w:tc>
        <w:tc>
          <w:tcPr>
            <w:tcW w:w="709" w:type="dxa"/>
          </w:tcPr>
          <w:p w:rsidR="002012A8" w:rsidRPr="00630746" w:rsidRDefault="00BA0D13" w:rsidP="00BA0D13">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60</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sz w:val="26"/>
                <w:szCs w:val="26"/>
                <w:lang w:val="uk-UA"/>
              </w:rPr>
              <w:t>Питання та завдання для самоконтролю</w:t>
            </w:r>
            <w:r w:rsidRPr="00630746">
              <w:rPr>
                <w:rFonts w:ascii="Times New Roman" w:hAnsi="Times New Roman" w:cs="Times New Roman"/>
                <w:color w:val="000000"/>
                <w:sz w:val="26"/>
                <w:szCs w:val="26"/>
                <w:lang w:val="uk-UA" w:eastAsia="uk-UA"/>
              </w:rPr>
              <w:t xml:space="preserve"> ……………….......</w:t>
            </w:r>
            <w:r w:rsidR="001472C5" w:rsidRPr="00630746">
              <w:rPr>
                <w:rFonts w:ascii="Times New Roman" w:hAnsi="Times New Roman" w:cs="Times New Roman"/>
                <w:color w:val="000000"/>
                <w:sz w:val="26"/>
                <w:szCs w:val="26"/>
                <w:lang w:val="uk-UA" w:eastAsia="uk-UA"/>
              </w:rPr>
              <w:t>..</w:t>
            </w:r>
            <w:r w:rsidR="00496CAD" w:rsidRPr="00630746">
              <w:rPr>
                <w:rFonts w:ascii="Times New Roman" w:hAnsi="Times New Roman" w:cs="Times New Roman"/>
                <w:color w:val="000000"/>
                <w:sz w:val="26"/>
                <w:szCs w:val="26"/>
                <w:lang w:val="uk-UA" w:eastAsia="uk-UA"/>
              </w:rPr>
              <w:t>...............................</w:t>
            </w:r>
            <w:r w:rsidR="00157A3C">
              <w:rPr>
                <w:rFonts w:ascii="Times New Roman" w:hAnsi="Times New Roman" w:cs="Times New Roman"/>
                <w:color w:val="000000"/>
                <w:sz w:val="26"/>
                <w:szCs w:val="26"/>
                <w:lang w:val="uk-UA" w:eastAsia="uk-UA"/>
              </w:rPr>
              <w:t>..........</w:t>
            </w:r>
            <w:r w:rsidR="00496CAD" w:rsidRPr="00630746">
              <w:rPr>
                <w:rFonts w:ascii="Times New Roman" w:hAnsi="Times New Roman" w:cs="Times New Roman"/>
                <w:color w:val="000000"/>
                <w:sz w:val="26"/>
                <w:szCs w:val="26"/>
                <w:lang w:val="uk-UA" w:eastAsia="uk-UA"/>
              </w:rPr>
              <w:t>.</w:t>
            </w:r>
          </w:p>
        </w:tc>
        <w:tc>
          <w:tcPr>
            <w:tcW w:w="709" w:type="dxa"/>
          </w:tcPr>
          <w:p w:rsidR="002012A8" w:rsidRPr="00630746" w:rsidRDefault="00BA0D13"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61</w:t>
            </w:r>
          </w:p>
        </w:tc>
      </w:tr>
      <w:tr w:rsidR="002012A8" w:rsidRPr="00630746" w:rsidTr="0023266D">
        <w:trPr>
          <w:trHeight w:val="182"/>
        </w:trPr>
        <w:tc>
          <w:tcPr>
            <w:tcW w:w="9640" w:type="dxa"/>
          </w:tcPr>
          <w:p w:rsidR="0023266D" w:rsidRPr="00630746" w:rsidRDefault="0023266D" w:rsidP="00630746">
            <w:pPr>
              <w:spacing w:after="0" w:line="240" w:lineRule="auto"/>
              <w:rPr>
                <w:rFonts w:ascii="Times New Roman" w:hAnsi="Times New Roman" w:cs="Times New Roman"/>
                <w:sz w:val="26"/>
                <w:szCs w:val="26"/>
                <w:lang w:val="uk-UA"/>
              </w:rPr>
            </w:pPr>
            <w:r w:rsidRPr="00630746">
              <w:rPr>
                <w:rFonts w:ascii="Times New Roman" w:hAnsi="Times New Roman" w:cs="Times New Roman"/>
                <w:sz w:val="26"/>
                <w:szCs w:val="26"/>
                <w:lang w:val="uk-UA"/>
              </w:rPr>
              <w:t xml:space="preserve">Лекція 5. </w:t>
            </w:r>
            <w:r w:rsidR="00630746" w:rsidRPr="00FB2B85">
              <w:rPr>
                <w:rFonts w:ascii="Times New Roman" w:hAnsi="Times New Roman" w:cs="Times New Roman"/>
                <w:sz w:val="26"/>
                <w:szCs w:val="26"/>
                <w:lang w:val="uk-UA"/>
              </w:rPr>
              <w:t>Культурно</w:t>
            </w:r>
            <w:r w:rsidR="00630746" w:rsidRPr="00FB2B85">
              <w:rPr>
                <w:rFonts w:ascii="Times New Roman" w:hAnsi="Times New Roman" w:cs="Times New Roman"/>
                <w:sz w:val="26"/>
                <w:szCs w:val="26"/>
                <w:lang w:val="en-US"/>
              </w:rPr>
              <w:t>-</w:t>
            </w:r>
            <w:r w:rsidR="00630746" w:rsidRPr="00FB2B85">
              <w:rPr>
                <w:rFonts w:ascii="Times New Roman" w:hAnsi="Times New Roman" w:cs="Times New Roman"/>
                <w:sz w:val="26"/>
                <w:szCs w:val="26"/>
              </w:rPr>
              <w:t>комун</w:t>
            </w:r>
            <w:r w:rsidR="00630746" w:rsidRPr="00FB2B85">
              <w:rPr>
                <w:rFonts w:ascii="Times New Roman" w:hAnsi="Times New Roman" w:cs="Times New Roman"/>
                <w:sz w:val="26"/>
                <w:szCs w:val="26"/>
                <w:lang w:val="uk-UA"/>
              </w:rPr>
              <w:t>і</w:t>
            </w:r>
            <w:r w:rsidR="00630746" w:rsidRPr="00FB2B85">
              <w:rPr>
                <w:rFonts w:ascii="Times New Roman" w:hAnsi="Times New Roman" w:cs="Times New Roman"/>
                <w:sz w:val="26"/>
                <w:szCs w:val="26"/>
              </w:rPr>
              <w:t>кативн</w:t>
            </w:r>
            <w:r w:rsidR="00630746" w:rsidRPr="00FB2B85">
              <w:rPr>
                <w:rFonts w:ascii="Times New Roman" w:hAnsi="Times New Roman" w:cs="Times New Roman"/>
                <w:sz w:val="26"/>
                <w:szCs w:val="26"/>
                <w:lang w:val="uk-UA"/>
              </w:rPr>
              <w:t>а</w:t>
            </w:r>
            <w:r w:rsidR="00630746" w:rsidRPr="00FB2B85">
              <w:rPr>
                <w:rFonts w:ascii="Times New Roman" w:hAnsi="Times New Roman" w:cs="Times New Roman"/>
                <w:sz w:val="26"/>
                <w:szCs w:val="26"/>
              </w:rPr>
              <w:t xml:space="preserve"> вар</w:t>
            </w:r>
            <w:r w:rsidR="00630746" w:rsidRPr="00FB2B85">
              <w:rPr>
                <w:rFonts w:ascii="Times New Roman" w:hAnsi="Times New Roman" w:cs="Times New Roman"/>
                <w:sz w:val="26"/>
                <w:szCs w:val="26"/>
                <w:lang w:val="uk-UA"/>
              </w:rPr>
              <w:t>і</w:t>
            </w:r>
            <w:r w:rsidR="00630746" w:rsidRPr="00FB2B85">
              <w:rPr>
                <w:rFonts w:ascii="Times New Roman" w:hAnsi="Times New Roman" w:cs="Times New Roman"/>
                <w:sz w:val="26"/>
                <w:szCs w:val="26"/>
              </w:rPr>
              <w:t>ативн</w:t>
            </w:r>
            <w:r w:rsidR="00630746" w:rsidRPr="00FB2B85">
              <w:rPr>
                <w:rFonts w:ascii="Times New Roman" w:hAnsi="Times New Roman" w:cs="Times New Roman"/>
                <w:sz w:val="26"/>
                <w:szCs w:val="26"/>
                <w:lang w:val="uk-UA"/>
              </w:rPr>
              <w:t>ість</w:t>
            </w:r>
            <w:r w:rsidR="00630746" w:rsidRPr="00FB2B85">
              <w:rPr>
                <w:rFonts w:ascii="Times New Roman" w:hAnsi="Times New Roman" w:cs="Times New Roman"/>
                <w:sz w:val="26"/>
                <w:szCs w:val="26"/>
              </w:rPr>
              <w:t xml:space="preserve"> </w:t>
            </w:r>
            <w:r w:rsidR="00630746" w:rsidRPr="00FB2B85">
              <w:rPr>
                <w:rFonts w:ascii="Times New Roman" w:hAnsi="Times New Roman" w:cs="Times New Roman"/>
                <w:sz w:val="26"/>
                <w:szCs w:val="26"/>
                <w:lang w:val="uk-UA"/>
              </w:rPr>
              <w:t>у міжнародному бізнесі</w:t>
            </w:r>
            <w:r w:rsidR="006B167E" w:rsidRPr="00FB2B85">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3266D" w:rsidRPr="00630746" w:rsidRDefault="0023266D" w:rsidP="00BA0D13">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62</w:t>
            </w:r>
          </w:p>
        </w:tc>
      </w:tr>
      <w:tr w:rsidR="002012A8" w:rsidRPr="00630746" w:rsidTr="00D94F18">
        <w:tc>
          <w:tcPr>
            <w:tcW w:w="9640" w:type="dxa"/>
          </w:tcPr>
          <w:p w:rsidR="002012A8" w:rsidRPr="00630746" w:rsidRDefault="002012A8" w:rsidP="0023266D">
            <w:pPr>
              <w:spacing w:after="0" w:line="240" w:lineRule="auto"/>
              <w:rPr>
                <w:rFonts w:ascii="Times New Roman" w:hAnsi="Times New Roman" w:cs="Times New Roman"/>
                <w:sz w:val="26"/>
                <w:szCs w:val="26"/>
                <w:lang w:val="uk-UA"/>
              </w:rPr>
            </w:pPr>
            <w:r w:rsidRPr="00630746">
              <w:rPr>
                <w:rFonts w:ascii="Times New Roman" w:hAnsi="Times New Roman" w:cs="Times New Roman"/>
                <w:sz w:val="26"/>
                <w:szCs w:val="26"/>
                <w:lang w:val="uk-UA"/>
              </w:rPr>
              <w:t>5.1. Теоретичні засади типології культурно-комунікаційної варіативності…</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2347D9" w:rsidP="00BA0D13">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6</w:t>
            </w:r>
            <w:r w:rsidR="00BA0D13" w:rsidRPr="00630746">
              <w:rPr>
                <w:rFonts w:ascii="Times New Roman" w:hAnsi="Times New Roman" w:cs="Times New Roman"/>
                <w:color w:val="000000"/>
                <w:sz w:val="26"/>
                <w:szCs w:val="26"/>
                <w:lang w:val="uk-UA"/>
              </w:rPr>
              <w:t>2</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sz w:val="26"/>
                <w:szCs w:val="26"/>
                <w:lang w:val="uk-UA"/>
              </w:rPr>
            </w:pPr>
            <w:r w:rsidRPr="00630746">
              <w:rPr>
                <w:rFonts w:ascii="Times New Roman" w:hAnsi="Times New Roman" w:cs="Times New Roman"/>
                <w:sz w:val="26"/>
                <w:szCs w:val="26"/>
                <w:lang w:val="uk-UA"/>
              </w:rPr>
              <w:t>5.2. Параметри типології культурно-комунікаційної варіативності…</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2347D9" w:rsidP="00BA0D13">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6</w:t>
            </w:r>
            <w:r w:rsidR="00BA0D13" w:rsidRPr="00630746">
              <w:rPr>
                <w:rFonts w:ascii="Times New Roman" w:hAnsi="Times New Roman" w:cs="Times New Roman"/>
                <w:color w:val="000000"/>
                <w:sz w:val="26"/>
                <w:szCs w:val="26"/>
                <w:lang w:val="uk-UA"/>
              </w:rPr>
              <w:t>3</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sz w:val="26"/>
                <w:szCs w:val="26"/>
                <w:lang w:val="uk-UA"/>
              </w:rPr>
            </w:pPr>
            <w:r w:rsidRPr="00630746">
              <w:rPr>
                <w:rFonts w:ascii="Times New Roman" w:hAnsi="Times New Roman" w:cs="Times New Roman"/>
                <w:sz w:val="26"/>
                <w:szCs w:val="26"/>
                <w:lang w:val="uk-UA"/>
              </w:rPr>
              <w:t>5.2.1. Час і простір……</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2347D9" w:rsidP="005D6A6D">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6</w:t>
            </w:r>
            <w:r w:rsidR="005D6A6D" w:rsidRPr="00630746">
              <w:rPr>
                <w:rFonts w:ascii="Times New Roman" w:hAnsi="Times New Roman" w:cs="Times New Roman"/>
                <w:color w:val="000000"/>
                <w:sz w:val="26"/>
                <w:szCs w:val="26"/>
                <w:lang w:val="uk-UA"/>
              </w:rPr>
              <w:t>4</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sz w:val="26"/>
                <w:szCs w:val="26"/>
                <w:lang w:val="uk-UA"/>
              </w:rPr>
            </w:pPr>
            <w:r w:rsidRPr="00630746">
              <w:rPr>
                <w:rFonts w:ascii="Times New Roman" w:hAnsi="Times New Roman" w:cs="Times New Roman"/>
                <w:sz w:val="26"/>
                <w:szCs w:val="26"/>
                <w:lang w:val="uk-UA"/>
              </w:rPr>
              <w:t>5.2.2.Ставлення до природи…………………………</w:t>
            </w:r>
            <w:r w:rsidR="001472C5" w:rsidRPr="00630746">
              <w:rPr>
                <w:rFonts w:ascii="Times New Roman" w:hAnsi="Times New Roman" w:cs="Times New Roman"/>
                <w:sz w:val="26"/>
                <w:szCs w:val="26"/>
                <w:lang w:val="uk-UA"/>
              </w:rPr>
              <w:t>…</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2347D9" w:rsidP="00BA0D13">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6</w:t>
            </w:r>
            <w:r w:rsidR="00BA0D13" w:rsidRPr="00630746">
              <w:rPr>
                <w:rFonts w:ascii="Times New Roman" w:hAnsi="Times New Roman" w:cs="Times New Roman"/>
                <w:color w:val="000000"/>
                <w:sz w:val="26"/>
                <w:szCs w:val="26"/>
                <w:lang w:val="uk-UA"/>
              </w:rPr>
              <w:t>8</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sz w:val="26"/>
                <w:szCs w:val="26"/>
                <w:lang w:val="uk-UA"/>
              </w:rPr>
            </w:pPr>
            <w:r w:rsidRPr="00630746">
              <w:rPr>
                <w:rFonts w:ascii="Times New Roman" w:hAnsi="Times New Roman" w:cs="Times New Roman"/>
                <w:sz w:val="26"/>
                <w:szCs w:val="26"/>
                <w:lang w:val="uk-UA"/>
              </w:rPr>
              <w:t>5.2.3. Стосунки між людьми</w:t>
            </w:r>
            <w:r w:rsidR="004623B2" w:rsidRPr="00630746">
              <w:rPr>
                <w:rFonts w:ascii="Times New Roman" w:hAnsi="Times New Roman" w:cs="Times New Roman"/>
                <w:sz w:val="26"/>
                <w:szCs w:val="26"/>
                <w:lang w:val="uk-UA"/>
              </w:rPr>
              <w:t xml:space="preserve"> в різних культурах</w:t>
            </w:r>
            <w:r w:rsidRPr="00630746">
              <w:rPr>
                <w:rFonts w:ascii="Times New Roman" w:hAnsi="Times New Roman" w:cs="Times New Roman"/>
                <w:sz w:val="26"/>
                <w:szCs w:val="26"/>
                <w:lang w:val="uk-UA"/>
              </w:rPr>
              <w:t>……………</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2347D9" w:rsidP="00BA0D13">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6</w:t>
            </w:r>
            <w:r w:rsidR="00BA0D13" w:rsidRPr="00630746">
              <w:rPr>
                <w:rFonts w:ascii="Times New Roman" w:hAnsi="Times New Roman" w:cs="Times New Roman"/>
                <w:color w:val="000000"/>
                <w:sz w:val="26"/>
                <w:szCs w:val="26"/>
                <w:lang w:val="uk-UA"/>
              </w:rPr>
              <w:t>9</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Висновки………………</w:t>
            </w:r>
            <w:r w:rsidR="00496CAD" w:rsidRPr="00630746">
              <w:rPr>
                <w:rFonts w:ascii="Times New Roman" w:hAnsi="Times New Roman" w:cs="Times New Roman"/>
                <w:color w:val="000000"/>
                <w:sz w:val="26"/>
                <w:szCs w:val="26"/>
                <w:lang w:val="uk-UA"/>
              </w:rPr>
              <w:t>……………………………………………………………</w:t>
            </w:r>
            <w:r w:rsidR="00157A3C">
              <w:rPr>
                <w:rFonts w:ascii="Times New Roman" w:hAnsi="Times New Roman" w:cs="Times New Roman"/>
                <w:color w:val="000000"/>
                <w:sz w:val="26"/>
                <w:szCs w:val="26"/>
                <w:lang w:val="uk-UA"/>
              </w:rPr>
              <w:t>………</w:t>
            </w:r>
          </w:p>
        </w:tc>
        <w:tc>
          <w:tcPr>
            <w:tcW w:w="709" w:type="dxa"/>
          </w:tcPr>
          <w:p w:rsidR="002012A8" w:rsidRPr="00630746" w:rsidRDefault="00B613AB" w:rsidP="00BA0D13">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77</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sz w:val="26"/>
                <w:szCs w:val="26"/>
                <w:lang w:val="uk-UA"/>
              </w:rPr>
            </w:pPr>
            <w:r w:rsidRPr="00630746">
              <w:rPr>
                <w:rFonts w:ascii="Times New Roman" w:hAnsi="Times New Roman" w:cs="Times New Roman"/>
                <w:sz w:val="26"/>
                <w:szCs w:val="26"/>
                <w:lang w:val="uk-UA"/>
              </w:rPr>
              <w:t>Питання та завдання для самоконтролю…………………</w:t>
            </w:r>
            <w:r w:rsidR="001472C5" w:rsidRPr="00630746">
              <w:rPr>
                <w:rFonts w:ascii="Times New Roman" w:hAnsi="Times New Roman" w:cs="Times New Roman"/>
                <w:sz w:val="26"/>
                <w:szCs w:val="26"/>
                <w:lang w:val="uk-UA"/>
              </w:rPr>
              <w:t>…</w:t>
            </w:r>
            <w:r w:rsidR="00496CAD" w:rsidRPr="00630746">
              <w:rPr>
                <w:rFonts w:ascii="Times New Roman" w:hAnsi="Times New Roman" w:cs="Times New Roman"/>
                <w:sz w:val="26"/>
                <w:szCs w:val="26"/>
                <w:lang w:val="uk-UA"/>
              </w:rPr>
              <w:t>…………………</w:t>
            </w:r>
            <w:r w:rsidR="00157A3C">
              <w:rPr>
                <w:rFonts w:ascii="Times New Roman" w:hAnsi="Times New Roman" w:cs="Times New Roman"/>
                <w:sz w:val="26"/>
                <w:szCs w:val="26"/>
                <w:lang w:val="uk-UA"/>
              </w:rPr>
              <w:t>…………</w:t>
            </w:r>
          </w:p>
        </w:tc>
        <w:tc>
          <w:tcPr>
            <w:tcW w:w="709" w:type="dxa"/>
          </w:tcPr>
          <w:p w:rsidR="002012A8" w:rsidRPr="00630746" w:rsidRDefault="00B613AB" w:rsidP="00BA0D13">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78</w:t>
            </w:r>
          </w:p>
        </w:tc>
      </w:tr>
      <w:tr w:rsidR="002012A8" w:rsidRPr="00630746" w:rsidTr="00D94F18">
        <w:tc>
          <w:tcPr>
            <w:tcW w:w="9640" w:type="dxa"/>
          </w:tcPr>
          <w:p w:rsidR="002012A8" w:rsidRPr="00630746" w:rsidRDefault="002012A8" w:rsidP="00157A3C">
            <w:pPr>
              <w:spacing w:after="0" w:line="240" w:lineRule="auto"/>
              <w:contextualSpacing/>
              <w:rPr>
                <w:rFonts w:ascii="Times New Roman" w:hAnsi="Times New Roman" w:cs="Times New Roman"/>
                <w:bCs/>
                <w:sz w:val="26"/>
                <w:szCs w:val="26"/>
                <w:lang w:val="uk-UA"/>
              </w:rPr>
            </w:pPr>
            <w:r w:rsidRPr="00630746">
              <w:rPr>
                <w:rFonts w:ascii="Times New Roman" w:hAnsi="Times New Roman" w:cs="Times New Roman"/>
                <w:sz w:val="26"/>
                <w:szCs w:val="26"/>
                <w:lang w:val="uk-UA"/>
              </w:rPr>
              <w:t>Лекція 6. Моделі культурно-комунікаційної варіативності в міжнародному бізнесі</w:t>
            </w:r>
            <w:r w:rsidR="006B167E" w:rsidRPr="00630746">
              <w:rPr>
                <w:rFonts w:ascii="Times New Roman" w:hAnsi="Times New Roman" w:cs="Times New Roman"/>
                <w:sz w:val="26"/>
                <w:szCs w:val="26"/>
                <w:lang w:val="uk-UA"/>
              </w:rPr>
              <w:t>.</w:t>
            </w:r>
            <w:r w:rsidR="00630746">
              <w:rPr>
                <w:rFonts w:ascii="Times New Roman" w:hAnsi="Times New Roman" w:cs="Times New Roman"/>
                <w:sz w:val="26"/>
                <w:szCs w:val="26"/>
                <w:lang w:val="uk-UA"/>
              </w:rPr>
              <w:t>..</w:t>
            </w:r>
          </w:p>
        </w:tc>
        <w:tc>
          <w:tcPr>
            <w:tcW w:w="709" w:type="dxa"/>
          </w:tcPr>
          <w:p w:rsidR="002012A8" w:rsidRPr="00630746" w:rsidRDefault="00B613AB" w:rsidP="00B613AB">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79</w:t>
            </w:r>
          </w:p>
        </w:tc>
      </w:tr>
      <w:tr w:rsidR="002012A8" w:rsidRPr="00630746" w:rsidTr="00D94F18">
        <w:tc>
          <w:tcPr>
            <w:tcW w:w="9640" w:type="dxa"/>
          </w:tcPr>
          <w:p w:rsidR="006B167E" w:rsidRPr="00630746" w:rsidRDefault="002012A8" w:rsidP="006B167E">
            <w:pPr>
              <w:autoSpaceDE w:val="0"/>
              <w:autoSpaceDN w:val="0"/>
              <w:adjustRightInd w:val="0"/>
              <w:spacing w:after="0" w:line="240" w:lineRule="auto"/>
              <w:contextualSpacing/>
              <w:rPr>
                <w:rFonts w:ascii="Times New Roman" w:hAnsi="Times New Roman" w:cs="Times New Roman"/>
                <w:sz w:val="26"/>
                <w:szCs w:val="26"/>
                <w:lang w:val="uk-UA"/>
              </w:rPr>
            </w:pPr>
            <w:r w:rsidRPr="00630746">
              <w:rPr>
                <w:rFonts w:ascii="Times New Roman" w:hAnsi="Times New Roman" w:cs="Times New Roman"/>
                <w:sz w:val="26"/>
                <w:szCs w:val="26"/>
                <w:lang w:val="uk-UA"/>
              </w:rPr>
              <w:t xml:space="preserve">6.1. Моделі культурно- комунікаційної варіативності </w:t>
            </w:r>
            <w:r w:rsidRPr="00630746">
              <w:rPr>
                <w:rFonts w:ascii="Times New Roman" w:hAnsi="Times New Roman" w:cs="Times New Roman"/>
                <w:bCs/>
                <w:sz w:val="26"/>
                <w:szCs w:val="26"/>
                <w:lang w:val="uk-UA"/>
              </w:rPr>
              <w:t>Хофштеде…………</w:t>
            </w:r>
            <w:r w:rsidR="006B167E" w:rsidRPr="00630746">
              <w:rPr>
                <w:rFonts w:ascii="Times New Roman" w:hAnsi="Times New Roman" w:cs="Times New Roman"/>
                <w:bCs/>
                <w:sz w:val="26"/>
                <w:szCs w:val="26"/>
                <w:lang w:val="uk-UA"/>
              </w:rPr>
              <w:t>……</w:t>
            </w:r>
            <w:r w:rsidR="00157A3C">
              <w:rPr>
                <w:rFonts w:ascii="Times New Roman" w:hAnsi="Times New Roman" w:cs="Times New Roman"/>
                <w:bCs/>
                <w:sz w:val="26"/>
                <w:szCs w:val="26"/>
                <w:lang w:val="uk-UA"/>
              </w:rPr>
              <w:t>……..</w:t>
            </w:r>
          </w:p>
        </w:tc>
        <w:tc>
          <w:tcPr>
            <w:tcW w:w="709" w:type="dxa"/>
          </w:tcPr>
          <w:p w:rsidR="002012A8" w:rsidRPr="00630746" w:rsidRDefault="00B613AB"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79</w:t>
            </w:r>
          </w:p>
        </w:tc>
      </w:tr>
      <w:tr w:rsidR="002012A8" w:rsidRPr="00630746" w:rsidTr="00D94F18">
        <w:tc>
          <w:tcPr>
            <w:tcW w:w="9640" w:type="dxa"/>
          </w:tcPr>
          <w:p w:rsidR="002012A8" w:rsidRPr="00630746" w:rsidRDefault="002012A8" w:rsidP="004623B2">
            <w:pPr>
              <w:autoSpaceDE w:val="0"/>
              <w:autoSpaceDN w:val="0"/>
              <w:adjustRightInd w:val="0"/>
              <w:spacing w:after="0" w:line="240" w:lineRule="auto"/>
              <w:contextualSpacing/>
              <w:rPr>
                <w:rFonts w:ascii="Times New Roman" w:hAnsi="Times New Roman" w:cs="Times New Roman"/>
                <w:sz w:val="26"/>
                <w:szCs w:val="26"/>
                <w:lang w:val="uk-UA"/>
              </w:rPr>
            </w:pPr>
            <w:r w:rsidRPr="00630746">
              <w:rPr>
                <w:rFonts w:ascii="Times New Roman" w:hAnsi="Times New Roman" w:cs="Times New Roman"/>
                <w:sz w:val="26"/>
                <w:szCs w:val="26"/>
                <w:lang w:val="uk-UA"/>
              </w:rPr>
              <w:t xml:space="preserve">6.2. Модель культурно- комунікаційної варіативності </w:t>
            </w:r>
            <w:r w:rsidRPr="00630746">
              <w:rPr>
                <w:rFonts w:ascii="Times New Roman" w:hAnsi="Times New Roman" w:cs="Times New Roman"/>
                <w:bCs/>
                <w:sz w:val="26"/>
                <w:szCs w:val="26"/>
                <w:lang w:val="uk-UA"/>
              </w:rPr>
              <w:t>Л’юїса</w:t>
            </w:r>
            <w:r w:rsidR="00496CAD" w:rsidRPr="00630746">
              <w:rPr>
                <w:rFonts w:ascii="Times New Roman" w:hAnsi="Times New Roman" w:cs="Times New Roman"/>
                <w:bCs/>
                <w:sz w:val="26"/>
                <w:szCs w:val="26"/>
                <w:lang w:val="uk-UA"/>
              </w:rPr>
              <w:t>…………………</w:t>
            </w:r>
            <w:r w:rsidR="00203353">
              <w:rPr>
                <w:rFonts w:ascii="Times New Roman" w:hAnsi="Times New Roman" w:cs="Times New Roman"/>
                <w:bCs/>
                <w:sz w:val="26"/>
                <w:szCs w:val="26"/>
                <w:lang w:val="uk-UA"/>
              </w:rPr>
              <w:t>………</w:t>
            </w:r>
          </w:p>
        </w:tc>
        <w:tc>
          <w:tcPr>
            <w:tcW w:w="709" w:type="dxa"/>
          </w:tcPr>
          <w:p w:rsidR="002012A8" w:rsidRPr="00630746" w:rsidRDefault="00B613AB"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82</w:t>
            </w:r>
          </w:p>
        </w:tc>
      </w:tr>
      <w:tr w:rsidR="002012A8" w:rsidRPr="00630746" w:rsidTr="00D94F18">
        <w:tc>
          <w:tcPr>
            <w:tcW w:w="9640" w:type="dxa"/>
          </w:tcPr>
          <w:p w:rsidR="002012A8" w:rsidRPr="00630746" w:rsidRDefault="002012A8" w:rsidP="004623B2">
            <w:pPr>
              <w:spacing w:after="0" w:line="240" w:lineRule="auto"/>
              <w:contextualSpacing/>
              <w:rPr>
                <w:rFonts w:ascii="Times New Roman" w:hAnsi="Times New Roman" w:cs="Times New Roman"/>
                <w:sz w:val="26"/>
                <w:szCs w:val="26"/>
                <w:lang w:val="uk-UA"/>
              </w:rPr>
            </w:pPr>
            <w:r w:rsidRPr="00630746">
              <w:rPr>
                <w:rFonts w:ascii="Times New Roman" w:hAnsi="Times New Roman" w:cs="Times New Roman"/>
                <w:sz w:val="26"/>
                <w:szCs w:val="26"/>
                <w:lang w:val="uk-UA"/>
              </w:rPr>
              <w:t xml:space="preserve">6.3. Модель культурно- комунікаційної варіативності </w:t>
            </w:r>
            <w:r w:rsidRPr="00630746">
              <w:rPr>
                <w:rFonts w:ascii="Times New Roman" w:hAnsi="Times New Roman" w:cs="Times New Roman"/>
                <w:bCs/>
                <w:sz w:val="26"/>
                <w:szCs w:val="26"/>
                <w:lang w:val="uk-UA"/>
              </w:rPr>
              <w:t>Тромпенаарса</w:t>
            </w:r>
            <w:r w:rsidR="00496CAD" w:rsidRPr="00630746">
              <w:rPr>
                <w:rFonts w:ascii="Times New Roman" w:hAnsi="Times New Roman" w:cs="Times New Roman"/>
                <w:bCs/>
                <w:sz w:val="26"/>
                <w:szCs w:val="26"/>
                <w:lang w:val="uk-UA"/>
              </w:rPr>
              <w:t>…………</w:t>
            </w:r>
            <w:r w:rsidR="00203353">
              <w:rPr>
                <w:rFonts w:ascii="Times New Roman" w:hAnsi="Times New Roman" w:cs="Times New Roman"/>
                <w:bCs/>
                <w:sz w:val="26"/>
                <w:szCs w:val="26"/>
                <w:lang w:val="uk-UA"/>
              </w:rPr>
              <w:t>………</w:t>
            </w:r>
          </w:p>
        </w:tc>
        <w:tc>
          <w:tcPr>
            <w:tcW w:w="709" w:type="dxa"/>
          </w:tcPr>
          <w:p w:rsidR="002012A8" w:rsidRPr="00630746" w:rsidRDefault="00B613AB"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86</w:t>
            </w:r>
          </w:p>
        </w:tc>
      </w:tr>
      <w:tr w:rsidR="002012A8" w:rsidRPr="00630746" w:rsidTr="00D94F18">
        <w:tc>
          <w:tcPr>
            <w:tcW w:w="9640" w:type="dxa"/>
          </w:tcPr>
          <w:p w:rsidR="002012A8" w:rsidRPr="00630746" w:rsidRDefault="002012A8" w:rsidP="004623B2">
            <w:pPr>
              <w:spacing w:after="0" w:line="240" w:lineRule="auto"/>
              <w:contextualSpacing/>
              <w:rPr>
                <w:rFonts w:ascii="Times New Roman" w:hAnsi="Times New Roman" w:cs="Times New Roman"/>
                <w:sz w:val="26"/>
                <w:szCs w:val="26"/>
                <w:lang w:val="uk-UA"/>
              </w:rPr>
            </w:pPr>
            <w:r w:rsidRPr="00630746">
              <w:rPr>
                <w:rFonts w:ascii="Times New Roman" w:hAnsi="Times New Roman" w:cs="Times New Roman"/>
                <w:sz w:val="26"/>
                <w:szCs w:val="26"/>
                <w:lang w:val="uk-UA"/>
              </w:rPr>
              <w:t xml:space="preserve">6.4. Модель культурно- комунікаційної варіативності </w:t>
            </w:r>
            <w:r w:rsidRPr="00630746">
              <w:rPr>
                <w:rFonts w:ascii="Times New Roman" w:hAnsi="Times New Roman" w:cs="Times New Roman"/>
                <w:bCs/>
                <w:sz w:val="26"/>
                <w:szCs w:val="26"/>
                <w:lang w:val="uk-UA"/>
              </w:rPr>
              <w:t>Холла…</w:t>
            </w:r>
            <w:r w:rsidR="00496CAD" w:rsidRPr="00630746">
              <w:rPr>
                <w:rFonts w:ascii="Times New Roman" w:hAnsi="Times New Roman" w:cs="Times New Roman"/>
                <w:bCs/>
                <w:sz w:val="26"/>
                <w:szCs w:val="26"/>
                <w:lang w:val="uk-UA"/>
              </w:rPr>
              <w:t>………………</w:t>
            </w:r>
            <w:r w:rsidR="00203353">
              <w:rPr>
                <w:rFonts w:ascii="Times New Roman" w:hAnsi="Times New Roman" w:cs="Times New Roman"/>
                <w:bCs/>
                <w:sz w:val="26"/>
                <w:szCs w:val="26"/>
                <w:lang w:val="uk-UA"/>
              </w:rPr>
              <w:t>……….</w:t>
            </w:r>
          </w:p>
        </w:tc>
        <w:tc>
          <w:tcPr>
            <w:tcW w:w="709" w:type="dxa"/>
          </w:tcPr>
          <w:p w:rsidR="002012A8" w:rsidRPr="00630746" w:rsidRDefault="00B613AB" w:rsidP="00A67844">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8</w:t>
            </w:r>
            <w:r w:rsidR="00A67844" w:rsidRPr="00630746">
              <w:rPr>
                <w:rFonts w:ascii="Times New Roman" w:hAnsi="Times New Roman" w:cs="Times New Roman"/>
                <w:color w:val="000000"/>
                <w:sz w:val="26"/>
                <w:szCs w:val="26"/>
                <w:lang w:val="uk-UA"/>
              </w:rPr>
              <w:t>9</w:t>
            </w:r>
          </w:p>
        </w:tc>
      </w:tr>
      <w:tr w:rsidR="002012A8" w:rsidRPr="00630746" w:rsidTr="00D94F18">
        <w:tc>
          <w:tcPr>
            <w:tcW w:w="9640" w:type="dxa"/>
          </w:tcPr>
          <w:p w:rsidR="002012A8" w:rsidRPr="00630746" w:rsidRDefault="002012A8" w:rsidP="004623B2">
            <w:pPr>
              <w:spacing w:after="0" w:line="240" w:lineRule="auto"/>
              <w:contextualSpacing/>
              <w:rPr>
                <w:rFonts w:ascii="Times New Roman" w:hAnsi="Times New Roman" w:cs="Times New Roman"/>
                <w:sz w:val="26"/>
                <w:szCs w:val="26"/>
                <w:lang w:val="uk-UA"/>
              </w:rPr>
            </w:pPr>
            <w:r w:rsidRPr="00630746">
              <w:rPr>
                <w:rFonts w:ascii="Times New Roman" w:hAnsi="Times New Roman" w:cs="Times New Roman"/>
                <w:sz w:val="26"/>
                <w:szCs w:val="26"/>
                <w:lang w:val="uk-UA"/>
              </w:rPr>
              <w:t>6.5 Модель культурно-комунікаційної варіативності Клакхон</w:t>
            </w:r>
            <w:r w:rsidR="0089079C" w:rsidRPr="00630746">
              <w:rPr>
                <w:rFonts w:ascii="Times New Roman" w:hAnsi="Times New Roman" w:cs="Times New Roman"/>
                <w:sz w:val="26"/>
                <w:szCs w:val="26"/>
                <w:lang w:val="uk-UA"/>
              </w:rPr>
              <w:t>а</w:t>
            </w:r>
            <w:r w:rsidRPr="00630746">
              <w:rPr>
                <w:rFonts w:ascii="Times New Roman" w:hAnsi="Times New Roman" w:cs="Times New Roman"/>
                <w:sz w:val="26"/>
                <w:szCs w:val="26"/>
                <w:lang w:val="uk-UA"/>
              </w:rPr>
              <w:t xml:space="preserve"> і Cтродбека</w:t>
            </w:r>
            <w:r w:rsidR="00496CAD" w:rsidRPr="00630746">
              <w:rPr>
                <w:rFonts w:ascii="Times New Roman" w:hAnsi="Times New Roman" w:cs="Times New Roman"/>
                <w:sz w:val="26"/>
                <w:szCs w:val="26"/>
                <w:lang w:val="uk-UA"/>
              </w:rPr>
              <w:t>…</w:t>
            </w:r>
            <w:r w:rsidR="00203353">
              <w:rPr>
                <w:rFonts w:ascii="Times New Roman" w:hAnsi="Times New Roman" w:cs="Times New Roman"/>
                <w:sz w:val="26"/>
                <w:szCs w:val="26"/>
                <w:lang w:val="uk-UA"/>
              </w:rPr>
              <w:t>………</w:t>
            </w:r>
          </w:p>
        </w:tc>
        <w:tc>
          <w:tcPr>
            <w:tcW w:w="709" w:type="dxa"/>
          </w:tcPr>
          <w:p w:rsidR="002012A8" w:rsidRPr="00630746" w:rsidRDefault="00B613AB"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93</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sz w:val="26"/>
                <w:szCs w:val="26"/>
                <w:lang w:val="uk-UA"/>
              </w:rPr>
            </w:pPr>
            <w:r w:rsidRPr="00630746">
              <w:rPr>
                <w:rFonts w:ascii="Times New Roman" w:hAnsi="Times New Roman" w:cs="Times New Roman"/>
                <w:sz w:val="26"/>
                <w:szCs w:val="26"/>
                <w:lang w:val="uk-UA"/>
              </w:rPr>
              <w:t>Висновки……</w:t>
            </w:r>
            <w:r w:rsidR="00496CAD" w:rsidRPr="00630746">
              <w:rPr>
                <w:rFonts w:ascii="Times New Roman" w:hAnsi="Times New Roman" w:cs="Times New Roman"/>
                <w:sz w:val="26"/>
                <w:szCs w:val="26"/>
                <w:lang w:val="uk-UA"/>
              </w:rPr>
              <w:t>………………………………………………………………………</w:t>
            </w:r>
            <w:r w:rsidR="00203353">
              <w:rPr>
                <w:rFonts w:ascii="Times New Roman" w:hAnsi="Times New Roman" w:cs="Times New Roman"/>
                <w:sz w:val="26"/>
                <w:szCs w:val="26"/>
                <w:lang w:val="uk-UA"/>
              </w:rPr>
              <w:t>………</w:t>
            </w:r>
          </w:p>
        </w:tc>
        <w:tc>
          <w:tcPr>
            <w:tcW w:w="709" w:type="dxa"/>
          </w:tcPr>
          <w:p w:rsidR="002012A8" w:rsidRPr="00630746" w:rsidRDefault="00B613AB"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96</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sz w:val="26"/>
                <w:szCs w:val="26"/>
                <w:lang w:val="uk-UA"/>
              </w:rPr>
              <w:t>Питання та завдання для самоконтролю</w:t>
            </w:r>
            <w:r w:rsidRPr="00630746">
              <w:rPr>
                <w:rFonts w:ascii="Times New Roman" w:hAnsi="Times New Roman" w:cs="Times New Roman"/>
                <w:color w:val="000000"/>
                <w:sz w:val="26"/>
                <w:szCs w:val="26"/>
                <w:lang w:val="uk-UA" w:eastAsia="uk-UA"/>
              </w:rPr>
              <w:t xml:space="preserve"> …</w:t>
            </w:r>
            <w:r w:rsidR="00496CAD" w:rsidRPr="00630746">
              <w:rPr>
                <w:rFonts w:ascii="Times New Roman" w:hAnsi="Times New Roman" w:cs="Times New Roman"/>
                <w:color w:val="000000"/>
                <w:sz w:val="26"/>
                <w:szCs w:val="26"/>
                <w:lang w:val="uk-UA" w:eastAsia="uk-UA"/>
              </w:rPr>
              <w:t>………………………………………</w:t>
            </w:r>
            <w:r w:rsidR="00203353">
              <w:rPr>
                <w:rFonts w:ascii="Times New Roman" w:hAnsi="Times New Roman" w:cs="Times New Roman"/>
                <w:color w:val="000000"/>
                <w:sz w:val="26"/>
                <w:szCs w:val="26"/>
                <w:lang w:val="uk-UA" w:eastAsia="uk-UA"/>
              </w:rPr>
              <w:t>……...</w:t>
            </w:r>
          </w:p>
        </w:tc>
        <w:tc>
          <w:tcPr>
            <w:tcW w:w="709" w:type="dxa"/>
          </w:tcPr>
          <w:p w:rsidR="002012A8" w:rsidRPr="00630746" w:rsidRDefault="00B613AB"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97</w:t>
            </w:r>
          </w:p>
        </w:tc>
      </w:tr>
      <w:tr w:rsidR="002012A8" w:rsidRPr="00630746" w:rsidTr="00D94F18">
        <w:tc>
          <w:tcPr>
            <w:tcW w:w="9640" w:type="dxa"/>
          </w:tcPr>
          <w:p w:rsidR="002012A8" w:rsidRPr="00630746" w:rsidRDefault="002012A8" w:rsidP="004623B2">
            <w:pPr>
              <w:spacing w:after="0" w:line="240" w:lineRule="auto"/>
              <w:rPr>
                <w:rFonts w:ascii="Times New Roman" w:hAnsi="Times New Roman" w:cs="Times New Roman"/>
                <w:i/>
                <w:color w:val="000000"/>
                <w:sz w:val="26"/>
                <w:szCs w:val="26"/>
                <w:lang w:val="uk-UA"/>
              </w:rPr>
            </w:pPr>
            <w:r w:rsidRPr="00630746">
              <w:rPr>
                <w:rStyle w:val="FontStyle189"/>
                <w:rFonts w:cs="Times New Roman"/>
                <w:b w:val="0"/>
                <w:bCs/>
                <w:color w:val="000000"/>
                <w:sz w:val="26"/>
                <w:szCs w:val="26"/>
                <w:lang w:val="uk-UA"/>
              </w:rPr>
              <w:t>Глосарій………</w:t>
            </w:r>
            <w:r w:rsidR="00496CAD" w:rsidRPr="00630746">
              <w:rPr>
                <w:rStyle w:val="FontStyle189"/>
                <w:rFonts w:cs="Times New Roman"/>
                <w:b w:val="0"/>
                <w:bCs/>
                <w:color w:val="000000"/>
                <w:sz w:val="26"/>
                <w:szCs w:val="26"/>
                <w:lang w:val="uk-UA"/>
              </w:rPr>
              <w:t>……………………………………………………………………</w:t>
            </w:r>
            <w:r w:rsidR="00203353">
              <w:rPr>
                <w:rStyle w:val="FontStyle189"/>
                <w:rFonts w:cs="Times New Roman"/>
                <w:b w:val="0"/>
                <w:bCs/>
                <w:color w:val="000000"/>
                <w:sz w:val="26"/>
                <w:szCs w:val="26"/>
                <w:lang w:val="uk-UA"/>
              </w:rPr>
              <w:t>……….</w:t>
            </w:r>
          </w:p>
        </w:tc>
        <w:tc>
          <w:tcPr>
            <w:tcW w:w="709" w:type="dxa"/>
          </w:tcPr>
          <w:p w:rsidR="002012A8" w:rsidRPr="00630746" w:rsidRDefault="00B613AB" w:rsidP="00D94F18">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98</w:t>
            </w:r>
          </w:p>
        </w:tc>
      </w:tr>
      <w:tr w:rsidR="002012A8" w:rsidRPr="00630746" w:rsidTr="00D94F18">
        <w:tc>
          <w:tcPr>
            <w:tcW w:w="9640" w:type="dxa"/>
          </w:tcPr>
          <w:p w:rsidR="002012A8" w:rsidRPr="00630746" w:rsidRDefault="00947D45" w:rsidP="00947D45">
            <w:pPr>
              <w:spacing w:after="0" w:line="240" w:lineRule="auto"/>
              <w:rPr>
                <w:rStyle w:val="FontStyle189"/>
                <w:rFonts w:cs="Times New Roman"/>
                <w:b w:val="0"/>
                <w:bCs/>
                <w:color w:val="000000"/>
                <w:sz w:val="26"/>
                <w:szCs w:val="26"/>
                <w:lang w:val="uk-UA"/>
              </w:rPr>
            </w:pPr>
            <w:r w:rsidRPr="00630746">
              <w:rPr>
                <w:rFonts w:ascii="Times New Roman" w:hAnsi="Times New Roman" w:cs="Times New Roman"/>
                <w:color w:val="000000"/>
                <w:sz w:val="26"/>
                <w:szCs w:val="26"/>
                <w:lang w:val="uk-UA"/>
              </w:rPr>
              <w:t>Рекомендована л</w:t>
            </w:r>
            <w:r w:rsidR="002012A8" w:rsidRPr="00630746">
              <w:rPr>
                <w:rFonts w:ascii="Times New Roman" w:hAnsi="Times New Roman" w:cs="Times New Roman"/>
                <w:color w:val="000000"/>
                <w:sz w:val="26"/>
                <w:szCs w:val="26"/>
                <w:lang w:val="uk-UA"/>
              </w:rPr>
              <w:t>ітература………………</w:t>
            </w:r>
            <w:r w:rsidR="00496CAD" w:rsidRPr="00630746">
              <w:rPr>
                <w:rFonts w:ascii="Times New Roman" w:hAnsi="Times New Roman" w:cs="Times New Roman"/>
                <w:color w:val="000000"/>
                <w:sz w:val="26"/>
                <w:szCs w:val="26"/>
                <w:lang w:val="uk-UA"/>
              </w:rPr>
              <w:t>…………………………………………</w:t>
            </w:r>
            <w:r w:rsidR="00203353">
              <w:rPr>
                <w:rFonts w:ascii="Times New Roman" w:hAnsi="Times New Roman" w:cs="Times New Roman"/>
                <w:color w:val="000000"/>
                <w:sz w:val="26"/>
                <w:szCs w:val="26"/>
                <w:lang w:val="uk-UA"/>
              </w:rPr>
              <w:t>………</w:t>
            </w:r>
          </w:p>
        </w:tc>
        <w:tc>
          <w:tcPr>
            <w:tcW w:w="709" w:type="dxa"/>
          </w:tcPr>
          <w:p w:rsidR="002012A8" w:rsidRPr="00630746" w:rsidRDefault="00B613AB" w:rsidP="000F3394">
            <w:pPr>
              <w:spacing w:after="0" w:line="240" w:lineRule="auto"/>
              <w:rPr>
                <w:rFonts w:ascii="Times New Roman" w:hAnsi="Times New Roman" w:cs="Times New Roman"/>
                <w:color w:val="000000"/>
                <w:sz w:val="26"/>
                <w:szCs w:val="26"/>
                <w:lang w:val="uk-UA"/>
              </w:rPr>
            </w:pPr>
            <w:r w:rsidRPr="00630746">
              <w:rPr>
                <w:rFonts w:ascii="Times New Roman" w:hAnsi="Times New Roman" w:cs="Times New Roman"/>
                <w:color w:val="000000"/>
                <w:sz w:val="26"/>
                <w:szCs w:val="26"/>
                <w:lang w:val="uk-UA"/>
              </w:rPr>
              <w:t>10</w:t>
            </w:r>
            <w:r w:rsidR="000F3394">
              <w:rPr>
                <w:rFonts w:ascii="Times New Roman" w:hAnsi="Times New Roman" w:cs="Times New Roman"/>
                <w:color w:val="000000"/>
                <w:sz w:val="26"/>
                <w:szCs w:val="26"/>
                <w:lang w:val="uk-UA"/>
              </w:rPr>
              <w:t>6</w:t>
            </w:r>
          </w:p>
        </w:tc>
      </w:tr>
    </w:tbl>
    <w:p w:rsidR="002012A8" w:rsidRDefault="00496CAD" w:rsidP="00947D45">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r w:rsidR="002012A8" w:rsidRPr="0021457B">
        <w:rPr>
          <w:rFonts w:ascii="Times New Roman" w:hAnsi="Times New Roman" w:cs="Times New Roman"/>
          <w:b/>
          <w:sz w:val="28"/>
          <w:szCs w:val="28"/>
          <w:lang w:val="uk-UA"/>
        </w:rPr>
        <w:lastRenderedPageBreak/>
        <w:t>Вступ</w:t>
      </w:r>
    </w:p>
    <w:p w:rsidR="00E71331" w:rsidRPr="00863F93" w:rsidRDefault="00E71331" w:rsidP="00E71331">
      <w:pPr>
        <w:spacing w:after="0" w:line="240" w:lineRule="auto"/>
        <w:ind w:firstLine="709"/>
        <w:jc w:val="both"/>
        <w:rPr>
          <w:rFonts w:ascii="Times New Roman" w:hAnsi="Times New Roman" w:cs="Times New Roman"/>
          <w:sz w:val="28"/>
          <w:szCs w:val="28"/>
          <w:lang w:val="en-US"/>
        </w:rPr>
      </w:pPr>
      <w:r w:rsidRPr="00863F93">
        <w:rPr>
          <w:rFonts w:ascii="Times New Roman" w:hAnsi="Times New Roman" w:cs="Times New Roman"/>
          <w:sz w:val="28"/>
          <w:szCs w:val="28"/>
          <w:lang w:val="en-US"/>
        </w:rPr>
        <w:t>Існуюче різноманіття національних ділових культур зумовлює необхідність дослідження і врахування особливостей управління в різних регіонах і країнах. Ці особливості, в свою чергу, залежать від історичних, релігійних, кліматичних і тому подібних факторів, розвиваються під впливом конкретного соціального середовища даної країни або регіону. Знання цих систем цінностей, розуміння кроскультурних особливостей</w:t>
      </w:r>
      <w:r>
        <w:rPr>
          <w:rFonts w:ascii="Times New Roman" w:hAnsi="Times New Roman" w:cs="Times New Roman"/>
          <w:sz w:val="28"/>
          <w:szCs w:val="28"/>
          <w:lang w:val="uk-UA"/>
        </w:rPr>
        <w:t xml:space="preserve"> комунікативної</w:t>
      </w:r>
      <w:r w:rsidRPr="00863F93">
        <w:rPr>
          <w:rFonts w:ascii="Times New Roman" w:hAnsi="Times New Roman" w:cs="Times New Roman"/>
          <w:sz w:val="28"/>
          <w:szCs w:val="28"/>
          <w:lang w:val="en-US"/>
        </w:rPr>
        <w:t xml:space="preserve"> поведінки людей </w:t>
      </w:r>
      <w:r w:rsidRPr="00863F93">
        <w:rPr>
          <w:rFonts w:ascii="Times New Roman" w:hAnsi="Times New Roman" w:cs="Times New Roman"/>
          <w:sz w:val="28"/>
          <w:szCs w:val="28"/>
          <w:lang w:val="uk-UA"/>
        </w:rPr>
        <w:t xml:space="preserve">у </w:t>
      </w:r>
      <w:r w:rsidRPr="00863F93">
        <w:rPr>
          <w:rFonts w:ascii="Times New Roman" w:hAnsi="Times New Roman" w:cs="Times New Roman"/>
          <w:sz w:val="28"/>
          <w:szCs w:val="28"/>
          <w:lang w:val="en-US"/>
        </w:rPr>
        <w:t xml:space="preserve">різних країнах </w:t>
      </w:r>
      <w:r>
        <w:rPr>
          <w:rFonts w:ascii="Times New Roman" w:hAnsi="Times New Roman" w:cs="Times New Roman"/>
          <w:sz w:val="28"/>
          <w:szCs w:val="28"/>
          <w:lang w:val="uk-UA"/>
        </w:rPr>
        <w:t>значно</w:t>
      </w:r>
      <w:r w:rsidRPr="00863F93">
        <w:rPr>
          <w:rFonts w:ascii="Times New Roman" w:hAnsi="Times New Roman" w:cs="Times New Roman"/>
          <w:sz w:val="28"/>
          <w:szCs w:val="28"/>
          <w:lang w:val="en-US"/>
        </w:rPr>
        <w:t xml:space="preserve"> підвищують ефективність управління, допомагають знайти спільну мову в ході переговорів, </w:t>
      </w:r>
      <w:r>
        <w:rPr>
          <w:rFonts w:ascii="Times New Roman" w:hAnsi="Times New Roman" w:cs="Times New Roman"/>
          <w:sz w:val="28"/>
          <w:szCs w:val="28"/>
          <w:lang w:val="uk-UA"/>
        </w:rPr>
        <w:t>вирішити</w:t>
      </w:r>
      <w:r w:rsidRPr="00863F93">
        <w:rPr>
          <w:rFonts w:ascii="Times New Roman" w:hAnsi="Times New Roman" w:cs="Times New Roman"/>
          <w:sz w:val="28"/>
          <w:szCs w:val="28"/>
          <w:lang w:val="en-US"/>
        </w:rPr>
        <w:t xml:space="preserve"> вже виниклі </w:t>
      </w:r>
      <w:r>
        <w:rPr>
          <w:rFonts w:ascii="Times New Roman" w:hAnsi="Times New Roman" w:cs="Times New Roman"/>
          <w:sz w:val="28"/>
          <w:szCs w:val="28"/>
          <w:lang w:val="uk-UA"/>
        </w:rPr>
        <w:t>проблемні</w:t>
      </w:r>
      <w:r w:rsidRPr="00863F93">
        <w:rPr>
          <w:rFonts w:ascii="Times New Roman" w:hAnsi="Times New Roman" w:cs="Times New Roman"/>
          <w:sz w:val="28"/>
          <w:szCs w:val="28"/>
          <w:lang w:val="en-US"/>
        </w:rPr>
        <w:t xml:space="preserve"> ситуації та уникнути нових конфліктів.</w:t>
      </w:r>
    </w:p>
    <w:p w:rsidR="004407D0" w:rsidRPr="004407D0" w:rsidRDefault="004407D0" w:rsidP="000F3394">
      <w:pPr>
        <w:tabs>
          <w:tab w:val="left" w:pos="284"/>
          <w:tab w:val="left" w:pos="567"/>
        </w:tabs>
        <w:spacing w:after="0" w:line="240" w:lineRule="auto"/>
        <w:ind w:firstLine="709"/>
        <w:jc w:val="both"/>
        <w:rPr>
          <w:rFonts w:ascii="Times New Roman" w:hAnsi="Times New Roman" w:cs="Times New Roman"/>
          <w:sz w:val="28"/>
          <w:szCs w:val="28"/>
          <w:lang w:val="uk-UA"/>
        </w:rPr>
      </w:pPr>
      <w:r w:rsidRPr="004407D0">
        <w:rPr>
          <w:rFonts w:ascii="Times New Roman" w:hAnsi="Times New Roman" w:cs="Times New Roman"/>
          <w:b/>
          <w:sz w:val="28"/>
          <w:szCs w:val="28"/>
          <w:lang w:val="uk-UA"/>
        </w:rPr>
        <w:t>Метою</w:t>
      </w:r>
      <w:r w:rsidRPr="004407D0">
        <w:rPr>
          <w:rFonts w:ascii="Times New Roman" w:hAnsi="Times New Roman" w:cs="Times New Roman"/>
          <w:sz w:val="28"/>
          <w:szCs w:val="28"/>
          <w:lang w:val="uk-UA"/>
        </w:rPr>
        <w:t xml:space="preserve"> викладання навчальної дисципліни «Кроскультурна комунікація в міжнародному бізнесі» є:</w:t>
      </w:r>
      <w:r w:rsidRPr="004407D0">
        <w:rPr>
          <w:rFonts w:ascii="Times New Roman" w:hAnsi="Times New Roman" w:cs="Times New Roman"/>
          <w:b/>
          <w:sz w:val="28"/>
          <w:szCs w:val="28"/>
          <w:lang w:val="uk-UA"/>
        </w:rPr>
        <w:t xml:space="preserve"> </w:t>
      </w:r>
      <w:r w:rsidRPr="004407D0">
        <w:rPr>
          <w:rFonts w:ascii="Times New Roman" w:hAnsi="Times New Roman" w:cs="Times New Roman"/>
          <w:color w:val="000000"/>
          <w:sz w:val="28"/>
          <w:szCs w:val="28"/>
        </w:rPr>
        <w:t xml:space="preserve">підготовка конкурентних фахівців і креативних особистостей до ефективної </w:t>
      </w:r>
      <w:r w:rsidRPr="004407D0">
        <w:rPr>
          <w:rFonts w:ascii="Times New Roman" w:hAnsi="Times New Roman" w:cs="Times New Roman"/>
          <w:color w:val="000000"/>
          <w:sz w:val="28"/>
          <w:szCs w:val="28"/>
          <w:lang w:val="uk-UA"/>
        </w:rPr>
        <w:t>крос</w:t>
      </w:r>
      <w:r w:rsidRPr="004407D0">
        <w:rPr>
          <w:rFonts w:ascii="Times New Roman" w:hAnsi="Times New Roman" w:cs="Times New Roman"/>
          <w:color w:val="000000"/>
          <w:sz w:val="28"/>
          <w:szCs w:val="28"/>
        </w:rPr>
        <w:t xml:space="preserve">культурної комунікації в академічному і професійному </w:t>
      </w:r>
      <w:r w:rsidRPr="004407D0">
        <w:rPr>
          <w:rFonts w:ascii="Times New Roman" w:hAnsi="Times New Roman" w:cs="Times New Roman"/>
          <w:color w:val="000000"/>
          <w:sz w:val="28"/>
          <w:szCs w:val="28"/>
          <w:lang w:val="uk-UA"/>
        </w:rPr>
        <w:t>середовищі</w:t>
      </w:r>
      <w:r w:rsidRPr="004407D0">
        <w:rPr>
          <w:rFonts w:ascii="Times New Roman" w:hAnsi="Times New Roman" w:cs="Times New Roman"/>
          <w:color w:val="000000"/>
          <w:sz w:val="28"/>
          <w:szCs w:val="28"/>
        </w:rPr>
        <w:t xml:space="preserve">; ознайомлення </w:t>
      </w:r>
      <w:r w:rsidRPr="004407D0">
        <w:rPr>
          <w:rFonts w:ascii="Times New Roman" w:hAnsi="Times New Roman" w:cs="Times New Roman"/>
          <w:sz w:val="28"/>
          <w:szCs w:val="28"/>
          <w:lang w:val="uk-UA"/>
        </w:rPr>
        <w:t>студентів</w:t>
      </w:r>
      <w:r w:rsidRPr="004407D0">
        <w:rPr>
          <w:rFonts w:ascii="Times New Roman" w:hAnsi="Times New Roman" w:cs="Times New Roman"/>
          <w:color w:val="000000"/>
          <w:sz w:val="28"/>
          <w:szCs w:val="28"/>
        </w:rPr>
        <w:t xml:space="preserve"> </w:t>
      </w:r>
      <w:r w:rsidRPr="004407D0">
        <w:rPr>
          <w:rFonts w:ascii="Times New Roman" w:hAnsi="Times New Roman" w:cs="Times New Roman"/>
          <w:color w:val="000000"/>
          <w:sz w:val="28"/>
          <w:szCs w:val="28"/>
          <w:lang w:val="uk-UA"/>
        </w:rPr>
        <w:t xml:space="preserve">з </w:t>
      </w:r>
      <w:r w:rsidRPr="004407D0">
        <w:rPr>
          <w:rFonts w:ascii="Times New Roman" w:hAnsi="Times New Roman" w:cs="Times New Roman"/>
          <w:color w:val="000000"/>
          <w:sz w:val="28"/>
          <w:szCs w:val="28"/>
        </w:rPr>
        <w:t xml:space="preserve">теоретичними положеннями щодо особливостей </w:t>
      </w:r>
      <w:r w:rsidRPr="004407D0">
        <w:rPr>
          <w:rFonts w:ascii="Times New Roman" w:hAnsi="Times New Roman" w:cs="Times New Roman"/>
          <w:color w:val="000000"/>
          <w:sz w:val="28"/>
          <w:szCs w:val="28"/>
          <w:lang w:val="uk-UA"/>
        </w:rPr>
        <w:t>крос</w:t>
      </w:r>
      <w:r w:rsidRPr="004407D0">
        <w:rPr>
          <w:rFonts w:ascii="Times New Roman" w:hAnsi="Times New Roman" w:cs="Times New Roman"/>
          <w:color w:val="000000"/>
          <w:sz w:val="28"/>
          <w:szCs w:val="28"/>
        </w:rPr>
        <w:t xml:space="preserve">культурної комунікації та формування </w:t>
      </w:r>
      <w:r w:rsidRPr="004407D0">
        <w:rPr>
          <w:rFonts w:ascii="Times New Roman" w:hAnsi="Times New Roman" w:cs="Times New Roman"/>
          <w:color w:val="000000"/>
          <w:sz w:val="28"/>
          <w:szCs w:val="28"/>
          <w:lang w:val="uk-UA"/>
        </w:rPr>
        <w:t>крос</w:t>
      </w:r>
      <w:r w:rsidRPr="004407D0">
        <w:rPr>
          <w:rFonts w:ascii="Times New Roman" w:hAnsi="Times New Roman" w:cs="Times New Roman"/>
          <w:color w:val="000000"/>
          <w:sz w:val="28"/>
          <w:szCs w:val="28"/>
        </w:rPr>
        <w:t xml:space="preserve">культурної компетенції та практичних навичок взаємодії з представниками різних культур </w:t>
      </w:r>
      <w:r w:rsidRPr="004407D0">
        <w:rPr>
          <w:rFonts w:ascii="Times New Roman" w:hAnsi="Times New Roman" w:cs="Times New Roman"/>
          <w:color w:val="000000"/>
          <w:sz w:val="28"/>
          <w:szCs w:val="28"/>
          <w:lang w:val="uk-UA"/>
        </w:rPr>
        <w:t>під час</w:t>
      </w:r>
      <w:r w:rsidRPr="004407D0">
        <w:rPr>
          <w:rFonts w:ascii="Times New Roman" w:hAnsi="Times New Roman" w:cs="Times New Roman"/>
          <w:color w:val="000000"/>
          <w:sz w:val="28"/>
          <w:szCs w:val="28"/>
        </w:rPr>
        <w:t xml:space="preserve"> ведення сучасного бізнесу</w:t>
      </w:r>
      <w:r w:rsidRPr="004407D0">
        <w:rPr>
          <w:rFonts w:ascii="Times New Roman" w:hAnsi="Times New Roman" w:cs="Times New Roman"/>
          <w:color w:val="000000"/>
          <w:sz w:val="28"/>
          <w:szCs w:val="28"/>
          <w:lang w:val="uk-UA"/>
        </w:rPr>
        <w:t>;</w:t>
      </w:r>
      <w:r w:rsidRPr="004407D0">
        <w:rPr>
          <w:rFonts w:ascii="Times New Roman" w:hAnsi="Times New Roman" w:cs="Times New Roman"/>
          <w:sz w:val="28"/>
          <w:szCs w:val="28"/>
          <w:lang w:val="uk-UA"/>
        </w:rPr>
        <w:t xml:space="preserve"> розширення професійних горизонтів мислення та підвищення рівня професійної культури майбутніх фахівців-управлінців. </w:t>
      </w:r>
      <w:r w:rsidRPr="004407D0">
        <w:rPr>
          <w:rFonts w:ascii="Times New Roman" w:hAnsi="Times New Roman" w:cs="Times New Roman"/>
          <w:color w:val="000000"/>
          <w:sz w:val="28"/>
          <w:szCs w:val="28"/>
        </w:rPr>
        <w:t>Курс сприяє готовності студентів поділяти культурні погляди</w:t>
      </w:r>
      <w:r w:rsidRPr="004407D0">
        <w:rPr>
          <w:rFonts w:ascii="Times New Roman" w:hAnsi="Times New Roman" w:cs="Times New Roman"/>
          <w:color w:val="000000"/>
          <w:sz w:val="28"/>
          <w:szCs w:val="28"/>
          <w:lang w:val="uk-UA"/>
        </w:rPr>
        <w:t xml:space="preserve"> представників </w:t>
      </w:r>
      <w:r w:rsidRPr="004407D0">
        <w:rPr>
          <w:rFonts w:ascii="Times New Roman" w:hAnsi="Times New Roman" w:cs="Times New Roman"/>
          <w:color w:val="000000"/>
          <w:sz w:val="28"/>
          <w:szCs w:val="28"/>
        </w:rPr>
        <w:t xml:space="preserve">інших </w:t>
      </w:r>
      <w:r w:rsidRPr="004407D0">
        <w:rPr>
          <w:rFonts w:ascii="Times New Roman" w:hAnsi="Times New Roman" w:cs="Times New Roman"/>
          <w:color w:val="000000"/>
          <w:sz w:val="28"/>
          <w:szCs w:val="28"/>
          <w:lang w:val="uk-UA"/>
        </w:rPr>
        <w:t xml:space="preserve">культур </w:t>
      </w:r>
      <w:r w:rsidRPr="004407D0">
        <w:rPr>
          <w:rFonts w:ascii="Times New Roman" w:hAnsi="Times New Roman" w:cs="Times New Roman"/>
          <w:color w:val="000000"/>
          <w:sz w:val="28"/>
          <w:szCs w:val="28"/>
        </w:rPr>
        <w:t>та їх</w:t>
      </w:r>
      <w:r w:rsidRPr="004407D0">
        <w:rPr>
          <w:rFonts w:ascii="Times New Roman" w:hAnsi="Times New Roman" w:cs="Times New Roman"/>
          <w:color w:val="000000"/>
          <w:sz w:val="28"/>
          <w:szCs w:val="28"/>
          <w:lang w:val="uk-UA"/>
        </w:rPr>
        <w:t>ні</w:t>
      </w:r>
      <w:r w:rsidRPr="004407D0">
        <w:rPr>
          <w:rFonts w:ascii="Times New Roman" w:hAnsi="Times New Roman" w:cs="Times New Roman"/>
          <w:color w:val="000000"/>
          <w:sz w:val="28"/>
          <w:szCs w:val="28"/>
        </w:rPr>
        <w:t xml:space="preserve"> системи культурних цінностей</w:t>
      </w:r>
    </w:p>
    <w:p w:rsidR="004407D0" w:rsidRPr="004407D0" w:rsidRDefault="004407D0" w:rsidP="000F3394">
      <w:pPr>
        <w:tabs>
          <w:tab w:val="left" w:pos="284"/>
          <w:tab w:val="left" w:pos="567"/>
        </w:tabs>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Предмет</w:t>
      </w:r>
      <w:r w:rsidRPr="004407D0">
        <w:rPr>
          <w:rFonts w:ascii="Times New Roman" w:hAnsi="Times New Roman" w:cs="Times New Roman"/>
          <w:color w:val="000000"/>
          <w:sz w:val="28"/>
          <w:szCs w:val="28"/>
          <w:lang w:val="uk-UA"/>
        </w:rPr>
        <w:t>ом</w:t>
      </w:r>
      <w:r w:rsidRPr="004407D0">
        <w:rPr>
          <w:rFonts w:ascii="Times New Roman" w:hAnsi="Times New Roman" w:cs="Times New Roman"/>
          <w:b/>
          <w:color w:val="000000"/>
          <w:sz w:val="28"/>
          <w:szCs w:val="28"/>
          <w:lang w:val="uk-UA"/>
        </w:rPr>
        <w:t xml:space="preserve"> </w:t>
      </w:r>
      <w:r w:rsidRPr="004407D0">
        <w:rPr>
          <w:rFonts w:ascii="Times New Roman" w:hAnsi="Times New Roman" w:cs="Times New Roman"/>
          <w:color w:val="000000"/>
          <w:sz w:val="28"/>
          <w:szCs w:val="28"/>
          <w:lang w:val="uk-UA"/>
        </w:rPr>
        <w:t>вивчення</w:t>
      </w:r>
      <w:r w:rsidRPr="004407D0">
        <w:rPr>
          <w:rFonts w:ascii="Times New Roman" w:hAnsi="Times New Roman" w:cs="Times New Roman"/>
          <w:b/>
          <w:color w:val="000000"/>
          <w:sz w:val="28"/>
          <w:szCs w:val="28"/>
          <w:lang w:val="uk-UA"/>
        </w:rPr>
        <w:t xml:space="preserve"> </w:t>
      </w:r>
      <w:r w:rsidRPr="004407D0">
        <w:rPr>
          <w:rFonts w:ascii="Times New Roman" w:hAnsi="Times New Roman" w:cs="Times New Roman"/>
          <w:sz w:val="28"/>
          <w:szCs w:val="28"/>
          <w:lang w:val="uk-UA"/>
        </w:rPr>
        <w:t>навчальної дисципліни «Кроскультурна комунікація в міжнародному бізнесі» є</w:t>
      </w:r>
      <w:r w:rsidRPr="004407D0">
        <w:rPr>
          <w:rFonts w:ascii="Times New Roman" w:hAnsi="Times New Roman" w:cs="Times New Roman"/>
          <w:color w:val="000000"/>
          <w:sz w:val="28"/>
          <w:szCs w:val="28"/>
          <w:lang w:val="uk-UA"/>
        </w:rPr>
        <w:t>:</w:t>
      </w:r>
      <w:r w:rsidRPr="004407D0">
        <w:rPr>
          <w:rFonts w:ascii="Times New Roman" w:hAnsi="Times New Roman" w:cs="Times New Roman"/>
          <w:color w:val="000000"/>
          <w:sz w:val="28"/>
          <w:szCs w:val="28"/>
        </w:rPr>
        <w:t xml:space="preserve"> концепції культури та впливу, який можуть мати культурні відмінності на комунікацію; теорії культури та комунікації, культурні системи та сфери, запропоновані </w:t>
      </w:r>
      <w:r w:rsidRPr="004407D0">
        <w:rPr>
          <w:rFonts w:ascii="Times New Roman" w:hAnsi="Times New Roman" w:cs="Times New Roman"/>
          <w:color w:val="000000"/>
          <w:sz w:val="28"/>
          <w:szCs w:val="28"/>
          <w:lang w:val="uk-UA"/>
        </w:rPr>
        <w:t>про</w:t>
      </w:r>
      <w:r w:rsidRPr="004407D0">
        <w:rPr>
          <w:rFonts w:ascii="Times New Roman" w:hAnsi="Times New Roman" w:cs="Times New Roman"/>
          <w:color w:val="000000"/>
          <w:sz w:val="28"/>
          <w:szCs w:val="28"/>
        </w:rPr>
        <w:t>від</w:t>
      </w:r>
      <w:r w:rsidRPr="004407D0">
        <w:rPr>
          <w:rFonts w:ascii="Times New Roman" w:hAnsi="Times New Roman" w:cs="Times New Roman"/>
          <w:color w:val="000000"/>
          <w:sz w:val="28"/>
          <w:szCs w:val="28"/>
          <w:lang w:val="uk-UA"/>
        </w:rPr>
        <w:t>ними</w:t>
      </w:r>
      <w:r w:rsidRPr="004407D0">
        <w:rPr>
          <w:rFonts w:ascii="Times New Roman" w:hAnsi="Times New Roman" w:cs="Times New Roman"/>
          <w:color w:val="000000"/>
          <w:sz w:val="28"/>
          <w:szCs w:val="28"/>
        </w:rPr>
        <w:t xml:space="preserve"> </w:t>
      </w:r>
      <w:r w:rsidRPr="004407D0">
        <w:rPr>
          <w:rFonts w:ascii="Times New Roman" w:hAnsi="Times New Roman" w:cs="Times New Roman"/>
          <w:color w:val="000000"/>
          <w:sz w:val="28"/>
          <w:szCs w:val="28"/>
          <w:lang w:val="uk-UA"/>
        </w:rPr>
        <w:t>науковцями</w:t>
      </w:r>
      <w:r w:rsidRPr="004407D0">
        <w:rPr>
          <w:rFonts w:ascii="Times New Roman" w:hAnsi="Times New Roman" w:cs="Times New Roman"/>
          <w:color w:val="000000"/>
          <w:sz w:val="28"/>
          <w:szCs w:val="28"/>
        </w:rPr>
        <w:t xml:space="preserve"> з </w:t>
      </w:r>
      <w:r w:rsidRPr="004407D0">
        <w:rPr>
          <w:rFonts w:ascii="Times New Roman" w:hAnsi="Times New Roman" w:cs="Times New Roman"/>
          <w:color w:val="000000"/>
          <w:sz w:val="28"/>
          <w:szCs w:val="28"/>
          <w:lang w:val="uk-UA"/>
        </w:rPr>
        <w:t>крос</w:t>
      </w:r>
      <w:r w:rsidRPr="004407D0">
        <w:rPr>
          <w:rFonts w:ascii="Times New Roman" w:hAnsi="Times New Roman" w:cs="Times New Roman"/>
          <w:color w:val="000000"/>
          <w:sz w:val="28"/>
          <w:szCs w:val="28"/>
        </w:rPr>
        <w:t xml:space="preserve">культурної комунікації; комунікативні стратегії, що сприяють розвитку </w:t>
      </w:r>
      <w:r w:rsidRPr="004407D0">
        <w:rPr>
          <w:rFonts w:ascii="Times New Roman" w:hAnsi="Times New Roman" w:cs="Times New Roman"/>
          <w:color w:val="000000"/>
          <w:sz w:val="28"/>
          <w:szCs w:val="28"/>
          <w:lang w:val="uk-UA"/>
        </w:rPr>
        <w:t>крос</w:t>
      </w:r>
      <w:r w:rsidRPr="004407D0">
        <w:rPr>
          <w:rFonts w:ascii="Times New Roman" w:hAnsi="Times New Roman" w:cs="Times New Roman"/>
          <w:color w:val="000000"/>
          <w:sz w:val="28"/>
          <w:szCs w:val="28"/>
        </w:rPr>
        <w:t>культурної взаємодії.</w:t>
      </w:r>
    </w:p>
    <w:p w:rsidR="004407D0" w:rsidRPr="004407D0" w:rsidRDefault="004407D0" w:rsidP="004407D0">
      <w:pPr>
        <w:spacing w:after="0" w:line="240" w:lineRule="auto"/>
        <w:ind w:firstLine="709"/>
        <w:jc w:val="both"/>
        <w:rPr>
          <w:rFonts w:ascii="Times New Roman" w:hAnsi="Times New Roman" w:cs="Times New Roman"/>
          <w:b/>
          <w:sz w:val="28"/>
          <w:szCs w:val="28"/>
          <w:lang w:val="uk-UA"/>
        </w:rPr>
      </w:pPr>
      <w:r w:rsidRPr="004407D0">
        <w:rPr>
          <w:rFonts w:ascii="Times New Roman" w:hAnsi="Times New Roman" w:cs="Times New Roman"/>
          <w:sz w:val="28"/>
          <w:szCs w:val="28"/>
          <w:lang w:val="uk-UA"/>
        </w:rPr>
        <w:t xml:space="preserve">Основними </w:t>
      </w:r>
      <w:r w:rsidRPr="004407D0">
        <w:rPr>
          <w:rFonts w:ascii="Times New Roman" w:hAnsi="Times New Roman" w:cs="Times New Roman"/>
          <w:b/>
          <w:sz w:val="28"/>
          <w:szCs w:val="28"/>
          <w:lang w:val="uk-UA"/>
        </w:rPr>
        <w:t>завданнями</w:t>
      </w:r>
      <w:r w:rsidRPr="004407D0">
        <w:rPr>
          <w:rFonts w:ascii="Times New Roman" w:hAnsi="Times New Roman" w:cs="Times New Roman"/>
          <w:sz w:val="28"/>
          <w:szCs w:val="28"/>
          <w:lang w:val="uk-UA"/>
        </w:rPr>
        <w:t xml:space="preserve"> вивчення дисципліни «Кроскультурна комунікація в міжнародному бізнесі» є</w:t>
      </w:r>
      <w:r w:rsidRPr="004407D0">
        <w:rPr>
          <w:rFonts w:ascii="Times New Roman" w:hAnsi="Times New Roman" w:cs="Times New Roman"/>
          <w:b/>
          <w:sz w:val="28"/>
          <w:szCs w:val="28"/>
          <w:lang w:val="uk-UA"/>
        </w:rPr>
        <w:t>:</w:t>
      </w:r>
    </w:p>
    <w:p w:rsidR="004407D0" w:rsidRPr="004407D0" w:rsidRDefault="004407D0" w:rsidP="004407D0">
      <w:pPr>
        <w:tabs>
          <w:tab w:val="left" w:pos="284"/>
        </w:tabs>
        <w:spacing w:after="0" w:line="240" w:lineRule="auto"/>
        <w:ind w:firstLine="709"/>
        <w:jc w:val="both"/>
        <w:rPr>
          <w:rFonts w:ascii="Times New Roman" w:hAnsi="Times New Roman" w:cs="Times New Roman"/>
          <w:sz w:val="28"/>
          <w:szCs w:val="28"/>
          <w:lang w:val="uk-UA"/>
        </w:rPr>
      </w:pPr>
      <w:r w:rsidRPr="004407D0">
        <w:rPr>
          <w:rFonts w:ascii="Times New Roman" w:hAnsi="Times New Roman" w:cs="Times New Roman"/>
          <w:color w:val="000000"/>
          <w:sz w:val="28"/>
          <w:szCs w:val="28"/>
        </w:rPr>
        <w:t xml:space="preserve">– </w:t>
      </w:r>
      <w:r w:rsidRPr="004407D0">
        <w:rPr>
          <w:rFonts w:ascii="Times New Roman" w:hAnsi="Times New Roman" w:cs="Times New Roman"/>
          <w:sz w:val="28"/>
          <w:szCs w:val="28"/>
          <w:lang w:val="uk-UA"/>
        </w:rPr>
        <w:t>навчити студентів максимально ефективно використовувати особливості кроскультурних бізнес-комунікацій у професійній діяльності менеджерів;</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xml:space="preserve">– проаналізувати основні концепції предмету та головні підходи до </w:t>
      </w:r>
      <w:r w:rsidRPr="004407D0">
        <w:rPr>
          <w:rFonts w:ascii="Times New Roman" w:hAnsi="Times New Roman" w:cs="Times New Roman"/>
          <w:color w:val="000000"/>
          <w:sz w:val="28"/>
          <w:szCs w:val="28"/>
          <w:lang w:val="uk-UA"/>
        </w:rPr>
        <w:t>крос</w:t>
      </w:r>
      <w:r w:rsidRPr="004407D0">
        <w:rPr>
          <w:rFonts w:ascii="Times New Roman" w:hAnsi="Times New Roman" w:cs="Times New Roman"/>
          <w:color w:val="000000"/>
          <w:sz w:val="28"/>
          <w:szCs w:val="28"/>
        </w:rPr>
        <w:t xml:space="preserve">культурної </w:t>
      </w:r>
      <w:r w:rsidRPr="004407D0">
        <w:rPr>
          <w:rFonts w:ascii="Times New Roman" w:hAnsi="Times New Roman" w:cs="Times New Roman"/>
          <w:color w:val="000000"/>
          <w:sz w:val="28"/>
          <w:szCs w:val="28"/>
          <w:lang w:val="uk-UA"/>
        </w:rPr>
        <w:t>бізнес-</w:t>
      </w:r>
      <w:r w:rsidRPr="004407D0">
        <w:rPr>
          <w:rFonts w:ascii="Times New Roman" w:hAnsi="Times New Roman" w:cs="Times New Roman"/>
          <w:color w:val="000000"/>
          <w:sz w:val="28"/>
          <w:szCs w:val="28"/>
        </w:rPr>
        <w:t>комунікації;</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з’ясувати та критично оцінити основні проблеми</w:t>
      </w:r>
      <w:r w:rsidRPr="004407D0">
        <w:rPr>
          <w:rFonts w:ascii="Times New Roman" w:hAnsi="Times New Roman" w:cs="Times New Roman"/>
          <w:color w:val="000000"/>
          <w:sz w:val="28"/>
          <w:szCs w:val="28"/>
          <w:lang w:val="uk-UA"/>
        </w:rPr>
        <w:t>,</w:t>
      </w:r>
      <w:r w:rsidRPr="004407D0">
        <w:rPr>
          <w:rFonts w:ascii="Times New Roman" w:hAnsi="Times New Roman" w:cs="Times New Roman"/>
          <w:sz w:val="28"/>
          <w:szCs w:val="28"/>
        </w:rPr>
        <w:t xml:space="preserve"> </w:t>
      </w:r>
      <w:r w:rsidRPr="004407D0">
        <w:rPr>
          <w:rFonts w:ascii="Times New Roman" w:hAnsi="Times New Roman" w:cs="Times New Roman"/>
          <w:sz w:val="28"/>
          <w:szCs w:val="28"/>
          <w:lang w:val="uk-UA"/>
        </w:rPr>
        <w:t>фактори та вектори</w:t>
      </w:r>
      <w:r w:rsidRPr="004407D0">
        <w:rPr>
          <w:rFonts w:ascii="Times New Roman" w:hAnsi="Times New Roman" w:cs="Times New Roman"/>
          <w:sz w:val="28"/>
          <w:szCs w:val="28"/>
        </w:rPr>
        <w:t xml:space="preserve"> кроскультурн</w:t>
      </w:r>
      <w:r w:rsidRPr="004407D0">
        <w:rPr>
          <w:rFonts w:ascii="Times New Roman" w:hAnsi="Times New Roman" w:cs="Times New Roman"/>
          <w:sz w:val="28"/>
          <w:szCs w:val="28"/>
          <w:lang w:val="uk-UA"/>
        </w:rPr>
        <w:t>и</w:t>
      </w:r>
      <w:r w:rsidRPr="004407D0">
        <w:rPr>
          <w:rFonts w:ascii="Times New Roman" w:hAnsi="Times New Roman" w:cs="Times New Roman"/>
          <w:sz w:val="28"/>
          <w:szCs w:val="28"/>
        </w:rPr>
        <w:t xml:space="preserve">х </w:t>
      </w:r>
      <w:r w:rsidRPr="004407D0">
        <w:rPr>
          <w:rFonts w:ascii="Times New Roman" w:hAnsi="Times New Roman" w:cs="Times New Roman"/>
          <w:sz w:val="28"/>
          <w:szCs w:val="28"/>
          <w:lang w:val="uk-UA"/>
        </w:rPr>
        <w:t>відмінностей щодо м</w:t>
      </w:r>
      <w:r w:rsidRPr="004407D0">
        <w:rPr>
          <w:rFonts w:ascii="Times New Roman" w:hAnsi="Times New Roman" w:cs="Times New Roman"/>
          <w:sz w:val="28"/>
          <w:szCs w:val="28"/>
        </w:rPr>
        <w:t>енеджмент</w:t>
      </w:r>
      <w:r w:rsidRPr="004407D0">
        <w:rPr>
          <w:rFonts w:ascii="Times New Roman" w:hAnsi="Times New Roman" w:cs="Times New Roman"/>
          <w:sz w:val="28"/>
          <w:szCs w:val="28"/>
          <w:lang w:val="uk-UA"/>
        </w:rPr>
        <w:t>у</w:t>
      </w:r>
      <w:r w:rsidRPr="004407D0">
        <w:rPr>
          <w:rFonts w:ascii="Times New Roman" w:hAnsi="Times New Roman" w:cs="Times New Roman"/>
          <w:sz w:val="28"/>
          <w:szCs w:val="28"/>
        </w:rPr>
        <w:t xml:space="preserve"> в пол</w:t>
      </w:r>
      <w:r w:rsidRPr="004407D0">
        <w:rPr>
          <w:rFonts w:ascii="Times New Roman" w:hAnsi="Times New Roman" w:cs="Times New Roman"/>
          <w:sz w:val="28"/>
          <w:szCs w:val="28"/>
          <w:lang w:val="uk-UA"/>
        </w:rPr>
        <w:t>і</w:t>
      </w:r>
      <w:r w:rsidRPr="004407D0">
        <w:rPr>
          <w:rFonts w:ascii="Times New Roman" w:hAnsi="Times New Roman" w:cs="Times New Roman"/>
          <w:sz w:val="28"/>
          <w:szCs w:val="28"/>
        </w:rPr>
        <w:t>культурном</w:t>
      </w:r>
      <w:r w:rsidRPr="004407D0">
        <w:rPr>
          <w:rFonts w:ascii="Times New Roman" w:hAnsi="Times New Roman" w:cs="Times New Roman"/>
          <w:sz w:val="28"/>
          <w:szCs w:val="28"/>
          <w:lang w:val="uk-UA"/>
        </w:rPr>
        <w:t>у</w:t>
      </w:r>
      <w:r w:rsidRPr="004407D0">
        <w:rPr>
          <w:rFonts w:ascii="Times New Roman" w:hAnsi="Times New Roman" w:cs="Times New Roman"/>
          <w:sz w:val="28"/>
          <w:szCs w:val="28"/>
        </w:rPr>
        <w:t xml:space="preserve"> б</w:t>
      </w:r>
      <w:r w:rsidRPr="004407D0">
        <w:rPr>
          <w:rFonts w:ascii="Times New Roman" w:hAnsi="Times New Roman" w:cs="Times New Roman"/>
          <w:sz w:val="28"/>
          <w:szCs w:val="28"/>
          <w:lang w:val="uk-UA"/>
        </w:rPr>
        <w:t>і</w:t>
      </w:r>
      <w:r w:rsidRPr="004407D0">
        <w:rPr>
          <w:rFonts w:ascii="Times New Roman" w:hAnsi="Times New Roman" w:cs="Times New Roman"/>
          <w:sz w:val="28"/>
          <w:szCs w:val="28"/>
        </w:rPr>
        <w:t>знес</w:t>
      </w:r>
      <w:r w:rsidRPr="004407D0">
        <w:rPr>
          <w:rFonts w:ascii="Times New Roman" w:hAnsi="Times New Roman" w:cs="Times New Roman"/>
          <w:sz w:val="28"/>
          <w:szCs w:val="28"/>
          <w:lang w:val="uk-UA"/>
        </w:rPr>
        <w:t>і</w:t>
      </w:r>
      <w:r w:rsidRPr="004407D0">
        <w:rPr>
          <w:rFonts w:ascii="Times New Roman" w:hAnsi="Times New Roman" w:cs="Times New Roman"/>
          <w:color w:val="000000"/>
          <w:sz w:val="28"/>
          <w:szCs w:val="28"/>
        </w:rPr>
        <w:t>;</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xml:space="preserve">– визначити зміни </w:t>
      </w:r>
      <w:r w:rsidRPr="004407D0">
        <w:rPr>
          <w:rFonts w:ascii="Times New Roman" w:hAnsi="Times New Roman" w:cs="Times New Roman"/>
          <w:color w:val="000000"/>
          <w:sz w:val="28"/>
          <w:szCs w:val="28"/>
          <w:lang w:val="uk-UA"/>
        </w:rPr>
        <w:t>в</w:t>
      </w:r>
      <w:r w:rsidRPr="004407D0">
        <w:rPr>
          <w:rFonts w:ascii="Times New Roman" w:hAnsi="Times New Roman" w:cs="Times New Roman"/>
          <w:color w:val="000000"/>
          <w:sz w:val="28"/>
          <w:szCs w:val="28"/>
        </w:rPr>
        <w:t xml:space="preserve"> характері розвитку </w:t>
      </w:r>
      <w:r w:rsidRPr="004407D0">
        <w:rPr>
          <w:rFonts w:ascii="Times New Roman" w:hAnsi="Times New Roman" w:cs="Times New Roman"/>
          <w:color w:val="000000"/>
          <w:sz w:val="28"/>
          <w:szCs w:val="28"/>
          <w:lang w:val="uk-UA"/>
        </w:rPr>
        <w:t>крос</w:t>
      </w:r>
      <w:r w:rsidRPr="004407D0">
        <w:rPr>
          <w:rFonts w:ascii="Times New Roman" w:hAnsi="Times New Roman" w:cs="Times New Roman"/>
          <w:color w:val="000000"/>
          <w:sz w:val="28"/>
          <w:szCs w:val="28"/>
        </w:rPr>
        <w:t xml:space="preserve">культурної комунікації </w:t>
      </w:r>
      <w:r w:rsidRPr="004407D0">
        <w:rPr>
          <w:rFonts w:ascii="Times New Roman" w:hAnsi="Times New Roman" w:cs="Times New Roman"/>
          <w:color w:val="000000"/>
          <w:sz w:val="28"/>
          <w:szCs w:val="28"/>
          <w:lang w:val="uk-UA"/>
        </w:rPr>
        <w:t>в умовах глобалізації та інтернаціоналізації бізнесу</w:t>
      </w:r>
      <w:r w:rsidRPr="004407D0">
        <w:rPr>
          <w:rFonts w:ascii="Times New Roman" w:hAnsi="Times New Roman" w:cs="Times New Roman"/>
          <w:color w:val="000000"/>
          <w:sz w:val="28"/>
          <w:szCs w:val="28"/>
        </w:rPr>
        <w:t>;</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розвинути ефективні навички спілкування з представниками різних культур;</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xml:space="preserve">– проаналізувати відмінності у </w:t>
      </w:r>
      <w:r w:rsidRPr="004407D0">
        <w:rPr>
          <w:rFonts w:ascii="Times New Roman" w:hAnsi="Times New Roman" w:cs="Times New Roman"/>
          <w:color w:val="000000"/>
          <w:sz w:val="28"/>
          <w:szCs w:val="28"/>
          <w:lang w:val="uk-UA"/>
        </w:rPr>
        <w:t>крос</w:t>
      </w:r>
      <w:r w:rsidRPr="004407D0">
        <w:rPr>
          <w:rFonts w:ascii="Times New Roman" w:hAnsi="Times New Roman" w:cs="Times New Roman"/>
          <w:color w:val="000000"/>
          <w:sz w:val="28"/>
          <w:szCs w:val="28"/>
        </w:rPr>
        <w:t>культурн</w:t>
      </w:r>
      <w:r w:rsidRPr="004407D0">
        <w:rPr>
          <w:rFonts w:ascii="Times New Roman" w:hAnsi="Times New Roman" w:cs="Times New Roman"/>
          <w:color w:val="000000"/>
          <w:sz w:val="28"/>
          <w:szCs w:val="28"/>
          <w:lang w:val="uk-UA"/>
        </w:rPr>
        <w:t>ій</w:t>
      </w:r>
      <w:r w:rsidRPr="004407D0">
        <w:rPr>
          <w:rFonts w:ascii="Times New Roman" w:hAnsi="Times New Roman" w:cs="Times New Roman"/>
          <w:color w:val="000000"/>
          <w:sz w:val="28"/>
          <w:szCs w:val="28"/>
        </w:rPr>
        <w:t xml:space="preserve"> </w:t>
      </w:r>
      <w:r w:rsidRPr="004407D0">
        <w:rPr>
          <w:rFonts w:ascii="Times New Roman" w:hAnsi="Times New Roman" w:cs="Times New Roman"/>
          <w:color w:val="000000"/>
          <w:sz w:val="28"/>
          <w:szCs w:val="28"/>
          <w:lang w:val="uk-UA"/>
        </w:rPr>
        <w:t>бізнес-</w:t>
      </w:r>
      <w:r w:rsidRPr="004407D0">
        <w:rPr>
          <w:rFonts w:ascii="Times New Roman" w:hAnsi="Times New Roman" w:cs="Times New Roman"/>
          <w:color w:val="000000"/>
          <w:sz w:val="28"/>
          <w:szCs w:val="28"/>
        </w:rPr>
        <w:t xml:space="preserve">комунікації </w:t>
      </w:r>
      <w:r w:rsidRPr="004407D0">
        <w:rPr>
          <w:rFonts w:ascii="Times New Roman" w:hAnsi="Times New Roman" w:cs="Times New Roman"/>
          <w:color w:val="000000"/>
          <w:sz w:val="28"/>
          <w:szCs w:val="28"/>
          <w:lang w:val="uk-UA"/>
        </w:rPr>
        <w:t>провідних країн світу;</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розвинути почуття національної гідності студентів у мультикультурному середовищі.</w:t>
      </w:r>
    </w:p>
    <w:p w:rsidR="004407D0" w:rsidRPr="004407D0" w:rsidRDefault="004407D0" w:rsidP="004407D0">
      <w:pPr>
        <w:tabs>
          <w:tab w:val="left" w:pos="284"/>
          <w:tab w:val="left" w:pos="567"/>
        </w:tabs>
        <w:spacing w:after="0" w:line="240" w:lineRule="auto"/>
        <w:ind w:firstLine="709"/>
        <w:jc w:val="both"/>
        <w:rPr>
          <w:rFonts w:ascii="Times New Roman" w:hAnsi="Times New Roman" w:cs="Times New Roman"/>
          <w:sz w:val="28"/>
          <w:szCs w:val="28"/>
          <w:lang w:val="uk-UA"/>
        </w:rPr>
      </w:pPr>
      <w:r w:rsidRPr="004407D0">
        <w:rPr>
          <w:rFonts w:ascii="Times New Roman" w:hAnsi="Times New Roman" w:cs="Times New Roman"/>
          <w:sz w:val="28"/>
          <w:szCs w:val="28"/>
          <w:lang w:val="uk-UA"/>
        </w:rPr>
        <w:t xml:space="preserve">У результаті вивчення навчальної дисципліни студент повинен </w:t>
      </w:r>
    </w:p>
    <w:p w:rsidR="004407D0" w:rsidRPr="004407D0" w:rsidRDefault="004407D0" w:rsidP="004407D0">
      <w:pPr>
        <w:spacing w:after="0" w:line="240" w:lineRule="auto"/>
        <w:ind w:firstLine="709"/>
        <w:jc w:val="both"/>
        <w:rPr>
          <w:rFonts w:ascii="Times New Roman" w:hAnsi="Times New Roman" w:cs="Times New Roman"/>
          <w:sz w:val="28"/>
          <w:szCs w:val="28"/>
          <w:lang w:val="uk-UA"/>
        </w:rPr>
      </w:pPr>
      <w:r w:rsidRPr="004407D0">
        <w:rPr>
          <w:rFonts w:ascii="Times New Roman" w:hAnsi="Times New Roman" w:cs="Times New Roman"/>
          <w:b/>
          <w:sz w:val="28"/>
          <w:szCs w:val="28"/>
          <w:lang w:val="uk-UA"/>
        </w:rPr>
        <w:lastRenderedPageBreak/>
        <w:t>знати:</w:t>
      </w:r>
      <w:r w:rsidRPr="004407D0">
        <w:rPr>
          <w:rFonts w:ascii="Times New Roman" w:hAnsi="Times New Roman" w:cs="Times New Roman"/>
          <w:sz w:val="28"/>
          <w:szCs w:val="28"/>
          <w:lang w:val="uk-UA"/>
        </w:rPr>
        <w:t xml:space="preserve"> </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xml:space="preserve">– засади теорій, що пояснюють поняття культури, </w:t>
      </w:r>
      <w:r w:rsidRPr="004407D0">
        <w:rPr>
          <w:rFonts w:ascii="Times New Roman" w:hAnsi="Times New Roman" w:cs="Times New Roman"/>
          <w:color w:val="000000"/>
          <w:sz w:val="28"/>
          <w:szCs w:val="28"/>
          <w:lang w:val="uk-UA"/>
        </w:rPr>
        <w:t>крос</w:t>
      </w:r>
      <w:r w:rsidRPr="004407D0">
        <w:rPr>
          <w:rFonts w:ascii="Times New Roman" w:hAnsi="Times New Roman" w:cs="Times New Roman"/>
          <w:color w:val="000000"/>
          <w:sz w:val="28"/>
          <w:szCs w:val="28"/>
        </w:rPr>
        <w:t>культурної комунікації;</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сутність комунікативних, культурних та бізнес</w:t>
      </w:r>
      <w:r w:rsidR="00EE7EB9">
        <w:rPr>
          <w:rFonts w:ascii="Times New Roman" w:hAnsi="Times New Roman" w:cs="Times New Roman"/>
          <w:color w:val="000000"/>
          <w:sz w:val="28"/>
          <w:szCs w:val="28"/>
          <w:lang w:val="uk-UA"/>
        </w:rPr>
        <w:t>-</w:t>
      </w:r>
      <w:r w:rsidRPr="004407D0">
        <w:rPr>
          <w:rFonts w:ascii="Times New Roman" w:hAnsi="Times New Roman" w:cs="Times New Roman"/>
          <w:color w:val="000000"/>
          <w:sz w:val="28"/>
          <w:szCs w:val="28"/>
        </w:rPr>
        <w:t xml:space="preserve">факторів, які впливають на </w:t>
      </w:r>
      <w:r w:rsidRPr="004407D0">
        <w:rPr>
          <w:rFonts w:ascii="Times New Roman" w:hAnsi="Times New Roman" w:cs="Times New Roman"/>
          <w:color w:val="000000"/>
          <w:sz w:val="28"/>
          <w:szCs w:val="28"/>
          <w:lang w:val="uk-UA"/>
        </w:rPr>
        <w:t>крос</w:t>
      </w:r>
      <w:r w:rsidRPr="004407D0">
        <w:rPr>
          <w:rFonts w:ascii="Times New Roman" w:hAnsi="Times New Roman" w:cs="Times New Roman"/>
          <w:color w:val="000000"/>
          <w:sz w:val="28"/>
          <w:szCs w:val="28"/>
        </w:rPr>
        <w:t>культурну комунікацію;</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специфіку культурних поведінкових моделей та «культурних ціннісних систем», що демонструються національними культурами;</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xml:space="preserve">– причини виникнення </w:t>
      </w:r>
      <w:r w:rsidRPr="004407D0">
        <w:rPr>
          <w:rFonts w:ascii="Times New Roman" w:hAnsi="Times New Roman" w:cs="Times New Roman"/>
          <w:color w:val="000000"/>
          <w:sz w:val="28"/>
          <w:szCs w:val="28"/>
          <w:lang w:val="uk-UA"/>
        </w:rPr>
        <w:t>проблем</w:t>
      </w:r>
      <w:r w:rsidRPr="004407D0">
        <w:rPr>
          <w:rFonts w:ascii="Times New Roman" w:hAnsi="Times New Roman" w:cs="Times New Roman"/>
          <w:color w:val="000000"/>
          <w:sz w:val="28"/>
          <w:szCs w:val="28"/>
        </w:rPr>
        <w:t xml:space="preserve"> </w:t>
      </w:r>
      <w:r w:rsidRPr="004407D0">
        <w:rPr>
          <w:rFonts w:ascii="Times New Roman" w:hAnsi="Times New Roman" w:cs="Times New Roman"/>
          <w:color w:val="000000"/>
          <w:sz w:val="28"/>
          <w:szCs w:val="28"/>
          <w:lang w:val="uk-UA"/>
        </w:rPr>
        <w:t>і конфліктів у</w:t>
      </w:r>
      <w:r w:rsidRPr="004407D0">
        <w:rPr>
          <w:rFonts w:ascii="Times New Roman" w:hAnsi="Times New Roman" w:cs="Times New Roman"/>
          <w:color w:val="000000"/>
          <w:sz w:val="28"/>
          <w:szCs w:val="28"/>
        </w:rPr>
        <w:t xml:space="preserve"> </w:t>
      </w:r>
      <w:r w:rsidRPr="004407D0">
        <w:rPr>
          <w:rFonts w:ascii="Times New Roman" w:hAnsi="Times New Roman" w:cs="Times New Roman"/>
          <w:color w:val="000000"/>
          <w:sz w:val="28"/>
          <w:szCs w:val="28"/>
          <w:lang w:val="uk-UA"/>
        </w:rPr>
        <w:t>крос</w:t>
      </w:r>
      <w:r w:rsidRPr="004407D0">
        <w:rPr>
          <w:rFonts w:ascii="Times New Roman" w:hAnsi="Times New Roman" w:cs="Times New Roman"/>
          <w:color w:val="000000"/>
          <w:sz w:val="28"/>
          <w:szCs w:val="28"/>
        </w:rPr>
        <w:t xml:space="preserve">культурній </w:t>
      </w:r>
      <w:r w:rsidRPr="004407D0">
        <w:rPr>
          <w:rFonts w:ascii="Times New Roman" w:hAnsi="Times New Roman" w:cs="Times New Roman"/>
          <w:color w:val="000000"/>
          <w:sz w:val="28"/>
          <w:szCs w:val="28"/>
          <w:lang w:val="uk-UA"/>
        </w:rPr>
        <w:t>бізнес-</w:t>
      </w:r>
      <w:r w:rsidRPr="004407D0">
        <w:rPr>
          <w:rFonts w:ascii="Times New Roman" w:hAnsi="Times New Roman" w:cs="Times New Roman"/>
          <w:color w:val="000000"/>
          <w:sz w:val="28"/>
          <w:szCs w:val="28"/>
        </w:rPr>
        <w:t>комунікації;</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форми вияву елементів, що впливають на інтерпретацію культурних явищ;</w:t>
      </w:r>
    </w:p>
    <w:p w:rsidR="004407D0" w:rsidRPr="004407D0" w:rsidRDefault="004407D0" w:rsidP="004407D0">
      <w:pPr>
        <w:tabs>
          <w:tab w:val="left" w:pos="142"/>
          <w:tab w:val="left" w:pos="284"/>
          <w:tab w:val="left" w:pos="567"/>
        </w:tabs>
        <w:spacing w:after="0" w:line="240" w:lineRule="auto"/>
        <w:ind w:firstLine="709"/>
        <w:jc w:val="both"/>
        <w:rPr>
          <w:rFonts w:ascii="Times New Roman" w:hAnsi="Times New Roman" w:cs="Times New Roman"/>
          <w:color w:val="000000"/>
          <w:sz w:val="28"/>
          <w:szCs w:val="28"/>
          <w:lang w:val="uk-UA"/>
        </w:rPr>
      </w:pPr>
      <w:r w:rsidRPr="004407D0">
        <w:rPr>
          <w:rFonts w:ascii="Times New Roman" w:hAnsi="Times New Roman" w:cs="Times New Roman"/>
          <w:color w:val="000000"/>
          <w:sz w:val="28"/>
          <w:szCs w:val="28"/>
        </w:rPr>
        <w:t>– особливості мовних та комунікативних стилів і стратегій, притаманних різним культурам</w:t>
      </w:r>
      <w:r w:rsidRPr="004407D0">
        <w:rPr>
          <w:rFonts w:ascii="Times New Roman" w:hAnsi="Times New Roman" w:cs="Times New Roman"/>
          <w:color w:val="000000"/>
          <w:sz w:val="28"/>
          <w:szCs w:val="28"/>
          <w:lang w:val="uk-UA"/>
        </w:rPr>
        <w:t>.</w:t>
      </w:r>
    </w:p>
    <w:p w:rsidR="004407D0" w:rsidRPr="004407D0" w:rsidRDefault="004407D0" w:rsidP="004407D0">
      <w:pPr>
        <w:tabs>
          <w:tab w:val="left" w:pos="284"/>
          <w:tab w:val="left" w:pos="567"/>
        </w:tabs>
        <w:spacing w:after="0" w:line="240" w:lineRule="auto"/>
        <w:ind w:firstLine="709"/>
        <w:jc w:val="both"/>
        <w:rPr>
          <w:rFonts w:ascii="Times New Roman" w:hAnsi="Times New Roman" w:cs="Times New Roman"/>
          <w:sz w:val="28"/>
          <w:szCs w:val="28"/>
          <w:lang w:val="uk-UA"/>
        </w:rPr>
      </w:pPr>
      <w:r w:rsidRPr="004407D0">
        <w:rPr>
          <w:rFonts w:ascii="Times New Roman" w:hAnsi="Times New Roman" w:cs="Times New Roman"/>
          <w:b/>
          <w:sz w:val="28"/>
          <w:szCs w:val="28"/>
          <w:lang w:val="uk-UA"/>
        </w:rPr>
        <w:t>вміти:</w:t>
      </w:r>
      <w:r w:rsidRPr="004407D0">
        <w:rPr>
          <w:rFonts w:ascii="Times New Roman" w:hAnsi="Times New Roman" w:cs="Times New Roman"/>
          <w:sz w:val="28"/>
          <w:szCs w:val="28"/>
          <w:lang w:val="uk-UA"/>
        </w:rPr>
        <w:t xml:space="preserve"> </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використовувати концептуальний апарат курсу;</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застосовувати різні види та моделі комунікативної поведінки у типових професійних ситуаціях; </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розробляти та застосовувати доцільні мовні та комунікативні стратегії;</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застосовувати знання у практичних ситуаціях, включаючи переговори, презентації, ділові зустрічі та трудові відносини;</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розробляти стратегію вирішення міжкультурних конфліктів;</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виявляти толерантне ставлення до представників інших культур; </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розуміти особливості міжнародних і національних цінностей і переконань;</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аналізувати особливості корпоративних культур у певних професійних контекстах;</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xml:space="preserve">– застосовувати міжкультурне розуміння </w:t>
      </w:r>
      <w:r w:rsidRPr="004407D0">
        <w:rPr>
          <w:rFonts w:ascii="Times New Roman" w:hAnsi="Times New Roman" w:cs="Times New Roman"/>
          <w:color w:val="000000"/>
          <w:sz w:val="28"/>
          <w:szCs w:val="28"/>
          <w:lang w:val="uk-UA"/>
        </w:rPr>
        <w:t>в</w:t>
      </w:r>
      <w:r w:rsidRPr="004407D0">
        <w:rPr>
          <w:rFonts w:ascii="Times New Roman" w:hAnsi="Times New Roman" w:cs="Times New Roman"/>
          <w:color w:val="000000"/>
          <w:sz w:val="28"/>
          <w:szCs w:val="28"/>
        </w:rPr>
        <w:t xml:space="preserve"> процесі усного і писемного спілкування;</w:t>
      </w:r>
    </w:p>
    <w:p w:rsidR="004407D0" w:rsidRPr="004407D0" w:rsidRDefault="004407D0" w:rsidP="004407D0">
      <w:pPr>
        <w:spacing w:after="0" w:line="240" w:lineRule="auto"/>
        <w:ind w:firstLine="709"/>
        <w:jc w:val="both"/>
        <w:rPr>
          <w:rFonts w:ascii="Times New Roman" w:hAnsi="Times New Roman" w:cs="Times New Roman"/>
          <w:color w:val="000000"/>
          <w:sz w:val="28"/>
          <w:szCs w:val="28"/>
          <w:lang w:val="uk-UA"/>
        </w:rPr>
      </w:pPr>
      <w:r w:rsidRPr="004407D0">
        <w:rPr>
          <w:rFonts w:ascii="Times New Roman" w:hAnsi="Times New Roman" w:cs="Times New Roman"/>
          <w:color w:val="000000"/>
          <w:sz w:val="28"/>
          <w:szCs w:val="28"/>
        </w:rPr>
        <w:t>– здійснювати ефективну ділову взаємодію з представниками різних культур</w:t>
      </w:r>
      <w:r w:rsidRPr="004407D0">
        <w:rPr>
          <w:rFonts w:ascii="Times New Roman" w:hAnsi="Times New Roman" w:cs="Times New Roman"/>
          <w:color w:val="000000"/>
          <w:sz w:val="28"/>
          <w:szCs w:val="28"/>
          <w:lang w:val="uk-UA"/>
        </w:rPr>
        <w:t xml:space="preserve">, </w:t>
      </w:r>
      <w:r w:rsidRPr="004407D0">
        <w:rPr>
          <w:rFonts w:ascii="Times New Roman" w:hAnsi="Times New Roman" w:cs="Times New Roman"/>
          <w:color w:val="000000"/>
          <w:sz w:val="28"/>
          <w:szCs w:val="28"/>
        </w:rPr>
        <w:t>долати стереотипи</w:t>
      </w:r>
      <w:r w:rsidRPr="004407D0">
        <w:rPr>
          <w:rFonts w:ascii="Times New Roman" w:hAnsi="Times New Roman" w:cs="Times New Roman"/>
          <w:color w:val="000000"/>
          <w:sz w:val="28"/>
          <w:szCs w:val="28"/>
          <w:lang w:val="uk-UA"/>
        </w:rPr>
        <w:t xml:space="preserve"> в</w:t>
      </w:r>
      <w:r w:rsidRPr="004407D0">
        <w:rPr>
          <w:rFonts w:ascii="Times New Roman" w:hAnsi="Times New Roman" w:cs="Times New Roman"/>
          <w:color w:val="000000"/>
          <w:sz w:val="28"/>
          <w:szCs w:val="28"/>
        </w:rPr>
        <w:t xml:space="preserve"> стосунках</w:t>
      </w:r>
      <w:r w:rsidRPr="004407D0">
        <w:rPr>
          <w:rFonts w:ascii="Times New Roman" w:hAnsi="Times New Roman" w:cs="Times New Roman"/>
          <w:color w:val="000000"/>
          <w:sz w:val="28"/>
          <w:szCs w:val="28"/>
          <w:lang w:val="uk-UA"/>
        </w:rPr>
        <w:t>;</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ве</w:t>
      </w:r>
      <w:r w:rsidRPr="004407D0">
        <w:rPr>
          <w:rFonts w:ascii="Times New Roman" w:hAnsi="Times New Roman" w:cs="Times New Roman"/>
          <w:color w:val="000000"/>
          <w:sz w:val="28"/>
          <w:szCs w:val="28"/>
          <w:lang w:val="uk-UA"/>
        </w:rPr>
        <w:t xml:space="preserve">сти </w:t>
      </w:r>
      <w:r w:rsidRPr="004407D0">
        <w:rPr>
          <w:rFonts w:ascii="Times New Roman" w:hAnsi="Times New Roman" w:cs="Times New Roman"/>
          <w:color w:val="000000"/>
          <w:sz w:val="28"/>
          <w:szCs w:val="28"/>
        </w:rPr>
        <w:t>логічн</w:t>
      </w:r>
      <w:r w:rsidRPr="004407D0">
        <w:rPr>
          <w:rFonts w:ascii="Times New Roman" w:hAnsi="Times New Roman" w:cs="Times New Roman"/>
          <w:color w:val="000000"/>
          <w:sz w:val="28"/>
          <w:szCs w:val="28"/>
          <w:lang w:val="uk-UA"/>
        </w:rPr>
        <w:t>ий</w:t>
      </w:r>
      <w:r w:rsidRPr="004407D0">
        <w:rPr>
          <w:rFonts w:ascii="Times New Roman" w:hAnsi="Times New Roman" w:cs="Times New Roman"/>
          <w:color w:val="000000"/>
          <w:sz w:val="28"/>
          <w:szCs w:val="28"/>
        </w:rPr>
        <w:t>, структурован</w:t>
      </w:r>
      <w:r w:rsidRPr="004407D0">
        <w:rPr>
          <w:rFonts w:ascii="Times New Roman" w:hAnsi="Times New Roman" w:cs="Times New Roman"/>
          <w:color w:val="000000"/>
          <w:sz w:val="28"/>
          <w:szCs w:val="28"/>
          <w:lang w:val="uk-UA"/>
        </w:rPr>
        <w:t>ий</w:t>
      </w:r>
      <w:r w:rsidRPr="004407D0">
        <w:rPr>
          <w:rFonts w:ascii="Times New Roman" w:hAnsi="Times New Roman" w:cs="Times New Roman"/>
          <w:color w:val="000000"/>
          <w:sz w:val="28"/>
          <w:szCs w:val="28"/>
        </w:rPr>
        <w:t xml:space="preserve"> дискурс на засадах партнерства в межах переговорного процесу;</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 виступ</w:t>
      </w:r>
      <w:r w:rsidRPr="004407D0">
        <w:rPr>
          <w:rFonts w:ascii="Times New Roman" w:hAnsi="Times New Roman" w:cs="Times New Roman"/>
          <w:color w:val="000000"/>
          <w:sz w:val="28"/>
          <w:szCs w:val="28"/>
          <w:lang w:val="uk-UA"/>
        </w:rPr>
        <w:t xml:space="preserve">ати </w:t>
      </w:r>
      <w:r w:rsidRPr="004407D0">
        <w:rPr>
          <w:rFonts w:ascii="Times New Roman" w:hAnsi="Times New Roman" w:cs="Times New Roman"/>
          <w:color w:val="000000"/>
          <w:sz w:val="28"/>
          <w:szCs w:val="28"/>
        </w:rPr>
        <w:t>з індивідуальними презентаціями широкого кола тем у міжкультурному середовищі;</w:t>
      </w:r>
    </w:p>
    <w:p w:rsidR="004407D0" w:rsidRPr="004407D0" w:rsidRDefault="004407D0" w:rsidP="004407D0">
      <w:pPr>
        <w:spacing w:after="0" w:line="240" w:lineRule="auto"/>
        <w:ind w:firstLine="709"/>
        <w:jc w:val="both"/>
        <w:rPr>
          <w:rFonts w:ascii="Times New Roman" w:hAnsi="Times New Roman" w:cs="Times New Roman"/>
          <w:color w:val="000000"/>
          <w:sz w:val="28"/>
          <w:szCs w:val="28"/>
        </w:rPr>
      </w:pPr>
      <w:r w:rsidRPr="004407D0">
        <w:rPr>
          <w:rFonts w:ascii="Times New Roman" w:hAnsi="Times New Roman" w:cs="Times New Roman"/>
          <w:color w:val="000000"/>
          <w:sz w:val="28"/>
          <w:szCs w:val="28"/>
        </w:rPr>
        <w:t>–</w:t>
      </w:r>
      <w:r w:rsidRPr="004407D0">
        <w:rPr>
          <w:rFonts w:ascii="Times New Roman" w:hAnsi="Times New Roman" w:cs="Times New Roman"/>
          <w:color w:val="000000"/>
          <w:sz w:val="28"/>
          <w:szCs w:val="28"/>
          <w:lang w:val="uk-UA"/>
        </w:rPr>
        <w:t xml:space="preserve"> підтримувати </w:t>
      </w:r>
      <w:r w:rsidRPr="004407D0">
        <w:rPr>
          <w:rFonts w:ascii="Times New Roman" w:hAnsi="Times New Roman" w:cs="Times New Roman"/>
          <w:color w:val="000000"/>
          <w:sz w:val="28"/>
          <w:szCs w:val="28"/>
        </w:rPr>
        <w:t>діалог культур щодо широкого кола</w:t>
      </w:r>
      <w:r w:rsidRPr="004407D0">
        <w:rPr>
          <w:rFonts w:ascii="Times New Roman" w:hAnsi="Times New Roman" w:cs="Times New Roman"/>
          <w:color w:val="000000"/>
          <w:sz w:val="28"/>
          <w:szCs w:val="28"/>
          <w:lang w:val="uk-UA"/>
        </w:rPr>
        <w:t xml:space="preserve"> фахових</w:t>
      </w:r>
      <w:r w:rsidRPr="004407D0">
        <w:rPr>
          <w:rFonts w:ascii="Times New Roman" w:hAnsi="Times New Roman" w:cs="Times New Roman"/>
          <w:color w:val="000000"/>
          <w:sz w:val="28"/>
          <w:szCs w:val="28"/>
        </w:rPr>
        <w:t xml:space="preserve"> проблем;</w:t>
      </w:r>
    </w:p>
    <w:p w:rsidR="004407D0" w:rsidRPr="004407D0" w:rsidRDefault="004407D0" w:rsidP="004407D0">
      <w:pPr>
        <w:spacing w:after="0" w:line="240" w:lineRule="auto"/>
        <w:ind w:firstLine="709"/>
        <w:jc w:val="both"/>
        <w:rPr>
          <w:rFonts w:ascii="Times New Roman" w:hAnsi="Times New Roman" w:cs="Times New Roman"/>
          <w:color w:val="000000"/>
          <w:sz w:val="28"/>
          <w:szCs w:val="28"/>
          <w:lang w:val="uk-UA"/>
        </w:rPr>
      </w:pPr>
      <w:r w:rsidRPr="004407D0">
        <w:rPr>
          <w:rFonts w:ascii="Times New Roman" w:hAnsi="Times New Roman" w:cs="Times New Roman"/>
          <w:color w:val="000000"/>
          <w:sz w:val="28"/>
          <w:szCs w:val="28"/>
        </w:rPr>
        <w:t>– ве</w:t>
      </w:r>
      <w:r w:rsidRPr="004407D0">
        <w:rPr>
          <w:rFonts w:ascii="Times New Roman" w:hAnsi="Times New Roman" w:cs="Times New Roman"/>
          <w:color w:val="000000"/>
          <w:sz w:val="28"/>
          <w:szCs w:val="28"/>
          <w:lang w:val="uk-UA"/>
        </w:rPr>
        <w:t xml:space="preserve">сти </w:t>
      </w:r>
      <w:r w:rsidRPr="004407D0">
        <w:rPr>
          <w:rFonts w:ascii="Times New Roman" w:hAnsi="Times New Roman" w:cs="Times New Roman"/>
          <w:color w:val="000000"/>
          <w:sz w:val="28"/>
          <w:szCs w:val="28"/>
        </w:rPr>
        <w:t>ділов</w:t>
      </w:r>
      <w:r w:rsidRPr="004407D0">
        <w:rPr>
          <w:rFonts w:ascii="Times New Roman" w:hAnsi="Times New Roman" w:cs="Times New Roman"/>
          <w:color w:val="000000"/>
          <w:sz w:val="28"/>
          <w:szCs w:val="28"/>
          <w:lang w:val="uk-UA"/>
        </w:rPr>
        <w:t>у</w:t>
      </w:r>
      <w:r w:rsidRPr="004407D0">
        <w:rPr>
          <w:rFonts w:ascii="Times New Roman" w:hAnsi="Times New Roman" w:cs="Times New Roman"/>
          <w:color w:val="000000"/>
          <w:sz w:val="28"/>
          <w:szCs w:val="28"/>
        </w:rPr>
        <w:t xml:space="preserve"> кореспонденці</w:t>
      </w:r>
      <w:r w:rsidRPr="004407D0">
        <w:rPr>
          <w:rFonts w:ascii="Times New Roman" w:hAnsi="Times New Roman" w:cs="Times New Roman"/>
          <w:color w:val="000000"/>
          <w:sz w:val="28"/>
          <w:szCs w:val="28"/>
          <w:lang w:val="uk-UA"/>
        </w:rPr>
        <w:t>ю</w:t>
      </w:r>
      <w:r w:rsidRPr="004407D0">
        <w:rPr>
          <w:rFonts w:ascii="Times New Roman" w:hAnsi="Times New Roman" w:cs="Times New Roman"/>
          <w:color w:val="000000"/>
          <w:sz w:val="28"/>
          <w:szCs w:val="28"/>
        </w:rPr>
        <w:t>, уклада</w:t>
      </w:r>
      <w:r w:rsidRPr="004407D0">
        <w:rPr>
          <w:rFonts w:ascii="Times New Roman" w:hAnsi="Times New Roman" w:cs="Times New Roman"/>
          <w:color w:val="000000"/>
          <w:sz w:val="28"/>
          <w:szCs w:val="28"/>
          <w:lang w:val="uk-UA"/>
        </w:rPr>
        <w:t>ти</w:t>
      </w:r>
      <w:r w:rsidRPr="004407D0">
        <w:rPr>
          <w:rFonts w:ascii="Times New Roman" w:hAnsi="Times New Roman" w:cs="Times New Roman"/>
          <w:color w:val="000000"/>
          <w:sz w:val="28"/>
          <w:szCs w:val="28"/>
        </w:rPr>
        <w:t xml:space="preserve"> колективн</w:t>
      </w:r>
      <w:r w:rsidRPr="004407D0">
        <w:rPr>
          <w:rFonts w:ascii="Times New Roman" w:hAnsi="Times New Roman" w:cs="Times New Roman"/>
          <w:color w:val="000000"/>
          <w:sz w:val="28"/>
          <w:szCs w:val="28"/>
          <w:lang w:val="uk-UA"/>
        </w:rPr>
        <w:t>і</w:t>
      </w:r>
      <w:r w:rsidRPr="004407D0">
        <w:rPr>
          <w:rFonts w:ascii="Times New Roman" w:hAnsi="Times New Roman" w:cs="Times New Roman"/>
          <w:color w:val="000000"/>
          <w:sz w:val="28"/>
          <w:szCs w:val="28"/>
        </w:rPr>
        <w:t xml:space="preserve"> угод</w:t>
      </w:r>
      <w:r w:rsidRPr="004407D0">
        <w:rPr>
          <w:rFonts w:ascii="Times New Roman" w:hAnsi="Times New Roman" w:cs="Times New Roman"/>
          <w:color w:val="000000"/>
          <w:sz w:val="28"/>
          <w:szCs w:val="28"/>
          <w:lang w:val="uk-UA"/>
        </w:rPr>
        <w:t>и</w:t>
      </w:r>
      <w:r w:rsidRPr="004407D0">
        <w:rPr>
          <w:rFonts w:ascii="Times New Roman" w:hAnsi="Times New Roman" w:cs="Times New Roman"/>
          <w:color w:val="000000"/>
          <w:sz w:val="28"/>
          <w:szCs w:val="28"/>
        </w:rPr>
        <w:t xml:space="preserve"> та контракт</w:t>
      </w:r>
      <w:r w:rsidRPr="004407D0">
        <w:rPr>
          <w:rFonts w:ascii="Times New Roman" w:hAnsi="Times New Roman" w:cs="Times New Roman"/>
          <w:color w:val="000000"/>
          <w:sz w:val="28"/>
          <w:szCs w:val="28"/>
          <w:lang w:val="uk-UA"/>
        </w:rPr>
        <w:t>и</w:t>
      </w:r>
      <w:r w:rsidRPr="004407D0">
        <w:rPr>
          <w:rFonts w:ascii="Times New Roman" w:hAnsi="Times New Roman" w:cs="Times New Roman"/>
          <w:color w:val="000000"/>
          <w:sz w:val="28"/>
          <w:szCs w:val="28"/>
        </w:rPr>
        <w:t xml:space="preserve"> з фахових питань з високим ступенем </w:t>
      </w:r>
      <w:r w:rsidRPr="004407D0">
        <w:rPr>
          <w:rFonts w:ascii="Times New Roman" w:hAnsi="Times New Roman" w:cs="Times New Roman"/>
          <w:color w:val="000000"/>
          <w:sz w:val="28"/>
          <w:szCs w:val="28"/>
          <w:lang w:val="uk-UA"/>
        </w:rPr>
        <w:t>крос</w:t>
      </w:r>
      <w:r w:rsidRPr="004407D0">
        <w:rPr>
          <w:rFonts w:ascii="Times New Roman" w:hAnsi="Times New Roman" w:cs="Times New Roman"/>
          <w:color w:val="000000"/>
          <w:sz w:val="28"/>
          <w:szCs w:val="28"/>
        </w:rPr>
        <w:t>культурної коректності.</w:t>
      </w:r>
    </w:p>
    <w:p w:rsidR="002012A8" w:rsidRPr="004407D0" w:rsidRDefault="004407D0" w:rsidP="00E71331">
      <w:pPr>
        <w:autoSpaceDE w:val="0"/>
        <w:autoSpaceDN w:val="0"/>
        <w:adjustRightInd w:val="0"/>
        <w:spacing w:after="0" w:line="240" w:lineRule="auto"/>
        <w:ind w:firstLine="709"/>
        <w:jc w:val="both"/>
        <w:rPr>
          <w:rFonts w:ascii="Times New Roman" w:hAnsi="Times New Roman" w:cs="Times New Roman"/>
          <w:b/>
          <w:sz w:val="28"/>
          <w:szCs w:val="28"/>
          <w:lang w:val="uk-UA"/>
        </w:rPr>
      </w:pPr>
      <w:r w:rsidRPr="004407D0">
        <w:rPr>
          <w:rFonts w:ascii="Times New Roman" w:hAnsi="Times New Roman" w:cs="Times New Roman"/>
          <w:sz w:val="28"/>
          <w:szCs w:val="28"/>
        </w:rPr>
        <w:t xml:space="preserve">Згідно з вимогами освітньо-професійної  програми студенти повинні досягти таких </w:t>
      </w:r>
      <w:r w:rsidRPr="004407D0">
        <w:rPr>
          <w:rFonts w:ascii="Times New Roman" w:hAnsi="Times New Roman" w:cs="Times New Roman"/>
          <w:b/>
          <w:sz w:val="28"/>
          <w:szCs w:val="28"/>
        </w:rPr>
        <w:t>результатів навчання (компетентностей)</w:t>
      </w:r>
      <w:r w:rsidRPr="004407D0">
        <w:rPr>
          <w:rFonts w:ascii="Times New Roman" w:hAnsi="Times New Roman" w:cs="Times New Roman"/>
          <w:sz w:val="28"/>
          <w:szCs w:val="28"/>
        </w:rPr>
        <w:t>:</w:t>
      </w:r>
      <w:r w:rsidRPr="004407D0">
        <w:rPr>
          <w:rFonts w:ascii="Times New Roman" w:hAnsi="Times New Roman" w:cs="Times New Roman"/>
          <w:sz w:val="28"/>
          <w:szCs w:val="28"/>
          <w:lang w:val="uk-UA"/>
        </w:rPr>
        <w:t xml:space="preserve"> здатність формувати кадрову стратегію в сучасних умовах, здійснювати відбір, оцінку персоналу, розробляти ефективну систему мотивації та оплати; здатність створювати сприятливі умови навчання та саморозвитку персоналу підприємства; здатність працювати в команді та міжнародному середовищі, дотримуватися загальноприйнятих норм поведінки та моралі в міжособистісних відносинах. </w:t>
      </w:r>
      <w:r w:rsidR="002012A8" w:rsidRPr="004407D0">
        <w:rPr>
          <w:rFonts w:ascii="Times New Roman" w:hAnsi="Times New Roman" w:cs="Times New Roman"/>
          <w:b/>
          <w:sz w:val="28"/>
          <w:szCs w:val="28"/>
          <w:lang w:val="uk-UA"/>
        </w:rPr>
        <w:br w:type="page"/>
      </w: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r w:rsidRPr="0021457B">
        <w:rPr>
          <w:rFonts w:ascii="Times New Roman" w:hAnsi="Times New Roman" w:cs="Times New Roman"/>
          <w:b/>
          <w:sz w:val="28"/>
          <w:szCs w:val="28"/>
          <w:lang w:val="uk-UA"/>
        </w:rPr>
        <w:lastRenderedPageBreak/>
        <w:t>Лекція 1.</w:t>
      </w:r>
    </w:p>
    <w:p w:rsidR="002012A8" w:rsidRPr="0021457B" w:rsidRDefault="002012A8" w:rsidP="002012A8">
      <w:pPr>
        <w:spacing w:after="0" w:line="240" w:lineRule="auto"/>
        <w:ind w:firstLine="709"/>
        <w:jc w:val="center"/>
        <w:rPr>
          <w:rFonts w:ascii="Times New Roman" w:hAnsi="Times New Roman" w:cs="Times New Roman"/>
          <w:iCs/>
          <w:sz w:val="28"/>
          <w:szCs w:val="28"/>
          <w:lang w:val="uk-UA"/>
        </w:rPr>
      </w:pPr>
      <w:r w:rsidRPr="0021457B">
        <w:rPr>
          <w:rFonts w:ascii="Times New Roman" w:hAnsi="Times New Roman" w:cs="Times New Roman"/>
          <w:b/>
          <w:iCs/>
          <w:sz w:val="28"/>
          <w:szCs w:val="28"/>
          <w:lang w:val="uk-UA"/>
        </w:rPr>
        <w:t>Методологія та понятійний апарат кроскультурної бізнес-комунікації</w:t>
      </w:r>
    </w:p>
    <w:p w:rsidR="002012A8" w:rsidRPr="0021457B" w:rsidRDefault="002012A8" w:rsidP="002012A8">
      <w:pPr>
        <w:spacing w:after="0" w:line="240" w:lineRule="auto"/>
        <w:ind w:firstLine="709"/>
        <w:jc w:val="center"/>
        <w:rPr>
          <w:rFonts w:ascii="Times New Roman" w:hAnsi="Times New Roman" w:cs="Times New Roman"/>
          <w:sz w:val="28"/>
          <w:szCs w:val="28"/>
          <w:lang w:val="uk-UA"/>
        </w:rPr>
      </w:pPr>
    </w:p>
    <w:p w:rsidR="002012A8" w:rsidRPr="0021457B" w:rsidRDefault="002012A8" w:rsidP="002012A8">
      <w:pPr>
        <w:spacing w:after="0" w:line="240" w:lineRule="auto"/>
        <w:ind w:firstLine="709"/>
        <w:jc w:val="center"/>
        <w:rPr>
          <w:rFonts w:ascii="Times New Roman" w:hAnsi="Times New Roman" w:cs="Times New Roman"/>
          <w:sz w:val="28"/>
          <w:szCs w:val="28"/>
          <w:lang w:val="uk-UA"/>
        </w:rPr>
      </w:pPr>
      <w:r w:rsidRPr="0021457B">
        <w:rPr>
          <w:rFonts w:ascii="Times New Roman" w:hAnsi="Times New Roman" w:cs="Times New Roman"/>
          <w:sz w:val="28"/>
          <w:szCs w:val="28"/>
          <w:lang w:val="uk-UA"/>
        </w:rPr>
        <w:t>План</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1.1. </w:t>
      </w:r>
      <w:r w:rsidRPr="0021457B">
        <w:rPr>
          <w:rFonts w:ascii="Times New Roman" w:eastAsia="Times New Roman" w:hAnsi="Times New Roman" w:cs="Times New Roman"/>
          <w:bCs/>
          <w:sz w:val="28"/>
          <w:szCs w:val="28"/>
          <w:lang w:val="uk-UA" w:eastAsia="ru-RU"/>
        </w:rPr>
        <w:t xml:space="preserve">Кроскультурна комунікація: сутність, зміст, характерні ознаки. </w:t>
      </w:r>
    </w:p>
    <w:p w:rsidR="002012A8" w:rsidRPr="005C0990" w:rsidRDefault="002012A8" w:rsidP="002012A8">
      <w:pPr>
        <w:shd w:val="clear" w:color="auto" w:fill="FFFFFF"/>
        <w:spacing w:after="0" w:line="240" w:lineRule="auto"/>
        <w:ind w:firstLine="709"/>
        <w:jc w:val="both"/>
        <w:rPr>
          <w:rFonts w:ascii="Times New Roman" w:eastAsia="Times New Roman" w:hAnsi="Times New Roman" w:cs="Times New Roman"/>
          <w:bCs/>
          <w:sz w:val="28"/>
          <w:szCs w:val="28"/>
          <w:lang w:val="uk-UA" w:eastAsia="ru-RU"/>
        </w:rPr>
      </w:pPr>
      <w:r w:rsidRPr="0021457B">
        <w:rPr>
          <w:rFonts w:ascii="Times New Roman" w:eastAsia="Times New Roman" w:hAnsi="Times New Roman" w:cs="Times New Roman"/>
          <w:bCs/>
          <w:sz w:val="28"/>
          <w:szCs w:val="28"/>
          <w:lang w:val="uk-UA" w:eastAsia="ru-RU"/>
        </w:rPr>
        <w:t xml:space="preserve">1.2. </w:t>
      </w:r>
      <w:r w:rsidR="00781414" w:rsidRPr="005C0990">
        <w:rPr>
          <w:rFonts w:ascii="Times New Roman" w:hAnsi="Times New Roman" w:cs="Times New Roman"/>
          <w:sz w:val="28"/>
          <w:szCs w:val="28"/>
          <w:lang w:val="uk-UA"/>
        </w:rPr>
        <w:t>Підходи і методи</w:t>
      </w:r>
      <w:r w:rsidR="00781414" w:rsidRPr="005C0990">
        <w:rPr>
          <w:rFonts w:ascii="Times New Roman" w:hAnsi="Times New Roman" w:cs="Times New Roman"/>
          <w:bCs/>
          <w:sz w:val="28"/>
          <w:szCs w:val="28"/>
          <w:lang w:val="uk-UA"/>
        </w:rPr>
        <w:t xml:space="preserve"> дослідження культурних систем і кроскультурних комунікацій</w:t>
      </w:r>
      <w:r w:rsidRPr="005C0990">
        <w:rPr>
          <w:rFonts w:ascii="Times New Roman" w:hAnsi="Times New Roman" w:cs="Times New Roman"/>
          <w:bCs/>
          <w:sz w:val="28"/>
          <w:szCs w:val="28"/>
          <w:lang w:val="uk-UA"/>
        </w:rPr>
        <w:t>.</w:t>
      </w:r>
    </w:p>
    <w:p w:rsidR="002012A8" w:rsidRPr="0021457B" w:rsidRDefault="002012A8" w:rsidP="002012A8">
      <w:pPr>
        <w:shd w:val="clear" w:color="auto" w:fill="FFFFFF"/>
        <w:spacing w:after="0" w:line="240" w:lineRule="auto"/>
        <w:ind w:firstLine="709"/>
        <w:jc w:val="both"/>
        <w:rPr>
          <w:rFonts w:ascii="Times New Roman" w:eastAsia="Times New Roman" w:hAnsi="Times New Roman" w:cs="Times New Roman"/>
          <w:b/>
          <w:bCs/>
          <w:sz w:val="28"/>
          <w:szCs w:val="28"/>
          <w:lang w:val="uk-UA" w:eastAsia="ru-RU"/>
        </w:rPr>
      </w:pPr>
      <w:r w:rsidRPr="0021457B">
        <w:rPr>
          <w:rFonts w:ascii="Times New Roman" w:eastAsia="Times New Roman" w:hAnsi="Times New Roman" w:cs="Times New Roman"/>
          <w:bCs/>
          <w:sz w:val="28"/>
          <w:szCs w:val="28"/>
          <w:lang w:val="uk-UA" w:eastAsia="ru-RU"/>
        </w:rPr>
        <w:t xml:space="preserve">1.3. </w:t>
      </w:r>
      <w:r w:rsidR="00781414">
        <w:rPr>
          <w:rFonts w:ascii="Times New Roman" w:hAnsi="Times New Roman" w:cs="Times New Roman"/>
          <w:sz w:val="28"/>
          <w:szCs w:val="28"/>
          <w:lang w:val="uk-UA"/>
        </w:rPr>
        <w:t>Зовнішні</w:t>
      </w:r>
      <w:r w:rsidR="0060770D">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чинники впливу на організаційну культуру</w:t>
      </w:r>
      <w:r w:rsidRPr="0021457B">
        <w:rPr>
          <w:rFonts w:ascii="Times New Roman" w:eastAsia="Times New Roman" w:hAnsi="Times New Roman" w:cs="Times New Roman"/>
          <w:bCs/>
          <w:kern w:val="36"/>
          <w:sz w:val="28"/>
          <w:szCs w:val="28"/>
          <w:lang w:val="uk-UA" w:eastAsia="ru-RU"/>
        </w:rPr>
        <w:t xml:space="preserve"> компанії.</w:t>
      </w:r>
    </w:p>
    <w:p w:rsidR="002012A8" w:rsidRPr="0021457B" w:rsidRDefault="002012A8" w:rsidP="002012A8">
      <w:pPr>
        <w:pStyle w:val="a3"/>
        <w:spacing w:before="0" w:beforeAutospacing="0" w:after="0" w:afterAutospacing="0"/>
        <w:ind w:firstLine="709"/>
        <w:jc w:val="both"/>
        <w:rPr>
          <w:rFonts w:eastAsiaTheme="minorHAnsi"/>
          <w:sz w:val="28"/>
          <w:szCs w:val="28"/>
          <w:lang w:val="uk-UA" w:eastAsia="en-US"/>
        </w:rPr>
      </w:pPr>
      <w:r w:rsidRPr="0021457B">
        <w:rPr>
          <w:rFonts w:eastAsiaTheme="minorHAnsi"/>
          <w:sz w:val="28"/>
          <w:szCs w:val="28"/>
          <w:lang w:val="uk-UA" w:eastAsia="en-US"/>
        </w:rPr>
        <w:t>Висновки</w:t>
      </w:r>
      <w:r w:rsidR="005C0990">
        <w:rPr>
          <w:rFonts w:eastAsiaTheme="minorHAnsi"/>
          <w:sz w:val="28"/>
          <w:szCs w:val="28"/>
          <w:lang w:val="uk-UA" w:eastAsia="en-US"/>
        </w:rPr>
        <w:t>.</w:t>
      </w:r>
    </w:p>
    <w:p w:rsidR="002012A8" w:rsidRPr="0021457B" w:rsidRDefault="002012A8" w:rsidP="002012A8">
      <w:pPr>
        <w:pStyle w:val="a3"/>
        <w:spacing w:before="0" w:beforeAutospacing="0" w:after="0" w:afterAutospacing="0"/>
        <w:ind w:firstLine="709"/>
        <w:jc w:val="both"/>
        <w:rPr>
          <w:rFonts w:eastAsiaTheme="minorHAnsi"/>
          <w:sz w:val="28"/>
          <w:szCs w:val="28"/>
          <w:lang w:val="uk-UA" w:eastAsia="en-US"/>
        </w:rPr>
      </w:pPr>
      <w:r w:rsidRPr="0021457B">
        <w:rPr>
          <w:rFonts w:eastAsiaTheme="minorHAnsi"/>
          <w:sz w:val="28"/>
          <w:szCs w:val="28"/>
          <w:lang w:val="uk-UA" w:eastAsia="en-US"/>
        </w:rPr>
        <w:t>Питання та завдання для самоконтролю</w:t>
      </w:r>
      <w:r w:rsidR="005C0990">
        <w:rPr>
          <w:rFonts w:eastAsiaTheme="minorHAnsi"/>
          <w:sz w:val="28"/>
          <w:szCs w:val="28"/>
          <w:lang w:val="uk-UA" w:eastAsia="en-US"/>
        </w:rPr>
        <w:t>.</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b/>
          <w:sz w:val="28"/>
          <w:szCs w:val="28"/>
          <w:lang w:val="uk-UA"/>
        </w:rPr>
      </w:pPr>
      <w:r w:rsidRPr="0021457B">
        <w:rPr>
          <w:rFonts w:ascii="Times New Roman" w:hAnsi="Times New Roman" w:cs="Times New Roman"/>
          <w:b/>
          <w:sz w:val="28"/>
          <w:szCs w:val="28"/>
          <w:lang w:val="uk-UA"/>
        </w:rPr>
        <w:t xml:space="preserve">1.1. </w:t>
      </w:r>
      <w:r w:rsidRPr="0021457B">
        <w:rPr>
          <w:rFonts w:ascii="Times New Roman" w:eastAsia="Times New Roman" w:hAnsi="Times New Roman" w:cs="Times New Roman"/>
          <w:b/>
          <w:bCs/>
          <w:sz w:val="28"/>
          <w:szCs w:val="28"/>
          <w:lang w:val="uk-UA" w:eastAsia="ru-RU"/>
        </w:rPr>
        <w:t xml:space="preserve">Кроскультурна комунікація: сутність, зміст, характерні ознаки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На сучасному етапі розвитку в суспільстві відбуваються значні зміни на всіх рівнях соціального буття. Дані трансформації задають якісно іншу ситуацію визначення різних соціальних феноменів та їхнього місця в світі. Змінюються ціннісні установки і орієнтири, видозмінюються еталони і стереотипи. Це веде до нового розуміння сенсоутворюючих констант людського існування і його модусів. Будь-яка створена людиною конструкція, включаючи культуру і комунікацію, може виконувати одну з двох основних функцій: сприяти або забезпечувати можливість подальшої діяльності або перешкоджати діяльності, обмежуючи її.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Механізм взаємодії культури та комунікації обумовлений двома основними тенденціями. Перша тенденція пов'язана з динамікою внутрішніх структур культури, і цей процес не є ізольованим. Друга тенденція може бути позначена через зовнішні фактори, які впливають на розвиток внутрішніх структур культури. При цьому культура не є пасивною сферою для зовнішніх впливів, а історія культури будь-якого народу може розглядатися і як внутрішній розвиток, і як результат різноманітних впливів.</w:t>
      </w:r>
      <w:r w:rsidR="000D0FCE">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Ці явища тісно взаємопов'язані і є різними проявами єдиного динамічного процесу. Увага суспільних наук до кроскультурних комунікацій передбачає дослідження процесів, у ході яких групи індивідів та індивіди структурують свої уявлення, очікування і на їхній основі будують свою поведінку щодо соціального середовища.</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сучасній науковій літературі дефініція «кроскультурна комунікація» представлена спорідненими полісемантичними термінами «транскультурна комунікація», «інтеркультурна комунікація», «міжкультурна комунікація», «діалог культур», «міжетнічна комунікація», «трансрасова, або міжрасова комунікація» і свідчить про становлення міжкультурної проблематики та пошук адекватного терміну-номінації, що відображає предметну область досліджень, а не про наявність принципових відмінностей між цими поняттями. Дана дефініція поєднує ключові терміни </w:t>
      </w:r>
      <w:r w:rsidR="00FD400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культура і комунікація. Інтерес до іншої культури визначається потребою людства відшукати в інших культурних світах зародки стратегій виживання, виробити новий образ світу, здатний забезпечити стійку ідентифікацію. Сучасні кроскультурні комунікації є наслідком процесу </w:t>
      </w:r>
      <w:r w:rsidRPr="0021457B">
        <w:rPr>
          <w:rFonts w:ascii="Times New Roman" w:hAnsi="Times New Roman" w:cs="Times New Roman"/>
          <w:sz w:val="28"/>
          <w:szCs w:val="28"/>
          <w:lang w:val="uk-UA"/>
        </w:rPr>
        <w:lastRenderedPageBreak/>
        <w:t>інтеграції, що відбувається в світі і викликаний природним ходом розвитку інформаційної цивілізації.</w:t>
      </w:r>
    </w:p>
    <w:p w:rsidR="002012A8" w:rsidRPr="0021457B" w:rsidRDefault="001F55AF"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Попри наявну синонімічність,</w:t>
      </w:r>
      <w:r w:rsidR="002012A8" w:rsidRPr="0021457B">
        <w:rPr>
          <w:rFonts w:ascii="Times New Roman" w:hAnsi="Times New Roman" w:cs="Times New Roman"/>
          <w:sz w:val="28"/>
          <w:szCs w:val="28"/>
          <w:lang w:val="uk-UA"/>
        </w:rPr>
        <w:t xml:space="preserve"> приналежність до єдиного семантичного поля, найбільш поширені з вищезазначених поняття «кроскультурний» і «міжкультурний» можна розглядати як принципово відмінні. «Міжкультурний» вживається щодо взаємодії двох культур, стосовно подій, які відбуваються між двома </w:t>
      </w:r>
      <w:r>
        <w:rPr>
          <w:rFonts w:ascii="Times New Roman" w:hAnsi="Times New Roman" w:cs="Times New Roman"/>
          <w:sz w:val="28"/>
          <w:szCs w:val="28"/>
          <w:lang w:val="uk-UA"/>
        </w:rPr>
        <w:t>комунікантами</w:t>
      </w:r>
      <w:r w:rsidR="002012A8" w:rsidRPr="0021457B">
        <w:rPr>
          <w:rFonts w:ascii="Times New Roman" w:hAnsi="Times New Roman" w:cs="Times New Roman"/>
          <w:sz w:val="28"/>
          <w:szCs w:val="28"/>
          <w:lang w:val="uk-UA"/>
        </w:rPr>
        <w:t xml:space="preserve"> (навіть якщо учасників комунікації декілька, окремі комунікативні акти завжди обмежуються двома сторонами). Тому і конфлікти, і контакти є міжкультурними. Інший же термін походить від англійського слова to cross – «перетинати, переходити». Він стосується, передусім, технологій, тактик і характеристик, які можуть бути застосовані до кількох культур одночасно. Взаємодія, наприклад, може бути міжкультурною за умов участі двох культур. Але може бути кроскультурною технологією, якщо таких культур декілька.</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Сьогодні </w:t>
      </w:r>
      <w:r w:rsidR="005E1C5B">
        <w:rPr>
          <w:rFonts w:ascii="Times New Roman" w:hAnsi="Times New Roman" w:cs="Times New Roman"/>
          <w:sz w:val="28"/>
          <w:szCs w:val="28"/>
          <w:lang w:val="uk-UA"/>
        </w:rPr>
        <w:t>крос</w:t>
      </w:r>
      <w:r w:rsidRPr="0021457B">
        <w:rPr>
          <w:rFonts w:ascii="Times New Roman" w:hAnsi="Times New Roman" w:cs="Times New Roman"/>
          <w:sz w:val="28"/>
          <w:szCs w:val="28"/>
          <w:lang w:val="uk-UA"/>
        </w:rPr>
        <w:t>культурні контакти розвиваються в специфічному культурному та соціально-психологічному контексті. Цей процес охопив різні сфери суспільного життя всіх держав світу. Неможливо знайти етнічні спільності, які не відчули б на собі вплив з боку культур інших народів. З одного боку, світ об'єднується на основі економічної, технологічної, інформаційної інтеграції. З іншого боку, посилюються інтеграційні процеси, які ведуть до зростання культурної самосвідомості та культурної самоідентифікації, національні і культурні особливості не тільки присутні, але і суттєво впливають як на економічну систему, так і на всі аспекти життєдіяльності держав і народів.</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Академічний інтерес до феномена кроскультурної комунікації виник після Другої світової війни. Стало очевидним, що для встановлення успішних контактів необхідно було вивчити механізми і фактори взаємодії і взаєморозуміння між культурами. Кардинальним питанням при розгляді культури в аспекті кроскультурної комунікації стає проблема взаємодії, взаємовпливу, взаємопроникнення. Полярними точками зору на цю проблему є</w:t>
      </w:r>
      <w:r w:rsidR="001F55AF">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з одного боку, визнання міжкультурного діалогу як однієї з умов розвитку культури, з іншого </w:t>
      </w:r>
      <w:r w:rsidR="004407D0"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заперечення діалогу для збереження самобутності й самоідентифікації.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Дана наукова дискусія має багату історію, обговорення якої </w:t>
      </w:r>
      <w:r w:rsidR="00096929">
        <w:rPr>
          <w:rFonts w:ascii="Times New Roman" w:hAnsi="Times New Roman" w:cs="Times New Roman"/>
          <w:sz w:val="28"/>
          <w:szCs w:val="28"/>
          <w:lang w:val="uk-UA"/>
        </w:rPr>
        <w:t>- поза</w:t>
      </w:r>
      <w:r w:rsidRPr="0021457B">
        <w:rPr>
          <w:rFonts w:ascii="Times New Roman" w:hAnsi="Times New Roman" w:cs="Times New Roman"/>
          <w:sz w:val="28"/>
          <w:szCs w:val="28"/>
          <w:lang w:val="uk-UA"/>
        </w:rPr>
        <w:t xml:space="preserve"> нашо</w:t>
      </w:r>
      <w:r w:rsidR="00096929">
        <w:rPr>
          <w:rFonts w:ascii="Times New Roman" w:hAnsi="Times New Roman" w:cs="Times New Roman"/>
          <w:sz w:val="28"/>
          <w:szCs w:val="28"/>
          <w:lang w:val="uk-UA"/>
        </w:rPr>
        <w:t>ї</w:t>
      </w:r>
      <w:r w:rsidRPr="0021457B">
        <w:rPr>
          <w:rFonts w:ascii="Times New Roman" w:hAnsi="Times New Roman" w:cs="Times New Roman"/>
          <w:sz w:val="28"/>
          <w:szCs w:val="28"/>
          <w:lang w:val="uk-UA"/>
        </w:rPr>
        <w:t xml:space="preserve"> мет</w:t>
      </w:r>
      <w:r w:rsidR="00096929">
        <w:rPr>
          <w:rFonts w:ascii="Times New Roman" w:hAnsi="Times New Roman" w:cs="Times New Roman"/>
          <w:sz w:val="28"/>
          <w:szCs w:val="28"/>
          <w:lang w:val="uk-UA"/>
        </w:rPr>
        <w:t>и</w:t>
      </w:r>
      <w:r w:rsidRPr="0021457B">
        <w:rPr>
          <w:rFonts w:ascii="Times New Roman" w:hAnsi="Times New Roman" w:cs="Times New Roman"/>
          <w:sz w:val="28"/>
          <w:szCs w:val="28"/>
          <w:lang w:val="uk-UA"/>
        </w:rPr>
        <w:t>. На думку багатьох дослідників культура здатна жити лише на межі культур, у діалозі з ними, коли комунікація культур виступає як їхнє взаємне породження. Саме взаємодія культур різного типу є запорукою їхнього виживання. Такий підхід, безсумнівно, передбачає, що культура не може існувати і розвиватися поза комунікації, так як за своєю природою будучи комунікаційною системою, вона включена в різноманітні взаємодії з іншими структурами як всередині себе самої, так і ззовні.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процесі кроскультурної комунікації можна виділити два види діалогу. Прямий діалог ведеться між носіями різних культур, культурно обумовлений і одночасно обмежений існуючими компетенціями цих носіїв</w:t>
      </w:r>
      <w:r w:rsidR="00DE7E9F">
        <w:rPr>
          <w:rFonts w:ascii="Times New Roman" w:hAnsi="Times New Roman" w:cs="Times New Roman"/>
          <w:sz w:val="28"/>
          <w:szCs w:val="28"/>
          <w:lang w:val="uk-UA"/>
        </w:rPr>
        <w:t>. Він</w:t>
      </w:r>
      <w:r w:rsidRPr="0021457B">
        <w:rPr>
          <w:rFonts w:ascii="Times New Roman" w:hAnsi="Times New Roman" w:cs="Times New Roman"/>
          <w:sz w:val="28"/>
          <w:szCs w:val="28"/>
          <w:lang w:val="uk-UA"/>
        </w:rPr>
        <w:t xml:space="preserve"> передбачає </w:t>
      </w:r>
      <w:r w:rsidRPr="0021457B">
        <w:rPr>
          <w:rFonts w:ascii="Times New Roman" w:hAnsi="Times New Roman" w:cs="Times New Roman"/>
          <w:sz w:val="28"/>
          <w:szCs w:val="28"/>
          <w:lang w:val="uk-UA"/>
        </w:rPr>
        <w:lastRenderedPageBreak/>
        <w:t xml:space="preserve">взаємодію культур у </w:t>
      </w:r>
      <w:r w:rsidR="005E1C5B">
        <w:rPr>
          <w:rFonts w:ascii="Times New Roman" w:hAnsi="Times New Roman" w:cs="Times New Roman"/>
          <w:sz w:val="28"/>
          <w:szCs w:val="28"/>
          <w:lang w:val="uk-UA"/>
        </w:rPr>
        <w:t>багато</w:t>
      </w:r>
      <w:r w:rsidRPr="0021457B">
        <w:rPr>
          <w:rFonts w:ascii="Times New Roman" w:hAnsi="Times New Roman" w:cs="Times New Roman"/>
          <w:sz w:val="28"/>
          <w:szCs w:val="28"/>
          <w:lang w:val="uk-UA"/>
        </w:rPr>
        <w:t>культурному просторі. Непрямий діалог, який відбувається всередині культури, у складі її власних структур, обумовлений тим, що іншокультурний зміст має подвійний характер (і як «чуже», і як «своє»), ініціюючи діалог культури самої з собою як з «іншим».</w:t>
      </w:r>
      <w:r w:rsidR="000D0FCE">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Відтак, в умовах кроскультурної комунікації зрозуміти, засвоїти і розкрити своєрідність іншої культури можна лише через діалог. Крім того, успішна реалізація такого діалогу можлива лише, якщо у відносинах «ми» і «вони» відбудеться усвідомлення загальнолюдського «ми», а в результаті спілкування між представниками різних культур встановлюється взаєморозуміння.</w:t>
      </w:r>
    </w:p>
    <w:p w:rsidR="00797A3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Аналіз процесів взаємовідносин різних культур потребує розгляду поняття «комунікація». Комунікація </w:t>
      </w:r>
      <w:r w:rsidR="00FD400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соціально обумовлений процес передачі і сприйняття інформації в умовах міжособистісного і масового спілкування по різних каналах за допомогою різних комунікативних засобів (вербальних, невербальних тощо). Під комунікацією в широкому розумінні мається на увазі і система, у якій здійснюється взаємодія, і процес взаємодії, і способи спілкування, що дозволяють створювати, передавати та приймати різноманітну інформацію.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Основна функція комунікації в суспільстві </w:t>
      </w:r>
      <w:r w:rsidR="00FD400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соціалізація за допомогою передачі інформації</w:t>
      </w:r>
      <w:r w:rsidR="00536080">
        <w:rPr>
          <w:rFonts w:ascii="Times New Roman" w:hAnsi="Times New Roman" w:cs="Times New Roman"/>
          <w:sz w:val="28"/>
          <w:szCs w:val="28"/>
          <w:lang w:val="uk-UA"/>
        </w:rPr>
        <w:t xml:space="preserve"> з мето</w:t>
      </w:r>
      <w:r w:rsidRPr="0021457B">
        <w:rPr>
          <w:rFonts w:ascii="Times New Roman" w:hAnsi="Times New Roman" w:cs="Times New Roman"/>
          <w:sz w:val="28"/>
          <w:szCs w:val="28"/>
          <w:lang w:val="uk-UA"/>
        </w:rPr>
        <w:t xml:space="preserve"> засвоєння культурного досвіду. Цей процес як результат інформаційного впливу передбачає зміну самого суб'єкта і його поведінки, але його метою може бути інформування об'єкта. Для передачі інформації можуть бути застосовні </w:t>
      </w:r>
      <w:r w:rsidR="00D93106">
        <w:rPr>
          <w:rFonts w:ascii="Times New Roman" w:hAnsi="Times New Roman" w:cs="Times New Roman"/>
          <w:sz w:val="28"/>
          <w:szCs w:val="28"/>
          <w:lang w:val="uk-UA"/>
        </w:rPr>
        <w:t>різноманітні</w:t>
      </w:r>
      <w:r w:rsidRPr="0021457B">
        <w:rPr>
          <w:rFonts w:ascii="Times New Roman" w:hAnsi="Times New Roman" w:cs="Times New Roman"/>
          <w:sz w:val="28"/>
          <w:szCs w:val="28"/>
          <w:lang w:val="uk-UA"/>
        </w:rPr>
        <w:t xml:space="preserve"> засоби і форми </w:t>
      </w:r>
      <w:r w:rsidR="00FD400C" w:rsidRPr="0021457B">
        <w:rPr>
          <w:rFonts w:ascii="Times New Roman" w:hAnsi="Times New Roman" w:cs="Times New Roman"/>
          <w:sz w:val="28"/>
          <w:szCs w:val="28"/>
          <w:lang w:val="uk-UA"/>
        </w:rPr>
        <w:t>–</w:t>
      </w:r>
      <w:r w:rsidR="00FD400C">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вербальні і невербальні, усні і письмові і будь-які інші.</w:t>
      </w:r>
      <w:r w:rsidR="000D0FCE">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Основним результатом комунікації є взаємне розуміння. Це означає, що повідомлення повинні бути сформульовані комунікатором і відправлені відповідним каналом передачі так, щоб реципієнт (одержувач) зміг їх сприйняти і правильно інтерпретувати.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Іншими словами, реципієнт повинен декодувати отримані слова, поведінку і символи, перетворити їх на повідомлення, що має певний сенс і адекватно інтерпретувати їх. Кодування (перетворення значень у слова, міміку, жестикуляцію і символи) і декодування ґрунтується на культурі учасників обміну. У цьому сенсі культура та комунікація нероздільні. У представників різних культур по-різному йде дешифрування повідомлень. Природно припустити, що чим більше культурних відмінностей є між учасниками- суб'єктами </w:t>
      </w:r>
      <w:r w:rsidR="00884E69">
        <w:rPr>
          <w:rFonts w:ascii="Times New Roman" w:hAnsi="Times New Roman" w:cs="Times New Roman"/>
          <w:sz w:val="28"/>
          <w:szCs w:val="28"/>
          <w:lang w:val="uk-UA"/>
        </w:rPr>
        <w:t>мульти</w:t>
      </w:r>
      <w:r w:rsidRPr="0021457B">
        <w:rPr>
          <w:rFonts w:ascii="Times New Roman" w:hAnsi="Times New Roman" w:cs="Times New Roman"/>
          <w:sz w:val="28"/>
          <w:szCs w:val="28"/>
          <w:lang w:val="uk-UA"/>
        </w:rPr>
        <w:t>культурної взаємодії, тим більше труднощів виникає для досягнення мети взаєморозуміння.</w:t>
      </w:r>
    </w:p>
    <w:p w:rsidR="00797A3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Для кроскультурної комунікації необхідна приналежність відправника і одержувача повідомлення до різних культур. Необхідно також усвідомлення учасниками комунікації культурних відмінностей одне одного. По суті кроскультурна комунікація – це завжди міжперсональна комунікація в спеціальному контексті, коли один учасник виявляє культурну відмінність іншого. Кроскультурну комунікацію слід розглядати як сукупність різноманітних форм відносин між індивідами і групами, що належать до різних культур. Кроскультурна комунікація, на відміну від публічної, міжособистісної, професійної комунікації не є однією зі сфер комунікації як такої. </w:t>
      </w:r>
    </w:p>
    <w:p w:rsidR="002012A8" w:rsidRPr="0021457B" w:rsidRDefault="004407D0"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w:t>
      </w:r>
      <w:r w:rsidR="002012A8" w:rsidRPr="0021457B">
        <w:rPr>
          <w:rFonts w:ascii="Times New Roman" w:hAnsi="Times New Roman" w:cs="Times New Roman"/>
          <w:sz w:val="28"/>
          <w:szCs w:val="28"/>
          <w:lang w:val="uk-UA"/>
        </w:rPr>
        <w:t>ожна говорити про те, що вона є комунікацією по суті, так як у ній у загостреному вигляді проявляються всі істотні, вузлові проблеми комунікації. У результаті кроскультурної комунікації відбувається усвідомлення людиною своєї приналежності до певної групи, що дозволяє їй визначити своє місце в соціокультурному просторі і вільно орієнтуватися в навколишньому світі.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Проблеми кроскультурної комунікації стимулюють розвиток науково-дослідних пошуків, що, в свою чергу, збагачує теоретичні і практичні основи даного наукового напряму. Отже</w:t>
      </w:r>
      <w:r w:rsidR="00D93106">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розглядаючи кроскультурну комунікацію як об'єктивну реальність сучасного світу, виділимо те істотне, що на наш погляд є визначальним: поняття кроскультурна комунікація використовується в декількох значеннях, що обумовлено етапом становлення </w:t>
      </w:r>
      <w:r w:rsidR="00D93106">
        <w:rPr>
          <w:rFonts w:ascii="Times New Roman" w:hAnsi="Times New Roman" w:cs="Times New Roman"/>
          <w:sz w:val="28"/>
          <w:szCs w:val="28"/>
          <w:lang w:val="uk-UA"/>
        </w:rPr>
        <w:t>крос</w:t>
      </w:r>
      <w:r w:rsidRPr="0021457B">
        <w:rPr>
          <w:rFonts w:ascii="Times New Roman" w:hAnsi="Times New Roman" w:cs="Times New Roman"/>
          <w:sz w:val="28"/>
          <w:szCs w:val="28"/>
          <w:lang w:val="uk-UA"/>
        </w:rPr>
        <w:t>культурної проблематики та пошуку адекватного терміну-номінації.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Як предмет наукового дослідження кроскультурна комунікація належить до різних шкіл і напрямів. Це </w:t>
      </w:r>
      <w:r w:rsidR="00FD400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w:t>
      </w:r>
      <w:r w:rsidR="005D11CD">
        <w:rPr>
          <w:rFonts w:ascii="Times New Roman" w:hAnsi="Times New Roman" w:cs="Times New Roman"/>
          <w:sz w:val="28"/>
          <w:szCs w:val="28"/>
          <w:lang w:val="uk-UA"/>
        </w:rPr>
        <w:t xml:space="preserve">аспект </w:t>
      </w:r>
      <w:r w:rsidRPr="0021457B">
        <w:rPr>
          <w:rFonts w:ascii="Times New Roman" w:hAnsi="Times New Roman" w:cs="Times New Roman"/>
          <w:sz w:val="28"/>
          <w:szCs w:val="28"/>
          <w:lang w:val="uk-UA"/>
        </w:rPr>
        <w:t>соціальної реальності, змістом яко</w:t>
      </w:r>
      <w:r w:rsidR="005D11CD">
        <w:rPr>
          <w:rFonts w:ascii="Times New Roman" w:hAnsi="Times New Roman" w:cs="Times New Roman"/>
          <w:sz w:val="28"/>
          <w:szCs w:val="28"/>
          <w:lang w:val="uk-UA"/>
        </w:rPr>
        <w:t>го</w:t>
      </w:r>
      <w:r w:rsidRPr="0021457B">
        <w:rPr>
          <w:rFonts w:ascii="Times New Roman" w:hAnsi="Times New Roman" w:cs="Times New Roman"/>
          <w:sz w:val="28"/>
          <w:szCs w:val="28"/>
          <w:lang w:val="uk-UA"/>
        </w:rPr>
        <w:t xml:space="preserve"> є процес взаємодії культур. </w:t>
      </w:r>
      <w:r w:rsidR="005D11CD">
        <w:rPr>
          <w:rFonts w:ascii="Times New Roman" w:hAnsi="Times New Roman" w:cs="Times New Roman"/>
          <w:sz w:val="28"/>
          <w:szCs w:val="28"/>
          <w:lang w:val="uk-UA"/>
        </w:rPr>
        <w:t>К</w:t>
      </w:r>
      <w:r w:rsidR="005D11CD" w:rsidRPr="0021457B">
        <w:rPr>
          <w:rFonts w:ascii="Times New Roman" w:hAnsi="Times New Roman" w:cs="Times New Roman"/>
          <w:sz w:val="28"/>
          <w:szCs w:val="28"/>
          <w:lang w:val="uk-UA"/>
        </w:rPr>
        <w:t>роскультурна комунікація</w:t>
      </w:r>
      <w:r w:rsidRPr="0021457B">
        <w:rPr>
          <w:rFonts w:ascii="Times New Roman" w:hAnsi="Times New Roman" w:cs="Times New Roman"/>
          <w:sz w:val="28"/>
          <w:szCs w:val="28"/>
          <w:lang w:val="uk-UA"/>
        </w:rPr>
        <w:t xml:space="preserve"> орієнтована на взаємопроникнення культурно-комунікативних смислів, досягнення взаєморозуміння з урахуванням та збереженням національної картини світу, але одночасно і їхнє взаємозбагачення в соціокультурному та духовному плані. За характером це </w:t>
      </w:r>
      <w:r w:rsidR="00FD400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динамічний процес, що має свою структуру, сутнісні характеристики, що розкривають механізми взаємодії культур, які здійснюються в різних формах </w:t>
      </w:r>
      <w:r w:rsidR="00884E69">
        <w:rPr>
          <w:rFonts w:ascii="Times New Roman" w:hAnsi="Times New Roman" w:cs="Times New Roman"/>
          <w:sz w:val="28"/>
          <w:szCs w:val="28"/>
          <w:lang w:val="uk-UA"/>
        </w:rPr>
        <w:t>крос</w:t>
      </w:r>
      <w:r w:rsidRPr="0021457B">
        <w:rPr>
          <w:rFonts w:ascii="Times New Roman" w:hAnsi="Times New Roman" w:cs="Times New Roman"/>
          <w:sz w:val="28"/>
          <w:szCs w:val="28"/>
          <w:lang w:val="uk-UA"/>
        </w:rPr>
        <w:t>культурних зв'язків від індивідуально-групового рівня до міждержавного.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hd w:val="clear" w:color="auto" w:fill="FFFFFF"/>
        <w:spacing w:after="0" w:line="240" w:lineRule="auto"/>
        <w:ind w:firstLine="709"/>
        <w:jc w:val="center"/>
        <w:rPr>
          <w:rFonts w:ascii="Times New Roman" w:eastAsia="Times New Roman" w:hAnsi="Times New Roman" w:cs="Times New Roman"/>
          <w:b/>
          <w:bCs/>
          <w:sz w:val="28"/>
          <w:szCs w:val="28"/>
          <w:lang w:val="uk-UA" w:eastAsia="ru-RU"/>
        </w:rPr>
      </w:pPr>
      <w:r w:rsidRPr="0021457B">
        <w:rPr>
          <w:rFonts w:ascii="Times New Roman" w:hAnsi="Times New Roman" w:cs="Times New Roman"/>
          <w:b/>
          <w:sz w:val="28"/>
          <w:szCs w:val="28"/>
          <w:lang w:val="uk-UA"/>
        </w:rPr>
        <w:t>1.2. Підходи і методи</w:t>
      </w:r>
      <w:r w:rsidRPr="0021457B">
        <w:rPr>
          <w:rFonts w:ascii="Times New Roman" w:hAnsi="Times New Roman" w:cs="Times New Roman"/>
          <w:b/>
          <w:bCs/>
          <w:sz w:val="28"/>
          <w:szCs w:val="28"/>
          <w:lang w:val="uk-UA"/>
        </w:rPr>
        <w:t xml:space="preserve"> дослідження культурних систем і кроскультурних комунікацій</w:t>
      </w:r>
    </w:p>
    <w:p w:rsidR="00797A3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Історія становлення кроскультурної комунікації як навчальної дисципліни переконливо свідчить, що вона спочатку формувалася на основі інтеграції різних гуманітарних наук та їхніх методів: лінгвістики, антропології, психології, соціології, етнології, фольклористики тощо. У процесі їхньої спільної роботи теорії і методи цих сфер знань змішувалися, надаючи кроскультурній комунікації інтегративний характер, який став і залишається до цих пір основним.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 результат поступово склалися три методологічних підходи до вивчення кроскультурної комунікації: функціональний, пояснювальний та критичний. Ці підходи ґрунтуються на різних уявленнях про природу людини, людську поведінку і природу людських знань.</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i/>
          <w:sz w:val="28"/>
          <w:szCs w:val="28"/>
          <w:lang w:val="uk-UA"/>
        </w:rPr>
        <w:t>Функціональний підхід</w:t>
      </w:r>
      <w:r w:rsidRPr="0021457B">
        <w:rPr>
          <w:rFonts w:ascii="Times New Roman" w:hAnsi="Times New Roman" w:cs="Times New Roman"/>
          <w:sz w:val="28"/>
          <w:szCs w:val="28"/>
          <w:lang w:val="uk-UA"/>
        </w:rPr>
        <w:t xml:space="preserve"> склався в 1980-і роки і ґрунтується на методах соціології та психології. Відповідно до цього підходу культуру будь-якого народу можна описати за допомогою різних методів. Будь-які зміни в культурі також можуть бути виміряні та описані. Культура визначає поведінку і спілкування людини, і тому вони також піддаються опису і можуть бути передбачені. Основна мета полягає в тому, щоб показати специфіку впливу культури на комунікацію. Порівняння культурних відмінностей взаємодіючих сторін дозволяє передбачити успіх або провал їхньої комунікації.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 xml:space="preserve">Результатом функціонального підходу стала теорія комунікаційного пристосування, яка стверджує, що в ситуаціях </w:t>
      </w:r>
      <w:r w:rsidR="00EE3254">
        <w:rPr>
          <w:rFonts w:ascii="Times New Roman" w:hAnsi="Times New Roman" w:cs="Times New Roman"/>
          <w:sz w:val="28"/>
          <w:szCs w:val="28"/>
          <w:lang w:val="uk-UA"/>
        </w:rPr>
        <w:t>крос</w:t>
      </w:r>
      <w:r w:rsidRPr="0021457B">
        <w:rPr>
          <w:rFonts w:ascii="Times New Roman" w:hAnsi="Times New Roman" w:cs="Times New Roman"/>
          <w:sz w:val="28"/>
          <w:szCs w:val="28"/>
          <w:lang w:val="uk-UA"/>
        </w:rPr>
        <w:t xml:space="preserve">культурної комунікації люди часто змінюють моделі своєї комунікативної поведінки, пристосовуючись до моделей партнерів по спілкуванню. При цьому зміна стилю комунікації відбувається швидше під час ненапруженого, спокійного спілкування або у випадках, коли партнери не бачать великої різниці між собою і співрозмовником. </w:t>
      </w:r>
    </w:p>
    <w:p w:rsidR="00797A3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Сутність </w:t>
      </w:r>
      <w:r w:rsidRPr="0021457B">
        <w:rPr>
          <w:rFonts w:ascii="Times New Roman" w:hAnsi="Times New Roman" w:cs="Times New Roman"/>
          <w:i/>
          <w:sz w:val="28"/>
          <w:szCs w:val="28"/>
          <w:lang w:val="uk-UA"/>
        </w:rPr>
        <w:t>пояснювального</w:t>
      </w:r>
      <w:r w:rsidRPr="0021457B">
        <w:rPr>
          <w:rFonts w:ascii="Times New Roman" w:hAnsi="Times New Roman" w:cs="Times New Roman"/>
          <w:sz w:val="28"/>
          <w:szCs w:val="28"/>
          <w:lang w:val="uk-UA"/>
        </w:rPr>
        <w:t xml:space="preserve"> підходу полягає в тому, щоб зрозуміти і описати, але не передбачити поведінку людини. Прихильники пояснювального підходу розглядають культуру як середовище проживання людини, створене через спілкування. Тут використовуються методи антропології та лінгвістики: рольові ігри, спостереження та інші. Основна увага зазвичай акцентується на розумінні комунікаційних моделей всередині окремої культурної групи.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ході досліджень кроскультурної комунікації, заснованих на пояснювальному підході, був зроблений висновок, що комунікаційні правила тієї чи іншої спільності людей ґрунтуються на культурних цінностях і уявленнях цієї конкретної групи.</w:t>
      </w:r>
    </w:p>
    <w:p w:rsidR="00797A3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i/>
          <w:sz w:val="28"/>
          <w:szCs w:val="28"/>
          <w:lang w:val="uk-UA"/>
        </w:rPr>
        <w:t xml:space="preserve">Критичний підхід </w:t>
      </w:r>
      <w:r w:rsidRPr="0021457B">
        <w:rPr>
          <w:rFonts w:ascii="Times New Roman" w:hAnsi="Times New Roman" w:cs="Times New Roman"/>
          <w:sz w:val="28"/>
          <w:szCs w:val="28"/>
          <w:lang w:val="uk-UA"/>
        </w:rPr>
        <w:t>передбачає, що його</w:t>
      </w:r>
      <w:r w:rsidRPr="0021457B">
        <w:rPr>
          <w:rFonts w:ascii="Times New Roman" w:hAnsi="Times New Roman" w:cs="Times New Roman"/>
          <w:i/>
          <w:sz w:val="28"/>
          <w:szCs w:val="28"/>
          <w:lang w:val="uk-UA"/>
        </w:rPr>
        <w:t xml:space="preserve"> </w:t>
      </w:r>
      <w:r w:rsidRPr="0021457B">
        <w:rPr>
          <w:rFonts w:ascii="Times New Roman" w:hAnsi="Times New Roman" w:cs="Times New Roman"/>
          <w:sz w:val="28"/>
          <w:szCs w:val="28"/>
          <w:lang w:val="uk-UA"/>
        </w:rPr>
        <w:t>прихильники зосереджуються насамперед на історичному контексті комунікації. У своїх дослідженнях вони виходять з того, що в спілкуванні завжди присутні силові відносини. З цієї точки зору культура розглядається як поле боротьби</w:t>
      </w:r>
      <w:r w:rsidR="001B79D3">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місце, де численні пояснення та інтерпретації культурних явищ збираються разом і де завжди домінує сила, яка визначає культурні відмінності і характер пояснення.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Метою вивчення кроскультурної комунікації є пояснення людської поведінки, а через неї </w:t>
      </w:r>
      <w:r w:rsidR="00476905"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зміна життя людей. На переконання прихильників критичного підходу, вивчення і опис домінуючої в культурних ситуаціях сили навчить людей їй протистояти і більш ефективно організовувати своє спілкування з іншими людьми і культурами.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Основним методом критичного підходу є аналіз текстів. Головна відмінність полягає в тому, що цей процес ґрунтується на аналізі та інтерпретації реальних культурних контактів. Звідси найбільш ефективним методом як вивчення, так і навчання кроскультурної комунікації виявився тренінг, який порівняно з класичними академічними формами організації навчального процесу більшою мірою відповідав специфічним вимогам і труднощам </w:t>
      </w:r>
      <w:r w:rsidR="001B79D3">
        <w:rPr>
          <w:rFonts w:ascii="Times New Roman" w:hAnsi="Times New Roman" w:cs="Times New Roman"/>
          <w:sz w:val="28"/>
          <w:szCs w:val="28"/>
          <w:lang w:val="uk-UA"/>
        </w:rPr>
        <w:t>кроск</w:t>
      </w:r>
      <w:r w:rsidRPr="0021457B">
        <w:rPr>
          <w:rFonts w:ascii="Times New Roman" w:hAnsi="Times New Roman" w:cs="Times New Roman"/>
          <w:sz w:val="28"/>
          <w:szCs w:val="28"/>
          <w:lang w:val="uk-UA"/>
        </w:rPr>
        <w:t xml:space="preserve">ультурного навчання завдяки своїй близькості до практики та інтенсивності. </w:t>
      </w:r>
      <w:r w:rsidR="001B79D3">
        <w:rPr>
          <w:rFonts w:ascii="Times New Roman" w:hAnsi="Times New Roman" w:cs="Times New Roman"/>
          <w:sz w:val="28"/>
          <w:szCs w:val="28"/>
          <w:lang w:val="uk-UA"/>
        </w:rPr>
        <w:t>Іншими формами вважаються:</w:t>
      </w:r>
      <w:r w:rsidRPr="0021457B">
        <w:rPr>
          <w:rFonts w:ascii="Times New Roman" w:hAnsi="Times New Roman" w:cs="Times New Roman"/>
          <w:sz w:val="28"/>
          <w:szCs w:val="28"/>
          <w:lang w:val="uk-UA"/>
        </w:rPr>
        <w:t xml:space="preserve"> біографічна рефлексія, польове спостереження, інтерактивне моделювання, рольові ігри, самооцінка, симуляції.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Метод біографічної рефлексії передбачає осмислення власної біографії з метою з'ясування основ своєї власної ідентичності та форм її прояву в повсякденному житті. За допомогою аналізу біографії та відтворення минулих життєвих ситуацій актуалізуються почуття і усвідомлюються події, що визначили формування особистості людини. Подібна робота над власною біографією допомагає рефлексувати різні сторони людської життєдіяльності, </w:t>
      </w:r>
      <w:r w:rsidRPr="0021457B">
        <w:rPr>
          <w:rFonts w:ascii="Times New Roman" w:hAnsi="Times New Roman" w:cs="Times New Roman"/>
          <w:sz w:val="28"/>
          <w:szCs w:val="28"/>
          <w:lang w:val="uk-UA"/>
        </w:rPr>
        <w:lastRenderedPageBreak/>
        <w:t>визначати природу ціннісних орієнтації й інтересів і тому може застосовуватися при різних методологічних підходах.</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Метод інтерактивного моделювання орієнтований на свідоме відтворення регулярно виникаючих різних індивідуальних і групових ситуацій </w:t>
      </w:r>
      <w:r w:rsidR="001B79D3">
        <w:rPr>
          <w:rFonts w:ascii="Times New Roman" w:hAnsi="Times New Roman" w:cs="Times New Roman"/>
          <w:sz w:val="28"/>
          <w:szCs w:val="28"/>
          <w:lang w:val="uk-UA"/>
        </w:rPr>
        <w:t>крос</w:t>
      </w:r>
      <w:r w:rsidRPr="0021457B">
        <w:rPr>
          <w:rFonts w:ascii="Times New Roman" w:hAnsi="Times New Roman" w:cs="Times New Roman"/>
          <w:sz w:val="28"/>
          <w:szCs w:val="28"/>
          <w:lang w:val="uk-UA"/>
        </w:rPr>
        <w:t>культурного спілкування. Глибше пізнаються інтереси взаємодіючих сторін, їхньої форми поведінки, розвивається здатність до сприйняття норм і цінностей чужої культури.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Метод самооцінки </w:t>
      </w:r>
      <w:r w:rsidR="00423042">
        <w:rPr>
          <w:rFonts w:ascii="Times New Roman" w:hAnsi="Times New Roman" w:cs="Times New Roman"/>
          <w:sz w:val="28"/>
          <w:szCs w:val="28"/>
          <w:lang w:val="uk-UA"/>
        </w:rPr>
        <w:t>має на м</w:t>
      </w:r>
      <w:r w:rsidRPr="0021457B">
        <w:rPr>
          <w:rFonts w:ascii="Times New Roman" w:hAnsi="Times New Roman" w:cs="Times New Roman"/>
          <w:sz w:val="28"/>
          <w:szCs w:val="28"/>
          <w:lang w:val="uk-UA"/>
        </w:rPr>
        <w:t>ет</w:t>
      </w:r>
      <w:r w:rsidR="00423042">
        <w:rPr>
          <w:rFonts w:ascii="Times New Roman" w:hAnsi="Times New Roman" w:cs="Times New Roman"/>
          <w:sz w:val="28"/>
          <w:szCs w:val="28"/>
          <w:lang w:val="uk-UA"/>
        </w:rPr>
        <w:t>і</w:t>
      </w:r>
      <w:r w:rsidRPr="0021457B">
        <w:rPr>
          <w:rFonts w:ascii="Times New Roman" w:hAnsi="Times New Roman" w:cs="Times New Roman"/>
          <w:sz w:val="28"/>
          <w:szCs w:val="28"/>
          <w:lang w:val="uk-UA"/>
        </w:rPr>
        <w:t xml:space="preserve"> виділення певних типів поведінки </w:t>
      </w:r>
      <w:r w:rsidR="00D6635E">
        <w:rPr>
          <w:rFonts w:ascii="Times New Roman" w:hAnsi="Times New Roman" w:cs="Times New Roman"/>
          <w:sz w:val="28"/>
          <w:szCs w:val="28"/>
          <w:lang w:val="uk-UA"/>
        </w:rPr>
        <w:t xml:space="preserve">під час </w:t>
      </w:r>
      <w:r w:rsidRPr="0021457B">
        <w:rPr>
          <w:rFonts w:ascii="Times New Roman" w:hAnsi="Times New Roman" w:cs="Times New Roman"/>
          <w:sz w:val="28"/>
          <w:szCs w:val="28"/>
          <w:lang w:val="uk-UA"/>
        </w:rPr>
        <w:t>кроскультурн</w:t>
      </w:r>
      <w:r w:rsidR="00D6635E">
        <w:rPr>
          <w:rFonts w:ascii="Times New Roman" w:hAnsi="Times New Roman" w:cs="Times New Roman"/>
          <w:sz w:val="28"/>
          <w:szCs w:val="28"/>
          <w:lang w:val="uk-UA"/>
        </w:rPr>
        <w:t>ої</w:t>
      </w:r>
      <w:r w:rsidRPr="0021457B">
        <w:rPr>
          <w:rFonts w:ascii="Times New Roman" w:hAnsi="Times New Roman" w:cs="Times New Roman"/>
          <w:sz w:val="28"/>
          <w:szCs w:val="28"/>
          <w:lang w:val="uk-UA"/>
        </w:rPr>
        <w:t xml:space="preserve"> комунікації і розгляд їх під відповідним кутом зору. Ця мета досягається за допомогою соціальних опитувань, структурованих спостережень і тестів. Отримані результати стають темами для аналітичних дискусій і обговорень про типи міжкультурної поведінки та їхні результати в кроскультурній комунікації.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Метод моделювання полягає в штучному створенні конкретних ситуацій кроскультурної комунікації і прогнозуванні можливих варіантів і результатів</w:t>
      </w:r>
      <w:r w:rsidR="00D663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виходячи з різних точок зору і аспектів.</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Практика використання розглянутих методів дозволяє зробити висновок, що з їхньою допомогою мож</w:t>
      </w:r>
      <w:r w:rsidR="00423042">
        <w:rPr>
          <w:rFonts w:ascii="Times New Roman" w:hAnsi="Times New Roman" w:cs="Times New Roman"/>
          <w:sz w:val="28"/>
          <w:szCs w:val="28"/>
          <w:lang w:val="uk-UA"/>
        </w:rPr>
        <w:t>на</w:t>
      </w:r>
      <w:r w:rsidRPr="0021457B">
        <w:rPr>
          <w:rFonts w:ascii="Times New Roman" w:hAnsi="Times New Roman" w:cs="Times New Roman"/>
          <w:sz w:val="28"/>
          <w:szCs w:val="28"/>
          <w:lang w:val="uk-UA"/>
        </w:rPr>
        <w:t xml:space="preserve"> порівнюватися дві або більше культури, акцентувати увагу як на загальних труднощах процесу комунікації, так і на конкретних випадках кроскультурної комунікації.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Використання даних методів у процесі навчання кроскультурної комунікації дозволяє підготувати представників різних культур до ефективних контактів з чужими культурами, навчити їх розуміти своїх партнерів по комунікації і добиватися поставлених цілей та результатів.</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Розглянемо </w:t>
      </w:r>
      <w:r w:rsidRPr="0021457B">
        <w:rPr>
          <w:rFonts w:ascii="Times New Roman" w:hAnsi="Times New Roman" w:cs="Times New Roman"/>
          <w:b/>
          <w:i/>
          <w:sz w:val="28"/>
          <w:szCs w:val="28"/>
          <w:lang w:val="uk-UA"/>
        </w:rPr>
        <w:t>параметри кроскультурного порівняння</w:t>
      </w:r>
      <w:r w:rsidRPr="0021457B">
        <w:rPr>
          <w:rFonts w:ascii="Times New Roman" w:hAnsi="Times New Roman" w:cs="Times New Roman"/>
          <w:sz w:val="28"/>
          <w:szCs w:val="28"/>
          <w:lang w:val="uk-UA"/>
        </w:rPr>
        <w:t xml:space="preserve">.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Першим з них є </w:t>
      </w:r>
      <w:r w:rsidRPr="0021457B">
        <w:rPr>
          <w:rFonts w:ascii="Times New Roman" w:hAnsi="Times New Roman" w:cs="Times New Roman"/>
          <w:b/>
          <w:i/>
          <w:sz w:val="28"/>
          <w:szCs w:val="28"/>
          <w:lang w:val="uk-UA"/>
        </w:rPr>
        <w:t>релігія</w:t>
      </w:r>
      <w:r w:rsidRPr="0021457B">
        <w:rPr>
          <w:rFonts w:ascii="Times New Roman" w:hAnsi="Times New Roman" w:cs="Times New Roman"/>
          <w:sz w:val="28"/>
          <w:szCs w:val="28"/>
          <w:lang w:val="uk-UA"/>
        </w:rPr>
        <w:t>. Вона впливає на характер ділових зв'язків, організаційну структуру, на особливості споживання в різних країнах. Наприклад, згідно з ісламською релігією банківська система безвідсоткова і тому підтримується державою. Лихварство суворо заборонено, вважається найстрашнішим гріхом, так само як і гральний бізнес, лотереї, алкоголь, тютюн, свинина.</w:t>
      </w:r>
      <w:r w:rsidR="00033468">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Конфуціанство в свою чергу суттєво впливає на китайське суспільство. Це етико-філософське вчення відображає, з одного боку, принцип жорсткої нерівності між людьми, а з іншого </w:t>
      </w:r>
      <w:r w:rsidR="00C35F1E" w:rsidRPr="0021457B">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привносить колективізм та сімейні цінності. Особливістю бізнес-стосунків є необхідність «зберігати обличчя»</w:t>
      </w:r>
      <w:r w:rsidR="00D6635E">
        <w:rPr>
          <w:rFonts w:ascii="Times New Roman" w:hAnsi="Times New Roman" w:cs="Times New Roman"/>
          <w:sz w:val="28"/>
          <w:szCs w:val="28"/>
          <w:lang w:val="uk-UA"/>
        </w:rPr>
        <w:t>,</w:t>
      </w:r>
      <w:r w:rsidR="008E4E0B">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не допускати ганьби або некоректної поведінки. Адже людські стосунки дуже цінуються не тільки в житті, але й у бізнесі.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Протестантська релігія закликає вбачати виконанн</w:t>
      </w:r>
      <w:r w:rsidR="008E4E0B">
        <w:rPr>
          <w:rFonts w:ascii="Times New Roman" w:hAnsi="Times New Roman" w:cs="Times New Roman"/>
          <w:sz w:val="28"/>
          <w:szCs w:val="28"/>
          <w:lang w:val="uk-UA"/>
        </w:rPr>
        <w:t>я</w:t>
      </w:r>
      <w:r w:rsidRPr="0021457B">
        <w:rPr>
          <w:rFonts w:ascii="Times New Roman" w:hAnsi="Times New Roman" w:cs="Times New Roman"/>
          <w:sz w:val="28"/>
          <w:szCs w:val="28"/>
          <w:lang w:val="uk-UA"/>
        </w:rPr>
        <w:t xml:space="preserve"> обов'язку в мирській професії</w:t>
      </w:r>
      <w:r w:rsidR="008E4E0B">
        <w:rPr>
          <w:rFonts w:ascii="Times New Roman" w:hAnsi="Times New Roman" w:cs="Times New Roman"/>
          <w:sz w:val="28"/>
          <w:szCs w:val="28"/>
          <w:lang w:val="uk-UA"/>
        </w:rPr>
        <w:t xml:space="preserve"> як</w:t>
      </w:r>
      <w:r w:rsidRPr="0021457B">
        <w:rPr>
          <w:rFonts w:ascii="Times New Roman" w:hAnsi="Times New Roman" w:cs="Times New Roman"/>
          <w:sz w:val="28"/>
          <w:szCs w:val="28"/>
          <w:lang w:val="uk-UA"/>
        </w:rPr>
        <w:t xml:space="preserve"> найвище завдання морального життя людини. Тим самим обов'язки для людини стають її покликанням. Людина керує «...благами, довіреними їй милістю Божою, вона, подібно рабу в біблійній притчі, зобов'язана звітувати щодо кожного довіреного їй </w:t>
      </w:r>
      <w:r w:rsidR="0021457B" w:rsidRPr="0021457B">
        <w:rPr>
          <w:rFonts w:ascii="Times New Roman" w:hAnsi="Times New Roman" w:cs="Times New Roman"/>
          <w:sz w:val="28"/>
          <w:szCs w:val="28"/>
          <w:lang w:val="uk-UA"/>
        </w:rPr>
        <w:t>пфеніга</w:t>
      </w:r>
      <w:r w:rsidRPr="0021457B">
        <w:rPr>
          <w:rFonts w:ascii="Times New Roman" w:hAnsi="Times New Roman" w:cs="Times New Roman"/>
          <w:sz w:val="28"/>
          <w:szCs w:val="28"/>
          <w:lang w:val="uk-UA"/>
        </w:rPr>
        <w:t xml:space="preserve">...».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Православ'я в свою чергу </w:t>
      </w:r>
      <w:r w:rsidRPr="00D6635E">
        <w:rPr>
          <w:rFonts w:ascii="Times New Roman" w:hAnsi="Times New Roman" w:cs="Times New Roman"/>
          <w:sz w:val="28"/>
          <w:szCs w:val="28"/>
          <w:lang w:val="uk-UA"/>
        </w:rPr>
        <w:t>пропагує</w:t>
      </w:r>
      <w:r w:rsidRPr="0021457B">
        <w:rPr>
          <w:rFonts w:ascii="Times New Roman" w:hAnsi="Times New Roman" w:cs="Times New Roman"/>
          <w:sz w:val="28"/>
          <w:szCs w:val="28"/>
          <w:lang w:val="uk-UA"/>
        </w:rPr>
        <w:t xml:space="preserve"> схожу думку. Ділова діяльність розглядається не тільки і не стільки як джерело наживи, а як виконання завдання, свого роду місія, покладена Богом або долею. Щодо багатства, то Бог </w:t>
      </w:r>
      <w:r w:rsidRPr="0021457B">
        <w:rPr>
          <w:rFonts w:ascii="Times New Roman" w:hAnsi="Times New Roman" w:cs="Times New Roman"/>
          <w:sz w:val="28"/>
          <w:szCs w:val="28"/>
          <w:lang w:val="uk-UA"/>
        </w:rPr>
        <w:lastRenderedPageBreak/>
        <w:t>його дав у користування і зажадає за нього звіту. При цьому не виключається підозріле ставлення до нього, аж до вважання нечесно заробленим.</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Наступним параметром кроскультурного порівняння є </w:t>
      </w:r>
      <w:r w:rsidRPr="0021457B">
        <w:rPr>
          <w:rFonts w:ascii="Times New Roman" w:hAnsi="Times New Roman" w:cs="Times New Roman"/>
          <w:b/>
          <w:i/>
          <w:sz w:val="28"/>
          <w:szCs w:val="28"/>
          <w:lang w:val="uk-UA"/>
        </w:rPr>
        <w:t>мова</w:t>
      </w:r>
      <w:r w:rsidRPr="0021457B">
        <w:rPr>
          <w:rFonts w:ascii="Times New Roman" w:hAnsi="Times New Roman" w:cs="Times New Roman"/>
          <w:sz w:val="28"/>
          <w:szCs w:val="28"/>
          <w:lang w:val="uk-UA"/>
        </w:rPr>
        <w:t>, на якій прийнято розмовляти в країні, а також інші способи вербальної, паравербальної і невербальної комунікації, що використовуються під час встановлення відносин. Як було згадано раніше, певною мірою вона визначає свідомість і напрям мислення суспільства.</w:t>
      </w:r>
    </w:p>
    <w:p w:rsidR="00797A3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Вербальна комунікація здійснюється за допомогою слів і їхніх значень. </w:t>
      </w:r>
      <w:r w:rsidR="008011CC">
        <w:rPr>
          <w:rFonts w:ascii="Times New Roman" w:hAnsi="Times New Roman" w:cs="Times New Roman"/>
          <w:sz w:val="28"/>
          <w:szCs w:val="28"/>
          <w:lang w:val="uk-UA"/>
        </w:rPr>
        <w:t>П</w:t>
      </w:r>
      <w:r w:rsidRPr="0021457B">
        <w:rPr>
          <w:rFonts w:ascii="Times New Roman" w:hAnsi="Times New Roman" w:cs="Times New Roman"/>
          <w:sz w:val="28"/>
          <w:szCs w:val="28"/>
          <w:lang w:val="uk-UA"/>
        </w:rPr>
        <w:t>редставити презентацію іноземному партнеру або провести бізнес-зустріч</w:t>
      </w:r>
      <w:r w:rsidR="008011CC">
        <w:rPr>
          <w:rFonts w:ascii="Times New Roman" w:hAnsi="Times New Roman" w:cs="Times New Roman"/>
          <w:sz w:val="28"/>
          <w:szCs w:val="28"/>
          <w:lang w:val="uk-UA"/>
        </w:rPr>
        <w:t xml:space="preserve"> можливо лише за умов, </w:t>
      </w:r>
      <w:r w:rsidRPr="0021457B">
        <w:rPr>
          <w:rFonts w:ascii="Times New Roman" w:hAnsi="Times New Roman" w:cs="Times New Roman"/>
          <w:sz w:val="28"/>
          <w:szCs w:val="28"/>
          <w:lang w:val="uk-UA"/>
        </w:rPr>
        <w:t>володі</w:t>
      </w:r>
      <w:r w:rsidR="008011CC">
        <w:rPr>
          <w:rFonts w:ascii="Times New Roman" w:hAnsi="Times New Roman" w:cs="Times New Roman"/>
          <w:sz w:val="28"/>
          <w:szCs w:val="28"/>
          <w:lang w:val="uk-UA"/>
        </w:rPr>
        <w:t>ння</w:t>
      </w:r>
      <w:r w:rsidRPr="0021457B">
        <w:rPr>
          <w:rFonts w:ascii="Times New Roman" w:hAnsi="Times New Roman" w:cs="Times New Roman"/>
          <w:sz w:val="28"/>
          <w:szCs w:val="28"/>
          <w:lang w:val="uk-UA"/>
        </w:rPr>
        <w:t xml:space="preserve"> певними знаннями іншої культури і ретельно</w:t>
      </w:r>
      <w:r w:rsidR="008011CC">
        <w:rPr>
          <w:rFonts w:ascii="Times New Roman" w:hAnsi="Times New Roman" w:cs="Times New Roman"/>
          <w:sz w:val="28"/>
          <w:szCs w:val="28"/>
          <w:lang w:val="uk-UA"/>
        </w:rPr>
        <w:t>го</w:t>
      </w:r>
      <w:r w:rsidRPr="0021457B">
        <w:rPr>
          <w:rFonts w:ascii="Times New Roman" w:hAnsi="Times New Roman" w:cs="Times New Roman"/>
          <w:sz w:val="28"/>
          <w:szCs w:val="28"/>
          <w:lang w:val="uk-UA"/>
        </w:rPr>
        <w:t xml:space="preserve"> опрацюва</w:t>
      </w:r>
      <w:r w:rsidR="008011CC">
        <w:rPr>
          <w:rFonts w:ascii="Times New Roman" w:hAnsi="Times New Roman" w:cs="Times New Roman"/>
          <w:sz w:val="28"/>
          <w:szCs w:val="28"/>
          <w:lang w:val="uk-UA"/>
        </w:rPr>
        <w:t>ння</w:t>
      </w:r>
      <w:r w:rsidRPr="0021457B">
        <w:rPr>
          <w:rFonts w:ascii="Times New Roman" w:hAnsi="Times New Roman" w:cs="Times New Roman"/>
          <w:sz w:val="28"/>
          <w:szCs w:val="28"/>
          <w:lang w:val="uk-UA"/>
        </w:rPr>
        <w:t xml:space="preserve"> сво</w:t>
      </w:r>
      <w:r w:rsidR="008011CC">
        <w:rPr>
          <w:rFonts w:ascii="Times New Roman" w:hAnsi="Times New Roman" w:cs="Times New Roman"/>
          <w:sz w:val="28"/>
          <w:szCs w:val="28"/>
          <w:lang w:val="uk-UA"/>
        </w:rPr>
        <w:t>го виступу.</w:t>
      </w:r>
      <w:r w:rsidRPr="0021457B">
        <w:rPr>
          <w:rFonts w:ascii="Times New Roman" w:hAnsi="Times New Roman" w:cs="Times New Roman"/>
          <w:sz w:val="28"/>
          <w:szCs w:val="28"/>
          <w:lang w:val="uk-UA"/>
        </w:rPr>
        <w:t xml:space="preserve"> Виступаючи, на свій погляд, переконливо і інформативно на діловій зустрічі, можна зіткнутися з несподіваною реакцією з боку іноземців.</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Справа в тому, що відповідно з цінностями та особливостями іншої ділової культури деякі слова мають не один сенс. Тому необхідно чітко формулювати свої думки, які необхідно донести до співрозмовників, використовуючи загальнозрозумілі вираження. Паравербальна комунікація в свою чергу </w:t>
      </w:r>
      <w:r w:rsidR="000D677C">
        <w:rPr>
          <w:rFonts w:ascii="Times New Roman" w:hAnsi="Times New Roman" w:cs="Times New Roman"/>
          <w:sz w:val="28"/>
          <w:szCs w:val="28"/>
          <w:lang w:val="uk-UA"/>
        </w:rPr>
        <w:t>передбачає</w:t>
      </w:r>
      <w:r w:rsidRPr="0021457B">
        <w:rPr>
          <w:rFonts w:ascii="Times New Roman" w:hAnsi="Times New Roman" w:cs="Times New Roman"/>
          <w:sz w:val="28"/>
          <w:szCs w:val="28"/>
          <w:lang w:val="uk-UA"/>
        </w:rPr>
        <w:t xml:space="preserve"> гучність висловлювання, значення мовчання і значимість перебивання один одного. Невербальна комунікація (її також називають мовою тіла) – це спілкування без слів.</w:t>
      </w:r>
    </w:p>
    <w:p w:rsidR="00797A3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своїй книзі «Кроскультурний аналіз поведінки в бізнесі» Річард Р. Гестеланд наводить кілька прикладів паравербальної і невербальної комунікації, незнання значень яких призвело до негативних результатів. Оповідач вісім років пропрацював у такій експресивній країні, як Італія на посаді менеджера з Південної Європі та Середземноморського регіону. Внаслідок чого він звик до місцевої ділової культури, яка є дуже емоційною.</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тих регіонах люди використовують велику кількість жестів і часто підвищують голос. Через деякий час був організований офіс і в Бангкоку і йому доручили допомогти місцевим менеджерам набрати персонал з тайців</w:t>
      </w:r>
      <w:r w:rsidR="00B936DC">
        <w:rPr>
          <w:rFonts w:ascii="Times New Roman" w:hAnsi="Times New Roman" w:cs="Times New Roman"/>
          <w:sz w:val="28"/>
          <w:szCs w:val="28"/>
          <w:lang w:val="uk-UA"/>
        </w:rPr>
        <w:t xml:space="preserve">, включаючи </w:t>
      </w:r>
      <w:r w:rsidRPr="0021457B">
        <w:rPr>
          <w:rFonts w:ascii="Times New Roman" w:hAnsi="Times New Roman" w:cs="Times New Roman"/>
          <w:sz w:val="28"/>
          <w:szCs w:val="28"/>
          <w:lang w:val="uk-UA"/>
        </w:rPr>
        <w:t>жін</w:t>
      </w:r>
      <w:r w:rsidR="00B936DC">
        <w:rPr>
          <w:rFonts w:ascii="Times New Roman" w:hAnsi="Times New Roman" w:cs="Times New Roman"/>
          <w:sz w:val="28"/>
          <w:szCs w:val="28"/>
          <w:lang w:val="uk-UA"/>
        </w:rPr>
        <w:t>о</w:t>
      </w:r>
      <w:r w:rsidRPr="0021457B">
        <w:rPr>
          <w:rFonts w:ascii="Times New Roman" w:hAnsi="Times New Roman" w:cs="Times New Roman"/>
          <w:sz w:val="28"/>
          <w:szCs w:val="28"/>
          <w:lang w:val="uk-UA"/>
        </w:rPr>
        <w:t>к зі знанням англійської мови. Проблема полягала в тому, що після співбесід, жодна з тайських жінок не захотіла залишитися працювати в компанії. Після консультації з тайським помічником з’ясувалось, що місцеві жінки розмовляють зазвичай дуже тихим голосом</w:t>
      </w:r>
      <w:r w:rsidR="00B936DC">
        <w:rPr>
          <w:rFonts w:ascii="Times New Roman" w:hAnsi="Times New Roman" w:cs="Times New Roman"/>
          <w:sz w:val="28"/>
          <w:szCs w:val="28"/>
          <w:lang w:val="uk-UA"/>
        </w:rPr>
        <w:t>, а</w:t>
      </w:r>
      <w:r w:rsidRPr="0021457B">
        <w:rPr>
          <w:rFonts w:ascii="Times New Roman" w:hAnsi="Times New Roman" w:cs="Times New Roman"/>
          <w:sz w:val="28"/>
          <w:szCs w:val="28"/>
          <w:lang w:val="uk-UA"/>
        </w:rPr>
        <w:t xml:space="preserve"> його експресивна поведінка в </w:t>
      </w:r>
      <w:r w:rsidR="00B936DC">
        <w:rPr>
          <w:rFonts w:ascii="Times New Roman" w:hAnsi="Times New Roman" w:cs="Times New Roman"/>
          <w:sz w:val="28"/>
          <w:szCs w:val="28"/>
          <w:lang w:val="uk-UA"/>
        </w:rPr>
        <w:t xml:space="preserve">тайській </w:t>
      </w:r>
      <w:r w:rsidRPr="0021457B">
        <w:rPr>
          <w:rFonts w:ascii="Times New Roman" w:hAnsi="Times New Roman" w:cs="Times New Roman"/>
          <w:sz w:val="28"/>
          <w:szCs w:val="28"/>
          <w:lang w:val="uk-UA"/>
        </w:rPr>
        <w:t xml:space="preserve">культурі свідчить про дуже сильну злість, </w:t>
      </w:r>
      <w:r w:rsidR="00B936DC">
        <w:rPr>
          <w:rFonts w:ascii="Times New Roman" w:hAnsi="Times New Roman" w:cs="Times New Roman"/>
          <w:sz w:val="28"/>
          <w:szCs w:val="28"/>
          <w:lang w:val="uk-UA"/>
        </w:rPr>
        <w:t xml:space="preserve">у той час, як </w:t>
      </w:r>
      <w:r w:rsidRPr="0021457B">
        <w:rPr>
          <w:rFonts w:ascii="Times New Roman" w:hAnsi="Times New Roman" w:cs="Times New Roman"/>
          <w:sz w:val="28"/>
          <w:szCs w:val="28"/>
          <w:lang w:val="uk-UA"/>
        </w:rPr>
        <w:t>виразна жестикуляція і нестриманість - про можливі психічні розлади. Виправивши вищезазначені помилки в комунікації з місцевим населенням, співбесіди стали проходити більш успішно і їм вдалося найняти кваліфікованих працівників обох статей.</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японців, наприклад, є своя ціла «тактика вислуховування». Коли вони сідають за переговори, обов'язково випрямляються, опускають голову, очі в низ, легка посмішка і трохи розхитуються. Посмішка, наприклад у тайській та японській культурі, що супроводжується плавною зміною теми, може свідчити про не прийняте остаточне рішення або відмову. А мовчання під час переговорів з делегацією зі Східної Азії може свідчити про однозначну відмову, </w:t>
      </w:r>
      <w:r w:rsidRPr="0021457B">
        <w:rPr>
          <w:rFonts w:ascii="Times New Roman" w:hAnsi="Times New Roman" w:cs="Times New Roman"/>
          <w:sz w:val="28"/>
          <w:szCs w:val="28"/>
          <w:lang w:val="uk-UA"/>
        </w:rPr>
        <w:lastRenderedPageBreak/>
        <w:t>без можливого перегляду справи.</w:t>
      </w:r>
      <w:r w:rsidR="001C1C15">
        <w:rPr>
          <w:rFonts w:ascii="Times New Roman" w:hAnsi="Times New Roman" w:cs="Times New Roman"/>
          <w:sz w:val="28"/>
          <w:szCs w:val="28"/>
          <w:lang w:val="en-US"/>
        </w:rPr>
        <w:t xml:space="preserve"> </w:t>
      </w:r>
      <w:r w:rsidRPr="0021457B">
        <w:rPr>
          <w:rFonts w:ascii="Times New Roman" w:hAnsi="Times New Roman" w:cs="Times New Roman"/>
          <w:sz w:val="28"/>
          <w:szCs w:val="28"/>
          <w:lang w:val="uk-UA"/>
        </w:rPr>
        <w:t>Так само існує поділ країн на діалогові та монологові культури. До першої категорії відносяться в основному Західні країни. Наприклад, Україна. Її культура не виносить пауз. Люди починають відчувати себе не комфортно і намагаються заповнити їх. До другої категорії можна віднести Скандинавські країни, Азію, Естонію. Після кожного невеликого монологу в цих культурах потрібна пауза для осмислення, після чого буде продовження розповіді.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Третім параметром кроскультурного порівняння є використання </w:t>
      </w:r>
      <w:r w:rsidRPr="0021457B">
        <w:rPr>
          <w:rFonts w:ascii="Times New Roman" w:hAnsi="Times New Roman" w:cs="Times New Roman"/>
          <w:b/>
          <w:i/>
          <w:sz w:val="28"/>
          <w:szCs w:val="28"/>
          <w:lang w:val="uk-UA"/>
        </w:rPr>
        <w:t>особистого і соціального простору</w:t>
      </w:r>
      <w:r w:rsidRPr="0021457B">
        <w:rPr>
          <w:rFonts w:ascii="Times New Roman" w:hAnsi="Times New Roman" w:cs="Times New Roman"/>
          <w:sz w:val="28"/>
          <w:szCs w:val="28"/>
          <w:lang w:val="uk-UA"/>
        </w:rPr>
        <w:t xml:space="preserve">. У різних країнах свої поняття про ділові і інтимні зони. У багатьох країнах прийнятну відстань становить 1-1,2 метра. Скандинави, англосакси і німці, наприклад, переважно сприймають відстань 1,2 метра від себе, для близьких друзів і родичів робиться виняток у вигляді радіусу 0,5 метра. Для Кавказу, Латинської Америки, Арабських країн допустима відстань менше метра. В Азіатських країнах воліють мінімальну тактильність.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Наступним параметром порівняння різних культур є </w:t>
      </w:r>
      <w:r w:rsidRPr="0021457B">
        <w:rPr>
          <w:rFonts w:ascii="Times New Roman" w:hAnsi="Times New Roman" w:cs="Times New Roman"/>
          <w:b/>
          <w:i/>
          <w:sz w:val="28"/>
          <w:szCs w:val="28"/>
          <w:lang w:val="uk-UA"/>
        </w:rPr>
        <w:t>ставлення до природи</w:t>
      </w:r>
      <w:r w:rsidRPr="0021457B">
        <w:rPr>
          <w:rFonts w:ascii="Times New Roman" w:hAnsi="Times New Roman" w:cs="Times New Roman"/>
          <w:sz w:val="28"/>
          <w:szCs w:val="28"/>
          <w:lang w:val="uk-UA"/>
        </w:rPr>
        <w:t xml:space="preserve">. Представники різних країн по-різному ставляться до навколишнього середовища. </w:t>
      </w:r>
      <w:r w:rsidR="008E241D">
        <w:rPr>
          <w:rFonts w:ascii="Times New Roman" w:hAnsi="Times New Roman" w:cs="Times New Roman"/>
          <w:sz w:val="28"/>
          <w:szCs w:val="28"/>
          <w:lang w:val="uk-UA"/>
        </w:rPr>
        <w:t>О</w:t>
      </w:r>
      <w:r w:rsidRPr="0021457B">
        <w:rPr>
          <w:rFonts w:ascii="Times New Roman" w:hAnsi="Times New Roman" w:cs="Times New Roman"/>
          <w:sz w:val="28"/>
          <w:szCs w:val="28"/>
          <w:lang w:val="uk-UA"/>
        </w:rPr>
        <w:t>дні агресивно добувають всі можливі ресурси з надр, вважаючи себе «господарями природи», тим самим травмуючи її. Інші борються за порятунок навіть найменших ділянок родючих країв, вірячи в те, що природа існує не для бездумного споживання, а всього лише підтримки нашого життя. .</w:t>
      </w:r>
    </w:p>
    <w:p w:rsidR="00797A3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І останнім параметром кроскультурного порівняння є </w:t>
      </w:r>
      <w:r w:rsidRPr="0021457B">
        <w:rPr>
          <w:rFonts w:ascii="Times New Roman" w:hAnsi="Times New Roman" w:cs="Times New Roman"/>
          <w:b/>
          <w:i/>
          <w:sz w:val="28"/>
          <w:szCs w:val="28"/>
          <w:lang w:val="uk-UA"/>
        </w:rPr>
        <w:t>ставлення до формальностей</w:t>
      </w:r>
      <w:r w:rsidRPr="0021457B">
        <w:rPr>
          <w:rFonts w:ascii="Times New Roman" w:hAnsi="Times New Roman" w:cs="Times New Roman"/>
          <w:sz w:val="28"/>
          <w:szCs w:val="28"/>
          <w:lang w:val="uk-UA"/>
        </w:rPr>
        <w:t>. Існує дві групи культур</w:t>
      </w:r>
      <w:r w:rsidR="008E241D">
        <w:rPr>
          <w:rFonts w:ascii="Times New Roman" w:hAnsi="Times New Roman" w:cs="Times New Roman"/>
          <w:sz w:val="28"/>
          <w:szCs w:val="28"/>
          <w:lang w:val="uk-UA"/>
        </w:rPr>
        <w:t>. П</w:t>
      </w:r>
      <w:r w:rsidRPr="0021457B">
        <w:rPr>
          <w:rFonts w:ascii="Times New Roman" w:hAnsi="Times New Roman" w:cs="Times New Roman"/>
          <w:sz w:val="28"/>
          <w:szCs w:val="28"/>
          <w:lang w:val="uk-UA"/>
        </w:rPr>
        <w:t xml:space="preserve">ерша з них </w:t>
      </w:r>
      <w:r w:rsidR="00FD400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формальні культури. До неї входить більшість країн Європи та Азії, регіон Середземного моря, Арабський світ і Латинська Америка. Для таких країн характерні суворі ієрархії, які відображають основні відмінності у статусі і владі. </w:t>
      </w:r>
    </w:p>
    <w:p w:rsidR="00797A3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Неформальні культури, є повною протилежністю першої групи. У них більше цінується егалітарна організація, тобто в якій всі рівні, з незначною різницею в статусі і владі. Представники таких країн: Австралія, Данія, США, Канада, Норвегія, Ісландія, Нова Зеландія. Так як формальність бізнес-відносин ґрунтується на побудові ієрархічних відносин, це може стати досить частою проблемою для країн, що належать до різних груп формальності.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Через прямо протилежне уявлення про культурні цінності цим двом групам дуже складно зрозуміти один одного під час переговорів. Ділові партнери, наприклад Азії, Латинської Америки, не зрозуміють, з їхньої точки зору, не шанобливого, панібратського ставлення з боку США, Канади та інших, що належать до неформальної культури країн, і можуть бути цим сильно ображені, тим більше, якщо члени делегації мають високий статус. Члени неформальної культури в свою чергу можуть вважати їх нудними і не цікавими.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Більш детально ці та інші параметри будуть розглянуті нижче.</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5D4FB1" w:rsidRDefault="002012A8" w:rsidP="002012A8">
      <w:pPr>
        <w:spacing w:after="0" w:line="240" w:lineRule="auto"/>
        <w:jc w:val="center"/>
        <w:rPr>
          <w:rFonts w:ascii="Times New Roman" w:eastAsia="Times New Roman" w:hAnsi="Times New Roman" w:cs="Times New Roman"/>
          <w:b/>
          <w:bCs/>
          <w:sz w:val="28"/>
          <w:szCs w:val="28"/>
          <w:lang w:val="uk-UA" w:eastAsia="ru-RU"/>
        </w:rPr>
      </w:pPr>
      <w:r w:rsidRPr="005D4FB1">
        <w:rPr>
          <w:rFonts w:ascii="Times New Roman" w:hAnsi="Times New Roman" w:cs="Times New Roman"/>
          <w:b/>
          <w:sz w:val="28"/>
          <w:szCs w:val="28"/>
          <w:lang w:val="uk-UA"/>
        </w:rPr>
        <w:t xml:space="preserve">1.3. </w:t>
      </w:r>
      <w:r w:rsidR="00781414">
        <w:rPr>
          <w:rFonts w:ascii="Times New Roman" w:hAnsi="Times New Roman" w:cs="Times New Roman"/>
          <w:b/>
          <w:sz w:val="28"/>
          <w:szCs w:val="28"/>
          <w:lang w:val="uk-UA"/>
        </w:rPr>
        <w:t>Зовнішні</w:t>
      </w:r>
      <w:r w:rsidRPr="005D4FB1">
        <w:rPr>
          <w:rFonts w:ascii="Times New Roman" w:hAnsi="Times New Roman" w:cs="Times New Roman"/>
          <w:b/>
          <w:sz w:val="28"/>
          <w:szCs w:val="28"/>
          <w:lang w:val="uk-UA"/>
        </w:rPr>
        <w:t xml:space="preserve"> чинники впливу на організаційну культуру</w:t>
      </w:r>
      <w:r w:rsidRPr="005D4FB1">
        <w:rPr>
          <w:rFonts w:ascii="Times New Roman" w:eastAsia="Times New Roman" w:hAnsi="Times New Roman" w:cs="Times New Roman"/>
          <w:b/>
          <w:bCs/>
          <w:kern w:val="36"/>
          <w:sz w:val="28"/>
          <w:szCs w:val="28"/>
          <w:lang w:val="uk-UA" w:eastAsia="ru-RU"/>
        </w:rPr>
        <w:t xml:space="preserve"> компанії</w:t>
      </w:r>
    </w:p>
    <w:p w:rsidR="00882F9F" w:rsidRPr="005D4FB1" w:rsidRDefault="002012A8" w:rsidP="002012A8">
      <w:pPr>
        <w:spacing w:after="0" w:line="240" w:lineRule="auto"/>
        <w:ind w:firstLine="709"/>
        <w:jc w:val="both"/>
        <w:rPr>
          <w:rFonts w:ascii="Times New Roman" w:hAnsi="Times New Roman" w:cs="Times New Roman"/>
          <w:sz w:val="28"/>
          <w:szCs w:val="28"/>
          <w:lang w:val="uk-UA"/>
        </w:rPr>
      </w:pPr>
      <w:r w:rsidRPr="005D4FB1">
        <w:rPr>
          <w:rFonts w:ascii="Times New Roman" w:hAnsi="Times New Roman" w:cs="Times New Roman"/>
          <w:sz w:val="28"/>
          <w:szCs w:val="28"/>
          <w:lang w:val="uk-UA"/>
        </w:rPr>
        <w:t xml:space="preserve">Глобалізація світової економіки, участь організацій у різних формах міжнародної кооперації, прагнення компаній до розширення кордонів своєї </w:t>
      </w:r>
      <w:r w:rsidRPr="005D4FB1">
        <w:rPr>
          <w:rFonts w:ascii="Times New Roman" w:hAnsi="Times New Roman" w:cs="Times New Roman"/>
          <w:sz w:val="28"/>
          <w:szCs w:val="28"/>
          <w:lang w:val="uk-UA"/>
        </w:rPr>
        <w:lastRenderedPageBreak/>
        <w:t xml:space="preserve">діяльності і перетворення їх на великі мультинаціональні корпорації виявили нові проблеми організаційної поведінки, пов'язані з відмінністю культур. Стало очевидним, що ефективність міжнародного бізнесу залежить, зокрема, від розуміння культури інших країн, культурних відмінностей між націями і здатності адаптуватися до них. </w:t>
      </w:r>
    </w:p>
    <w:p w:rsidR="002012A8" w:rsidRPr="005D4FB1" w:rsidRDefault="002012A8" w:rsidP="002012A8">
      <w:pPr>
        <w:spacing w:after="0" w:line="240" w:lineRule="auto"/>
        <w:ind w:firstLine="709"/>
        <w:jc w:val="both"/>
        <w:rPr>
          <w:rFonts w:ascii="Times New Roman" w:hAnsi="Times New Roman" w:cs="Times New Roman"/>
          <w:sz w:val="28"/>
          <w:szCs w:val="28"/>
          <w:lang w:val="uk-UA"/>
        </w:rPr>
      </w:pPr>
      <w:r w:rsidRPr="005D4FB1">
        <w:rPr>
          <w:rFonts w:ascii="Times New Roman" w:hAnsi="Times New Roman" w:cs="Times New Roman"/>
          <w:sz w:val="28"/>
          <w:szCs w:val="28"/>
          <w:lang w:val="uk-UA"/>
        </w:rPr>
        <w:t>У зв'язку з цим виникла необхідність вивчення особливостей національних культур і їхнього впливу на організаційну культуру компаній, розробки підходів і методів підвищення міжкультурної взаємодії, культурної адаптації, мотивації, лідерства, прийняття рішень, управління персоналом у різному культурному середовищі.</w:t>
      </w:r>
    </w:p>
    <w:p w:rsidR="002012A8" w:rsidRPr="005D4FB1" w:rsidRDefault="002012A8" w:rsidP="002012A8">
      <w:pPr>
        <w:spacing w:after="0" w:line="240" w:lineRule="auto"/>
        <w:ind w:firstLine="709"/>
        <w:jc w:val="both"/>
        <w:rPr>
          <w:rFonts w:ascii="Times New Roman" w:hAnsi="Times New Roman" w:cs="Times New Roman"/>
          <w:sz w:val="28"/>
          <w:szCs w:val="28"/>
          <w:lang w:val="uk-UA"/>
        </w:rPr>
      </w:pPr>
      <w:r w:rsidRPr="005D4FB1">
        <w:rPr>
          <w:rFonts w:ascii="Times New Roman" w:hAnsi="Times New Roman" w:cs="Times New Roman"/>
          <w:sz w:val="28"/>
          <w:szCs w:val="28"/>
          <w:lang w:val="uk-UA"/>
        </w:rPr>
        <w:t>Мультинаціональна компанія – це багатонаціональна організація, що має підприємства в різних країнах, причому кожне з них залишається відносно самостійним. На організаційну культуру компанії, що займається міжнародним бізнесом, впливають національні, соціальні, економічні, політичні, юридичні, етичні особливості різних країн (рис. 1.1).</w:t>
      </w:r>
    </w:p>
    <w:p w:rsidR="002012A8" w:rsidRPr="0021457B" w:rsidRDefault="00EE7EB9"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highlight w:val="yellow"/>
          <w:lang w:eastAsia="ru-RU"/>
        </w:rPr>
        <w:pict>
          <v:group id="Группа 45" o:spid="_x0000_s1026" style="position:absolute;left:0;text-align:left;margin-left:36.65pt;margin-top:8.15pt;width:408.85pt;height:138.4pt;z-index:251659264" coordsize="51923,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gM9AQAAJojAAAOAAAAZHJzL2Uyb0RvYy54bWzsmt1u40QUx++ReAfL9zT2+NtqukLdpTcI&#10;VixwP3XsxML2mJlpk9wtcIu0FzwAr7ASQoJdKK/gvBFnxvYkTeIk3W27QViRnNiZY8+Mf3M+/vbp&#10;k1meadcxZSkphrp5YuhaXERklBbjof7N15994usa47gY4YwU8VCfx0x/cvbxR6fTMowRmZBsFFMN&#10;TlKwcFoO9QnnZTgYsGgS55idkDIu4M+E0Bxz2KXjwYjiKZw9zwbIMNzBlNBRSUkUMwZHn9Z/6mfy&#10;/EkSR/zLJGEx17KhDn3jckvl9lJsB2enOBxTXE7SqOkGfode5Dgt4KLqVE8xx9oVTTdOlacRJYwk&#10;/CQi+YAkSRrFcgwwGtNYG80FJVelHMs4nI5LNU0wtWvz9M6njb64fk61dDTUbUfXCpzDPap+Wbxc&#10;/FT9A5/XGhyGOZqW4xCaXtDyRfmcNgfG9Z4Y9iyhufiGAWkzObtzNbvxjGsRHHTMAFkBXCWC/0zP&#10;8Vy/mf9oAjdpwy6aPNtjOWgvPBD9U91RO6rfzRAtc+sQ4fBRDNH2Nyenc4iwXNiSCPZ+RLyY4DKW&#10;oDFxm9vpQmq6fgUiXlV/VTfAxW/VTfV28XP1d/VH9UazUD150lDBwUIGnHSS4doIOZ4wxOEqHmoG&#10;bMewbVc0UBOAw5IyfhGTXBM/hjqFxS3XHL7+nPG6adsE7KZl2wn5i8+zWFwuK76KEwAegETSWrqa&#10;+Dyj2jUGJzH6TtIAl5UthUmSZpkyMrcZZbw1atrKgUn3owyNbYbLq8Vta3lFUnBlmKcFobuNk7p9&#10;O+p6rGLYfHY5k2yz8JKM5nBjKc/OSe0McRFNCPjCiFM508IAoBKr5jHosg6hy7oTXcgxLA8W+abz&#10;MZFnBoFdO5+ervujS8aOxoEeIWRwx5ugtsOF2XeCzAycwEaQ1/SUrXnMh/NhkjIVaY7OlS1Tpx2U&#10;NYnUgYHS8gzTtCEC95Q9LmUq4hwdZe4hvkwmTSKAQx63Px1bpcxELvKAuFtZWR83IcuEVOzes7K6&#10;5moDz9Gx5h3CmszgD2ZtNW6ayLcdU8bdZQXQs/aQrKnwc3SsQSq1lqO9XrzSFj9UN7BZ/Lh4Wf1e&#10;va3eQNn5p2b57ZIB/3ZeNFpEW+m1eoASIvwAnFqdqkE9aa0TB4qQFCN833Ck4+uuNhmnOB1P+Dkp&#10;CrhNhNaF4NbaU9SOwmFwnGbPipHG5yXIKphSMhW9l7VlW6vJMlmsIfb/rFBrGsWsNFXnY5WfwV2o&#10;C/ZTpyVZWn4LypYs1RshzLbgYwBmQvIyfN+B6vRWfG0J9ALTku60JzDsVGQepr74UATacO/X/N6m&#10;vLYK3v50bkX/MFHgCPJu0WaarmWhhjnbRahWYLuZ6zU2JQfu1NhkNqdS7ybCTuGxwlBn319hGutd&#10;wpuIEwX59IqTJJUipnCD9QlWfeJS4X4k/2gvtfK2pu2OytAYOGsywf1RGbnCLYL+B15xZ1j2AlcS&#10;3A3ofycs79F/u4XjrYrzewnHfKbk6i7h+IM5xc1nDjuwU4pQdzK4NSzLtBASABmVHSfoyAuR4Vqe&#10;zJt7AO81Kh8zgJuPJXYAqMSiOwK46gFNoydQFkW9C6xFoc1nFjsIXH12sT/y2pYDjy5ASBSR1/Hg&#10;DYrbCWJbjvh95IUHxMcSeWXyBy+AyFXSvKwi3jBZ3ZfJ4vKVmrN/AQAA//8DAFBLAwQUAAYACAAA&#10;ACEARiD4k+AAAAAJAQAADwAAAGRycy9kb3ducmV2LnhtbEyPQUvDQBCF74L/YRnBm91sg7WN2ZRS&#10;1FMRbAXxNs1Ok9Dsbshuk/TfO570NMy8x5vv5evJtmKgPjTeaVCzBAS50pvGVRo+D68PSxAhojPY&#10;ekcarhRgXdze5JgZP7oPGvaxEhziQoYa6hi7TMpQ1mQxzHxHjrWT7y1GXvtKmh5HDretnCfJQlps&#10;HH+osaNtTeV5f7Ea3kYcN6l6GXbn0/b6fXh8/9op0vr+bto8g4g0xT8z/OIzOhTMdPQXZ4JoNTyl&#10;KTv5vuDJ+nKluNtRw3yVKpBFLv83KH4AAAD//wMAUEsBAi0AFAAGAAgAAAAhALaDOJL+AAAA4QEA&#10;ABMAAAAAAAAAAAAAAAAAAAAAAFtDb250ZW50X1R5cGVzXS54bWxQSwECLQAUAAYACAAAACEAOP0h&#10;/9YAAACUAQAACwAAAAAAAAAAAAAAAAAvAQAAX3JlbHMvLnJlbHNQSwECLQAUAAYACAAAACEAadwo&#10;DPQEAACaIwAADgAAAAAAAAAAAAAAAAAuAgAAZHJzL2Uyb0RvYy54bWxQSwECLQAUAAYACAAAACEA&#10;RiD4k+AAAAAJAQAADwAAAAAAAAAAAAAAAABOBwAAZHJzL2Rvd25yZXYueG1sUEsFBgAAAAAEAAQA&#10;8wAAAFsIAAAAAA==&#10;">
            <v:group id="Группа 31" o:spid="_x0000_s1027" style="position:absolute;width:51923;height:17576" coordsize="51924,17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Прямоугольник 32" o:spid="_x0000_s1028" style="position:absolute;top:6422;width:51924;height:4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Z88QA&#10;AADbAAAADwAAAGRycy9kb3ducmV2LnhtbESPzWrDMBCE74G8g9hCb7HcB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6WfPEAAAA2wAAAA8AAAAAAAAAAAAAAAAAmAIAAGRycy9k&#10;b3ducmV2LnhtbFBLBQYAAAAABAAEAPUAAACJAwAAAAA=&#10;" fillcolor="white [3201]" strokecolor="black [3200]" strokeweight="2pt">
                <v:textbox>
                  <w:txbxContent>
                    <w:p w:rsidR="00EE7EB9" w:rsidRPr="00835C0F" w:rsidRDefault="00EE7EB9" w:rsidP="002012A8">
                      <w:pPr>
                        <w:pStyle w:val="a3"/>
                        <w:spacing w:before="0" w:beforeAutospacing="0" w:after="0" w:afterAutospacing="0"/>
                        <w:jc w:val="center"/>
                      </w:pPr>
                      <w:r w:rsidRPr="00835C0F">
                        <w:rPr>
                          <w:color w:val="000000" w:themeColor="dark1"/>
                          <w:kern w:val="24"/>
                          <w:lang w:val="uk-UA"/>
                        </w:rPr>
                        <w:t>Кроскультурні бізнес-комунікації</w:t>
                      </w:r>
                    </w:p>
                  </w:txbxContent>
                </v:textbox>
              </v:rect>
              <v:rect id="Прямоугольник 33" o:spid="_x0000_s1029" style="position:absolute;left:2503;width:12720;height:45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8aMMA&#10;AADbAAAADwAAAGRycy9kb3ducmV2LnhtbESPQYvCMBSE7wv+h/AEb2vqC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8aMMAAADbAAAADwAAAAAAAAAAAAAAAACYAgAAZHJzL2Rv&#10;d25yZXYueG1sUEsFBgAAAAAEAAQA9QAAAIgDAAAAAA==&#10;" fillcolor="white [3201]" strokecolor="black [3200]" strokeweight="2pt">
                <v:textbox>
                  <w:txbxContent>
                    <w:p w:rsidR="00EE7EB9" w:rsidRPr="00A84C1E" w:rsidRDefault="00EE7EB9" w:rsidP="002012A8">
                      <w:pPr>
                        <w:pStyle w:val="a3"/>
                        <w:spacing w:before="0" w:beforeAutospacing="0" w:after="0" w:afterAutospacing="0"/>
                        <w:jc w:val="center"/>
                      </w:pPr>
                      <w:r w:rsidRPr="00A84C1E">
                        <w:rPr>
                          <w:color w:val="000000" w:themeColor="dark1"/>
                          <w:kern w:val="24"/>
                          <w:lang w:val="uk-UA"/>
                        </w:rPr>
                        <w:t xml:space="preserve">Соціальні </w:t>
                      </w:r>
                    </w:p>
                  </w:txbxContent>
                </v:textbox>
              </v:rect>
              <v:rect id="Прямоугольник 34" o:spid="_x0000_s1030" style="position:absolute;left:19594;width:12720;height:45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kHMQA&#10;AADbAAAADwAAAGRycy9kb3ducmV2LnhtbESPT2vCQBTE70K/w/IKvenGtgS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ZBzEAAAA2wAAAA8AAAAAAAAAAAAAAAAAmAIAAGRycy9k&#10;b3ducmV2LnhtbFBLBQYAAAAABAAEAPUAAACJAwAAAAA=&#10;" fillcolor="white [3201]" strokecolor="black [3200]" strokeweight="2pt">
                <v:textbox>
                  <w:txbxContent>
                    <w:p w:rsidR="00EE7EB9" w:rsidRPr="00835C0F" w:rsidRDefault="00EE7EB9" w:rsidP="002012A8">
                      <w:pPr>
                        <w:pStyle w:val="a3"/>
                        <w:spacing w:before="0" w:beforeAutospacing="0" w:after="0" w:afterAutospacing="0"/>
                        <w:jc w:val="center"/>
                      </w:pPr>
                      <w:r w:rsidRPr="00835C0F">
                        <w:rPr>
                          <w:color w:val="000000" w:themeColor="dark1"/>
                          <w:kern w:val="24"/>
                          <w:lang w:val="uk-UA"/>
                        </w:rPr>
                        <w:t xml:space="preserve">Політичні </w:t>
                      </w:r>
                    </w:p>
                  </w:txbxContent>
                </v:textbox>
              </v:rect>
              <v:rect id="Прямоугольник 35" o:spid="_x0000_s1031" style="position:absolute;left:37011;width:12720;height:45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Bh8QA&#10;AADbAAAADwAAAGRycy9kb3ducmV2LnhtbESPT2vCQBTE70K/w/IKvenGl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wYfEAAAA2wAAAA8AAAAAAAAAAAAAAAAAmAIAAGRycy9k&#10;b3ducmV2LnhtbFBLBQYAAAAABAAEAPUAAACJAwAAAAA=&#10;" fillcolor="white [3201]" strokecolor="black [3200]" strokeweight="2pt">
                <v:textbox>
                  <w:txbxContent>
                    <w:p w:rsidR="00EE7EB9" w:rsidRPr="00835C0F" w:rsidRDefault="00EE7EB9" w:rsidP="002012A8">
                      <w:pPr>
                        <w:pStyle w:val="a3"/>
                        <w:spacing w:before="0" w:beforeAutospacing="0" w:after="0" w:afterAutospacing="0"/>
                        <w:jc w:val="center"/>
                      </w:pPr>
                      <w:r w:rsidRPr="00835C0F">
                        <w:rPr>
                          <w:color w:val="000000" w:themeColor="dark1"/>
                          <w:kern w:val="24"/>
                          <w:lang w:val="uk-UA"/>
                        </w:rPr>
                        <w:t xml:space="preserve">Економічні </w:t>
                      </w:r>
                    </w:p>
                  </w:txbxContent>
                </v:textbox>
              </v:rect>
              <v:rect id="Прямоугольник 36" o:spid="_x0000_s1032" style="position:absolute;left:37011;top:12627;width:12720;height:45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8MQA&#10;AADbAAAADwAAAGRycy9kb3ducmV2LnhtbESPQWvCQBSE74X+h+UVvNWNF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X/DEAAAA2wAAAA8AAAAAAAAAAAAAAAAAmAIAAGRycy9k&#10;b3ducmV2LnhtbFBLBQYAAAAABAAEAPUAAACJAwAAAAA=&#10;" fillcolor="white [3201]" strokecolor="black [3200]" strokeweight="2pt">
                <v:textbox>
                  <w:txbxContent>
                    <w:p w:rsidR="00EE7EB9" w:rsidRPr="00835C0F" w:rsidRDefault="00EE7EB9" w:rsidP="002012A8">
                      <w:pPr>
                        <w:pStyle w:val="a3"/>
                        <w:spacing w:before="0" w:beforeAutospacing="0" w:after="0" w:afterAutospacing="0"/>
                        <w:jc w:val="center"/>
                      </w:pPr>
                      <w:r w:rsidRPr="00835C0F">
                        <w:rPr>
                          <w:color w:val="000000" w:themeColor="dark1"/>
                          <w:kern w:val="24"/>
                          <w:lang w:val="uk-UA"/>
                        </w:rPr>
                        <w:t xml:space="preserve">Національні </w:t>
                      </w:r>
                    </w:p>
                  </w:txbxContent>
                </v:textbox>
              </v:rect>
              <v:rect id="Прямоугольник 37" o:spid="_x0000_s1033" style="position:absolute;left:19594;top:12845;width:12720;height:45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6a8UA&#10;AADbAAAADwAAAGRycy9kb3ducmV2LnhtbESPT2vCQBTE70K/w/IKvenGFqJGVymB0tKejPHg7ZF9&#10;JsHs25Dd5k8/fbdQ8DjMzG+Y3WE0jeipc7VlBctFBIK4sLrmUkF+epuvQTiPrLGxTAomcnDYP8x2&#10;mGg78JH6zJciQNglqKDyvk2kdEVFBt3CtsTBu9rOoA+yK6XucAhw08jnKIqlwZrDQoUtpRUVt+zb&#10;KPiapO/zc7z56dN60tklff+kVKmnx/F1C8LT6O/h//aHVvCyg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fprxQAAANsAAAAPAAAAAAAAAAAAAAAAAJgCAABkcnMv&#10;ZG93bnJldi54bWxQSwUGAAAAAAQABAD1AAAAigMAAAAA&#10;" fillcolor="white [3201]" strokecolor="black [3200]" strokeweight="2pt">
                <v:textbox>
                  <w:txbxContent>
                    <w:p w:rsidR="00EE7EB9" w:rsidRPr="00835C0F" w:rsidRDefault="00EE7EB9" w:rsidP="002012A8">
                      <w:pPr>
                        <w:pStyle w:val="a3"/>
                        <w:spacing w:before="0" w:beforeAutospacing="0" w:after="0" w:afterAutospacing="0"/>
                        <w:jc w:val="center"/>
                      </w:pPr>
                      <w:r w:rsidRPr="00835C0F">
                        <w:rPr>
                          <w:color w:val="000000" w:themeColor="dark1"/>
                          <w:kern w:val="24"/>
                          <w:lang w:val="uk-UA"/>
                        </w:rPr>
                        <w:t xml:space="preserve">Етнічні </w:t>
                      </w:r>
                    </w:p>
                  </w:txbxContent>
                </v:textbox>
              </v:rect>
              <v:shapetype id="_x0000_t32" coordsize="21600,21600" o:spt="32" o:oned="t" path="m,l21600,21600e" filled="f">
                <v:path arrowok="t" fillok="f" o:connecttype="none"/>
                <o:lock v:ext="edit" shapetype="t"/>
              </v:shapetype>
              <v:shape id="Прямая со стрелкой 38" o:spid="_x0000_s1034" type="#_x0000_t32" style="position:absolute;left:8926;top:4463;width:0;height:18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PnsEAAADbAAAADwAAAGRycy9kb3ducmV2LnhtbERPz2vCMBS+D/wfwhN2m2k7NrUaiwyE&#10;udOsXrw9mmdTbF5Kk9n2v18Ogx0/vt/bYrSteFDvG8cK0kUCgrhyuuFaweV8eFmB8AFZY+uYFEzk&#10;odjNnraYazfwiR5lqEUMYZ+jAhNCl0vpK0MW/cJ1xJG7ud5iiLCvpe5xiOG2lVmSvEuLDccGgx19&#10;GKru5Y9V8PV2D+tjnR0PtPxOtZHldZVNSj3Px/0GRKAx/Iv/3J9awWscG7/E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QU+ewQAAANsAAAAPAAAAAAAAAAAAAAAA&#10;AKECAABkcnMvZG93bnJldi54bWxQSwUGAAAAAAQABAD5AAAAjwMAAAAA&#10;" filled="t" fillcolor="white [3201]" strokecolor="black [3200]" strokeweight="2pt">
                <v:stroke endarrow="open"/>
              </v:shape>
              <v:shape id="Прямая со стрелкой 39" o:spid="_x0000_s1035" type="#_x0000_t32" style="position:absolute;left:43434;top:10885;width:0;height:17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2cQAAADbAAAADwAAAGRycy9kb3ducmV2LnhtbESPQWvCQBSE74L/YXlCb3Wj0qCpq4ig&#10;VBDE2B56e+w+k2D2bciuGv99Vyh4HGbmG2a+7GwtbtT6yrGC0TABQaydqbhQ8H3avE9B+IBssHZM&#10;Ch7kYbno9+aYGXfnI93yUIgIYZ+hgjKEJpPS65Is+qFriKN3dq3FEGVbSNPiPcJtLcdJkkqLFceF&#10;Ehtal6Qv+dUq0Idq95PvNM/S7e/oI93LMT0OSr0NutUniEBdeIX/219GwWQGz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2O/ZxAAAANsAAAAPAAAAAAAAAAAA&#10;AAAAAKECAABkcnMvZG93bnJldi54bWxQSwUGAAAAAAQABAD5AAAAkgMAAAAA&#10;" filled="t" fillcolor="white [3201]" strokecolor="black [3200]" strokeweight="2pt">
                <v:stroke endarrow="open"/>
              </v:shape>
              <v:rect id="Прямоугольник 9" o:spid="_x0000_s1036" style="position:absolute;left:2503;top:12954;width:11633;height:46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RYsAA&#10;AADbAAAADwAAAGRycy9kb3ducmV2LnhtbERPTYvCMBC9C/6HMII3TRUR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IRYsAAAADbAAAADwAAAAAAAAAAAAAAAACYAgAAZHJzL2Rvd25y&#10;ZXYueG1sUEsFBgAAAAAEAAQA9QAAAIUDAAAAAA==&#10;" fillcolor="white [3201]" strokecolor="black [3200]" strokeweight="2pt">
                <v:textbox>
                  <w:txbxContent>
                    <w:p w:rsidR="00EE7EB9" w:rsidRPr="00CD6F0E" w:rsidRDefault="00EE7EB9" w:rsidP="002012A8">
                      <w:pPr>
                        <w:pStyle w:val="a3"/>
                        <w:spacing w:before="0" w:beforeAutospacing="0" w:after="0" w:afterAutospacing="0"/>
                        <w:jc w:val="center"/>
                        <w:rPr>
                          <w:rFonts w:ascii="Bookman Old Style" w:hAnsi="Bookman Old Style"/>
                        </w:rPr>
                      </w:pPr>
                      <w:r w:rsidRPr="00A84C1E">
                        <w:rPr>
                          <w:color w:val="000000" w:themeColor="dark1"/>
                          <w:kern w:val="24"/>
                          <w:lang w:val="uk-UA"/>
                        </w:rPr>
                        <w:t>Юридичні</w:t>
                      </w:r>
                      <w:r w:rsidRPr="00CD6F0E">
                        <w:rPr>
                          <w:rFonts w:ascii="Bookman Old Style" w:hAnsi="Bookman Old Style"/>
                          <w:color w:val="000000" w:themeColor="dark1"/>
                          <w:kern w:val="24"/>
                          <w:lang w:val="uk-UA"/>
                        </w:rPr>
                        <w:t xml:space="preserve"> </w:t>
                      </w:r>
                    </w:p>
                  </w:txbxContent>
                </v:textbox>
              </v:rect>
            </v:group>
            <v:shape id="Прямая со стрелкой 41" o:spid="_x0000_s1037" type="#_x0000_t32" style="position:absolute;left:26343;top:4463;width:0;height:18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Fu8MAAADbAAAADwAAAGRycy9kb3ducmV2LnhtbESPQWvCQBSE74X+h+UVvNWNpQRJsxGR&#10;lsbeTFu8PnafSTT7NmS3Mf57tyB4HGbmGyZfTbYTIw2+daxgMU9AEGtnWq4V/Hx/PC9B+IBssHNM&#10;Ci7kYVU8PuSYGXfmHY1VqEWEsM9QQRNCn0npdUMW/dz1xNE7uMFiiHKopRnwHOG2ky9JkkqLLceF&#10;BnvaNKRP1Z9VgPtSH09l+qn33brc6hHfN79fSs2epvUbiEBTuIdv7dIoeF3A/5f4A2R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8BbvDAAAA2wAAAA8AAAAAAAAAAAAA&#10;AAAAoQIAAGRycy9kb3ducmV2LnhtbFBLBQYAAAAABAAEAPkAAACRAwAAAAA=&#10;" strokecolor="black [3200]" strokeweight="2pt">
              <v:stroke endarrow="open"/>
              <v:shadow on="t" color="black" opacity="24903f" origin=",.5" offset="0,.55556mm"/>
            </v:shape>
            <v:shape id="Прямая со стрелкой 42" o:spid="_x0000_s1038" type="#_x0000_t32" style="position:absolute;left:8926;top:10559;width:0;height:20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j/sUAAADbAAAADwAAAGRycy9kb3ducmV2LnhtbESPT2sCMRTE7wW/Q3iCl6JZpRRZjaKW&#10;oodW8Q94fWye2cXNy7qJ7vrtm0Khx2FmfsNM560txYNqXzhWMBwkIIgzpws2Ck7Hz/4YhA/IGkvH&#10;pOBJHuazzssUU+0a3tPjEIyIEPYpKshDqFIpfZaTRT9wFXH0Lq62GKKsjdQ1NhFuSzlKkndpseC4&#10;kGNFq5yy6+FuFZh1s7is7Mdw92XO29cn3r6X8qZUr9suJiACteE//NfeaAVvI/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oj/sUAAADbAAAADwAAAAAAAAAA&#10;AAAAAAChAgAAZHJzL2Rvd25yZXYueG1sUEsFBgAAAAAEAAQA+QAAAJMDAAAAAA==&#10;" strokecolor="black [3200]" strokeweight="2pt">
              <v:stroke endarrow="open"/>
              <v:shadow on="t" color="black" opacity="24903f" origin=",.5" offset="0,.55556mm"/>
            </v:shape>
            <v:shape id="Прямая со стрелкой 43" o:spid="_x0000_s1039" type="#_x0000_t32" style="position:absolute;left:26343;top:10559;width:0;height:20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GZcUAAADbAAAADwAAAGRycy9kb3ducmV2LnhtbESPQWvCQBSE74L/YXmCF6kbW5GSuopa&#10;pD1US9NCr4/scxPMvo3ZrYn/visIHoeZ+YaZLztbiTM1vnSsYDJOQBDnTpdsFPx8bx+eQfiArLFy&#10;TAou5GG56PfmmGrX8heds2BEhLBPUUERQp1K6fOCLPqxq4mjd3CNxRBlY6RusI1wW8nHJJlJiyXH&#10;hQJr2hSUH7M/q8C8tavDxr5OPj/M7350wdNuLU9KDQfd6gVEoC7cw7f2u1YwfYLrl/g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aGZcUAAADbAAAADwAAAAAAAAAA&#10;AAAAAAChAgAAZHJzL2Rvd25yZXYueG1sUEsFBgAAAAAEAAQA+QAAAJMDAAAAAA==&#10;" strokecolor="black [3200]" strokeweight="2pt">
              <v:stroke endarrow="open"/>
              <v:shadow on="t" color="black" opacity="24903f" origin=",.5" offset="0,.55556mm"/>
            </v:shape>
            <v:shape id="Прямая со стрелкой 44" o:spid="_x0000_s1040" type="#_x0000_t32" style="position:absolute;left:43542;top:4572;width:0;height:18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mI8EAAADbAAAADwAAAGRycy9kb3ducmV2LnhtbESPQYvCMBSE7wv+h/AEb2uqiEg1ioiy&#10;1ZvuitdH8myrzUtpsrX77zeC4HGYmW+YxaqzlWip8aVjBaNhAoJYO1NyruDne/c5A+EDssHKMSn4&#10;Iw+rZe9jgalxDz5Sewq5iBD2KSooQqhTKb0uyKIfupo4elfXWAxRNrk0DT4i3FZynCRTabHkuFBg&#10;TZuC9P30axXgJdO3ezb90pdqne11i9vN+aDUoN+t5yACdeEdfrUzo2AygeeX+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y6YjwQAAANsAAAAPAAAAAAAAAAAAAAAA&#10;AKECAABkcnMvZG93bnJldi54bWxQSwUGAAAAAAQABAD5AAAAjwMAAAAA&#10;" strokecolor="black [3200]" strokeweight="2pt">
              <v:stroke endarrow="open"/>
              <v:shadow on="t" color="black" opacity="24903f" origin=",.5" offset="0,.55556mm"/>
            </v:shape>
          </v:group>
        </w:pic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i/>
          <w:sz w:val="28"/>
          <w:szCs w:val="28"/>
          <w:lang w:val="uk-UA"/>
        </w:rPr>
      </w:pPr>
      <w:r w:rsidRPr="0021457B">
        <w:rPr>
          <w:rFonts w:ascii="Times New Roman" w:hAnsi="Times New Roman" w:cs="Times New Roman"/>
          <w:i/>
          <w:sz w:val="28"/>
          <w:szCs w:val="28"/>
          <w:lang w:val="uk-UA"/>
        </w:rPr>
        <w:t>Рис. 1.1. Фактори міжнародного середовища, що впливають на організаційну культуру компаній</w:t>
      </w:r>
    </w:p>
    <w:p w:rsidR="00F63533" w:rsidRDefault="00F63533" w:rsidP="002012A8">
      <w:pPr>
        <w:spacing w:after="0" w:line="240" w:lineRule="auto"/>
        <w:ind w:firstLine="709"/>
        <w:jc w:val="both"/>
        <w:rPr>
          <w:rFonts w:ascii="Times New Roman" w:hAnsi="Times New Roman" w:cs="Times New Roman"/>
          <w:sz w:val="28"/>
          <w:szCs w:val="28"/>
          <w:lang w:val="en-US"/>
        </w:rPr>
      </w:pPr>
    </w:p>
    <w:p w:rsidR="0044655F"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Соціальні фактори управління організаціями завжди істотно впливають на ефективність їхньої діяльності. Одним з елементів соціальних умов у організаціях може виступати кроскультурне середовище. У контексті глобалізації проблема кроскультурно</w:t>
      </w:r>
      <w:r w:rsidR="005D4FB1">
        <w:rPr>
          <w:rFonts w:ascii="Times New Roman" w:hAnsi="Times New Roman" w:cs="Times New Roman"/>
          <w:sz w:val="28"/>
          <w:szCs w:val="28"/>
          <w:lang w:val="uk-UA"/>
        </w:rPr>
        <w:t>ї комунікації</w:t>
      </w:r>
      <w:r w:rsidRPr="0021457B">
        <w:rPr>
          <w:rFonts w:ascii="Times New Roman" w:hAnsi="Times New Roman" w:cs="Times New Roman"/>
          <w:sz w:val="28"/>
          <w:szCs w:val="28"/>
          <w:lang w:val="uk-UA"/>
        </w:rPr>
        <w:t xml:space="preserve"> стає особливо важливою і актуальною. Розвиток і зростання числа міжнародних комунікацій, тобто зіткнення різних національних особливостей поведінки, цінностей, традицій, створює багато проблем для учасників міжнародних відносин.</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Для того, щоб зрозуміти один одного,</w:t>
      </w:r>
      <w:r w:rsidR="005D4FB1">
        <w:rPr>
          <w:rFonts w:ascii="Times New Roman" w:hAnsi="Times New Roman" w:cs="Times New Roman"/>
          <w:sz w:val="28"/>
          <w:szCs w:val="28"/>
          <w:lang w:val="uk-UA"/>
        </w:rPr>
        <w:t xml:space="preserve"> інших</w:t>
      </w:r>
      <w:r w:rsidRPr="0021457B">
        <w:rPr>
          <w:rFonts w:ascii="Times New Roman" w:hAnsi="Times New Roman" w:cs="Times New Roman"/>
          <w:sz w:val="28"/>
          <w:szCs w:val="28"/>
          <w:lang w:val="uk-UA"/>
        </w:rPr>
        <w:t xml:space="preserve"> людей, народи, нації, потрібно насамперед здатність зрозуміти самих себе, </w:t>
      </w:r>
      <w:r w:rsidR="0032307F">
        <w:rPr>
          <w:rFonts w:ascii="Times New Roman" w:hAnsi="Times New Roman" w:cs="Times New Roman"/>
          <w:sz w:val="28"/>
          <w:szCs w:val="28"/>
          <w:lang w:val="uk-UA"/>
        </w:rPr>
        <w:t>набути</w:t>
      </w:r>
      <w:r w:rsidRPr="0021457B">
        <w:rPr>
          <w:rFonts w:ascii="Times New Roman" w:hAnsi="Times New Roman" w:cs="Times New Roman"/>
          <w:sz w:val="28"/>
          <w:szCs w:val="28"/>
          <w:lang w:val="uk-UA"/>
        </w:rPr>
        <w:t xml:space="preserve"> інтерактивний досвід готовності до діалогу, сформувати навички комунікації, вміння висловлювати свої думки, використовуючи різні засоби мови. Тільки на основі побудови ефективного діалогу між представниками різних культур співрозмовники можуть зрозуміти культурні цінності один одного.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Соціальні фактори характеризують різний рівень розвитку людських ресурсів у тій чи іншій країні. Виробничий персонал, а також менеджери нижчого і частково середнього рівня міжнародних компаній набираються на </w:t>
      </w:r>
      <w:r w:rsidRPr="0021457B">
        <w:rPr>
          <w:rFonts w:ascii="Times New Roman" w:hAnsi="Times New Roman" w:cs="Times New Roman"/>
          <w:sz w:val="28"/>
          <w:szCs w:val="28"/>
          <w:lang w:val="uk-UA"/>
        </w:rPr>
        <w:lastRenderedPageBreak/>
        <w:t>місцях. Це означає, що на організаційну культуру будуть впливати такі особливості національної робочої сили, як рівень освіти, кваліфікація, професійна структура, демографічні характеристики (стать, вік, мобільність) людських ресурсів у кожній конкретній країні. Наприклад, для України характерний високий рівень освіти і кваліфікації персоналу поряд з низьким рівнем оплати праці, що є привабливим для діяльності іноземних компаній.</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Етичні фактори характеризують відмінності в трудовій етиці працівників різних країн, ставлення в організації до жінок, соціальних груп і меншин, що суттєво впливає на норми поведінки та взаємини між співробітниками компанії.</w:t>
      </w:r>
      <w:r w:rsidR="00033468">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Юридичні чинники відображають специфіку правових систем і, насамперед, законів про зайнятість і </w:t>
      </w:r>
      <w:r w:rsidR="0032307F">
        <w:rPr>
          <w:rFonts w:ascii="Times New Roman" w:hAnsi="Times New Roman" w:cs="Times New Roman"/>
          <w:sz w:val="28"/>
          <w:szCs w:val="28"/>
          <w:lang w:val="uk-UA"/>
        </w:rPr>
        <w:t>регулювання</w:t>
      </w:r>
      <w:r w:rsidRPr="0021457B">
        <w:rPr>
          <w:rFonts w:ascii="Times New Roman" w:hAnsi="Times New Roman" w:cs="Times New Roman"/>
          <w:sz w:val="28"/>
          <w:szCs w:val="28"/>
          <w:lang w:val="uk-UA"/>
        </w:rPr>
        <w:t xml:space="preserve"> бізнесу. Діяльність компаній у межах міжнародної кооперації в значній мірі визначається законодавством тих країн, де вони працюють.</w:t>
      </w:r>
      <w:r w:rsidR="00033468">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До політичних факторів відносять ступінь стабільності державної влади, наявність національних рухів, режим правління тощо.</w:t>
      </w:r>
      <w:r w:rsidR="00033468">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Економічні фактори визначають темпи економічного розвитку країни, доходи на душу населення, темпи інфляції, купівельну спроможність, вартість місцевої робочої сили, що відбивається на оплаті праці та на мотивації персоналу в цілому.</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Національні фактори відображають національну культуру країни і </w:t>
      </w:r>
      <w:r w:rsidR="0032307F">
        <w:rPr>
          <w:rFonts w:ascii="Times New Roman" w:hAnsi="Times New Roman" w:cs="Times New Roman"/>
          <w:sz w:val="28"/>
          <w:szCs w:val="28"/>
          <w:lang w:val="uk-UA"/>
        </w:rPr>
        <w:t>реалізуються</w:t>
      </w:r>
      <w:r w:rsidRPr="0021457B">
        <w:rPr>
          <w:rFonts w:ascii="Times New Roman" w:hAnsi="Times New Roman" w:cs="Times New Roman"/>
          <w:sz w:val="28"/>
          <w:szCs w:val="28"/>
          <w:lang w:val="uk-UA"/>
        </w:rPr>
        <w:t xml:space="preserve"> в мові, релігії, історії, звичаях, традиціях, загальноприйнятих нормах поведінки, правилах ведення бізнесу. Національні культурні цінності багато в чому визначають поведінку працівників і найбільш потужно впливають на організаційну культуру. Цим пояснюється увага менеджерів, яку вони приділяють вивченню національних особливостей, культурного </w:t>
      </w:r>
      <w:r w:rsidR="0032307F">
        <w:rPr>
          <w:rFonts w:ascii="Times New Roman" w:hAnsi="Times New Roman" w:cs="Times New Roman"/>
          <w:sz w:val="28"/>
          <w:szCs w:val="28"/>
          <w:lang w:val="uk-UA"/>
        </w:rPr>
        <w:t>середовища</w:t>
      </w:r>
      <w:r w:rsidRPr="0021457B">
        <w:rPr>
          <w:rFonts w:ascii="Times New Roman" w:hAnsi="Times New Roman" w:cs="Times New Roman"/>
          <w:sz w:val="28"/>
          <w:szCs w:val="28"/>
          <w:lang w:val="uk-UA"/>
        </w:rPr>
        <w:t xml:space="preserve"> </w:t>
      </w:r>
      <w:r w:rsidR="0032307F">
        <w:rPr>
          <w:rFonts w:ascii="Times New Roman" w:hAnsi="Times New Roman" w:cs="Times New Roman"/>
          <w:sz w:val="28"/>
          <w:szCs w:val="28"/>
          <w:lang w:val="uk-UA"/>
        </w:rPr>
        <w:t>в</w:t>
      </w:r>
      <w:r w:rsidRPr="0021457B">
        <w:rPr>
          <w:rFonts w:ascii="Times New Roman" w:hAnsi="Times New Roman" w:cs="Times New Roman"/>
          <w:sz w:val="28"/>
          <w:szCs w:val="28"/>
          <w:lang w:val="uk-UA"/>
        </w:rPr>
        <w:t xml:space="preserve"> кожній конкретній країні, де працює організація.</w:t>
      </w:r>
    </w:p>
    <w:p w:rsidR="0044655F" w:rsidRPr="0021457B" w:rsidRDefault="0044655F" w:rsidP="0044655F">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Національну культуру можна визначити як сукупність цінностей, установок, переконань та норм, прийнятих у країні і поділюваних більшістю її </w:t>
      </w:r>
      <w:r w:rsidR="0032307F">
        <w:rPr>
          <w:rFonts w:ascii="Times New Roman" w:hAnsi="Times New Roman" w:cs="Times New Roman"/>
          <w:sz w:val="28"/>
          <w:szCs w:val="28"/>
          <w:lang w:val="uk-UA"/>
        </w:rPr>
        <w:t>громадян</w:t>
      </w:r>
      <w:r w:rsidRPr="0021457B">
        <w:rPr>
          <w:rFonts w:ascii="Times New Roman" w:hAnsi="Times New Roman" w:cs="Times New Roman"/>
          <w:sz w:val="28"/>
          <w:szCs w:val="28"/>
          <w:lang w:val="uk-UA"/>
        </w:rPr>
        <w:t>. Національна ділова культура включає норми і правила ведення бізнесу, ділової етики, діловий етикет є складовою частиною національної культури. Необхідно мати на увазі, що взаємодія з міжнародними партнерами – це завжди зіткнення національних культур і ділових культур зокрема.</w:t>
      </w:r>
    </w:p>
    <w:p w:rsidR="00A1637B" w:rsidRPr="00781414" w:rsidRDefault="00A1637B" w:rsidP="00A1637B">
      <w:pPr>
        <w:spacing w:after="0" w:line="240" w:lineRule="auto"/>
        <w:ind w:firstLine="709"/>
        <w:jc w:val="both"/>
        <w:rPr>
          <w:rFonts w:ascii="Times New Roman" w:hAnsi="Times New Roman" w:cs="Times New Roman"/>
          <w:sz w:val="28"/>
          <w:szCs w:val="28"/>
          <w:lang w:val="uk-UA"/>
        </w:rPr>
      </w:pPr>
      <w:r w:rsidRPr="00781414">
        <w:rPr>
          <w:rFonts w:ascii="Times New Roman" w:hAnsi="Times New Roman" w:cs="Times New Roman"/>
          <w:sz w:val="28"/>
          <w:szCs w:val="28"/>
          <w:lang w:val="uk-UA"/>
        </w:rPr>
        <w:t>Розглян</w:t>
      </w:r>
      <w:r w:rsidR="00781414">
        <w:rPr>
          <w:rFonts w:ascii="Times New Roman" w:hAnsi="Times New Roman" w:cs="Times New Roman"/>
          <w:sz w:val="28"/>
          <w:szCs w:val="28"/>
          <w:lang w:val="uk-UA"/>
        </w:rPr>
        <w:t>емо в</w:t>
      </w:r>
      <w:r w:rsidR="00781414" w:rsidRPr="00781414">
        <w:rPr>
          <w:rFonts w:ascii="Times New Roman" w:hAnsi="Times New Roman" w:cs="Times New Roman"/>
          <w:sz w:val="28"/>
          <w:szCs w:val="28"/>
          <w:lang w:val="uk-UA"/>
        </w:rPr>
        <w:t xml:space="preserve">плив національної культури на </w:t>
      </w:r>
      <w:r w:rsidRPr="00781414">
        <w:rPr>
          <w:rFonts w:ascii="Times New Roman" w:hAnsi="Times New Roman" w:cs="Times New Roman"/>
          <w:sz w:val="28"/>
          <w:szCs w:val="28"/>
          <w:lang w:val="uk-UA"/>
        </w:rPr>
        <w:t>організаційні процеси: процедурні, планування і контролю, організаці</w:t>
      </w:r>
      <w:r w:rsidR="00781414">
        <w:rPr>
          <w:rFonts w:ascii="Times New Roman" w:hAnsi="Times New Roman" w:cs="Times New Roman"/>
          <w:sz w:val="28"/>
          <w:szCs w:val="28"/>
          <w:lang w:val="uk-UA"/>
        </w:rPr>
        <w:t>ю</w:t>
      </w:r>
      <w:r w:rsidRPr="00781414">
        <w:rPr>
          <w:rFonts w:ascii="Times New Roman" w:hAnsi="Times New Roman" w:cs="Times New Roman"/>
          <w:sz w:val="28"/>
          <w:szCs w:val="28"/>
          <w:lang w:val="uk-UA"/>
        </w:rPr>
        <w:t xml:space="preserve"> інформаційних потоків, прийняття управлінських рішень.</w:t>
      </w:r>
    </w:p>
    <w:p w:rsidR="00A1637B" w:rsidRPr="00781414" w:rsidRDefault="00A1637B" w:rsidP="00A1637B">
      <w:pPr>
        <w:spacing w:after="0" w:line="240" w:lineRule="auto"/>
        <w:ind w:firstLine="709"/>
        <w:jc w:val="both"/>
        <w:rPr>
          <w:rFonts w:ascii="Times New Roman" w:hAnsi="Times New Roman" w:cs="Times New Roman"/>
          <w:i/>
          <w:sz w:val="28"/>
          <w:szCs w:val="28"/>
          <w:lang w:val="uk-UA"/>
        </w:rPr>
      </w:pPr>
      <w:r w:rsidRPr="00781414">
        <w:rPr>
          <w:rFonts w:ascii="Times New Roman" w:hAnsi="Times New Roman" w:cs="Times New Roman"/>
          <w:i/>
          <w:sz w:val="28"/>
          <w:szCs w:val="28"/>
          <w:lang w:val="uk-UA"/>
        </w:rPr>
        <w:t>Процедурні процеси</w:t>
      </w:r>
      <w:r w:rsidR="00781414" w:rsidRPr="00781414">
        <w:rPr>
          <w:rFonts w:ascii="Times New Roman" w:hAnsi="Times New Roman" w:cs="Times New Roman"/>
          <w:i/>
          <w:sz w:val="28"/>
          <w:szCs w:val="28"/>
          <w:lang w:val="uk-UA"/>
        </w:rPr>
        <w:t xml:space="preserve">. </w:t>
      </w:r>
    </w:p>
    <w:p w:rsidR="00A1637B" w:rsidRPr="00781414" w:rsidRDefault="00A1637B" w:rsidP="00A1637B">
      <w:pPr>
        <w:spacing w:after="0" w:line="240" w:lineRule="auto"/>
        <w:ind w:firstLine="709"/>
        <w:jc w:val="both"/>
        <w:rPr>
          <w:rFonts w:ascii="Times New Roman" w:hAnsi="Times New Roman" w:cs="Times New Roman"/>
          <w:sz w:val="28"/>
          <w:szCs w:val="28"/>
          <w:lang w:val="uk-UA"/>
        </w:rPr>
      </w:pPr>
      <w:r w:rsidRPr="00781414">
        <w:rPr>
          <w:rFonts w:ascii="Times New Roman" w:hAnsi="Times New Roman" w:cs="Times New Roman"/>
          <w:sz w:val="28"/>
          <w:szCs w:val="28"/>
          <w:lang w:val="uk-UA"/>
        </w:rPr>
        <w:t xml:space="preserve">Порядок і правила здійснення операційних дій, прийняті в тих чи інших компаніях, можуть бути пов'язані з впливом таких культурних параметрів, як терпимість до невизначеності, наявність високо </w:t>
      </w:r>
      <w:r w:rsidR="002177A7" w:rsidRPr="0021457B">
        <w:rPr>
          <w:rFonts w:ascii="Times New Roman" w:hAnsi="Times New Roman" w:cs="Times New Roman"/>
          <w:sz w:val="28"/>
          <w:szCs w:val="28"/>
          <w:lang w:val="uk-UA"/>
        </w:rPr>
        <w:t>–</w:t>
      </w:r>
      <w:r w:rsidR="002177A7">
        <w:rPr>
          <w:rFonts w:ascii="Times New Roman" w:hAnsi="Times New Roman" w:cs="Times New Roman"/>
          <w:sz w:val="28"/>
          <w:szCs w:val="28"/>
          <w:lang w:val="uk-UA"/>
        </w:rPr>
        <w:t xml:space="preserve"> </w:t>
      </w:r>
      <w:r w:rsidRPr="00781414">
        <w:rPr>
          <w:rFonts w:ascii="Times New Roman" w:hAnsi="Times New Roman" w:cs="Times New Roman"/>
          <w:sz w:val="28"/>
          <w:szCs w:val="28"/>
          <w:lang w:val="uk-UA"/>
        </w:rPr>
        <w:t>або низ</w:t>
      </w:r>
      <w:r w:rsidR="00DE332E">
        <w:rPr>
          <w:rFonts w:ascii="Times New Roman" w:hAnsi="Times New Roman" w:cs="Times New Roman"/>
          <w:sz w:val="28"/>
          <w:szCs w:val="28"/>
          <w:lang w:val="uk-UA"/>
        </w:rPr>
        <w:t>ь</w:t>
      </w:r>
      <w:r w:rsidRPr="00781414">
        <w:rPr>
          <w:rFonts w:ascii="Times New Roman" w:hAnsi="Times New Roman" w:cs="Times New Roman"/>
          <w:sz w:val="28"/>
          <w:szCs w:val="28"/>
          <w:lang w:val="uk-UA"/>
        </w:rPr>
        <w:t>коконтекстн</w:t>
      </w:r>
      <w:r w:rsidR="00DE332E">
        <w:rPr>
          <w:rFonts w:ascii="Times New Roman" w:hAnsi="Times New Roman" w:cs="Times New Roman"/>
          <w:sz w:val="28"/>
          <w:szCs w:val="28"/>
          <w:lang w:val="uk-UA"/>
        </w:rPr>
        <w:t>их</w:t>
      </w:r>
      <w:r w:rsidRPr="00781414">
        <w:rPr>
          <w:rFonts w:ascii="Times New Roman" w:hAnsi="Times New Roman" w:cs="Times New Roman"/>
          <w:sz w:val="28"/>
          <w:szCs w:val="28"/>
          <w:lang w:val="uk-UA"/>
        </w:rPr>
        <w:t xml:space="preserve"> комунікацій, а також зі ставленням до компанії як до інструментальної або соціальної організації. В</w:t>
      </w:r>
      <w:r w:rsidR="00DE332E">
        <w:rPr>
          <w:rFonts w:ascii="Times New Roman" w:hAnsi="Times New Roman" w:cs="Times New Roman"/>
          <w:sz w:val="28"/>
          <w:szCs w:val="28"/>
          <w:lang w:val="uk-UA"/>
        </w:rPr>
        <w:t>одночас</w:t>
      </w:r>
      <w:r w:rsidRPr="00781414">
        <w:rPr>
          <w:rFonts w:ascii="Times New Roman" w:hAnsi="Times New Roman" w:cs="Times New Roman"/>
          <w:sz w:val="28"/>
          <w:szCs w:val="28"/>
          <w:lang w:val="uk-UA"/>
        </w:rPr>
        <w:t xml:space="preserve"> цей вплив досить важко виявити, оскільки в</w:t>
      </w:r>
      <w:r w:rsidR="00DE332E">
        <w:rPr>
          <w:rFonts w:ascii="Times New Roman" w:hAnsi="Times New Roman" w:cs="Times New Roman"/>
          <w:sz w:val="28"/>
          <w:szCs w:val="28"/>
          <w:lang w:val="uk-UA"/>
        </w:rPr>
        <w:t>ін</w:t>
      </w:r>
      <w:r w:rsidRPr="00781414">
        <w:rPr>
          <w:rFonts w:ascii="Times New Roman" w:hAnsi="Times New Roman" w:cs="Times New Roman"/>
          <w:sz w:val="28"/>
          <w:szCs w:val="28"/>
          <w:lang w:val="uk-UA"/>
        </w:rPr>
        <w:t xml:space="preserve"> не очевидн</w:t>
      </w:r>
      <w:r w:rsidR="00DE332E">
        <w:rPr>
          <w:rFonts w:ascii="Times New Roman" w:hAnsi="Times New Roman" w:cs="Times New Roman"/>
          <w:sz w:val="28"/>
          <w:szCs w:val="28"/>
          <w:lang w:val="uk-UA"/>
        </w:rPr>
        <w:t>ий</w:t>
      </w:r>
      <w:r w:rsidRPr="00781414">
        <w:rPr>
          <w:rFonts w:ascii="Times New Roman" w:hAnsi="Times New Roman" w:cs="Times New Roman"/>
          <w:sz w:val="28"/>
          <w:szCs w:val="28"/>
          <w:lang w:val="uk-UA"/>
        </w:rPr>
        <w:t xml:space="preserve"> і в ряді випадків може нівелюватися іншими національними особливостями ведення бізнесу.</w:t>
      </w:r>
    </w:p>
    <w:p w:rsidR="00A1637B" w:rsidRPr="00A1637B" w:rsidRDefault="00DE332E" w:rsidP="00A16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A1637B" w:rsidRPr="00781414">
        <w:rPr>
          <w:rFonts w:ascii="Times New Roman" w:hAnsi="Times New Roman" w:cs="Times New Roman"/>
          <w:sz w:val="28"/>
          <w:szCs w:val="28"/>
          <w:lang w:val="uk-UA"/>
        </w:rPr>
        <w:t xml:space="preserve"> компаніях США існують досить формальні системи звітності, велика кількість письмових регламентацій і опису процедур, які розробляються </w:t>
      </w:r>
      <w:r w:rsidR="00A1637B" w:rsidRPr="00781414">
        <w:rPr>
          <w:rFonts w:ascii="Times New Roman" w:hAnsi="Times New Roman" w:cs="Times New Roman"/>
          <w:sz w:val="28"/>
          <w:szCs w:val="28"/>
          <w:lang w:val="uk-UA"/>
        </w:rPr>
        <w:lastRenderedPageBreak/>
        <w:t>централізованим порядком. Це може здатися дещо незвичним для країни з низьким рівнем уникнення невизначеності і високим ступенем індивідуалізму. Однак поширення стандартних операційних процедур можна пояснити тим, що в даному культурному середовищі панує інструментальний погляд на компанію і комунікації є низ</w:t>
      </w:r>
      <w:r>
        <w:rPr>
          <w:rFonts w:ascii="Times New Roman" w:hAnsi="Times New Roman" w:cs="Times New Roman"/>
          <w:sz w:val="28"/>
          <w:szCs w:val="28"/>
          <w:lang w:val="uk-UA"/>
        </w:rPr>
        <w:t>ь</w:t>
      </w:r>
      <w:r w:rsidR="00A1637B" w:rsidRPr="00781414">
        <w:rPr>
          <w:rFonts w:ascii="Times New Roman" w:hAnsi="Times New Roman" w:cs="Times New Roman"/>
          <w:sz w:val="28"/>
          <w:szCs w:val="28"/>
          <w:lang w:val="uk-UA"/>
        </w:rPr>
        <w:t>коконт</w:t>
      </w:r>
      <w:r w:rsidR="00D6635E">
        <w:rPr>
          <w:rFonts w:ascii="Times New Roman" w:hAnsi="Times New Roman" w:cs="Times New Roman"/>
          <w:sz w:val="28"/>
          <w:szCs w:val="28"/>
          <w:lang w:val="uk-UA"/>
        </w:rPr>
        <w:t>е</w:t>
      </w:r>
      <w:r w:rsidR="00A1637B" w:rsidRPr="00781414">
        <w:rPr>
          <w:rFonts w:ascii="Times New Roman" w:hAnsi="Times New Roman" w:cs="Times New Roman"/>
          <w:sz w:val="28"/>
          <w:szCs w:val="28"/>
          <w:lang w:val="uk-UA"/>
        </w:rPr>
        <w:t>кстн</w:t>
      </w:r>
      <w:r>
        <w:rPr>
          <w:rFonts w:ascii="Times New Roman" w:hAnsi="Times New Roman" w:cs="Times New Roman"/>
          <w:sz w:val="28"/>
          <w:szCs w:val="28"/>
          <w:lang w:val="uk-UA"/>
        </w:rPr>
        <w:t>и</w:t>
      </w:r>
      <w:r w:rsidR="00A1637B" w:rsidRPr="00781414">
        <w:rPr>
          <w:rFonts w:ascii="Times New Roman" w:hAnsi="Times New Roman" w:cs="Times New Roman"/>
          <w:sz w:val="28"/>
          <w:szCs w:val="28"/>
          <w:lang w:val="uk-UA"/>
        </w:rPr>
        <w:t>ми. У сукупності з практикою прийому на роботу за контрактами і великим історичним впливом наукової школи управління, вплив цих факторів призводить до прагнення</w:t>
      </w:r>
      <w:r w:rsidR="00A1637B" w:rsidRPr="00A1637B">
        <w:rPr>
          <w:rFonts w:ascii="Times New Roman" w:hAnsi="Times New Roman" w:cs="Times New Roman"/>
          <w:sz w:val="28"/>
          <w:szCs w:val="28"/>
          <w:lang w:val="uk-UA"/>
        </w:rPr>
        <w:t xml:space="preserve"> керівників досягти високої чіткості необхідних до виконання операцій. Посадові інструкції часто створюються в письмовій формі, операції детально описані з урахуванням того, щоб кожен новий працівник чітко знав, чого від нього очікують. Вважається, що саме універсальність та стандартизація процедур дозволяє індивідам швидко просуватися по кар'єрних сходах і легко змінювати місце своєї роботи.</w:t>
      </w:r>
    </w:p>
    <w:p w:rsidR="00A1637B" w:rsidRPr="00A1637B" w:rsidRDefault="00A1637B" w:rsidP="00A1637B">
      <w:pPr>
        <w:spacing w:after="0" w:line="240" w:lineRule="auto"/>
        <w:ind w:firstLine="709"/>
        <w:jc w:val="both"/>
        <w:rPr>
          <w:rFonts w:ascii="Times New Roman" w:hAnsi="Times New Roman" w:cs="Times New Roman"/>
          <w:sz w:val="28"/>
          <w:szCs w:val="28"/>
          <w:lang w:val="uk-UA"/>
        </w:rPr>
      </w:pPr>
      <w:r w:rsidRPr="00A1637B">
        <w:rPr>
          <w:rFonts w:ascii="Times New Roman" w:hAnsi="Times New Roman" w:cs="Times New Roman"/>
          <w:sz w:val="28"/>
          <w:szCs w:val="28"/>
          <w:lang w:val="uk-UA"/>
        </w:rPr>
        <w:t>Більшість з</w:t>
      </w:r>
      <w:r w:rsidR="00DE332E">
        <w:rPr>
          <w:rFonts w:ascii="Times New Roman" w:hAnsi="Times New Roman" w:cs="Times New Roman"/>
          <w:sz w:val="28"/>
          <w:szCs w:val="28"/>
          <w:lang w:val="uk-UA"/>
        </w:rPr>
        <w:t xml:space="preserve"> 30</w:t>
      </w:r>
      <w:r w:rsidRPr="00A1637B">
        <w:rPr>
          <w:rFonts w:ascii="Times New Roman" w:hAnsi="Times New Roman" w:cs="Times New Roman"/>
          <w:sz w:val="28"/>
          <w:szCs w:val="28"/>
          <w:lang w:val="uk-UA"/>
        </w:rPr>
        <w:t xml:space="preserve"> обстежених компаній Великобританії мали деталізовані посадові інструкції, в той час як серед</w:t>
      </w:r>
      <w:r w:rsidR="00DE332E">
        <w:rPr>
          <w:rFonts w:ascii="Times New Roman" w:hAnsi="Times New Roman" w:cs="Times New Roman"/>
          <w:sz w:val="28"/>
          <w:szCs w:val="28"/>
          <w:lang w:val="uk-UA"/>
        </w:rPr>
        <w:t xml:space="preserve"> 30</w:t>
      </w:r>
      <w:r w:rsidRPr="00A1637B">
        <w:rPr>
          <w:rFonts w:ascii="Times New Roman" w:hAnsi="Times New Roman" w:cs="Times New Roman"/>
          <w:sz w:val="28"/>
          <w:szCs w:val="28"/>
          <w:lang w:val="uk-UA"/>
        </w:rPr>
        <w:t xml:space="preserve"> німецьких фірм, що потрапили у вибірку, чіткі посадові інструкції мала лише одна. На перший погляд, це суперечить впливу такого культурного параметра, як уникання невизначеності: у Німеччині існує висок</w:t>
      </w:r>
      <w:r w:rsidR="00DE332E">
        <w:rPr>
          <w:rFonts w:ascii="Times New Roman" w:hAnsi="Times New Roman" w:cs="Times New Roman"/>
          <w:sz w:val="28"/>
          <w:szCs w:val="28"/>
          <w:lang w:val="uk-UA"/>
        </w:rPr>
        <w:t>ий</w:t>
      </w:r>
      <w:r w:rsidRPr="00A1637B">
        <w:rPr>
          <w:rFonts w:ascii="Times New Roman" w:hAnsi="Times New Roman" w:cs="Times New Roman"/>
          <w:sz w:val="28"/>
          <w:szCs w:val="28"/>
          <w:lang w:val="uk-UA"/>
        </w:rPr>
        <w:t xml:space="preserve"> ступінь уникнення невизначеності, у Великобританії </w:t>
      </w:r>
      <w:r w:rsidR="00D6635E" w:rsidRPr="0021457B">
        <w:rPr>
          <w:rFonts w:ascii="Times New Roman" w:hAnsi="Times New Roman" w:cs="Times New Roman"/>
          <w:sz w:val="28"/>
          <w:szCs w:val="28"/>
          <w:lang w:val="uk-UA"/>
        </w:rPr>
        <w:t>–</w:t>
      </w:r>
      <w:r w:rsidRPr="00A1637B">
        <w:rPr>
          <w:rFonts w:ascii="Times New Roman" w:hAnsi="Times New Roman" w:cs="Times New Roman"/>
          <w:sz w:val="28"/>
          <w:szCs w:val="28"/>
          <w:lang w:val="uk-UA"/>
        </w:rPr>
        <w:t xml:space="preserve"> низьк</w:t>
      </w:r>
      <w:r w:rsidR="00DE332E">
        <w:rPr>
          <w:rFonts w:ascii="Times New Roman" w:hAnsi="Times New Roman" w:cs="Times New Roman"/>
          <w:sz w:val="28"/>
          <w:szCs w:val="28"/>
          <w:lang w:val="uk-UA"/>
        </w:rPr>
        <w:t>ий</w:t>
      </w:r>
      <w:r w:rsidRPr="00A1637B">
        <w:rPr>
          <w:rFonts w:ascii="Times New Roman" w:hAnsi="Times New Roman" w:cs="Times New Roman"/>
          <w:sz w:val="28"/>
          <w:szCs w:val="28"/>
          <w:lang w:val="uk-UA"/>
        </w:rPr>
        <w:t>. Однак, оскільки в німецьких фірмах більш всього цінуються менеджери-фахівці, а не дженерал</w:t>
      </w:r>
      <w:r w:rsidR="00B8022D">
        <w:rPr>
          <w:rFonts w:ascii="Times New Roman" w:hAnsi="Times New Roman" w:cs="Times New Roman"/>
          <w:sz w:val="28"/>
          <w:szCs w:val="28"/>
          <w:lang w:val="uk-UA"/>
        </w:rPr>
        <w:t>і</w:t>
      </w:r>
      <w:r w:rsidRPr="00A1637B">
        <w:rPr>
          <w:rFonts w:ascii="Times New Roman" w:hAnsi="Times New Roman" w:cs="Times New Roman"/>
          <w:sz w:val="28"/>
          <w:szCs w:val="28"/>
          <w:lang w:val="uk-UA"/>
        </w:rPr>
        <w:t>ст</w:t>
      </w:r>
      <w:r w:rsidR="00B8022D">
        <w:rPr>
          <w:rFonts w:ascii="Times New Roman" w:hAnsi="Times New Roman" w:cs="Times New Roman"/>
          <w:sz w:val="28"/>
          <w:szCs w:val="28"/>
          <w:lang w:val="uk-UA"/>
        </w:rPr>
        <w:t>и</w:t>
      </w:r>
      <w:r w:rsidRPr="00A1637B">
        <w:rPr>
          <w:rFonts w:ascii="Times New Roman" w:hAnsi="Times New Roman" w:cs="Times New Roman"/>
          <w:sz w:val="28"/>
          <w:szCs w:val="28"/>
          <w:lang w:val="uk-UA"/>
        </w:rPr>
        <w:t>, вважається, що вони добре знають, як виконувати операції і немає необхідності деталізувати посадові інструкції.</w:t>
      </w:r>
    </w:p>
    <w:p w:rsidR="00A1637B" w:rsidRPr="00A1637B" w:rsidRDefault="00A1637B" w:rsidP="00A1637B">
      <w:pPr>
        <w:spacing w:after="0" w:line="240" w:lineRule="auto"/>
        <w:ind w:firstLine="709"/>
        <w:jc w:val="both"/>
        <w:rPr>
          <w:rFonts w:ascii="Times New Roman" w:hAnsi="Times New Roman" w:cs="Times New Roman"/>
          <w:sz w:val="28"/>
          <w:szCs w:val="28"/>
          <w:lang w:val="uk-UA"/>
        </w:rPr>
      </w:pPr>
      <w:r w:rsidRPr="00A1637B">
        <w:rPr>
          <w:rFonts w:ascii="Times New Roman" w:hAnsi="Times New Roman" w:cs="Times New Roman"/>
          <w:sz w:val="28"/>
          <w:szCs w:val="28"/>
          <w:lang w:val="uk-UA"/>
        </w:rPr>
        <w:t>Оскільки британські менеджери часто бувають джен</w:t>
      </w:r>
      <w:r w:rsidR="00B8022D">
        <w:rPr>
          <w:rFonts w:ascii="Times New Roman" w:hAnsi="Times New Roman" w:cs="Times New Roman"/>
          <w:sz w:val="28"/>
          <w:szCs w:val="28"/>
          <w:lang w:val="uk-UA"/>
        </w:rPr>
        <w:t>е</w:t>
      </w:r>
      <w:r w:rsidRPr="00A1637B">
        <w:rPr>
          <w:rFonts w:ascii="Times New Roman" w:hAnsi="Times New Roman" w:cs="Times New Roman"/>
          <w:sz w:val="28"/>
          <w:szCs w:val="28"/>
          <w:lang w:val="uk-UA"/>
        </w:rPr>
        <w:t>рал</w:t>
      </w:r>
      <w:r w:rsidR="00B8022D">
        <w:rPr>
          <w:rFonts w:ascii="Times New Roman" w:hAnsi="Times New Roman" w:cs="Times New Roman"/>
          <w:sz w:val="28"/>
          <w:szCs w:val="28"/>
          <w:lang w:val="uk-UA"/>
        </w:rPr>
        <w:t>і</w:t>
      </w:r>
      <w:r w:rsidRPr="00A1637B">
        <w:rPr>
          <w:rFonts w:ascii="Times New Roman" w:hAnsi="Times New Roman" w:cs="Times New Roman"/>
          <w:sz w:val="28"/>
          <w:szCs w:val="28"/>
          <w:lang w:val="uk-UA"/>
        </w:rPr>
        <w:t xml:space="preserve">стами, вони з більшою легкістю змінюють роботу. У дослідженні зазначалося, що в обстежених фірмах Великобританії поміняли роботу протягом чотирьох років 25 з 30 менеджерів, в той час як в німецьких фірмах </w:t>
      </w:r>
      <w:r w:rsidR="00D6635E" w:rsidRPr="0021457B">
        <w:rPr>
          <w:rFonts w:ascii="Times New Roman" w:hAnsi="Times New Roman" w:cs="Times New Roman"/>
          <w:sz w:val="28"/>
          <w:szCs w:val="28"/>
          <w:lang w:val="uk-UA"/>
        </w:rPr>
        <w:t>–</w:t>
      </w:r>
      <w:r w:rsidRPr="00A1637B">
        <w:rPr>
          <w:rFonts w:ascii="Times New Roman" w:hAnsi="Times New Roman" w:cs="Times New Roman"/>
          <w:sz w:val="28"/>
          <w:szCs w:val="28"/>
          <w:lang w:val="uk-UA"/>
        </w:rPr>
        <w:t xml:space="preserve"> лише 10 з 30. Оскільки німецькі менеджери довше перебувають на одній роботі, посадові інструкції ними добре засвоєні. Детальні формалізовані посадові інструкції в англійських фірмах служать основою передачі відомостей про загальні правила компанії новим співробітникам.</w:t>
      </w:r>
    </w:p>
    <w:p w:rsidR="00A1637B" w:rsidRPr="00A1637B" w:rsidRDefault="00A1637B" w:rsidP="00A1637B">
      <w:pPr>
        <w:spacing w:after="0" w:line="240" w:lineRule="auto"/>
        <w:ind w:firstLine="709"/>
        <w:jc w:val="both"/>
        <w:rPr>
          <w:rFonts w:ascii="Times New Roman" w:hAnsi="Times New Roman" w:cs="Times New Roman"/>
          <w:sz w:val="28"/>
          <w:szCs w:val="28"/>
          <w:lang w:val="uk-UA"/>
        </w:rPr>
      </w:pPr>
      <w:r w:rsidRPr="00A1637B">
        <w:rPr>
          <w:rFonts w:ascii="Times New Roman" w:hAnsi="Times New Roman" w:cs="Times New Roman"/>
          <w:sz w:val="28"/>
          <w:szCs w:val="28"/>
          <w:lang w:val="uk-UA"/>
        </w:rPr>
        <w:t>Британські менеджери мають більш високу терпимість до суперечностей між письмовими вказівками і дійсними обов'язками і тому не відчувають себе пов'язаними посадовими інструкціями. Опір німецьких менеджерів письмовим розпорядженням виникає з прагнення зберегти гнучкість у виконанні процедур. На відміну від британських, німецькі менеджери відчувають себе некомфорт</w:t>
      </w:r>
      <w:r w:rsidR="00B8022D">
        <w:rPr>
          <w:rFonts w:ascii="Times New Roman" w:hAnsi="Times New Roman" w:cs="Times New Roman"/>
          <w:sz w:val="28"/>
          <w:szCs w:val="28"/>
          <w:lang w:val="uk-UA"/>
        </w:rPr>
        <w:t>но</w:t>
      </w:r>
      <w:r w:rsidRPr="00A1637B">
        <w:rPr>
          <w:rFonts w:ascii="Times New Roman" w:hAnsi="Times New Roman" w:cs="Times New Roman"/>
          <w:sz w:val="28"/>
          <w:szCs w:val="28"/>
          <w:lang w:val="uk-UA"/>
        </w:rPr>
        <w:t xml:space="preserve"> при будь-як</w:t>
      </w:r>
      <w:r w:rsidR="00B8022D">
        <w:rPr>
          <w:rFonts w:ascii="Times New Roman" w:hAnsi="Times New Roman" w:cs="Times New Roman"/>
          <w:sz w:val="28"/>
          <w:szCs w:val="28"/>
          <w:lang w:val="uk-UA"/>
        </w:rPr>
        <w:t>ій</w:t>
      </w:r>
      <w:r w:rsidRPr="00A1637B">
        <w:rPr>
          <w:rFonts w:ascii="Times New Roman" w:hAnsi="Times New Roman" w:cs="Times New Roman"/>
          <w:sz w:val="28"/>
          <w:szCs w:val="28"/>
          <w:lang w:val="uk-UA"/>
        </w:rPr>
        <w:t xml:space="preserve"> розбіжн</w:t>
      </w:r>
      <w:r w:rsidR="00B8022D">
        <w:rPr>
          <w:rFonts w:ascii="Times New Roman" w:hAnsi="Times New Roman" w:cs="Times New Roman"/>
          <w:sz w:val="28"/>
          <w:szCs w:val="28"/>
          <w:lang w:val="uk-UA"/>
        </w:rPr>
        <w:t>ості</w:t>
      </w:r>
      <w:r w:rsidRPr="00A1637B">
        <w:rPr>
          <w:rFonts w:ascii="Times New Roman" w:hAnsi="Times New Roman" w:cs="Times New Roman"/>
          <w:sz w:val="28"/>
          <w:szCs w:val="28"/>
          <w:lang w:val="uk-UA"/>
        </w:rPr>
        <w:t xml:space="preserve"> між офіційними процедурами і практикою, що якраз і пов'язане з наявністю високого ступеня уникнення невизначеності.</w:t>
      </w:r>
    </w:p>
    <w:p w:rsidR="00A1637B" w:rsidRPr="00A1637B" w:rsidRDefault="00A1637B" w:rsidP="00A1637B">
      <w:pPr>
        <w:spacing w:after="0" w:line="240" w:lineRule="auto"/>
        <w:ind w:firstLine="709"/>
        <w:jc w:val="both"/>
        <w:rPr>
          <w:rFonts w:ascii="Times New Roman" w:hAnsi="Times New Roman" w:cs="Times New Roman"/>
          <w:sz w:val="28"/>
          <w:szCs w:val="28"/>
          <w:lang w:val="uk-UA"/>
        </w:rPr>
      </w:pPr>
      <w:r w:rsidRPr="00A1637B">
        <w:rPr>
          <w:rFonts w:ascii="Times New Roman" w:hAnsi="Times New Roman" w:cs="Times New Roman"/>
          <w:sz w:val="28"/>
          <w:szCs w:val="28"/>
          <w:lang w:val="uk-UA"/>
        </w:rPr>
        <w:t>В</w:t>
      </w:r>
      <w:r w:rsidR="00B8022D">
        <w:rPr>
          <w:rFonts w:ascii="Times New Roman" w:hAnsi="Times New Roman" w:cs="Times New Roman"/>
          <w:sz w:val="28"/>
          <w:szCs w:val="28"/>
          <w:lang w:val="uk-UA"/>
        </w:rPr>
        <w:t>и</w:t>
      </w:r>
      <w:r w:rsidRPr="00A1637B">
        <w:rPr>
          <w:rFonts w:ascii="Times New Roman" w:hAnsi="Times New Roman" w:cs="Times New Roman"/>
          <w:sz w:val="28"/>
          <w:szCs w:val="28"/>
          <w:lang w:val="uk-UA"/>
        </w:rPr>
        <w:t>сококонтекстн</w:t>
      </w:r>
      <w:r w:rsidR="00B8022D">
        <w:rPr>
          <w:rFonts w:ascii="Times New Roman" w:hAnsi="Times New Roman" w:cs="Times New Roman"/>
          <w:sz w:val="28"/>
          <w:szCs w:val="28"/>
          <w:lang w:val="uk-UA"/>
        </w:rPr>
        <w:t>і</w:t>
      </w:r>
      <w:r w:rsidRPr="00A1637B">
        <w:rPr>
          <w:rFonts w:ascii="Times New Roman" w:hAnsi="Times New Roman" w:cs="Times New Roman"/>
          <w:sz w:val="28"/>
          <w:szCs w:val="28"/>
          <w:lang w:val="uk-UA"/>
        </w:rPr>
        <w:t xml:space="preserve"> комунікації, властивим японській культурі, служать однією з причин того, що процедури та посадові інструкції є менш точними в тих випадках, коли виконання робіт тісно пов'язане з відносинами між людьми і при мінливих ситуаціях. Японські менеджери часто мають широкі загальні знання про компанії, які купуються через спостереження і досвід роботи, а не подаються ним у письмовому вигляді. Низький ступінь формалізації процедур часто пов'язан</w:t>
      </w:r>
      <w:r w:rsidR="00B8022D">
        <w:rPr>
          <w:rFonts w:ascii="Times New Roman" w:hAnsi="Times New Roman" w:cs="Times New Roman"/>
          <w:sz w:val="28"/>
          <w:szCs w:val="28"/>
          <w:lang w:val="uk-UA"/>
        </w:rPr>
        <w:t>ий</w:t>
      </w:r>
      <w:r w:rsidRPr="00A1637B">
        <w:rPr>
          <w:rFonts w:ascii="Times New Roman" w:hAnsi="Times New Roman" w:cs="Times New Roman"/>
          <w:sz w:val="28"/>
          <w:szCs w:val="28"/>
          <w:lang w:val="uk-UA"/>
        </w:rPr>
        <w:t xml:space="preserve"> і з тим, що завдання ставляться не індивід</w:t>
      </w:r>
      <w:r w:rsidR="00B8022D">
        <w:rPr>
          <w:rFonts w:ascii="Times New Roman" w:hAnsi="Times New Roman" w:cs="Times New Roman"/>
          <w:sz w:val="28"/>
          <w:szCs w:val="28"/>
          <w:lang w:val="uk-UA"/>
        </w:rPr>
        <w:t>ам</w:t>
      </w:r>
      <w:r w:rsidRPr="00A1637B">
        <w:rPr>
          <w:rFonts w:ascii="Times New Roman" w:hAnsi="Times New Roman" w:cs="Times New Roman"/>
          <w:sz w:val="28"/>
          <w:szCs w:val="28"/>
          <w:lang w:val="uk-UA"/>
        </w:rPr>
        <w:t xml:space="preserve">, а групам, </w:t>
      </w:r>
      <w:r w:rsidR="00B8022D">
        <w:rPr>
          <w:rFonts w:ascii="Times New Roman" w:hAnsi="Times New Roman" w:cs="Times New Roman"/>
          <w:sz w:val="28"/>
          <w:szCs w:val="28"/>
          <w:lang w:val="uk-UA"/>
        </w:rPr>
        <w:t>у</w:t>
      </w:r>
      <w:r w:rsidRPr="00A1637B">
        <w:rPr>
          <w:rFonts w:ascii="Times New Roman" w:hAnsi="Times New Roman" w:cs="Times New Roman"/>
          <w:sz w:val="28"/>
          <w:szCs w:val="28"/>
          <w:lang w:val="uk-UA"/>
        </w:rPr>
        <w:t xml:space="preserve"> яких індивідуальна відповідальність розмита. Специфічні знання про компанії</w:t>
      </w:r>
      <w:r w:rsidR="00B8022D">
        <w:rPr>
          <w:rFonts w:ascii="Times New Roman" w:hAnsi="Times New Roman" w:cs="Times New Roman"/>
          <w:sz w:val="28"/>
          <w:szCs w:val="28"/>
          <w:lang w:val="uk-UA"/>
        </w:rPr>
        <w:t>ю,</w:t>
      </w:r>
      <w:r w:rsidRPr="00A1637B">
        <w:rPr>
          <w:rFonts w:ascii="Times New Roman" w:hAnsi="Times New Roman" w:cs="Times New Roman"/>
          <w:sz w:val="28"/>
          <w:szCs w:val="28"/>
          <w:lang w:val="uk-UA"/>
        </w:rPr>
        <w:t xml:space="preserve"> відсутність у багатьох випадках формалізації процесів, необхідність вирішувати </w:t>
      </w:r>
      <w:r w:rsidRPr="00A1637B">
        <w:rPr>
          <w:rFonts w:ascii="Times New Roman" w:hAnsi="Times New Roman" w:cs="Times New Roman"/>
          <w:sz w:val="28"/>
          <w:szCs w:val="28"/>
          <w:lang w:val="uk-UA"/>
        </w:rPr>
        <w:lastRenderedPageBreak/>
        <w:t>багато питань колективом створюють сильні зв'язки між людьми, групою і компанією і тим самим знижують кар'єрну мобільність поза організації.</w:t>
      </w:r>
    </w:p>
    <w:p w:rsidR="00A1637B" w:rsidRDefault="00A1637B" w:rsidP="00A1637B">
      <w:pPr>
        <w:spacing w:after="0" w:line="240" w:lineRule="auto"/>
        <w:ind w:firstLine="709"/>
        <w:jc w:val="both"/>
        <w:rPr>
          <w:rFonts w:ascii="Times New Roman" w:hAnsi="Times New Roman" w:cs="Times New Roman"/>
          <w:sz w:val="28"/>
          <w:szCs w:val="28"/>
          <w:lang w:val="uk-UA"/>
        </w:rPr>
      </w:pPr>
      <w:r w:rsidRPr="00A1637B">
        <w:rPr>
          <w:rFonts w:ascii="Times New Roman" w:hAnsi="Times New Roman" w:cs="Times New Roman"/>
          <w:sz w:val="28"/>
          <w:szCs w:val="28"/>
          <w:lang w:val="uk-UA"/>
        </w:rPr>
        <w:t>У практиці переговорів, які проводять представники країн Південно-Східної Азії, ділові пропозиції починаються з загального опису проекту, а також обставин, які пов'язані з його здійсненням, і лише після цього формулюються пропозиції партнера. Та ж логіка простежується і в презентаціях французьких бізнесменів. Представники ж англосаксонських країн дотримуються іншого підходу: ділові листи і презентації починаються з чіткого формулювання пропозиції партнера з наступним його обґрунтуванням і деталізацією.</w:t>
      </w:r>
    </w:p>
    <w:p w:rsidR="0044655F" w:rsidRPr="0021457B" w:rsidRDefault="0044655F" w:rsidP="0044655F">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Дослідники, які вивчають поведінку людей у різних національних культурах, запропонували близько 30 параметрів, що дозволяють виявити культурні відмінності і культурну схожість. Деякі з них послужили основою при розробці моделей вивчення культурних цінностей, що впливають на організаційну культуру компаній у різних країнах. Найбільшу популярність отримали параметри, що характеризують особливості національної культури, представлені на рис. 1.2.</w:t>
      </w:r>
    </w:p>
    <w:p w:rsidR="00D042AB" w:rsidRPr="0021457B" w:rsidRDefault="00D042AB" w:rsidP="002012A8">
      <w:pPr>
        <w:spacing w:after="0" w:line="240" w:lineRule="auto"/>
        <w:ind w:firstLine="709"/>
        <w:jc w:val="both"/>
        <w:rPr>
          <w:rFonts w:ascii="Times New Roman" w:hAnsi="Times New Roman" w:cs="Times New Roman"/>
          <w:sz w:val="28"/>
          <w:szCs w:val="28"/>
          <w:lang w:val="uk-UA"/>
        </w:rPr>
      </w:pPr>
    </w:p>
    <w:p w:rsidR="002012A8" w:rsidRPr="0021457B" w:rsidRDefault="00EE7EB9"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 o:spid="_x0000_s1041" style="position:absolute;left:0;text-align:left;margin-left:316.7pt;margin-top:20.25pt;width:116.6pt;height:100.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aoBQIAABcEAAAOAAAAZHJzL2Uyb0RvYy54bWysU8uO0zAU3SPxD5b3NA9QW0VNR2hGsEEw&#10;YuADXMduLPwIttukOyS2SHwCH8EG8ZhvSP+IaydNEYxYIDZ+3nPuPfexuuiURHtmnTC6xNksxYhp&#10;aiqhtyV+/erJgyVGzhNdEWk0K/GBOXyxvn9v1TYFy01tZMUsAhLtirYpce19UySJozVTxM1MwzR8&#10;cmMV8XC126SypAV2JZM8TedJa2zVWEOZc/B6NXzideTnnFH/gnPHPJIlhth8XG1cN2FN1itSbC1p&#10;akHHMMg/RKGI0OB0oroinqCdFX9QKUGtcYb7GTUqMZwLyqIGUJOlv6m5qUnDohZIjmumNLn/R0uf&#10;768tElWJH2KkiYIS9Z+O744f++/97fF9/7m/7b8dP/Q/+i/9V5SHfLWNKwB201zb8ebgGMR33Kqw&#10;gyzUxRwfphyzziMKj9mjZbpY5hhR+MvyxTydzwNrcoY31vmnzCgUDiW2UMSYW7J/5vxgejIBXAhn&#10;CCCe/EGyEIPULxkHYeAyj+jYUuxSWrQn0AzVm2x0Gy0DhAspJ1B2F0j6E2i0DTAW22wCpncBz94m&#10;6+jRaD8BldDG/h3MB/uT6kFrkO27TReruDhVaGOqA1S2hdYusXu7I5ZhZL28NMMkEE1rA4NA/eBT&#10;m8c7b7iICQ6UA8HoCrovlmiclNDev96j1Xme1z8BAAD//wMAUEsDBBQABgAIAAAAIQAGDSJU4AAA&#10;AAoBAAAPAAAAZHJzL2Rvd25yZXYueG1sTI/LTsMwEEX3SPyDNUjsqNOXVUImFYqEkGBFKAt2bjwk&#10;EfE4it004esxK7oc3aN7z2T7yXZipMG3jhGWiwQEceVMyzXC4f3pbgfCB81Gd44JYSYP+/z6KtOp&#10;cWd+o7EMtYgl7FON0ITQp1L6qiGr/cL1xDH7coPVIZ5DLc2gz7HcdnKVJEpa3XJcaHRPRUPVd3my&#10;CK+zDOPhQ93/jEU7m/KzeH6hAvH2Znp8ABFoCv8w/OlHdcij09Gd2HjRIaj1ehNRhE2yBRGBnVIK&#10;xBFhtVluQeaZvHwh/wUAAP//AwBQSwECLQAUAAYACAAAACEAtoM4kv4AAADhAQAAEwAAAAAAAAAA&#10;AAAAAAAAAAAAW0NvbnRlbnRfVHlwZXNdLnhtbFBLAQItABQABgAIAAAAIQA4/SH/1gAAAJQBAAAL&#10;AAAAAAAAAAAAAAAAAC8BAABfcmVscy8ucmVsc1BLAQItABQABgAIAAAAIQDGZRaoBQIAABcEAAAO&#10;AAAAAAAAAAAAAAAAAC4CAABkcnMvZTJvRG9jLnhtbFBLAQItABQABgAIAAAAIQAGDSJU4AAAAAoB&#10;AAAPAAAAAAAAAAAAAAAAAF8EAABkcnMvZG93bnJldi54bWxQSwUGAAAAAAQABADzAAAAbAUAAAAA&#10;" fillcolor="white [3201]" strokecolor="black [3200]" strokeweight="2pt">
            <v:textbox>
              <w:txbxContent>
                <w:p w:rsidR="00EE7EB9" w:rsidRPr="00865583" w:rsidRDefault="00EE7EB9" w:rsidP="002012A8">
                  <w:pPr>
                    <w:pStyle w:val="a3"/>
                    <w:spacing w:before="0" w:beforeAutospacing="0" w:after="0" w:afterAutospacing="0"/>
                    <w:jc w:val="center"/>
                    <w:rPr>
                      <w:sz w:val="20"/>
                      <w:szCs w:val="20"/>
                    </w:rPr>
                  </w:pPr>
                  <w:r w:rsidRPr="00865583">
                    <w:rPr>
                      <w:color w:val="000000" w:themeColor="dark1"/>
                      <w:kern w:val="24"/>
                      <w:sz w:val="20"/>
                      <w:szCs w:val="20"/>
                      <w:lang w:val="uk-UA"/>
                    </w:rPr>
                    <w:t>Кроскультурна бізнес-комунікація</w:t>
                  </w:r>
                </w:p>
              </w:txbxContent>
            </v:textbox>
          </v:rect>
        </w:pict>
      </w:r>
      <w:r w:rsidR="002012A8" w:rsidRPr="0021457B">
        <w:rPr>
          <w:rFonts w:ascii="Times New Roman" w:hAnsi="Times New Roman" w:cs="Times New Roman"/>
          <w:noProof/>
          <w:sz w:val="28"/>
          <w:szCs w:val="28"/>
          <w:lang w:eastAsia="ru-RU"/>
        </w:rPr>
        <w:drawing>
          <wp:inline distT="0" distB="0" distL="0" distR="0">
            <wp:extent cx="3234520" cy="1910687"/>
            <wp:effectExtent l="0" t="19050" r="23495" b="1397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1C1C15">
      <w:pPr>
        <w:spacing w:after="0" w:line="240" w:lineRule="auto"/>
        <w:ind w:firstLine="709"/>
        <w:jc w:val="center"/>
        <w:rPr>
          <w:rFonts w:ascii="Times New Roman" w:hAnsi="Times New Roman" w:cs="Times New Roman"/>
          <w:i/>
          <w:sz w:val="28"/>
          <w:szCs w:val="28"/>
          <w:lang w:val="uk-UA"/>
        </w:rPr>
      </w:pPr>
      <w:r w:rsidRPr="0021457B">
        <w:rPr>
          <w:rFonts w:ascii="Times New Roman" w:hAnsi="Times New Roman" w:cs="Times New Roman"/>
          <w:i/>
          <w:sz w:val="28"/>
          <w:szCs w:val="28"/>
          <w:lang w:val="uk-UA"/>
        </w:rPr>
        <w:t>Рис.1.2. Аспекти національної культури, що впливають на організаційну культуру</w:t>
      </w:r>
    </w:p>
    <w:p w:rsidR="00D042AB" w:rsidRPr="0021457B" w:rsidRDefault="00D042AB" w:rsidP="00D042AB">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Такі параметри, як ставлення до природи, до часу, відносини між людьми (індивідуалізм-колективізм, дистанція влади, співвідношення мужності-жіночності тощо), використовуються для порівняння в культурно-комунікативних моделях відмінностей, які розглянуті нижче.</w:t>
      </w:r>
    </w:p>
    <w:p w:rsidR="0044655F"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Ставлення до формальностей. У різних культурах по-різному ставляться до дотримання формальностей, пов'язаних з веденням бізнесу, церемоніями, традиціями, ритуалами. Наприклад, переходити до справи без дотримання певного ритуалу знайомства і попередньої бесіди на абстрактні теми для представників східної та латиноамериканської культур вважається неввічливим і непрофесійним.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Американці, навпаки, відразу переходять до справи. В японських компаніях домінують неформальні відносини, багато питань вирішуються в усній формі, так як ступінь взаємної відповідальності і обов'язковості працівників дуже високий. Різне ставлення до формальної сторони породжує </w:t>
      </w:r>
      <w:r w:rsidRPr="0021457B">
        <w:rPr>
          <w:rFonts w:ascii="Times New Roman" w:hAnsi="Times New Roman" w:cs="Times New Roman"/>
          <w:sz w:val="28"/>
          <w:szCs w:val="28"/>
          <w:lang w:val="uk-UA"/>
        </w:rPr>
        <w:lastRenderedPageBreak/>
        <w:t xml:space="preserve">проблеми </w:t>
      </w:r>
      <w:r w:rsidR="00F678E4">
        <w:rPr>
          <w:rFonts w:ascii="Times New Roman" w:hAnsi="Times New Roman" w:cs="Times New Roman"/>
          <w:sz w:val="28"/>
          <w:szCs w:val="28"/>
          <w:lang w:val="uk-UA"/>
        </w:rPr>
        <w:t>в</w:t>
      </w:r>
      <w:r w:rsidRPr="0021457B">
        <w:rPr>
          <w:rFonts w:ascii="Times New Roman" w:hAnsi="Times New Roman" w:cs="Times New Roman"/>
          <w:sz w:val="28"/>
          <w:szCs w:val="28"/>
          <w:lang w:val="uk-UA"/>
        </w:rPr>
        <w:t xml:space="preserve"> ділових зв'язках, проведення переговорів, організації прийомів, зустрічей з представниками інших культур.</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Релігія. У багатьох культурах релігія є домінуючим чинником і здатна істотно впливати на характер та зміст ділових зв'язків, графік роботи, зовнішній вигляд і етичні установки працівників компанії.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Мова. Мови часто утворюють бар'єри в діловому спілкуванні, створюють проблеми в комунікаціях, діяльності компанії в іншій країні. Відомо багато випадків безуспішних спроб продати товар тільки тому, що його назва в сприйнятті чужою мовою звучить немилозвучно або має спотворений сенс. Великі труднощі в спілкуванні можуть виникнути, якщо зарубіжні партнери використовують мовні звороти, у яких формальне значення слів не збігається або суперечить реально закладеному змісту. Тому точний професійний переклад, добре знання іноземних мов відіграють дуже важливу роль у міжнародних зв'язках. У ряді європейських і азіатських країн говорять на декількох мовах. У цьому випадку одна з них служить основою кроскультурної комунікації. Коли спілкування в мультинаціональній організації передбачає переклад з однієї мови на іншу, це створює додаткові труднощі для розуміння точного сенсу сказаного.</w:t>
      </w:r>
    </w:p>
    <w:p w:rsidR="0044655F"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Соціальний та особистий простір</w:t>
      </w:r>
      <w:r w:rsidRPr="0021457B">
        <w:rPr>
          <w:rFonts w:ascii="Times New Roman" w:hAnsi="Times New Roman" w:cs="Times New Roman"/>
          <w:i/>
          <w:sz w:val="28"/>
          <w:szCs w:val="28"/>
          <w:lang w:val="uk-UA"/>
        </w:rPr>
        <w:t>.</w:t>
      </w:r>
      <w:r w:rsidRPr="0021457B">
        <w:rPr>
          <w:rFonts w:ascii="Times New Roman" w:hAnsi="Times New Roman" w:cs="Times New Roman"/>
          <w:sz w:val="28"/>
          <w:szCs w:val="28"/>
          <w:lang w:val="uk-UA"/>
        </w:rPr>
        <w:t xml:space="preserve"> Як вже зазначалося вище, у деяких національних культурах заохочується використання соціального простору, в інших віддається перевага особистому простору. Культури Сходу більш орієнтовані на соціальний простір. Наприклад, </w:t>
      </w:r>
      <w:r w:rsidR="00F63F69">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Японії менеджери воліють перебувати в одній великій кімнаті з підлеглими. </w:t>
      </w:r>
    </w:p>
    <w:p w:rsidR="0044655F"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 Близькому Сході часто на важливих нарадах присутні дуже багато людей. У Північній Америці віддають перевагу особистому простору. Чим більше обмежений доступ до менеджера в американських компаніях, тим вище його </w:t>
      </w:r>
      <w:r w:rsidR="00F63F69">
        <w:rPr>
          <w:rFonts w:ascii="Times New Roman" w:hAnsi="Times New Roman" w:cs="Times New Roman"/>
          <w:sz w:val="28"/>
          <w:szCs w:val="28"/>
          <w:lang w:val="uk-UA"/>
        </w:rPr>
        <w:t>позиція</w:t>
      </w:r>
      <w:r w:rsidRPr="0021457B">
        <w:rPr>
          <w:rFonts w:ascii="Times New Roman" w:hAnsi="Times New Roman" w:cs="Times New Roman"/>
          <w:sz w:val="28"/>
          <w:szCs w:val="28"/>
          <w:lang w:val="uk-UA"/>
        </w:rPr>
        <w:t xml:space="preserve">. У національній культурі скандинавських країн, Північної Америки, Центральної та Східної Європи, де віддається перевага особистому простору, нормою є індивідуальна дистанція не менше 40-60 см. Однак вона може істотно різнитися між країнами, наприклад, у англійців дистанція значно коротше.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Близька індивідуальна дистанція становить 20-35 см. Вона характерна для представників національної культури арабських країн, Латинської Америки, </w:t>
      </w:r>
      <w:r w:rsidR="0021457B" w:rsidRPr="0021457B">
        <w:rPr>
          <w:rFonts w:ascii="Times New Roman" w:hAnsi="Times New Roman" w:cs="Times New Roman"/>
          <w:sz w:val="28"/>
          <w:szCs w:val="28"/>
          <w:lang w:val="uk-UA"/>
        </w:rPr>
        <w:t>південно європейських</w:t>
      </w:r>
      <w:r w:rsidRPr="0021457B">
        <w:rPr>
          <w:rFonts w:ascii="Times New Roman" w:hAnsi="Times New Roman" w:cs="Times New Roman"/>
          <w:sz w:val="28"/>
          <w:szCs w:val="28"/>
          <w:lang w:val="uk-UA"/>
        </w:rPr>
        <w:t xml:space="preserve"> держав та деяких країн Західної Європи. Спроба скоротити індивідуальну дистанцію у порівнянні з тієї, що прийнята в даній країні, може підсвідомо викликати внутрішню негативну реакцію і створити незручність для партнера. З іншого боку, якщо дистанція значно більше, то може виникнути помилкове уявлення про те, що партнер тим самим демонструє перевагу, холодність і настороженість у відносинах, небажання швидко зближуватися тощо.</w:t>
      </w:r>
    </w:p>
    <w:p w:rsidR="0044655F"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Серед інших факторів, які необхідно враховувати в ділових відносинах між представниками різних культур, слід виділити засоби невербальної комунікації</w:t>
      </w:r>
      <w:r w:rsidR="00F63F69">
        <w:rPr>
          <w:rFonts w:ascii="Times New Roman" w:hAnsi="Times New Roman" w:cs="Times New Roman"/>
          <w:sz w:val="28"/>
          <w:szCs w:val="28"/>
          <w:lang w:val="uk-UA"/>
        </w:rPr>
        <w:t>. В</w:t>
      </w:r>
      <w:r w:rsidRPr="0021457B">
        <w:rPr>
          <w:rFonts w:ascii="Times New Roman" w:hAnsi="Times New Roman" w:cs="Times New Roman"/>
          <w:sz w:val="28"/>
          <w:szCs w:val="28"/>
          <w:lang w:val="uk-UA"/>
        </w:rPr>
        <w:t xml:space="preserve">они досить часто є причиною непорозуміння і ускладнюють процес спілкування.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Міміка, жести, погляди, паузи, знаки привітання, вигуки можуть бути неправильно витлумачені чи викликати подив, так як мають у чужій культурі інший, іноді протилежний зміст. Крім того, не можна забувати, що існують відмінності у встановлених нормах і правилах поведінки, у використанні жестів та інших знаків (пильний погляд, поцілунок тощо), прийнятих у конкретній країні щодо чоловіків і жінок.</w:t>
      </w:r>
    </w:p>
    <w:p w:rsidR="0044655F" w:rsidRPr="0021457B" w:rsidRDefault="0044655F" w:rsidP="002012A8">
      <w:pPr>
        <w:spacing w:after="0" w:line="240" w:lineRule="auto"/>
        <w:ind w:firstLine="709"/>
        <w:jc w:val="center"/>
        <w:rPr>
          <w:rFonts w:ascii="Times New Roman" w:hAnsi="Times New Roman" w:cs="Times New Roman"/>
          <w:sz w:val="28"/>
          <w:szCs w:val="28"/>
          <w:lang w:val="uk-UA"/>
        </w:rPr>
      </w:pPr>
    </w:p>
    <w:p w:rsidR="002012A8" w:rsidRDefault="002012A8" w:rsidP="002012A8">
      <w:pPr>
        <w:spacing w:after="0" w:line="240" w:lineRule="auto"/>
        <w:ind w:firstLine="709"/>
        <w:jc w:val="center"/>
        <w:rPr>
          <w:rFonts w:ascii="Times New Roman" w:hAnsi="Times New Roman" w:cs="Times New Roman"/>
          <w:b/>
          <w:sz w:val="28"/>
          <w:szCs w:val="28"/>
          <w:lang w:val="en-US"/>
        </w:rPr>
      </w:pPr>
      <w:r w:rsidRPr="0021457B">
        <w:rPr>
          <w:rFonts w:ascii="Times New Roman" w:hAnsi="Times New Roman" w:cs="Times New Roman"/>
          <w:b/>
          <w:sz w:val="28"/>
          <w:szCs w:val="28"/>
          <w:lang w:val="uk-UA"/>
        </w:rPr>
        <w:t>Висновки</w:t>
      </w:r>
    </w:p>
    <w:p w:rsidR="00F63533" w:rsidRPr="00F63533" w:rsidRDefault="00F63533" w:rsidP="002012A8">
      <w:pPr>
        <w:spacing w:after="0" w:line="240" w:lineRule="auto"/>
        <w:ind w:firstLine="709"/>
        <w:jc w:val="center"/>
        <w:rPr>
          <w:rFonts w:ascii="Times New Roman" w:hAnsi="Times New Roman" w:cs="Times New Roman"/>
          <w:b/>
          <w:sz w:val="28"/>
          <w:szCs w:val="28"/>
          <w:lang w:val="en-US"/>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Участь в різних формах міжнародного співробітництва, </w:t>
      </w:r>
      <w:r w:rsidR="00F63F69">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тому числі в численних проектах і акціях, необхідність політичної взаємодії, активний розвиток транснаціональних корпорацій тощо вимагають від учасників ділової комунікації знання національних, культурних і інших особливостей своїх партнерів.</w:t>
      </w:r>
    </w:p>
    <w:p w:rsidR="002012A8" w:rsidRPr="0021457B" w:rsidRDefault="002012A8" w:rsidP="002012A8">
      <w:pPr>
        <w:tabs>
          <w:tab w:val="left" w:pos="851"/>
          <w:tab w:val="left" w:pos="1134"/>
        </w:tabs>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Інтернаціоналізація </w:t>
      </w:r>
      <w:r w:rsidR="00F63F69">
        <w:rPr>
          <w:rFonts w:ascii="Times New Roman" w:hAnsi="Times New Roman" w:cs="Times New Roman"/>
          <w:sz w:val="28"/>
          <w:szCs w:val="28"/>
          <w:lang w:val="uk-UA"/>
        </w:rPr>
        <w:t>організаційної</w:t>
      </w:r>
      <w:r w:rsidRPr="0021457B">
        <w:rPr>
          <w:rFonts w:ascii="Times New Roman" w:hAnsi="Times New Roman" w:cs="Times New Roman"/>
          <w:sz w:val="28"/>
          <w:szCs w:val="28"/>
          <w:lang w:val="uk-UA"/>
        </w:rPr>
        <w:t xml:space="preserve"> культури передбачає зближення, взаємопроникнення, появу все більшої культурної подібності в організаційній поведінці багатонаціональних компаній з метою формування міжнародної системи цінностей – так званої космополітизованої організаційної культури, що зв'язує різні національні культури. Як результат, багато її елементів (проведення переговорів, організація зустрічей, презентацій, протокол, інші атрибути ділової комунікації) стають спільними і навіть стандартними для компаній різних країн</w:t>
      </w:r>
    </w:p>
    <w:p w:rsidR="002012A8" w:rsidRPr="0021457B" w:rsidRDefault="002012A8" w:rsidP="002012A8">
      <w:pPr>
        <w:tabs>
          <w:tab w:val="left" w:pos="851"/>
          <w:tab w:val="left" w:pos="1134"/>
        </w:tabs>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Кроскультурна бізнес-комунікація </w:t>
      </w:r>
      <w:r w:rsidR="00FD400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це особливий соціальний комплексний феномен, </w:t>
      </w:r>
      <w:r w:rsidR="00F63F69">
        <w:rPr>
          <w:rFonts w:ascii="Times New Roman" w:hAnsi="Times New Roman" w:cs="Times New Roman"/>
          <w:sz w:val="28"/>
          <w:szCs w:val="28"/>
          <w:lang w:val="uk-UA"/>
        </w:rPr>
        <w:t>що</w:t>
      </w:r>
      <w:r w:rsidRPr="0021457B">
        <w:rPr>
          <w:rFonts w:ascii="Times New Roman" w:hAnsi="Times New Roman" w:cs="Times New Roman"/>
          <w:sz w:val="28"/>
          <w:szCs w:val="28"/>
          <w:lang w:val="uk-UA"/>
        </w:rPr>
        <w:t xml:space="preserve"> включає різні форми взаємодії представників різних культур і національностей. Серед причини актуалізації проблем  кроскультурної бізнес-комунікації можна зазначити такі: глобалізація світової економіки та інтернаціоналізація бізнесу; участь організацій у різних формах міжнародної кооперації; прагнення компаній до розширення кордонів своєї діяльності і перетворення їх </w:t>
      </w:r>
      <w:r w:rsidR="00F63F69">
        <w:rPr>
          <w:rFonts w:ascii="Times New Roman" w:hAnsi="Times New Roman" w:cs="Times New Roman"/>
          <w:sz w:val="28"/>
          <w:szCs w:val="28"/>
          <w:lang w:val="uk-UA"/>
        </w:rPr>
        <w:t>на</w:t>
      </w:r>
      <w:r w:rsidRPr="0021457B">
        <w:rPr>
          <w:rFonts w:ascii="Times New Roman" w:hAnsi="Times New Roman" w:cs="Times New Roman"/>
          <w:sz w:val="28"/>
          <w:szCs w:val="28"/>
          <w:lang w:val="uk-UA"/>
        </w:rPr>
        <w:t xml:space="preserve"> великі мультинаціональні корпорації; нові електронні засоби комунікації, що сприяють значному розширенню міжнародних контактів, появі великої кількості спільних проектів, тісній взаємодії між представниками ділових кіл різних країн і континентів.</w:t>
      </w:r>
    </w:p>
    <w:p w:rsidR="002012A8" w:rsidRPr="0021457B" w:rsidRDefault="002012A8" w:rsidP="002012A8">
      <w:pPr>
        <w:tabs>
          <w:tab w:val="left" w:pos="851"/>
          <w:tab w:val="left" w:pos="1134"/>
        </w:tabs>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Виміри особливостей кроскультурних бізнес-комунікацій передбачають врахування відмінностей щодо: підходів до ведення бізнесу, викликаних розбіжностями ринків; процесу комунікації, пов'язаних з відмінністю культур; особистих характеристик комунікантів.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Принцип 1 кроскультурної бізнес-комунікації: поганих національних культур не буває, є різні культури. Звідси, неприпустимість щодо бізнес-партнерів прояву неповаги до обрядів і звичаїв країни перебування, нав'язування рекомендацій змінити свої звички і норми поведінки тощо.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Принцип 2 кроскультурної бізнес-комунікації: конформність</w:t>
      </w:r>
      <w:r w:rsidR="00821B23">
        <w:rPr>
          <w:rFonts w:ascii="Times New Roman" w:hAnsi="Times New Roman" w:cs="Times New Roman"/>
          <w:sz w:val="28"/>
          <w:szCs w:val="28"/>
          <w:lang w:val="uk-UA"/>
        </w:rPr>
        <w:t xml:space="preserve">, що передбачає підлаштування </w:t>
      </w:r>
      <w:r w:rsidRPr="0021457B">
        <w:rPr>
          <w:rFonts w:ascii="Times New Roman" w:hAnsi="Times New Roman" w:cs="Times New Roman"/>
          <w:sz w:val="28"/>
          <w:szCs w:val="28"/>
          <w:lang w:val="uk-UA"/>
        </w:rPr>
        <w:t>продавц</w:t>
      </w:r>
      <w:r w:rsidR="00821B23">
        <w:rPr>
          <w:rFonts w:ascii="Times New Roman" w:hAnsi="Times New Roman" w:cs="Times New Roman"/>
          <w:sz w:val="28"/>
          <w:szCs w:val="28"/>
          <w:lang w:val="uk-UA"/>
        </w:rPr>
        <w:t>я</w:t>
      </w:r>
      <w:r w:rsidRPr="0021457B">
        <w:rPr>
          <w:rFonts w:ascii="Times New Roman" w:hAnsi="Times New Roman" w:cs="Times New Roman"/>
          <w:sz w:val="28"/>
          <w:szCs w:val="28"/>
          <w:lang w:val="uk-UA"/>
        </w:rPr>
        <w:t xml:space="preserve"> (експортер</w:t>
      </w:r>
      <w:r w:rsidR="00821B23">
        <w:rPr>
          <w:rFonts w:ascii="Times New Roman" w:hAnsi="Times New Roman" w:cs="Times New Roman"/>
          <w:sz w:val="28"/>
          <w:szCs w:val="28"/>
          <w:lang w:val="uk-UA"/>
        </w:rPr>
        <w:t>а</w:t>
      </w:r>
      <w:r w:rsidRPr="0021457B">
        <w:rPr>
          <w:rFonts w:ascii="Times New Roman" w:hAnsi="Times New Roman" w:cs="Times New Roman"/>
          <w:sz w:val="28"/>
          <w:szCs w:val="28"/>
          <w:lang w:val="uk-UA"/>
        </w:rPr>
        <w:t xml:space="preserve">) під культуру, традиції і звичаї покупця (імпортера). Звідси, всебічне урахування культурних відмінностей </w:t>
      </w:r>
      <w:r w:rsidRPr="0021457B">
        <w:rPr>
          <w:rFonts w:ascii="Times New Roman" w:hAnsi="Times New Roman" w:cs="Times New Roman"/>
          <w:sz w:val="28"/>
          <w:szCs w:val="28"/>
          <w:lang w:val="uk-UA"/>
        </w:rPr>
        <w:lastRenderedPageBreak/>
        <w:t>нації партнера як у взаєминах з ним, так і у власній поведінці; прилаштування під місцеві умови, звичаї, традиції і норми поведінки країни перебування.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кожній країні і у кожного народу існують традиції і звичаї спілкування і ділової етики, що не є якимись «застиглими» утвореннями. </w:t>
      </w:r>
      <w:r w:rsidRPr="0021457B">
        <w:rPr>
          <w:rFonts w:ascii="Times New Roman" w:hAnsi="Times New Roman" w:cs="Times New Roman"/>
          <w:bCs/>
          <w:sz w:val="28"/>
          <w:szCs w:val="28"/>
          <w:lang w:val="uk-UA"/>
        </w:rPr>
        <w:t>До</w:t>
      </w:r>
      <w:r w:rsidRPr="0021457B">
        <w:rPr>
          <w:rFonts w:ascii="Times New Roman" w:hAnsi="Times New Roman" w:cs="Times New Roman"/>
          <w:b/>
          <w:bCs/>
          <w:sz w:val="28"/>
          <w:szCs w:val="28"/>
          <w:lang w:val="uk-UA"/>
        </w:rPr>
        <w:t xml:space="preserve"> </w:t>
      </w:r>
      <w:r w:rsidRPr="0021457B">
        <w:rPr>
          <w:rFonts w:ascii="Times New Roman" w:hAnsi="Times New Roman" w:cs="Times New Roman"/>
          <w:bCs/>
          <w:sz w:val="28"/>
          <w:szCs w:val="28"/>
          <w:lang w:val="uk-UA"/>
        </w:rPr>
        <w:t>змінних кроскультурної комунікації можна віднести</w:t>
      </w:r>
      <w:r w:rsidRPr="0021457B">
        <w:rPr>
          <w:rFonts w:ascii="Times New Roman" w:hAnsi="Times New Roman" w:cs="Times New Roman"/>
          <w:b/>
          <w:bCs/>
          <w:sz w:val="28"/>
          <w:szCs w:val="28"/>
          <w:lang w:val="uk-UA"/>
        </w:rPr>
        <w:t xml:space="preserve"> </w:t>
      </w:r>
      <w:r w:rsidRPr="0021457B">
        <w:rPr>
          <w:rFonts w:ascii="Times New Roman" w:hAnsi="Times New Roman" w:cs="Times New Roman"/>
          <w:bCs/>
          <w:sz w:val="28"/>
          <w:szCs w:val="28"/>
          <w:lang w:val="uk-UA"/>
        </w:rPr>
        <w:t>е</w:t>
      </w:r>
      <w:r w:rsidRPr="0021457B">
        <w:rPr>
          <w:rFonts w:ascii="Times New Roman" w:hAnsi="Times New Roman" w:cs="Times New Roman"/>
          <w:sz w:val="28"/>
          <w:szCs w:val="28"/>
          <w:lang w:val="uk-UA"/>
        </w:rPr>
        <w:t>тн</w:t>
      </w:r>
      <w:r w:rsidR="0021457B">
        <w:rPr>
          <w:rFonts w:ascii="Times New Roman" w:hAnsi="Times New Roman" w:cs="Times New Roman"/>
          <w:sz w:val="28"/>
          <w:szCs w:val="28"/>
          <w:lang w:val="uk-UA"/>
        </w:rPr>
        <w:t>і</w:t>
      </w:r>
      <w:r w:rsidRPr="0021457B">
        <w:rPr>
          <w:rFonts w:ascii="Times New Roman" w:hAnsi="Times New Roman" w:cs="Times New Roman"/>
          <w:sz w:val="28"/>
          <w:szCs w:val="28"/>
          <w:lang w:val="uk-UA"/>
        </w:rPr>
        <w:t>чну приналежність; соціальний статус; походження; рівень освіти: професійну приналежність; демографічні характеристики; місце проживання. Вони змінюються, розвиваються і збагачуються, а сам процес комунікації характеризується раціональним співвідношенням інтернаціональних та національних елементів.</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Незважаючи на те, що учасники кроскультурної бізнес-комунікації дотримуються єдиних норм і правил, національні і культурні особливості можуть виявитися вельми значущими в ділових відносинах. Знання цих особливостей може слугувати своєрідним дороговказом, орієнтиром можливої поведінки партнерів.</w:t>
      </w: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p>
    <w:p w:rsidR="002012A8" w:rsidRDefault="002012A8" w:rsidP="002012A8">
      <w:pPr>
        <w:spacing w:after="0" w:line="240" w:lineRule="auto"/>
        <w:ind w:firstLine="709"/>
        <w:jc w:val="center"/>
        <w:rPr>
          <w:rFonts w:ascii="Times New Roman" w:hAnsi="Times New Roman" w:cs="Times New Roman"/>
          <w:b/>
          <w:sz w:val="28"/>
          <w:szCs w:val="28"/>
          <w:lang w:val="en-US"/>
        </w:rPr>
      </w:pPr>
      <w:r w:rsidRPr="0021457B">
        <w:rPr>
          <w:rFonts w:ascii="Times New Roman" w:hAnsi="Times New Roman" w:cs="Times New Roman"/>
          <w:b/>
          <w:sz w:val="28"/>
          <w:szCs w:val="28"/>
          <w:lang w:val="uk-UA"/>
        </w:rPr>
        <w:t>Питання та завдання для самоконтролю</w:t>
      </w:r>
    </w:p>
    <w:p w:rsidR="00F63533" w:rsidRPr="00F63533" w:rsidRDefault="00F63533" w:rsidP="002012A8">
      <w:pPr>
        <w:spacing w:after="0" w:line="240" w:lineRule="auto"/>
        <w:ind w:firstLine="709"/>
        <w:jc w:val="center"/>
        <w:rPr>
          <w:rFonts w:ascii="Times New Roman" w:hAnsi="Times New Roman" w:cs="Times New Roman"/>
          <w:b/>
          <w:sz w:val="28"/>
          <w:szCs w:val="28"/>
          <w:lang w:val="en-US"/>
        </w:rPr>
      </w:pPr>
    </w:p>
    <w:p w:rsidR="002012A8" w:rsidRPr="0021457B" w:rsidRDefault="002012A8" w:rsidP="003205B5">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Чому поняття «кроскультурний» і «міжкультурний» можна розглядати як принципово відмінні?</w:t>
      </w:r>
    </w:p>
    <w:p w:rsidR="002012A8" w:rsidRPr="0021457B" w:rsidRDefault="003205B5" w:rsidP="003205B5">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Що</w:t>
      </w:r>
      <w:r w:rsidR="002012A8" w:rsidRPr="0021457B">
        <w:rPr>
          <w:rFonts w:ascii="Times New Roman" w:hAnsi="Times New Roman" w:cs="Times New Roman"/>
          <w:sz w:val="28"/>
          <w:szCs w:val="28"/>
          <w:lang w:val="uk-UA"/>
        </w:rPr>
        <w:t xml:space="preserve"> зумовил</w:t>
      </w:r>
      <w:r w:rsidRPr="0021457B">
        <w:rPr>
          <w:rFonts w:ascii="Times New Roman" w:hAnsi="Times New Roman" w:cs="Times New Roman"/>
          <w:sz w:val="28"/>
          <w:szCs w:val="28"/>
          <w:lang w:val="uk-UA"/>
        </w:rPr>
        <w:t>о</w:t>
      </w:r>
      <w:r w:rsidR="002012A8" w:rsidRPr="0021457B">
        <w:rPr>
          <w:rFonts w:ascii="Times New Roman" w:hAnsi="Times New Roman" w:cs="Times New Roman"/>
          <w:sz w:val="28"/>
          <w:szCs w:val="28"/>
          <w:lang w:val="uk-UA"/>
        </w:rPr>
        <w:t xml:space="preserve"> актуалізацію феномена кроскультурної комунікації?</w:t>
      </w:r>
    </w:p>
    <w:p w:rsidR="002012A8" w:rsidRPr="0021457B" w:rsidRDefault="003205B5" w:rsidP="003205B5">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Які</w:t>
      </w:r>
      <w:r w:rsidR="002012A8" w:rsidRPr="0021457B">
        <w:rPr>
          <w:rFonts w:ascii="Times New Roman" w:hAnsi="Times New Roman" w:cs="Times New Roman"/>
          <w:sz w:val="28"/>
          <w:szCs w:val="28"/>
          <w:lang w:val="uk-UA"/>
        </w:rPr>
        <w:t xml:space="preserve"> сутнісні ознаки, функції і мета кроскультурної комунікації?</w:t>
      </w:r>
    </w:p>
    <w:p w:rsidR="002012A8" w:rsidRPr="0021457B" w:rsidRDefault="002012A8" w:rsidP="003205B5">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Які є основні етапи становлення кроскультурної комунікації як навчальної дисципліни?</w:t>
      </w:r>
    </w:p>
    <w:p w:rsidR="002012A8" w:rsidRPr="0021457B" w:rsidRDefault="002012A8" w:rsidP="003205B5">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Які чинники і чому вважаються параметрами кроскультурного порівняння? </w:t>
      </w:r>
    </w:p>
    <w:p w:rsidR="008B5880" w:rsidRPr="0021457B" w:rsidRDefault="008B5880" w:rsidP="003205B5">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 співвідносяться невербальна комунікація і мовне спілкування? Що з них важливіше?</w:t>
      </w:r>
    </w:p>
    <w:p w:rsidR="003205B5" w:rsidRDefault="003205B5" w:rsidP="003205B5">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чому виражається національна специфіка часової картини світу? Яку роль вона відіграє в кроскультурній комунікації?</w:t>
      </w:r>
    </w:p>
    <w:p w:rsidR="00821B23" w:rsidRPr="0021457B" w:rsidRDefault="00821B23" w:rsidP="00821B23">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 у мовах відображаються національні розбіжності часової та просторової картин світу?</w:t>
      </w:r>
    </w:p>
    <w:p w:rsidR="002012A8" w:rsidRPr="0021457B" w:rsidRDefault="002012A8" w:rsidP="003205B5">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Охарактеризуйте три методологічн</w:t>
      </w:r>
      <w:r w:rsidR="00821B23">
        <w:rPr>
          <w:rFonts w:ascii="Times New Roman" w:hAnsi="Times New Roman" w:cs="Times New Roman"/>
          <w:sz w:val="28"/>
          <w:szCs w:val="28"/>
          <w:lang w:val="uk-UA"/>
        </w:rPr>
        <w:t>і</w:t>
      </w:r>
      <w:r w:rsidRPr="0021457B">
        <w:rPr>
          <w:rFonts w:ascii="Times New Roman" w:hAnsi="Times New Roman" w:cs="Times New Roman"/>
          <w:sz w:val="28"/>
          <w:szCs w:val="28"/>
          <w:lang w:val="uk-UA"/>
        </w:rPr>
        <w:t xml:space="preserve"> підходи до вивчення кроскультурної комунікації.</w:t>
      </w:r>
    </w:p>
    <w:p w:rsidR="002012A8" w:rsidRPr="0021457B" w:rsidRDefault="002012A8" w:rsidP="003205B5">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Обґрунтуйте чинники впливу на організаційну культуру</w:t>
      </w:r>
      <w:r w:rsidR="00821B23">
        <w:rPr>
          <w:rFonts w:ascii="Times New Roman" w:hAnsi="Times New Roman" w:cs="Times New Roman"/>
          <w:sz w:val="28"/>
          <w:szCs w:val="28"/>
          <w:lang w:val="uk-UA"/>
        </w:rPr>
        <w:t xml:space="preserve"> міжнародної бізнес-</w:t>
      </w:r>
      <w:r w:rsidRPr="0021457B">
        <w:rPr>
          <w:rFonts w:ascii="Times New Roman" w:hAnsi="Times New Roman" w:cs="Times New Roman"/>
          <w:sz w:val="28"/>
          <w:szCs w:val="28"/>
          <w:lang w:val="uk-UA"/>
        </w:rPr>
        <w:t>компанії.</w:t>
      </w:r>
    </w:p>
    <w:p w:rsidR="002012A8" w:rsidRPr="0021457B" w:rsidRDefault="002012A8" w:rsidP="003205B5">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Проілюструйте на прикладах, як працюють принципи кроскультурної бізнес-комунікації.</w:t>
      </w:r>
    </w:p>
    <w:p w:rsidR="008B5880" w:rsidRPr="0021457B" w:rsidRDefault="008B5880" w:rsidP="003205B5">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Опишіть невербальний портрет українця у порівнянні з представниками інших національностей (</w:t>
      </w:r>
      <w:r w:rsidR="00455C87">
        <w:rPr>
          <w:rFonts w:ascii="Times New Roman" w:hAnsi="Times New Roman" w:cs="Times New Roman"/>
          <w:sz w:val="28"/>
          <w:szCs w:val="28"/>
          <w:lang w:val="uk-UA"/>
        </w:rPr>
        <w:t>за Вашим вибором</w:t>
      </w:r>
      <w:r w:rsidRPr="0021457B">
        <w:rPr>
          <w:rFonts w:ascii="Times New Roman" w:hAnsi="Times New Roman" w:cs="Times New Roman"/>
          <w:sz w:val="28"/>
          <w:szCs w:val="28"/>
          <w:lang w:val="uk-UA"/>
        </w:rPr>
        <w:t>), спираючись на основні складники невербальної інформації.</w:t>
      </w:r>
    </w:p>
    <w:p w:rsidR="002012A8" w:rsidRPr="0021457B" w:rsidRDefault="002012A8" w:rsidP="002012A8">
      <w:pPr>
        <w:rPr>
          <w:lang w:val="uk-UA"/>
        </w:rPr>
      </w:pPr>
      <w:r w:rsidRPr="0021457B">
        <w:rPr>
          <w:lang w:val="uk-UA"/>
        </w:rPr>
        <w:br w:type="page"/>
      </w:r>
    </w:p>
    <w:p w:rsidR="002012A8" w:rsidRPr="00015CD5" w:rsidRDefault="002012A8" w:rsidP="002012A8">
      <w:pPr>
        <w:autoSpaceDE w:val="0"/>
        <w:autoSpaceDN w:val="0"/>
        <w:adjustRightInd w:val="0"/>
        <w:spacing w:after="0" w:line="240" w:lineRule="auto"/>
        <w:ind w:firstLine="709"/>
        <w:jc w:val="center"/>
        <w:rPr>
          <w:rFonts w:ascii="Times New Roman" w:hAnsi="Times New Roman" w:cs="Times New Roman"/>
          <w:b/>
          <w:sz w:val="28"/>
          <w:szCs w:val="28"/>
          <w:lang w:val="uk-UA"/>
        </w:rPr>
      </w:pPr>
      <w:r w:rsidRPr="00015CD5">
        <w:rPr>
          <w:rFonts w:ascii="Times New Roman" w:hAnsi="Times New Roman" w:cs="Times New Roman"/>
          <w:b/>
          <w:sz w:val="28"/>
          <w:szCs w:val="28"/>
          <w:lang w:val="uk-UA"/>
        </w:rPr>
        <w:lastRenderedPageBreak/>
        <w:t>Лекція 2. Комунікативно-культурна різноманітність у міжнародному бізнесі</w:t>
      </w:r>
    </w:p>
    <w:p w:rsidR="0044655F" w:rsidRPr="00015CD5" w:rsidRDefault="0044655F" w:rsidP="002012A8">
      <w:pPr>
        <w:spacing w:after="0" w:line="240" w:lineRule="auto"/>
        <w:ind w:firstLine="709"/>
        <w:jc w:val="center"/>
        <w:rPr>
          <w:rFonts w:ascii="Times New Roman" w:hAnsi="Times New Roman" w:cs="Times New Roman"/>
          <w:sz w:val="28"/>
          <w:szCs w:val="28"/>
          <w:lang w:val="uk-UA"/>
        </w:rPr>
      </w:pPr>
    </w:p>
    <w:p w:rsidR="002012A8" w:rsidRPr="00015CD5" w:rsidRDefault="002012A8" w:rsidP="002012A8">
      <w:pPr>
        <w:spacing w:after="0" w:line="240" w:lineRule="auto"/>
        <w:ind w:firstLine="709"/>
        <w:jc w:val="center"/>
        <w:rPr>
          <w:rFonts w:ascii="Times New Roman" w:hAnsi="Times New Roman" w:cs="Times New Roman"/>
          <w:sz w:val="28"/>
          <w:szCs w:val="28"/>
          <w:lang w:val="uk-UA"/>
        </w:rPr>
      </w:pPr>
      <w:r w:rsidRPr="00015CD5">
        <w:rPr>
          <w:rFonts w:ascii="Times New Roman" w:hAnsi="Times New Roman" w:cs="Times New Roman"/>
          <w:sz w:val="28"/>
          <w:szCs w:val="28"/>
          <w:lang w:val="uk-UA"/>
        </w:rPr>
        <w:t>План</w:t>
      </w:r>
    </w:p>
    <w:p w:rsidR="002012A8" w:rsidRPr="00015CD5" w:rsidRDefault="002012A8" w:rsidP="002012A8">
      <w:pPr>
        <w:spacing w:after="0" w:line="240" w:lineRule="auto"/>
        <w:ind w:firstLine="709"/>
        <w:jc w:val="both"/>
        <w:rPr>
          <w:rFonts w:ascii="Times New Roman" w:hAnsi="Times New Roman" w:cs="Times New Roman"/>
          <w:sz w:val="28"/>
          <w:szCs w:val="28"/>
          <w:lang w:val="uk-UA"/>
        </w:rPr>
      </w:pPr>
      <w:r w:rsidRPr="00015CD5">
        <w:rPr>
          <w:rFonts w:ascii="Times New Roman" w:hAnsi="Times New Roman" w:cs="Times New Roman"/>
          <w:sz w:val="28"/>
          <w:szCs w:val="28"/>
          <w:lang w:val="uk-UA"/>
        </w:rPr>
        <w:t xml:space="preserve">2.1. Культура організації як проблема кроскультурного менеджменту. </w:t>
      </w:r>
    </w:p>
    <w:p w:rsidR="002012A8" w:rsidRPr="00015CD5" w:rsidRDefault="002012A8" w:rsidP="002012A8">
      <w:pPr>
        <w:spacing w:after="0" w:line="240" w:lineRule="auto"/>
        <w:ind w:firstLine="709"/>
        <w:jc w:val="both"/>
        <w:rPr>
          <w:rFonts w:ascii="Times New Roman" w:hAnsi="Times New Roman" w:cs="Times New Roman"/>
          <w:sz w:val="28"/>
          <w:szCs w:val="28"/>
          <w:lang w:val="uk-UA"/>
        </w:rPr>
      </w:pPr>
      <w:r w:rsidRPr="00015CD5">
        <w:rPr>
          <w:rFonts w:ascii="Times New Roman" w:hAnsi="Times New Roman" w:cs="Times New Roman"/>
          <w:sz w:val="28"/>
          <w:szCs w:val="28"/>
          <w:lang w:val="uk-UA"/>
        </w:rPr>
        <w:t>2.2. Комунікація як культурно зумовлений процес у міжнародному бізнесі.</w:t>
      </w:r>
    </w:p>
    <w:p w:rsidR="002012A8" w:rsidRPr="00015CD5" w:rsidRDefault="002012A8" w:rsidP="002012A8">
      <w:pPr>
        <w:spacing w:after="0" w:line="240" w:lineRule="auto"/>
        <w:ind w:firstLine="709"/>
        <w:jc w:val="both"/>
        <w:rPr>
          <w:rFonts w:ascii="Times New Roman" w:hAnsi="Times New Roman" w:cs="Times New Roman"/>
          <w:sz w:val="28"/>
          <w:szCs w:val="28"/>
          <w:lang w:val="uk-UA"/>
        </w:rPr>
      </w:pPr>
      <w:r w:rsidRPr="00015CD5">
        <w:rPr>
          <w:rFonts w:ascii="Times New Roman" w:hAnsi="Times New Roman" w:cs="Times New Roman"/>
          <w:sz w:val="28"/>
          <w:szCs w:val="28"/>
          <w:lang w:val="uk-UA"/>
        </w:rPr>
        <w:t>2.3. Лідерство і команда в кроскультурних комунікаціях.</w:t>
      </w:r>
    </w:p>
    <w:p w:rsidR="002012A8" w:rsidRPr="00015CD5" w:rsidRDefault="002012A8" w:rsidP="002012A8">
      <w:pPr>
        <w:pStyle w:val="a3"/>
        <w:spacing w:before="0" w:beforeAutospacing="0" w:after="0" w:afterAutospacing="0"/>
        <w:ind w:firstLine="709"/>
        <w:jc w:val="both"/>
        <w:rPr>
          <w:rFonts w:eastAsiaTheme="minorHAnsi"/>
          <w:sz w:val="28"/>
          <w:szCs w:val="28"/>
          <w:lang w:val="uk-UA" w:eastAsia="en-US"/>
        </w:rPr>
      </w:pPr>
      <w:r w:rsidRPr="00015CD5">
        <w:rPr>
          <w:rFonts w:eastAsiaTheme="minorHAnsi"/>
          <w:sz w:val="28"/>
          <w:szCs w:val="28"/>
          <w:lang w:val="uk-UA" w:eastAsia="en-US"/>
        </w:rPr>
        <w:t>Висновки</w:t>
      </w:r>
    </w:p>
    <w:p w:rsidR="002012A8" w:rsidRPr="00015CD5" w:rsidRDefault="002012A8" w:rsidP="002012A8">
      <w:pPr>
        <w:pStyle w:val="a3"/>
        <w:spacing w:before="0" w:beforeAutospacing="0" w:after="0" w:afterAutospacing="0"/>
        <w:ind w:firstLine="709"/>
        <w:jc w:val="both"/>
        <w:rPr>
          <w:rFonts w:eastAsiaTheme="minorHAnsi"/>
          <w:sz w:val="28"/>
          <w:szCs w:val="28"/>
          <w:lang w:val="uk-UA" w:eastAsia="en-US"/>
        </w:rPr>
      </w:pPr>
      <w:r w:rsidRPr="00015CD5">
        <w:rPr>
          <w:rFonts w:eastAsiaTheme="minorHAnsi"/>
          <w:sz w:val="28"/>
          <w:szCs w:val="28"/>
          <w:lang w:val="uk-UA" w:eastAsia="en-US"/>
        </w:rPr>
        <w:t>Питання та завдання для самоконтролю</w:t>
      </w:r>
      <w:r w:rsidR="00EC108A">
        <w:rPr>
          <w:rFonts w:eastAsiaTheme="minorHAnsi"/>
          <w:sz w:val="28"/>
          <w:szCs w:val="28"/>
          <w:lang w:val="uk-UA" w:eastAsia="en-US"/>
        </w:rPr>
        <w:t>.</w:t>
      </w:r>
    </w:p>
    <w:p w:rsidR="002012A8" w:rsidRPr="00015CD5" w:rsidRDefault="002012A8" w:rsidP="002012A8">
      <w:pPr>
        <w:spacing w:after="0" w:line="240" w:lineRule="auto"/>
        <w:ind w:firstLine="709"/>
        <w:jc w:val="both"/>
        <w:rPr>
          <w:rFonts w:ascii="Times New Roman" w:hAnsi="Times New Roman" w:cs="Times New Roman"/>
          <w:sz w:val="28"/>
          <w:szCs w:val="28"/>
          <w:lang w:val="uk-UA"/>
        </w:rPr>
      </w:pPr>
    </w:p>
    <w:p w:rsidR="002012A8" w:rsidRPr="00015CD5" w:rsidRDefault="002012A8" w:rsidP="002012A8">
      <w:pPr>
        <w:spacing w:after="0" w:line="240" w:lineRule="auto"/>
        <w:ind w:firstLine="709"/>
        <w:jc w:val="center"/>
        <w:rPr>
          <w:rFonts w:ascii="Times New Roman" w:hAnsi="Times New Roman" w:cs="Times New Roman"/>
          <w:b/>
          <w:sz w:val="28"/>
          <w:szCs w:val="28"/>
          <w:lang w:val="uk-UA"/>
        </w:rPr>
      </w:pPr>
      <w:r w:rsidRPr="00015CD5">
        <w:rPr>
          <w:rFonts w:ascii="Times New Roman" w:hAnsi="Times New Roman" w:cs="Times New Roman"/>
          <w:b/>
          <w:sz w:val="28"/>
          <w:szCs w:val="28"/>
          <w:lang w:val="uk-UA"/>
        </w:rPr>
        <w:t>2.1. Культура організації як проблема кроскультурного менеджменту</w:t>
      </w:r>
    </w:p>
    <w:p w:rsidR="00B230A1" w:rsidRDefault="00B230A1" w:rsidP="002012A8">
      <w:pPr>
        <w:spacing w:after="0" w:line="240" w:lineRule="auto"/>
        <w:ind w:firstLine="709"/>
        <w:jc w:val="both"/>
        <w:rPr>
          <w:rFonts w:ascii="Times New Roman" w:hAnsi="Times New Roman" w:cs="Times New Roman"/>
          <w:sz w:val="28"/>
          <w:szCs w:val="28"/>
          <w:lang w:val="en-US"/>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015CD5">
        <w:rPr>
          <w:rFonts w:ascii="Times New Roman" w:hAnsi="Times New Roman" w:cs="Times New Roman"/>
          <w:sz w:val="28"/>
          <w:szCs w:val="28"/>
          <w:lang w:val="uk-UA"/>
        </w:rPr>
        <w:t xml:space="preserve">За останні десятиліття </w:t>
      </w:r>
      <w:r w:rsidR="00015CD5">
        <w:rPr>
          <w:rFonts w:ascii="Times New Roman" w:hAnsi="Times New Roman" w:cs="Times New Roman"/>
          <w:sz w:val="28"/>
          <w:szCs w:val="28"/>
          <w:lang w:val="uk-UA"/>
        </w:rPr>
        <w:t xml:space="preserve">значно актуалізувалися </w:t>
      </w:r>
      <w:r w:rsidRPr="00015CD5">
        <w:rPr>
          <w:rFonts w:ascii="Times New Roman" w:hAnsi="Times New Roman" w:cs="Times New Roman"/>
          <w:sz w:val="28"/>
          <w:szCs w:val="28"/>
          <w:lang w:val="uk-UA"/>
        </w:rPr>
        <w:t xml:space="preserve">дослідження національних ділових культур </w:t>
      </w:r>
      <w:r w:rsidR="00015CD5">
        <w:rPr>
          <w:rFonts w:ascii="Times New Roman" w:hAnsi="Times New Roman" w:cs="Times New Roman"/>
          <w:sz w:val="28"/>
          <w:szCs w:val="28"/>
          <w:lang w:val="uk-UA"/>
        </w:rPr>
        <w:t>завдяки</w:t>
      </w:r>
      <w:r w:rsidRPr="00015CD5">
        <w:rPr>
          <w:rFonts w:ascii="Times New Roman" w:hAnsi="Times New Roman" w:cs="Times New Roman"/>
          <w:sz w:val="28"/>
          <w:szCs w:val="28"/>
          <w:lang w:val="uk-UA"/>
        </w:rPr>
        <w:t xml:space="preserve"> можливості використання результатів цих досліджень у</w:t>
      </w:r>
      <w:r w:rsidRPr="0021457B">
        <w:rPr>
          <w:rFonts w:ascii="Times New Roman" w:hAnsi="Times New Roman" w:cs="Times New Roman"/>
          <w:sz w:val="28"/>
          <w:szCs w:val="28"/>
          <w:lang w:val="uk-UA"/>
        </w:rPr>
        <w:t xml:space="preserve"> практичній діяльності менеджерів. Знання особливостей системи менеджменту і специфіки національної ділової культури країн-партнерів, типових моделей поведінки </w:t>
      </w:r>
      <w:r w:rsidR="00015CD5">
        <w:rPr>
          <w:rFonts w:ascii="Times New Roman" w:hAnsi="Times New Roman" w:cs="Times New Roman"/>
          <w:sz w:val="28"/>
          <w:szCs w:val="28"/>
          <w:lang w:val="uk-UA"/>
        </w:rPr>
        <w:t>локальної спільноти</w:t>
      </w:r>
      <w:r w:rsidRPr="0021457B">
        <w:rPr>
          <w:rFonts w:ascii="Times New Roman" w:hAnsi="Times New Roman" w:cs="Times New Roman"/>
          <w:sz w:val="28"/>
          <w:szCs w:val="28"/>
          <w:lang w:val="uk-UA"/>
        </w:rPr>
        <w:t xml:space="preserve"> формує особливу компетенцію </w:t>
      </w:r>
      <w:r w:rsidR="00015CD5">
        <w:rPr>
          <w:rFonts w:ascii="Times New Roman" w:hAnsi="Times New Roman" w:cs="Times New Roman"/>
          <w:sz w:val="28"/>
          <w:szCs w:val="28"/>
          <w:lang w:val="uk-UA"/>
        </w:rPr>
        <w:t>компанії</w:t>
      </w:r>
      <w:r w:rsidRPr="0021457B">
        <w:rPr>
          <w:rFonts w:ascii="Times New Roman" w:hAnsi="Times New Roman" w:cs="Times New Roman"/>
          <w:sz w:val="28"/>
          <w:szCs w:val="28"/>
          <w:lang w:val="uk-UA"/>
        </w:rPr>
        <w:t xml:space="preserve"> і </w:t>
      </w:r>
      <w:r w:rsidR="00015CD5">
        <w:rPr>
          <w:rFonts w:ascii="Times New Roman" w:hAnsi="Times New Roman" w:cs="Times New Roman"/>
          <w:sz w:val="28"/>
          <w:szCs w:val="28"/>
          <w:lang w:val="uk-UA"/>
        </w:rPr>
        <w:t>на</w:t>
      </w:r>
      <w:r w:rsidRPr="0021457B">
        <w:rPr>
          <w:rFonts w:ascii="Times New Roman" w:hAnsi="Times New Roman" w:cs="Times New Roman"/>
          <w:sz w:val="28"/>
          <w:szCs w:val="28"/>
          <w:lang w:val="uk-UA"/>
        </w:rPr>
        <w:t>дає принципово нові конкурентні переваги. Необхідність врахування культурного фактору тим сильніше, чим контрастніше культура країн.</w:t>
      </w:r>
    </w:p>
    <w:p w:rsidR="0044655F"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Теоретичне осмислення закономірностей взаємодії ділових культур починається після Другої світової війни, хоча реально, на практиці, проблеми кроскультурного менеджменту, тобто управління процесами ділово</w:t>
      </w:r>
      <w:r w:rsidR="0087650D">
        <w:rPr>
          <w:rFonts w:ascii="Times New Roman" w:hAnsi="Times New Roman" w:cs="Times New Roman"/>
          <w:sz w:val="28"/>
          <w:szCs w:val="28"/>
          <w:lang w:val="uk-UA"/>
        </w:rPr>
        <w:t>ї комунікації</w:t>
      </w:r>
      <w:r w:rsidRPr="0021457B">
        <w:rPr>
          <w:rFonts w:ascii="Times New Roman" w:hAnsi="Times New Roman" w:cs="Times New Roman"/>
          <w:sz w:val="28"/>
          <w:szCs w:val="28"/>
          <w:lang w:val="uk-UA"/>
        </w:rPr>
        <w:t xml:space="preserve">, так само старі, як і сама економіка.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Ділова комунікація ґрунтувалася завжди, у всі часи і у всіх народів, на національному баченні світу, на національних культурах і на національному, зокрема економічному, менталітеті. Проте саме </w:t>
      </w:r>
      <w:r w:rsidR="0087650D">
        <w:rPr>
          <w:rFonts w:ascii="Times New Roman" w:hAnsi="Times New Roman" w:cs="Times New Roman"/>
          <w:sz w:val="28"/>
          <w:szCs w:val="28"/>
          <w:lang w:val="uk-UA"/>
        </w:rPr>
        <w:t>в</w:t>
      </w:r>
      <w:r w:rsidRPr="0021457B">
        <w:rPr>
          <w:rFonts w:ascii="Times New Roman" w:hAnsi="Times New Roman" w:cs="Times New Roman"/>
          <w:sz w:val="28"/>
          <w:szCs w:val="28"/>
          <w:lang w:val="uk-UA"/>
        </w:rPr>
        <w:t xml:space="preserve"> 1950-60-ті рр. ця проблематика почала концентруватися в окрему дисципліну і окремий предмет вивчення. Більшість дослідників вважає, що це пов'язано з розвитком глобалізації, що викликана, у свою чергу, різким збільшенням міжнародних економічних зв'язків у повоєнний відбудовний період.</w:t>
      </w:r>
    </w:p>
    <w:p w:rsidR="0044655F"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Безпосереднім поштовхом до виникнення кроскультурного менеджменту стали реалізація американського плану Маршала, проникнення американської економіки на іноземні ринки і визначення цих планів </w:t>
      </w:r>
      <w:r w:rsidR="0087650D">
        <w:rPr>
          <w:rFonts w:ascii="Times New Roman" w:hAnsi="Times New Roman" w:cs="Times New Roman"/>
          <w:sz w:val="28"/>
          <w:szCs w:val="28"/>
          <w:lang w:val="uk-UA"/>
        </w:rPr>
        <w:t>як частини</w:t>
      </w:r>
      <w:r w:rsidRPr="0021457B">
        <w:rPr>
          <w:rFonts w:ascii="Times New Roman" w:hAnsi="Times New Roman" w:cs="Times New Roman"/>
          <w:sz w:val="28"/>
          <w:szCs w:val="28"/>
          <w:lang w:val="uk-UA"/>
        </w:rPr>
        <w:t xml:space="preserve"> державної політики США.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Активна економічна експансія США швидко виявила перші труднощі і невдачі, пов'язані з позаекономічними, національно-культурними особливостями ринків різних країн. Це поставило американських експертів перед необхідністю розробки технологій і стратегій ефективного просування економічних інтересів своєї країни в різноманітних національно-економічних середовищах.</w:t>
      </w:r>
    </w:p>
    <w:p w:rsidR="002012A8" w:rsidRPr="006D1381"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1960-70 рр. група вчених США, відповідаючи на нові виклики часу, приступила до розробки практичних, психологічних і стратегічних </w:t>
      </w:r>
      <w:r w:rsidRPr="0021457B">
        <w:rPr>
          <w:rFonts w:ascii="Times New Roman" w:hAnsi="Times New Roman" w:cs="Times New Roman"/>
          <w:sz w:val="28"/>
          <w:szCs w:val="28"/>
          <w:lang w:val="uk-UA"/>
        </w:rPr>
        <w:lastRenderedPageBreak/>
        <w:t xml:space="preserve">рекомендацій з метою мінімізації втрат при створенні транснаціональних компаній і при просуванні американських економічних інтересів. Перші роботи, </w:t>
      </w:r>
      <w:r w:rsidRPr="006D1381">
        <w:rPr>
          <w:rFonts w:ascii="Times New Roman" w:hAnsi="Times New Roman" w:cs="Times New Roman"/>
          <w:sz w:val="28"/>
          <w:szCs w:val="28"/>
          <w:lang w:val="uk-UA"/>
        </w:rPr>
        <w:t>присвячені управлінню процесами ділової взаємодії різних культур, стали з'являтися незабаром після початку активної економічної експансії США. По цей бік Атлантики, зі свого боку, процеси об'єднання Європи і створення спільного економічного простору висували ті ж завдання ефективної взаємодії національних економік.</w:t>
      </w:r>
    </w:p>
    <w:p w:rsidR="002012A8" w:rsidRPr="006D1381" w:rsidRDefault="002012A8" w:rsidP="002012A8">
      <w:pPr>
        <w:spacing w:after="0" w:line="240" w:lineRule="auto"/>
        <w:ind w:firstLine="709"/>
        <w:jc w:val="both"/>
        <w:rPr>
          <w:rFonts w:ascii="Times New Roman" w:hAnsi="Times New Roman" w:cs="Times New Roman"/>
          <w:sz w:val="28"/>
          <w:szCs w:val="28"/>
          <w:lang w:val="uk-UA"/>
        </w:rPr>
      </w:pPr>
      <w:r w:rsidRPr="006D1381">
        <w:rPr>
          <w:rFonts w:ascii="Times New Roman" w:hAnsi="Times New Roman" w:cs="Times New Roman"/>
          <w:sz w:val="28"/>
          <w:szCs w:val="28"/>
          <w:lang w:val="uk-UA"/>
        </w:rPr>
        <w:t>За роки свого існування кроскультурний менеджмент пройшов значний шлях, який відображає внутрішню логіку розвитку міжкультурних контактів у епоху глобалізації.</w:t>
      </w:r>
    </w:p>
    <w:p w:rsidR="0044655F" w:rsidRPr="0021457B" w:rsidRDefault="002012A8" w:rsidP="002012A8">
      <w:pPr>
        <w:spacing w:after="0" w:line="240" w:lineRule="auto"/>
        <w:ind w:firstLine="709"/>
        <w:jc w:val="both"/>
        <w:rPr>
          <w:rFonts w:ascii="Times New Roman" w:hAnsi="Times New Roman" w:cs="Times New Roman"/>
          <w:sz w:val="28"/>
          <w:szCs w:val="28"/>
          <w:lang w:val="uk-UA"/>
        </w:rPr>
      </w:pPr>
      <w:r w:rsidRPr="006D1381">
        <w:rPr>
          <w:rFonts w:ascii="Times New Roman" w:hAnsi="Times New Roman" w:cs="Times New Roman"/>
          <w:sz w:val="28"/>
          <w:szCs w:val="28"/>
          <w:lang w:val="uk-UA"/>
        </w:rPr>
        <w:t>Перший етап був пов'язаний з дослідження проблематики на глобальному, транснаціональному рівні, у зв'язку з розширеним проникненням великих національних компаній на ринки інших держав. На цьому етапі «за замовчуванням» застосовувалася концепція монокультурності досліджуваних країн, концепція «національної держави». Йшлося про «німецьку модель ділового менталітету», «китайську модель» тощо.</w:t>
      </w:r>
      <w:r w:rsidRPr="0021457B">
        <w:rPr>
          <w:rFonts w:ascii="Times New Roman" w:hAnsi="Times New Roman" w:cs="Times New Roman"/>
          <w:sz w:val="28"/>
          <w:szCs w:val="28"/>
          <w:lang w:val="uk-UA"/>
        </w:rPr>
        <w:t xml:space="preserve"> </w:t>
      </w:r>
    </w:p>
    <w:p w:rsidR="0044655F"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Дослідження цього періоду накопичили безцінний матеріал, який характеризує особливості національної ментальності, зокрема і ділової. </w:t>
      </w:r>
      <w:r w:rsidR="00F01ADF">
        <w:rPr>
          <w:rFonts w:ascii="Times New Roman" w:hAnsi="Times New Roman" w:cs="Times New Roman"/>
          <w:sz w:val="28"/>
          <w:szCs w:val="28"/>
          <w:lang w:val="uk-UA"/>
        </w:rPr>
        <w:t xml:space="preserve">Було </w:t>
      </w:r>
      <w:r w:rsidRPr="0021457B">
        <w:rPr>
          <w:rFonts w:ascii="Times New Roman" w:hAnsi="Times New Roman" w:cs="Times New Roman"/>
          <w:sz w:val="28"/>
          <w:szCs w:val="28"/>
          <w:lang w:val="uk-UA"/>
        </w:rPr>
        <w:t>прове</w:t>
      </w:r>
      <w:r w:rsidR="00F01ADF">
        <w:rPr>
          <w:rFonts w:ascii="Times New Roman" w:hAnsi="Times New Roman" w:cs="Times New Roman"/>
          <w:sz w:val="28"/>
          <w:szCs w:val="28"/>
          <w:lang w:val="uk-UA"/>
        </w:rPr>
        <w:t>дено</w:t>
      </w:r>
      <w:r w:rsidRPr="0021457B">
        <w:rPr>
          <w:rFonts w:ascii="Times New Roman" w:hAnsi="Times New Roman" w:cs="Times New Roman"/>
          <w:sz w:val="28"/>
          <w:szCs w:val="28"/>
          <w:lang w:val="uk-UA"/>
        </w:rPr>
        <w:t xml:space="preserve"> аналіз численних факторів, що впливають на становлення тих чи інших особливостей, властивих менталітету певного народу або нації – історико-географічних, фольклорних, релігійних. Соціоекономічне обґрунтування самоцінності кожної національної моделі мало велике значення на тлі пропаганди абстрактних «загальнолюдських цінностей» і «усереднених» прав людини.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Засновники кроскультурного менеджменту сформулювали важливий висновок: всі народи різні, кожен володіє своєю системою цінностей, які вироблені багатьма поколіннями і не можуть бути змінені без шкоди для особистого і національного добробуту. Однак, у більшості випадків зміст досліджень обмежувався констатацією цих відмінностей.</w:t>
      </w:r>
    </w:p>
    <w:p w:rsidR="00D042AB"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Другим етапом доробок з кроскультурного менеджменту став розвиток теорій і типологій корпоративних культур, пов'язаний з проблемами міжнародного поділу праці. Було відзначено, що різні національні культури тяжіють до різних видів організації економічного процесу, породжують різні види організаційної поведінки та різні форми господарської діяльності. На цьому етапі з'являються дослідження типів корпоративних культур, заснованих на застосуванні національних ділових особливостей менталітету до конкретної економічної діяльності.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Великим досягненням кроскультурного менеджменту стало розуміння того, що корпоративна культура організації, по-перше, ґрунтується на національному економічному менталітеті, і по-друге,</w:t>
      </w:r>
      <w:r w:rsidR="00F01ADF">
        <w:rPr>
          <w:rFonts w:ascii="Times New Roman" w:hAnsi="Times New Roman" w:cs="Times New Roman"/>
          <w:sz w:val="28"/>
          <w:szCs w:val="28"/>
          <w:lang w:val="uk-UA"/>
        </w:rPr>
        <w:t xml:space="preserve"> </w:t>
      </w:r>
      <w:r w:rsidR="00C35F1E" w:rsidRPr="0021457B">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може бу</w:t>
      </w:r>
      <w:r w:rsidR="00F01ADF">
        <w:rPr>
          <w:rFonts w:ascii="Times New Roman" w:hAnsi="Times New Roman" w:cs="Times New Roman"/>
          <w:sz w:val="28"/>
          <w:szCs w:val="28"/>
          <w:lang w:val="uk-UA"/>
        </w:rPr>
        <w:t>ти</w:t>
      </w:r>
      <w:r w:rsidRPr="0021457B">
        <w:rPr>
          <w:rFonts w:ascii="Times New Roman" w:hAnsi="Times New Roman" w:cs="Times New Roman"/>
          <w:sz w:val="28"/>
          <w:szCs w:val="28"/>
          <w:lang w:val="uk-UA"/>
        </w:rPr>
        <w:t xml:space="preserve"> змінена тільки з урахуванням її внутрішньої парадигми розвитку. Взаємодії корпоративних культур, можливість успішного застосування тієї або іншої організаційної моделі на конкретному національно-економічному «субстраті» становлять цінність досліджень кроскультурного менеджменту в 1980-90 рр.</w:t>
      </w:r>
    </w:p>
    <w:p w:rsidR="0044655F"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На сучасному, третьому</w:t>
      </w:r>
      <w:r w:rsidR="00F01ADF">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етапі в умовах наростання міграційних процесів і критики ідеї «національної держави», виникла необхідність осмислення закономірностей взаємодії національних ділових моделей не тільки в зовнішньоекономічній діяльності, але і всередині країн, які стають все більш і більш поліетнічними та полікультурними. Культурна диверсифікація персоналу великих, а пізніше і середніх підприємств у розвинених країнах поставила питання про коригування традиційних систем управління персоналом з урахуванням міжкультурних відмінностей.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Нарешті, поширення комунітаризма і сегрегації за культурно-національним принципом, що спостерігаються сьогодні у всіх розвинених країнах Європи і Америки, посилення настроїв ксенофобії та расової нетерпимості як з боку «корінного населення», так і з боку мігрантів, не тільки сприяло виробленню конкретних управлінських механізмів політичного і економічного регулювання, але і зробило це коло питань першорядним. Про увагу, яку приділяють у міжнародному співтоваристві цій проблематиці, свідчить оголошення ООН 2008 року «Роком культурного різноманіття».</w:t>
      </w:r>
    </w:p>
    <w:p w:rsidR="0044655F"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Останнім часом на перше місце виходять дослідження з управління «культурним розмаїттям», спрямовані на вироблення механізмів, які б дозволяли, зберігаючи національно-культурну самобутність певних груп населення, забезпечити ст</w:t>
      </w:r>
      <w:r w:rsidR="00F01ADF">
        <w:rPr>
          <w:rFonts w:ascii="Times New Roman" w:hAnsi="Times New Roman" w:cs="Times New Roman"/>
          <w:sz w:val="28"/>
          <w:szCs w:val="28"/>
          <w:lang w:val="uk-UA"/>
        </w:rPr>
        <w:t>алий</w:t>
      </w:r>
      <w:r w:rsidRPr="0021457B">
        <w:rPr>
          <w:rFonts w:ascii="Times New Roman" w:hAnsi="Times New Roman" w:cs="Times New Roman"/>
          <w:sz w:val="28"/>
          <w:szCs w:val="28"/>
          <w:lang w:val="uk-UA"/>
        </w:rPr>
        <w:t xml:space="preserve"> і строгий управлінський контроль шляхом вироблення якогось загального, прийнятного для представників різних культур, «протоколу» - кроскультурних технологій управління.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Додатковий імпульс цим дослідженням надає черговий виток геополітичного розвитку – процеси міжкультурної взаємодії в регіональних інтеграційних процесах (Європа, Близький Схід, Латинська Америка) показують схожість застосування кроскультурних механізмів управління як у бізнесі, так і в геополітиці.</w:t>
      </w:r>
    </w:p>
    <w:p w:rsidR="00754C18" w:rsidRDefault="00754C18"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w:t>
      </w:r>
      <w:r w:rsidRPr="00754C18">
        <w:rPr>
          <w:rFonts w:ascii="Times New Roman" w:hAnsi="Times New Roman" w:cs="Times New Roman"/>
          <w:sz w:val="28"/>
          <w:szCs w:val="28"/>
          <w:lang w:val="uk-UA"/>
        </w:rPr>
        <w:t>дач</w:t>
      </w:r>
      <w:r>
        <w:rPr>
          <w:rFonts w:ascii="Times New Roman" w:hAnsi="Times New Roman" w:cs="Times New Roman"/>
          <w:sz w:val="28"/>
          <w:szCs w:val="28"/>
          <w:lang w:val="uk-UA"/>
        </w:rPr>
        <w:t>а</w:t>
      </w:r>
      <w:r w:rsidRPr="00754C18">
        <w:rPr>
          <w:rFonts w:ascii="Times New Roman" w:hAnsi="Times New Roman" w:cs="Times New Roman"/>
          <w:sz w:val="28"/>
          <w:szCs w:val="28"/>
          <w:lang w:val="uk-UA"/>
        </w:rPr>
        <w:t xml:space="preserve"> міжкультурного менеджменту </w:t>
      </w:r>
      <w:r w:rsidR="00FD400C" w:rsidRPr="0021457B">
        <w:rPr>
          <w:rFonts w:ascii="Times New Roman" w:hAnsi="Times New Roman" w:cs="Times New Roman"/>
          <w:sz w:val="28"/>
          <w:szCs w:val="28"/>
          <w:lang w:val="uk-UA"/>
        </w:rPr>
        <w:t>–</w:t>
      </w:r>
      <w:r w:rsidRPr="00754C18">
        <w:rPr>
          <w:rFonts w:ascii="Times New Roman" w:hAnsi="Times New Roman" w:cs="Times New Roman"/>
          <w:sz w:val="28"/>
          <w:szCs w:val="28"/>
          <w:lang w:val="uk-UA"/>
        </w:rPr>
        <w:t xml:space="preserve"> створення, розвиток і управління технологіями культурного розмаїття </w:t>
      </w:r>
      <w:r w:rsidR="00FD400C" w:rsidRPr="0021457B">
        <w:rPr>
          <w:rFonts w:ascii="Times New Roman" w:hAnsi="Times New Roman" w:cs="Times New Roman"/>
          <w:sz w:val="28"/>
          <w:szCs w:val="28"/>
          <w:lang w:val="uk-UA"/>
        </w:rPr>
        <w:t>–</w:t>
      </w:r>
      <w:r w:rsidRPr="00754C18">
        <w:rPr>
          <w:rFonts w:ascii="Times New Roman" w:hAnsi="Times New Roman" w:cs="Times New Roman"/>
          <w:sz w:val="28"/>
          <w:szCs w:val="28"/>
          <w:lang w:val="uk-UA"/>
        </w:rPr>
        <w:t xml:space="preserve"> кроскультурними технологіями, а також формування і розвиток «міжкультурних» менеджерів з метою підвищення ефективності організації в умовах глобальної економіки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Сьогодні кроскультурний менеджмент вирішує свої завдання на макро- і мікроекономічному рівнях.</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Зовнішнім рівнем застосування закономірностей і технологій кроскультурного менеджменту є:</w:t>
      </w:r>
    </w:p>
    <w:p w:rsidR="002012A8" w:rsidRPr="0021457B" w:rsidRDefault="00EC108A" w:rsidP="002012A8">
      <w:pPr>
        <w:pStyle w:val="a4"/>
        <w:numPr>
          <w:ilvl w:val="0"/>
          <w:numId w:val="1"/>
        </w:numPr>
        <w:tabs>
          <w:tab w:val="left" w:pos="567"/>
        </w:tabs>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12A8" w:rsidRPr="0021457B">
        <w:rPr>
          <w:rFonts w:ascii="Times New Roman" w:hAnsi="Times New Roman" w:cs="Times New Roman"/>
          <w:sz w:val="28"/>
          <w:szCs w:val="28"/>
          <w:lang w:val="uk-UA"/>
        </w:rPr>
        <w:t>участь у міжнародному поділі праці (регіональна, національна специфіка);</w:t>
      </w:r>
    </w:p>
    <w:p w:rsidR="002012A8" w:rsidRPr="0021457B" w:rsidRDefault="00EC108A" w:rsidP="002012A8">
      <w:pPr>
        <w:pStyle w:val="a4"/>
        <w:numPr>
          <w:ilvl w:val="0"/>
          <w:numId w:val="1"/>
        </w:numPr>
        <w:tabs>
          <w:tab w:val="left" w:pos="567"/>
        </w:tabs>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12A8" w:rsidRPr="0021457B">
        <w:rPr>
          <w:rFonts w:ascii="Times New Roman" w:hAnsi="Times New Roman" w:cs="Times New Roman"/>
          <w:sz w:val="28"/>
          <w:szCs w:val="28"/>
          <w:lang w:val="uk-UA"/>
        </w:rPr>
        <w:t>взаємодія бізнес-культур при міжнародних контактах (переговори, зовнішньоекономічна діяльність компанії);</w:t>
      </w:r>
    </w:p>
    <w:p w:rsidR="002012A8" w:rsidRPr="0021457B" w:rsidRDefault="00EC108A" w:rsidP="002012A8">
      <w:pPr>
        <w:pStyle w:val="a4"/>
        <w:numPr>
          <w:ilvl w:val="0"/>
          <w:numId w:val="1"/>
        </w:numPr>
        <w:tabs>
          <w:tab w:val="left" w:pos="567"/>
        </w:tabs>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12A8" w:rsidRPr="0021457B">
        <w:rPr>
          <w:rFonts w:ascii="Times New Roman" w:hAnsi="Times New Roman" w:cs="Times New Roman"/>
          <w:sz w:val="28"/>
          <w:szCs w:val="28"/>
          <w:lang w:val="uk-UA"/>
        </w:rPr>
        <w:t>створення мереж філій та представництв в іншокультурному середовищі (міжнародні, міжрегіональні, мережеві компанії);</w:t>
      </w:r>
    </w:p>
    <w:p w:rsidR="002012A8" w:rsidRPr="0021457B" w:rsidRDefault="00EC108A" w:rsidP="002012A8">
      <w:pPr>
        <w:pStyle w:val="a4"/>
        <w:numPr>
          <w:ilvl w:val="0"/>
          <w:numId w:val="1"/>
        </w:numPr>
        <w:tabs>
          <w:tab w:val="left" w:pos="567"/>
        </w:tabs>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12A8" w:rsidRPr="0021457B">
        <w:rPr>
          <w:rFonts w:ascii="Times New Roman" w:hAnsi="Times New Roman" w:cs="Times New Roman"/>
          <w:sz w:val="28"/>
          <w:szCs w:val="28"/>
          <w:lang w:val="uk-UA"/>
        </w:rPr>
        <w:t>злиття і поглинання.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На внутрішньому рівні, застосування закономірностей і механізмів кроскультурного менеджменту необхідно при:</w:t>
      </w:r>
    </w:p>
    <w:p w:rsidR="002012A8" w:rsidRPr="0021457B" w:rsidRDefault="00EC108A" w:rsidP="002012A8">
      <w:pPr>
        <w:pStyle w:val="a4"/>
        <w:numPr>
          <w:ilvl w:val="0"/>
          <w:numId w:val="1"/>
        </w:numPr>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2012A8" w:rsidRPr="0021457B">
        <w:rPr>
          <w:rFonts w:ascii="Times New Roman" w:hAnsi="Times New Roman" w:cs="Times New Roman"/>
          <w:sz w:val="28"/>
          <w:szCs w:val="28"/>
          <w:lang w:val="uk-UA"/>
        </w:rPr>
        <w:t>впровадженні на підприємстві нових технологій і систем господарювання;</w:t>
      </w:r>
    </w:p>
    <w:p w:rsidR="002012A8" w:rsidRPr="0021457B" w:rsidRDefault="00EC108A" w:rsidP="002012A8">
      <w:pPr>
        <w:pStyle w:val="a4"/>
        <w:numPr>
          <w:ilvl w:val="0"/>
          <w:numId w:val="1"/>
        </w:numPr>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12A8" w:rsidRPr="0021457B">
        <w:rPr>
          <w:rFonts w:ascii="Times New Roman" w:hAnsi="Times New Roman" w:cs="Times New Roman"/>
          <w:sz w:val="28"/>
          <w:szCs w:val="28"/>
          <w:lang w:val="uk-UA"/>
        </w:rPr>
        <w:t>реформуванні і реструктуризації підприємства;</w:t>
      </w:r>
    </w:p>
    <w:p w:rsidR="002012A8" w:rsidRPr="0021457B" w:rsidRDefault="00EC108A" w:rsidP="002012A8">
      <w:pPr>
        <w:pStyle w:val="a4"/>
        <w:numPr>
          <w:ilvl w:val="0"/>
          <w:numId w:val="1"/>
        </w:numPr>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12A8" w:rsidRPr="0021457B">
        <w:rPr>
          <w:rFonts w:ascii="Times New Roman" w:hAnsi="Times New Roman" w:cs="Times New Roman"/>
          <w:sz w:val="28"/>
          <w:szCs w:val="28"/>
          <w:lang w:val="uk-UA"/>
        </w:rPr>
        <w:t>управлінні полікультурними і поліетнічними колективами;</w:t>
      </w:r>
    </w:p>
    <w:p w:rsidR="002012A8" w:rsidRPr="0021457B" w:rsidRDefault="00EC108A" w:rsidP="002012A8">
      <w:pPr>
        <w:pStyle w:val="a4"/>
        <w:numPr>
          <w:ilvl w:val="0"/>
          <w:numId w:val="1"/>
        </w:numPr>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12A8" w:rsidRPr="0021457B">
        <w:rPr>
          <w:rFonts w:ascii="Times New Roman" w:hAnsi="Times New Roman" w:cs="Times New Roman"/>
          <w:sz w:val="28"/>
          <w:szCs w:val="28"/>
          <w:lang w:val="uk-UA"/>
        </w:rPr>
        <w:t>підвищенні міжкультурного потенціалу співробітників, що, за сучасних умов, є необхідним чинником ефективного функціонування організації.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Отже, предмет кроскультурного менеджменту можна визначити як:</w:t>
      </w:r>
    </w:p>
    <w:p w:rsidR="002012A8" w:rsidRPr="0021457B" w:rsidRDefault="002012A8" w:rsidP="002012A8">
      <w:pPr>
        <w:pStyle w:val="a4"/>
        <w:numPr>
          <w:ilvl w:val="0"/>
          <w:numId w:val="1"/>
        </w:numPr>
        <w:tabs>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управління «культурним розмаїттям» </w:t>
      </w:r>
      <w:r w:rsidR="00FD400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відмінностями в ділових культурах і в їхніх системах цінностей;</w:t>
      </w:r>
    </w:p>
    <w:p w:rsidR="002012A8" w:rsidRPr="0021457B" w:rsidRDefault="002012A8" w:rsidP="002012A8">
      <w:pPr>
        <w:pStyle w:val="a4"/>
        <w:numPr>
          <w:ilvl w:val="0"/>
          <w:numId w:val="1"/>
        </w:numPr>
        <w:tabs>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визначення причин міжкультурних конфліктів, шляхів їхнього запобігання та/або нейтралізації;</w:t>
      </w:r>
    </w:p>
    <w:p w:rsidR="002012A8" w:rsidRPr="0021457B" w:rsidRDefault="002012A8" w:rsidP="002012A8">
      <w:pPr>
        <w:pStyle w:val="a4"/>
        <w:numPr>
          <w:ilvl w:val="0"/>
          <w:numId w:val="1"/>
        </w:numPr>
        <w:tabs>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управління бізнесом на стику і при взаємодії культур;</w:t>
      </w:r>
    </w:p>
    <w:p w:rsidR="002012A8" w:rsidRPr="0021457B" w:rsidRDefault="002012A8" w:rsidP="002012A8">
      <w:pPr>
        <w:pStyle w:val="a4"/>
        <w:numPr>
          <w:ilvl w:val="0"/>
          <w:numId w:val="1"/>
        </w:numPr>
        <w:tabs>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управління полікультурними бізнес-колективами.</w:t>
      </w:r>
    </w:p>
    <w:p w:rsidR="002012A8" w:rsidRPr="0021457B" w:rsidRDefault="00F01ADF"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2012A8" w:rsidRPr="0021457B">
        <w:rPr>
          <w:rFonts w:ascii="Times New Roman" w:hAnsi="Times New Roman" w:cs="Times New Roman"/>
          <w:sz w:val="28"/>
          <w:szCs w:val="28"/>
          <w:lang w:val="uk-UA"/>
        </w:rPr>
        <w:t>авданнями</w:t>
      </w:r>
      <w:r>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кроскультурного менеджменту</w:t>
      </w:r>
      <w:r w:rsidR="002012A8" w:rsidRPr="0021457B">
        <w:rPr>
          <w:rFonts w:ascii="Times New Roman" w:hAnsi="Times New Roman" w:cs="Times New Roman"/>
          <w:sz w:val="28"/>
          <w:szCs w:val="28"/>
          <w:lang w:val="uk-UA"/>
        </w:rPr>
        <w:t xml:space="preserve"> є:</w:t>
      </w:r>
    </w:p>
    <w:p w:rsidR="002012A8" w:rsidRPr="0021457B" w:rsidRDefault="00EC108A" w:rsidP="002012A8">
      <w:pPr>
        <w:pStyle w:val="a4"/>
        <w:numPr>
          <w:ilvl w:val="0"/>
          <w:numId w:val="1"/>
        </w:numPr>
        <w:tabs>
          <w:tab w:val="left" w:pos="851"/>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12A8" w:rsidRPr="0021457B">
        <w:rPr>
          <w:rFonts w:ascii="Times New Roman" w:hAnsi="Times New Roman" w:cs="Times New Roman"/>
          <w:sz w:val="28"/>
          <w:szCs w:val="28"/>
          <w:lang w:val="uk-UA"/>
        </w:rPr>
        <w:t xml:space="preserve">створення, розвиток і управління технологіями культурного розмаїття </w:t>
      </w:r>
      <w:r w:rsidR="00FD400C" w:rsidRPr="0021457B">
        <w:rPr>
          <w:rFonts w:ascii="Times New Roman" w:hAnsi="Times New Roman" w:cs="Times New Roman"/>
          <w:sz w:val="28"/>
          <w:szCs w:val="28"/>
          <w:lang w:val="uk-UA"/>
        </w:rPr>
        <w:t>–</w:t>
      </w:r>
      <w:r w:rsidR="002012A8" w:rsidRPr="0021457B">
        <w:rPr>
          <w:rFonts w:ascii="Times New Roman" w:hAnsi="Times New Roman" w:cs="Times New Roman"/>
          <w:sz w:val="28"/>
          <w:szCs w:val="28"/>
          <w:lang w:val="uk-UA"/>
        </w:rPr>
        <w:t>кроскультурними технологіями,</w:t>
      </w:r>
    </w:p>
    <w:p w:rsidR="002012A8" w:rsidRPr="0021457B" w:rsidRDefault="00EC108A" w:rsidP="002012A8">
      <w:pPr>
        <w:pStyle w:val="a4"/>
        <w:numPr>
          <w:ilvl w:val="0"/>
          <w:numId w:val="1"/>
        </w:numPr>
        <w:tabs>
          <w:tab w:val="left" w:pos="851"/>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12A8" w:rsidRPr="0021457B">
        <w:rPr>
          <w:rFonts w:ascii="Times New Roman" w:hAnsi="Times New Roman" w:cs="Times New Roman"/>
          <w:sz w:val="28"/>
          <w:szCs w:val="28"/>
          <w:lang w:val="uk-UA"/>
        </w:rPr>
        <w:t>формування і розвиток «міжкультурної компетенції» менеджерів і співробітників з метою підвищення ефективності організації в умовах глобалізації економіки.</w:t>
      </w:r>
    </w:p>
    <w:p w:rsidR="002012A8" w:rsidRPr="0021457B" w:rsidRDefault="002012A8" w:rsidP="002012A8">
      <w:pPr>
        <w:spacing w:after="0" w:line="240" w:lineRule="auto"/>
        <w:ind w:firstLine="709"/>
        <w:jc w:val="right"/>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Таблиця 2.1. </w:t>
      </w:r>
    </w:p>
    <w:p w:rsidR="002012A8" w:rsidRPr="0021457B" w:rsidRDefault="002012A8" w:rsidP="002012A8">
      <w:pPr>
        <w:spacing w:after="0" w:line="240" w:lineRule="auto"/>
        <w:ind w:firstLine="709"/>
        <w:jc w:val="center"/>
        <w:rPr>
          <w:rFonts w:ascii="Times New Roman" w:hAnsi="Times New Roman" w:cs="Times New Roman"/>
          <w:i/>
          <w:sz w:val="28"/>
          <w:szCs w:val="28"/>
          <w:lang w:val="uk-UA"/>
        </w:rPr>
      </w:pPr>
      <w:r w:rsidRPr="0021457B">
        <w:rPr>
          <w:rFonts w:ascii="Times New Roman" w:hAnsi="Times New Roman" w:cs="Times New Roman"/>
          <w:i/>
          <w:sz w:val="28"/>
          <w:szCs w:val="28"/>
          <w:lang w:val="uk-UA"/>
        </w:rPr>
        <w:t>Порівняння Східної і Західної ділових культур</w:t>
      </w:r>
    </w:p>
    <w:tbl>
      <w:tblPr>
        <w:tblW w:w="9639" w:type="dxa"/>
        <w:tblInd w:w="144" w:type="dxa"/>
        <w:tblLayout w:type="fixed"/>
        <w:tblCellMar>
          <w:left w:w="0" w:type="dxa"/>
          <w:right w:w="0" w:type="dxa"/>
        </w:tblCellMar>
        <w:tblLook w:val="0420" w:firstRow="1" w:lastRow="0" w:firstColumn="0" w:lastColumn="0" w:noHBand="0" w:noVBand="1"/>
      </w:tblPr>
      <w:tblGrid>
        <w:gridCol w:w="1987"/>
        <w:gridCol w:w="2977"/>
        <w:gridCol w:w="4675"/>
      </w:tblGrid>
      <w:tr w:rsidR="002012A8" w:rsidRPr="0021457B" w:rsidTr="00455C87">
        <w:trPr>
          <w:trHeight w:val="264"/>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12A8" w:rsidRPr="0021457B" w:rsidRDefault="002012A8" w:rsidP="00D94F18">
            <w:pPr>
              <w:spacing w:after="0" w:line="240" w:lineRule="auto"/>
              <w:jc w:val="center"/>
              <w:rPr>
                <w:rFonts w:ascii="Arial" w:eastAsia="Times New Roman" w:hAnsi="Arial" w:cs="Arial"/>
                <w:lang w:val="uk-UA" w:eastAsia="ru-RU"/>
              </w:rPr>
            </w:pPr>
            <w:r w:rsidRPr="0021457B">
              <w:rPr>
                <w:rFonts w:ascii="Times New Roman" w:eastAsia="Times New Roman" w:hAnsi="Times New Roman" w:cs="Times New Roman"/>
                <w:b/>
                <w:bCs/>
                <w:color w:val="000000" w:themeColor="text1"/>
                <w:kern w:val="24"/>
                <w:lang w:val="uk-UA" w:eastAsia="ru-RU"/>
              </w:rPr>
              <w:t>Ознака</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12A8" w:rsidRPr="0021457B" w:rsidRDefault="002012A8" w:rsidP="00D94F18">
            <w:pPr>
              <w:spacing w:after="0" w:line="240" w:lineRule="auto"/>
              <w:jc w:val="center"/>
              <w:rPr>
                <w:rFonts w:ascii="Arial" w:eastAsia="Times New Roman" w:hAnsi="Arial" w:cs="Arial"/>
                <w:lang w:val="uk-UA" w:eastAsia="ru-RU"/>
              </w:rPr>
            </w:pPr>
            <w:r w:rsidRPr="0021457B">
              <w:rPr>
                <w:rFonts w:ascii="Times New Roman" w:eastAsia="Times New Roman" w:hAnsi="Times New Roman" w:cs="Times New Roman"/>
                <w:b/>
                <w:bCs/>
                <w:color w:val="000000" w:themeColor="text1"/>
                <w:kern w:val="24"/>
                <w:lang w:val="uk-UA" w:eastAsia="ru-RU"/>
              </w:rPr>
              <w:t>Східна ділова культура</w:t>
            </w:r>
          </w:p>
        </w:tc>
        <w:tc>
          <w:tcPr>
            <w:tcW w:w="4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12A8" w:rsidRPr="0021457B" w:rsidRDefault="002012A8" w:rsidP="00D94F18">
            <w:pPr>
              <w:spacing w:after="0" w:line="240" w:lineRule="auto"/>
              <w:jc w:val="center"/>
              <w:rPr>
                <w:rFonts w:ascii="Arial" w:eastAsia="Times New Roman" w:hAnsi="Arial" w:cs="Arial"/>
                <w:lang w:val="uk-UA" w:eastAsia="ru-RU"/>
              </w:rPr>
            </w:pPr>
            <w:r w:rsidRPr="0021457B">
              <w:rPr>
                <w:rFonts w:ascii="Times New Roman" w:eastAsia="Times New Roman" w:hAnsi="Times New Roman" w:cs="Times New Roman"/>
                <w:b/>
                <w:bCs/>
                <w:color w:val="000000" w:themeColor="text1"/>
                <w:kern w:val="24"/>
                <w:lang w:val="uk-UA" w:eastAsia="ru-RU"/>
              </w:rPr>
              <w:t>Західна ділова культура</w:t>
            </w:r>
          </w:p>
        </w:tc>
      </w:tr>
      <w:tr w:rsidR="002012A8" w:rsidRPr="0021457B" w:rsidTr="00455C87">
        <w:trPr>
          <w:trHeight w:val="343"/>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12A8" w:rsidRPr="0021457B" w:rsidRDefault="002012A8" w:rsidP="00D94F18">
            <w:pPr>
              <w:spacing w:after="0" w:line="240" w:lineRule="auto"/>
              <w:rPr>
                <w:rFonts w:ascii="Arial" w:eastAsia="Times New Roman" w:hAnsi="Arial" w:cs="Arial"/>
                <w:lang w:val="uk-UA" w:eastAsia="ru-RU"/>
              </w:rPr>
            </w:pPr>
            <w:r w:rsidRPr="0021457B">
              <w:rPr>
                <w:rFonts w:ascii="Times New Roman" w:eastAsia="Times New Roman" w:hAnsi="Times New Roman" w:cs="Times New Roman"/>
                <w:color w:val="000000" w:themeColor="text1"/>
                <w:kern w:val="24"/>
                <w:lang w:val="uk-UA" w:eastAsia="ru-RU"/>
              </w:rPr>
              <w:t>шанування старших за віком</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12A8" w:rsidRPr="0021457B" w:rsidRDefault="002012A8" w:rsidP="00D94F18">
            <w:pPr>
              <w:spacing w:after="0" w:line="240" w:lineRule="auto"/>
              <w:rPr>
                <w:rFonts w:ascii="Arial" w:eastAsia="Times New Roman" w:hAnsi="Arial" w:cs="Arial"/>
                <w:lang w:val="uk-UA" w:eastAsia="ru-RU"/>
              </w:rPr>
            </w:pPr>
            <w:r w:rsidRPr="0021457B">
              <w:rPr>
                <w:rFonts w:ascii="Times New Roman" w:eastAsia="Times New Roman" w:hAnsi="Times New Roman" w:cs="Times New Roman"/>
                <w:color w:val="000000" w:themeColor="text1"/>
                <w:kern w:val="24"/>
                <w:lang w:val="uk-UA" w:eastAsia="ru-RU"/>
              </w:rPr>
              <w:t>прояв  глибокої поваги до старших за віком є нормою</w:t>
            </w:r>
          </w:p>
        </w:tc>
        <w:tc>
          <w:tcPr>
            <w:tcW w:w="4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12A8" w:rsidRPr="0021457B" w:rsidRDefault="002012A8" w:rsidP="00D94F18">
            <w:pPr>
              <w:spacing w:after="0" w:line="240" w:lineRule="auto"/>
              <w:rPr>
                <w:rFonts w:ascii="Arial" w:eastAsia="Times New Roman" w:hAnsi="Arial" w:cs="Arial"/>
                <w:lang w:val="uk-UA" w:eastAsia="ru-RU"/>
              </w:rPr>
            </w:pPr>
            <w:r w:rsidRPr="0021457B">
              <w:rPr>
                <w:rFonts w:ascii="Times New Roman" w:eastAsia="Times New Roman" w:hAnsi="Times New Roman" w:cs="Times New Roman"/>
                <w:color w:val="000000" w:themeColor="text1"/>
                <w:kern w:val="24"/>
                <w:lang w:val="uk-UA" w:eastAsia="ru-RU"/>
              </w:rPr>
              <w:t>розцінюється як патріархальність, непотрібний пережиток, що гальмує прогрес</w:t>
            </w:r>
          </w:p>
        </w:tc>
      </w:tr>
      <w:tr w:rsidR="002012A8" w:rsidRPr="0021457B" w:rsidTr="00455C87">
        <w:trPr>
          <w:trHeight w:val="527"/>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12A8" w:rsidRPr="0021457B" w:rsidRDefault="002012A8" w:rsidP="00D94F18">
            <w:pPr>
              <w:spacing w:after="0" w:line="240" w:lineRule="auto"/>
              <w:rPr>
                <w:rFonts w:ascii="Arial" w:eastAsia="Times New Roman" w:hAnsi="Arial" w:cs="Arial"/>
                <w:lang w:val="uk-UA" w:eastAsia="ru-RU"/>
              </w:rPr>
            </w:pPr>
            <w:r w:rsidRPr="0021457B">
              <w:rPr>
                <w:rFonts w:ascii="Times New Roman" w:eastAsia="Times New Roman" w:hAnsi="Times New Roman" w:cs="Times New Roman"/>
                <w:color w:val="000000" w:themeColor="text1"/>
                <w:kern w:val="24"/>
                <w:lang w:val="uk-UA" w:eastAsia="ru-RU"/>
              </w:rPr>
              <w:t xml:space="preserve">ставлення до молодості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12A8" w:rsidRPr="0021457B" w:rsidRDefault="002012A8" w:rsidP="00D94F18">
            <w:pPr>
              <w:spacing w:after="0" w:line="240" w:lineRule="auto"/>
              <w:rPr>
                <w:rFonts w:ascii="Arial" w:eastAsia="Times New Roman" w:hAnsi="Arial" w:cs="Arial"/>
                <w:lang w:val="uk-UA" w:eastAsia="ru-RU"/>
              </w:rPr>
            </w:pPr>
            <w:r w:rsidRPr="0021457B">
              <w:rPr>
                <w:rFonts w:ascii="Times New Roman" w:eastAsia="Times New Roman" w:hAnsi="Times New Roman" w:cs="Times New Roman"/>
                <w:color w:val="000000" w:themeColor="text1"/>
                <w:kern w:val="24"/>
                <w:lang w:val="uk-UA" w:eastAsia="ru-RU"/>
              </w:rPr>
              <w:t>може свідчити про недосвідченість і незрілість</w:t>
            </w:r>
          </w:p>
        </w:tc>
        <w:tc>
          <w:tcPr>
            <w:tcW w:w="4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12A8" w:rsidRPr="0021457B" w:rsidRDefault="002012A8" w:rsidP="00D94F18">
            <w:pPr>
              <w:spacing w:after="0" w:line="240" w:lineRule="auto"/>
              <w:rPr>
                <w:rFonts w:ascii="Arial" w:eastAsia="Times New Roman" w:hAnsi="Arial" w:cs="Arial"/>
                <w:lang w:val="uk-UA" w:eastAsia="ru-RU"/>
              </w:rPr>
            </w:pPr>
            <w:r w:rsidRPr="0021457B">
              <w:rPr>
                <w:rFonts w:ascii="Times New Roman" w:eastAsia="Times New Roman" w:hAnsi="Times New Roman" w:cs="Times New Roman"/>
                <w:color w:val="000000" w:themeColor="text1"/>
                <w:kern w:val="24"/>
                <w:lang w:val="uk-UA" w:eastAsia="ru-RU"/>
              </w:rPr>
              <w:t>молодість високоосвіченого фахівця сприймається як гідність</w:t>
            </w:r>
          </w:p>
        </w:tc>
      </w:tr>
      <w:tr w:rsidR="002012A8" w:rsidRPr="0021457B" w:rsidTr="00455C87">
        <w:trPr>
          <w:trHeight w:val="916"/>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12A8" w:rsidRPr="0021457B" w:rsidRDefault="002012A8" w:rsidP="00D94F18">
            <w:pPr>
              <w:spacing w:after="0" w:line="240" w:lineRule="auto"/>
              <w:rPr>
                <w:rFonts w:ascii="Arial" w:eastAsia="Times New Roman" w:hAnsi="Arial" w:cs="Arial"/>
                <w:lang w:val="uk-UA" w:eastAsia="ru-RU"/>
              </w:rPr>
            </w:pPr>
            <w:r w:rsidRPr="0021457B">
              <w:rPr>
                <w:rFonts w:ascii="Times New Roman" w:eastAsia="Times New Roman" w:hAnsi="Times New Roman" w:cs="Times New Roman"/>
                <w:color w:val="000000" w:themeColor="text1"/>
                <w:kern w:val="24"/>
                <w:lang w:val="uk-UA" w:eastAsia="ru-RU"/>
              </w:rPr>
              <w:t>ставлення до традицій</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12A8" w:rsidRPr="0021457B" w:rsidRDefault="002012A8" w:rsidP="00D94F18">
            <w:pPr>
              <w:spacing w:after="0" w:line="240" w:lineRule="auto"/>
              <w:rPr>
                <w:rFonts w:ascii="Arial" w:eastAsia="Times New Roman" w:hAnsi="Arial" w:cs="Arial"/>
                <w:lang w:val="uk-UA" w:eastAsia="ru-RU"/>
              </w:rPr>
            </w:pPr>
            <w:r w:rsidRPr="0021457B">
              <w:rPr>
                <w:rFonts w:ascii="Times New Roman" w:eastAsia="Times New Roman" w:hAnsi="Times New Roman" w:cs="Times New Roman"/>
                <w:color w:val="000000" w:themeColor="text1"/>
                <w:kern w:val="24"/>
                <w:lang w:val="uk-UA" w:eastAsia="ru-RU"/>
              </w:rPr>
              <w:t>в міжособистісних відносинах велику роль відіграють інтуїція та ситуація, а також традиції</w:t>
            </w:r>
          </w:p>
        </w:tc>
        <w:tc>
          <w:tcPr>
            <w:tcW w:w="4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12A8" w:rsidRPr="0021457B" w:rsidRDefault="002012A8" w:rsidP="00D94F18">
            <w:pPr>
              <w:spacing w:after="0" w:line="240" w:lineRule="auto"/>
              <w:rPr>
                <w:rFonts w:ascii="Arial" w:eastAsia="Times New Roman" w:hAnsi="Arial" w:cs="Arial"/>
                <w:lang w:val="uk-UA" w:eastAsia="ru-RU"/>
              </w:rPr>
            </w:pPr>
            <w:r w:rsidRPr="0021457B">
              <w:rPr>
                <w:rFonts w:ascii="Times New Roman" w:eastAsia="Times New Roman" w:hAnsi="Times New Roman" w:cs="Times New Roman"/>
                <w:color w:val="000000" w:themeColor="text1"/>
                <w:kern w:val="24"/>
                <w:lang w:val="uk-UA" w:eastAsia="ru-RU"/>
              </w:rPr>
              <w:t>міжособистісні контакти чітко формалізовані, у спілкуванні вживаються суворі формулювання, смислове значення яких не залежить від ситуації і традицій</w:t>
            </w:r>
          </w:p>
        </w:tc>
      </w:tr>
      <w:tr w:rsidR="002012A8" w:rsidRPr="0021457B" w:rsidTr="00455C87">
        <w:trPr>
          <w:trHeight w:val="737"/>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12A8" w:rsidRPr="0021457B" w:rsidRDefault="002012A8" w:rsidP="00D94F18">
            <w:pPr>
              <w:spacing w:after="0" w:line="240" w:lineRule="auto"/>
              <w:rPr>
                <w:rFonts w:ascii="Arial" w:eastAsia="Times New Roman" w:hAnsi="Arial" w:cs="Arial"/>
                <w:lang w:val="uk-UA" w:eastAsia="ru-RU"/>
              </w:rPr>
            </w:pPr>
            <w:r w:rsidRPr="0021457B">
              <w:rPr>
                <w:rFonts w:ascii="Times New Roman" w:eastAsia="Times New Roman" w:hAnsi="Times New Roman" w:cs="Times New Roman"/>
                <w:color w:val="000000" w:themeColor="text1"/>
                <w:kern w:val="24"/>
                <w:lang w:val="uk-UA" w:eastAsia="ru-RU"/>
              </w:rPr>
              <w:t>ставлення до формальностей</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12A8" w:rsidRPr="0021457B" w:rsidRDefault="002012A8" w:rsidP="00D94F18">
            <w:pPr>
              <w:spacing w:after="0" w:line="240" w:lineRule="auto"/>
              <w:rPr>
                <w:rFonts w:ascii="Arial" w:eastAsia="Times New Roman" w:hAnsi="Arial" w:cs="Arial"/>
                <w:lang w:val="uk-UA" w:eastAsia="ru-RU"/>
              </w:rPr>
            </w:pPr>
            <w:r w:rsidRPr="0021457B">
              <w:rPr>
                <w:rFonts w:ascii="Times New Roman" w:eastAsia="Times New Roman" w:hAnsi="Times New Roman" w:cs="Times New Roman"/>
                <w:color w:val="000000" w:themeColor="text1"/>
                <w:kern w:val="24"/>
                <w:lang w:val="uk-UA" w:eastAsia="ru-RU"/>
              </w:rPr>
              <w:t>в усному спілкуванні, суворо дотримуються, особливої необхідності в письмовому контракті не виникає</w:t>
            </w:r>
          </w:p>
        </w:tc>
        <w:tc>
          <w:tcPr>
            <w:tcW w:w="4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12A8" w:rsidRPr="0021457B" w:rsidRDefault="002012A8" w:rsidP="00D94F18">
            <w:pPr>
              <w:spacing w:after="0" w:line="240" w:lineRule="auto"/>
              <w:rPr>
                <w:rFonts w:ascii="Arial" w:eastAsia="Times New Roman" w:hAnsi="Arial" w:cs="Arial"/>
                <w:lang w:val="uk-UA" w:eastAsia="ru-RU"/>
              </w:rPr>
            </w:pPr>
            <w:r w:rsidRPr="0021457B">
              <w:rPr>
                <w:rFonts w:ascii="Times New Roman" w:eastAsia="Times New Roman" w:hAnsi="Times New Roman" w:cs="Times New Roman"/>
                <w:color w:val="000000" w:themeColor="text1"/>
                <w:kern w:val="24"/>
                <w:lang w:val="uk-UA" w:eastAsia="ru-RU"/>
              </w:rPr>
              <w:t>ділові відносини передбачають обов'язкове оформлення деталізованих контрактів</w:t>
            </w:r>
          </w:p>
        </w:tc>
      </w:tr>
    </w:tbl>
    <w:p w:rsidR="00B230A1" w:rsidRDefault="00B230A1" w:rsidP="00C32B20">
      <w:pPr>
        <w:spacing w:after="0" w:line="240" w:lineRule="auto"/>
        <w:ind w:firstLine="709"/>
        <w:jc w:val="both"/>
        <w:rPr>
          <w:rFonts w:ascii="Times New Roman" w:hAnsi="Times New Roman" w:cs="Times New Roman"/>
          <w:sz w:val="28"/>
          <w:szCs w:val="28"/>
          <w:lang w:val="en-US"/>
        </w:rPr>
      </w:pPr>
    </w:p>
    <w:p w:rsidR="00C32B20" w:rsidRPr="0021457B" w:rsidRDefault="00C32B20" w:rsidP="00C32B20">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Різноманіття культур досить велике, кожна з них має свої особливості. У різних країнах і регіонах складається свій стиль управління, який залежить від релігійних, політичних, економічних, кліматичних, історичних, соціальних та інших факторів. Культура серйозно впливає на процес ведення переговорів, менеджмент, стиль лідерства, мотивації, способи вирішення конфліктів і на багато інших елементів управління. </w:t>
      </w:r>
    </w:p>
    <w:p w:rsidR="00C32B20" w:rsidRPr="0021457B" w:rsidRDefault="00C32B20" w:rsidP="00C32B20">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Наприклад, для німців важливо обґрунтовувати свою переговорну позицію, звертаючись до минулого досвіду. Вони прагнуть довго обговорювати </w:t>
      </w:r>
      <w:r w:rsidRPr="0021457B">
        <w:rPr>
          <w:rFonts w:ascii="Times New Roman" w:hAnsi="Times New Roman" w:cs="Times New Roman"/>
          <w:sz w:val="28"/>
          <w:szCs w:val="28"/>
          <w:lang w:val="uk-UA"/>
        </w:rPr>
        <w:lastRenderedPageBreak/>
        <w:t>вихідні передумови, наявний доробок, у той час як американцям не терпиться швидше перейти до умов майбутньої роботи, результатами контракту тощо. Це може викликати бар'єри в спілкуванні і заважати ефективним переговорам.</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Проблеми, що виникають у бізнесі через відмінності національних культур, часто зумовлені тим, що представники різних культур спираються на різні поняття або використовують однакові поняття, але вкладають у них різний зміст. </w:t>
      </w:r>
      <w:r w:rsidR="00C32B20">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Наведемо вислів засновника компанії «Хонда» Т. Фуджисави про відмінність національних ділових культур: «Японський і американський менеджмент збігаються на 95 %, але розрізняються у всіх найбільш важливих аспектах». Те, що виникло в рамках певної національної культури, нею підтримується і розвивається, а при перенесенні на інший ґрунт, втративши цю підтримку, може виявитися неефективним.</w:t>
      </w:r>
    </w:p>
    <w:p w:rsidR="0044655F"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Основною рисою сучасного менеджера є відповідальність. Кожне його рішення пов'язане з долями людей, чи стосується воно купівлі обладнання, укладання угоди або запуску ракет. Менеджер повинен приймати продумані, виважені рішення, йти на виправданий ризик. Для ухвалення правильного і відповідального рішення менеджеру необхідно якомога більше інформації. Причому не тільки політичної, фінансової і економічної, але і про культуру тих людей, якими він керує, країни, у якій він працює.</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Ця інформація допомагає уникати численних помилок у повсякденному житті</w:t>
      </w:r>
      <w:r w:rsidR="001C68FE">
        <w:rPr>
          <w:rFonts w:ascii="Times New Roman" w:hAnsi="Times New Roman" w:cs="Times New Roman"/>
          <w:sz w:val="28"/>
          <w:szCs w:val="28"/>
          <w:lang w:val="uk-UA"/>
        </w:rPr>
        <w:t xml:space="preserve"> я</w:t>
      </w:r>
      <w:r w:rsidRPr="0021457B">
        <w:rPr>
          <w:rFonts w:ascii="Times New Roman" w:hAnsi="Times New Roman" w:cs="Times New Roman"/>
          <w:sz w:val="28"/>
          <w:szCs w:val="28"/>
          <w:lang w:val="uk-UA"/>
        </w:rPr>
        <w:t>к всередині країни (наприклад, при зміні стилю управління компанією або при переході на нову роботу й адаптації до сформованих там незвичних організаційних традицій), так і в міжнародному співробітництві (наприклад, при створенні кроскультурних команд, при освоєнні нових національних ринків). У сучасному світі керівники все частіше взаємодіють зі своїми колегами з інших країн.</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Крім вирішення організаційних питань часто доводиться стикатися з проблемами національної психології і поведінки.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На рис. 2.1. представлена модель обробки менеджером культурної інформації.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noProof/>
          <w:sz w:val="28"/>
          <w:szCs w:val="28"/>
          <w:lang w:eastAsia="ru-RU"/>
        </w:rPr>
        <w:drawing>
          <wp:inline distT="0" distB="0" distL="0" distR="0">
            <wp:extent cx="5493224" cy="1228299"/>
            <wp:effectExtent l="5715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012A8" w:rsidRPr="0021457B" w:rsidRDefault="002012A8" w:rsidP="002012A8">
      <w:pPr>
        <w:spacing w:after="0" w:line="240" w:lineRule="auto"/>
        <w:ind w:firstLine="709"/>
        <w:jc w:val="center"/>
        <w:rPr>
          <w:rFonts w:ascii="Times New Roman" w:hAnsi="Times New Roman" w:cs="Times New Roman"/>
          <w:i/>
          <w:sz w:val="28"/>
          <w:szCs w:val="28"/>
          <w:lang w:val="uk-UA"/>
        </w:rPr>
      </w:pPr>
      <w:r w:rsidRPr="0021457B">
        <w:rPr>
          <w:rFonts w:ascii="Times New Roman" w:hAnsi="Times New Roman" w:cs="Times New Roman"/>
          <w:i/>
          <w:sz w:val="28"/>
          <w:szCs w:val="28"/>
          <w:lang w:val="uk-UA"/>
        </w:rPr>
        <w:t>Рис. 2.1. Модель обробки менеджером культурної інформації</w:t>
      </w:r>
    </w:p>
    <w:p w:rsidR="00B230A1" w:rsidRDefault="00B230A1" w:rsidP="002012A8">
      <w:pPr>
        <w:spacing w:after="0" w:line="240" w:lineRule="auto"/>
        <w:ind w:firstLine="709"/>
        <w:jc w:val="both"/>
        <w:rPr>
          <w:rFonts w:ascii="Times New Roman" w:hAnsi="Times New Roman" w:cs="Times New Roman"/>
          <w:sz w:val="28"/>
          <w:szCs w:val="28"/>
          <w:lang w:val="en-US"/>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Спочатку необхідно виявити відмінності між культурами та їхні причини, потім встановити зв'язки між окремими культурними рисами і потім вже можна управляти відмінностями.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Міжнародне співробітництво, глобалізація вимагають міжкультурної грамотності. Розуміння національних особливостей допоможе сформулювати те </w:t>
      </w:r>
      <w:r w:rsidR="001C68FE">
        <w:rPr>
          <w:rFonts w:ascii="Times New Roman" w:hAnsi="Times New Roman" w:cs="Times New Roman"/>
          <w:sz w:val="28"/>
          <w:szCs w:val="28"/>
          <w:lang w:val="uk-UA"/>
        </w:rPr>
        <w:t>спільне</w:t>
      </w:r>
      <w:r w:rsidRPr="0021457B">
        <w:rPr>
          <w:rFonts w:ascii="Times New Roman" w:hAnsi="Times New Roman" w:cs="Times New Roman"/>
          <w:sz w:val="28"/>
          <w:szCs w:val="28"/>
          <w:lang w:val="uk-UA"/>
        </w:rPr>
        <w:t xml:space="preserve">, що може допомогти пояснити поведінку керуючих і керованих </w:t>
      </w:r>
      <w:r w:rsidRPr="0021457B">
        <w:rPr>
          <w:rFonts w:ascii="Times New Roman" w:hAnsi="Times New Roman" w:cs="Times New Roman"/>
          <w:sz w:val="28"/>
          <w:szCs w:val="28"/>
          <w:lang w:val="uk-UA"/>
        </w:rPr>
        <w:lastRenderedPageBreak/>
        <w:t>людей у сучасному суспільстві. Знання глибоко вкорінених установок і поглядів, характерних рис, закономірностей і традицій поведінки людей різних культур допоможе не тільки на шляху вдосконалення і розширення кругозору, але й для ухвалення більш ефективних управлінських рішень.</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Ефективна кроскультурна взаємодія вимагає знання і вміння використовувати різні стилі комунікації.</w:t>
      </w:r>
      <w:r w:rsidR="001C68FE">
        <w:rPr>
          <w:rFonts w:ascii="Times New Roman" w:hAnsi="Times New Roman" w:cs="Times New Roman"/>
          <w:sz w:val="28"/>
          <w:szCs w:val="28"/>
          <w:lang w:val="uk-UA"/>
        </w:rPr>
        <w:t xml:space="preserve"> Зазначимо найбільш поширені.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b/>
          <w:i/>
          <w:sz w:val="28"/>
          <w:szCs w:val="28"/>
          <w:lang w:val="uk-UA"/>
        </w:rPr>
        <w:t>Прямий і непрямий стилі комунікації</w:t>
      </w:r>
      <w:r w:rsidRPr="0021457B">
        <w:rPr>
          <w:rFonts w:ascii="Times New Roman" w:hAnsi="Times New Roman" w:cs="Times New Roman"/>
          <w:sz w:val="28"/>
          <w:szCs w:val="28"/>
          <w:lang w:val="uk-UA"/>
        </w:rPr>
        <w:t xml:space="preserve">. З контекстуальністю спілкування в різних культурах пов'язаний вибір стилю комунікації. Так, у висококонтекстуальних культурах перевага віддається непрямій, двозначній комунікації. Одна з причин полягає в тому, що учасники комутаційного процесу </w:t>
      </w:r>
      <w:r w:rsidR="00455C8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члени сім'ї, друзі, колеги, клієнти </w:t>
      </w:r>
      <w:r w:rsidR="00455C8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прагнуть встановити близькі міжособистісні стосунки і сформувати великі інформаційні мережі. В результаті у цих мережах кожен знає один про одного досить багато і тому немає необхідності покладатися тільки на вербальні засоби вираження думок. У процесі передачі інформації мають значення інтонація, паузи, вираз обличчя.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низькоконтекстуальних культурах використовується прямий стиль спілкування. Люди часто вступають у контакт для виконання будь-яких завдань. Оскільки вони не знають один одного досить добре, вони намагаються бути прямими і фокусуються на самій комунікації. </w:t>
      </w:r>
    </w:p>
    <w:p w:rsidR="0044655F"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b/>
          <w:i/>
          <w:sz w:val="28"/>
          <w:szCs w:val="28"/>
          <w:lang w:val="uk-UA"/>
        </w:rPr>
        <w:t>Майстерний, точний і стислий стилі комунікації</w:t>
      </w:r>
      <w:r w:rsidRPr="0021457B">
        <w:rPr>
          <w:rFonts w:ascii="Times New Roman" w:hAnsi="Times New Roman" w:cs="Times New Roman"/>
          <w:sz w:val="28"/>
          <w:szCs w:val="28"/>
          <w:lang w:val="uk-UA"/>
        </w:rPr>
        <w:t xml:space="preserve">. Використання вправного, або вигадливого, стилю характерно для арабських країн, де люди надають великого значення спілкуванню, опис подій і речей супроводжуються детальністю, а елементарна з точки зору європейця відмова, наприклад, від частування може супроводжуватися повторюваними клятвами і запевненнями.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Точний стиль, прийнятий у Німеччині, Англії, Швеції, передбачає використання необхідного і достатнього мінімуму слів і висловів для передачі повідомлень. Поширений у Азії стислий стиль, будучи лаконічним і стриманим, характеризується обережністю, використанням пауз і мовчання, наприклад у незнайомих ситуаціях так ведуть себе, намагаючись уникнути ризику втратити обличчя.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b/>
          <w:i/>
          <w:sz w:val="28"/>
          <w:szCs w:val="28"/>
          <w:lang w:val="uk-UA"/>
        </w:rPr>
        <w:t>Ситуаційний і особистісний стилі комунікації</w:t>
      </w:r>
      <w:r w:rsidRPr="0021457B">
        <w:rPr>
          <w:rFonts w:ascii="Times New Roman" w:hAnsi="Times New Roman" w:cs="Times New Roman"/>
          <w:i/>
          <w:sz w:val="28"/>
          <w:szCs w:val="28"/>
          <w:lang w:val="uk-UA"/>
        </w:rPr>
        <w:t xml:space="preserve">. </w:t>
      </w:r>
      <w:r w:rsidRPr="0021457B">
        <w:rPr>
          <w:rFonts w:ascii="Times New Roman" w:hAnsi="Times New Roman" w:cs="Times New Roman"/>
          <w:sz w:val="28"/>
          <w:szCs w:val="28"/>
          <w:lang w:val="uk-UA"/>
        </w:rPr>
        <w:t>Ситуаційний стиль наголошує на ролі і взаєминах учасників комунікаційного процесу і характерний для колективістських культур. Для індивідуалістичних культур більш характерний особистісний стиль комунікації, у якому акцент робиться на особистості.</w:t>
      </w:r>
    </w:p>
    <w:p w:rsidR="0044655F"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b/>
          <w:i/>
          <w:sz w:val="28"/>
          <w:szCs w:val="28"/>
          <w:lang w:val="uk-UA"/>
        </w:rPr>
        <w:t>Інструментальний і афективний стилі комунікації</w:t>
      </w:r>
      <w:r w:rsidRPr="0021457B">
        <w:rPr>
          <w:rFonts w:ascii="Times New Roman" w:hAnsi="Times New Roman" w:cs="Times New Roman"/>
          <w:i/>
          <w:sz w:val="28"/>
          <w:szCs w:val="28"/>
          <w:lang w:val="uk-UA"/>
        </w:rPr>
        <w:t>.</w:t>
      </w:r>
      <w:r w:rsidRPr="0021457B">
        <w:rPr>
          <w:rFonts w:ascii="Times New Roman" w:hAnsi="Times New Roman" w:cs="Times New Roman"/>
          <w:sz w:val="28"/>
          <w:szCs w:val="28"/>
          <w:lang w:val="uk-UA"/>
        </w:rPr>
        <w:t xml:space="preserve"> Афективний стиль орієнтований на слухача (отримувача інформації) і сам процес комунікації. Від співрозмовників потрібно інтуїтивні навички визначати значення «між слів», оскільки повідомлення часто є невербальними. Відсутня частина повідомлень може бути настільки ж важливою, як і вербальна. Цей стиль характерний для колективістських, висококонтекстуальних культур Близького Сходу (наприклад, Єгипту і Саудівської Аравії), Латинської Америки та Азії (Японії, Кореї).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Інструментальний стиль орієнтований на мовця і на мету комунікації. При цьому індивід ясно дає зрозуміти іншій стороні, що бажає від неї дізнатися. Такий стиль більше властивий для індивідуалістичних, низькоконтекстуальних культур Швейцарії, Данії, Австралії, Канади, США та ін.</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Слід, однак, мати на увазі, що всі </w:t>
      </w:r>
      <w:r w:rsidR="003A6A1A">
        <w:rPr>
          <w:rFonts w:ascii="Times New Roman" w:hAnsi="Times New Roman" w:cs="Times New Roman"/>
          <w:sz w:val="28"/>
          <w:szCs w:val="28"/>
          <w:lang w:val="uk-UA"/>
        </w:rPr>
        <w:t>зазначені</w:t>
      </w:r>
      <w:r w:rsidRPr="0021457B">
        <w:rPr>
          <w:rFonts w:ascii="Times New Roman" w:hAnsi="Times New Roman" w:cs="Times New Roman"/>
          <w:sz w:val="28"/>
          <w:szCs w:val="28"/>
          <w:lang w:val="uk-UA"/>
        </w:rPr>
        <w:t xml:space="preserve"> стилі комунікації так чи інакше присутні у всіх культурах. Інша справа, що в кожному випадку історично сформовані цінності і норми, що становлять основу будь-якої культури, знаходять своє відображення в конкретному стилі комунікації.</w:t>
      </w:r>
    </w:p>
    <w:p w:rsidR="002012A8" w:rsidRPr="0021457B" w:rsidRDefault="002012A8" w:rsidP="002012A8">
      <w:pPr>
        <w:spacing w:after="0" w:line="240" w:lineRule="auto"/>
        <w:ind w:firstLine="709"/>
        <w:jc w:val="both"/>
        <w:rPr>
          <w:rFonts w:ascii="Times New Roman" w:hAnsi="Times New Roman" w:cs="Times New Roman"/>
          <w:b/>
          <w:sz w:val="28"/>
          <w:szCs w:val="28"/>
          <w:lang w:val="uk-UA"/>
        </w:rPr>
      </w:pP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r w:rsidRPr="0021457B">
        <w:rPr>
          <w:rFonts w:ascii="Times New Roman" w:hAnsi="Times New Roman" w:cs="Times New Roman"/>
          <w:b/>
          <w:sz w:val="28"/>
          <w:szCs w:val="28"/>
          <w:lang w:val="uk-UA"/>
        </w:rPr>
        <w:t>2.2. Комунікація як культурно зумовлений процес у міжнародному бізнесі</w:t>
      </w:r>
    </w:p>
    <w:p w:rsidR="00B230A1" w:rsidRDefault="00B230A1" w:rsidP="002012A8">
      <w:pPr>
        <w:spacing w:after="0" w:line="240" w:lineRule="auto"/>
        <w:ind w:firstLine="709"/>
        <w:jc w:val="both"/>
        <w:rPr>
          <w:rFonts w:ascii="Times New Roman" w:hAnsi="Times New Roman" w:cs="Times New Roman"/>
          <w:sz w:val="28"/>
          <w:szCs w:val="28"/>
          <w:lang w:val="en-US"/>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Дослідники виділяють вісім складових процесу комунікації, які в тій чи іншій мірі обумовлені культурою. Кожна з них впливає на наше сприйняття, що в свою чергу визначає тлумачення (розуміння) поведінки партнерів. </w:t>
      </w:r>
      <w:r w:rsidR="0021457B" w:rsidRPr="0021457B">
        <w:rPr>
          <w:rFonts w:ascii="Times New Roman" w:hAnsi="Times New Roman" w:cs="Times New Roman"/>
          <w:sz w:val="28"/>
          <w:szCs w:val="28"/>
          <w:lang w:val="uk-UA"/>
        </w:rPr>
        <w:t>Прагнуч</w:t>
      </w:r>
      <w:r w:rsidR="00063B75">
        <w:rPr>
          <w:rFonts w:ascii="Times New Roman" w:hAnsi="Times New Roman" w:cs="Times New Roman"/>
          <w:sz w:val="28"/>
          <w:szCs w:val="28"/>
          <w:lang w:val="uk-UA"/>
        </w:rPr>
        <w:t>и</w:t>
      </w:r>
      <w:r w:rsidRPr="0021457B">
        <w:rPr>
          <w:rFonts w:ascii="Times New Roman" w:hAnsi="Times New Roman" w:cs="Times New Roman"/>
          <w:sz w:val="28"/>
          <w:szCs w:val="28"/>
          <w:lang w:val="uk-UA"/>
        </w:rPr>
        <w:t xml:space="preserve"> успішної взаємодії в </w:t>
      </w:r>
      <w:r w:rsidR="00063B75">
        <w:rPr>
          <w:rFonts w:ascii="Times New Roman" w:hAnsi="Times New Roman" w:cs="Times New Roman"/>
          <w:sz w:val="28"/>
          <w:szCs w:val="28"/>
          <w:lang w:val="uk-UA"/>
        </w:rPr>
        <w:t>багато</w:t>
      </w:r>
      <w:r w:rsidRPr="0021457B">
        <w:rPr>
          <w:rFonts w:ascii="Times New Roman" w:hAnsi="Times New Roman" w:cs="Times New Roman"/>
          <w:sz w:val="28"/>
          <w:szCs w:val="28"/>
          <w:lang w:val="uk-UA"/>
        </w:rPr>
        <w:t>культурному середовищі, ми повинні пізнавати і вивчати культурну своєрідність тієї країни, де збираємося працювати.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1. Відносини </w:t>
      </w:r>
      <w:r w:rsidR="00FD400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психологічні стани, які визначають наші вчинки. При цьому небажано прояв етноцентризму </w:t>
      </w:r>
      <w:r w:rsidR="00FD400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судження про інших на основі своїх особистих або національних культурних стандартів. Наприклад, замість того щоб спробувати зрозуміти японців з урахуванням їхнього власного культурного контексту, американець, оцінюючи їхню поведінку за американськими стандартами, проявляє етноцентризм. Важливо уникати порівняння «свого» і «чужого» способу життя. Уміння зрозуміти іншу людину в контексті її унікальної історії, політичного, економічного і культурного середовища допоможе успішно взаємодіяти з нею.</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2. Стереотипи </w:t>
      </w:r>
      <w:r w:rsidR="00FD400C" w:rsidRPr="0021457B">
        <w:rPr>
          <w:rFonts w:ascii="Times New Roman" w:hAnsi="Times New Roman" w:cs="Times New Roman"/>
          <w:sz w:val="28"/>
          <w:szCs w:val="28"/>
          <w:lang w:val="uk-UA"/>
        </w:rPr>
        <w:t>–</w:t>
      </w:r>
      <w:r w:rsidR="00FD400C">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наділення людей певними якостями і характеристиками на основі приналежності до якоїсь культурної, соціальної, професійної, статевої або вікової групи (перелік можна продовжити). Наприклад, у роботах з теорії управління порівняння на користь тієї чи іншої країни часто залежить від того, наскільки вона вписується в американську систему менеджменту.</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3. Соціальна організація культури також впливає на особисте сприйняття. Географічне суспільство складається з представників нації, племені чи релігійної секти; рольове товариство об'єднує людей однієї професії або ієрархічної групи. Наприклад, менеджери належать до однієї і той же рольової групи (тобто ділового </w:t>
      </w:r>
      <w:r w:rsidR="00063B75">
        <w:rPr>
          <w:rFonts w:ascii="Times New Roman" w:hAnsi="Times New Roman" w:cs="Times New Roman"/>
          <w:sz w:val="28"/>
          <w:szCs w:val="28"/>
          <w:lang w:val="uk-UA"/>
        </w:rPr>
        <w:t>середовища</w:t>
      </w:r>
      <w:r w:rsidRPr="0021457B">
        <w:rPr>
          <w:rFonts w:ascii="Times New Roman" w:hAnsi="Times New Roman" w:cs="Times New Roman"/>
          <w:sz w:val="28"/>
          <w:szCs w:val="28"/>
          <w:lang w:val="uk-UA"/>
        </w:rPr>
        <w:t>, його управлінської ланки), але вони часто є представниками різних географічних спільнот.</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На одному рівні спілкування менеджерів з двох різних культур проходить без проблем, а на іншому – існуючі розходження в цінностях, пріоритетах, підходах, оцінках тощо викликають серйозні труднощі.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4. Образ </w:t>
      </w:r>
      <w:r w:rsidR="00063B75" w:rsidRPr="0021457B">
        <w:rPr>
          <w:rFonts w:ascii="Times New Roman" w:hAnsi="Times New Roman" w:cs="Times New Roman"/>
          <w:sz w:val="28"/>
          <w:szCs w:val="28"/>
          <w:lang w:val="uk-UA"/>
        </w:rPr>
        <w:t>мислення</w:t>
      </w:r>
      <w:r w:rsidRPr="0021457B">
        <w:rPr>
          <w:rFonts w:ascii="Times New Roman" w:hAnsi="Times New Roman" w:cs="Times New Roman"/>
          <w:sz w:val="28"/>
          <w:szCs w:val="28"/>
          <w:lang w:val="uk-UA"/>
        </w:rPr>
        <w:t xml:space="preserve"> (спосіб вираження думки) і методи аргументації також залежать від культури. Логічне мислення</w:t>
      </w:r>
      <w:r w:rsidR="00063B75">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за Аристотелем</w:t>
      </w:r>
      <w:r w:rsidR="00063B75">
        <w:rPr>
          <w:rFonts w:ascii="Times New Roman" w:hAnsi="Times New Roman" w:cs="Times New Roman"/>
          <w:sz w:val="28"/>
          <w:szCs w:val="28"/>
          <w:lang w:val="uk-UA"/>
        </w:rPr>
        <w:t>), що</w:t>
      </w:r>
      <w:r w:rsidRPr="0021457B">
        <w:rPr>
          <w:rFonts w:ascii="Times New Roman" w:hAnsi="Times New Roman" w:cs="Times New Roman"/>
          <w:sz w:val="28"/>
          <w:szCs w:val="28"/>
          <w:lang w:val="uk-UA"/>
        </w:rPr>
        <w:t xml:space="preserve"> переважає на Заході, не поділяють представники Сходу. Те, що здається розумним, логічним </w:t>
      </w:r>
      <w:r w:rsidRPr="0021457B">
        <w:rPr>
          <w:rFonts w:ascii="Times New Roman" w:hAnsi="Times New Roman" w:cs="Times New Roman"/>
          <w:sz w:val="28"/>
          <w:szCs w:val="28"/>
          <w:lang w:val="uk-UA"/>
        </w:rPr>
        <w:lastRenderedPageBreak/>
        <w:t>і само собою зрозумілим для американця, може бути нерозумним, нелогічним або не очевидним для японця.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5. Соціальні ролі та пов'язані з ними </w:t>
      </w:r>
      <w:r w:rsidR="00063B75" w:rsidRPr="0021457B">
        <w:rPr>
          <w:rFonts w:ascii="Times New Roman" w:hAnsi="Times New Roman" w:cs="Times New Roman"/>
          <w:sz w:val="28"/>
          <w:szCs w:val="28"/>
          <w:lang w:val="uk-UA"/>
        </w:rPr>
        <w:t>культур</w:t>
      </w:r>
      <w:r w:rsidR="00063B75">
        <w:rPr>
          <w:rFonts w:ascii="Times New Roman" w:hAnsi="Times New Roman" w:cs="Times New Roman"/>
          <w:sz w:val="28"/>
          <w:szCs w:val="28"/>
          <w:lang w:val="uk-UA"/>
        </w:rPr>
        <w:t>н</w:t>
      </w:r>
      <w:r w:rsidR="00063B75" w:rsidRPr="0021457B">
        <w:rPr>
          <w:rFonts w:ascii="Times New Roman" w:hAnsi="Times New Roman" w:cs="Times New Roman"/>
          <w:sz w:val="28"/>
          <w:szCs w:val="28"/>
          <w:lang w:val="uk-UA"/>
        </w:rPr>
        <w:t xml:space="preserve">о </w:t>
      </w:r>
      <w:r w:rsidRPr="0021457B">
        <w:rPr>
          <w:rFonts w:ascii="Times New Roman" w:hAnsi="Times New Roman" w:cs="Times New Roman"/>
          <w:sz w:val="28"/>
          <w:szCs w:val="28"/>
          <w:lang w:val="uk-UA"/>
        </w:rPr>
        <w:t xml:space="preserve">зумовлені поведінкові норми також відіграють важливу роль у процесі комунікації. У деяких культурах певні ролі пов'язані з точно визначеними правилами, наприклад, візитна картка японського бізнесмена вказує його посаду в компанії, а значить і чітко визначає ступінь поваги, який </w:t>
      </w:r>
      <w:r w:rsidR="00063B75">
        <w:rPr>
          <w:rFonts w:ascii="Times New Roman" w:hAnsi="Times New Roman" w:cs="Times New Roman"/>
          <w:sz w:val="28"/>
          <w:szCs w:val="28"/>
          <w:lang w:val="uk-UA"/>
        </w:rPr>
        <w:t>має</w:t>
      </w:r>
      <w:r w:rsidRPr="0021457B">
        <w:rPr>
          <w:rFonts w:ascii="Times New Roman" w:hAnsi="Times New Roman" w:cs="Times New Roman"/>
          <w:sz w:val="28"/>
          <w:szCs w:val="28"/>
          <w:lang w:val="uk-UA"/>
        </w:rPr>
        <w:t xml:space="preserve"> бути виявлен</w:t>
      </w:r>
      <w:r w:rsidR="00063B75">
        <w:rPr>
          <w:rFonts w:ascii="Times New Roman" w:hAnsi="Times New Roman" w:cs="Times New Roman"/>
          <w:sz w:val="28"/>
          <w:szCs w:val="28"/>
          <w:lang w:val="uk-UA"/>
        </w:rPr>
        <w:t>ий</w:t>
      </w:r>
      <w:r w:rsidRPr="0021457B">
        <w:rPr>
          <w:rFonts w:ascii="Times New Roman" w:hAnsi="Times New Roman" w:cs="Times New Roman"/>
          <w:sz w:val="28"/>
          <w:szCs w:val="28"/>
          <w:lang w:val="uk-UA"/>
        </w:rPr>
        <w:t xml:space="preserve"> щодо даної особи.</w:t>
      </w:r>
    </w:p>
    <w:p w:rsidR="002012A8"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6. Знання мови країни перебування</w:t>
      </w:r>
      <w:r w:rsidR="00285A91">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багато менеджерів вважають якщо не обов'язковим, то бажаним, розуміючи, наскільки це допомагає подолати бар'єр культурних відмінностей в міжособистісному спілкуванні. </w:t>
      </w:r>
      <w:r w:rsidR="003E553A">
        <w:rPr>
          <w:rFonts w:ascii="Times New Roman" w:hAnsi="Times New Roman" w:cs="Times New Roman"/>
          <w:sz w:val="28"/>
          <w:szCs w:val="28"/>
          <w:lang w:val="uk-UA"/>
        </w:rPr>
        <w:t>Проте зазначимо</w:t>
      </w:r>
      <w:r w:rsidRPr="0021457B">
        <w:rPr>
          <w:rFonts w:ascii="Times New Roman" w:hAnsi="Times New Roman" w:cs="Times New Roman"/>
          <w:sz w:val="28"/>
          <w:szCs w:val="28"/>
          <w:lang w:val="uk-UA"/>
        </w:rPr>
        <w:t xml:space="preserve">, </w:t>
      </w:r>
      <w:r w:rsidR="003E553A">
        <w:rPr>
          <w:rFonts w:ascii="Times New Roman" w:hAnsi="Times New Roman" w:cs="Times New Roman"/>
          <w:sz w:val="28"/>
          <w:szCs w:val="28"/>
          <w:lang w:val="uk-UA"/>
        </w:rPr>
        <w:t xml:space="preserve">що </w:t>
      </w:r>
      <w:r w:rsidRPr="0021457B">
        <w:rPr>
          <w:rFonts w:ascii="Times New Roman" w:hAnsi="Times New Roman" w:cs="Times New Roman"/>
          <w:sz w:val="28"/>
          <w:szCs w:val="28"/>
          <w:lang w:val="uk-UA"/>
        </w:rPr>
        <w:t xml:space="preserve">у багатьох випадках </w:t>
      </w:r>
      <w:r w:rsidR="003E553A">
        <w:rPr>
          <w:rFonts w:ascii="Times New Roman" w:hAnsi="Times New Roman" w:cs="Times New Roman"/>
          <w:sz w:val="28"/>
          <w:szCs w:val="28"/>
          <w:lang w:val="uk-UA"/>
        </w:rPr>
        <w:t>звертаються</w:t>
      </w:r>
      <w:r w:rsidRPr="0021457B">
        <w:rPr>
          <w:rFonts w:ascii="Times New Roman" w:hAnsi="Times New Roman" w:cs="Times New Roman"/>
          <w:sz w:val="28"/>
          <w:szCs w:val="28"/>
          <w:lang w:val="uk-UA"/>
        </w:rPr>
        <w:t xml:space="preserve"> за допомогою </w:t>
      </w:r>
      <w:r w:rsidR="003E553A">
        <w:rPr>
          <w:rFonts w:ascii="Times New Roman" w:hAnsi="Times New Roman" w:cs="Times New Roman"/>
          <w:sz w:val="28"/>
          <w:szCs w:val="28"/>
          <w:lang w:val="uk-UA"/>
        </w:rPr>
        <w:t xml:space="preserve">до </w:t>
      </w:r>
      <w:r w:rsidRPr="0021457B">
        <w:rPr>
          <w:rFonts w:ascii="Times New Roman" w:hAnsi="Times New Roman" w:cs="Times New Roman"/>
          <w:sz w:val="28"/>
          <w:szCs w:val="28"/>
          <w:lang w:val="uk-UA"/>
        </w:rPr>
        <w:t>компетентного перекладача.</w:t>
      </w:r>
    </w:p>
    <w:p w:rsidR="00C15DF8" w:rsidRPr="0021457B" w:rsidRDefault="00C15DF8" w:rsidP="002012A8">
      <w:pPr>
        <w:spacing w:after="0" w:line="240" w:lineRule="auto"/>
        <w:ind w:firstLine="709"/>
        <w:jc w:val="both"/>
        <w:rPr>
          <w:rFonts w:ascii="Times New Roman" w:hAnsi="Times New Roman" w:cs="Times New Roman"/>
          <w:sz w:val="28"/>
          <w:szCs w:val="28"/>
          <w:lang w:val="uk-UA"/>
        </w:rPr>
      </w:pPr>
    </w:p>
    <w:p w:rsidR="00285A91" w:rsidRPr="0021457B" w:rsidRDefault="00285A91" w:rsidP="00285A91">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noProof/>
          <w:sz w:val="28"/>
          <w:szCs w:val="28"/>
          <w:lang w:eastAsia="ru-RU"/>
        </w:rPr>
        <w:drawing>
          <wp:inline distT="0" distB="0" distL="0" distR="0">
            <wp:extent cx="5263200" cy="19872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285A91" w:rsidRPr="0021457B" w:rsidRDefault="00285A91" w:rsidP="00285A91">
      <w:pPr>
        <w:ind w:firstLine="709"/>
        <w:jc w:val="center"/>
        <w:rPr>
          <w:rFonts w:ascii="Times New Roman" w:hAnsi="Times New Roman" w:cs="Times New Roman"/>
          <w:i/>
          <w:sz w:val="28"/>
          <w:szCs w:val="28"/>
          <w:lang w:val="uk-UA"/>
        </w:rPr>
      </w:pPr>
      <w:r w:rsidRPr="0021457B">
        <w:rPr>
          <w:rFonts w:ascii="Times New Roman" w:hAnsi="Times New Roman" w:cs="Times New Roman"/>
          <w:i/>
          <w:sz w:val="28"/>
          <w:szCs w:val="28"/>
          <w:lang w:val="uk-UA"/>
        </w:rPr>
        <w:t>Рис. 2.2. Соціальний та особистий простір</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7. Сприйняття простору </w:t>
      </w:r>
      <w:r w:rsidR="00FD400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важливий фактор у комунікативному процесі. Американці вважають, що найбільш комфортна відстань між мовцями становить близько двох футів, оскільки жителі північноамериканського континенту належать до неконтактних культур. З іншого боку, латиноамериканці чи жителі близькосхідних країн контактні та відчувають себе комфортно, коли стоять ближче до співрозмовника. Чоловіки, що належать цим культурам, часто торкаються один одного і обмінюються рукостисканнями.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8. Ставлення до часу також впливає на людські взаємодії. Північноамериканським культурам властиве лінійне сприйняття часу з поділом його на минуле, сьогодення і майбутнє. Орієнтована на майбутнє людина </w:t>
      </w:r>
      <w:r w:rsidR="00285A91">
        <w:rPr>
          <w:rFonts w:ascii="Times New Roman" w:hAnsi="Times New Roman" w:cs="Times New Roman"/>
          <w:sz w:val="28"/>
          <w:szCs w:val="28"/>
          <w:lang w:val="uk-UA"/>
        </w:rPr>
        <w:t>в</w:t>
      </w:r>
      <w:r w:rsidRPr="0021457B">
        <w:rPr>
          <w:rFonts w:ascii="Times New Roman" w:hAnsi="Times New Roman" w:cs="Times New Roman"/>
          <w:sz w:val="28"/>
          <w:szCs w:val="28"/>
          <w:lang w:val="uk-UA"/>
        </w:rPr>
        <w:t xml:space="preserve"> процесі підготовки до нього економить час. Східні релігії трактують час як бездонний резервуар, у якому тече життя. Різне сприйняття часу часто призводить до непорозумінь, коли доводиться вести справи на міжкультурному рівні.</w:t>
      </w:r>
    </w:p>
    <w:p w:rsidR="00D54A04" w:rsidRPr="0021457B" w:rsidRDefault="0044655F" w:rsidP="0044655F">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i/>
          <w:sz w:val="28"/>
          <w:szCs w:val="28"/>
          <w:lang w:val="uk-UA"/>
        </w:rPr>
        <w:t>Культурні аспекти управління</w:t>
      </w:r>
      <w:r w:rsidRPr="0021457B">
        <w:rPr>
          <w:rFonts w:ascii="Times New Roman" w:hAnsi="Times New Roman" w:cs="Times New Roman"/>
          <w:sz w:val="28"/>
          <w:szCs w:val="28"/>
          <w:lang w:val="uk-UA"/>
        </w:rPr>
        <w:t xml:space="preserve">. Як ні парадоксально це звучить, але для того, щоб краще розуміти інших, ми повинні насамперед навчитися розуміти себе та причини своїх вчинків, а часом нам гостро не вистачає знань про себе або навіть можливості здобути їх. В організаціях такі бар'єри, як </w:t>
      </w:r>
      <w:r w:rsidR="006F3BC4">
        <w:rPr>
          <w:rFonts w:ascii="Times New Roman" w:hAnsi="Times New Roman" w:cs="Times New Roman"/>
          <w:sz w:val="28"/>
          <w:szCs w:val="28"/>
          <w:lang w:val="uk-UA"/>
        </w:rPr>
        <w:t>позиція</w:t>
      </w:r>
      <w:r w:rsidRPr="0021457B">
        <w:rPr>
          <w:rFonts w:ascii="Times New Roman" w:hAnsi="Times New Roman" w:cs="Times New Roman"/>
          <w:sz w:val="28"/>
          <w:szCs w:val="28"/>
          <w:lang w:val="uk-UA"/>
        </w:rPr>
        <w:t xml:space="preserve"> в ієрархічній структурі або влада, якою наділена людина </w:t>
      </w:r>
      <w:r w:rsidR="006F3BC4">
        <w:rPr>
          <w:rFonts w:ascii="Times New Roman" w:hAnsi="Times New Roman" w:cs="Times New Roman"/>
          <w:sz w:val="28"/>
          <w:szCs w:val="28"/>
          <w:lang w:val="uk-UA"/>
        </w:rPr>
        <w:t>через</w:t>
      </w:r>
      <w:r w:rsidRPr="0021457B">
        <w:rPr>
          <w:rFonts w:ascii="Times New Roman" w:hAnsi="Times New Roman" w:cs="Times New Roman"/>
          <w:sz w:val="28"/>
          <w:szCs w:val="28"/>
          <w:lang w:val="uk-UA"/>
        </w:rPr>
        <w:t xml:space="preserve"> сво</w:t>
      </w:r>
      <w:r w:rsidR="006F3BC4">
        <w:rPr>
          <w:rFonts w:ascii="Times New Roman" w:hAnsi="Times New Roman" w:cs="Times New Roman"/>
          <w:sz w:val="28"/>
          <w:szCs w:val="28"/>
          <w:lang w:val="uk-UA"/>
        </w:rPr>
        <w:t>ю</w:t>
      </w:r>
      <w:r w:rsidRPr="0021457B">
        <w:rPr>
          <w:rFonts w:ascii="Times New Roman" w:hAnsi="Times New Roman" w:cs="Times New Roman"/>
          <w:sz w:val="28"/>
          <w:szCs w:val="28"/>
          <w:lang w:val="uk-UA"/>
        </w:rPr>
        <w:t xml:space="preserve"> посад</w:t>
      </w:r>
      <w:r w:rsidR="006F3BC4">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не дозволяють людям виражати справжні почуття один до одного. </w:t>
      </w:r>
    </w:p>
    <w:p w:rsidR="0044655F" w:rsidRPr="0021457B" w:rsidRDefault="0044655F" w:rsidP="0044655F">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Публічно</w:t>
      </w:r>
      <w:r w:rsidR="00D54A04" w:rsidRPr="0021457B">
        <w:rPr>
          <w:rFonts w:ascii="Times New Roman" w:hAnsi="Times New Roman" w:cs="Times New Roman"/>
          <w:sz w:val="28"/>
          <w:szCs w:val="28"/>
          <w:lang w:val="uk-UA"/>
        </w:rPr>
        <w:t>му</w:t>
      </w:r>
      <w:r w:rsidRPr="0021457B">
        <w:rPr>
          <w:rFonts w:ascii="Times New Roman" w:hAnsi="Times New Roman" w:cs="Times New Roman"/>
          <w:sz w:val="28"/>
          <w:szCs w:val="28"/>
          <w:lang w:val="uk-UA"/>
        </w:rPr>
        <w:t xml:space="preserve"> вираженн</w:t>
      </w:r>
      <w:r w:rsidR="00D54A04" w:rsidRPr="0021457B">
        <w:rPr>
          <w:rFonts w:ascii="Times New Roman" w:hAnsi="Times New Roman" w:cs="Times New Roman"/>
          <w:sz w:val="28"/>
          <w:szCs w:val="28"/>
          <w:lang w:val="uk-UA"/>
        </w:rPr>
        <w:t>ю</w:t>
      </w:r>
      <w:r w:rsidRPr="0021457B">
        <w:rPr>
          <w:rFonts w:ascii="Times New Roman" w:hAnsi="Times New Roman" w:cs="Times New Roman"/>
          <w:sz w:val="28"/>
          <w:szCs w:val="28"/>
          <w:lang w:val="uk-UA"/>
        </w:rPr>
        <w:t xml:space="preserve"> емоцій заважають також різні культурні обмежувачі. Навіть володіючи відомостями про причини виникнення тих чи інших уявлень, цінностей або вчинків, ми не можемо їх ефективно використовувати через психологічний захисний механізм у організмі.</w:t>
      </w:r>
    </w:p>
    <w:p w:rsidR="001C1C15" w:rsidRDefault="001C1C15" w:rsidP="001C1C15">
      <w:pPr>
        <w:spacing w:after="0" w:line="240" w:lineRule="auto"/>
        <w:ind w:firstLine="709"/>
        <w:jc w:val="both"/>
        <w:rPr>
          <w:rFonts w:ascii="Times New Roman" w:hAnsi="Times New Roman" w:cs="Times New Roman"/>
          <w:sz w:val="28"/>
          <w:szCs w:val="28"/>
          <w:lang w:val="en-US"/>
        </w:rPr>
      </w:pPr>
      <w:r w:rsidRPr="0021457B">
        <w:rPr>
          <w:rFonts w:ascii="Times New Roman" w:hAnsi="Times New Roman" w:cs="Times New Roman"/>
          <w:sz w:val="28"/>
          <w:szCs w:val="28"/>
          <w:lang w:val="uk-UA"/>
        </w:rPr>
        <w:t xml:space="preserve">Багато </w:t>
      </w:r>
      <w:r>
        <w:rPr>
          <w:rFonts w:ascii="Times New Roman" w:hAnsi="Times New Roman" w:cs="Times New Roman"/>
          <w:sz w:val="28"/>
          <w:szCs w:val="28"/>
          <w:lang w:val="uk-UA"/>
        </w:rPr>
        <w:t>базових</w:t>
      </w:r>
      <w:r w:rsidRPr="0021457B">
        <w:rPr>
          <w:rFonts w:ascii="Times New Roman" w:hAnsi="Times New Roman" w:cs="Times New Roman"/>
          <w:sz w:val="28"/>
          <w:szCs w:val="28"/>
          <w:lang w:val="uk-UA"/>
        </w:rPr>
        <w:t xml:space="preserve"> понять в управлінні (зокрема, мотивація, влада, лідерство, контроль, взаємини між начальником і підлеглим) укорінені в культурних нормах і цінностях. У різних культурах ці поняття мають своє значення. Ролі та очікування підлеглих і керівників у різних культурах теж різні. І ці розбіжності найбільш яскраво проявляються в міжнародному діловому середовищі. </w:t>
      </w:r>
    </w:p>
    <w:p w:rsidR="00B230A1" w:rsidRPr="00B230A1" w:rsidRDefault="00B230A1" w:rsidP="001C1C15">
      <w:pPr>
        <w:spacing w:after="0" w:line="240" w:lineRule="auto"/>
        <w:ind w:firstLine="709"/>
        <w:jc w:val="both"/>
        <w:rPr>
          <w:rFonts w:ascii="Times New Roman" w:hAnsi="Times New Roman" w:cs="Times New Roman"/>
          <w:sz w:val="28"/>
          <w:szCs w:val="28"/>
          <w:lang w:val="en-US"/>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noProof/>
          <w:sz w:val="28"/>
          <w:szCs w:val="28"/>
          <w:lang w:eastAsia="ru-RU"/>
        </w:rPr>
        <w:drawing>
          <wp:inline distT="0" distB="0" distL="0" distR="0">
            <wp:extent cx="5126636" cy="2653259"/>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012A8" w:rsidRPr="0021457B" w:rsidRDefault="002012A8" w:rsidP="002012A8">
      <w:pPr>
        <w:spacing w:after="0" w:line="240" w:lineRule="auto"/>
        <w:ind w:firstLine="709"/>
        <w:jc w:val="center"/>
        <w:rPr>
          <w:rFonts w:ascii="Times New Roman" w:hAnsi="Times New Roman" w:cs="Times New Roman"/>
          <w:i/>
          <w:sz w:val="28"/>
          <w:szCs w:val="28"/>
          <w:lang w:val="uk-UA"/>
        </w:rPr>
      </w:pPr>
      <w:r w:rsidRPr="0021457B">
        <w:rPr>
          <w:rFonts w:ascii="Times New Roman" w:hAnsi="Times New Roman" w:cs="Times New Roman"/>
          <w:i/>
          <w:sz w:val="28"/>
          <w:szCs w:val="28"/>
          <w:lang w:val="uk-UA"/>
        </w:rPr>
        <w:t>Рис. 2.3. Східні культури</w:t>
      </w:r>
    </w:p>
    <w:p w:rsidR="00515BBD" w:rsidRDefault="00515BBD" w:rsidP="002012A8">
      <w:pPr>
        <w:spacing w:after="0" w:line="240" w:lineRule="auto"/>
        <w:ind w:firstLine="709"/>
        <w:jc w:val="both"/>
        <w:rPr>
          <w:rFonts w:ascii="Times New Roman" w:hAnsi="Times New Roman" w:cs="Times New Roman"/>
          <w:sz w:val="28"/>
          <w:szCs w:val="28"/>
          <w:lang w:val="en-US"/>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Навіть найбільш поширені цінності, структури, політичні інститути не обов'язково є </w:t>
      </w:r>
      <w:r w:rsidR="00FD67F2">
        <w:rPr>
          <w:rFonts w:ascii="Times New Roman" w:hAnsi="Times New Roman" w:cs="Times New Roman"/>
          <w:sz w:val="28"/>
          <w:szCs w:val="28"/>
          <w:lang w:val="uk-UA"/>
        </w:rPr>
        <w:t>спільними</w:t>
      </w:r>
      <w:r w:rsidRPr="0021457B">
        <w:rPr>
          <w:rFonts w:ascii="Times New Roman" w:hAnsi="Times New Roman" w:cs="Times New Roman"/>
          <w:sz w:val="28"/>
          <w:szCs w:val="28"/>
          <w:lang w:val="uk-UA"/>
        </w:rPr>
        <w:t>. Прагнення використовувати у себе вдалий чужий досвід зовсім не гарантує того, що рішення, які підходять для однієї країни, обов'язково будуть придатні для іншої. Західні соціологи занадто повільно усвідомлювали, що вони застосовували власні мірки як універсальні.</w:t>
      </w:r>
    </w:p>
    <w:p w:rsidR="000E6F73" w:rsidRPr="0021457B" w:rsidRDefault="00D54A04" w:rsidP="00D54A04">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Ось лише кілька прикладів різних організаційних норм і цінностей, які визначаються національною культурою. Американський егалітаризм проявляється в простоті і легкості стосунків між керівництвом та підлеглими, зверненні один до одного по імені. Колективізм слов‘янської культури виражається в груповій відповідальності за виконання робіт. </w:t>
      </w:r>
    </w:p>
    <w:p w:rsidR="00D54A04" w:rsidRPr="0021457B" w:rsidRDefault="00D54A04" w:rsidP="00D54A04">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А ось приклад яскравих культурних відмінностей у сприйнятті часу: у деяких країнах представники компанії можуть почати нараду через годину після призначеного часу, а в інших </w:t>
      </w:r>
      <w:r w:rsidR="00FD400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час прибуття на нараду залежить від статусу або віку співробітника. Тривалість робочого дня також має різне вираження в різних культурах: у одних початок і кінець робочого дня точно визначені і часто внесені в трудовий договір, в інших </w:t>
      </w:r>
      <w:r w:rsidR="00FD400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це залежить від сходу і заходу сонця, або від температури повітря (відома іспанська сієста), або від пори року.</w:t>
      </w:r>
    </w:p>
    <w:p w:rsidR="000E6F73" w:rsidRPr="0021457B" w:rsidRDefault="00D54A04" w:rsidP="00D54A04">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 xml:space="preserve">Поняття </w:t>
      </w:r>
      <w:r w:rsidR="000956F0">
        <w:rPr>
          <w:rFonts w:ascii="Times New Roman" w:hAnsi="Times New Roman" w:cs="Times New Roman"/>
          <w:sz w:val="28"/>
          <w:szCs w:val="28"/>
          <w:lang w:val="uk-UA"/>
        </w:rPr>
        <w:t>«</w:t>
      </w:r>
      <w:r w:rsidRPr="0021457B">
        <w:rPr>
          <w:rFonts w:ascii="Times New Roman" w:hAnsi="Times New Roman" w:cs="Times New Roman"/>
          <w:sz w:val="28"/>
          <w:szCs w:val="28"/>
          <w:lang w:val="uk-UA"/>
        </w:rPr>
        <w:t>запізнення на роботу</w:t>
      </w:r>
      <w:r w:rsidR="000956F0">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також різне в різних культурах. При взаємодії японських і американських менеджерів (які мають кардинально відмінні культури) часто виникає необхідність проаналізувати свої власні культурні уявлення і вивчити культуру іншого боку. </w:t>
      </w:r>
    </w:p>
    <w:p w:rsidR="00D54A04" w:rsidRPr="0021457B" w:rsidRDefault="00D54A04" w:rsidP="00D54A04">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Поведінк</w:t>
      </w:r>
      <w:r w:rsidR="000956F0">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w:t>
      </w:r>
      <w:r w:rsidR="000956F0">
        <w:rPr>
          <w:rFonts w:ascii="Times New Roman" w:hAnsi="Times New Roman" w:cs="Times New Roman"/>
          <w:sz w:val="28"/>
          <w:szCs w:val="28"/>
          <w:lang w:val="uk-UA"/>
        </w:rPr>
        <w:t>що</w:t>
      </w:r>
      <w:r w:rsidRPr="0021457B">
        <w:rPr>
          <w:rFonts w:ascii="Times New Roman" w:hAnsi="Times New Roman" w:cs="Times New Roman"/>
          <w:sz w:val="28"/>
          <w:szCs w:val="28"/>
          <w:lang w:val="uk-UA"/>
        </w:rPr>
        <w:t xml:space="preserve"> в американців викликає довіру, японці часто розглядають як ненадійну або безпринципну, і навпаки. З точки зору американців, людина, яка зволікає з відповіддю, напевно щось приховує</w:t>
      </w:r>
      <w:r w:rsidR="000956F0">
        <w:rPr>
          <w:rFonts w:ascii="Times New Roman" w:hAnsi="Times New Roman" w:cs="Times New Roman"/>
          <w:sz w:val="28"/>
          <w:szCs w:val="28"/>
          <w:lang w:val="uk-UA"/>
        </w:rPr>
        <w:t xml:space="preserve">, оскільки, на думку </w:t>
      </w:r>
      <w:r w:rsidRPr="0021457B">
        <w:rPr>
          <w:rFonts w:ascii="Times New Roman" w:hAnsi="Times New Roman" w:cs="Times New Roman"/>
          <w:sz w:val="28"/>
          <w:szCs w:val="28"/>
          <w:lang w:val="uk-UA"/>
        </w:rPr>
        <w:t>американці</w:t>
      </w:r>
      <w:r w:rsidR="000956F0">
        <w:rPr>
          <w:rFonts w:ascii="Times New Roman" w:hAnsi="Times New Roman" w:cs="Times New Roman"/>
          <w:sz w:val="28"/>
          <w:szCs w:val="28"/>
          <w:lang w:val="uk-UA"/>
        </w:rPr>
        <w:t>в</w:t>
      </w:r>
      <w:r w:rsidR="00F5559C">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надійна людина відповідає швидко і просто. Японці, зі свого боку, не довіряють такій манері поведінки. На них справляє позитивне враження лише та особа, яка ретельно обміркує почуте і не поспішає з відповіддю. Під час тривалих пауз японці відчувають себе комфортно. Американці ж відчувають незручність і прагнуть заповнити будь-яку паузу в розмові.</w:t>
      </w:r>
    </w:p>
    <w:p w:rsidR="00D54A04" w:rsidRPr="0021457B" w:rsidRDefault="00D54A04"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noProof/>
          <w:sz w:val="28"/>
          <w:szCs w:val="28"/>
          <w:lang w:eastAsia="ru-RU"/>
        </w:rPr>
        <w:drawing>
          <wp:inline distT="0" distB="0" distL="0" distR="0">
            <wp:extent cx="5670645" cy="2163170"/>
            <wp:effectExtent l="0" t="0" r="635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012A8" w:rsidRPr="0021457B" w:rsidRDefault="002012A8" w:rsidP="002012A8">
      <w:pPr>
        <w:spacing w:after="0" w:line="240" w:lineRule="auto"/>
        <w:ind w:firstLine="709"/>
        <w:jc w:val="center"/>
        <w:rPr>
          <w:rFonts w:ascii="Times New Roman" w:hAnsi="Times New Roman" w:cs="Times New Roman"/>
          <w:i/>
          <w:sz w:val="28"/>
          <w:szCs w:val="28"/>
          <w:lang w:val="uk-UA"/>
        </w:rPr>
      </w:pPr>
      <w:r w:rsidRPr="0021457B">
        <w:rPr>
          <w:rFonts w:ascii="Times New Roman" w:hAnsi="Times New Roman" w:cs="Times New Roman"/>
          <w:i/>
          <w:sz w:val="28"/>
          <w:szCs w:val="28"/>
          <w:lang w:val="uk-UA"/>
        </w:rPr>
        <w:t xml:space="preserve">Рис. 2.4. </w:t>
      </w:r>
      <w:r w:rsidRPr="0021457B">
        <w:rPr>
          <w:rFonts w:ascii="Times New Roman" w:hAnsi="Times New Roman" w:cs="Times New Roman"/>
          <w:bCs/>
          <w:i/>
          <w:sz w:val="28"/>
          <w:szCs w:val="28"/>
          <w:lang w:val="uk-UA"/>
        </w:rPr>
        <w:t>Західні культури</w:t>
      </w:r>
    </w:p>
    <w:p w:rsidR="00515BBD" w:rsidRDefault="00515BBD" w:rsidP="002012A8">
      <w:pPr>
        <w:spacing w:after="0" w:line="240" w:lineRule="auto"/>
        <w:ind w:firstLine="709"/>
        <w:jc w:val="both"/>
        <w:rPr>
          <w:rFonts w:ascii="Times New Roman" w:hAnsi="Times New Roman" w:cs="Times New Roman"/>
          <w:sz w:val="28"/>
          <w:szCs w:val="28"/>
          <w:lang w:val="en-US"/>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Найбільш яскраво культурна диференціація проявляється при розмежування ролей індивіда в організації і за її межами. Після закінчення робочого дня американці залишають позаду більшу частину атрибутів і регалій своєї керівної ролі на роботі. У близькосхідних країнах керівники компаній вважаються зразком для наслідування і поза межами організації.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Для вирішення перерахованих проблем у багатьох компаніях проводяться різного роду тренінги, такі як «</w:t>
      </w:r>
      <w:r w:rsidR="00BE65B4">
        <w:rPr>
          <w:rFonts w:ascii="Times New Roman" w:hAnsi="Times New Roman" w:cs="Times New Roman"/>
          <w:sz w:val="28"/>
          <w:szCs w:val="28"/>
          <w:lang w:val="uk-UA"/>
        </w:rPr>
        <w:t>н</w:t>
      </w:r>
      <w:r w:rsidRPr="0021457B">
        <w:rPr>
          <w:rFonts w:ascii="Times New Roman" w:hAnsi="Times New Roman" w:cs="Times New Roman"/>
          <w:sz w:val="28"/>
          <w:szCs w:val="28"/>
          <w:lang w:val="uk-UA"/>
        </w:rPr>
        <w:t>авички соціальної поведінки</w:t>
      </w:r>
      <w:r w:rsidRPr="0021457B">
        <w:rPr>
          <w:rFonts w:ascii="Cambria Math" w:hAnsi="Cambria Math" w:cs="Cambria Math"/>
          <w:sz w:val="28"/>
          <w:szCs w:val="28"/>
          <w:lang w:val="uk-UA"/>
        </w:rPr>
        <w:t>»</w:t>
      </w:r>
      <w:r w:rsidRPr="0021457B">
        <w:rPr>
          <w:rFonts w:ascii="Times New Roman" w:hAnsi="Times New Roman" w:cs="Times New Roman"/>
          <w:sz w:val="28"/>
          <w:szCs w:val="28"/>
          <w:lang w:val="uk-UA"/>
        </w:rPr>
        <w:t>, «</w:t>
      </w:r>
      <w:r w:rsidR="00BE65B4">
        <w:rPr>
          <w:rFonts w:ascii="Times New Roman" w:hAnsi="Times New Roman" w:cs="Times New Roman"/>
          <w:sz w:val="28"/>
          <w:szCs w:val="28"/>
          <w:lang w:val="uk-UA"/>
        </w:rPr>
        <w:t>с</w:t>
      </w:r>
      <w:r w:rsidRPr="0021457B">
        <w:rPr>
          <w:rFonts w:ascii="Times New Roman" w:hAnsi="Times New Roman" w:cs="Times New Roman"/>
          <w:sz w:val="28"/>
          <w:szCs w:val="28"/>
          <w:lang w:val="uk-UA"/>
        </w:rPr>
        <w:t>амооцінка», «</w:t>
      </w:r>
      <w:r w:rsidR="00BE65B4">
        <w:rPr>
          <w:rFonts w:ascii="Times New Roman" w:hAnsi="Times New Roman" w:cs="Times New Roman"/>
          <w:sz w:val="28"/>
          <w:szCs w:val="28"/>
          <w:lang w:val="uk-UA"/>
        </w:rPr>
        <w:t>о</w:t>
      </w:r>
      <w:r w:rsidRPr="0021457B">
        <w:rPr>
          <w:rFonts w:ascii="Times New Roman" w:hAnsi="Times New Roman" w:cs="Times New Roman"/>
          <w:sz w:val="28"/>
          <w:szCs w:val="28"/>
          <w:lang w:val="uk-UA"/>
        </w:rPr>
        <w:t>собистісне зростання» тощо. Зазвичай подібні курси навчання націлені на більшу відкритість міжособистісних відносин і допомагають учасникам зрозуміти власне сприйняття партнера. Слід зазначити, що організаційні цінності, як і національні, зазнають зміни у часі.</w:t>
      </w:r>
    </w:p>
    <w:p w:rsidR="002012A8" w:rsidRPr="0021457B" w:rsidRDefault="002012A8" w:rsidP="002012A8">
      <w:pPr>
        <w:spacing w:after="0" w:line="240" w:lineRule="auto"/>
        <w:ind w:firstLine="709"/>
        <w:jc w:val="both"/>
        <w:rPr>
          <w:rFonts w:ascii="Times New Roman" w:hAnsi="Times New Roman" w:cs="Times New Roman"/>
          <w:b/>
          <w:sz w:val="28"/>
          <w:szCs w:val="28"/>
          <w:lang w:val="uk-UA"/>
        </w:rPr>
      </w:pP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r w:rsidRPr="0021457B">
        <w:rPr>
          <w:rFonts w:ascii="Times New Roman" w:hAnsi="Times New Roman" w:cs="Times New Roman"/>
          <w:b/>
          <w:sz w:val="28"/>
          <w:szCs w:val="28"/>
          <w:lang w:val="uk-UA"/>
        </w:rPr>
        <w:t>2.3. Лідерство і команда в кроскультурних комунікацій</w:t>
      </w:r>
    </w:p>
    <w:p w:rsidR="00B230A1" w:rsidRDefault="00B230A1" w:rsidP="002012A8">
      <w:pPr>
        <w:spacing w:after="0" w:line="240" w:lineRule="auto"/>
        <w:ind w:firstLine="709"/>
        <w:jc w:val="both"/>
        <w:rPr>
          <w:rFonts w:ascii="Times New Roman" w:hAnsi="Times New Roman" w:cs="Times New Roman"/>
          <w:sz w:val="28"/>
          <w:szCs w:val="28"/>
          <w:lang w:val="en-US"/>
        </w:rPr>
      </w:pPr>
    </w:p>
    <w:p w:rsidR="00515BBD" w:rsidRDefault="002012A8" w:rsidP="002012A8">
      <w:pPr>
        <w:spacing w:after="0" w:line="240" w:lineRule="auto"/>
        <w:ind w:firstLine="709"/>
        <w:jc w:val="both"/>
        <w:rPr>
          <w:rFonts w:ascii="Times New Roman" w:hAnsi="Times New Roman" w:cs="Times New Roman"/>
          <w:sz w:val="28"/>
          <w:szCs w:val="28"/>
          <w:lang w:val="en-US"/>
        </w:rPr>
      </w:pPr>
      <w:r w:rsidRPr="0021457B">
        <w:rPr>
          <w:rFonts w:ascii="Times New Roman" w:hAnsi="Times New Roman" w:cs="Times New Roman"/>
          <w:sz w:val="28"/>
          <w:szCs w:val="28"/>
          <w:lang w:val="uk-UA"/>
        </w:rPr>
        <w:t xml:space="preserve">Процес зростання глобалізації в економіці та культурі актуалізує завдання координації дій індивідів і груп з різним світоглядом. Проблема створення команд вивчається в курсі менеджменту, навіть коли учасники переважно представляють одну країну або культуру.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Сьогодні міжнародні команди міцно увійшли в наше життя. Жодна мультинаціональна команда не може дозволити собі проігнорувати їхній особливий характер або нехтувати питаннями їхнього навчання та виховання. Поки бізнес йде успішно, національним «примхам» рідко надається велике значення. Однак як тільки втрачаються прибутки або клієнти, локальні культури швидко повертаються до своїх глибоко вкорінених переконань і починають критикувати методи і цінності інших.</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Ми живемо в еру високорозвинених систем освіти і навчання, які, однак, значно варіюються від країни до країни як за змістом, так і за цілями. Французький всебічно освічений керівник, ретельно підготовлений за широким спектром у Hautes ecoles (Вища школа), дивиться на німецького менеджера з професійною підготовкою Volkswirtschaffshochschule (Вища школа народного господарства) як на висококваліфікованого технічного спеціаліста. Німецький Diplom-Kaufmann (дипломований фахівець з торгівлі) може здивуватися тому, що його британський партнер, очевидно, не має офіційної комерційної кваліфікації. Орієнтовані на дію американські менеджери, серед яких багато піднялися з нижньої корпоративної сходинки до самої її вершині тільки завдяки своїм здібностям, енергії і агресивним амбіціям, можуть не надавати значення будь-яким дипломам.</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Навіть якщо всі члени команди отримали хорошу, за мірками своїх країн, університетську освіту, немає гарантії, що це полегшить кроскультурний аналіз взаєморозуміння. Здоровий глузд, хороші манери і виваженість суджень - ось засоби, що дозволяють уникнути роздратування ваших партнерів. Якщо ми змиримося з тим, що деякі речі і в майбутньому залишаться на своїх місцях (американська напористість, німецька серйозність, французьке відчуття власної переваги, японська незворушність, іспанська звичка запізнюватися, норвезька впертість, швейцарська скритність, арабська пристрасність), то зможемо дійти думки, що ці самі риси позитивно вплинуть на спільні зусилля нашої команди.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Наприклад, американська наснага, приборкана ретельним німецьким плануванням і контролем, могла б виявитися надзвичайно ефективною. Іспанці важкі на підйом, але вміють добре завершувати справу, часто виявляючи витривалість і енергію в опівнічний час. Італійці </w:t>
      </w:r>
      <w:r w:rsidR="00FD400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зазвичай хороші</w:t>
      </w:r>
      <w:r w:rsidR="00C35F1E">
        <w:rPr>
          <w:rFonts w:ascii="Times New Roman" w:hAnsi="Times New Roman" w:cs="Times New Roman"/>
          <w:sz w:val="28"/>
          <w:szCs w:val="28"/>
          <w:lang w:val="uk-UA"/>
        </w:rPr>
        <w:t xml:space="preserve"> ділки, вони знаходять способи «</w:t>
      </w:r>
      <w:r w:rsidRPr="0021457B">
        <w:rPr>
          <w:rFonts w:ascii="Times New Roman" w:hAnsi="Times New Roman" w:cs="Times New Roman"/>
          <w:sz w:val="28"/>
          <w:szCs w:val="28"/>
          <w:lang w:val="uk-UA"/>
        </w:rPr>
        <w:t>зробити бізнес</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тоді, коли інші не помічають можливостей, що відкриваються, і опиняються в глухому куті. Крім іншого вони неоціненні в спілкуванні з представниками інших романських народів. Керівники в досвідчених мультинаціональних компаніях вміло використовують сильні сторони кожного. </w:t>
      </w:r>
    </w:p>
    <w:p w:rsidR="000E6F7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Існує велика різноманітність методик організації команд, всі вони апробовані в мультинаціональних корпораціях. У бізнес-школах майбутні магістри з ділового адміністрування спільно аналізують типові ситуації. Талановиті менеджери і керівний персонал з різних країн збираються для спільного життя в таборі, командного сходження на гори, </w:t>
      </w:r>
      <w:r w:rsidR="00626228">
        <w:rPr>
          <w:rFonts w:ascii="Times New Roman" w:hAnsi="Times New Roman" w:cs="Times New Roman"/>
          <w:sz w:val="28"/>
          <w:szCs w:val="28"/>
          <w:lang w:val="uk-UA"/>
        </w:rPr>
        <w:t>рафтингу</w:t>
      </w:r>
      <w:r w:rsidRPr="0021457B">
        <w:rPr>
          <w:rFonts w:ascii="Times New Roman" w:hAnsi="Times New Roman" w:cs="Times New Roman"/>
          <w:sz w:val="28"/>
          <w:szCs w:val="28"/>
          <w:lang w:val="uk-UA"/>
        </w:rPr>
        <w:t xml:space="preserve"> і групового переходу через пустелі.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 xml:space="preserve">Основний принцип при створенні команд полягає в тому, щоб всі учасники разом долали певного роду труднощі, допомагали один одному, використовуючи при цьому наявні під рукою засоби. Умови намету, плоту, яхти або класної кімнати роблять необхідним тісну співпрацю і змушують уникати непотрібних непорозумінь. В інтернаціональних командах відбуваються цікаві речі. Індивіди прагнуть поставити на службу команді свої особисті вміння </w:t>
      </w:r>
      <w:r w:rsidR="00FD400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практичні, психологічні, а іноді інтуїтивні. </w:t>
      </w:r>
    </w:p>
    <w:p w:rsidR="000E6F7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З'являються лідери, оскільки різні люди беруть на себе обов'язки щодо забезпечення провізією, планування, вибору напрямку, фінансування, логістики, громадських справ і навіть приготування їжі. Розвивається мова спілкування, так само як і процедури прийняття рішень. Ця атмосфера співпраці проявляється навіть під час мовних курсів. </w:t>
      </w:r>
    </w:p>
    <w:p w:rsidR="001C1C15" w:rsidRDefault="002012A8" w:rsidP="002012A8">
      <w:pPr>
        <w:spacing w:after="0" w:line="240" w:lineRule="auto"/>
        <w:ind w:firstLine="709"/>
        <w:jc w:val="both"/>
        <w:rPr>
          <w:rFonts w:ascii="Times New Roman" w:hAnsi="Times New Roman" w:cs="Times New Roman"/>
          <w:sz w:val="28"/>
          <w:szCs w:val="28"/>
          <w:lang w:val="en-US"/>
        </w:rPr>
      </w:pPr>
      <w:r w:rsidRPr="0021457B">
        <w:rPr>
          <w:rFonts w:ascii="Times New Roman" w:hAnsi="Times New Roman" w:cs="Times New Roman"/>
          <w:sz w:val="28"/>
          <w:szCs w:val="28"/>
          <w:lang w:val="uk-UA"/>
        </w:rPr>
        <w:t xml:space="preserve">Представники романських народів легко визначають значення довгих літературних або наукових слів, але відчувають труднощі з вимовою; данці і скандинави легко засвоюють вимову, проте їм не вистачає знання лексики латинського походження. Шведи допомагають фінам освоювати незнайомі прийменники. Німці борються з англійським порядком слів. Кожен навчається один у одного.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Балакучий італієць, можливо, дратівливий спочатку, зможе виконати в групі функцію соціального посередника. Жахливо заглиблений у себе, непроникний японець здатний пізніше нагадати групі про втрачені нею можливості. Моторний американець кого завгодно доставить в ресторан вчасно, гордовитий француз вибере для вас потрібне вино, а заклопотаний німець забезпечить вам мікроавтобус і дістане парасольку, коли піде дощ.</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Повернемося до міжкультурного співробітництва. Робота пліч-о-пліч з ким-небудь протягом тривалого періоду дозволяє спостерігати не тільки іноземні поведінкові стереотипи, але і деякі приховані міркування. Крім того, по ходу справи у вас з'являється можливість переоцінити власні дії та подання (можливо навіть ексцентричні в очах інших).</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Default="002012A8" w:rsidP="002012A8">
      <w:pPr>
        <w:spacing w:after="0" w:line="240" w:lineRule="auto"/>
        <w:ind w:firstLine="709"/>
        <w:jc w:val="center"/>
        <w:rPr>
          <w:rFonts w:ascii="Times New Roman" w:hAnsi="Times New Roman" w:cs="Times New Roman"/>
          <w:b/>
          <w:sz w:val="28"/>
          <w:szCs w:val="28"/>
          <w:lang w:val="en-US"/>
        </w:rPr>
      </w:pPr>
      <w:r w:rsidRPr="0021457B">
        <w:rPr>
          <w:rFonts w:ascii="Times New Roman" w:hAnsi="Times New Roman" w:cs="Times New Roman"/>
          <w:b/>
          <w:sz w:val="28"/>
          <w:szCs w:val="28"/>
          <w:lang w:val="uk-UA"/>
        </w:rPr>
        <w:t>Висновки</w:t>
      </w:r>
    </w:p>
    <w:p w:rsidR="00CF2F27" w:rsidRPr="00CF2F27" w:rsidRDefault="00CF2F27" w:rsidP="002012A8">
      <w:pPr>
        <w:spacing w:after="0" w:line="240" w:lineRule="auto"/>
        <w:ind w:firstLine="709"/>
        <w:jc w:val="center"/>
        <w:rPr>
          <w:rFonts w:ascii="Times New Roman" w:hAnsi="Times New Roman" w:cs="Times New Roman"/>
          <w:b/>
          <w:sz w:val="28"/>
          <w:szCs w:val="28"/>
          <w:lang w:val="en-US"/>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Кроскультурний менеджмент – це створення та застосування технологій управління культурним розмаїттям в умовах економічної глобалізації.</w:t>
      </w:r>
    </w:p>
    <w:p w:rsidR="001D421E"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Поява цієї науково-практичної дисципліни відображає, на думку деяких експертів, глибинні зміни, що відбуваються в сучасному суспільстві. З одного боку, з поступовою заміною вертикальних, ієрархічних форм управління горизонтальними, мережевими формами – інформації, комунікації, в політиці - необхідність вивчення окремих акторів, суб'єктів економічної та політичної взаємодії зростає.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З іншого боку, збільшення частки виробництва нематеріальних благ (послуг, інформаційних продуктів, освіти), властиве економіці всіх розвинених країн у сучасному «суспільстві знань», також вимагає застосування кроскультурних технологій. Третинний сектор більше за інших потребує </w:t>
      </w:r>
      <w:r w:rsidRPr="0021457B">
        <w:rPr>
          <w:rFonts w:ascii="Times New Roman" w:hAnsi="Times New Roman" w:cs="Times New Roman"/>
          <w:sz w:val="28"/>
          <w:szCs w:val="28"/>
          <w:lang w:val="uk-UA"/>
        </w:rPr>
        <w:lastRenderedPageBreak/>
        <w:t>менеджменту, який спирається на знання культурних особливостей як виробника, так і споживача.</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Дослідники виділяють вісім складових процесу комунікації, які в тій чи іншій мірі обумовлені культурою: відносини, стереотипи, соціальна організація культури, образ </w:t>
      </w:r>
      <w:r w:rsidR="00626228" w:rsidRPr="0021457B">
        <w:rPr>
          <w:rFonts w:ascii="Times New Roman" w:hAnsi="Times New Roman" w:cs="Times New Roman"/>
          <w:sz w:val="28"/>
          <w:szCs w:val="28"/>
          <w:lang w:val="uk-UA"/>
        </w:rPr>
        <w:t>мислення</w:t>
      </w:r>
      <w:r w:rsidRPr="0021457B">
        <w:rPr>
          <w:rFonts w:ascii="Times New Roman" w:hAnsi="Times New Roman" w:cs="Times New Roman"/>
          <w:sz w:val="28"/>
          <w:szCs w:val="28"/>
          <w:lang w:val="uk-UA"/>
        </w:rPr>
        <w:t xml:space="preserve"> (спосіб вираження думки) і методи аргументації, соціальні ролі та пов'язані з ними зумовлені культурою поведінкові норми, знання мови країни перебування, сприйняття простору та ставлення до часу.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Кожна з них впливає на наше сприйняття, що в свою чергу визначає тлумачення (розуміння) поведінки партнерів. </w:t>
      </w:r>
      <w:r w:rsidR="0021457B" w:rsidRPr="0021457B">
        <w:rPr>
          <w:rFonts w:ascii="Times New Roman" w:hAnsi="Times New Roman" w:cs="Times New Roman"/>
          <w:sz w:val="28"/>
          <w:szCs w:val="28"/>
          <w:lang w:val="uk-UA"/>
        </w:rPr>
        <w:t>прагнучі</w:t>
      </w:r>
      <w:r w:rsidRPr="0021457B">
        <w:rPr>
          <w:rFonts w:ascii="Times New Roman" w:hAnsi="Times New Roman" w:cs="Times New Roman"/>
          <w:sz w:val="28"/>
          <w:szCs w:val="28"/>
          <w:lang w:val="uk-UA"/>
        </w:rPr>
        <w:t xml:space="preserve"> до успішної взаємодії в міжкультурному середовищі, ми повинні пізнавати і вивчати культурну своєрідність тієї країни, де ми збираємося працювати.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Основний принцип при створенні команд полягає в тому, щоб всі учасники разом долали певного роду труднощі, допомагали один одному, використовуючи при цьому наявні засоби.</w:t>
      </w: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p>
    <w:p w:rsidR="002012A8" w:rsidRDefault="002012A8" w:rsidP="002012A8">
      <w:pPr>
        <w:spacing w:after="0" w:line="240" w:lineRule="auto"/>
        <w:ind w:firstLine="709"/>
        <w:jc w:val="center"/>
        <w:rPr>
          <w:rFonts w:ascii="Times New Roman" w:hAnsi="Times New Roman" w:cs="Times New Roman"/>
          <w:b/>
          <w:sz w:val="28"/>
          <w:szCs w:val="28"/>
          <w:lang w:val="en-US"/>
        </w:rPr>
      </w:pPr>
      <w:r w:rsidRPr="0021457B">
        <w:rPr>
          <w:rFonts w:ascii="Times New Roman" w:hAnsi="Times New Roman" w:cs="Times New Roman"/>
          <w:b/>
          <w:sz w:val="28"/>
          <w:szCs w:val="28"/>
          <w:lang w:val="uk-UA"/>
        </w:rPr>
        <w:t>Питання та завдання для самоконтролю</w:t>
      </w:r>
    </w:p>
    <w:p w:rsidR="00CF2F27" w:rsidRPr="00CF2F27" w:rsidRDefault="00CF2F27" w:rsidP="002012A8">
      <w:pPr>
        <w:spacing w:after="0" w:line="240" w:lineRule="auto"/>
        <w:ind w:firstLine="709"/>
        <w:jc w:val="center"/>
        <w:rPr>
          <w:rFonts w:ascii="Times New Roman" w:hAnsi="Times New Roman" w:cs="Times New Roman"/>
          <w:b/>
          <w:sz w:val="28"/>
          <w:szCs w:val="28"/>
          <w:lang w:val="en-US"/>
        </w:rPr>
      </w:pPr>
    </w:p>
    <w:p w:rsidR="002012A8" w:rsidRPr="0021457B" w:rsidRDefault="002012A8" w:rsidP="008B5880">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Чому за останні десятиліття зріс інтерес до дослідження національних ділових культур і до можливості використання результатів цих досліджень у практичній діяльності менеджерів?</w:t>
      </w:r>
    </w:p>
    <w:p w:rsidR="002012A8" w:rsidRPr="0021457B" w:rsidRDefault="002012A8" w:rsidP="008B5880">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Що є предметом, завданням та метою кроскультурного менеджменту?</w:t>
      </w:r>
    </w:p>
    <w:p w:rsidR="002012A8" w:rsidRPr="0021457B" w:rsidRDefault="002012A8" w:rsidP="008B5880">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Чому ефективна кроскультурна взаємодія вимагає знання і вміння використовувати різні стилі комунікації?</w:t>
      </w:r>
    </w:p>
    <w:p w:rsidR="002012A8" w:rsidRPr="0021457B" w:rsidRDefault="002012A8" w:rsidP="008B5880">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чому сутність моделі обробки менеджером культурної інформації?</w:t>
      </w:r>
    </w:p>
    <w:p w:rsidR="002012A8" w:rsidRPr="0021457B" w:rsidRDefault="002012A8" w:rsidP="008B5880">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Які складові процесу комунікації обумовлені культурою?</w:t>
      </w:r>
    </w:p>
    <w:p w:rsidR="002012A8" w:rsidRPr="0021457B" w:rsidRDefault="002012A8" w:rsidP="008B5880">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Чому процес зростання глобалізації в економіці та культурі актуалізує завдання координації дій індивідів і груп з різним світоглядом?</w:t>
      </w:r>
    </w:p>
    <w:p w:rsidR="002012A8" w:rsidRPr="0021457B" w:rsidRDefault="002012A8" w:rsidP="008B5880">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Який основний принцип при створенні команд у багатонаціональних компанія?</w:t>
      </w:r>
    </w:p>
    <w:p w:rsidR="002012A8" w:rsidRPr="0021457B" w:rsidRDefault="002012A8" w:rsidP="008B5880">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Охарактеризуйте основні етапи становлення кроскультурного менеджменту.</w:t>
      </w:r>
    </w:p>
    <w:p w:rsidR="002012A8" w:rsidRPr="0021457B" w:rsidRDefault="002012A8" w:rsidP="008B5880">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Окресліть зміст зовнішнього і внутрішнього рівнів застосування закономірностей і технологій кроскультурного менеджменту.</w:t>
      </w:r>
    </w:p>
    <w:p w:rsidR="002012A8" w:rsidRPr="0021457B" w:rsidRDefault="002012A8" w:rsidP="008B5880">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Проілюструйте на прикладах різні стилі комунікації.</w:t>
      </w:r>
    </w:p>
    <w:p w:rsidR="002012A8" w:rsidRPr="0021457B" w:rsidRDefault="002012A8" w:rsidP="008B5880">
      <w:pPr>
        <w:spacing w:after="0" w:line="240" w:lineRule="auto"/>
        <w:ind w:firstLine="709"/>
        <w:jc w:val="both"/>
        <w:rPr>
          <w:rFonts w:ascii="Times New Roman" w:hAnsi="Times New Roman" w:cs="Times New Roman"/>
          <w:sz w:val="28"/>
          <w:szCs w:val="28"/>
          <w:u w:val="single"/>
          <w:lang w:val="uk-UA"/>
        </w:rPr>
      </w:pPr>
      <w:r w:rsidRPr="0021457B">
        <w:rPr>
          <w:rFonts w:ascii="Times New Roman" w:hAnsi="Times New Roman" w:cs="Times New Roman"/>
          <w:sz w:val="28"/>
          <w:szCs w:val="28"/>
          <w:lang w:val="uk-UA"/>
        </w:rPr>
        <w:t>Розкрийте зміст культурних аспектів управління.</w:t>
      </w:r>
    </w:p>
    <w:p w:rsidR="002012A8" w:rsidRPr="0021457B" w:rsidRDefault="002012A8" w:rsidP="002012A8">
      <w:pPr>
        <w:spacing w:after="0" w:line="240" w:lineRule="auto"/>
        <w:ind w:firstLine="709"/>
        <w:rPr>
          <w:lang w:val="uk-UA"/>
        </w:rPr>
      </w:pPr>
      <w:r w:rsidRPr="0021457B">
        <w:rPr>
          <w:lang w:val="uk-UA"/>
        </w:rPr>
        <w:br w:type="page"/>
      </w:r>
    </w:p>
    <w:p w:rsidR="00947D45" w:rsidRPr="00947D45" w:rsidRDefault="002012A8" w:rsidP="002012A8">
      <w:pPr>
        <w:spacing w:after="0" w:line="240" w:lineRule="auto"/>
        <w:ind w:firstLine="709"/>
        <w:jc w:val="center"/>
        <w:rPr>
          <w:rFonts w:ascii="Times New Roman" w:hAnsi="Times New Roman" w:cs="Times New Roman"/>
          <w:b/>
          <w:sz w:val="28"/>
          <w:szCs w:val="28"/>
          <w:lang w:val="uk-UA"/>
        </w:rPr>
      </w:pPr>
      <w:r w:rsidRPr="00D9614A">
        <w:rPr>
          <w:rFonts w:ascii="Times New Roman" w:hAnsi="Times New Roman" w:cs="Times New Roman"/>
          <w:b/>
          <w:sz w:val="28"/>
          <w:szCs w:val="28"/>
          <w:lang w:val="uk-UA"/>
        </w:rPr>
        <w:lastRenderedPageBreak/>
        <w:t xml:space="preserve">Лекція 3. </w:t>
      </w:r>
      <w:r w:rsidR="00947D45" w:rsidRPr="00947D45">
        <w:rPr>
          <w:rFonts w:ascii="Times New Roman" w:hAnsi="Times New Roman" w:cs="Times New Roman"/>
          <w:b/>
          <w:sz w:val="28"/>
          <w:szCs w:val="28"/>
          <w:lang w:val="uk-UA"/>
        </w:rPr>
        <w:t xml:space="preserve">Соціокультурні і соціокомунікативні особливості кроскультурної бізнес-комунікації </w:t>
      </w:r>
    </w:p>
    <w:p w:rsidR="002012A8" w:rsidRPr="00D9614A" w:rsidRDefault="002012A8" w:rsidP="002012A8">
      <w:pPr>
        <w:spacing w:after="0" w:line="240" w:lineRule="auto"/>
        <w:ind w:firstLine="709"/>
        <w:jc w:val="center"/>
        <w:rPr>
          <w:rFonts w:ascii="Times New Roman" w:hAnsi="Times New Roman" w:cs="Times New Roman"/>
          <w:sz w:val="28"/>
          <w:szCs w:val="28"/>
          <w:lang w:val="uk-UA"/>
        </w:rPr>
      </w:pPr>
      <w:r w:rsidRPr="00D9614A">
        <w:rPr>
          <w:rFonts w:ascii="Times New Roman" w:hAnsi="Times New Roman" w:cs="Times New Roman"/>
          <w:sz w:val="28"/>
          <w:szCs w:val="28"/>
          <w:lang w:val="uk-UA"/>
        </w:rPr>
        <w:t>План</w:t>
      </w:r>
    </w:p>
    <w:p w:rsidR="002012A8" w:rsidRPr="00D9614A" w:rsidRDefault="002012A8" w:rsidP="002012A8">
      <w:pPr>
        <w:spacing w:after="0" w:line="240" w:lineRule="auto"/>
        <w:ind w:firstLine="709"/>
        <w:jc w:val="both"/>
        <w:rPr>
          <w:rFonts w:ascii="Times New Roman" w:hAnsi="Times New Roman" w:cs="Times New Roman"/>
          <w:sz w:val="28"/>
          <w:szCs w:val="28"/>
          <w:lang w:val="uk-UA"/>
        </w:rPr>
      </w:pPr>
      <w:r w:rsidRPr="00D9614A">
        <w:rPr>
          <w:rFonts w:ascii="Times New Roman" w:hAnsi="Times New Roman" w:cs="Times New Roman"/>
          <w:sz w:val="28"/>
          <w:szCs w:val="28"/>
          <w:lang w:val="uk-UA"/>
        </w:rPr>
        <w:t>3.1. Кроскультурні комунікаційні бар'єри: сутність та причини.</w:t>
      </w:r>
    </w:p>
    <w:p w:rsidR="002012A8" w:rsidRPr="00F719AC" w:rsidRDefault="002012A8" w:rsidP="002012A8">
      <w:pPr>
        <w:spacing w:after="0" w:line="240" w:lineRule="auto"/>
        <w:ind w:firstLine="709"/>
        <w:jc w:val="both"/>
        <w:rPr>
          <w:rFonts w:ascii="Times New Roman" w:hAnsi="Times New Roman" w:cs="Times New Roman"/>
          <w:sz w:val="28"/>
          <w:szCs w:val="28"/>
          <w:lang w:val="uk-UA"/>
        </w:rPr>
      </w:pPr>
      <w:r w:rsidRPr="00D9614A">
        <w:rPr>
          <w:rFonts w:ascii="Times New Roman" w:hAnsi="Times New Roman" w:cs="Times New Roman"/>
          <w:sz w:val="28"/>
          <w:szCs w:val="28"/>
          <w:lang w:val="uk-UA"/>
        </w:rPr>
        <w:t>3.2. Конфлікти в кроскультурній бізнес-комунікації та стратегії їхнього урегулювання.</w:t>
      </w:r>
    </w:p>
    <w:p w:rsidR="002012A8" w:rsidRPr="00F719AC" w:rsidRDefault="002012A8" w:rsidP="002012A8">
      <w:pPr>
        <w:spacing w:after="0" w:line="240" w:lineRule="auto"/>
        <w:ind w:firstLine="709"/>
        <w:jc w:val="both"/>
        <w:rPr>
          <w:rFonts w:ascii="Times New Roman" w:hAnsi="Times New Roman" w:cs="Times New Roman"/>
          <w:sz w:val="28"/>
          <w:szCs w:val="28"/>
          <w:lang w:val="uk-UA"/>
        </w:rPr>
      </w:pPr>
      <w:r w:rsidRPr="00F719AC">
        <w:rPr>
          <w:rFonts w:ascii="Times New Roman" w:hAnsi="Times New Roman" w:cs="Times New Roman"/>
          <w:sz w:val="28"/>
          <w:szCs w:val="28"/>
          <w:lang w:val="uk-UA"/>
        </w:rPr>
        <w:t>3.2. Культурний шок та способи його подолання.</w:t>
      </w:r>
    </w:p>
    <w:p w:rsidR="002012A8" w:rsidRPr="0021457B" w:rsidRDefault="002012A8" w:rsidP="002012A8">
      <w:pPr>
        <w:pStyle w:val="a3"/>
        <w:spacing w:before="0" w:beforeAutospacing="0" w:after="0" w:afterAutospacing="0"/>
        <w:ind w:firstLine="709"/>
        <w:jc w:val="both"/>
        <w:rPr>
          <w:rFonts w:eastAsiaTheme="minorHAnsi"/>
          <w:sz w:val="28"/>
          <w:szCs w:val="28"/>
          <w:lang w:val="uk-UA" w:eastAsia="en-US"/>
        </w:rPr>
      </w:pPr>
      <w:r w:rsidRPr="00F719AC">
        <w:rPr>
          <w:rFonts w:eastAsiaTheme="minorHAnsi"/>
          <w:sz w:val="28"/>
          <w:szCs w:val="28"/>
          <w:lang w:val="uk-UA" w:eastAsia="en-US"/>
        </w:rPr>
        <w:t>Висновки</w:t>
      </w:r>
      <w:r w:rsidR="00EC108A">
        <w:rPr>
          <w:rFonts w:eastAsiaTheme="minorHAnsi"/>
          <w:sz w:val="28"/>
          <w:szCs w:val="28"/>
          <w:lang w:val="uk-UA" w:eastAsia="en-US"/>
        </w:rPr>
        <w:t>.</w:t>
      </w:r>
    </w:p>
    <w:p w:rsidR="002012A8" w:rsidRPr="0021457B" w:rsidRDefault="002012A8" w:rsidP="002012A8">
      <w:pPr>
        <w:pStyle w:val="a3"/>
        <w:spacing w:before="0" w:beforeAutospacing="0" w:after="0" w:afterAutospacing="0"/>
        <w:ind w:firstLine="709"/>
        <w:jc w:val="both"/>
        <w:rPr>
          <w:rFonts w:eastAsiaTheme="minorHAnsi"/>
          <w:sz w:val="28"/>
          <w:szCs w:val="28"/>
          <w:lang w:val="uk-UA" w:eastAsia="en-US"/>
        </w:rPr>
      </w:pPr>
      <w:r w:rsidRPr="0021457B">
        <w:rPr>
          <w:rFonts w:eastAsiaTheme="minorHAnsi"/>
          <w:sz w:val="28"/>
          <w:szCs w:val="28"/>
          <w:lang w:val="uk-UA" w:eastAsia="en-US"/>
        </w:rPr>
        <w:t>Питання та завдання для самоконтролю</w:t>
      </w:r>
      <w:r w:rsidR="00EC108A">
        <w:rPr>
          <w:rFonts w:eastAsiaTheme="minorHAnsi"/>
          <w:sz w:val="28"/>
          <w:szCs w:val="28"/>
          <w:lang w:val="uk-UA" w:eastAsia="en-US"/>
        </w:rPr>
        <w:t>.</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r w:rsidRPr="0021457B">
        <w:rPr>
          <w:rFonts w:ascii="Times New Roman" w:hAnsi="Times New Roman" w:cs="Times New Roman"/>
          <w:b/>
          <w:sz w:val="28"/>
          <w:szCs w:val="28"/>
          <w:lang w:val="uk-UA"/>
        </w:rPr>
        <w:t>3.1. Кроскультурні бар'єри і конфлікти</w:t>
      </w:r>
    </w:p>
    <w:p w:rsidR="00781C0A" w:rsidRDefault="00781C0A" w:rsidP="002012A8">
      <w:pPr>
        <w:spacing w:after="0" w:line="240" w:lineRule="auto"/>
        <w:ind w:firstLine="709"/>
        <w:jc w:val="both"/>
        <w:rPr>
          <w:rFonts w:ascii="Times New Roman" w:hAnsi="Times New Roman" w:cs="Times New Roman"/>
          <w:sz w:val="28"/>
          <w:szCs w:val="28"/>
          <w:lang w:val="en-US"/>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Кроскультурні контакти породжують безліч проблем, які обумовлені розбіжністю норм, цінностей, особливостей світогляду партнерів тощо. Вони не можуть бути усунуті в процесі інтеракції, тому успішність взаємодії залежить від досягнення консенсусу щодо правил і схем комунікації, які не порушують інтересів представників різних культур. Неминучою стає адаптація традиційних моделей монокультурних інтеракцій до нового соціального середовища на тлі збереження культурного різноманіття світу.</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Труднощі, що виникають у процесі </w:t>
      </w:r>
      <w:r w:rsidR="00F719AC">
        <w:rPr>
          <w:rFonts w:ascii="Times New Roman" w:hAnsi="Times New Roman" w:cs="Times New Roman"/>
          <w:sz w:val="28"/>
          <w:szCs w:val="28"/>
          <w:lang w:val="uk-UA"/>
        </w:rPr>
        <w:t>комунікації</w:t>
      </w:r>
      <w:r w:rsidRPr="0021457B">
        <w:rPr>
          <w:rFonts w:ascii="Times New Roman" w:hAnsi="Times New Roman" w:cs="Times New Roman"/>
          <w:sz w:val="28"/>
          <w:szCs w:val="28"/>
          <w:lang w:val="uk-UA"/>
        </w:rPr>
        <w:t xml:space="preserve"> представників різних культур</w:t>
      </w:r>
      <w:r w:rsidR="002177A7">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отримали назву </w:t>
      </w:r>
      <w:r w:rsidR="00F719AC">
        <w:rPr>
          <w:rFonts w:ascii="Times New Roman" w:hAnsi="Times New Roman" w:cs="Times New Roman"/>
          <w:sz w:val="28"/>
          <w:szCs w:val="28"/>
          <w:lang w:val="uk-UA"/>
        </w:rPr>
        <w:t>«</w:t>
      </w:r>
      <w:r w:rsidRPr="0021457B">
        <w:rPr>
          <w:rFonts w:ascii="Times New Roman" w:hAnsi="Times New Roman" w:cs="Times New Roman"/>
          <w:sz w:val="28"/>
          <w:szCs w:val="28"/>
          <w:lang w:val="uk-UA"/>
        </w:rPr>
        <w:t>бар'єр</w:t>
      </w:r>
      <w:r w:rsidR="00F719AC">
        <w:rPr>
          <w:rFonts w:ascii="Times New Roman" w:hAnsi="Times New Roman" w:cs="Times New Roman"/>
          <w:sz w:val="28"/>
          <w:szCs w:val="28"/>
          <w:lang w:val="uk-UA"/>
        </w:rPr>
        <w:t>и»</w:t>
      </w:r>
      <w:r w:rsidRPr="0021457B">
        <w:rPr>
          <w:rFonts w:ascii="Times New Roman" w:hAnsi="Times New Roman" w:cs="Times New Roman"/>
          <w:sz w:val="28"/>
          <w:szCs w:val="28"/>
          <w:lang w:val="uk-UA"/>
        </w:rPr>
        <w:t xml:space="preserve"> </w:t>
      </w:r>
      <w:r w:rsidR="00F719AC">
        <w:rPr>
          <w:rFonts w:ascii="Times New Roman" w:hAnsi="Times New Roman" w:cs="Times New Roman"/>
          <w:sz w:val="28"/>
          <w:szCs w:val="28"/>
          <w:lang w:val="uk-UA"/>
        </w:rPr>
        <w:t xml:space="preserve">як </w:t>
      </w:r>
      <w:r w:rsidRPr="0021457B">
        <w:rPr>
          <w:rFonts w:ascii="Times New Roman" w:hAnsi="Times New Roman" w:cs="Times New Roman"/>
          <w:sz w:val="28"/>
          <w:szCs w:val="28"/>
          <w:lang w:val="uk-UA"/>
        </w:rPr>
        <w:t>проблем</w:t>
      </w:r>
      <w:r w:rsidR="00F719AC">
        <w:rPr>
          <w:rFonts w:ascii="Times New Roman" w:hAnsi="Times New Roman" w:cs="Times New Roman"/>
          <w:sz w:val="28"/>
          <w:szCs w:val="28"/>
          <w:lang w:val="uk-UA"/>
        </w:rPr>
        <w:t>и</w:t>
      </w:r>
      <w:r w:rsidRPr="0021457B">
        <w:rPr>
          <w:rFonts w:ascii="Times New Roman" w:hAnsi="Times New Roman" w:cs="Times New Roman"/>
          <w:sz w:val="28"/>
          <w:szCs w:val="28"/>
          <w:lang w:val="uk-UA"/>
        </w:rPr>
        <w:t xml:space="preserve">, що виникають у процесі взаємодії і знижують її ефективність. Одне з соціологічних трактувань комунікативних бар'єрів може бути зведене до їхнього визначення через категорії умов або факторів, що ускладнюють інтеракцію і перешкоджають обміну інформацією. Наявні комунікативні проблеми трансформуються в бар'єри при їхньому стійкому відтворенні протягом певного періоду часу. Непрямим індикатором наявності бар'єрів може служити їхнє відображення </w:t>
      </w:r>
      <w:r w:rsidR="00F719AC">
        <w:rPr>
          <w:rFonts w:ascii="Times New Roman" w:hAnsi="Times New Roman" w:cs="Times New Roman"/>
          <w:sz w:val="28"/>
          <w:szCs w:val="28"/>
          <w:lang w:val="uk-UA"/>
        </w:rPr>
        <w:t>в</w:t>
      </w:r>
      <w:r w:rsidRPr="0021457B">
        <w:rPr>
          <w:rFonts w:ascii="Times New Roman" w:hAnsi="Times New Roman" w:cs="Times New Roman"/>
          <w:sz w:val="28"/>
          <w:szCs w:val="28"/>
          <w:lang w:val="uk-UA"/>
        </w:rPr>
        <w:t xml:space="preserve"> свідомості учасників інтеракції.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Традиційно виділяють </w:t>
      </w:r>
      <w:r w:rsidR="002177A7">
        <w:rPr>
          <w:rFonts w:ascii="Times New Roman" w:hAnsi="Times New Roman" w:cs="Times New Roman"/>
          <w:sz w:val="28"/>
          <w:szCs w:val="28"/>
          <w:lang w:val="uk-UA"/>
        </w:rPr>
        <w:t>такі</w:t>
      </w:r>
      <w:r w:rsidRPr="0021457B">
        <w:rPr>
          <w:rFonts w:ascii="Times New Roman" w:hAnsi="Times New Roman" w:cs="Times New Roman"/>
          <w:sz w:val="28"/>
          <w:szCs w:val="28"/>
          <w:lang w:val="uk-UA"/>
        </w:rPr>
        <w:t xml:space="preserve"> види комунікативних бар'єрів, що виникають у процесі кроскультурної взаємодії.</w:t>
      </w:r>
    </w:p>
    <w:p w:rsidR="000E6F7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i/>
          <w:sz w:val="28"/>
          <w:szCs w:val="28"/>
          <w:lang w:val="uk-UA"/>
        </w:rPr>
        <w:t xml:space="preserve">1. Мовні бар'єри в кроскультурній комунікації. </w:t>
      </w:r>
      <w:r w:rsidRPr="0021457B">
        <w:rPr>
          <w:rFonts w:ascii="Times New Roman" w:hAnsi="Times New Roman" w:cs="Times New Roman"/>
          <w:sz w:val="28"/>
          <w:szCs w:val="28"/>
          <w:lang w:val="uk-UA"/>
        </w:rPr>
        <w:t xml:space="preserve">Представники різних культур використовують різні моделі сприйняття соціальної дійсності за допомогою символічних систем, що знаходить відображення у використовуваних мовних конструкціях, стилях усної та письмової комунікації. У </w:t>
      </w:r>
      <w:r w:rsidR="00F719AC">
        <w:rPr>
          <w:rFonts w:ascii="Times New Roman" w:hAnsi="Times New Roman" w:cs="Times New Roman"/>
          <w:sz w:val="28"/>
          <w:szCs w:val="28"/>
          <w:lang w:val="uk-UA"/>
        </w:rPr>
        <w:t>багато</w:t>
      </w:r>
      <w:r w:rsidRPr="0021457B">
        <w:rPr>
          <w:rFonts w:ascii="Times New Roman" w:hAnsi="Times New Roman" w:cs="Times New Roman"/>
          <w:sz w:val="28"/>
          <w:szCs w:val="28"/>
          <w:lang w:val="uk-UA"/>
        </w:rPr>
        <w:t xml:space="preserve">культурному середовищі лінгвістична компетентність як володіння абстрактною системою правил мови, </w:t>
      </w:r>
      <w:r w:rsidR="00F719AC">
        <w:rPr>
          <w:rFonts w:ascii="Times New Roman" w:hAnsi="Times New Roman" w:cs="Times New Roman"/>
          <w:sz w:val="28"/>
          <w:szCs w:val="28"/>
          <w:lang w:val="uk-UA"/>
        </w:rPr>
        <w:t xml:space="preserve">що </w:t>
      </w:r>
      <w:r w:rsidRPr="0021457B">
        <w:rPr>
          <w:rFonts w:ascii="Times New Roman" w:hAnsi="Times New Roman" w:cs="Times New Roman"/>
          <w:sz w:val="28"/>
          <w:szCs w:val="28"/>
          <w:lang w:val="uk-UA"/>
        </w:rPr>
        <w:t>використову</w:t>
      </w:r>
      <w:r w:rsidR="00F719AC">
        <w:rPr>
          <w:rFonts w:ascii="Times New Roman" w:hAnsi="Times New Roman" w:cs="Times New Roman"/>
          <w:sz w:val="28"/>
          <w:szCs w:val="28"/>
          <w:lang w:val="uk-UA"/>
        </w:rPr>
        <w:t>ється</w:t>
      </w:r>
      <w:r w:rsidRPr="0021457B">
        <w:rPr>
          <w:rFonts w:ascii="Times New Roman" w:hAnsi="Times New Roman" w:cs="Times New Roman"/>
          <w:sz w:val="28"/>
          <w:szCs w:val="28"/>
          <w:lang w:val="uk-UA"/>
        </w:rPr>
        <w:t xml:space="preserve"> партнерами як засіб спілкування виступає необхідною, але не достатньою умовою ефективності інтеракцій. </w:t>
      </w:r>
    </w:p>
    <w:p w:rsidR="002012A8" w:rsidRPr="0021457B" w:rsidRDefault="00F719AC"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 також</w:t>
      </w:r>
      <w:r w:rsidR="002012A8" w:rsidRPr="0021457B">
        <w:rPr>
          <w:rFonts w:ascii="Times New Roman" w:hAnsi="Times New Roman" w:cs="Times New Roman"/>
          <w:sz w:val="28"/>
          <w:szCs w:val="28"/>
          <w:lang w:val="uk-UA"/>
        </w:rPr>
        <w:t xml:space="preserve"> володіти комунікативною компетентністю – умінням застосовувати правила в конкретних соціальних ситуаціях, а також когнітивною – здатністю словотворення і генерування думок на мові спілкування (навичками мовлення).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Проблеми лінгвістичного характеру часто стають першими (і внаслідок цього найбільш запам'ятовуються) утрудненнями при спілкуванні з представниками інших культур.</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i/>
          <w:sz w:val="28"/>
          <w:szCs w:val="28"/>
          <w:lang w:val="uk-UA"/>
        </w:rPr>
        <w:t>2. Бар'єри в невербальній комунікації.</w:t>
      </w:r>
      <w:r w:rsidR="00E60491">
        <w:rPr>
          <w:rFonts w:ascii="Times New Roman" w:hAnsi="Times New Roman" w:cs="Times New Roman"/>
          <w:i/>
          <w:sz w:val="28"/>
          <w:szCs w:val="28"/>
          <w:lang w:val="uk-UA"/>
        </w:rPr>
        <w:t xml:space="preserve"> </w:t>
      </w:r>
      <w:r w:rsidRPr="0021457B">
        <w:rPr>
          <w:rFonts w:ascii="Times New Roman" w:hAnsi="Times New Roman" w:cs="Times New Roman"/>
          <w:sz w:val="28"/>
          <w:szCs w:val="28"/>
          <w:lang w:val="uk-UA"/>
        </w:rPr>
        <w:t>Невербальна поведінка виконує важливі функції в процесі кроскультурної комунікації, однак використовувані символи можуть мати різне значення для учасників взаємодії. Їхня розбіжність може впливати на ефективність інтеракції. Незважаючи на очевидну відмінність невербальної поведінки представників різних культур, вона не завжди сприймається серйозно. Наявна розбіжність викликає спочатку здивування і занепокоєння, трохи шокує, здається дивним і незвичайним. Проте з часом відбувається звикання до іншої ситуації, відтворення (часто мимовільне) знаків, запозичених у партнерів.</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i/>
          <w:sz w:val="28"/>
          <w:szCs w:val="28"/>
          <w:lang w:val="uk-UA"/>
        </w:rPr>
        <w:t>3. Стереотипи як бар'єр кроскультурних взаємодій.</w:t>
      </w:r>
      <w:r w:rsidR="00E60491">
        <w:rPr>
          <w:rFonts w:ascii="Times New Roman" w:hAnsi="Times New Roman" w:cs="Times New Roman"/>
          <w:i/>
          <w:sz w:val="28"/>
          <w:szCs w:val="28"/>
          <w:lang w:val="uk-UA"/>
        </w:rPr>
        <w:t xml:space="preserve"> </w:t>
      </w:r>
      <w:r w:rsidRPr="0021457B">
        <w:rPr>
          <w:rFonts w:ascii="Times New Roman" w:hAnsi="Times New Roman" w:cs="Times New Roman"/>
          <w:sz w:val="28"/>
          <w:szCs w:val="28"/>
          <w:lang w:val="uk-UA"/>
        </w:rPr>
        <w:t>Особливості національної і етнічної свідомості представників різних культур часто виступають бар'єрами кроскультурних взаємодій. Особливий інтерес у цьому контексті становлять наступні аспекти свідомості:</w:t>
      </w:r>
    </w:p>
    <w:p w:rsidR="002012A8" w:rsidRPr="0021457B" w:rsidRDefault="002012A8" w:rsidP="002012A8">
      <w:pPr>
        <w:pStyle w:val="a4"/>
        <w:numPr>
          <w:ilvl w:val="0"/>
          <w:numId w:val="2"/>
        </w:numPr>
        <w:spacing w:after="0" w:line="240" w:lineRule="auto"/>
        <w:ind w:left="0" w:firstLine="426"/>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етноцентризм – схильність негативно оцінювати представників іншої культури крізь призму стандартів власної;</w:t>
      </w:r>
    </w:p>
    <w:p w:rsidR="002012A8" w:rsidRPr="0021457B" w:rsidRDefault="002012A8" w:rsidP="002012A8">
      <w:pPr>
        <w:pStyle w:val="a4"/>
        <w:numPr>
          <w:ilvl w:val="0"/>
          <w:numId w:val="2"/>
        </w:numPr>
        <w:spacing w:after="0" w:line="240" w:lineRule="auto"/>
        <w:ind w:left="0" w:firstLine="426"/>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стереотипізація етнічної свідомості, що виявляється у формуванні спрощених образів представників своєї та інших культур;</w:t>
      </w:r>
    </w:p>
    <w:p w:rsidR="002012A8" w:rsidRPr="0021457B" w:rsidRDefault="002012A8" w:rsidP="002012A8">
      <w:pPr>
        <w:pStyle w:val="a4"/>
        <w:numPr>
          <w:ilvl w:val="0"/>
          <w:numId w:val="2"/>
        </w:numPr>
        <w:spacing w:after="0" w:line="240" w:lineRule="auto"/>
        <w:ind w:left="0" w:firstLine="426"/>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забобони як результат селективних (обраних) включень у процес кроскультурних контактів, у тому числі чуттєвого сприйняття, негативного минулого досвіду тощо.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Етноцентризм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це тенденція розглядати норми і цінності власної культури як основу для оцінки і вироблення суджень про інші культури. Це - емоційне ставлення, часто підсвідоме, при якому рідна/своя етнічна група, нація або культура ставиться вище інших, власні культурні цінності і моделі поведінки вважаються «нормальними», а чужі – «дивними». </w:t>
      </w:r>
      <w:r w:rsidR="008D0711">
        <w:rPr>
          <w:rFonts w:ascii="Times New Roman" w:hAnsi="Times New Roman" w:cs="Times New Roman"/>
          <w:sz w:val="28"/>
          <w:szCs w:val="28"/>
          <w:lang w:val="uk-UA"/>
        </w:rPr>
        <w:t>Це</w:t>
      </w:r>
      <w:r w:rsidRPr="0021457B">
        <w:rPr>
          <w:rFonts w:ascii="Times New Roman" w:hAnsi="Times New Roman" w:cs="Times New Roman"/>
          <w:sz w:val="28"/>
          <w:szCs w:val="28"/>
          <w:lang w:val="uk-UA"/>
        </w:rPr>
        <w:t xml:space="preserve"> одна із серйозних перешкод на шляху повноцінно</w:t>
      </w:r>
      <w:r w:rsidR="008D0711">
        <w:rPr>
          <w:rFonts w:ascii="Times New Roman" w:hAnsi="Times New Roman" w:cs="Times New Roman"/>
          <w:sz w:val="28"/>
          <w:szCs w:val="28"/>
          <w:lang w:val="uk-UA"/>
        </w:rPr>
        <w:t>ї</w:t>
      </w:r>
      <w:r w:rsidRPr="0021457B">
        <w:rPr>
          <w:rFonts w:ascii="Times New Roman" w:hAnsi="Times New Roman" w:cs="Times New Roman"/>
          <w:sz w:val="28"/>
          <w:szCs w:val="28"/>
          <w:lang w:val="uk-UA"/>
        </w:rPr>
        <w:t xml:space="preserve"> кроскультурної комунікації, оскільки люди, засліплені почуттям переваги над іншими, не можуть оцінити і зрозуміти інші культурні цінності, поведінку, уявлення, а отже, вони не можуть зрозуміти партнера по процесу комунікації.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Сьогодні багато керівників розуміють це. Але ще в 50 - 60-х роках XX ст. американські менеджери за кордоном не прагнули навчитися чогось і навіть не намагалися зрозуміти культуру приймаючої країни, а старалися лише змінити її на краще (в їхньому розумінні), так сказати, «допомагали застосовувати передові управлінські технології». Але, на подив багатьох, подальша взаємодія з місцевими культурами призвело до усвідомлення того, що соціальна структура будь-якого суспільства незалежно від ступеня його індустріалізації може бути такою ж міцною, як і американського суспільства.</w:t>
      </w:r>
    </w:p>
    <w:p w:rsidR="002012A8" w:rsidRPr="0021457B" w:rsidRDefault="002012A8" w:rsidP="008D0711">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Стереотип </w:t>
      </w:r>
      <w:r w:rsidR="002177A7" w:rsidRPr="0021457B">
        <w:rPr>
          <w:rFonts w:ascii="Times New Roman" w:hAnsi="Times New Roman" w:cs="Times New Roman"/>
          <w:sz w:val="28"/>
          <w:szCs w:val="28"/>
          <w:lang w:val="uk-UA"/>
        </w:rPr>
        <w:t>–</w:t>
      </w:r>
      <w:r w:rsidR="002177A7">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стійкий, узагальнюючий образ або ряд характеристик, які на думку більшості людей властиві певній особі чи речі. Вони незастосовні в кожному окремо взятому випадку як надузагальнення, але зручні підказки, які допомагають нам орієнтуватися в навколишньому світі. Засвоєний негативний </w:t>
      </w:r>
      <w:r w:rsidRPr="0021457B">
        <w:rPr>
          <w:rFonts w:ascii="Times New Roman" w:hAnsi="Times New Roman" w:cs="Times New Roman"/>
          <w:sz w:val="28"/>
          <w:szCs w:val="28"/>
          <w:lang w:val="uk-UA"/>
        </w:rPr>
        <w:lastRenderedPageBreak/>
        <w:t>стереотип може призвести до упередженого ставлення до цілої нації і кожної її окремо взятого представника</w:t>
      </w:r>
      <w:r w:rsidR="008D0711">
        <w:rPr>
          <w:rFonts w:ascii="Times New Roman" w:hAnsi="Times New Roman" w:cs="Times New Roman"/>
          <w:sz w:val="28"/>
          <w:szCs w:val="28"/>
          <w:lang w:val="uk-UA"/>
        </w:rPr>
        <w:t>. В</w:t>
      </w:r>
      <w:r w:rsidRPr="0021457B">
        <w:rPr>
          <w:rFonts w:ascii="Times New Roman" w:hAnsi="Times New Roman" w:cs="Times New Roman"/>
          <w:sz w:val="28"/>
          <w:szCs w:val="28"/>
          <w:lang w:val="uk-UA"/>
        </w:rPr>
        <w:t xml:space="preserve">ажко переоцінити шкоду, заподіяну під час </w:t>
      </w:r>
      <w:r w:rsidR="008D0711">
        <w:rPr>
          <w:rFonts w:ascii="Times New Roman" w:hAnsi="Times New Roman" w:cs="Times New Roman"/>
          <w:sz w:val="28"/>
          <w:szCs w:val="28"/>
          <w:lang w:val="uk-UA"/>
        </w:rPr>
        <w:t>такої</w:t>
      </w:r>
      <w:r w:rsidRPr="0021457B">
        <w:rPr>
          <w:rFonts w:ascii="Times New Roman" w:hAnsi="Times New Roman" w:cs="Times New Roman"/>
          <w:sz w:val="28"/>
          <w:szCs w:val="28"/>
          <w:lang w:val="uk-UA"/>
        </w:rPr>
        <w:t xml:space="preserve"> кроскультурної комунікації.</w:t>
      </w:r>
      <w:r w:rsidR="008D0711">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Проте усталеність стереотипів пояснюється тим, що вони виконують цілий ряд задач:</w:t>
      </w:r>
      <w:r w:rsidR="008D0711">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озброюють нас готовими і простими поясненнями людських вчинків;</w:t>
      </w:r>
      <w:r w:rsidR="008D0711">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допомагають передбачити, що можна чекати від співрозмовника;</w:t>
      </w:r>
      <w:r w:rsidR="008D0711">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створюють основу власної поведінки щодо інших.</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Ці явища особливо важливі як потенційні бар'єри кроскультурних взаємодій на перших стадіях інтеракції в ситуації неповної інформації про особу партнерів.</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i/>
          <w:sz w:val="28"/>
          <w:szCs w:val="28"/>
          <w:lang w:val="uk-UA"/>
        </w:rPr>
        <w:t xml:space="preserve">4. Відмінності в ціннісних орієнтаціях як </w:t>
      </w:r>
      <w:r w:rsidR="008D0711" w:rsidRPr="0021457B">
        <w:rPr>
          <w:rFonts w:ascii="Times New Roman" w:hAnsi="Times New Roman" w:cs="Times New Roman"/>
          <w:i/>
          <w:sz w:val="28"/>
          <w:szCs w:val="28"/>
          <w:lang w:val="uk-UA"/>
        </w:rPr>
        <w:t>бар'єр</w:t>
      </w:r>
      <w:r w:rsidRPr="0021457B">
        <w:rPr>
          <w:rFonts w:ascii="Times New Roman" w:hAnsi="Times New Roman" w:cs="Times New Roman"/>
          <w:i/>
          <w:sz w:val="28"/>
          <w:szCs w:val="28"/>
          <w:lang w:val="uk-UA"/>
        </w:rPr>
        <w:t xml:space="preserve"> кроскультурної комунікації.</w:t>
      </w:r>
      <w:r w:rsidR="00E60491">
        <w:rPr>
          <w:rFonts w:ascii="Times New Roman" w:hAnsi="Times New Roman" w:cs="Times New Roman"/>
          <w:i/>
          <w:sz w:val="28"/>
          <w:szCs w:val="28"/>
          <w:lang w:val="uk-UA"/>
        </w:rPr>
        <w:t xml:space="preserve"> </w:t>
      </w:r>
      <w:r w:rsidRPr="0021457B">
        <w:rPr>
          <w:rFonts w:ascii="Times New Roman" w:hAnsi="Times New Roman" w:cs="Times New Roman"/>
          <w:sz w:val="28"/>
          <w:szCs w:val="28"/>
          <w:lang w:val="uk-UA"/>
        </w:rPr>
        <w:t>Відмінності ціннісних орієнтацій учасників кроскультурної взаємодії, що обумовлені диференціацією систем цінностей, можуть впливати на її ефективність. І основними бар'єрами, які знижують успішність інтеракцій, є відмінності когнітивних схем, що використовуються представниками різних культур. Найбільш яскраво диференціація моделей сприйняття проявляється при зіткненні з іншим світоглядом, світовідчуттям тощо.</w:t>
      </w:r>
    </w:p>
    <w:p w:rsidR="002012A8" w:rsidRPr="0021457B" w:rsidRDefault="002012A8" w:rsidP="002012A8">
      <w:pPr>
        <w:spacing w:after="0" w:line="240" w:lineRule="auto"/>
        <w:ind w:firstLine="709"/>
        <w:jc w:val="both"/>
        <w:rPr>
          <w:rFonts w:ascii="Times New Roman" w:hAnsi="Times New Roman" w:cs="Times New Roman"/>
          <w:b/>
          <w:sz w:val="28"/>
          <w:szCs w:val="28"/>
          <w:lang w:val="uk-UA"/>
        </w:rPr>
      </w:pP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r w:rsidRPr="0021457B">
        <w:rPr>
          <w:rFonts w:ascii="Times New Roman" w:hAnsi="Times New Roman" w:cs="Times New Roman"/>
          <w:b/>
          <w:sz w:val="28"/>
          <w:szCs w:val="28"/>
          <w:lang w:val="uk-UA"/>
        </w:rPr>
        <w:t>3.2. Конфлікти в кроскультурній бізнес-комунікації та стратегії їхнього урегулювання</w:t>
      </w:r>
    </w:p>
    <w:p w:rsidR="00781C0A" w:rsidRDefault="00781C0A" w:rsidP="002012A8">
      <w:pPr>
        <w:spacing w:after="0" w:line="240" w:lineRule="auto"/>
        <w:ind w:firstLine="709"/>
        <w:jc w:val="both"/>
        <w:rPr>
          <w:rFonts w:ascii="Times New Roman" w:hAnsi="Times New Roman" w:cs="Times New Roman"/>
          <w:sz w:val="28"/>
          <w:szCs w:val="28"/>
          <w:lang w:val="en-US"/>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Виникнення конфліктів пояснюється різними причинами. Зокрема, існує точка зору, що ворожнеча і упередженість між людьми споконвічні і кореняться в самій природі людини, в її інстинктивній «неприязні до відмінностей». Дослідження спростовують цю гіпотезу і доводять, що як ворожість до іноземців, так і упередження проти якоїсь конкретної народності не є загальними. Вони виникають під впливом причин соціального характеру. Цей висновок повною мірою стосується конфліктів кроскультурного характеру.</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Діапазон причин виникнення кроскультурних конфліктів (як і конфліктів взагалі) гранично широкий. В основі конфлікту може лежати не тільки недостатні знання мови і пов'язане з цим просте нерозуміння партнера по комунікації, але і більш глибокі причини, нечітко усвідомлювані самими учасниками. Виникаючі конфлікти не можна розглядати лише як деструктивну сторону процесу комунікації, оскільки вони мають також і свої позитивні аспекти. Згідно теорії позитивного конфлікту, конфлікти розуміються як невід'ємна частина повсякденного життя і не обов'язково повинні мати дисфункціональний характер.</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Під конфліктом розуміється будь-який вид протиборства чи неспівпадіння інтересів. Конфлікт має динамічний характер і виникає в самому кінці ряду подій, які розвиваються, виходячи з наявних обставин (положення речей </w:t>
      </w:r>
      <w:r w:rsidR="00455C87" w:rsidRPr="0021457B">
        <w:rPr>
          <w:rFonts w:ascii="Times New Roman" w:hAnsi="Times New Roman" w:cs="Times New Roman"/>
          <w:sz w:val="28"/>
          <w:szCs w:val="28"/>
          <w:lang w:val="uk-UA"/>
        </w:rPr>
        <w:t>–</w:t>
      </w:r>
      <w:r w:rsidR="00455C87">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виникнення проблеми </w:t>
      </w:r>
      <w:r w:rsidR="00455C87" w:rsidRPr="0021457B">
        <w:rPr>
          <w:rFonts w:ascii="Times New Roman" w:hAnsi="Times New Roman" w:cs="Times New Roman"/>
          <w:sz w:val="28"/>
          <w:szCs w:val="28"/>
          <w:lang w:val="uk-UA"/>
        </w:rPr>
        <w:t>–</w:t>
      </w:r>
      <w:r w:rsidR="00455C87">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конфлікт.) Виникнення конфлікту зовсім не означає припинення відносин між комунікантами. Це, швидше, зумовлює можливість відходу від наявної моделі комунікації, причому, подальший розвиток відносин ймовірний як в позитивному, так і негативному напрямках.</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У процесі комунікації з представниками інших культур причинами напруженості і конфлікту дуже часто бувають помилки атрибуції. Знання або незнання культурних особливостей, включаючи релігійні та ідеологічні аспекти, відіграють величезну роль у побудові атрибуцій. Володіння такою інформацією дозволяє багато чого прояснити щодо того, що є бажаним і на що накладається табу в конкретній культурі.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До </w:t>
      </w:r>
      <w:r w:rsidRPr="0021457B">
        <w:rPr>
          <w:rFonts w:ascii="Times New Roman" w:hAnsi="Times New Roman" w:cs="Times New Roman"/>
          <w:i/>
          <w:sz w:val="28"/>
          <w:szCs w:val="28"/>
          <w:lang w:val="uk-UA"/>
        </w:rPr>
        <w:t>особистісних причин</w:t>
      </w:r>
      <w:r w:rsidRPr="0021457B">
        <w:rPr>
          <w:rFonts w:ascii="Times New Roman" w:hAnsi="Times New Roman" w:cs="Times New Roman"/>
          <w:sz w:val="28"/>
          <w:szCs w:val="28"/>
          <w:lang w:val="uk-UA"/>
        </w:rPr>
        <w:t xml:space="preserve"> конфліктів належать яскраво виражена норовливість, фрустровані індивідуальні потреби, низька здатність або готовність до адаптації, пригнічена злість, незговірливість, яскраво виражене честолюбство, кар'єризм, прагнення влади або сильна недовіра. Ці причини конфліктів обумовлені виключно особистими якостями конкретної людини.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До </w:t>
      </w:r>
      <w:r w:rsidRPr="0021457B">
        <w:rPr>
          <w:rFonts w:ascii="Times New Roman" w:hAnsi="Times New Roman" w:cs="Times New Roman"/>
          <w:i/>
          <w:sz w:val="28"/>
          <w:szCs w:val="28"/>
          <w:lang w:val="uk-UA"/>
        </w:rPr>
        <w:t>соціальних причин</w:t>
      </w:r>
      <w:r w:rsidRPr="0021457B">
        <w:rPr>
          <w:rFonts w:ascii="Times New Roman" w:hAnsi="Times New Roman" w:cs="Times New Roman"/>
          <w:sz w:val="28"/>
          <w:szCs w:val="28"/>
          <w:lang w:val="uk-UA"/>
        </w:rPr>
        <w:t xml:space="preserve"> виникнення конфліктів відносяться чітко виражене суперництво, недостатнє визнання здібностей, недостатня підтримка або готовність до компромісів, суперечливі цілі і засоби для їхнього досягнення.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До </w:t>
      </w:r>
      <w:r w:rsidRPr="0021457B">
        <w:rPr>
          <w:rFonts w:ascii="Times New Roman" w:hAnsi="Times New Roman" w:cs="Times New Roman"/>
          <w:i/>
          <w:sz w:val="28"/>
          <w:szCs w:val="28"/>
          <w:lang w:val="uk-UA"/>
        </w:rPr>
        <w:t>організаційних причин</w:t>
      </w:r>
      <w:r w:rsidRPr="0021457B">
        <w:rPr>
          <w:rFonts w:ascii="Times New Roman" w:hAnsi="Times New Roman" w:cs="Times New Roman"/>
          <w:sz w:val="28"/>
          <w:szCs w:val="28"/>
          <w:lang w:val="uk-UA"/>
        </w:rPr>
        <w:t xml:space="preserve"> конфліктів відносять перевантаження роботою, неточні інструкції, неясні компетенції або відповідальність, що суперечать одна одній цілі, постійні зміни правил і приписів для окремих учасників комунікації, глибокі зміни або переструктуризацію укорінених позицій і ролей.</w:t>
      </w:r>
    </w:p>
    <w:p w:rsidR="005B58E0" w:rsidRDefault="002012A8" w:rsidP="002012A8">
      <w:pPr>
        <w:spacing w:after="0" w:line="240" w:lineRule="auto"/>
        <w:ind w:firstLine="709"/>
        <w:jc w:val="both"/>
        <w:rPr>
          <w:rFonts w:ascii="Times New Roman" w:hAnsi="Times New Roman" w:cs="Times New Roman"/>
          <w:sz w:val="28"/>
          <w:szCs w:val="28"/>
          <w:lang w:val="en-US"/>
        </w:rPr>
      </w:pPr>
      <w:r w:rsidRPr="0021457B">
        <w:rPr>
          <w:rFonts w:ascii="Times New Roman" w:hAnsi="Times New Roman" w:cs="Times New Roman"/>
          <w:sz w:val="28"/>
          <w:szCs w:val="28"/>
          <w:lang w:val="uk-UA"/>
        </w:rPr>
        <w:t>Виникнення конфліктів можливо передусім серед людей, які знаходяться між собою в досить залежних відносинах. Чим тісніші стосунки, тим імовірніше виникнення конфліктів; причому, частота контактів з іншою людиною підвищує можливість виникнення конфліктної ситуації у відносинах з нею. Це вірно як для формальних, так і неформальних відносин.</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Причинами комунікативних конфліктів </w:t>
      </w:r>
      <w:r w:rsidR="005B58E0">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кроскультурній комунікації можуть виявитися не тільки культурні відмінності. За цим часто стоїть питання влади чи статусу, соціальне розшарування, конфлікт поколінь тощо. У реальному житті «виключно» кроскультурні конфлікти не зустрічаються. Реальні відносини передбачають наявність безлічі взаємопроникних конфліктів, і було б помилкою вважати, що в основі будь-якого конфлікту між представниками різних культур є незнання культурних особливостей партнера по комунікації.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Яка ж парадигма аналізу кроскультурного конфлікту та основних кроків з його вирішення?</w:t>
      </w:r>
    </w:p>
    <w:p w:rsidR="00781C0A" w:rsidRDefault="002012A8" w:rsidP="002012A8">
      <w:pPr>
        <w:spacing w:after="0" w:line="240" w:lineRule="auto"/>
        <w:ind w:firstLine="709"/>
        <w:jc w:val="both"/>
        <w:rPr>
          <w:rFonts w:ascii="Times New Roman" w:hAnsi="Times New Roman" w:cs="Times New Roman"/>
          <w:sz w:val="28"/>
          <w:szCs w:val="28"/>
          <w:lang w:val="en-US"/>
        </w:rPr>
      </w:pPr>
      <w:r w:rsidRPr="0021457B">
        <w:rPr>
          <w:rFonts w:ascii="Times New Roman" w:hAnsi="Times New Roman" w:cs="Times New Roman"/>
          <w:sz w:val="28"/>
          <w:szCs w:val="28"/>
          <w:lang w:val="uk-UA"/>
        </w:rPr>
        <w:t>Будь-який кроскультурний конфлікт базується па двох основних проблемах: порушення ефективності кроскультурних комунікацій; зіткнення поведінкових стереотипів.</w:t>
      </w:r>
      <w:r w:rsidR="009978BD">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При цьому проблема порушення кроскультурних комунікацій часто представляється менш суттєвою, тому менеджери зазвичай не приділяють їй належної уваги і прагнуть відразу перейти до змісту конфлікту.</w:t>
      </w:r>
      <w:r w:rsidR="00E60491">
        <w:rPr>
          <w:rFonts w:ascii="Times New Roman" w:hAnsi="Times New Roman" w:cs="Times New Roman"/>
          <w:sz w:val="28"/>
          <w:szCs w:val="28"/>
          <w:lang w:val="uk-UA"/>
        </w:rPr>
        <w:t xml:space="preserve"> </w:t>
      </w:r>
    </w:p>
    <w:p w:rsidR="00D042AB"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Однак саме порушення кроскультурних комунікацій зумовлює 60-70% кроскультурних конфліктів у компаніях. Люди кажуть і не чують один одного, під одними і тими ж термінами розуміють зовсім різні речі. Підлеглі не заперечують, тому що не вважають за потрібне це робити, а керівники вважають, що з ними згодні. Нарешті, перекладачі перекладають не те, що </w:t>
      </w:r>
      <w:r w:rsidRPr="0021457B">
        <w:rPr>
          <w:rFonts w:ascii="Times New Roman" w:hAnsi="Times New Roman" w:cs="Times New Roman"/>
          <w:sz w:val="28"/>
          <w:szCs w:val="28"/>
          <w:lang w:val="uk-UA"/>
        </w:rPr>
        <w:lastRenderedPageBreak/>
        <w:t>сказано, а те, що зрозуміли. І ось настає розв'язка: сторони вступають у конфлікт.</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Проблема, на яку припадають решта 30-40% причин кроскультурних конфліктів,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це зіткнення різних поведінкових стереотипів, які, в свою чергу, базуються на різних ціннісних системах.</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При залагодженні кроскультурних конфліктів зазвичай робиться кілька стандартних дій (кроків).</w:t>
      </w:r>
    </w:p>
    <w:p w:rsidR="00781C0A" w:rsidRDefault="002012A8" w:rsidP="002012A8">
      <w:pPr>
        <w:spacing w:after="0" w:line="240" w:lineRule="auto"/>
        <w:ind w:firstLine="709"/>
        <w:jc w:val="both"/>
        <w:rPr>
          <w:rFonts w:ascii="Times New Roman" w:hAnsi="Times New Roman" w:cs="Times New Roman"/>
          <w:sz w:val="28"/>
          <w:szCs w:val="28"/>
          <w:lang w:val="en-US"/>
        </w:rPr>
      </w:pPr>
      <w:r w:rsidRPr="0021457B">
        <w:rPr>
          <w:rFonts w:ascii="Times New Roman" w:hAnsi="Times New Roman" w:cs="Times New Roman"/>
          <w:sz w:val="28"/>
          <w:szCs w:val="28"/>
          <w:lang w:val="uk-UA"/>
        </w:rPr>
        <w:t>Перший крок очевидний: необхідно ретельно проаналізувати і постаратися зрозуміти конкретні причини саме цього конфлікту. Слід почати з моніторингу, тобто з вивчення тих проблем, які породжують непорозуміння в колективі або в робочих групах, викликають порушення взаєморозуміння між вищим і середнім менеджментом підприємства.</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 Всі проблеми можна умовно розбити на дві групи: комунікаційні та поведінкові.</w:t>
      </w:r>
      <w:r w:rsidR="009978BD">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Після того як проблеми комунікаційного та поведінкового типу проаналізовані і перераховані за ступенем важливості, можна приступати до розробки тактики виведення підприємства з кроскультурного конфлікту, тобто намагатися знайти і намітити конкретні кроки щодо швидкого врегулювання ситуації.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Потім настає найбільш важливий етап </w:t>
      </w:r>
      <w:r w:rsidR="002177A7" w:rsidRPr="0021457B">
        <w:rPr>
          <w:rFonts w:ascii="Times New Roman" w:hAnsi="Times New Roman" w:cs="Times New Roman"/>
          <w:sz w:val="28"/>
          <w:szCs w:val="28"/>
          <w:lang w:val="uk-UA"/>
        </w:rPr>
        <w:t>–</w:t>
      </w:r>
      <w:r w:rsidR="002177A7">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завершальний. Необхідно перейти до розробки заходів стратегічного характеру, які в подальшому допоможуть уникнути подібних конфліктів. Те, що вдалося на короткий час погасити конфлікт, ще не означає, що проблема вичерпана. Попереду створення корпоративної культури, єдиної для всього колективу системи цінностей, а це завжди досить тривалий процес.</w:t>
      </w:r>
      <w:r w:rsidR="00C51EEB">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Важливо відзначити, що у всіх кроскультурних конфліктах необхідно зберігати присутність духу і не давати волі своїм емоціям. Будь-який конфлікт можна врегулювати тільки за наявності взаєморозуміння, яке легко зруйнувати і складно завоювати.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 вже зазначалося, потрібно не тільки виробити тактику подолання міжкультурного конфлікту, але і намітити стратегічні заходи щодо його профілактики в майбутньому. При цьому необхідно розуміти, що абсолютно неможливо все передбачити.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Які ж цілі потрібно намітити в першу чергу і які заходи вжити?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По-перше, плануючи будь-які заходи для колективу (переговори, зустрічі, тренінги, збори, перепозиціювання керівників), необхідно завжди виходити з того, що кінцева мета цих дій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створення команди, корпоративна культура якої дозволяє їй самій, без втручання ззовні врегулювати конфлікти.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По-друге, плануючи зміни та реорганізацію, слід виходити з того, що основне завдання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максимально відновити авторитет чинного керівництва. Зробити так, щоб вся команда від середнього менеджменту до </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блакитних комірців</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повірила, що робить одну спільну справу і в разі виграшу результати будуть працювати на всіх.</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По-третє, ключов</w:t>
      </w:r>
      <w:r w:rsidR="00C51EEB">
        <w:rPr>
          <w:rFonts w:ascii="Times New Roman" w:hAnsi="Times New Roman" w:cs="Times New Roman"/>
          <w:sz w:val="28"/>
          <w:szCs w:val="28"/>
          <w:lang w:val="uk-UA"/>
        </w:rPr>
        <w:t>ий</w:t>
      </w:r>
      <w:r w:rsidRPr="0021457B">
        <w:rPr>
          <w:rFonts w:ascii="Times New Roman" w:hAnsi="Times New Roman" w:cs="Times New Roman"/>
          <w:sz w:val="28"/>
          <w:szCs w:val="28"/>
          <w:lang w:val="uk-UA"/>
        </w:rPr>
        <w:t xml:space="preserve"> і найбільш складний момент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подолання конфлікту </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ми і вони</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Поки команда, вказуючи на кабінет начальника, каже </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вони</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зародки кроскультурних конфліктів тліють у організації. Зарахування керівника </w:t>
      </w:r>
      <w:r w:rsidRPr="0021457B">
        <w:rPr>
          <w:rFonts w:ascii="Times New Roman" w:hAnsi="Times New Roman" w:cs="Times New Roman"/>
          <w:sz w:val="28"/>
          <w:szCs w:val="28"/>
          <w:lang w:val="uk-UA"/>
        </w:rPr>
        <w:lastRenderedPageBreak/>
        <w:t xml:space="preserve">до команди, доказ правильності його курсу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обов'язкові кроки на шляху подолання кроскультурного конфлікту. Розробляючи заходи врегулювання кроскультурного конфлікту, слід шукати золоту середину: з одного боку, встановити авторитет керівника, а з іншого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не йти занадто далеко або вчасно відступити, щоб не ущемити інтереси сторін.</w:t>
      </w:r>
    </w:p>
    <w:p w:rsidR="002012A8" w:rsidRPr="0021457B" w:rsidRDefault="00C51EEB"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Досить ефективним вважається м</w:t>
      </w:r>
      <w:r w:rsidR="002012A8" w:rsidRPr="0021457B">
        <w:rPr>
          <w:rFonts w:ascii="Times New Roman" w:hAnsi="Times New Roman" w:cs="Times New Roman"/>
          <w:sz w:val="28"/>
          <w:szCs w:val="28"/>
          <w:lang w:val="uk-UA"/>
        </w:rPr>
        <w:t>оніторинг комунікацій, поведінкових відмінностей і емоційної напруги</w:t>
      </w:r>
      <w:r>
        <w:rPr>
          <w:rFonts w:ascii="Times New Roman" w:hAnsi="Times New Roman" w:cs="Times New Roman"/>
          <w:sz w:val="28"/>
          <w:szCs w:val="28"/>
          <w:lang w:val="uk-UA"/>
        </w:rPr>
        <w:t xml:space="preserve"> в</w:t>
      </w:r>
      <w:r w:rsidR="002012A8" w:rsidRPr="0021457B">
        <w:rPr>
          <w:rFonts w:ascii="Times New Roman" w:hAnsi="Times New Roman" w:cs="Times New Roman"/>
          <w:sz w:val="28"/>
          <w:szCs w:val="28"/>
          <w:lang w:val="uk-UA"/>
        </w:rPr>
        <w:t xml:space="preserve"> компанії</w:t>
      </w:r>
      <w:r>
        <w:rPr>
          <w:rFonts w:ascii="Times New Roman" w:hAnsi="Times New Roman" w:cs="Times New Roman"/>
          <w:sz w:val="28"/>
          <w:szCs w:val="28"/>
          <w:lang w:val="uk-UA"/>
        </w:rPr>
        <w:t xml:space="preserve"> за такою схемою:</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1. Перевірити, чи не є причиною конфлікту порушення комунікацій через різне сприйняття контексту вищ</w:t>
      </w:r>
      <w:r w:rsidR="00C51EEB">
        <w:rPr>
          <w:rFonts w:ascii="Times New Roman" w:hAnsi="Times New Roman" w:cs="Times New Roman"/>
          <w:sz w:val="28"/>
          <w:szCs w:val="28"/>
          <w:lang w:val="uk-UA"/>
        </w:rPr>
        <w:t>ою</w:t>
      </w:r>
      <w:r w:rsidRPr="0021457B">
        <w:rPr>
          <w:rFonts w:ascii="Times New Roman" w:hAnsi="Times New Roman" w:cs="Times New Roman"/>
          <w:sz w:val="28"/>
          <w:szCs w:val="28"/>
          <w:lang w:val="uk-UA"/>
        </w:rPr>
        <w:t xml:space="preserve"> та середн</w:t>
      </w:r>
      <w:r w:rsidR="00C51EEB">
        <w:rPr>
          <w:rFonts w:ascii="Times New Roman" w:hAnsi="Times New Roman" w:cs="Times New Roman"/>
          <w:sz w:val="28"/>
          <w:szCs w:val="28"/>
          <w:lang w:val="uk-UA"/>
        </w:rPr>
        <w:t>ьою ланками</w:t>
      </w:r>
      <w:r w:rsidRPr="0021457B">
        <w:rPr>
          <w:rFonts w:ascii="Times New Roman" w:hAnsi="Times New Roman" w:cs="Times New Roman"/>
          <w:sz w:val="28"/>
          <w:szCs w:val="28"/>
          <w:lang w:val="uk-UA"/>
        </w:rPr>
        <w:t xml:space="preserve"> менеджменту</w:t>
      </w:r>
      <w:r w:rsidR="00A15DF3">
        <w:rPr>
          <w:rFonts w:ascii="Times New Roman" w:hAnsi="Times New Roman" w:cs="Times New Roman"/>
          <w:sz w:val="28"/>
          <w:szCs w:val="28"/>
          <w:lang w:val="uk-UA"/>
        </w:rPr>
        <w:t>, а саме: чи н</w:t>
      </w:r>
      <w:r w:rsidRPr="0021457B">
        <w:rPr>
          <w:rFonts w:ascii="Times New Roman" w:hAnsi="Times New Roman" w:cs="Times New Roman"/>
          <w:sz w:val="28"/>
          <w:szCs w:val="28"/>
          <w:lang w:val="uk-UA"/>
        </w:rPr>
        <w:t xml:space="preserve">емає тут серед причин численних </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так</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які означали </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ні</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w:t>
      </w:r>
      <w:r w:rsidR="00A15DF3">
        <w:rPr>
          <w:rFonts w:ascii="Times New Roman" w:hAnsi="Times New Roman" w:cs="Times New Roman"/>
          <w:sz w:val="28"/>
          <w:szCs w:val="28"/>
          <w:lang w:val="uk-UA"/>
        </w:rPr>
        <w:t xml:space="preserve"> або </w:t>
      </w:r>
      <w:r w:rsidRPr="0021457B">
        <w:rPr>
          <w:rFonts w:ascii="Times New Roman" w:hAnsi="Times New Roman" w:cs="Times New Roman"/>
          <w:sz w:val="28"/>
          <w:szCs w:val="28"/>
          <w:lang w:val="uk-UA"/>
        </w:rPr>
        <w:t xml:space="preserve">відмінностей у часі, </w:t>
      </w:r>
      <w:r w:rsidR="00A15DF3">
        <w:rPr>
          <w:rFonts w:ascii="Times New Roman" w:hAnsi="Times New Roman" w:cs="Times New Roman"/>
          <w:sz w:val="28"/>
          <w:szCs w:val="28"/>
          <w:lang w:val="uk-UA"/>
        </w:rPr>
        <w:t>що</w:t>
      </w:r>
      <w:r w:rsidRPr="0021457B">
        <w:rPr>
          <w:rFonts w:ascii="Times New Roman" w:hAnsi="Times New Roman" w:cs="Times New Roman"/>
          <w:sz w:val="28"/>
          <w:szCs w:val="28"/>
          <w:lang w:val="uk-UA"/>
        </w:rPr>
        <w:t xml:space="preserve"> потрібн</w:t>
      </w:r>
      <w:r w:rsidR="00A15DF3">
        <w:rPr>
          <w:rFonts w:ascii="Times New Roman" w:hAnsi="Times New Roman" w:cs="Times New Roman"/>
          <w:sz w:val="28"/>
          <w:szCs w:val="28"/>
          <w:lang w:val="uk-UA"/>
        </w:rPr>
        <w:t>ий</w:t>
      </w:r>
      <w:r w:rsidRPr="0021457B">
        <w:rPr>
          <w:rFonts w:ascii="Times New Roman" w:hAnsi="Times New Roman" w:cs="Times New Roman"/>
          <w:sz w:val="28"/>
          <w:szCs w:val="28"/>
          <w:lang w:val="uk-UA"/>
        </w:rPr>
        <w:t xml:space="preserve"> для прийняття рішень тощо.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2. Перевірити, чи не є постійною перешкодою для комунікацій погане знання іноземної мови, незнання молодими менеджерами-дженералістами професійної мови, низька кваліфікація перекладачів</w:t>
      </w:r>
      <w:r w:rsidR="00A15DF3">
        <w:rPr>
          <w:rFonts w:ascii="Times New Roman" w:hAnsi="Times New Roman" w:cs="Times New Roman"/>
          <w:sz w:val="28"/>
          <w:szCs w:val="28"/>
          <w:lang w:val="uk-UA"/>
        </w:rPr>
        <w:t xml:space="preserve"> тощо</w:t>
      </w:r>
      <w:r w:rsidRPr="0021457B">
        <w:rPr>
          <w:rFonts w:ascii="Times New Roman" w:hAnsi="Times New Roman" w:cs="Times New Roman"/>
          <w:sz w:val="28"/>
          <w:szCs w:val="28"/>
          <w:lang w:val="uk-UA"/>
        </w:rPr>
        <w:t xml:space="preserve">.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3. Перевірити, чи не є причиною порушення комунікацій і напруги в колективі </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штучна геттотонзація</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вищого керівництва (іноземців тощо): їх</w:t>
      </w:r>
      <w:r w:rsidR="00A15DF3">
        <w:rPr>
          <w:rFonts w:ascii="Times New Roman" w:hAnsi="Times New Roman" w:cs="Times New Roman"/>
          <w:sz w:val="28"/>
          <w:szCs w:val="28"/>
          <w:lang w:val="uk-UA"/>
        </w:rPr>
        <w:t>нє</w:t>
      </w:r>
      <w:r w:rsidRPr="0021457B">
        <w:rPr>
          <w:rFonts w:ascii="Times New Roman" w:hAnsi="Times New Roman" w:cs="Times New Roman"/>
          <w:sz w:val="28"/>
          <w:szCs w:val="28"/>
          <w:lang w:val="uk-UA"/>
        </w:rPr>
        <w:t xml:space="preserve"> спілкування тільки в своєму колі, неучасть у заходах, де можна налагодити з колективом і середнім менеджментом неформальні зв'язки (спортивні змагання, вечірки, виїзди на природу тощо).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4. Звернути увагу на невербаліку (особливо якщо вона не збігається у конфліктуючих сторін)</w:t>
      </w:r>
      <w:r w:rsidR="00A15DF3">
        <w:rPr>
          <w:rFonts w:ascii="Times New Roman" w:hAnsi="Times New Roman" w:cs="Times New Roman"/>
          <w:sz w:val="28"/>
          <w:szCs w:val="28"/>
          <w:lang w:val="uk-UA"/>
        </w:rPr>
        <w:t xml:space="preserve"> </w:t>
      </w:r>
      <w:r w:rsidR="002177A7" w:rsidRPr="0021457B">
        <w:rPr>
          <w:rFonts w:ascii="Times New Roman" w:hAnsi="Times New Roman" w:cs="Times New Roman"/>
          <w:sz w:val="28"/>
          <w:szCs w:val="28"/>
          <w:lang w:val="uk-UA"/>
        </w:rPr>
        <w:t>–</w:t>
      </w:r>
      <w:r w:rsidR="00A15DF3">
        <w:rPr>
          <w:rFonts w:ascii="Times New Roman" w:hAnsi="Times New Roman" w:cs="Times New Roman"/>
          <w:sz w:val="28"/>
          <w:szCs w:val="28"/>
          <w:lang w:val="uk-UA"/>
        </w:rPr>
        <w:t xml:space="preserve"> н</w:t>
      </w:r>
      <w:r w:rsidRPr="0021457B">
        <w:rPr>
          <w:rFonts w:ascii="Times New Roman" w:hAnsi="Times New Roman" w:cs="Times New Roman"/>
          <w:sz w:val="28"/>
          <w:szCs w:val="28"/>
          <w:lang w:val="uk-UA"/>
        </w:rPr>
        <w:t xml:space="preserve">евірне </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прочитання</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жестів нерідко призводить до додаткового напруження.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При розгляді причин кроскультурного конфлікту доцільно постаратися визначити реперні точки, які найбільш часто визначають нестиковку поведінкових стереотипів.</w:t>
      </w:r>
    </w:p>
    <w:p w:rsidR="000E6F7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Починати слід з сприйняття стратегічної мети. Представники англосаксонських культур, а також молоде покоління менеджерів сповідують принципи раціоналізму, в основі якого лежить протестантська етика М. Вебера. Це люди, які вважають, що необхідно активно працювати і результатом роботи повинні бути їхні особисті досягнення, а також досягнення підприємства.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Таким робітникам притаманний раціоналізм: раціональні цілі та поведінка. Для них особисті матеріальні (заробити більше) і нематеріальні (зробити кар'єру і самореалізуватися) цілі цілком раціональні. Не менш раціональні для них і цілі, на які орієнтовані ринкові підприємства: збільшення прибутку, що досягається шляхом збільшення обсягу продажу та економії па витратах. </w:t>
      </w:r>
      <w:r w:rsidR="00A15DF3">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рамках даної теорії стратегія повинна підраховуватися і набуває грошове вираження.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При розгляді східної культури спостерігається дещо інше сприйняття перспективи. Орієнтація на заробляння грошей, досягнення певної матеріальної мети дуже часто виявляється другорядним завданням. Люди надихаються довгостроковими і неясно сформульованими цілями, готові працювати в ім'я майбутнього. Для них, як у моделі культури </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родина</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часто важливіше, що робити (побудувати надсучасний торговий центр), ніж як робити (з мінімальними витратами і максимальною прибутком). Кардинальні відмінності </w:t>
      </w:r>
      <w:r w:rsidRPr="0021457B">
        <w:rPr>
          <w:rFonts w:ascii="Times New Roman" w:hAnsi="Times New Roman" w:cs="Times New Roman"/>
          <w:sz w:val="28"/>
          <w:szCs w:val="28"/>
          <w:lang w:val="uk-UA"/>
        </w:rPr>
        <w:lastRenderedPageBreak/>
        <w:t xml:space="preserve">цільових і мотиваційних, поведінкових стереотипів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найбільш часта сутнісна причина кроскультурних конфліктів.</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Зазвичай врегулювання кроскультурного конфлікту відбувається в рамках однієї з чотирьох базових стратегій, які можуть існувати як окремо, так і включати елементи один одного.</w:t>
      </w:r>
    </w:p>
    <w:p w:rsidR="000E6F7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Стратегія 1</w:t>
      </w:r>
      <w:r w:rsidR="00A15DF3">
        <w:rPr>
          <w:rFonts w:ascii="Times New Roman" w:hAnsi="Times New Roman" w:cs="Times New Roman"/>
          <w:sz w:val="28"/>
          <w:szCs w:val="28"/>
          <w:lang w:val="uk-UA"/>
        </w:rPr>
        <w:t>. Ц</w:t>
      </w:r>
      <w:r w:rsidRPr="0021457B">
        <w:rPr>
          <w:rFonts w:ascii="Times New Roman" w:hAnsi="Times New Roman" w:cs="Times New Roman"/>
          <w:sz w:val="28"/>
          <w:szCs w:val="28"/>
          <w:lang w:val="uk-UA"/>
        </w:rPr>
        <w:t>е стратегія адаптації і розвитку толерантності в обох конфліктуючих групах,</w:t>
      </w:r>
      <w:r w:rsidR="00A15DF3">
        <w:rPr>
          <w:rFonts w:ascii="Times New Roman" w:hAnsi="Times New Roman" w:cs="Times New Roman"/>
          <w:sz w:val="28"/>
          <w:szCs w:val="28"/>
          <w:lang w:val="uk-UA"/>
        </w:rPr>
        <w:t xml:space="preserve"> що</w:t>
      </w:r>
      <w:r w:rsidRPr="0021457B">
        <w:rPr>
          <w:rFonts w:ascii="Times New Roman" w:hAnsi="Times New Roman" w:cs="Times New Roman"/>
          <w:sz w:val="28"/>
          <w:szCs w:val="28"/>
          <w:lang w:val="uk-UA"/>
        </w:rPr>
        <w:t xml:space="preserve"> є найкращою та найбільш переважною. Вона не передбачає серйозних каральних заходів, пов'язана з пошуками компромісів. При даній стратегії не відбувається зміни середнього або вищого менеджменту. Якщо її вдається реалізувати, то результатом стає об'єднання підприємства в одну команду, формування основи для нової корпоративної культури і, нарешті, можливість для керівництва в подальшому вирішувати кроскультурні конфлікти самостійно.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Однак ця стратегія може стати базовою тільки в тому випадку, якщо підприємство знаходиться на описаній вище першій стадії емоційного конфлікту, коли емоційна напруга і відсутність ефективних комунікацій ще не вилилося в особисту неприязнь.</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Існують наступні практичні заходи щодо реалізації стратегії адаптації:</w:t>
      </w:r>
    </w:p>
    <w:p w:rsidR="002012A8" w:rsidRPr="0021457B" w:rsidRDefault="002012A8" w:rsidP="002012A8">
      <w:pPr>
        <w:pStyle w:val="a4"/>
        <w:numPr>
          <w:ilvl w:val="0"/>
          <w:numId w:val="2"/>
        </w:numPr>
        <w:tabs>
          <w:tab w:val="left" w:pos="709"/>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тренінги з кроскультурного менеджменту, які допомагають людям побачити парадигму різних поведінкових стереотипів і краще зрозуміти, чому одні </w:t>
      </w:r>
      <w:r w:rsidR="00E35EA6">
        <w:rPr>
          <w:rFonts w:ascii="Times New Roman" w:hAnsi="Times New Roman" w:cs="Times New Roman"/>
          <w:sz w:val="28"/>
          <w:szCs w:val="28"/>
          <w:lang w:val="uk-UA"/>
        </w:rPr>
        <w:t>поводяться</w:t>
      </w:r>
      <w:r w:rsidRPr="0021457B">
        <w:rPr>
          <w:rFonts w:ascii="Times New Roman" w:hAnsi="Times New Roman" w:cs="Times New Roman"/>
          <w:sz w:val="28"/>
          <w:szCs w:val="28"/>
          <w:lang w:val="uk-UA"/>
        </w:rPr>
        <w:t xml:space="preserve"> так, а інші інакше;</w:t>
      </w:r>
    </w:p>
    <w:p w:rsidR="002012A8" w:rsidRPr="0021457B" w:rsidRDefault="002012A8" w:rsidP="002012A8">
      <w:pPr>
        <w:pStyle w:val="a4"/>
        <w:numPr>
          <w:ilvl w:val="0"/>
          <w:numId w:val="2"/>
        </w:numPr>
        <w:tabs>
          <w:tab w:val="left" w:pos="709"/>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збори, де співробітники можуть висловити своє ставлення до наболілих проблем, що називається, </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випустити пар</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w:t>
      </w:r>
    </w:p>
    <w:p w:rsidR="002012A8" w:rsidRPr="0021457B" w:rsidRDefault="00C35F1E" w:rsidP="002012A8">
      <w:pPr>
        <w:pStyle w:val="a4"/>
        <w:numPr>
          <w:ilvl w:val="0"/>
          <w:numId w:val="2"/>
        </w:numPr>
        <w:tabs>
          <w:tab w:val="left" w:pos="709"/>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012A8" w:rsidRPr="0021457B">
        <w:rPr>
          <w:rFonts w:ascii="Times New Roman" w:hAnsi="Times New Roman" w:cs="Times New Roman"/>
          <w:sz w:val="28"/>
          <w:szCs w:val="28"/>
          <w:lang w:val="uk-UA"/>
        </w:rPr>
        <w:t>мозкові штурми</w:t>
      </w:r>
      <w:r>
        <w:rPr>
          <w:rFonts w:ascii="Times New Roman" w:hAnsi="Times New Roman" w:cs="Times New Roman"/>
          <w:sz w:val="28"/>
          <w:szCs w:val="28"/>
          <w:lang w:val="uk-UA"/>
        </w:rPr>
        <w:t>»</w:t>
      </w:r>
      <w:r w:rsidR="002012A8" w:rsidRPr="0021457B">
        <w:rPr>
          <w:rFonts w:ascii="Times New Roman" w:hAnsi="Times New Roman" w:cs="Times New Roman"/>
          <w:sz w:val="28"/>
          <w:szCs w:val="28"/>
          <w:lang w:val="uk-UA"/>
        </w:rPr>
        <w:t>, у процесі яких середній менеджмент залучається до обговорення стратегії розвитку та підходів до вирішення наболілих проблем.</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При реалізації стратегії адаптації зазвичай хороший ефект дає проведення популістських заходів, спрямованих на нейтралізацію соціальної напруги: корпоративні вечірки за участю вищого менеджменту; виїзди колективу за місто на пікніки; екскурсії для дітей працівників тощо.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Все це дозволяє відновити довіру, усунути комунікаційні порушення і рушити вперед. Якщо це не вдається, що нерідко відбувається, якщо ступінь емоційної напруги знаходиться ближче до другої або третьої стадії, використовуються елементи інших стратегій або інші стратегії в принципі.</w:t>
      </w:r>
    </w:p>
    <w:p w:rsidR="00DC7E2E"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Стратегія 2</w:t>
      </w:r>
      <w:r w:rsidR="00E35EA6">
        <w:rPr>
          <w:rFonts w:ascii="Times New Roman" w:hAnsi="Times New Roman" w:cs="Times New Roman"/>
          <w:sz w:val="28"/>
          <w:szCs w:val="28"/>
          <w:lang w:val="uk-UA"/>
        </w:rPr>
        <w:t>. С</w:t>
      </w:r>
      <w:r w:rsidRPr="0021457B">
        <w:rPr>
          <w:rFonts w:ascii="Times New Roman" w:hAnsi="Times New Roman" w:cs="Times New Roman"/>
          <w:sz w:val="28"/>
          <w:szCs w:val="28"/>
          <w:lang w:val="uk-UA"/>
        </w:rPr>
        <w:t xml:space="preserve">тратегія </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перемішування</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 або структурної інтервенції, що передбачає зміну складу команд і переміщення людей між підрозділами. Будь-як</w:t>
      </w:r>
      <w:r w:rsidR="00E35EA6">
        <w:rPr>
          <w:rFonts w:ascii="Times New Roman" w:hAnsi="Times New Roman" w:cs="Times New Roman"/>
          <w:sz w:val="28"/>
          <w:szCs w:val="28"/>
          <w:lang w:val="uk-UA"/>
        </w:rPr>
        <w:t>а</w:t>
      </w:r>
      <w:r w:rsidRPr="0021457B">
        <w:rPr>
          <w:rFonts w:ascii="Times New Roman" w:hAnsi="Times New Roman" w:cs="Times New Roman"/>
          <w:sz w:val="28"/>
          <w:szCs w:val="28"/>
          <w:lang w:val="uk-UA"/>
        </w:rPr>
        <w:t xml:space="preserve"> досить велик</w:t>
      </w:r>
      <w:r w:rsidR="00E35EA6">
        <w:rPr>
          <w:rFonts w:ascii="Times New Roman" w:hAnsi="Times New Roman" w:cs="Times New Roman"/>
          <w:sz w:val="28"/>
          <w:szCs w:val="28"/>
          <w:lang w:val="uk-UA"/>
        </w:rPr>
        <w:t>а організація</w:t>
      </w:r>
      <w:r w:rsidRPr="0021457B">
        <w:rPr>
          <w:rFonts w:ascii="Times New Roman" w:hAnsi="Times New Roman" w:cs="Times New Roman"/>
          <w:sz w:val="28"/>
          <w:szCs w:val="28"/>
          <w:lang w:val="uk-UA"/>
        </w:rPr>
        <w:t xml:space="preserve"> завжди складається з груп і центрів сили. Зазвичай на чолі кожної групи стоїть один або кілька неформальних лідерів. У процесі кроскультурного конфлікту між вищим і середнім менеджментом компанії одні групи протистоять і протидіють керівникам вищого ешелону більш активно, інші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менш.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Перетасовування в групах, т. з. переведення з одного підрозділу в інший, з однієї служби в іншу іноді (особливо в культурах з сильними колективістськими традиціями та високим контекстом) допомагає послабити або погасити кроскультурний конфлікт. Міжкультурні контакти в рамках </w:t>
      </w:r>
      <w:r w:rsidRPr="0021457B">
        <w:rPr>
          <w:rFonts w:ascii="Times New Roman" w:hAnsi="Times New Roman" w:cs="Times New Roman"/>
          <w:sz w:val="28"/>
          <w:szCs w:val="28"/>
          <w:lang w:val="uk-UA"/>
        </w:rPr>
        <w:lastRenderedPageBreak/>
        <w:t>неформальних груп протидії на якийсь час порушуються. Поки йде відновлення, керівництво в</w:t>
      </w:r>
      <w:r w:rsidR="00E35EA6">
        <w:rPr>
          <w:rFonts w:ascii="Times New Roman" w:hAnsi="Times New Roman" w:cs="Times New Roman"/>
          <w:sz w:val="28"/>
          <w:szCs w:val="28"/>
          <w:lang w:val="uk-UA"/>
        </w:rPr>
        <w:t>змозі</w:t>
      </w:r>
      <w:r w:rsidRPr="0021457B">
        <w:rPr>
          <w:rFonts w:ascii="Times New Roman" w:hAnsi="Times New Roman" w:cs="Times New Roman"/>
          <w:sz w:val="28"/>
          <w:szCs w:val="28"/>
          <w:lang w:val="uk-UA"/>
        </w:rPr>
        <w:t xml:space="preserve"> поставити перед </w:t>
      </w:r>
      <w:r w:rsidR="00E35EA6">
        <w:rPr>
          <w:rFonts w:ascii="Times New Roman" w:hAnsi="Times New Roman" w:cs="Times New Roman"/>
          <w:sz w:val="28"/>
          <w:szCs w:val="28"/>
          <w:lang w:val="uk-UA"/>
        </w:rPr>
        <w:t>колективом</w:t>
      </w:r>
      <w:r w:rsidRPr="0021457B">
        <w:rPr>
          <w:rFonts w:ascii="Times New Roman" w:hAnsi="Times New Roman" w:cs="Times New Roman"/>
          <w:sz w:val="28"/>
          <w:szCs w:val="28"/>
          <w:lang w:val="uk-UA"/>
        </w:rPr>
        <w:t xml:space="preserve"> нові цілі і, скориставшись набором заходів з арсеналу </w:t>
      </w:r>
      <w:r w:rsidR="00E35EA6">
        <w:rPr>
          <w:rFonts w:ascii="Times New Roman" w:hAnsi="Times New Roman" w:cs="Times New Roman"/>
          <w:sz w:val="28"/>
          <w:szCs w:val="28"/>
          <w:lang w:val="uk-UA"/>
        </w:rPr>
        <w:t>С</w:t>
      </w:r>
      <w:r w:rsidRPr="0021457B">
        <w:rPr>
          <w:rFonts w:ascii="Times New Roman" w:hAnsi="Times New Roman" w:cs="Times New Roman"/>
          <w:sz w:val="28"/>
          <w:szCs w:val="28"/>
          <w:lang w:val="uk-UA"/>
        </w:rPr>
        <w:t>тратегії 1, поступово розгорнути громадську свідомість колективу в новому напрямку.</w:t>
      </w:r>
    </w:p>
    <w:p w:rsidR="00DC7E2E"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Стратегія 3</w:t>
      </w:r>
      <w:r w:rsidR="00E35EA6">
        <w:rPr>
          <w:rFonts w:ascii="Times New Roman" w:hAnsi="Times New Roman" w:cs="Times New Roman"/>
          <w:sz w:val="28"/>
          <w:szCs w:val="28"/>
          <w:lang w:val="uk-UA"/>
        </w:rPr>
        <w:t>. С</w:t>
      </w:r>
      <w:r w:rsidRPr="0021457B">
        <w:rPr>
          <w:rFonts w:ascii="Times New Roman" w:hAnsi="Times New Roman" w:cs="Times New Roman"/>
          <w:sz w:val="28"/>
          <w:szCs w:val="28"/>
          <w:lang w:val="uk-UA"/>
        </w:rPr>
        <w:t>тратегія управлінської інтервенції</w:t>
      </w:r>
      <w:r w:rsidR="00E35EA6">
        <w:rPr>
          <w:rFonts w:ascii="Times New Roman" w:hAnsi="Times New Roman" w:cs="Times New Roman"/>
          <w:sz w:val="28"/>
          <w:szCs w:val="28"/>
          <w:lang w:val="uk-UA"/>
        </w:rPr>
        <w:t>, що передбачає</w:t>
      </w:r>
      <w:r w:rsidRPr="0021457B">
        <w:rPr>
          <w:rFonts w:ascii="Times New Roman" w:hAnsi="Times New Roman" w:cs="Times New Roman"/>
          <w:sz w:val="28"/>
          <w:szCs w:val="28"/>
          <w:lang w:val="uk-UA"/>
        </w:rPr>
        <w:t xml:space="preserve"> встановлення навмисно жорстких норм, порушення яких суворо карається. Вони спочатку декларуються, а потім ретельно обговорюються і роз'яснюються середн</w:t>
      </w:r>
      <w:r w:rsidR="00E35EA6">
        <w:rPr>
          <w:rFonts w:ascii="Times New Roman" w:hAnsi="Times New Roman" w:cs="Times New Roman"/>
          <w:sz w:val="28"/>
          <w:szCs w:val="28"/>
          <w:lang w:val="uk-UA"/>
        </w:rPr>
        <w:t>ім</w:t>
      </w:r>
      <w:r w:rsidRPr="0021457B">
        <w:rPr>
          <w:rFonts w:ascii="Times New Roman" w:hAnsi="Times New Roman" w:cs="Times New Roman"/>
          <w:sz w:val="28"/>
          <w:szCs w:val="28"/>
          <w:lang w:val="uk-UA"/>
        </w:rPr>
        <w:t xml:space="preserve"> менеджмент</w:t>
      </w:r>
      <w:r w:rsidR="00E35EA6">
        <w:rPr>
          <w:rFonts w:ascii="Times New Roman" w:hAnsi="Times New Roman" w:cs="Times New Roman"/>
          <w:sz w:val="28"/>
          <w:szCs w:val="28"/>
          <w:lang w:val="uk-UA"/>
        </w:rPr>
        <w:t>ом</w:t>
      </w:r>
      <w:r w:rsidRPr="0021457B">
        <w:rPr>
          <w:rFonts w:ascii="Times New Roman" w:hAnsi="Times New Roman" w:cs="Times New Roman"/>
          <w:sz w:val="28"/>
          <w:szCs w:val="28"/>
          <w:lang w:val="uk-UA"/>
        </w:rPr>
        <w:t>. При цьому людям дається можливість висловлювати будь-які заперечення, які уважно вислуховуються, але майже ніколи не беруться до уваги, тобто дозволяється обговорювати рішення і критикувати їх дот</w:t>
      </w:r>
      <w:r w:rsidR="00E35EA6">
        <w:rPr>
          <w:rFonts w:ascii="Times New Roman" w:hAnsi="Times New Roman" w:cs="Times New Roman"/>
          <w:sz w:val="28"/>
          <w:szCs w:val="28"/>
          <w:lang w:val="uk-UA"/>
        </w:rPr>
        <w:t>и</w:t>
      </w:r>
      <w:r w:rsidRPr="0021457B">
        <w:rPr>
          <w:rFonts w:ascii="Times New Roman" w:hAnsi="Times New Roman" w:cs="Times New Roman"/>
          <w:sz w:val="28"/>
          <w:szCs w:val="28"/>
          <w:lang w:val="uk-UA"/>
        </w:rPr>
        <w:t xml:space="preserve">, доки вони офіційно не вступили в силу, після чого змінити їх не можна.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Після обговорення правила жорстко фіксуються зверху. Інакше кажучи, на підприємстві встановлюється нова система цінностей і норм, що спирається на владні повноваження. Людям, попередженим заздалегідь, пропонується або прийняти їх, або зрозуміти, що на цьому підприємстві вони працювати не зможуть.</w:t>
      </w:r>
    </w:p>
    <w:p w:rsidR="00781C0A" w:rsidRDefault="002012A8" w:rsidP="002012A8">
      <w:pPr>
        <w:spacing w:after="0" w:line="240" w:lineRule="auto"/>
        <w:ind w:firstLine="709"/>
        <w:jc w:val="both"/>
        <w:rPr>
          <w:rFonts w:ascii="Times New Roman" w:hAnsi="Times New Roman" w:cs="Times New Roman"/>
          <w:sz w:val="28"/>
          <w:szCs w:val="28"/>
          <w:lang w:val="en-US"/>
        </w:rPr>
      </w:pPr>
      <w:r w:rsidRPr="0021457B">
        <w:rPr>
          <w:rFonts w:ascii="Times New Roman" w:hAnsi="Times New Roman" w:cs="Times New Roman"/>
          <w:sz w:val="28"/>
          <w:szCs w:val="28"/>
          <w:lang w:val="uk-UA"/>
        </w:rPr>
        <w:t>Стратегія 4</w:t>
      </w:r>
      <w:r w:rsidR="00E35EA6">
        <w:rPr>
          <w:rFonts w:ascii="Times New Roman" w:hAnsi="Times New Roman" w:cs="Times New Roman"/>
          <w:sz w:val="28"/>
          <w:szCs w:val="28"/>
          <w:lang w:val="uk-UA"/>
        </w:rPr>
        <w:t>. С</w:t>
      </w:r>
      <w:r w:rsidRPr="0021457B">
        <w:rPr>
          <w:rFonts w:ascii="Times New Roman" w:hAnsi="Times New Roman" w:cs="Times New Roman"/>
          <w:sz w:val="28"/>
          <w:szCs w:val="28"/>
          <w:lang w:val="uk-UA"/>
        </w:rPr>
        <w:t xml:space="preserve">тратегія відсікання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остання і найбільш жорстка. Вона використовується на третій фазі емоційного конфлікту, коли взаєморозуміння в колективі і між ешелонами влади серйозно порушено, вже накопичилося безліч особистісних протиріч, що переросли в образи і ворожість. </w:t>
      </w:r>
      <w:r w:rsidR="00E35EA6">
        <w:rPr>
          <w:rFonts w:ascii="Times New Roman" w:hAnsi="Times New Roman" w:cs="Times New Roman"/>
          <w:sz w:val="28"/>
          <w:szCs w:val="28"/>
          <w:lang w:val="uk-UA"/>
        </w:rPr>
        <w:t>П</w:t>
      </w:r>
      <w:r w:rsidRPr="0021457B">
        <w:rPr>
          <w:rFonts w:ascii="Times New Roman" w:hAnsi="Times New Roman" w:cs="Times New Roman"/>
          <w:sz w:val="28"/>
          <w:szCs w:val="28"/>
          <w:lang w:val="uk-UA"/>
        </w:rPr>
        <w:t xml:space="preserve">ередбачає радикальні кадрові зміни (кадрову санацію). </w:t>
      </w:r>
      <w:r w:rsidR="000847F1">
        <w:rPr>
          <w:rFonts w:ascii="Times New Roman" w:hAnsi="Times New Roman" w:cs="Times New Roman"/>
          <w:sz w:val="28"/>
          <w:szCs w:val="28"/>
          <w:lang w:val="uk-UA"/>
        </w:rPr>
        <w:t>Ті</w:t>
      </w:r>
      <w:r w:rsidRPr="0021457B">
        <w:rPr>
          <w:rFonts w:ascii="Times New Roman" w:hAnsi="Times New Roman" w:cs="Times New Roman"/>
          <w:sz w:val="28"/>
          <w:szCs w:val="28"/>
          <w:lang w:val="uk-UA"/>
        </w:rPr>
        <w:t xml:space="preserve">, хто активно протидіє змінам </w:t>
      </w:r>
      <w:r w:rsidR="000847F1">
        <w:rPr>
          <w:rFonts w:ascii="Times New Roman" w:hAnsi="Times New Roman" w:cs="Times New Roman"/>
          <w:sz w:val="28"/>
          <w:szCs w:val="28"/>
          <w:lang w:val="uk-UA"/>
        </w:rPr>
        <w:t>у корпорації</w:t>
      </w:r>
      <w:r w:rsidRPr="0021457B">
        <w:rPr>
          <w:rFonts w:ascii="Times New Roman" w:hAnsi="Times New Roman" w:cs="Times New Roman"/>
          <w:sz w:val="28"/>
          <w:szCs w:val="28"/>
          <w:lang w:val="uk-UA"/>
        </w:rPr>
        <w:t xml:space="preserve"> і конфліктує з вищим керівництвом, безжально </w:t>
      </w:r>
      <w:r w:rsidR="000847F1">
        <w:rPr>
          <w:rFonts w:ascii="Times New Roman" w:hAnsi="Times New Roman" w:cs="Times New Roman"/>
          <w:sz w:val="28"/>
          <w:szCs w:val="28"/>
          <w:lang w:val="uk-UA"/>
        </w:rPr>
        <w:t xml:space="preserve">звільняються. </w:t>
      </w:r>
    </w:p>
    <w:p w:rsidR="002012A8" w:rsidRPr="0021457B" w:rsidRDefault="000847F1"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w:t>
      </w:r>
      <w:r w:rsidR="002012A8" w:rsidRPr="0021457B">
        <w:rPr>
          <w:rFonts w:ascii="Times New Roman" w:hAnsi="Times New Roman" w:cs="Times New Roman"/>
          <w:sz w:val="28"/>
          <w:szCs w:val="28"/>
          <w:lang w:val="uk-UA"/>
        </w:rPr>
        <w:t xml:space="preserve"> прагну</w:t>
      </w:r>
      <w:r>
        <w:rPr>
          <w:rFonts w:ascii="Times New Roman" w:hAnsi="Times New Roman" w:cs="Times New Roman"/>
          <w:sz w:val="28"/>
          <w:szCs w:val="28"/>
          <w:lang w:val="uk-UA"/>
        </w:rPr>
        <w:t>ть</w:t>
      </w:r>
      <w:r w:rsidR="002012A8" w:rsidRPr="0021457B">
        <w:rPr>
          <w:rFonts w:ascii="Times New Roman" w:hAnsi="Times New Roman" w:cs="Times New Roman"/>
          <w:sz w:val="28"/>
          <w:szCs w:val="28"/>
          <w:lang w:val="uk-UA"/>
        </w:rPr>
        <w:t xml:space="preserve"> не порушувати трудове законодавство, щоб унеможливити скарження у вищі інстанції. В результаті на управлінських позиціях компанії залишаються ті, хто прийняв правила гри і нову систему цінностей, йде на співпрацю з новим керівництвом. Щодо цієї частини менеджменту починають застосовуватися заходи з арсеналу адаптаційної і командоутворюючої стратегії.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 було зазначено вище, кращою і найменш болючою є стратегія адаптації. Вона дозволяє зберегти колектив і його напрацювання, включаючи знання особливостей національної або регіональної культури. Гірше друга, третя і, тим більше, четверта стратегії, оскільки всі вони пов'язані з насадженням жорстких правил, прийняттям безкомпромісних рішень, звільненнями тощо.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Практичний вибір стратегії залежить від наступних факторів:</w:t>
      </w:r>
    </w:p>
    <w:p w:rsidR="002012A8" w:rsidRPr="0021457B" w:rsidRDefault="00EC108A" w:rsidP="002012A8">
      <w:pPr>
        <w:pStyle w:val="a4"/>
        <w:numPr>
          <w:ilvl w:val="0"/>
          <w:numId w:val="2"/>
        </w:numPr>
        <w:tabs>
          <w:tab w:val="left" w:pos="851"/>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012A8" w:rsidRPr="0021457B">
        <w:rPr>
          <w:rFonts w:ascii="Times New Roman" w:hAnsi="Times New Roman" w:cs="Times New Roman"/>
          <w:sz w:val="28"/>
          <w:szCs w:val="28"/>
          <w:lang w:val="uk-UA"/>
        </w:rPr>
        <w:t>від стратегічного рішення вищого ешелону керівників і власників підприємства, їх</w:t>
      </w:r>
      <w:r w:rsidR="000847F1">
        <w:rPr>
          <w:rFonts w:ascii="Times New Roman" w:hAnsi="Times New Roman" w:cs="Times New Roman"/>
          <w:sz w:val="28"/>
          <w:szCs w:val="28"/>
          <w:lang w:val="uk-UA"/>
        </w:rPr>
        <w:t>нього</w:t>
      </w:r>
      <w:r w:rsidR="002012A8" w:rsidRPr="0021457B">
        <w:rPr>
          <w:rFonts w:ascii="Times New Roman" w:hAnsi="Times New Roman" w:cs="Times New Roman"/>
          <w:sz w:val="28"/>
          <w:szCs w:val="28"/>
          <w:lang w:val="uk-UA"/>
        </w:rPr>
        <w:t xml:space="preserve"> стилю менеджменту, життєвого досвіду, ресурсів, позиції, яку зайняла іноземна материнська компанія, що інвестувала кошти в розвиток бізнесу;</w:t>
      </w:r>
    </w:p>
    <w:p w:rsidR="002012A8" w:rsidRPr="0021457B" w:rsidRDefault="00EC108A" w:rsidP="002012A8">
      <w:pPr>
        <w:pStyle w:val="a4"/>
        <w:numPr>
          <w:ilvl w:val="0"/>
          <w:numId w:val="2"/>
        </w:numPr>
        <w:tabs>
          <w:tab w:val="left" w:pos="851"/>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012A8" w:rsidRPr="0021457B">
        <w:rPr>
          <w:rFonts w:ascii="Times New Roman" w:hAnsi="Times New Roman" w:cs="Times New Roman"/>
          <w:sz w:val="28"/>
          <w:szCs w:val="28"/>
          <w:lang w:val="uk-UA"/>
        </w:rPr>
        <w:t>готовність членів конфліктуючих груп бачити корені конфлікту в культурі, а не в особистостях; боротися з проблемами, а не з іншими людьми;</w:t>
      </w:r>
    </w:p>
    <w:p w:rsidR="002012A8" w:rsidRPr="0021457B" w:rsidRDefault="00EC108A" w:rsidP="002012A8">
      <w:pPr>
        <w:pStyle w:val="a4"/>
        <w:numPr>
          <w:ilvl w:val="0"/>
          <w:numId w:val="2"/>
        </w:numPr>
        <w:tabs>
          <w:tab w:val="left" w:pos="851"/>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012A8" w:rsidRPr="0021457B">
        <w:rPr>
          <w:rFonts w:ascii="Times New Roman" w:hAnsi="Times New Roman" w:cs="Times New Roman"/>
          <w:sz w:val="28"/>
          <w:szCs w:val="28"/>
          <w:lang w:val="uk-UA"/>
        </w:rPr>
        <w:t>готовність вищого керівництва в разі необхідності піти на зміну в своїх рядах для досягнення розумного компромісу;</w:t>
      </w:r>
    </w:p>
    <w:p w:rsidR="002012A8" w:rsidRPr="0021457B" w:rsidRDefault="00EC108A" w:rsidP="002012A8">
      <w:pPr>
        <w:pStyle w:val="a4"/>
        <w:numPr>
          <w:ilvl w:val="0"/>
          <w:numId w:val="2"/>
        </w:numPr>
        <w:tabs>
          <w:tab w:val="left" w:pos="851"/>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2012A8" w:rsidRPr="0021457B">
        <w:rPr>
          <w:rFonts w:ascii="Times New Roman" w:hAnsi="Times New Roman" w:cs="Times New Roman"/>
          <w:sz w:val="28"/>
          <w:szCs w:val="28"/>
          <w:lang w:val="uk-UA"/>
        </w:rPr>
        <w:t>здатн</w:t>
      </w:r>
      <w:r w:rsidR="000847F1">
        <w:rPr>
          <w:rFonts w:ascii="Times New Roman" w:hAnsi="Times New Roman" w:cs="Times New Roman"/>
          <w:sz w:val="28"/>
          <w:szCs w:val="28"/>
          <w:lang w:val="uk-UA"/>
        </w:rPr>
        <w:t>ість</w:t>
      </w:r>
      <w:r w:rsidR="002012A8" w:rsidRPr="0021457B">
        <w:rPr>
          <w:rFonts w:ascii="Times New Roman" w:hAnsi="Times New Roman" w:cs="Times New Roman"/>
          <w:sz w:val="28"/>
          <w:szCs w:val="28"/>
          <w:lang w:val="uk-UA"/>
        </w:rPr>
        <w:t xml:space="preserve"> колективу змінюватися (це одна з найважливіших характеристик, яку потрібно досліджувати і відслідковувати);</w:t>
      </w:r>
    </w:p>
    <w:p w:rsidR="002012A8" w:rsidRPr="0021457B" w:rsidRDefault="00EC108A" w:rsidP="002012A8">
      <w:pPr>
        <w:pStyle w:val="a4"/>
        <w:numPr>
          <w:ilvl w:val="0"/>
          <w:numId w:val="2"/>
        </w:numPr>
        <w:tabs>
          <w:tab w:val="left" w:pos="851"/>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012A8" w:rsidRPr="0021457B">
        <w:rPr>
          <w:rFonts w:ascii="Times New Roman" w:hAnsi="Times New Roman" w:cs="Times New Roman"/>
          <w:sz w:val="28"/>
          <w:szCs w:val="28"/>
          <w:lang w:val="uk-UA"/>
        </w:rPr>
        <w:t xml:space="preserve">кваліфікація працівників, що дозволяє переміщати їх з відділу у відділ, щоб утруднити комунікації між членами сформованих неформальних конфліктуючих груп (у відповідності зі </w:t>
      </w:r>
      <w:r w:rsidR="000847F1">
        <w:rPr>
          <w:rFonts w:ascii="Times New Roman" w:hAnsi="Times New Roman" w:cs="Times New Roman"/>
          <w:sz w:val="28"/>
          <w:szCs w:val="28"/>
          <w:lang w:val="uk-UA"/>
        </w:rPr>
        <w:t>С</w:t>
      </w:r>
      <w:r w:rsidR="002012A8" w:rsidRPr="0021457B">
        <w:rPr>
          <w:rFonts w:ascii="Times New Roman" w:hAnsi="Times New Roman" w:cs="Times New Roman"/>
          <w:sz w:val="28"/>
          <w:szCs w:val="28"/>
          <w:lang w:val="uk-UA"/>
        </w:rPr>
        <w:t>тратегією 2);</w:t>
      </w:r>
    </w:p>
    <w:p w:rsidR="002012A8" w:rsidRPr="0021457B" w:rsidRDefault="00EC108A" w:rsidP="002012A8">
      <w:pPr>
        <w:pStyle w:val="a4"/>
        <w:numPr>
          <w:ilvl w:val="0"/>
          <w:numId w:val="2"/>
        </w:numPr>
        <w:tabs>
          <w:tab w:val="left" w:pos="851"/>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012A8" w:rsidRPr="0021457B">
        <w:rPr>
          <w:rFonts w:ascii="Times New Roman" w:hAnsi="Times New Roman" w:cs="Times New Roman"/>
          <w:sz w:val="28"/>
          <w:szCs w:val="28"/>
          <w:lang w:val="uk-UA"/>
        </w:rPr>
        <w:t>ступінь незворотності ситуації і втрати командою керованості (якщо всі рішення блокуються, йде боротьба на виживання, середній менеджмент починає скаржитися в усі органи, включаючи профспілки, та проводити страйки, розпочати переговори і адаптацію майже неможливо);</w:t>
      </w:r>
    </w:p>
    <w:p w:rsidR="002012A8" w:rsidRPr="0021457B" w:rsidRDefault="00EC108A" w:rsidP="002012A8">
      <w:pPr>
        <w:pStyle w:val="a4"/>
        <w:numPr>
          <w:ilvl w:val="0"/>
          <w:numId w:val="2"/>
        </w:numPr>
        <w:tabs>
          <w:tab w:val="left" w:pos="851"/>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012A8" w:rsidRPr="0021457B">
        <w:rPr>
          <w:rFonts w:ascii="Times New Roman" w:hAnsi="Times New Roman" w:cs="Times New Roman"/>
          <w:sz w:val="28"/>
          <w:szCs w:val="28"/>
          <w:lang w:val="uk-UA"/>
        </w:rPr>
        <w:t>можливість дублювання функцій постійної команди командою, тимчасово залученою, тобто від того, наскільки середній менеджмент у організації може бути замінений іноземним або вітчизняним менеджментом з іншого регіону.</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Практичні поради щодо вибору стратегії залагодження конфлікту потребують усвідомлення наступного.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По-перше, абсолютно однакових кроскультурних конфліктів не буває, отже, не буває універсального алгоритму їхнього розв'язання, який можна застосувати, не вникаючи в деталі, не проводячи довгі години в бесідах з представниками конфліктуючих сторін, не задіюючи власну емоційну енергію, нерви і інтелект.</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По-друге, вироблення компромісної системи цінностей і норм, досягнення взаєморозуміння завжди вимагають часу, причому зазвичай набагато більшого, ніж ви планували.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По-третє, прийняті на підприємстві стратегічні рішення повинні носити універсальний характер і стосуватися всіх груп (у всякому разі в період залагодження конфлікту). При всій хворобливості цього процесу систему потрібно реорганізовувати в цілому.</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По-четверте, як би добре ви не працювали, хтось з учасників кроскультурного конфлікту все одно за вами не піде і залишить підприємство. Завжди знайдуться ті, хто буде протистояти змінам відкрито або поволі, прагнучі знову </w:t>
      </w:r>
      <w:r w:rsidR="00630746">
        <w:rPr>
          <w:rFonts w:ascii="Times New Roman" w:hAnsi="Times New Roman" w:cs="Times New Roman"/>
          <w:sz w:val="28"/>
          <w:szCs w:val="28"/>
          <w:lang w:val="uk-UA"/>
        </w:rPr>
        <w:t>«</w:t>
      </w:r>
      <w:r w:rsidRPr="0021457B">
        <w:rPr>
          <w:rFonts w:ascii="Times New Roman" w:hAnsi="Times New Roman" w:cs="Times New Roman"/>
          <w:sz w:val="28"/>
          <w:szCs w:val="28"/>
          <w:lang w:val="uk-UA"/>
        </w:rPr>
        <w:t>розгойдати човен</w:t>
      </w:r>
      <w:r w:rsidR="00630746">
        <w:rPr>
          <w:rFonts w:ascii="Times New Roman" w:hAnsi="Times New Roman" w:cs="Times New Roman"/>
          <w:sz w:val="28"/>
          <w:szCs w:val="28"/>
          <w:lang w:val="uk-UA"/>
        </w:rPr>
        <w:t>»</w:t>
      </w:r>
      <w:r w:rsidRPr="0021457B">
        <w:rPr>
          <w:rFonts w:ascii="Times New Roman" w:hAnsi="Times New Roman" w:cs="Times New Roman"/>
          <w:sz w:val="28"/>
          <w:szCs w:val="28"/>
          <w:lang w:val="uk-UA"/>
        </w:rPr>
        <w:t>.</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По-п'яте, реальність завжди відрізняється від планів у гіршу сторону, і буде ще багато неприємних несподіванок.</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Нарешті, по-шосте, якщо ви будете діяти наполегливо, виявляти належну толерантність і шукати порозуміння, попри всі труднощі, ви переможете. І нагородою буде єдина команда вашої нової компанії, що розділяє ваші цінності і підтримує ваші починання.</w:t>
      </w: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r w:rsidRPr="0021457B">
        <w:rPr>
          <w:rFonts w:ascii="Times New Roman" w:hAnsi="Times New Roman" w:cs="Times New Roman"/>
          <w:b/>
          <w:sz w:val="28"/>
          <w:szCs w:val="28"/>
          <w:lang w:val="uk-UA"/>
        </w:rPr>
        <w:t>3.2. Культурний шок та способи його подолання</w:t>
      </w:r>
    </w:p>
    <w:p w:rsidR="00781C0A" w:rsidRDefault="00781C0A" w:rsidP="00D43FF1">
      <w:pPr>
        <w:spacing w:after="0" w:line="240" w:lineRule="auto"/>
        <w:ind w:firstLine="709"/>
        <w:jc w:val="both"/>
        <w:rPr>
          <w:rFonts w:ascii="Times New Roman" w:hAnsi="Times New Roman" w:cs="Times New Roman"/>
          <w:sz w:val="28"/>
          <w:szCs w:val="28"/>
          <w:lang w:val="en-US"/>
        </w:rPr>
      </w:pPr>
    </w:p>
    <w:p w:rsidR="00D43FF1" w:rsidRPr="00D43FF1" w:rsidRDefault="002012A8" w:rsidP="00D43FF1">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Термін </w:t>
      </w:r>
      <w:r w:rsidR="00630746">
        <w:rPr>
          <w:rFonts w:ascii="Times New Roman" w:hAnsi="Times New Roman" w:cs="Times New Roman"/>
          <w:sz w:val="28"/>
          <w:szCs w:val="28"/>
          <w:lang w:val="uk-UA"/>
        </w:rPr>
        <w:t>«</w:t>
      </w:r>
      <w:r w:rsidRPr="0021457B">
        <w:rPr>
          <w:rFonts w:ascii="Times New Roman" w:hAnsi="Times New Roman" w:cs="Times New Roman"/>
          <w:sz w:val="28"/>
          <w:szCs w:val="28"/>
          <w:lang w:val="uk-UA"/>
        </w:rPr>
        <w:t>культурний шок</w:t>
      </w:r>
      <w:r w:rsidR="00630746">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був введений </w:t>
      </w:r>
      <w:r w:rsidR="00D9614A">
        <w:rPr>
          <w:rFonts w:ascii="Times New Roman" w:hAnsi="Times New Roman" w:cs="Times New Roman"/>
          <w:sz w:val="28"/>
          <w:szCs w:val="28"/>
          <w:lang w:val="uk-UA"/>
        </w:rPr>
        <w:t xml:space="preserve">у 1954 р. </w:t>
      </w:r>
      <w:r w:rsidRPr="0021457B">
        <w:rPr>
          <w:rFonts w:ascii="Times New Roman" w:hAnsi="Times New Roman" w:cs="Times New Roman"/>
          <w:sz w:val="28"/>
          <w:szCs w:val="28"/>
          <w:lang w:val="uk-UA"/>
        </w:rPr>
        <w:t xml:space="preserve">американським антропологом Калверо Обергом, </w:t>
      </w:r>
      <w:r w:rsidR="00D43FF1" w:rsidRPr="00D43FF1">
        <w:rPr>
          <w:rFonts w:ascii="Times New Roman" w:hAnsi="Times New Roman" w:cs="Times New Roman"/>
          <w:sz w:val="28"/>
          <w:szCs w:val="28"/>
          <w:lang w:val="uk-UA"/>
        </w:rPr>
        <w:t>який визначив це поняття як страх, викликаний втратою знайомих розпізнавальних знаків у соціальному спілкуванні. Звикання до ново</w:t>
      </w:r>
      <w:r w:rsidR="00D43FF1">
        <w:rPr>
          <w:rFonts w:ascii="Times New Roman" w:hAnsi="Times New Roman" w:cs="Times New Roman"/>
          <w:sz w:val="28"/>
          <w:szCs w:val="28"/>
          <w:lang w:val="uk-UA"/>
        </w:rPr>
        <w:t>го</w:t>
      </w:r>
      <w:r w:rsidR="00D43FF1" w:rsidRPr="00D43FF1">
        <w:rPr>
          <w:rFonts w:ascii="Times New Roman" w:hAnsi="Times New Roman" w:cs="Times New Roman"/>
          <w:sz w:val="28"/>
          <w:szCs w:val="28"/>
          <w:lang w:val="uk-UA"/>
        </w:rPr>
        <w:t xml:space="preserve"> культурно</w:t>
      </w:r>
      <w:r w:rsidR="00D43FF1">
        <w:rPr>
          <w:rFonts w:ascii="Times New Roman" w:hAnsi="Times New Roman" w:cs="Times New Roman"/>
          <w:sz w:val="28"/>
          <w:szCs w:val="28"/>
          <w:lang w:val="uk-UA"/>
        </w:rPr>
        <w:t>го</w:t>
      </w:r>
      <w:r w:rsidR="00D43FF1" w:rsidRPr="00D43FF1">
        <w:rPr>
          <w:rFonts w:ascii="Times New Roman" w:hAnsi="Times New Roman" w:cs="Times New Roman"/>
          <w:sz w:val="28"/>
          <w:szCs w:val="28"/>
          <w:lang w:val="uk-UA"/>
        </w:rPr>
        <w:t xml:space="preserve"> середовищ</w:t>
      </w:r>
      <w:r w:rsidR="00D43FF1">
        <w:rPr>
          <w:rFonts w:ascii="Times New Roman" w:hAnsi="Times New Roman" w:cs="Times New Roman"/>
          <w:sz w:val="28"/>
          <w:szCs w:val="28"/>
          <w:lang w:val="uk-UA"/>
        </w:rPr>
        <w:t>а</w:t>
      </w:r>
      <w:r w:rsidR="00D43FF1" w:rsidRPr="00D43FF1">
        <w:rPr>
          <w:rFonts w:ascii="Times New Roman" w:hAnsi="Times New Roman" w:cs="Times New Roman"/>
          <w:sz w:val="28"/>
          <w:szCs w:val="28"/>
          <w:lang w:val="uk-UA"/>
        </w:rPr>
        <w:t xml:space="preserve"> може </w:t>
      </w:r>
      <w:r w:rsidR="00D43FF1" w:rsidRPr="00D43FF1">
        <w:rPr>
          <w:rFonts w:ascii="Times New Roman" w:hAnsi="Times New Roman" w:cs="Times New Roman"/>
          <w:sz w:val="28"/>
          <w:szCs w:val="28"/>
          <w:lang w:val="uk-UA"/>
        </w:rPr>
        <w:lastRenderedPageBreak/>
        <w:t>супроводжуватися різноманітними почуттями: хвилюванням, невпевненістю в собі, неприязню до оточуючих, відчуттям попадання в незручну ситуацію.</w:t>
      </w:r>
    </w:p>
    <w:p w:rsidR="00D43FF1" w:rsidRDefault="00D43FF1" w:rsidP="00D43FF1">
      <w:pPr>
        <w:spacing w:after="0" w:line="240" w:lineRule="auto"/>
        <w:ind w:firstLine="709"/>
        <w:jc w:val="both"/>
        <w:rPr>
          <w:rFonts w:ascii="Times New Roman" w:hAnsi="Times New Roman" w:cs="Times New Roman"/>
          <w:sz w:val="28"/>
          <w:szCs w:val="28"/>
          <w:lang w:val="uk-UA"/>
        </w:rPr>
      </w:pPr>
      <w:r w:rsidRPr="00D43FF1">
        <w:rPr>
          <w:rFonts w:ascii="Times New Roman" w:hAnsi="Times New Roman" w:cs="Times New Roman"/>
          <w:sz w:val="28"/>
          <w:szCs w:val="28"/>
          <w:lang w:val="uk-UA"/>
        </w:rPr>
        <w:t>Навіть якщо людина володіє мовою країни, в якій знаходиться, багато невербальн</w:t>
      </w:r>
      <w:r>
        <w:rPr>
          <w:rFonts w:ascii="Times New Roman" w:hAnsi="Times New Roman" w:cs="Times New Roman"/>
          <w:sz w:val="28"/>
          <w:szCs w:val="28"/>
          <w:lang w:val="uk-UA"/>
        </w:rPr>
        <w:t>их</w:t>
      </w:r>
      <w:r w:rsidRPr="00D43FF1">
        <w:rPr>
          <w:rFonts w:ascii="Times New Roman" w:hAnsi="Times New Roman" w:cs="Times New Roman"/>
          <w:sz w:val="28"/>
          <w:szCs w:val="28"/>
          <w:lang w:val="uk-UA"/>
        </w:rPr>
        <w:t xml:space="preserve"> сигнал</w:t>
      </w:r>
      <w:r>
        <w:rPr>
          <w:rFonts w:ascii="Times New Roman" w:hAnsi="Times New Roman" w:cs="Times New Roman"/>
          <w:sz w:val="28"/>
          <w:szCs w:val="28"/>
          <w:lang w:val="uk-UA"/>
        </w:rPr>
        <w:t>ів</w:t>
      </w:r>
      <w:r w:rsidRPr="00D43FF1">
        <w:rPr>
          <w:rFonts w:ascii="Times New Roman" w:hAnsi="Times New Roman" w:cs="Times New Roman"/>
          <w:sz w:val="28"/>
          <w:szCs w:val="28"/>
          <w:lang w:val="uk-UA"/>
        </w:rPr>
        <w:t xml:space="preserve"> будуть відрізнятися від тих, до яких він звик на батьківщині і які сприймаються і розшифровуються практично на рівні підсвідомості.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Культурний шок, відтак, </w:t>
      </w:r>
      <w:r w:rsidR="00455C87" w:rsidRPr="0021457B">
        <w:rPr>
          <w:rFonts w:ascii="Times New Roman" w:hAnsi="Times New Roman" w:cs="Times New Roman"/>
          <w:sz w:val="28"/>
          <w:szCs w:val="28"/>
          <w:lang w:val="uk-UA"/>
        </w:rPr>
        <w:t>–</w:t>
      </w:r>
      <w:r w:rsidR="00455C87">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це психофізіологічна реакція організму на потрапляння в іншокультурне середовище. Схожі поняття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шок переходу, культурна стомлюваність.</w:t>
      </w:r>
    </w:p>
    <w:p w:rsidR="007E4F3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Головною причиною культурного шоку є відмінність культур. Найчастіше культурний шок має негативні наслідки, але слід звернути увагу і на його позитивну сторону хоча б для тих індивідів, у кого первинний дискомфорт веде до прийняття нових цінностей і моделей поведінки і, в кінцевому рахунку, важливе для саморозвитку та особистісного зростання.</w:t>
      </w:r>
    </w:p>
    <w:p w:rsidR="002012A8" w:rsidRDefault="002012A8" w:rsidP="002012A8">
      <w:pPr>
        <w:spacing w:after="0" w:line="240" w:lineRule="auto"/>
        <w:ind w:firstLine="709"/>
        <w:jc w:val="both"/>
        <w:rPr>
          <w:rFonts w:ascii="Times New Roman" w:hAnsi="Times New Roman" w:cs="Times New Roman"/>
          <w:sz w:val="28"/>
          <w:szCs w:val="28"/>
          <w:lang w:val="en-US"/>
        </w:rPr>
      </w:pPr>
      <w:r w:rsidRPr="0021457B">
        <w:rPr>
          <w:rFonts w:ascii="Times New Roman" w:hAnsi="Times New Roman" w:cs="Times New Roman"/>
          <w:sz w:val="28"/>
          <w:szCs w:val="28"/>
          <w:lang w:val="uk-UA"/>
        </w:rPr>
        <w:t>Виходячи з цього канадський психолог Дж. Беррі навіть запропонував замість терміну «культурний шок» використовувати поняття «стрес акультурації»</w:t>
      </w:r>
      <w:r w:rsidR="008F6CA2">
        <w:rPr>
          <w:rFonts w:ascii="Times New Roman" w:hAnsi="Times New Roman" w:cs="Times New Roman"/>
          <w:sz w:val="28"/>
          <w:szCs w:val="28"/>
          <w:lang w:val="uk-UA"/>
        </w:rPr>
        <w:t xml:space="preserve">, оскільки </w:t>
      </w:r>
      <w:r w:rsidRPr="0021457B">
        <w:rPr>
          <w:rFonts w:ascii="Times New Roman" w:hAnsi="Times New Roman" w:cs="Times New Roman"/>
          <w:sz w:val="28"/>
          <w:szCs w:val="28"/>
          <w:lang w:val="uk-UA"/>
        </w:rPr>
        <w:t>слово «шок» має негативну конотацію і асоціюється, як правило, тільки з негативним досвідом. Але в результаті кроскультурно</w:t>
      </w:r>
      <w:r w:rsidR="00324EAC">
        <w:rPr>
          <w:rFonts w:ascii="Times New Roman" w:hAnsi="Times New Roman" w:cs="Times New Roman"/>
          <w:sz w:val="28"/>
          <w:szCs w:val="28"/>
          <w:lang w:val="uk-UA"/>
        </w:rPr>
        <w:t>го</w:t>
      </w:r>
      <w:r w:rsidRPr="0021457B">
        <w:rPr>
          <w:rFonts w:ascii="Times New Roman" w:hAnsi="Times New Roman" w:cs="Times New Roman"/>
          <w:sz w:val="28"/>
          <w:szCs w:val="28"/>
          <w:lang w:val="uk-UA"/>
        </w:rPr>
        <w:t xml:space="preserve"> контакту можливий і позитивний досвід - оцінка проблем та їхнє подолання.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noProof/>
          <w:sz w:val="28"/>
          <w:szCs w:val="28"/>
          <w:lang w:eastAsia="ru-RU"/>
        </w:rPr>
        <w:drawing>
          <wp:inline distT="0" distB="0" distL="0" distR="0">
            <wp:extent cx="5486400" cy="3200400"/>
            <wp:effectExtent l="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2012A8" w:rsidRPr="0021457B" w:rsidRDefault="002012A8" w:rsidP="002012A8">
      <w:pPr>
        <w:spacing w:after="0" w:line="240" w:lineRule="auto"/>
        <w:ind w:firstLine="709"/>
        <w:jc w:val="center"/>
        <w:rPr>
          <w:rFonts w:ascii="Times New Roman" w:hAnsi="Times New Roman" w:cs="Times New Roman"/>
          <w:i/>
          <w:sz w:val="28"/>
          <w:szCs w:val="28"/>
          <w:lang w:val="uk-UA"/>
        </w:rPr>
      </w:pPr>
      <w:r w:rsidRPr="0021457B">
        <w:rPr>
          <w:rFonts w:ascii="Times New Roman" w:hAnsi="Times New Roman" w:cs="Times New Roman"/>
          <w:i/>
          <w:sz w:val="28"/>
          <w:szCs w:val="28"/>
          <w:lang w:val="uk-UA"/>
        </w:rPr>
        <w:t>Рис. 3.1.Симптоми культурного шоку</w:t>
      </w:r>
    </w:p>
    <w:p w:rsidR="00781C0A" w:rsidRDefault="00781C0A" w:rsidP="002012A8">
      <w:pPr>
        <w:spacing w:after="0" w:line="240" w:lineRule="auto"/>
        <w:ind w:firstLine="709"/>
        <w:jc w:val="both"/>
        <w:rPr>
          <w:rFonts w:ascii="Times New Roman" w:hAnsi="Times New Roman" w:cs="Times New Roman"/>
          <w:sz w:val="28"/>
          <w:szCs w:val="28"/>
          <w:lang w:val="en-US"/>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 правило, проблема культурного шоку розглядається в контексті так званої кривої процесу адаптації. Відповідно до цієї кривої Р. Триандис виділяє п'ять етапів процесу адаптації візитерів.</w:t>
      </w:r>
    </w:p>
    <w:p w:rsidR="002012A8"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Перший етап, «медовий місяць»,</w:t>
      </w:r>
      <w:r w:rsidR="00D43FF1">
        <w:rPr>
          <w:rFonts w:ascii="Times New Roman" w:hAnsi="Times New Roman" w:cs="Times New Roman"/>
          <w:sz w:val="28"/>
          <w:szCs w:val="28"/>
          <w:lang w:val="uk-UA"/>
        </w:rPr>
        <w:t xml:space="preserve"> </w:t>
      </w:r>
      <w:r w:rsidR="00D43FF1" w:rsidRPr="00D43FF1">
        <w:rPr>
          <w:rFonts w:ascii="Times New Roman" w:hAnsi="Times New Roman" w:cs="Times New Roman"/>
          <w:sz w:val="28"/>
          <w:szCs w:val="28"/>
          <w:lang w:val="uk-UA"/>
        </w:rPr>
        <w:t xml:space="preserve">або </w:t>
      </w:r>
      <w:r w:rsidR="00630746">
        <w:rPr>
          <w:rFonts w:ascii="Times New Roman" w:hAnsi="Times New Roman" w:cs="Times New Roman"/>
          <w:sz w:val="28"/>
          <w:szCs w:val="28"/>
          <w:lang w:val="uk-UA"/>
        </w:rPr>
        <w:t>«</w:t>
      </w:r>
      <w:r w:rsidR="00D43FF1" w:rsidRPr="00D43FF1">
        <w:rPr>
          <w:rFonts w:ascii="Times New Roman" w:hAnsi="Times New Roman" w:cs="Times New Roman"/>
          <w:sz w:val="28"/>
          <w:szCs w:val="28"/>
          <w:lang w:val="uk-UA"/>
        </w:rPr>
        <w:t>радісне пожвавлення</w:t>
      </w:r>
      <w:r w:rsidR="00630746">
        <w:rPr>
          <w:rFonts w:ascii="Times New Roman" w:hAnsi="Times New Roman" w:cs="Times New Roman"/>
          <w:sz w:val="28"/>
          <w:szCs w:val="28"/>
          <w:lang w:val="uk-UA"/>
        </w:rPr>
        <w:t>»</w:t>
      </w:r>
      <w:r w:rsidR="00D43FF1" w:rsidRPr="00D43FF1">
        <w:rPr>
          <w:rFonts w:ascii="Times New Roman" w:hAnsi="Times New Roman" w:cs="Times New Roman"/>
          <w:sz w:val="28"/>
          <w:szCs w:val="28"/>
          <w:lang w:val="uk-UA"/>
        </w:rPr>
        <w:t xml:space="preserve">. </w:t>
      </w:r>
      <w:r w:rsidR="00D43FF1">
        <w:rPr>
          <w:rFonts w:ascii="Times New Roman" w:hAnsi="Times New Roman" w:cs="Times New Roman"/>
          <w:sz w:val="28"/>
          <w:szCs w:val="28"/>
          <w:lang w:val="uk-UA"/>
        </w:rPr>
        <w:t>Х</w:t>
      </w:r>
      <w:r w:rsidRPr="0021457B">
        <w:rPr>
          <w:rFonts w:ascii="Times New Roman" w:hAnsi="Times New Roman" w:cs="Times New Roman"/>
          <w:sz w:val="28"/>
          <w:szCs w:val="28"/>
          <w:lang w:val="uk-UA"/>
        </w:rPr>
        <w:t>арактеризується ентузіазмом, піднесеним настроєм і великими надіями.</w:t>
      </w:r>
      <w:r w:rsidR="00D43FF1">
        <w:rPr>
          <w:rFonts w:ascii="Times New Roman" w:hAnsi="Times New Roman" w:cs="Times New Roman"/>
          <w:sz w:val="28"/>
          <w:szCs w:val="28"/>
          <w:lang w:val="uk-UA"/>
        </w:rPr>
        <w:t xml:space="preserve"> В</w:t>
      </w:r>
      <w:r w:rsidR="00D43FF1" w:rsidRPr="00D43FF1">
        <w:rPr>
          <w:rFonts w:ascii="Times New Roman" w:hAnsi="Times New Roman" w:cs="Times New Roman"/>
          <w:sz w:val="28"/>
          <w:szCs w:val="28"/>
          <w:lang w:val="uk-UA"/>
        </w:rPr>
        <w:t xml:space="preserve">се здається новим і цікавим; не так вже й великі відмінності між людьми. На цій стадії людина радіє можливості випробувати нові відчуття і отримати нові враження (від незвичних смаку їжі, типу комунікацій з новими знайомими, </w:t>
      </w:r>
      <w:r w:rsidR="00D43FF1" w:rsidRPr="00D43FF1">
        <w:rPr>
          <w:rFonts w:ascii="Times New Roman" w:hAnsi="Times New Roman" w:cs="Times New Roman"/>
          <w:sz w:val="28"/>
          <w:szCs w:val="28"/>
          <w:lang w:val="uk-UA"/>
        </w:rPr>
        <w:lastRenderedPageBreak/>
        <w:t>нових зорових образів).</w:t>
      </w:r>
      <w:r w:rsidRPr="0021457B">
        <w:rPr>
          <w:rFonts w:ascii="Times New Roman" w:hAnsi="Times New Roman" w:cs="Times New Roman"/>
          <w:sz w:val="28"/>
          <w:szCs w:val="28"/>
          <w:lang w:val="uk-UA"/>
        </w:rPr>
        <w:t xml:space="preserve"> Дійсно, більшість візитерів прагнуть навчатися або працювати за кордоном. Крім того, їх чекають на новому місці: відповідальні за прийом люди стараються, щоб вони відчували себе «як удома» і навіть забезпечують деякими привілеями. Але цей етап швидко проходить.</w:t>
      </w:r>
      <w:r w:rsidR="00D43FF1">
        <w:rPr>
          <w:rFonts w:ascii="Times New Roman" w:hAnsi="Times New Roman" w:cs="Times New Roman"/>
          <w:sz w:val="28"/>
          <w:szCs w:val="28"/>
          <w:lang w:val="uk-UA"/>
        </w:rPr>
        <w:t xml:space="preserve"> </w:t>
      </w:r>
      <w:r w:rsidR="00D43FF1" w:rsidRPr="00D43FF1">
        <w:rPr>
          <w:rFonts w:ascii="Times New Roman" w:hAnsi="Times New Roman" w:cs="Times New Roman"/>
          <w:sz w:val="28"/>
          <w:szCs w:val="28"/>
          <w:lang w:val="uk-UA"/>
        </w:rPr>
        <w:t>У більшості людей перша стадія триває шість-вісім тижнів, хоча від випадку до випадку її тривалість може змінюватись.</w:t>
      </w:r>
    </w:p>
    <w:p w:rsidR="00B414B6" w:rsidRPr="0021457B" w:rsidRDefault="00B414B6" w:rsidP="002012A8">
      <w:pPr>
        <w:spacing w:after="0" w:line="240" w:lineRule="auto"/>
        <w:ind w:firstLine="709"/>
        <w:jc w:val="both"/>
        <w:rPr>
          <w:rFonts w:ascii="Times New Roman" w:hAnsi="Times New Roman" w:cs="Times New Roman"/>
          <w:sz w:val="28"/>
          <w:szCs w:val="28"/>
          <w:lang w:val="uk-UA"/>
        </w:rPr>
      </w:pPr>
      <w:r w:rsidRPr="00B414B6">
        <w:rPr>
          <w:rFonts w:ascii="Times New Roman" w:hAnsi="Times New Roman" w:cs="Times New Roman"/>
          <w:sz w:val="28"/>
          <w:szCs w:val="28"/>
          <w:lang w:val="uk-UA"/>
        </w:rPr>
        <w:t>Проте з часом дійсність починає проникати у свідомість мільйоном дрібних і дратівливих чинників. Треба навчитися багато чому в короткий термін: платити за рахунками, виписувати чеки, спілкуватися з людьми, прати білизну, виносити сміття. Навіть якщо людина говорить на мові країни, куди приїха</w:t>
      </w:r>
      <w:r>
        <w:rPr>
          <w:rFonts w:ascii="Times New Roman" w:hAnsi="Times New Roman" w:cs="Times New Roman"/>
          <w:sz w:val="28"/>
          <w:szCs w:val="28"/>
          <w:lang w:val="uk-UA"/>
        </w:rPr>
        <w:t>ла</w:t>
      </w:r>
      <w:r w:rsidRPr="00B414B6">
        <w:rPr>
          <w:rFonts w:ascii="Times New Roman" w:hAnsi="Times New Roman" w:cs="Times New Roman"/>
          <w:sz w:val="28"/>
          <w:szCs w:val="28"/>
          <w:lang w:val="uk-UA"/>
        </w:rPr>
        <w:t xml:space="preserve">, </w:t>
      </w:r>
      <w:r>
        <w:rPr>
          <w:rFonts w:ascii="Times New Roman" w:hAnsi="Times New Roman" w:cs="Times New Roman"/>
          <w:sz w:val="28"/>
          <w:szCs w:val="28"/>
          <w:lang w:val="uk-UA"/>
        </w:rPr>
        <w:t>її</w:t>
      </w:r>
      <w:r w:rsidRPr="00B414B6">
        <w:rPr>
          <w:rFonts w:ascii="Times New Roman" w:hAnsi="Times New Roman" w:cs="Times New Roman"/>
          <w:sz w:val="28"/>
          <w:szCs w:val="28"/>
          <w:lang w:val="uk-UA"/>
        </w:rPr>
        <w:t xml:space="preserve"> часто не розуміють і, можливо, сміються над тим, що в</w:t>
      </w:r>
      <w:r>
        <w:rPr>
          <w:rFonts w:ascii="Times New Roman" w:hAnsi="Times New Roman" w:cs="Times New Roman"/>
          <w:sz w:val="28"/>
          <w:szCs w:val="28"/>
          <w:lang w:val="uk-UA"/>
        </w:rPr>
        <w:t>она</w:t>
      </w:r>
      <w:r w:rsidRPr="00B414B6">
        <w:rPr>
          <w:rFonts w:ascii="Times New Roman" w:hAnsi="Times New Roman" w:cs="Times New Roman"/>
          <w:sz w:val="28"/>
          <w:szCs w:val="28"/>
          <w:lang w:val="uk-UA"/>
        </w:rPr>
        <w:t xml:space="preserve"> говорить. Якщо в себе на батьківщині людина вже щось представля</w:t>
      </w:r>
      <w:r>
        <w:rPr>
          <w:rFonts w:ascii="Times New Roman" w:hAnsi="Times New Roman" w:cs="Times New Roman"/>
          <w:sz w:val="28"/>
          <w:szCs w:val="28"/>
          <w:lang w:val="uk-UA"/>
        </w:rPr>
        <w:t>ла</w:t>
      </w:r>
      <w:r w:rsidRPr="00B414B6">
        <w:rPr>
          <w:rFonts w:ascii="Times New Roman" w:hAnsi="Times New Roman" w:cs="Times New Roman"/>
          <w:sz w:val="28"/>
          <w:szCs w:val="28"/>
          <w:lang w:val="uk-UA"/>
        </w:rPr>
        <w:t xml:space="preserve"> собою, б</w:t>
      </w:r>
      <w:r>
        <w:rPr>
          <w:rFonts w:ascii="Times New Roman" w:hAnsi="Times New Roman" w:cs="Times New Roman"/>
          <w:sz w:val="28"/>
          <w:szCs w:val="28"/>
          <w:lang w:val="uk-UA"/>
        </w:rPr>
        <w:t>ла</w:t>
      </w:r>
      <w:r w:rsidRPr="00B414B6">
        <w:rPr>
          <w:rFonts w:ascii="Times New Roman" w:hAnsi="Times New Roman" w:cs="Times New Roman"/>
          <w:sz w:val="28"/>
          <w:szCs w:val="28"/>
          <w:lang w:val="uk-UA"/>
        </w:rPr>
        <w:t xml:space="preserve"> зв'язан</w:t>
      </w:r>
      <w:r>
        <w:rPr>
          <w:rFonts w:ascii="Times New Roman" w:hAnsi="Times New Roman" w:cs="Times New Roman"/>
          <w:sz w:val="28"/>
          <w:szCs w:val="28"/>
          <w:lang w:val="uk-UA"/>
        </w:rPr>
        <w:t>а</w:t>
      </w:r>
      <w:r w:rsidRPr="00B414B6">
        <w:rPr>
          <w:rFonts w:ascii="Times New Roman" w:hAnsi="Times New Roman" w:cs="Times New Roman"/>
          <w:sz w:val="28"/>
          <w:szCs w:val="28"/>
          <w:lang w:val="uk-UA"/>
        </w:rPr>
        <w:t xml:space="preserve"> невидимими нитками з іншими людьми, то в чужому середовищі в</w:t>
      </w:r>
      <w:r>
        <w:rPr>
          <w:rFonts w:ascii="Times New Roman" w:hAnsi="Times New Roman" w:cs="Times New Roman"/>
          <w:sz w:val="28"/>
          <w:szCs w:val="28"/>
          <w:lang w:val="uk-UA"/>
        </w:rPr>
        <w:t>она</w:t>
      </w:r>
      <w:r w:rsidRPr="00B414B6">
        <w:rPr>
          <w:rFonts w:ascii="Times New Roman" w:hAnsi="Times New Roman" w:cs="Times New Roman"/>
          <w:sz w:val="28"/>
          <w:szCs w:val="28"/>
          <w:lang w:val="uk-UA"/>
        </w:rPr>
        <w:t xml:space="preserve"> відчуває себе нікому не потрібн</w:t>
      </w:r>
      <w:r>
        <w:rPr>
          <w:rFonts w:ascii="Times New Roman" w:hAnsi="Times New Roman" w:cs="Times New Roman"/>
          <w:sz w:val="28"/>
          <w:szCs w:val="28"/>
          <w:lang w:val="uk-UA"/>
        </w:rPr>
        <w:t>ою</w:t>
      </w:r>
      <w:r w:rsidRPr="00B414B6">
        <w:rPr>
          <w:rFonts w:ascii="Times New Roman" w:hAnsi="Times New Roman" w:cs="Times New Roman"/>
          <w:sz w:val="28"/>
          <w:szCs w:val="28"/>
          <w:lang w:val="uk-UA"/>
        </w:rPr>
        <w:t>.</w:t>
      </w:r>
    </w:p>
    <w:p w:rsidR="00DC7E2E" w:rsidRPr="0021457B" w:rsidRDefault="00620F62" w:rsidP="002012A8">
      <w:pPr>
        <w:spacing w:after="0" w:line="240" w:lineRule="auto"/>
        <w:ind w:firstLine="709"/>
        <w:jc w:val="both"/>
        <w:rPr>
          <w:rFonts w:ascii="Times New Roman" w:hAnsi="Times New Roman" w:cs="Times New Roman"/>
          <w:sz w:val="28"/>
          <w:szCs w:val="28"/>
          <w:lang w:val="uk-UA"/>
        </w:rPr>
      </w:pPr>
      <w:r w:rsidRPr="00620F62">
        <w:rPr>
          <w:rFonts w:ascii="Times New Roman" w:hAnsi="Times New Roman" w:cs="Times New Roman"/>
          <w:sz w:val="28"/>
          <w:szCs w:val="28"/>
          <w:lang w:val="uk-UA"/>
        </w:rPr>
        <w:t>Настає друга стадія, яка називається "фрустрація і озлоблення" і під час якої люди зазвичай замикаються в собі, бояться виходити з дому і зводять всяке спілкування до мінімуму.</w:t>
      </w:r>
      <w:r>
        <w:rPr>
          <w:rFonts w:ascii="Times New Roman" w:hAnsi="Times New Roman" w:cs="Times New Roman"/>
          <w:sz w:val="28"/>
          <w:szCs w:val="28"/>
          <w:lang w:val="uk-UA"/>
        </w:rPr>
        <w:t xml:space="preserve"> </w:t>
      </w:r>
      <w:r w:rsidR="002012A8" w:rsidRPr="0021457B">
        <w:rPr>
          <w:rFonts w:ascii="Times New Roman" w:hAnsi="Times New Roman" w:cs="Times New Roman"/>
          <w:sz w:val="28"/>
          <w:szCs w:val="28"/>
          <w:lang w:val="uk-UA"/>
        </w:rPr>
        <w:t xml:space="preserve">На другому етапі адаптації незвичне навколишнє середовище починає чинити свій негативний вплив. Наприклад, іноземці, які приїжджають у нашу країну, стикаються з некомфортними, з точки зору європейців чи американців, житловими умовами, переповненим громадським транспортом, складною кримінальною обстановкою та багатьма іншими проблемами. </w:t>
      </w:r>
    </w:p>
    <w:p w:rsidR="00620F62" w:rsidRDefault="002012A8" w:rsidP="00620F62">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Крім подібних зовнішніх обставин у будь-якій новій культурі на людину впливають і психологічні чинники: почуття взаємного нерозуміння з місцевими жителями і неприйняття ними. </w:t>
      </w:r>
      <w:r w:rsidR="00620F62" w:rsidRPr="00620F62">
        <w:rPr>
          <w:rFonts w:ascii="Times New Roman" w:hAnsi="Times New Roman" w:cs="Times New Roman"/>
          <w:sz w:val="28"/>
          <w:szCs w:val="28"/>
          <w:lang w:val="uk-UA"/>
        </w:rPr>
        <w:t>Короткий перелік типових побутових і робочих "каталізаторів" фази "фрустрація і озлоблення" виглядає наступним чином: інша система цінностей; інша робоча філософія; інше ставлення до роботи; інше ставлення до колег, друзів; інші етичні стандарти; інші норми поведінки; інше ставлення до формальностей; інші звички неформального спілкування; інш</w:t>
      </w:r>
      <w:r w:rsidR="00620F62">
        <w:rPr>
          <w:rFonts w:ascii="Times New Roman" w:hAnsi="Times New Roman" w:cs="Times New Roman"/>
          <w:sz w:val="28"/>
          <w:szCs w:val="28"/>
          <w:lang w:val="uk-UA"/>
        </w:rPr>
        <w:t>а</w:t>
      </w:r>
      <w:r w:rsidR="00620F62" w:rsidRPr="00620F62">
        <w:rPr>
          <w:rFonts w:ascii="Times New Roman" w:hAnsi="Times New Roman" w:cs="Times New Roman"/>
          <w:sz w:val="28"/>
          <w:szCs w:val="28"/>
          <w:lang w:val="uk-UA"/>
        </w:rPr>
        <w:t xml:space="preserve"> мов</w:t>
      </w:r>
      <w:r w:rsidR="00620F62">
        <w:rPr>
          <w:rFonts w:ascii="Times New Roman" w:hAnsi="Times New Roman" w:cs="Times New Roman"/>
          <w:sz w:val="28"/>
          <w:szCs w:val="28"/>
          <w:lang w:val="uk-UA"/>
        </w:rPr>
        <w:t>а</w:t>
      </w:r>
      <w:r w:rsidR="00620F62" w:rsidRPr="00620F62">
        <w:rPr>
          <w:rFonts w:ascii="Times New Roman" w:hAnsi="Times New Roman" w:cs="Times New Roman"/>
          <w:sz w:val="28"/>
          <w:szCs w:val="28"/>
          <w:lang w:val="uk-UA"/>
        </w:rPr>
        <w:t xml:space="preserve">; інший гумор; інші спортивні пристрасті; інші звички в їжі; відсутність звичних товарів; інші традиції та правила </w:t>
      </w:r>
      <w:r w:rsidR="007B5CD4">
        <w:rPr>
          <w:rFonts w:ascii="Times New Roman" w:hAnsi="Times New Roman" w:cs="Times New Roman"/>
          <w:sz w:val="28"/>
          <w:szCs w:val="28"/>
          <w:lang w:val="uk-UA"/>
        </w:rPr>
        <w:t>керування</w:t>
      </w:r>
      <w:r w:rsidR="00620F62" w:rsidRPr="00620F62">
        <w:rPr>
          <w:rFonts w:ascii="Times New Roman" w:hAnsi="Times New Roman" w:cs="Times New Roman"/>
          <w:sz w:val="28"/>
          <w:szCs w:val="28"/>
          <w:lang w:val="uk-UA"/>
        </w:rPr>
        <w:t xml:space="preserve"> автомобіля; інші банківські традиції; інші гроші.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Все це призводить до розчарування, розгубленості і депресії. У цей період «чужий» намагається втекти від реальності, спілкуючись переважно з земляками і обмінюючись з ними негативними враженнями.</w:t>
      </w:r>
      <w:r w:rsidR="00F121B4">
        <w:rPr>
          <w:rFonts w:ascii="Times New Roman" w:hAnsi="Times New Roman" w:cs="Times New Roman"/>
          <w:sz w:val="28"/>
          <w:szCs w:val="28"/>
          <w:lang w:val="uk-UA"/>
        </w:rPr>
        <w:t xml:space="preserve"> </w:t>
      </w:r>
      <w:r w:rsidR="00F121B4" w:rsidRPr="00F121B4">
        <w:rPr>
          <w:rFonts w:ascii="Times New Roman" w:hAnsi="Times New Roman" w:cs="Times New Roman"/>
          <w:sz w:val="28"/>
          <w:szCs w:val="28"/>
          <w:lang w:val="uk-UA"/>
        </w:rPr>
        <w:t xml:space="preserve">Середня тривалість цієї фази </w:t>
      </w:r>
      <w:r w:rsidR="002177A7" w:rsidRPr="0021457B">
        <w:rPr>
          <w:rFonts w:ascii="Times New Roman" w:hAnsi="Times New Roman" w:cs="Times New Roman"/>
          <w:sz w:val="28"/>
          <w:szCs w:val="28"/>
          <w:lang w:val="uk-UA"/>
        </w:rPr>
        <w:t>–</w:t>
      </w:r>
      <w:r w:rsidR="00F121B4" w:rsidRPr="00F121B4">
        <w:rPr>
          <w:rFonts w:ascii="Times New Roman" w:hAnsi="Times New Roman" w:cs="Times New Roman"/>
          <w:sz w:val="28"/>
          <w:szCs w:val="28"/>
          <w:lang w:val="uk-UA"/>
        </w:rPr>
        <w:t xml:space="preserve"> два-три місяці. Проте відомі численні випадки, коли строки істотно скорочувалися, або, що частіше, значно подовжувалися.</w:t>
      </w:r>
    </w:p>
    <w:p w:rsidR="00F121B4" w:rsidRDefault="00F121B4" w:rsidP="00F121B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F121B4">
        <w:rPr>
          <w:rFonts w:ascii="Times New Roman" w:hAnsi="Times New Roman" w:cs="Times New Roman"/>
          <w:sz w:val="28"/>
          <w:szCs w:val="28"/>
          <w:lang w:val="uk-UA"/>
        </w:rPr>
        <w:t xml:space="preserve">ретя стадія носить назву </w:t>
      </w:r>
      <w:r w:rsidR="00C35F1E">
        <w:rPr>
          <w:rFonts w:ascii="Times New Roman" w:hAnsi="Times New Roman" w:cs="Times New Roman"/>
          <w:sz w:val="28"/>
          <w:szCs w:val="28"/>
          <w:lang w:val="uk-UA"/>
        </w:rPr>
        <w:t>«</w:t>
      </w:r>
      <w:r w:rsidRPr="00F121B4">
        <w:rPr>
          <w:rFonts w:ascii="Times New Roman" w:hAnsi="Times New Roman" w:cs="Times New Roman"/>
          <w:sz w:val="28"/>
          <w:szCs w:val="28"/>
          <w:lang w:val="uk-UA"/>
        </w:rPr>
        <w:t>одужання</w:t>
      </w:r>
      <w:r w:rsidR="00C35F1E">
        <w:rPr>
          <w:rFonts w:ascii="Times New Roman" w:hAnsi="Times New Roman" w:cs="Times New Roman"/>
          <w:sz w:val="28"/>
          <w:szCs w:val="28"/>
          <w:lang w:val="uk-UA"/>
        </w:rPr>
        <w:t>»</w:t>
      </w:r>
      <w:r w:rsidRPr="00F121B4">
        <w:rPr>
          <w:rFonts w:ascii="Times New Roman" w:hAnsi="Times New Roman" w:cs="Times New Roman"/>
          <w:sz w:val="28"/>
          <w:szCs w:val="28"/>
          <w:lang w:val="uk-UA"/>
        </w:rPr>
        <w:t xml:space="preserve">. Вона звичайно триває два-три місяці. Приїжджий починає розуміти окремі елементи нової культурної середовища, які раніше від нього вислизали. Найбільш типова ознака настання фази </w:t>
      </w:r>
      <w:r w:rsidR="00C35F1E">
        <w:rPr>
          <w:rFonts w:ascii="Times New Roman" w:hAnsi="Times New Roman" w:cs="Times New Roman"/>
          <w:sz w:val="28"/>
          <w:szCs w:val="28"/>
          <w:lang w:val="uk-UA"/>
        </w:rPr>
        <w:t>«</w:t>
      </w:r>
      <w:r w:rsidRPr="00F121B4">
        <w:rPr>
          <w:rFonts w:ascii="Times New Roman" w:hAnsi="Times New Roman" w:cs="Times New Roman"/>
          <w:sz w:val="28"/>
          <w:szCs w:val="28"/>
          <w:lang w:val="uk-UA"/>
        </w:rPr>
        <w:t>одужання</w:t>
      </w:r>
      <w:r w:rsidR="00C35F1E">
        <w:rPr>
          <w:rFonts w:ascii="Times New Roman" w:hAnsi="Times New Roman" w:cs="Times New Roman"/>
          <w:sz w:val="28"/>
          <w:szCs w:val="28"/>
          <w:lang w:val="uk-UA"/>
        </w:rPr>
        <w:t>»</w:t>
      </w:r>
      <w:r w:rsidRPr="00F121B4">
        <w:rPr>
          <w:rFonts w:ascii="Times New Roman" w:hAnsi="Times New Roman" w:cs="Times New Roman"/>
          <w:sz w:val="28"/>
          <w:szCs w:val="28"/>
          <w:lang w:val="uk-UA"/>
        </w:rPr>
        <w:t xml:space="preserve"> </w:t>
      </w:r>
      <w:r w:rsidR="002177A7" w:rsidRPr="0021457B">
        <w:rPr>
          <w:rFonts w:ascii="Times New Roman" w:hAnsi="Times New Roman" w:cs="Times New Roman"/>
          <w:sz w:val="28"/>
          <w:szCs w:val="28"/>
          <w:lang w:val="uk-UA"/>
        </w:rPr>
        <w:t>–</w:t>
      </w:r>
      <w:r w:rsidRPr="00F121B4">
        <w:rPr>
          <w:rFonts w:ascii="Times New Roman" w:hAnsi="Times New Roman" w:cs="Times New Roman"/>
          <w:sz w:val="28"/>
          <w:szCs w:val="28"/>
          <w:lang w:val="uk-UA"/>
        </w:rPr>
        <w:t xml:space="preserve"> повернення почуття гумору і в першу чергу здібності підсміюватися над власними помилками. Слідом за цим різко прискорюється процес вивчення та освоєння місцевих манер поведінки та неформальних традицій спілкування.</w:t>
      </w:r>
      <w:r>
        <w:rPr>
          <w:rFonts w:ascii="Times New Roman" w:hAnsi="Times New Roman" w:cs="Times New Roman"/>
          <w:sz w:val="28"/>
          <w:szCs w:val="28"/>
          <w:lang w:val="uk-UA"/>
        </w:rPr>
        <w:t xml:space="preserve"> </w:t>
      </w:r>
    </w:p>
    <w:p w:rsidR="00F121B4" w:rsidRPr="00F121B4" w:rsidRDefault="00F121B4" w:rsidP="00F121B4">
      <w:pPr>
        <w:spacing w:after="0" w:line="240" w:lineRule="auto"/>
        <w:ind w:firstLine="709"/>
        <w:jc w:val="both"/>
        <w:rPr>
          <w:rFonts w:ascii="Times New Roman" w:hAnsi="Times New Roman" w:cs="Times New Roman"/>
          <w:sz w:val="28"/>
          <w:szCs w:val="28"/>
          <w:lang w:val="uk-UA"/>
        </w:rPr>
      </w:pPr>
      <w:r w:rsidRPr="00F121B4">
        <w:rPr>
          <w:rFonts w:ascii="Times New Roman" w:hAnsi="Times New Roman" w:cs="Times New Roman"/>
          <w:sz w:val="28"/>
          <w:szCs w:val="28"/>
          <w:lang w:val="uk-UA"/>
        </w:rPr>
        <w:lastRenderedPageBreak/>
        <w:t>Хворобливе відчуття неналежн</w:t>
      </w:r>
      <w:r>
        <w:rPr>
          <w:rFonts w:ascii="Times New Roman" w:hAnsi="Times New Roman" w:cs="Times New Roman"/>
          <w:sz w:val="28"/>
          <w:szCs w:val="28"/>
          <w:lang w:val="uk-UA"/>
        </w:rPr>
        <w:t>ості</w:t>
      </w:r>
      <w:r w:rsidRPr="00F121B4">
        <w:rPr>
          <w:rFonts w:ascii="Times New Roman" w:hAnsi="Times New Roman" w:cs="Times New Roman"/>
          <w:sz w:val="28"/>
          <w:szCs w:val="28"/>
          <w:lang w:val="uk-UA"/>
        </w:rPr>
        <w:t xml:space="preserve"> згладжується, людина знаходить своє місце в навколишньому світі. У н</w:t>
      </w:r>
      <w:r>
        <w:rPr>
          <w:rFonts w:ascii="Times New Roman" w:hAnsi="Times New Roman" w:cs="Times New Roman"/>
          <w:sz w:val="28"/>
          <w:szCs w:val="28"/>
          <w:lang w:val="uk-UA"/>
        </w:rPr>
        <w:t>еї</w:t>
      </w:r>
      <w:r w:rsidRPr="00F121B4">
        <w:rPr>
          <w:rFonts w:ascii="Times New Roman" w:hAnsi="Times New Roman" w:cs="Times New Roman"/>
          <w:sz w:val="28"/>
          <w:szCs w:val="28"/>
          <w:lang w:val="uk-UA"/>
        </w:rPr>
        <w:t xml:space="preserve"> з'являються друзі, робота чи якісь інші обов'язки, в</w:t>
      </w:r>
      <w:r>
        <w:rPr>
          <w:rFonts w:ascii="Times New Roman" w:hAnsi="Times New Roman" w:cs="Times New Roman"/>
          <w:sz w:val="28"/>
          <w:szCs w:val="28"/>
          <w:lang w:val="uk-UA"/>
        </w:rPr>
        <w:t>она</w:t>
      </w:r>
      <w:r w:rsidRPr="00F121B4">
        <w:rPr>
          <w:rFonts w:ascii="Times New Roman" w:hAnsi="Times New Roman" w:cs="Times New Roman"/>
          <w:sz w:val="28"/>
          <w:szCs w:val="28"/>
          <w:lang w:val="uk-UA"/>
        </w:rPr>
        <w:t xml:space="preserve"> вбудовується в нове життя. Людина перестає відчувати негативні або позитивні емоції, пов'язані з суб'єктивною оцінкою того, що відбувається, оскільки адаптується до нової культури.</w:t>
      </w:r>
    </w:p>
    <w:p w:rsidR="00F121B4" w:rsidRDefault="00F121B4" w:rsidP="00F121B4">
      <w:pPr>
        <w:spacing w:after="0" w:line="240" w:lineRule="auto"/>
        <w:ind w:firstLine="709"/>
        <w:jc w:val="both"/>
        <w:rPr>
          <w:rFonts w:ascii="Times New Roman" w:hAnsi="Times New Roman" w:cs="Times New Roman"/>
          <w:sz w:val="28"/>
          <w:szCs w:val="28"/>
          <w:lang w:val="uk-UA"/>
        </w:rPr>
      </w:pPr>
      <w:r w:rsidRPr="00F121B4">
        <w:rPr>
          <w:rFonts w:ascii="Times New Roman" w:hAnsi="Times New Roman" w:cs="Times New Roman"/>
          <w:sz w:val="28"/>
          <w:szCs w:val="28"/>
          <w:lang w:val="uk-UA"/>
        </w:rPr>
        <w:t xml:space="preserve">Подолання культурної </w:t>
      </w:r>
      <w:r>
        <w:rPr>
          <w:rFonts w:ascii="Times New Roman" w:hAnsi="Times New Roman" w:cs="Times New Roman"/>
          <w:sz w:val="28"/>
          <w:szCs w:val="28"/>
          <w:lang w:val="uk-UA"/>
        </w:rPr>
        <w:t>самотності свідчить про</w:t>
      </w:r>
      <w:r w:rsidRPr="00F121B4">
        <w:rPr>
          <w:rFonts w:ascii="Times New Roman" w:hAnsi="Times New Roman" w:cs="Times New Roman"/>
          <w:sz w:val="28"/>
          <w:szCs w:val="28"/>
          <w:lang w:val="uk-UA"/>
        </w:rPr>
        <w:t xml:space="preserve"> поча</w:t>
      </w:r>
      <w:r>
        <w:rPr>
          <w:rFonts w:ascii="Times New Roman" w:hAnsi="Times New Roman" w:cs="Times New Roman"/>
          <w:sz w:val="28"/>
          <w:szCs w:val="28"/>
          <w:lang w:val="uk-UA"/>
        </w:rPr>
        <w:t>ток</w:t>
      </w:r>
      <w:r w:rsidRPr="00F121B4">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у</w:t>
      </w:r>
      <w:r w:rsidRPr="00F121B4">
        <w:rPr>
          <w:rFonts w:ascii="Times New Roman" w:hAnsi="Times New Roman" w:cs="Times New Roman"/>
          <w:sz w:val="28"/>
          <w:szCs w:val="28"/>
          <w:lang w:val="uk-UA"/>
        </w:rPr>
        <w:t xml:space="preserve"> соціалізації в новому середовищі (формування нового кола знайомих і друзів)</w:t>
      </w:r>
      <w:r>
        <w:rPr>
          <w:rFonts w:ascii="Times New Roman" w:hAnsi="Times New Roman" w:cs="Times New Roman"/>
          <w:sz w:val="28"/>
          <w:szCs w:val="28"/>
          <w:lang w:val="uk-UA"/>
        </w:rPr>
        <w:t>,</w:t>
      </w:r>
      <w:r w:rsidRPr="00F121B4">
        <w:rPr>
          <w:rFonts w:ascii="Times New Roman" w:hAnsi="Times New Roman" w:cs="Times New Roman"/>
          <w:sz w:val="28"/>
          <w:szCs w:val="28"/>
          <w:lang w:val="uk-UA"/>
        </w:rPr>
        <w:t xml:space="preserve"> нада</w:t>
      </w:r>
      <w:r>
        <w:rPr>
          <w:rFonts w:ascii="Times New Roman" w:hAnsi="Times New Roman" w:cs="Times New Roman"/>
          <w:sz w:val="28"/>
          <w:szCs w:val="28"/>
          <w:lang w:val="uk-UA"/>
        </w:rPr>
        <w:t>є</w:t>
      </w:r>
      <w:r w:rsidRPr="00F121B4">
        <w:rPr>
          <w:rFonts w:ascii="Times New Roman" w:hAnsi="Times New Roman" w:cs="Times New Roman"/>
          <w:sz w:val="28"/>
          <w:szCs w:val="28"/>
          <w:lang w:val="uk-UA"/>
        </w:rPr>
        <w:t xml:space="preserve"> впевнен</w:t>
      </w:r>
      <w:r>
        <w:rPr>
          <w:rFonts w:ascii="Times New Roman" w:hAnsi="Times New Roman" w:cs="Times New Roman"/>
          <w:sz w:val="28"/>
          <w:szCs w:val="28"/>
          <w:lang w:val="uk-UA"/>
        </w:rPr>
        <w:t>ості</w:t>
      </w:r>
      <w:r w:rsidRPr="00F121B4">
        <w:rPr>
          <w:rFonts w:ascii="Times New Roman" w:hAnsi="Times New Roman" w:cs="Times New Roman"/>
          <w:sz w:val="28"/>
          <w:szCs w:val="28"/>
          <w:lang w:val="uk-UA"/>
        </w:rPr>
        <w:t xml:space="preserve"> у власних силах, істотно розширю</w:t>
      </w:r>
      <w:r>
        <w:rPr>
          <w:rFonts w:ascii="Times New Roman" w:hAnsi="Times New Roman" w:cs="Times New Roman"/>
          <w:sz w:val="28"/>
          <w:szCs w:val="28"/>
          <w:lang w:val="uk-UA"/>
        </w:rPr>
        <w:t>є</w:t>
      </w:r>
      <w:r w:rsidRPr="00F121B4">
        <w:rPr>
          <w:rFonts w:ascii="Times New Roman" w:hAnsi="Times New Roman" w:cs="Times New Roman"/>
          <w:sz w:val="28"/>
          <w:szCs w:val="28"/>
          <w:lang w:val="uk-UA"/>
        </w:rPr>
        <w:t xml:space="preserve"> можливості отримання інформації про місцев</w:t>
      </w:r>
      <w:r>
        <w:rPr>
          <w:rFonts w:ascii="Times New Roman" w:hAnsi="Times New Roman" w:cs="Times New Roman"/>
          <w:sz w:val="28"/>
          <w:szCs w:val="28"/>
          <w:lang w:val="uk-UA"/>
        </w:rPr>
        <w:t>е</w:t>
      </w:r>
      <w:r w:rsidRPr="00F121B4">
        <w:rPr>
          <w:rFonts w:ascii="Times New Roman" w:hAnsi="Times New Roman" w:cs="Times New Roman"/>
          <w:sz w:val="28"/>
          <w:szCs w:val="28"/>
          <w:lang w:val="uk-UA"/>
        </w:rPr>
        <w:t xml:space="preserve"> життя.</w:t>
      </w:r>
    </w:p>
    <w:p w:rsidR="0014738C" w:rsidRPr="0014738C" w:rsidRDefault="0014738C" w:rsidP="0014738C">
      <w:pPr>
        <w:spacing w:after="0" w:line="240" w:lineRule="auto"/>
        <w:ind w:firstLine="709"/>
        <w:jc w:val="both"/>
        <w:rPr>
          <w:rFonts w:ascii="Times New Roman" w:hAnsi="Times New Roman" w:cs="Times New Roman"/>
          <w:sz w:val="28"/>
          <w:szCs w:val="28"/>
          <w:lang w:val="uk-UA"/>
        </w:rPr>
      </w:pPr>
      <w:r w:rsidRPr="0014738C">
        <w:rPr>
          <w:rFonts w:ascii="Times New Roman" w:hAnsi="Times New Roman" w:cs="Times New Roman"/>
          <w:sz w:val="28"/>
          <w:szCs w:val="28"/>
          <w:lang w:val="uk-UA"/>
        </w:rPr>
        <w:t>Четверта стадія настає, коли людина практично вже впора</w:t>
      </w:r>
      <w:r>
        <w:rPr>
          <w:rFonts w:ascii="Times New Roman" w:hAnsi="Times New Roman" w:cs="Times New Roman"/>
          <w:sz w:val="28"/>
          <w:szCs w:val="28"/>
          <w:lang w:val="uk-UA"/>
        </w:rPr>
        <w:t>лася</w:t>
      </w:r>
      <w:r w:rsidRPr="0014738C">
        <w:rPr>
          <w:rFonts w:ascii="Times New Roman" w:hAnsi="Times New Roman" w:cs="Times New Roman"/>
          <w:sz w:val="28"/>
          <w:szCs w:val="28"/>
          <w:lang w:val="uk-UA"/>
        </w:rPr>
        <w:t xml:space="preserve"> з шоком, адаптува</w:t>
      </w:r>
      <w:r>
        <w:rPr>
          <w:rFonts w:ascii="Times New Roman" w:hAnsi="Times New Roman" w:cs="Times New Roman"/>
          <w:sz w:val="28"/>
          <w:szCs w:val="28"/>
          <w:lang w:val="uk-UA"/>
        </w:rPr>
        <w:t>лася</w:t>
      </w:r>
      <w:r w:rsidRPr="0014738C">
        <w:rPr>
          <w:rFonts w:ascii="Times New Roman" w:hAnsi="Times New Roman" w:cs="Times New Roman"/>
          <w:sz w:val="28"/>
          <w:szCs w:val="28"/>
          <w:lang w:val="uk-UA"/>
        </w:rPr>
        <w:t xml:space="preserve"> до навколишнього середовищі, і носить назву "пристосування". Тривалість цієї фази необмежена. Характерна її особливість полягає у здатності не тільки вловлювати особливості укладу життя в країні перебування, але і приймати їх.</w:t>
      </w:r>
      <w:r>
        <w:rPr>
          <w:rFonts w:ascii="Times New Roman" w:hAnsi="Times New Roman" w:cs="Times New Roman"/>
          <w:sz w:val="28"/>
          <w:szCs w:val="28"/>
          <w:lang w:val="uk-UA"/>
        </w:rPr>
        <w:t xml:space="preserve"> </w:t>
      </w:r>
      <w:r w:rsidRPr="0014738C">
        <w:rPr>
          <w:rFonts w:ascii="Times New Roman" w:hAnsi="Times New Roman" w:cs="Times New Roman"/>
          <w:sz w:val="28"/>
          <w:szCs w:val="28"/>
          <w:lang w:val="uk-UA"/>
        </w:rPr>
        <w:t>Найважливішою ознакою даної фази є корекція традиційної для приїжджого (національної) системи цінностей. Саме на цій стадії відкриті в новій культурі цінності і традиції набувають все більшу значимість, а національна система цінностей і традицій, навпаки, піддається критичному переосмисленню.</w:t>
      </w:r>
    </w:p>
    <w:p w:rsidR="0014738C" w:rsidRDefault="0014738C" w:rsidP="0014738C">
      <w:pPr>
        <w:spacing w:after="0" w:line="240" w:lineRule="auto"/>
        <w:ind w:firstLine="709"/>
        <w:jc w:val="both"/>
        <w:rPr>
          <w:rFonts w:ascii="Times New Roman" w:hAnsi="Times New Roman" w:cs="Times New Roman"/>
          <w:sz w:val="28"/>
          <w:szCs w:val="28"/>
          <w:lang w:val="uk-UA"/>
        </w:rPr>
      </w:pPr>
      <w:r w:rsidRPr="0014738C">
        <w:rPr>
          <w:rFonts w:ascii="Times New Roman" w:hAnsi="Times New Roman" w:cs="Times New Roman"/>
          <w:sz w:val="28"/>
          <w:szCs w:val="28"/>
          <w:lang w:val="uk-UA"/>
        </w:rPr>
        <w:t xml:space="preserve">На фазі "пристосування" англійці, які живуть поза межами своєї країни, часто починають критично оцінювати негнучкість соціальних і правових систем своєї батьківщини. Японці в американських університетах захоплюються відкритою і вільною манерою поведінки американських студентів. Американцям і європейцям, які опинилися в Латинській Америці або на Сході, в період фази </w:t>
      </w:r>
      <w:r w:rsidR="00C35F1E">
        <w:rPr>
          <w:rFonts w:ascii="Times New Roman" w:hAnsi="Times New Roman" w:cs="Times New Roman"/>
          <w:sz w:val="28"/>
          <w:szCs w:val="28"/>
          <w:lang w:val="uk-UA"/>
        </w:rPr>
        <w:t>«</w:t>
      </w:r>
      <w:r w:rsidRPr="0014738C">
        <w:rPr>
          <w:rFonts w:ascii="Times New Roman" w:hAnsi="Times New Roman" w:cs="Times New Roman"/>
          <w:sz w:val="28"/>
          <w:szCs w:val="28"/>
          <w:lang w:val="uk-UA"/>
        </w:rPr>
        <w:t>пристосування</w:t>
      </w:r>
      <w:r w:rsidR="00C35F1E">
        <w:rPr>
          <w:rFonts w:ascii="Times New Roman" w:hAnsi="Times New Roman" w:cs="Times New Roman"/>
          <w:sz w:val="28"/>
          <w:szCs w:val="28"/>
          <w:lang w:val="uk-UA"/>
        </w:rPr>
        <w:t>»</w:t>
      </w:r>
      <w:r w:rsidRPr="0014738C">
        <w:rPr>
          <w:rFonts w:ascii="Times New Roman" w:hAnsi="Times New Roman" w:cs="Times New Roman"/>
          <w:sz w:val="28"/>
          <w:szCs w:val="28"/>
          <w:lang w:val="uk-UA"/>
        </w:rPr>
        <w:t xml:space="preserve"> починає подобатися більш спокійний ритм життя.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14738C">
        <w:rPr>
          <w:rFonts w:ascii="Times New Roman" w:hAnsi="Times New Roman" w:cs="Times New Roman"/>
          <w:sz w:val="28"/>
          <w:szCs w:val="28"/>
          <w:lang w:val="uk-UA"/>
        </w:rPr>
        <w:t>П'ятий етап</w:t>
      </w:r>
      <w:r w:rsidRPr="0021457B">
        <w:rPr>
          <w:rFonts w:ascii="Times New Roman" w:hAnsi="Times New Roman" w:cs="Times New Roman"/>
          <w:sz w:val="28"/>
          <w:szCs w:val="28"/>
          <w:lang w:val="uk-UA"/>
        </w:rPr>
        <w:t xml:space="preserve"> характеризується повною або довгостроковою, за термінологією Беррі, адаптацією, яка передбачає відносно стабільні зміни індивіда як відповідь на виклики середовища. В ідеалі процес адаптації призводить до взаємної відповідності середовища і індивіда, і ми можемо говорити про його завершення. У разі успішної адаптації її рівень можна порівняти з рівнем адаптації індивіда на батьківщині. Проте не слід ототожнювати адаптацію в новому культурному середовищі з простим пристосуванням до нього, про що ще буде сказано більш докладно. Правда, у візитерів це може бути пов'язане з передчуттям повернення на батьківщину.</w:t>
      </w:r>
    </w:p>
    <w:p w:rsidR="0014738C" w:rsidRDefault="002012A8" w:rsidP="0014738C">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Отже, п'ять етапів адаптації формують U-подібну криву: добре, гірше, погано, краще, добре. Але </w:t>
      </w:r>
      <w:r w:rsidR="0014738C">
        <w:rPr>
          <w:rFonts w:ascii="Times New Roman" w:hAnsi="Times New Roman" w:cs="Times New Roman"/>
          <w:sz w:val="28"/>
          <w:szCs w:val="28"/>
          <w:lang w:val="uk-UA"/>
        </w:rPr>
        <w:t>н</w:t>
      </w:r>
      <w:r w:rsidR="0014738C" w:rsidRPr="0014738C">
        <w:rPr>
          <w:rFonts w:ascii="Times New Roman" w:hAnsi="Times New Roman" w:cs="Times New Roman"/>
          <w:sz w:val="28"/>
          <w:szCs w:val="28"/>
          <w:lang w:val="uk-UA"/>
        </w:rPr>
        <w:t>а зміну фаз</w:t>
      </w:r>
      <w:r w:rsidR="0014738C">
        <w:rPr>
          <w:rFonts w:ascii="Times New Roman" w:hAnsi="Times New Roman" w:cs="Times New Roman"/>
          <w:sz w:val="28"/>
          <w:szCs w:val="28"/>
          <w:lang w:val="uk-UA"/>
        </w:rPr>
        <w:t>и</w:t>
      </w:r>
      <w:r w:rsidR="0014738C" w:rsidRPr="0014738C">
        <w:rPr>
          <w:rFonts w:ascii="Times New Roman" w:hAnsi="Times New Roman" w:cs="Times New Roman"/>
          <w:sz w:val="28"/>
          <w:szCs w:val="28"/>
          <w:lang w:val="uk-UA"/>
        </w:rPr>
        <w:t xml:space="preserve"> </w:t>
      </w:r>
      <w:r w:rsidR="00C35F1E">
        <w:rPr>
          <w:rFonts w:ascii="Times New Roman" w:hAnsi="Times New Roman" w:cs="Times New Roman"/>
          <w:sz w:val="28"/>
          <w:szCs w:val="28"/>
          <w:lang w:val="uk-UA"/>
        </w:rPr>
        <w:t>«</w:t>
      </w:r>
      <w:r w:rsidR="0014738C" w:rsidRPr="0014738C">
        <w:rPr>
          <w:rFonts w:ascii="Times New Roman" w:hAnsi="Times New Roman" w:cs="Times New Roman"/>
          <w:sz w:val="28"/>
          <w:szCs w:val="28"/>
          <w:lang w:val="uk-UA"/>
        </w:rPr>
        <w:t>пристосування</w:t>
      </w:r>
      <w:r w:rsidR="00C35F1E">
        <w:rPr>
          <w:rFonts w:ascii="Times New Roman" w:hAnsi="Times New Roman" w:cs="Times New Roman"/>
          <w:sz w:val="28"/>
          <w:szCs w:val="28"/>
          <w:lang w:val="uk-UA"/>
        </w:rPr>
        <w:t>»</w:t>
      </w:r>
      <w:r w:rsidR="0014738C" w:rsidRPr="0014738C">
        <w:rPr>
          <w:rFonts w:ascii="Times New Roman" w:hAnsi="Times New Roman" w:cs="Times New Roman"/>
          <w:sz w:val="28"/>
          <w:szCs w:val="28"/>
          <w:lang w:val="uk-UA"/>
        </w:rPr>
        <w:t xml:space="preserve"> може прийти стадія, яку називають </w:t>
      </w:r>
      <w:r w:rsidR="00C35F1E">
        <w:rPr>
          <w:rFonts w:ascii="Times New Roman" w:hAnsi="Times New Roman" w:cs="Times New Roman"/>
          <w:sz w:val="28"/>
          <w:szCs w:val="28"/>
          <w:lang w:val="uk-UA"/>
        </w:rPr>
        <w:t>«</w:t>
      </w:r>
      <w:r w:rsidR="0014738C" w:rsidRPr="0014738C">
        <w:rPr>
          <w:rFonts w:ascii="Times New Roman" w:hAnsi="Times New Roman" w:cs="Times New Roman"/>
          <w:sz w:val="28"/>
          <w:szCs w:val="28"/>
          <w:lang w:val="uk-UA"/>
        </w:rPr>
        <w:t>зворотний культурний шок</w:t>
      </w:r>
      <w:r w:rsidR="00C35F1E">
        <w:rPr>
          <w:rFonts w:ascii="Times New Roman" w:hAnsi="Times New Roman" w:cs="Times New Roman"/>
          <w:sz w:val="28"/>
          <w:szCs w:val="28"/>
          <w:lang w:val="uk-UA"/>
        </w:rPr>
        <w:t>»</w:t>
      </w:r>
      <w:r w:rsidR="0014738C" w:rsidRPr="0014738C">
        <w:rPr>
          <w:rFonts w:ascii="Times New Roman" w:hAnsi="Times New Roman" w:cs="Times New Roman"/>
          <w:sz w:val="28"/>
          <w:szCs w:val="28"/>
          <w:lang w:val="uk-UA"/>
        </w:rPr>
        <w:t xml:space="preserve"> або </w:t>
      </w:r>
      <w:r w:rsidR="00C35F1E">
        <w:rPr>
          <w:rFonts w:ascii="Times New Roman" w:hAnsi="Times New Roman" w:cs="Times New Roman"/>
          <w:sz w:val="28"/>
          <w:szCs w:val="28"/>
          <w:lang w:val="uk-UA"/>
        </w:rPr>
        <w:t>«реверсивний культурний шок»</w:t>
      </w:r>
      <w:r w:rsidR="0014738C">
        <w:rPr>
          <w:rFonts w:ascii="Times New Roman" w:hAnsi="Times New Roman" w:cs="Times New Roman"/>
          <w:sz w:val="28"/>
          <w:szCs w:val="28"/>
          <w:lang w:val="uk-UA"/>
        </w:rPr>
        <w:t xml:space="preserve">. </w:t>
      </w:r>
    </w:p>
    <w:p w:rsidR="005854F6" w:rsidRDefault="0014738C" w:rsidP="005854F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Вона</w:t>
      </w:r>
      <w:r w:rsidRPr="0014738C">
        <w:rPr>
          <w:rFonts w:ascii="Times New Roman" w:hAnsi="Times New Roman" w:cs="Times New Roman"/>
          <w:sz w:val="28"/>
          <w:szCs w:val="28"/>
          <w:lang w:val="uk-UA"/>
        </w:rPr>
        <w:t xml:space="preserve"> настає тоді, коли людина повертається до себе на батьківщину і виявляє, що </w:t>
      </w:r>
      <w:r w:rsidR="00A9051F">
        <w:rPr>
          <w:rFonts w:ascii="Times New Roman" w:hAnsi="Times New Roman" w:cs="Times New Roman"/>
          <w:sz w:val="28"/>
          <w:szCs w:val="28"/>
          <w:lang w:val="uk-UA"/>
        </w:rPr>
        <w:t xml:space="preserve">її </w:t>
      </w:r>
      <w:r w:rsidRPr="0014738C">
        <w:rPr>
          <w:rFonts w:ascii="Times New Roman" w:hAnsi="Times New Roman" w:cs="Times New Roman"/>
          <w:sz w:val="28"/>
          <w:szCs w:val="28"/>
          <w:lang w:val="uk-UA"/>
        </w:rPr>
        <w:t>попередні уявлення про життя в своїй країні не відповідають дійсності, оскільки</w:t>
      </w:r>
      <w:r>
        <w:rPr>
          <w:rFonts w:ascii="Times New Roman" w:hAnsi="Times New Roman" w:cs="Times New Roman"/>
          <w:sz w:val="28"/>
          <w:szCs w:val="28"/>
          <w:lang w:val="uk-UA"/>
        </w:rPr>
        <w:t xml:space="preserve"> за її відсутність</w:t>
      </w:r>
      <w:r w:rsidRPr="0014738C">
        <w:rPr>
          <w:rFonts w:ascii="Times New Roman" w:hAnsi="Times New Roman" w:cs="Times New Roman"/>
          <w:sz w:val="28"/>
          <w:szCs w:val="28"/>
          <w:lang w:val="uk-UA"/>
        </w:rPr>
        <w:t xml:space="preserve"> багато чого змінилося. </w:t>
      </w:r>
      <w:r w:rsidR="005854F6" w:rsidRPr="005854F6">
        <w:rPr>
          <w:rFonts w:ascii="Times New Roman" w:hAnsi="Times New Roman" w:cs="Times New Roman"/>
          <w:sz w:val="28"/>
          <w:szCs w:val="28"/>
          <w:lang w:val="uk-UA"/>
        </w:rPr>
        <w:t xml:space="preserve">Можна назвати наступні фактори, які стимулюють виникнення реверсивного шоку: зміни в системі цінностей суспільства; зміни знайомої символіки; зміна рівня цін; зміна </w:t>
      </w:r>
      <w:r w:rsidR="005854F6" w:rsidRPr="005854F6">
        <w:rPr>
          <w:rFonts w:ascii="Times New Roman" w:hAnsi="Times New Roman" w:cs="Times New Roman"/>
          <w:sz w:val="28"/>
          <w:szCs w:val="28"/>
          <w:lang w:val="uk-UA"/>
        </w:rPr>
        <w:lastRenderedPageBreak/>
        <w:t>принципів мотивації; зміна статусу в організації; зміни в щоденному побуті; непорозуміння у відносинах з друзями; відчуття марності зарубіжного досвіду.</w:t>
      </w:r>
    </w:p>
    <w:p w:rsidR="00A9051F" w:rsidRDefault="0014738C" w:rsidP="00A9051F">
      <w:pPr>
        <w:spacing w:after="0" w:line="240" w:lineRule="auto"/>
        <w:ind w:firstLine="709"/>
        <w:jc w:val="both"/>
        <w:rPr>
          <w:rFonts w:ascii="Times New Roman" w:hAnsi="Times New Roman" w:cs="Times New Roman"/>
          <w:sz w:val="28"/>
          <w:szCs w:val="28"/>
          <w:lang w:val="uk-UA"/>
        </w:rPr>
      </w:pPr>
      <w:r w:rsidRPr="0014738C">
        <w:rPr>
          <w:rFonts w:ascii="Times New Roman" w:hAnsi="Times New Roman" w:cs="Times New Roman"/>
          <w:sz w:val="28"/>
          <w:szCs w:val="28"/>
          <w:lang w:val="uk-UA"/>
        </w:rPr>
        <w:t>Занурення в рідну культуру після того, як завершився процес адаптації в культурі нової, може призвести до того, що людина буде знову проходити всі стадії культурного шоку.</w:t>
      </w:r>
      <w:r w:rsidR="008B1B7E">
        <w:rPr>
          <w:rFonts w:ascii="Times New Roman" w:hAnsi="Times New Roman" w:cs="Times New Roman"/>
          <w:sz w:val="28"/>
          <w:szCs w:val="28"/>
          <w:lang w:val="uk-UA"/>
        </w:rPr>
        <w:t xml:space="preserve"> </w:t>
      </w:r>
      <w:r w:rsidR="00A9051F" w:rsidRPr="0014738C">
        <w:rPr>
          <w:rFonts w:ascii="Times New Roman" w:hAnsi="Times New Roman" w:cs="Times New Roman"/>
          <w:sz w:val="28"/>
          <w:szCs w:val="28"/>
          <w:lang w:val="uk-UA"/>
        </w:rPr>
        <w:t>Якщо раніше емоційні і психологічні злети і падіння провокували процес переоцінки національних цінностей і традицій, то тепер, навпаки, національні традиції і цінності повертаються, а переоцінці підлягають цінності і правила зарубіжної країни.</w:t>
      </w:r>
    </w:p>
    <w:p w:rsidR="005854F6" w:rsidRDefault="005854F6" w:rsidP="005854F6">
      <w:pPr>
        <w:spacing w:after="0" w:line="240" w:lineRule="auto"/>
        <w:ind w:firstLine="709"/>
        <w:jc w:val="both"/>
        <w:rPr>
          <w:rFonts w:ascii="Times New Roman" w:hAnsi="Times New Roman" w:cs="Times New Roman"/>
          <w:sz w:val="28"/>
          <w:szCs w:val="28"/>
          <w:lang w:val="uk-UA"/>
        </w:rPr>
      </w:pPr>
      <w:r w:rsidRPr="005854F6">
        <w:rPr>
          <w:rFonts w:ascii="Times New Roman" w:hAnsi="Times New Roman" w:cs="Times New Roman"/>
          <w:sz w:val="28"/>
          <w:szCs w:val="28"/>
          <w:lang w:val="uk-UA"/>
        </w:rPr>
        <w:t xml:space="preserve">Зазвичай стадія </w:t>
      </w:r>
      <w:r w:rsidR="00C35F1E">
        <w:rPr>
          <w:rFonts w:ascii="Times New Roman" w:hAnsi="Times New Roman" w:cs="Times New Roman"/>
          <w:sz w:val="28"/>
          <w:szCs w:val="28"/>
          <w:lang w:val="uk-UA"/>
        </w:rPr>
        <w:t>«</w:t>
      </w:r>
      <w:r w:rsidRPr="005854F6">
        <w:rPr>
          <w:rFonts w:ascii="Times New Roman" w:hAnsi="Times New Roman" w:cs="Times New Roman"/>
          <w:sz w:val="28"/>
          <w:szCs w:val="28"/>
          <w:lang w:val="uk-UA"/>
        </w:rPr>
        <w:t>реверсивний шок</w:t>
      </w:r>
      <w:r w:rsidR="00C35F1E">
        <w:rPr>
          <w:rFonts w:ascii="Times New Roman" w:hAnsi="Times New Roman" w:cs="Times New Roman"/>
          <w:sz w:val="28"/>
          <w:szCs w:val="28"/>
          <w:lang w:val="uk-UA"/>
        </w:rPr>
        <w:t>»</w:t>
      </w:r>
      <w:r w:rsidRPr="005854F6">
        <w:rPr>
          <w:rFonts w:ascii="Times New Roman" w:hAnsi="Times New Roman" w:cs="Times New Roman"/>
          <w:sz w:val="28"/>
          <w:szCs w:val="28"/>
          <w:lang w:val="uk-UA"/>
        </w:rPr>
        <w:t xml:space="preserve"> протікає істотно м'якше кроскультурного шоку, пережитого за кордоном. Тим не менш, протягом перших кількох місяців після повернення на батьківщину людина часто відчуває пригніченість, розгубленість, відчуваючи себе іноземцем у власній країні.</w:t>
      </w:r>
      <w:r>
        <w:rPr>
          <w:rFonts w:ascii="Times New Roman" w:hAnsi="Times New Roman" w:cs="Times New Roman"/>
          <w:sz w:val="28"/>
          <w:szCs w:val="28"/>
          <w:lang w:val="uk-UA"/>
        </w:rPr>
        <w:t xml:space="preserve"> </w:t>
      </w:r>
    </w:p>
    <w:p w:rsidR="00DC7E2E"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На думку деяких дослідників, етапи реадаптації повторюють U-подібну криву, тому для всього циклу була запропонована концепція W-подібної кривої адаптації.</w:t>
      </w:r>
      <w:r w:rsidR="00A9051F">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Численні емпіричні дослідження, проведені в останні роки, ставлять під сумнів універсальність U - і W-образних кривих. Дійсно, люди, потрапляючи в нове культурне середовище, не обов'язково проходять через всі етапи адаптації і реадаптації.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По-перше, культурний шок усі відчувають по-різному. Це залежить від психофізіологічних факторів і психології особистості. По-друге, перебування в чужій країні не обов'язково починається з «медового місяця», особливо, якщо своя і чужа культури сильно відрізняються. По-третє, багато візитерів не завершують процес адаптації, так як їдуть, як тільки починають відчувати симптоми культурного шоку. По-четверте, повернення додому далеко не завжди виявляється травмуючим.</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Значно відрізняється від описаного вище процес адаптації переселенців, адже їм необхідно повністю інтегруватися в культурі </w:t>
      </w:r>
      <w:r w:rsidR="002177A7" w:rsidRPr="0021457B">
        <w:rPr>
          <w:rFonts w:ascii="Times New Roman" w:hAnsi="Times New Roman" w:cs="Times New Roman"/>
          <w:sz w:val="28"/>
          <w:szCs w:val="28"/>
          <w:lang w:val="uk-UA"/>
        </w:rPr>
        <w:t>–</w:t>
      </w:r>
      <w:r w:rsidR="002177A7">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досягти високого рівня культурної компетенції, повністю включитися в життя суспільства і навіть трансформувати культурну ідентичність.</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В теорії кроскультурної комунікації накопичені свідоцтва про значні відмінності в протіканні процесу кроскультурної адаптації і його тривалістю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від декількох місяців до 4-5 років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залежно від характеристик візитерів і переселенців і особливостей своєї і чужої для них культур.</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i/>
          <w:sz w:val="28"/>
          <w:szCs w:val="28"/>
          <w:lang w:val="uk-UA"/>
        </w:rPr>
        <w:t>Способи подолання культурного шоку</w:t>
      </w:r>
      <w:r w:rsidRPr="0021457B">
        <w:rPr>
          <w:rFonts w:ascii="Times New Roman" w:hAnsi="Times New Roman" w:cs="Times New Roman"/>
          <w:sz w:val="28"/>
          <w:szCs w:val="28"/>
          <w:lang w:val="uk-UA"/>
        </w:rPr>
        <w:t>. Знання сутності культурного шоку, розуміння його об'єктивних причин, обумовленості його фаз вже полегшує сприйняття цього явища на практиці. Тому знайомство з літературою з даної тематики, вивчення основ кроскультурної взаємодії і способів підвищення культурної компетенції допомагає пом'якшити стан культурного шоку і мінімізувати його наслідки.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Найважливішим фактором, що сприяє швидкій адаптації до нового середовища, а, отже, пом'якшенню і скороченню періоду фрустрації, є знання іноземної мови. По-перше, знання мови допомагає уникнути помилок при роботі через перекладача. По-друге, знання мови створює враження про </w:t>
      </w:r>
      <w:r w:rsidRPr="0021457B">
        <w:rPr>
          <w:rFonts w:ascii="Times New Roman" w:hAnsi="Times New Roman" w:cs="Times New Roman"/>
          <w:sz w:val="28"/>
          <w:szCs w:val="28"/>
          <w:lang w:val="uk-UA"/>
        </w:rPr>
        <w:lastRenderedPageBreak/>
        <w:t>«чужого» як про людину, як</w:t>
      </w:r>
      <w:r w:rsidR="00C70D44">
        <w:rPr>
          <w:rFonts w:ascii="Times New Roman" w:hAnsi="Times New Roman" w:cs="Times New Roman"/>
          <w:sz w:val="28"/>
          <w:szCs w:val="28"/>
          <w:lang w:val="uk-UA"/>
        </w:rPr>
        <w:t>а</w:t>
      </w:r>
      <w:r w:rsidRPr="0021457B">
        <w:rPr>
          <w:rFonts w:ascii="Times New Roman" w:hAnsi="Times New Roman" w:cs="Times New Roman"/>
          <w:sz w:val="28"/>
          <w:szCs w:val="28"/>
          <w:lang w:val="uk-UA"/>
        </w:rPr>
        <w:t xml:space="preserve"> не шкодує сил і часу на адаптацію до місцевих умов. Воно істотно прискорює процес налагодження контактів у повсякденній та діловій сферах.</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Порівняно безболісна адаптація часто відбувається при наявності в країні перебування знайомих і друзів. Серйозне сприяння в нейтралізації негативних сторін культурного шоку можуть надати різноманітні тренінгові та навчальні програми, спрямовані на розвиток кроскультурної чутливості, толерантності, адаптативності. У ході цих програм крім лінгвістичних і фактологічних знань акцент робиться на формуванні навичок кроскультурної комунікації та розвитку кроскультурної сенситивності. Також одними з найважливіших завдань кроскультурних тренінгових програм стають позитивне порівняння різних культур; мислення в дусі полікультуралізму; подолання етноцентризму; підвищення рівня кроскультурної компетенції менеджера.</w:t>
      </w:r>
    </w:p>
    <w:p w:rsidR="007E4F33" w:rsidRPr="0021457B" w:rsidRDefault="007E4F33" w:rsidP="002012A8">
      <w:pPr>
        <w:spacing w:after="0" w:line="240" w:lineRule="auto"/>
        <w:ind w:firstLine="709"/>
        <w:rPr>
          <w:lang w:val="uk-UA"/>
        </w:rPr>
      </w:pP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r w:rsidRPr="0021457B">
        <w:rPr>
          <w:rFonts w:ascii="Times New Roman" w:hAnsi="Times New Roman" w:cs="Times New Roman"/>
          <w:b/>
          <w:sz w:val="28"/>
          <w:szCs w:val="28"/>
          <w:lang w:val="uk-UA"/>
        </w:rPr>
        <w:t>Висновки</w:t>
      </w:r>
    </w:p>
    <w:p w:rsidR="00C70D44" w:rsidRDefault="00C70D44"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Традиційно виділяють наступні види комунікативних бар'єрів, що виникають у процесі кроскультурної взаємодії. </w:t>
      </w:r>
    </w:p>
    <w:p w:rsidR="007E4F3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Мовні бар'єри зумовлені наявністю різних моделей сприйняття соціальної дійсності за допомогою символічних систем, що знаходить відображення у використовуваних мовних конструкціях, стилях усної та письмової комунікації. Бар'єри в невербальній комунікації зумовлені відмінністю невербальної поведінки представників різних культур.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Стереотипізація як бар'єр кроскультурних взаємодій</w:t>
      </w:r>
      <w:r w:rsidRPr="0021457B">
        <w:rPr>
          <w:rFonts w:ascii="Times New Roman" w:hAnsi="Times New Roman" w:cs="Times New Roman"/>
          <w:i/>
          <w:sz w:val="28"/>
          <w:szCs w:val="28"/>
          <w:lang w:val="uk-UA"/>
        </w:rPr>
        <w:t xml:space="preserve"> </w:t>
      </w:r>
      <w:r w:rsidRPr="0021457B">
        <w:rPr>
          <w:rFonts w:ascii="Times New Roman" w:hAnsi="Times New Roman" w:cs="Times New Roman"/>
          <w:sz w:val="28"/>
          <w:szCs w:val="28"/>
          <w:lang w:val="uk-UA"/>
        </w:rPr>
        <w:t>виявляється у формуванні спрощених образів представників своєї та інших культур. Етноцентризм пояснюється тенденцією, часто підсвідомою, розглядати норми і цінності власної культури як основу для оцінки і вироблення суджень про інші культури. Відмінності в ціннісних орієнтаціях</w:t>
      </w:r>
      <w:r w:rsidR="002177A7">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як перешкода кроскультурної комунікації</w:t>
      </w:r>
      <w:r w:rsidR="002177A7">
        <w:rPr>
          <w:rFonts w:ascii="Times New Roman" w:hAnsi="Times New Roman" w:cs="Times New Roman"/>
          <w:sz w:val="28"/>
          <w:szCs w:val="28"/>
          <w:lang w:val="uk-UA"/>
        </w:rPr>
        <w:t>,</w:t>
      </w:r>
      <w:r w:rsidRPr="0021457B">
        <w:rPr>
          <w:rFonts w:ascii="Times New Roman" w:hAnsi="Times New Roman" w:cs="Times New Roman"/>
          <w:i/>
          <w:sz w:val="28"/>
          <w:szCs w:val="28"/>
          <w:lang w:val="uk-UA"/>
        </w:rPr>
        <w:t xml:space="preserve"> </w:t>
      </w:r>
      <w:r w:rsidRPr="0021457B">
        <w:rPr>
          <w:rFonts w:ascii="Times New Roman" w:hAnsi="Times New Roman" w:cs="Times New Roman"/>
          <w:sz w:val="28"/>
          <w:szCs w:val="28"/>
          <w:lang w:val="uk-UA"/>
        </w:rPr>
        <w:t xml:space="preserve">обумовлені диференціацією систем цінностей, відмінностями когнітивних схем, що використовуються представниками різних культур.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Будь-який кроскультурний конфлікт базується </w:t>
      </w:r>
      <w:r w:rsidR="002177A7">
        <w:rPr>
          <w:rFonts w:ascii="Times New Roman" w:hAnsi="Times New Roman" w:cs="Times New Roman"/>
          <w:sz w:val="28"/>
          <w:szCs w:val="28"/>
          <w:lang w:val="uk-UA"/>
        </w:rPr>
        <w:t>н</w:t>
      </w:r>
      <w:r w:rsidRPr="0021457B">
        <w:rPr>
          <w:rFonts w:ascii="Times New Roman" w:hAnsi="Times New Roman" w:cs="Times New Roman"/>
          <w:sz w:val="28"/>
          <w:szCs w:val="28"/>
          <w:lang w:val="uk-UA"/>
        </w:rPr>
        <w:t>а двох основних проблемах: порушення ефективності кроскультурних комунікацій; зіткнення поведінкових стереотипів.</w:t>
      </w:r>
    </w:p>
    <w:p w:rsidR="007E4F3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Особистісні причини конфліктів кроскультурної бізнес-комунікації обумовлені виключно особистими якостями конкретної людини. До соціальних причин виникнення конфліктів відносяться чітко виражене суперництво, недостатнє визнання здібностей, недостатня підтримка або готовність до компромісів, суперечливі цілі і засоби для їхнього досягнення.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До організаційних причин конфліктів відносять перевантаження роботою, неточні інструкції, неясні компетенції або відповідальність, що суперечать одна одній цілі, постійні зміни правил і приписів для окремих учасників комунікації, глибокі зміни або переструктуризацію укорінених позицій і ролей.</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Будь-який кроскультурний конфлікт базується па двох основних проблемах: порушення ефективності кроскультурних комунікацій; зіткнення поведінкових стереотипів.</w:t>
      </w:r>
    </w:p>
    <w:p w:rsidR="002012A8" w:rsidRPr="0021457B" w:rsidRDefault="002012A8" w:rsidP="002012A8">
      <w:pPr>
        <w:spacing w:after="0" w:line="240" w:lineRule="auto"/>
        <w:ind w:firstLine="709"/>
        <w:jc w:val="both"/>
        <w:rPr>
          <w:lang w:val="uk-UA"/>
        </w:rPr>
      </w:pPr>
      <w:r w:rsidRPr="0021457B">
        <w:rPr>
          <w:rFonts w:ascii="Times New Roman" w:hAnsi="Times New Roman" w:cs="Times New Roman"/>
          <w:sz w:val="28"/>
          <w:szCs w:val="28"/>
          <w:lang w:val="uk-UA"/>
        </w:rPr>
        <w:lastRenderedPageBreak/>
        <w:t xml:space="preserve">Врегулювання кроскультурного конфлікту відбувається в рамках однієї з чотирьох базових стратегій, які можуть існувати як окремо, так і включати елементи один одного. Стратегія 1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це стратегія адаптації і розвитку толерантності в обох конфліктуючих групах, є найкращою та найбільш переважною. Стратегія 2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стратегія </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перемішування</w:t>
      </w:r>
      <w:r w:rsidR="00C35F1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або структурної інтервенції, що передбачає зміну складу команд і переміщення людей між підрозділами. Стратегія 3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стратегія управлінської інтервенції. Стратегія 4 </w:t>
      </w:r>
      <w:r w:rsidR="002177A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стратегія відсікання.</w:t>
      </w:r>
    </w:p>
    <w:p w:rsidR="007E4F3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Головною причиною культурного шоку є відмінність культур. Проблема культурного шоку розглядається в контексті так званої кривої процесу адаптації. Відповідно до цієї кривої Р. Триандис виділяє п'ять етапів процесу адаптації візитерів. </w:t>
      </w:r>
    </w:p>
    <w:p w:rsidR="002012A8" w:rsidRPr="0021457B" w:rsidRDefault="002012A8" w:rsidP="002012A8">
      <w:pPr>
        <w:spacing w:after="0" w:line="240" w:lineRule="auto"/>
        <w:ind w:firstLine="709"/>
        <w:jc w:val="both"/>
        <w:rPr>
          <w:lang w:val="uk-UA"/>
        </w:rPr>
      </w:pPr>
      <w:r w:rsidRPr="0021457B">
        <w:rPr>
          <w:rFonts w:ascii="Times New Roman" w:hAnsi="Times New Roman" w:cs="Times New Roman"/>
          <w:sz w:val="28"/>
          <w:szCs w:val="28"/>
          <w:lang w:val="uk-UA"/>
        </w:rPr>
        <w:t xml:space="preserve">Перший етап, «медовий місяць», характеризується ентузіазмом, піднесеним настроєм і великими надіями. На другому етапі адаптації незвичне навколишнє середовище починає чинити свій негативний вплив. На третьому етапі симптоми культурного шоку можуть досягати критичної точки, що виявляється в серйозних хворобах і почуття повної безпорадності. На четвертому етапі депресія повільно змінюється оптимізмом, відчуттям впевненості і задоволення. Людина відчуває себе більш інтегрованою в життя суспільства. П'ятий етап характеризується повною або довгостроковою, за термінологією Беррі, адаптацією, яка передбачає відносно стабільні зміни індивіда як відповідь на виклики середовища.  </w:t>
      </w:r>
    </w:p>
    <w:p w:rsidR="002012A8" w:rsidRPr="0021457B" w:rsidRDefault="002012A8" w:rsidP="002012A8">
      <w:pPr>
        <w:spacing w:after="0" w:line="240" w:lineRule="auto"/>
        <w:ind w:firstLine="709"/>
        <w:jc w:val="both"/>
        <w:rPr>
          <w:rFonts w:ascii="Times New Roman" w:hAnsi="Times New Roman" w:cs="Times New Roman"/>
          <w:b/>
          <w:sz w:val="28"/>
          <w:szCs w:val="28"/>
          <w:lang w:val="uk-UA"/>
        </w:rPr>
      </w:pP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r w:rsidRPr="0021457B">
        <w:rPr>
          <w:rFonts w:ascii="Times New Roman" w:hAnsi="Times New Roman" w:cs="Times New Roman"/>
          <w:b/>
          <w:sz w:val="28"/>
          <w:szCs w:val="28"/>
          <w:lang w:val="uk-UA"/>
        </w:rPr>
        <w:t>Питання та завдання для самоконтролю</w:t>
      </w:r>
    </w:p>
    <w:p w:rsidR="00C70D44" w:rsidRDefault="00C70D44"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чому причини мовних бар'єрів</w:t>
      </w:r>
      <w:r w:rsidR="006B38AD">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у кроскультурній комунікації?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 невербальна поведінка впливає на процес кроскультурної комунікації?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Чому етноцентризм та стереотипізація серйозно перешкоджають повноцінній кроскультурній комунікації?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Якими причинами пояснюється виникнення конфліктів у процесі кроскультурної комунікації?</w:t>
      </w:r>
    </w:p>
    <w:p w:rsidR="002F1608" w:rsidRPr="0021457B" w:rsidRDefault="002F160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Чому в різних національних культурах переважають різні стратегії?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чому призначення моніторингу основних комунікацій та комунікативних порушень у компанії?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Розкрийте сутність культурного шоку та шляхи його подолання</w:t>
      </w:r>
      <w:r w:rsidR="00FE292E">
        <w:rPr>
          <w:rFonts w:ascii="Times New Roman" w:hAnsi="Times New Roman" w:cs="Times New Roman"/>
          <w:sz w:val="28"/>
          <w:szCs w:val="28"/>
          <w:lang w:val="uk-UA"/>
        </w:rPr>
        <w:t>,</w:t>
      </w:r>
      <w:r w:rsidR="002D116B" w:rsidRPr="0021457B">
        <w:rPr>
          <w:rFonts w:ascii="Times New Roman" w:hAnsi="Times New Roman" w:cs="Times New Roman"/>
          <w:sz w:val="28"/>
          <w:szCs w:val="28"/>
          <w:lang w:val="uk-UA"/>
        </w:rPr>
        <w:t xml:space="preserve"> на</w:t>
      </w:r>
      <w:r w:rsidRPr="0021457B">
        <w:rPr>
          <w:rFonts w:ascii="Times New Roman" w:hAnsi="Times New Roman" w:cs="Times New Roman"/>
          <w:sz w:val="28"/>
          <w:szCs w:val="28"/>
          <w:lang w:val="uk-UA"/>
        </w:rPr>
        <w:t xml:space="preserve"> конкретному прикладі проілюструйте стандартні дії (кроки) </w:t>
      </w:r>
      <w:r w:rsidR="00FE292E">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залагодженні кроскультурних конфліктів. </w:t>
      </w:r>
    </w:p>
    <w:p w:rsidR="002D116B"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Виберіть одну з чотирьох базових стратегій врегулювання кроскультурного конфлікту та наведіть приклад її застосування.</w:t>
      </w:r>
    </w:p>
    <w:p w:rsidR="002F1608" w:rsidRPr="0021457B" w:rsidRDefault="002D116B" w:rsidP="002D116B">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Наведіть відомі вам приклади розбіжностей національної інтерпретації простору, наслідком чого був культурний шок.</w:t>
      </w:r>
    </w:p>
    <w:p w:rsidR="002012A8" w:rsidRPr="0021457B" w:rsidRDefault="002012A8" w:rsidP="002012A8">
      <w:pPr>
        <w:spacing w:after="0" w:line="240" w:lineRule="auto"/>
        <w:ind w:firstLine="709"/>
        <w:jc w:val="both"/>
        <w:rPr>
          <w:lang w:val="uk-UA"/>
        </w:rPr>
      </w:pPr>
      <w:r w:rsidRPr="0021457B">
        <w:rPr>
          <w:lang w:val="uk-UA"/>
        </w:rPr>
        <w:br w:type="page"/>
      </w: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r w:rsidRPr="0021457B">
        <w:rPr>
          <w:rFonts w:ascii="Times New Roman" w:hAnsi="Times New Roman" w:cs="Times New Roman"/>
          <w:b/>
          <w:sz w:val="28"/>
          <w:szCs w:val="28"/>
          <w:lang w:val="uk-UA"/>
        </w:rPr>
        <w:lastRenderedPageBreak/>
        <w:t>Лекція 4. Кроскультурна адаптація в бізнесі</w:t>
      </w:r>
    </w:p>
    <w:p w:rsidR="007E4F33" w:rsidRPr="0021457B" w:rsidRDefault="007E4F33" w:rsidP="002012A8">
      <w:pPr>
        <w:spacing w:after="0" w:line="240" w:lineRule="auto"/>
        <w:ind w:firstLine="709"/>
        <w:jc w:val="center"/>
        <w:rPr>
          <w:rFonts w:ascii="Times New Roman" w:hAnsi="Times New Roman" w:cs="Times New Roman"/>
          <w:sz w:val="28"/>
          <w:szCs w:val="28"/>
          <w:lang w:val="uk-UA"/>
        </w:rPr>
      </w:pPr>
    </w:p>
    <w:p w:rsidR="002012A8" w:rsidRDefault="002012A8" w:rsidP="002012A8">
      <w:pPr>
        <w:spacing w:after="0" w:line="240" w:lineRule="auto"/>
        <w:ind w:firstLine="709"/>
        <w:jc w:val="center"/>
        <w:rPr>
          <w:rFonts w:ascii="Times New Roman" w:hAnsi="Times New Roman" w:cs="Times New Roman"/>
          <w:sz w:val="28"/>
          <w:szCs w:val="28"/>
          <w:lang w:val="uk-UA"/>
        </w:rPr>
      </w:pPr>
      <w:r w:rsidRPr="0021457B">
        <w:rPr>
          <w:rFonts w:ascii="Times New Roman" w:hAnsi="Times New Roman" w:cs="Times New Roman"/>
          <w:sz w:val="28"/>
          <w:szCs w:val="28"/>
          <w:lang w:val="uk-UA"/>
        </w:rPr>
        <w:t>План</w:t>
      </w:r>
    </w:p>
    <w:p w:rsidR="00671AA1" w:rsidRPr="0021457B" w:rsidRDefault="00671AA1" w:rsidP="002012A8">
      <w:pPr>
        <w:spacing w:after="0" w:line="240" w:lineRule="auto"/>
        <w:ind w:firstLine="709"/>
        <w:jc w:val="center"/>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4.1. Кроскультурна компетенція сучасного менеджера</w:t>
      </w:r>
      <w:r w:rsidR="00455C87">
        <w:rPr>
          <w:rFonts w:ascii="Times New Roman" w:hAnsi="Times New Roman" w:cs="Times New Roman"/>
          <w:sz w:val="28"/>
          <w:szCs w:val="28"/>
          <w:lang w:val="uk-UA"/>
        </w:rPr>
        <w:t>.</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4.2.Особливості процесу акультурації в багатонаціональних компаніях.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4.3. Чинники успішної кроскультурної адаптації.</w:t>
      </w:r>
    </w:p>
    <w:p w:rsidR="002012A8" w:rsidRPr="0021457B" w:rsidRDefault="002012A8" w:rsidP="002012A8">
      <w:pPr>
        <w:pStyle w:val="a3"/>
        <w:spacing w:before="0" w:beforeAutospacing="0" w:after="0" w:afterAutospacing="0"/>
        <w:ind w:firstLine="709"/>
        <w:jc w:val="both"/>
        <w:rPr>
          <w:rFonts w:eastAsiaTheme="minorHAnsi"/>
          <w:sz w:val="28"/>
          <w:szCs w:val="28"/>
          <w:lang w:val="uk-UA" w:eastAsia="en-US"/>
        </w:rPr>
      </w:pPr>
      <w:r w:rsidRPr="0021457B">
        <w:rPr>
          <w:rFonts w:eastAsiaTheme="minorHAnsi"/>
          <w:sz w:val="28"/>
          <w:szCs w:val="28"/>
          <w:lang w:val="uk-UA" w:eastAsia="en-US"/>
        </w:rPr>
        <w:t>Висновки</w:t>
      </w:r>
      <w:r w:rsidR="00EC108A">
        <w:rPr>
          <w:rFonts w:eastAsiaTheme="minorHAnsi"/>
          <w:sz w:val="28"/>
          <w:szCs w:val="28"/>
          <w:lang w:val="uk-UA" w:eastAsia="en-US"/>
        </w:rPr>
        <w:t>.</w:t>
      </w:r>
    </w:p>
    <w:p w:rsidR="002012A8" w:rsidRPr="0021457B" w:rsidRDefault="002012A8" w:rsidP="002012A8">
      <w:pPr>
        <w:pStyle w:val="a3"/>
        <w:spacing w:before="0" w:beforeAutospacing="0" w:after="0" w:afterAutospacing="0"/>
        <w:ind w:firstLine="709"/>
        <w:jc w:val="both"/>
        <w:rPr>
          <w:rFonts w:eastAsiaTheme="minorHAnsi"/>
          <w:sz w:val="28"/>
          <w:szCs w:val="28"/>
          <w:lang w:val="uk-UA" w:eastAsia="en-US"/>
        </w:rPr>
      </w:pPr>
      <w:r w:rsidRPr="0021457B">
        <w:rPr>
          <w:rFonts w:eastAsiaTheme="minorHAnsi"/>
          <w:sz w:val="28"/>
          <w:szCs w:val="28"/>
          <w:lang w:val="uk-UA" w:eastAsia="en-US"/>
        </w:rPr>
        <w:t>Питання та завдання для самоконтролю</w:t>
      </w:r>
      <w:r w:rsidR="00EC108A">
        <w:rPr>
          <w:rFonts w:eastAsiaTheme="minorHAnsi"/>
          <w:sz w:val="28"/>
          <w:szCs w:val="28"/>
          <w:lang w:val="uk-UA" w:eastAsia="en-US"/>
        </w:rPr>
        <w:t>.</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r w:rsidRPr="0021457B">
        <w:rPr>
          <w:rFonts w:ascii="Times New Roman" w:hAnsi="Times New Roman" w:cs="Times New Roman"/>
          <w:b/>
          <w:sz w:val="28"/>
          <w:szCs w:val="28"/>
          <w:lang w:val="uk-UA"/>
        </w:rPr>
        <w:t>4.1. Кроскультурна компетенція сучасного менеджера</w:t>
      </w:r>
    </w:p>
    <w:p w:rsidR="007E4F33" w:rsidRPr="0021457B" w:rsidRDefault="007E4F33"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Неминучою умовою ефективного співробітництва і будь-якої спільної діяльності з представниками іншої культури або в іншому культурному середовищі є розуміння інших культурних цінностей, почуттів і уявлень. Розвиток цієї здатності став обов'язковим у роботі керівників мультинаціональних компаній, які повинні одночасно бути фахівцями в сфері кроскультурної комунікації.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Виявляючи чуйне ставлення до культурної різноманітності, керівник міжнародного рівня цінує те, що відрізняє людей один від одного, і спілкуючись на міжкультурному рівні, демонструє терпимість, уважність щодо представників інших культур. Він не нав'язує своєї думки, своїх уявлень і цінностей. Поважаючи культурне розмаїття світу, він не проявляє етноцентризм, що по суті є переконаністю в перевазі своєї культури і суспільства над іншими і тому нерідко супроводжується демонстрацією зневаги, зверхності до всього іноземного та оцінкою «чужого» за «своїми» критеріями.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Перший крок до того, щоб подолати культурні відмінності і труднощі кроскультурної комунікації, полягає в тому, щоб розвивати культурну толерантність. </w:t>
      </w:r>
      <w:r w:rsidR="00671AA1">
        <w:rPr>
          <w:rFonts w:ascii="Times New Roman" w:hAnsi="Times New Roman" w:cs="Times New Roman"/>
          <w:sz w:val="28"/>
          <w:szCs w:val="28"/>
          <w:lang w:val="uk-UA"/>
        </w:rPr>
        <w:t xml:space="preserve">Кроскультурна комунікація може бути успішною за умов, </w:t>
      </w:r>
      <w:r w:rsidRPr="0021457B">
        <w:rPr>
          <w:rFonts w:ascii="Times New Roman" w:hAnsi="Times New Roman" w:cs="Times New Roman"/>
          <w:sz w:val="28"/>
          <w:szCs w:val="28"/>
          <w:lang w:val="uk-UA"/>
        </w:rPr>
        <w:t>усвідом</w:t>
      </w:r>
      <w:r w:rsidR="00671AA1">
        <w:rPr>
          <w:rFonts w:ascii="Times New Roman" w:hAnsi="Times New Roman" w:cs="Times New Roman"/>
          <w:sz w:val="28"/>
          <w:szCs w:val="28"/>
          <w:lang w:val="uk-UA"/>
        </w:rPr>
        <w:t>лення</w:t>
      </w:r>
      <w:r w:rsidRPr="0021457B">
        <w:rPr>
          <w:rFonts w:ascii="Times New Roman" w:hAnsi="Times New Roman" w:cs="Times New Roman"/>
          <w:sz w:val="28"/>
          <w:szCs w:val="28"/>
          <w:lang w:val="uk-UA"/>
        </w:rPr>
        <w:t xml:space="preserve"> </w:t>
      </w:r>
      <w:r w:rsidR="003D4DB1">
        <w:rPr>
          <w:rFonts w:ascii="Times New Roman" w:hAnsi="Times New Roman" w:cs="Times New Roman"/>
          <w:sz w:val="28"/>
          <w:szCs w:val="28"/>
          <w:lang w:val="uk-UA"/>
        </w:rPr>
        <w:t>сутності і змісту такого</w:t>
      </w:r>
      <w:r w:rsidRPr="0021457B">
        <w:rPr>
          <w:rFonts w:ascii="Times New Roman" w:hAnsi="Times New Roman" w:cs="Times New Roman"/>
          <w:sz w:val="28"/>
          <w:szCs w:val="28"/>
          <w:lang w:val="uk-UA"/>
        </w:rPr>
        <w:t xml:space="preserve"> складн</w:t>
      </w:r>
      <w:r w:rsidR="003D4DB1">
        <w:rPr>
          <w:rFonts w:ascii="Times New Roman" w:hAnsi="Times New Roman" w:cs="Times New Roman"/>
          <w:sz w:val="28"/>
          <w:szCs w:val="28"/>
          <w:lang w:val="uk-UA"/>
        </w:rPr>
        <w:t>ого</w:t>
      </w:r>
      <w:r w:rsidRPr="0021457B">
        <w:rPr>
          <w:rFonts w:ascii="Times New Roman" w:hAnsi="Times New Roman" w:cs="Times New Roman"/>
          <w:sz w:val="28"/>
          <w:szCs w:val="28"/>
          <w:lang w:val="uk-UA"/>
        </w:rPr>
        <w:t xml:space="preserve"> явище, як культура</w:t>
      </w:r>
      <w:r w:rsidR="003D4DB1">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Оскільки співробітники мультинаціональної компанії, працюючи в іншому культурному середовищі, повинні пам'ятати про ситуації міжкультурного спілкування, можна запропонувати чотири генеральні лінії поведінки:</w:t>
      </w:r>
    </w:p>
    <w:p w:rsidR="002012A8" w:rsidRPr="0021457B" w:rsidRDefault="002012A8" w:rsidP="002012A8">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вивчай і намагайся зрозуміти культуру тієї країни, у якій працюєш;</w:t>
      </w:r>
    </w:p>
    <w:p w:rsidR="002012A8" w:rsidRPr="0021457B" w:rsidRDefault="002012A8" w:rsidP="002012A8">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аналізуй інші культурні цінності, щоб інтерпретувати приховані культурні сигнали;</w:t>
      </w:r>
    </w:p>
    <w:p w:rsidR="002012A8" w:rsidRPr="0021457B" w:rsidRDefault="002012A8" w:rsidP="002012A8">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застосовуй отримані знання;</w:t>
      </w:r>
    </w:p>
    <w:p w:rsidR="002012A8" w:rsidRPr="0021457B" w:rsidRDefault="002012A8" w:rsidP="002012A8">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адаптуй корпоративні цінності для приведення їх у відповідність з культурою країни перебування.</w:t>
      </w:r>
    </w:p>
    <w:p w:rsidR="007E4F3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Важливо </w:t>
      </w:r>
      <w:r w:rsidR="003D4DB1">
        <w:rPr>
          <w:rFonts w:ascii="Times New Roman" w:hAnsi="Times New Roman" w:cs="Times New Roman"/>
          <w:sz w:val="28"/>
          <w:szCs w:val="28"/>
          <w:lang w:val="uk-UA"/>
        </w:rPr>
        <w:t>розуміння</w:t>
      </w:r>
      <w:r w:rsidRPr="0021457B">
        <w:rPr>
          <w:rFonts w:ascii="Times New Roman" w:hAnsi="Times New Roman" w:cs="Times New Roman"/>
          <w:sz w:val="28"/>
          <w:szCs w:val="28"/>
          <w:lang w:val="uk-UA"/>
        </w:rPr>
        <w:t xml:space="preserve"> того, як культура впливає на поведінку людини і уявлення про те, що інші культури </w:t>
      </w:r>
      <w:r w:rsidR="003D4DB1">
        <w:rPr>
          <w:rFonts w:ascii="Times New Roman" w:hAnsi="Times New Roman" w:cs="Times New Roman"/>
          <w:sz w:val="28"/>
          <w:szCs w:val="28"/>
          <w:lang w:val="uk-UA"/>
        </w:rPr>
        <w:t>впливають</w:t>
      </w:r>
      <w:r w:rsidRPr="0021457B">
        <w:rPr>
          <w:rFonts w:ascii="Times New Roman" w:hAnsi="Times New Roman" w:cs="Times New Roman"/>
          <w:sz w:val="28"/>
          <w:szCs w:val="28"/>
          <w:lang w:val="uk-UA"/>
        </w:rPr>
        <w:t xml:space="preserve"> на сучасного міжнародного керівника. Як вже зазначалося, всі культури поділяються на високо- і низькоконтекстуальні, а параметр «контекст» суттєво впливає на комунікацію. </w:t>
      </w:r>
      <w:r w:rsidRPr="0021457B">
        <w:rPr>
          <w:rFonts w:ascii="Times New Roman" w:hAnsi="Times New Roman" w:cs="Times New Roman"/>
          <w:sz w:val="28"/>
          <w:szCs w:val="28"/>
          <w:lang w:val="uk-UA"/>
        </w:rPr>
        <w:lastRenderedPageBreak/>
        <w:t xml:space="preserve">При цьому для висококонтекстуальних культур дуже важливо те приховане розуміння контексту, яке притаманне всім представникам даної культури </w:t>
      </w:r>
      <w:r w:rsidR="00455C87"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менший вміст передається вербальними повідомленнями. Для низькоконтекстуальних культур більша частина інформації міститься у виражених кодовими сигналами словах.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Якщо співробітник мультинаціональної компанії не має уявлення про дану ознаку відмінності між культурами, він може опинитися в глухому куті </w:t>
      </w:r>
      <w:r w:rsidR="003D4DB1">
        <w:rPr>
          <w:rFonts w:ascii="Times New Roman" w:hAnsi="Times New Roman" w:cs="Times New Roman"/>
          <w:sz w:val="28"/>
          <w:szCs w:val="28"/>
          <w:lang w:val="uk-UA"/>
        </w:rPr>
        <w:t>кроскультурної комунікації</w:t>
      </w:r>
      <w:r w:rsidRPr="0021457B">
        <w:rPr>
          <w:rFonts w:ascii="Times New Roman" w:hAnsi="Times New Roman" w:cs="Times New Roman"/>
          <w:sz w:val="28"/>
          <w:szCs w:val="28"/>
          <w:lang w:val="uk-UA"/>
        </w:rPr>
        <w:t>. Японці спілкуються, не кажучи про що безпосередньо, американці же, навпаки, повинні все висловити. Якщо перші шукають сенс в недосказаному (невербальних сигналах, мові тіла, паузах, мовчанні тощо), то інші віддають перевагу називати речі своїми іменами і говорити про все відкрито.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Культура як основа всієї людської діяльності пояснює більшу частину нашої поведінки. Тому розвиток кроскультурної компетенції та вміння спілкуватися з представниками різних культур так важливий для міжнародної діяльності в цілому і сучасного бізнесу зокрема. Для цього передусім необхідно вивчати культуру, оскільки:</w:t>
      </w:r>
    </w:p>
    <w:p w:rsidR="002012A8" w:rsidRPr="0021457B" w:rsidRDefault="002012A8" w:rsidP="002012A8">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вона наділяє людей відчуттям ідентичності на рівні і нації, і трудового колективу, особливо щодо усвідомлення людської поведінки і визнаних цінностей;</w:t>
      </w:r>
    </w:p>
    <w:p w:rsidR="002012A8" w:rsidRPr="0021457B" w:rsidRDefault="002012A8" w:rsidP="002012A8">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 через культуру можна розвивати відданість організації та покращувати ефективність виробничої діяльності;</w:t>
      </w:r>
    </w:p>
    <w:p w:rsidR="002012A8" w:rsidRPr="0021457B" w:rsidRDefault="002012A8" w:rsidP="002012A8">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знання культури дозволяє поглянути на її представників зсередини і застосовувати бізнес-протокол (тобто певний набір правил етикету, прийнятий у діловому середовищі) згідно з національними або місцевими традиціями, нормами, звичками;</w:t>
      </w:r>
    </w:p>
    <w:p w:rsidR="002012A8" w:rsidRPr="0021457B" w:rsidRDefault="002012A8" w:rsidP="002012A8">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культурні норми і принципи важливі для аналізу культури праці в сучасному постіндустріальному світі;</w:t>
      </w:r>
    </w:p>
    <w:p w:rsidR="002012A8" w:rsidRPr="0021457B" w:rsidRDefault="002012A8" w:rsidP="002012A8">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володіння інструментами і методами культури сприяє порівняльному аналізу систем управління і послаблює залежність застосовуваних методів управління і керівництва від своєї культури;</w:t>
      </w:r>
    </w:p>
    <w:p w:rsidR="002012A8" w:rsidRPr="0021457B" w:rsidRDefault="002012A8" w:rsidP="002012A8">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культурна компетенція дозволяє усвідомити численні потреби ринку і поліпшити методи роботи з національними меншинами та етнічними групами у своїй країні та за кордоном;</w:t>
      </w:r>
    </w:p>
    <w:p w:rsidR="002012A8" w:rsidRPr="0021457B" w:rsidRDefault="002012A8" w:rsidP="002012A8">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навички кроскультурної комунікації полегшують участь у роботі міжнародних організацій: від простого відвідування конференції за кордоном, участі в регіональній або зарубіжній асоціації до членства в міжнародній або професійній організації;</w:t>
      </w:r>
    </w:p>
    <w:p w:rsidR="002012A8" w:rsidRPr="0021457B" w:rsidRDefault="002012A8" w:rsidP="002012A8">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знання культури полегшує труднощі, пов'язані з будь-якими побутовими та виробничими змінами.</w:t>
      </w:r>
    </w:p>
    <w:p w:rsidR="003D4DB1" w:rsidRPr="00A86B64"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сучасних умовах, коли топ-менеджменту мультинаціональної компанії необхідно контролювати діяльність підрозділів компанії і сотень тисяч співробітників у різних країнах світу, подібний контроль і керівництво стають </w:t>
      </w:r>
      <w:r w:rsidRPr="00A86B64">
        <w:rPr>
          <w:rFonts w:ascii="Times New Roman" w:hAnsi="Times New Roman" w:cs="Times New Roman"/>
          <w:sz w:val="28"/>
          <w:szCs w:val="28"/>
          <w:lang w:val="uk-UA"/>
        </w:rPr>
        <w:t xml:space="preserve">не просто складними, а нездійсненними, оскільки керівник корпорації не може </w:t>
      </w:r>
      <w:r w:rsidRPr="00A86B64">
        <w:rPr>
          <w:rFonts w:ascii="Times New Roman" w:hAnsi="Times New Roman" w:cs="Times New Roman"/>
          <w:sz w:val="28"/>
          <w:szCs w:val="28"/>
          <w:lang w:val="uk-UA"/>
        </w:rPr>
        <w:lastRenderedPageBreak/>
        <w:t xml:space="preserve">володіти необхідними для роботи базовими знаннями, поняттями і уявленнями, які тісно переплетені з місцевими умовами, національними традиціями, індивідуальними особливостями тощо. </w:t>
      </w:r>
    </w:p>
    <w:p w:rsidR="002012A8" w:rsidRPr="00A86B64" w:rsidRDefault="002012A8" w:rsidP="002012A8">
      <w:pPr>
        <w:spacing w:after="0" w:line="240" w:lineRule="auto"/>
        <w:ind w:firstLine="709"/>
        <w:jc w:val="both"/>
        <w:rPr>
          <w:rFonts w:ascii="Times New Roman" w:hAnsi="Times New Roman" w:cs="Times New Roman"/>
          <w:sz w:val="28"/>
          <w:szCs w:val="28"/>
          <w:lang w:val="uk-UA"/>
        </w:rPr>
      </w:pPr>
      <w:r w:rsidRPr="00A86B64">
        <w:rPr>
          <w:rFonts w:ascii="Times New Roman" w:hAnsi="Times New Roman" w:cs="Times New Roman"/>
          <w:sz w:val="28"/>
          <w:szCs w:val="28"/>
          <w:lang w:val="uk-UA"/>
        </w:rPr>
        <w:t>Для вирішення подібних протиріч як противаги національним та місцевим особливостям і виступає всеосяжна і об'єднуюча уніфікована корпоративна культура з її чітким етичним кодексом, суворо регламентованої ієрархією і жорсткими санкціями до порушників загальноприйнятих норм.</w:t>
      </w:r>
    </w:p>
    <w:p w:rsidR="002012A8" w:rsidRPr="00A86B64" w:rsidRDefault="002012A8" w:rsidP="002012A8">
      <w:pPr>
        <w:spacing w:after="0" w:line="240" w:lineRule="auto"/>
        <w:ind w:firstLine="709"/>
        <w:jc w:val="both"/>
        <w:rPr>
          <w:rFonts w:ascii="Times New Roman" w:hAnsi="Times New Roman" w:cs="Times New Roman"/>
          <w:sz w:val="28"/>
          <w:szCs w:val="28"/>
          <w:lang w:val="uk-UA"/>
        </w:rPr>
      </w:pPr>
      <w:r w:rsidRPr="00A86B64">
        <w:rPr>
          <w:rFonts w:ascii="Times New Roman" w:hAnsi="Times New Roman" w:cs="Times New Roman"/>
          <w:sz w:val="28"/>
          <w:szCs w:val="28"/>
          <w:lang w:val="uk-UA"/>
        </w:rPr>
        <w:t xml:space="preserve">На думку дослідників, представникам міжнародного бізнесу для досягнення успіху необхідно володіти трьома видами культури: національною, </w:t>
      </w:r>
      <w:r w:rsidR="00A86B64">
        <w:rPr>
          <w:rFonts w:ascii="Times New Roman" w:hAnsi="Times New Roman" w:cs="Times New Roman"/>
          <w:sz w:val="28"/>
          <w:szCs w:val="28"/>
          <w:lang w:val="uk-UA"/>
        </w:rPr>
        <w:t>управлінською</w:t>
      </w:r>
      <w:r w:rsidRPr="00A86B64">
        <w:rPr>
          <w:rFonts w:ascii="Times New Roman" w:hAnsi="Times New Roman" w:cs="Times New Roman"/>
          <w:sz w:val="28"/>
          <w:szCs w:val="28"/>
          <w:lang w:val="uk-UA"/>
        </w:rPr>
        <w:t xml:space="preserve"> та корпоративною.</w:t>
      </w:r>
    </w:p>
    <w:p w:rsidR="00A86B64" w:rsidRDefault="002012A8" w:rsidP="002012A8">
      <w:pPr>
        <w:spacing w:after="0" w:line="240" w:lineRule="auto"/>
        <w:ind w:firstLine="709"/>
        <w:jc w:val="both"/>
        <w:rPr>
          <w:rFonts w:ascii="Times New Roman" w:hAnsi="Times New Roman" w:cs="Times New Roman"/>
          <w:sz w:val="28"/>
          <w:szCs w:val="28"/>
          <w:lang w:val="uk-UA"/>
        </w:rPr>
      </w:pPr>
      <w:r w:rsidRPr="00A86B64">
        <w:rPr>
          <w:rFonts w:ascii="Times New Roman" w:hAnsi="Times New Roman" w:cs="Times New Roman"/>
          <w:i/>
          <w:sz w:val="28"/>
          <w:szCs w:val="28"/>
          <w:lang w:val="uk-UA"/>
        </w:rPr>
        <w:t>Навички, необхідні для успішної діяльності менеджера мультинаціональної компанії</w:t>
      </w:r>
      <w:r w:rsidRPr="00A86B64">
        <w:rPr>
          <w:rFonts w:ascii="Times New Roman" w:hAnsi="Times New Roman" w:cs="Times New Roman"/>
          <w:sz w:val="28"/>
          <w:szCs w:val="28"/>
          <w:lang w:val="uk-UA"/>
        </w:rPr>
        <w:t xml:space="preserve">. </w:t>
      </w:r>
    </w:p>
    <w:p w:rsidR="002012A8" w:rsidRPr="00A86B64" w:rsidRDefault="002012A8" w:rsidP="002012A8">
      <w:pPr>
        <w:spacing w:after="0" w:line="240" w:lineRule="auto"/>
        <w:ind w:firstLine="709"/>
        <w:jc w:val="both"/>
        <w:rPr>
          <w:rFonts w:ascii="Times New Roman" w:hAnsi="Times New Roman" w:cs="Times New Roman"/>
          <w:sz w:val="28"/>
          <w:szCs w:val="28"/>
          <w:lang w:val="uk-UA"/>
        </w:rPr>
      </w:pPr>
      <w:r w:rsidRPr="00A86B64">
        <w:rPr>
          <w:rFonts w:ascii="Times New Roman" w:hAnsi="Times New Roman" w:cs="Times New Roman"/>
          <w:sz w:val="28"/>
          <w:szCs w:val="28"/>
          <w:lang w:val="uk-UA"/>
        </w:rPr>
        <w:t>Ефективне управління починається з розуміння людської натури і законів людського спілкування. Недарма Джон Д. Рокфеллер говорив: «Я готовий заплатити більше за вміння спілкуватися з людьми, ніж за будь-яке інше вміння».</w:t>
      </w:r>
    </w:p>
    <w:p w:rsidR="002012A8" w:rsidRPr="00A86B64" w:rsidRDefault="002012A8" w:rsidP="002012A8">
      <w:pPr>
        <w:spacing w:after="0" w:line="240" w:lineRule="auto"/>
        <w:ind w:firstLine="709"/>
        <w:jc w:val="both"/>
        <w:rPr>
          <w:rFonts w:ascii="Times New Roman" w:hAnsi="Times New Roman" w:cs="Times New Roman"/>
          <w:sz w:val="28"/>
          <w:szCs w:val="28"/>
          <w:lang w:val="uk-UA"/>
        </w:rPr>
      </w:pPr>
      <w:r w:rsidRPr="00A86B64">
        <w:rPr>
          <w:rFonts w:ascii="Times New Roman" w:hAnsi="Times New Roman" w:cs="Times New Roman"/>
          <w:sz w:val="28"/>
          <w:szCs w:val="28"/>
          <w:lang w:val="uk-UA"/>
        </w:rPr>
        <w:t>Навичкам</w:t>
      </w:r>
      <w:r w:rsidR="00A86B64">
        <w:rPr>
          <w:rFonts w:ascii="Times New Roman" w:hAnsi="Times New Roman" w:cs="Times New Roman"/>
          <w:sz w:val="28"/>
          <w:szCs w:val="28"/>
          <w:lang w:val="uk-UA"/>
        </w:rPr>
        <w:t>,</w:t>
      </w:r>
      <w:r w:rsidRPr="00A86B64">
        <w:rPr>
          <w:rFonts w:ascii="Times New Roman" w:hAnsi="Times New Roman" w:cs="Times New Roman"/>
          <w:sz w:val="28"/>
          <w:szCs w:val="28"/>
          <w:lang w:val="uk-UA"/>
        </w:rPr>
        <w:t xml:space="preserve"> або поведінковим прийомам, необхідним для успішної кроскультурної комунікації, </w:t>
      </w:r>
      <w:r w:rsidR="00A86B64">
        <w:rPr>
          <w:rFonts w:ascii="Times New Roman" w:hAnsi="Times New Roman" w:cs="Times New Roman"/>
          <w:sz w:val="28"/>
          <w:szCs w:val="28"/>
          <w:lang w:val="uk-UA"/>
        </w:rPr>
        <w:t>потрібно</w:t>
      </w:r>
      <w:r w:rsidRPr="00A86B64">
        <w:rPr>
          <w:rFonts w:ascii="Times New Roman" w:hAnsi="Times New Roman" w:cs="Times New Roman"/>
          <w:sz w:val="28"/>
          <w:szCs w:val="28"/>
          <w:lang w:val="uk-UA"/>
        </w:rPr>
        <w:t xml:space="preserve"> навчати для того, щоб співробітник компанії з однієї країни міг успішно взаємодіяти з </w:t>
      </w:r>
      <w:r w:rsidR="00A86B64">
        <w:rPr>
          <w:rFonts w:ascii="Times New Roman" w:hAnsi="Times New Roman" w:cs="Times New Roman"/>
          <w:sz w:val="28"/>
          <w:szCs w:val="28"/>
          <w:lang w:val="uk-UA"/>
        </w:rPr>
        <w:t>колегами</w:t>
      </w:r>
      <w:r w:rsidRPr="00A86B64">
        <w:rPr>
          <w:rFonts w:ascii="Times New Roman" w:hAnsi="Times New Roman" w:cs="Times New Roman"/>
          <w:sz w:val="28"/>
          <w:szCs w:val="28"/>
          <w:lang w:val="uk-UA"/>
        </w:rPr>
        <w:t xml:space="preserve"> з іншої країни. Так, у якості необхідних здібностей для успішної роботи в поліетнічному оточенні були виділені наступні навички:</w:t>
      </w:r>
    </w:p>
    <w:p w:rsidR="00A86B64" w:rsidRDefault="002012A8" w:rsidP="002012A8">
      <w:pPr>
        <w:spacing w:after="0" w:line="240" w:lineRule="auto"/>
        <w:ind w:firstLine="709"/>
        <w:jc w:val="both"/>
        <w:rPr>
          <w:rFonts w:ascii="Times New Roman" w:hAnsi="Times New Roman" w:cs="Times New Roman"/>
          <w:sz w:val="28"/>
          <w:szCs w:val="28"/>
          <w:lang w:val="uk-UA"/>
        </w:rPr>
      </w:pPr>
      <w:r w:rsidRPr="00616D7E">
        <w:rPr>
          <w:rFonts w:ascii="Times New Roman" w:hAnsi="Times New Roman" w:cs="Times New Roman"/>
          <w:i/>
          <w:sz w:val="28"/>
          <w:szCs w:val="28"/>
          <w:lang w:val="uk-UA"/>
        </w:rPr>
        <w:t>Повага</w:t>
      </w:r>
      <w:r w:rsidRPr="00A86B64">
        <w:rPr>
          <w:rFonts w:ascii="Times New Roman" w:hAnsi="Times New Roman" w:cs="Times New Roman"/>
          <w:sz w:val="28"/>
          <w:szCs w:val="28"/>
          <w:lang w:val="uk-UA"/>
        </w:rPr>
        <w:t xml:space="preserve">. Здатність виявляти повагу до інших </w:t>
      </w:r>
      <w:r w:rsidR="00455C87" w:rsidRPr="0021457B">
        <w:rPr>
          <w:rFonts w:ascii="Times New Roman" w:hAnsi="Times New Roman" w:cs="Times New Roman"/>
          <w:sz w:val="28"/>
          <w:szCs w:val="28"/>
          <w:lang w:val="uk-UA"/>
        </w:rPr>
        <w:t>–</w:t>
      </w:r>
      <w:r w:rsidRPr="00A86B64">
        <w:rPr>
          <w:rFonts w:ascii="Times New Roman" w:hAnsi="Times New Roman" w:cs="Times New Roman"/>
          <w:sz w:val="28"/>
          <w:szCs w:val="28"/>
          <w:lang w:val="uk-UA"/>
        </w:rPr>
        <w:t xml:space="preserve"> важлива частина успішної комунікації у будь-якій країні. Всім хочеться вірити, що їх поважають, цінують їхню роботу і досягнення. Однак</w:t>
      </w:r>
      <w:r w:rsidR="00A86B64">
        <w:rPr>
          <w:rFonts w:ascii="Times New Roman" w:hAnsi="Times New Roman" w:cs="Times New Roman"/>
          <w:sz w:val="28"/>
          <w:szCs w:val="28"/>
          <w:lang w:val="uk-UA"/>
        </w:rPr>
        <w:t>,</w:t>
      </w:r>
      <w:r w:rsidRPr="00A86B64">
        <w:rPr>
          <w:rFonts w:ascii="Times New Roman" w:hAnsi="Times New Roman" w:cs="Times New Roman"/>
          <w:sz w:val="28"/>
          <w:szCs w:val="28"/>
          <w:lang w:val="uk-UA"/>
        </w:rPr>
        <w:t xml:space="preserve"> у різних культурах прийнято виявляти повагу</w:t>
      </w:r>
      <w:r w:rsidR="00A86B64">
        <w:rPr>
          <w:rFonts w:ascii="Times New Roman" w:hAnsi="Times New Roman" w:cs="Times New Roman"/>
          <w:sz w:val="28"/>
          <w:szCs w:val="28"/>
          <w:lang w:val="uk-UA"/>
        </w:rPr>
        <w:t xml:space="preserve"> по-ріному</w:t>
      </w:r>
      <w:r w:rsidRPr="00A86B64">
        <w:rPr>
          <w:rFonts w:ascii="Times New Roman" w:hAnsi="Times New Roman" w:cs="Times New Roman"/>
          <w:sz w:val="28"/>
          <w:szCs w:val="28"/>
          <w:lang w:val="uk-UA"/>
        </w:rPr>
        <w:t>.</w:t>
      </w:r>
      <w:r w:rsidR="00A86B64">
        <w:rPr>
          <w:rFonts w:ascii="Times New Roman" w:hAnsi="Times New Roman" w:cs="Times New Roman"/>
          <w:sz w:val="28"/>
          <w:szCs w:val="28"/>
          <w:lang w:val="uk-UA"/>
        </w:rPr>
        <w:t xml:space="preserve"> </w:t>
      </w:r>
      <w:r w:rsidRPr="00A86B64">
        <w:rPr>
          <w:rFonts w:ascii="Times New Roman" w:hAnsi="Times New Roman" w:cs="Times New Roman"/>
          <w:sz w:val="28"/>
          <w:szCs w:val="28"/>
          <w:lang w:val="uk-UA"/>
        </w:rPr>
        <w:t xml:space="preserve">Міжнародному менеджеру допоможе вибрати правильну манеру поведінки роздуми над наступними питаннями: </w:t>
      </w:r>
    </w:p>
    <w:p w:rsidR="00A86B64" w:rsidRPr="00A86B64" w:rsidRDefault="002012A8" w:rsidP="00A86B64">
      <w:pPr>
        <w:pStyle w:val="a4"/>
        <w:numPr>
          <w:ilvl w:val="0"/>
          <w:numId w:val="9"/>
        </w:numPr>
        <w:tabs>
          <w:tab w:val="left" w:pos="993"/>
        </w:tabs>
        <w:spacing w:after="0" w:line="240" w:lineRule="auto"/>
        <w:ind w:left="0" w:firstLine="709"/>
        <w:jc w:val="both"/>
        <w:rPr>
          <w:rFonts w:ascii="Times New Roman" w:hAnsi="Times New Roman" w:cs="Times New Roman"/>
          <w:sz w:val="28"/>
          <w:szCs w:val="28"/>
          <w:lang w:val="uk-UA"/>
        </w:rPr>
      </w:pPr>
      <w:r w:rsidRPr="00A86B64">
        <w:rPr>
          <w:rFonts w:ascii="Times New Roman" w:hAnsi="Times New Roman" w:cs="Times New Roman"/>
          <w:sz w:val="28"/>
          <w:szCs w:val="28"/>
          <w:lang w:val="uk-UA"/>
        </w:rPr>
        <w:t xml:space="preserve">яку роль відіграє вік при прояві поваги; </w:t>
      </w:r>
    </w:p>
    <w:p w:rsidR="00A86B64" w:rsidRPr="00A86B64" w:rsidRDefault="002012A8" w:rsidP="00A86B64">
      <w:pPr>
        <w:pStyle w:val="a4"/>
        <w:numPr>
          <w:ilvl w:val="0"/>
          <w:numId w:val="9"/>
        </w:numPr>
        <w:tabs>
          <w:tab w:val="left" w:pos="993"/>
        </w:tabs>
        <w:spacing w:after="0" w:line="240" w:lineRule="auto"/>
        <w:ind w:left="0" w:firstLine="709"/>
        <w:jc w:val="both"/>
        <w:rPr>
          <w:rFonts w:ascii="Times New Roman" w:hAnsi="Times New Roman" w:cs="Times New Roman"/>
          <w:sz w:val="28"/>
          <w:szCs w:val="28"/>
          <w:lang w:val="uk-UA"/>
        </w:rPr>
      </w:pPr>
      <w:r w:rsidRPr="00A86B64">
        <w:rPr>
          <w:rFonts w:ascii="Times New Roman" w:hAnsi="Times New Roman" w:cs="Times New Roman"/>
          <w:sz w:val="28"/>
          <w:szCs w:val="28"/>
          <w:lang w:val="uk-UA"/>
        </w:rPr>
        <w:t>яке значення надається манері мовлення, традиційній для даної культури;</w:t>
      </w:r>
    </w:p>
    <w:p w:rsidR="00A86B64" w:rsidRPr="00A86B64" w:rsidRDefault="002012A8" w:rsidP="00A86B64">
      <w:pPr>
        <w:pStyle w:val="a4"/>
        <w:numPr>
          <w:ilvl w:val="0"/>
          <w:numId w:val="9"/>
        </w:numPr>
        <w:tabs>
          <w:tab w:val="left" w:pos="993"/>
        </w:tabs>
        <w:spacing w:after="0" w:line="240" w:lineRule="auto"/>
        <w:ind w:left="0" w:firstLine="709"/>
        <w:jc w:val="both"/>
        <w:rPr>
          <w:rFonts w:ascii="Times New Roman" w:hAnsi="Times New Roman" w:cs="Times New Roman"/>
          <w:sz w:val="28"/>
          <w:szCs w:val="28"/>
          <w:lang w:val="uk-UA"/>
        </w:rPr>
      </w:pPr>
      <w:r w:rsidRPr="00A86B64">
        <w:rPr>
          <w:rFonts w:ascii="Times New Roman" w:hAnsi="Times New Roman" w:cs="Times New Roman"/>
          <w:sz w:val="28"/>
          <w:szCs w:val="28"/>
          <w:lang w:val="uk-UA"/>
        </w:rPr>
        <w:t xml:space="preserve">які жести виражають повагу; </w:t>
      </w:r>
    </w:p>
    <w:p w:rsidR="00A86B64" w:rsidRPr="00A86B64" w:rsidRDefault="002012A8" w:rsidP="00A86B64">
      <w:pPr>
        <w:pStyle w:val="a4"/>
        <w:numPr>
          <w:ilvl w:val="0"/>
          <w:numId w:val="9"/>
        </w:numPr>
        <w:tabs>
          <w:tab w:val="left" w:pos="993"/>
        </w:tabs>
        <w:spacing w:after="0" w:line="240" w:lineRule="auto"/>
        <w:ind w:left="0" w:firstLine="709"/>
        <w:jc w:val="both"/>
        <w:rPr>
          <w:rFonts w:ascii="Times New Roman" w:hAnsi="Times New Roman" w:cs="Times New Roman"/>
          <w:sz w:val="28"/>
          <w:szCs w:val="28"/>
          <w:lang w:val="uk-UA"/>
        </w:rPr>
      </w:pPr>
      <w:r w:rsidRPr="00A86B64">
        <w:rPr>
          <w:rFonts w:ascii="Times New Roman" w:hAnsi="Times New Roman" w:cs="Times New Roman"/>
          <w:sz w:val="28"/>
          <w:szCs w:val="28"/>
          <w:lang w:val="uk-UA"/>
        </w:rPr>
        <w:t xml:space="preserve">як висловити повагу поглядом; </w:t>
      </w:r>
    </w:p>
    <w:p w:rsidR="00A86B64" w:rsidRPr="00A86B64" w:rsidRDefault="002012A8" w:rsidP="00A86B64">
      <w:pPr>
        <w:pStyle w:val="a4"/>
        <w:numPr>
          <w:ilvl w:val="0"/>
          <w:numId w:val="9"/>
        </w:numPr>
        <w:tabs>
          <w:tab w:val="left" w:pos="993"/>
        </w:tabs>
        <w:spacing w:after="0" w:line="240" w:lineRule="auto"/>
        <w:ind w:left="0" w:firstLine="709"/>
        <w:jc w:val="both"/>
        <w:rPr>
          <w:rFonts w:ascii="Times New Roman" w:hAnsi="Times New Roman" w:cs="Times New Roman"/>
          <w:sz w:val="28"/>
          <w:szCs w:val="28"/>
          <w:lang w:val="uk-UA"/>
        </w:rPr>
      </w:pPr>
      <w:r w:rsidRPr="00A86B64">
        <w:rPr>
          <w:rFonts w:ascii="Times New Roman" w:hAnsi="Times New Roman" w:cs="Times New Roman"/>
          <w:sz w:val="28"/>
          <w:szCs w:val="28"/>
          <w:lang w:val="uk-UA"/>
        </w:rPr>
        <w:t xml:space="preserve">які питання вважаються особистими і що в даній культурі означає «вторгнення в особисте життя».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Це лише кілька з тих питань, відповіді на які допоможуть зрозуміти, як проявити повагу до своїх співробітників.</w:t>
      </w:r>
    </w:p>
    <w:p w:rsidR="007E4F33" w:rsidRPr="0021457B" w:rsidRDefault="002012A8" w:rsidP="002012A8">
      <w:pPr>
        <w:spacing w:after="0" w:line="240" w:lineRule="auto"/>
        <w:ind w:firstLine="709"/>
        <w:jc w:val="both"/>
        <w:rPr>
          <w:rFonts w:ascii="Times New Roman" w:hAnsi="Times New Roman" w:cs="Times New Roman"/>
          <w:sz w:val="28"/>
          <w:szCs w:val="28"/>
          <w:lang w:val="uk-UA"/>
        </w:rPr>
      </w:pPr>
      <w:r w:rsidRPr="00616D7E">
        <w:rPr>
          <w:rFonts w:ascii="Times New Roman" w:hAnsi="Times New Roman" w:cs="Times New Roman"/>
          <w:i/>
          <w:sz w:val="28"/>
          <w:szCs w:val="28"/>
          <w:lang w:val="uk-UA"/>
        </w:rPr>
        <w:t>Терпимість до невизначеності</w:t>
      </w:r>
      <w:r w:rsidRPr="0021457B">
        <w:rPr>
          <w:rFonts w:ascii="Times New Roman" w:hAnsi="Times New Roman" w:cs="Times New Roman"/>
          <w:sz w:val="28"/>
          <w:szCs w:val="28"/>
          <w:lang w:val="uk-UA"/>
        </w:rPr>
        <w:t xml:space="preserve">. </w:t>
      </w:r>
      <w:r w:rsidR="00616D7E">
        <w:rPr>
          <w:rFonts w:ascii="Times New Roman" w:hAnsi="Times New Roman" w:cs="Times New Roman"/>
          <w:sz w:val="28"/>
          <w:szCs w:val="28"/>
          <w:lang w:val="uk-UA"/>
        </w:rPr>
        <w:t>Йдеться</w:t>
      </w:r>
      <w:r w:rsidRPr="0021457B">
        <w:rPr>
          <w:rFonts w:ascii="Times New Roman" w:hAnsi="Times New Roman" w:cs="Times New Roman"/>
          <w:sz w:val="28"/>
          <w:szCs w:val="28"/>
          <w:lang w:val="uk-UA"/>
        </w:rPr>
        <w:t xml:space="preserve"> про здатності реагувати на нові, незрозумілі, часом непередбачувані ситуації з найменшим проявом незручності або роздратування. Яскраво виражене почуття подиву чи незручності може викликати ворожість з боку людини, поведінка якої (слово або вчинок) спонукало ці почуття, і пошкодити успішним кроскультурним комунікаціям.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Навчитися справлятися з почуттями, що викликає у нас незрозуміла нам поведінка або стан справ, </w:t>
      </w:r>
      <w:r w:rsidR="00455C87" w:rsidRPr="0021457B">
        <w:rPr>
          <w:rFonts w:ascii="Times New Roman" w:hAnsi="Times New Roman" w:cs="Times New Roman"/>
          <w:sz w:val="28"/>
          <w:szCs w:val="28"/>
          <w:lang w:val="uk-UA"/>
        </w:rPr>
        <w:t>–</w:t>
      </w:r>
      <w:r w:rsidR="00455C87">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це навичка, формування якої необхідно для адаптації в новому </w:t>
      </w:r>
      <w:r w:rsidR="00616D7E">
        <w:rPr>
          <w:rFonts w:ascii="Times New Roman" w:hAnsi="Times New Roman" w:cs="Times New Roman"/>
          <w:sz w:val="28"/>
          <w:szCs w:val="28"/>
          <w:lang w:val="uk-UA"/>
        </w:rPr>
        <w:t>середовищі</w:t>
      </w:r>
      <w:r w:rsidRPr="0021457B">
        <w:rPr>
          <w:rFonts w:ascii="Times New Roman" w:hAnsi="Times New Roman" w:cs="Times New Roman"/>
          <w:sz w:val="28"/>
          <w:szCs w:val="28"/>
          <w:lang w:val="uk-UA"/>
        </w:rPr>
        <w:t xml:space="preserve"> і успішної діяльності з людьми з іншою системою цінностей.</w:t>
      </w:r>
    </w:p>
    <w:p w:rsidR="007E4F33" w:rsidRPr="0021457B" w:rsidRDefault="002012A8" w:rsidP="002012A8">
      <w:pPr>
        <w:spacing w:after="0" w:line="240" w:lineRule="auto"/>
        <w:ind w:firstLine="709"/>
        <w:jc w:val="both"/>
        <w:rPr>
          <w:rFonts w:ascii="Times New Roman" w:hAnsi="Times New Roman" w:cs="Times New Roman"/>
          <w:sz w:val="28"/>
          <w:szCs w:val="28"/>
          <w:lang w:val="uk-UA"/>
        </w:rPr>
      </w:pPr>
      <w:r w:rsidRPr="00616D7E">
        <w:rPr>
          <w:rFonts w:ascii="Times New Roman" w:hAnsi="Times New Roman" w:cs="Times New Roman"/>
          <w:i/>
          <w:sz w:val="28"/>
          <w:szCs w:val="28"/>
          <w:lang w:val="uk-UA"/>
        </w:rPr>
        <w:lastRenderedPageBreak/>
        <w:t>«Не судіть, та не судимі будете».</w:t>
      </w:r>
      <w:r w:rsidRPr="0021457B">
        <w:rPr>
          <w:rFonts w:ascii="Times New Roman" w:hAnsi="Times New Roman" w:cs="Times New Roman"/>
          <w:sz w:val="28"/>
          <w:szCs w:val="28"/>
          <w:lang w:val="uk-UA"/>
        </w:rPr>
        <w:t xml:space="preserve"> Багатьом людям хочеться вірити в те, що їхні дії і вчинки не засудять доти, доки їм не буде надана можливість висловитися і пояснити. Здатність утриматися від суджень і бути об'єктивним до отримання повної та вичерпної інформації вимагає розуміння протилежної точки зору і вважається необхідною навичкою в кроскультурній комунікації. Вміння формулювати будь-яке висловлювання як особисту, а не загальноприйняту точку зору.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 вже було сказано, різні культури сприймають навколишній світ по-різному. Міжнародний менеджер повинен розуміти, що його знання і уявлення про світ важливі тільки для нього, а не для всього людської спільноти. Отже, йому необхідно навчитися відносити власні спостереження на свій рахунок, бути менш категоричним у висловлюваннях і проявляти комунікативну компетентність, оскільки те, що «правильно» і «вірно» в одній культурі, часом «неправильно» і «невірно» в іншій.</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616D7E">
        <w:rPr>
          <w:rFonts w:ascii="Times New Roman" w:hAnsi="Times New Roman" w:cs="Times New Roman"/>
          <w:i/>
          <w:sz w:val="28"/>
          <w:szCs w:val="28"/>
          <w:lang w:val="uk-UA"/>
        </w:rPr>
        <w:t>Емпатія.</w:t>
      </w:r>
      <w:r w:rsidRPr="0021457B">
        <w:rPr>
          <w:rFonts w:ascii="Times New Roman" w:hAnsi="Times New Roman" w:cs="Times New Roman"/>
          <w:sz w:val="28"/>
          <w:szCs w:val="28"/>
          <w:lang w:val="uk-UA"/>
        </w:rPr>
        <w:t xml:space="preserve"> Це здатність поставити себе на місце іншого, а в даному контексті здатність керівника бачити організаційні проблеми і ситуації очима своїх підлеглих. Емпатія, особливо у відносинах між людьми різних культур і з різним рівнем володіння мовою спілкування, сприяє встановленню довіри.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616D7E">
        <w:rPr>
          <w:rFonts w:ascii="Times New Roman" w:hAnsi="Times New Roman" w:cs="Times New Roman"/>
          <w:i/>
          <w:sz w:val="28"/>
          <w:szCs w:val="28"/>
          <w:lang w:val="uk-UA"/>
        </w:rPr>
        <w:t>Наполегливість</w:t>
      </w:r>
      <w:r w:rsidRPr="0021457B">
        <w:rPr>
          <w:rFonts w:ascii="Times New Roman" w:hAnsi="Times New Roman" w:cs="Times New Roman"/>
          <w:sz w:val="28"/>
          <w:szCs w:val="28"/>
          <w:lang w:val="uk-UA"/>
        </w:rPr>
        <w:t>. Навіть якщо з першого разу не вдалося досягти успіху у вирішенні будь-якої проблеми кроскультурного спілкування, слід рухатися до наміченої мети, використовуючи максимум терпіння і наполеглив</w:t>
      </w:r>
      <w:r w:rsidR="00616D7E">
        <w:rPr>
          <w:rFonts w:ascii="Times New Roman" w:hAnsi="Times New Roman" w:cs="Times New Roman"/>
          <w:sz w:val="28"/>
          <w:szCs w:val="28"/>
          <w:lang w:val="uk-UA"/>
        </w:rPr>
        <w:t>ості</w:t>
      </w:r>
      <w:r w:rsidRPr="0021457B">
        <w:rPr>
          <w:rFonts w:ascii="Times New Roman" w:hAnsi="Times New Roman" w:cs="Times New Roman"/>
          <w:sz w:val="28"/>
          <w:szCs w:val="28"/>
          <w:lang w:val="uk-UA"/>
        </w:rPr>
        <w:t>.</w:t>
      </w:r>
    </w:p>
    <w:p w:rsidR="002012A8" w:rsidRPr="0021457B" w:rsidRDefault="00616D7E"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В</w:t>
      </w:r>
      <w:r w:rsidR="002012A8" w:rsidRPr="00616D7E">
        <w:rPr>
          <w:rFonts w:ascii="Times New Roman" w:hAnsi="Times New Roman" w:cs="Times New Roman"/>
          <w:i/>
          <w:sz w:val="28"/>
          <w:szCs w:val="28"/>
          <w:lang w:val="uk-UA"/>
        </w:rPr>
        <w:t>ажливість активного слухання</w:t>
      </w:r>
      <w:r>
        <w:rPr>
          <w:rFonts w:ascii="Times New Roman" w:hAnsi="Times New Roman" w:cs="Times New Roman"/>
          <w:i/>
          <w:sz w:val="28"/>
          <w:szCs w:val="28"/>
          <w:lang w:val="uk-UA"/>
        </w:rPr>
        <w:t xml:space="preserve"> </w:t>
      </w:r>
      <w:r w:rsidRPr="00616D7E">
        <w:rPr>
          <w:rFonts w:ascii="Times New Roman" w:hAnsi="Times New Roman" w:cs="Times New Roman"/>
          <w:sz w:val="28"/>
          <w:szCs w:val="28"/>
          <w:lang w:val="uk-UA"/>
        </w:rPr>
        <w:t>– серед умов</w:t>
      </w:r>
      <w:r>
        <w:rPr>
          <w:rFonts w:ascii="Times New Roman" w:hAnsi="Times New Roman" w:cs="Times New Roman"/>
          <w:i/>
          <w:sz w:val="28"/>
          <w:szCs w:val="28"/>
          <w:lang w:val="uk-UA"/>
        </w:rPr>
        <w:t xml:space="preserve"> </w:t>
      </w:r>
      <w:r w:rsidR="002012A8" w:rsidRPr="0021457B">
        <w:rPr>
          <w:rFonts w:ascii="Times New Roman" w:hAnsi="Times New Roman" w:cs="Times New Roman"/>
          <w:sz w:val="28"/>
          <w:szCs w:val="28"/>
          <w:lang w:val="uk-UA"/>
        </w:rPr>
        <w:t xml:space="preserve"> успішної кроскультурної комунікації. При спілкуванні в межах однієї культури співрозмовники зазвичай достатньо правильно сприймають та інтерпретують всі сигнали про те, які ідеї зрозумілі й підтримані слухачем, а які ні, що вимагає уточнення або роз'яснення. При кроскультурному спілкуванні існує реальна ймовірність того, що сприйняття та інтерпретація інформації відбудуться неадекватно. Так, співробітники мультикультурних корпорацій, стурбовані виконанням роботи у стислі терміни з дотриманням координації діяльності всіх відділів та служб, часто лише роблять вигляд, що слухають один одного, продовжуючи подумки вирішувати свої завдання.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сучасних мультинаціональних корпораціях необхідно звертати увагу на мовця і на його повідомлення. Ми часто підсвідомо ігноруємо мовця, так як, наприклад, його манера висловлювання менш відкрита і виразна, ніж наша, або наш співрозмовник надто емоційний, або (що часто трапляється при кроскультурному спілкуванні і значно перешкоджає розумінню) говорить з акцентом, що змушує нас напружено стежити за його промовою, намагаючись розібратися у сказаному; домагатися взаєморозуміння і створювати атмосферу гармонії.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Вербальні і невербальні сигнали співрозмовника допомагають зрозуміти хід його думки. Спроба наслідувати їм, правильно інтерпретуючи і при необхідності імітуючи їх, створює атмосферу комфорту, довіри, взаєморозуміння, що сприяє ефективному міжкультурному спілкуванню і забезпечує «зворотний зв'язок». Якщо співрозмовники, говорячи про те, як </w:t>
      </w:r>
      <w:r w:rsidRPr="0021457B">
        <w:rPr>
          <w:rFonts w:ascii="Times New Roman" w:hAnsi="Times New Roman" w:cs="Times New Roman"/>
          <w:sz w:val="28"/>
          <w:szCs w:val="28"/>
          <w:lang w:val="uk-UA"/>
        </w:rPr>
        <w:lastRenderedPageBreak/>
        <w:t xml:space="preserve">вони зрозуміли сказане один одному, перефразовують отриману інформацію, вони домагаються більшої точності сприйняття повідомлення.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r w:rsidRPr="0021457B">
        <w:rPr>
          <w:rFonts w:ascii="Times New Roman" w:hAnsi="Times New Roman" w:cs="Times New Roman"/>
          <w:sz w:val="28"/>
          <w:szCs w:val="28"/>
          <w:lang w:val="uk-UA"/>
        </w:rPr>
        <w:t>4</w:t>
      </w:r>
      <w:r w:rsidRPr="0021457B">
        <w:rPr>
          <w:rFonts w:ascii="Times New Roman" w:hAnsi="Times New Roman" w:cs="Times New Roman"/>
          <w:b/>
          <w:sz w:val="28"/>
          <w:szCs w:val="28"/>
          <w:lang w:val="uk-UA"/>
        </w:rPr>
        <w:t>.2. Особливості процесу акультурації в багатонаціональних компаніях</w:t>
      </w:r>
    </w:p>
    <w:p w:rsidR="007E4F33" w:rsidRPr="0021457B" w:rsidRDefault="007E4F33" w:rsidP="002012A8">
      <w:pPr>
        <w:spacing w:after="0" w:line="240" w:lineRule="auto"/>
        <w:ind w:firstLine="709"/>
        <w:jc w:val="both"/>
        <w:rPr>
          <w:rFonts w:ascii="Times New Roman" w:hAnsi="Times New Roman" w:cs="Times New Roman"/>
          <w:color w:val="000000"/>
          <w:sz w:val="28"/>
          <w:szCs w:val="28"/>
          <w:shd w:val="clear" w:color="auto" w:fill="FFFFFF"/>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color w:val="000000"/>
          <w:sz w:val="28"/>
          <w:szCs w:val="28"/>
          <w:shd w:val="clear" w:color="auto" w:fill="FFFFFF"/>
          <w:lang w:val="uk-UA"/>
        </w:rPr>
        <w:t xml:space="preserve">Вперше поняття </w:t>
      </w:r>
      <w:r w:rsidR="00C35F1E">
        <w:rPr>
          <w:rFonts w:ascii="Times New Roman" w:hAnsi="Times New Roman" w:cs="Times New Roman"/>
          <w:color w:val="000000"/>
          <w:sz w:val="28"/>
          <w:szCs w:val="28"/>
          <w:shd w:val="clear" w:color="auto" w:fill="FFFFFF"/>
          <w:lang w:val="uk-UA"/>
        </w:rPr>
        <w:t>«</w:t>
      </w:r>
      <w:r w:rsidRPr="0021457B">
        <w:rPr>
          <w:rStyle w:val="ad"/>
          <w:rFonts w:ascii="Times New Roman" w:hAnsi="Times New Roman" w:cs="Times New Roman"/>
          <w:b w:val="0"/>
          <w:iCs/>
          <w:color w:val="000000"/>
          <w:sz w:val="28"/>
          <w:szCs w:val="28"/>
          <w:shd w:val="clear" w:color="auto" w:fill="FFFFFF"/>
          <w:lang w:val="uk-UA"/>
        </w:rPr>
        <w:t>акультурації</w:t>
      </w:r>
      <w:r w:rsidR="00C35F1E">
        <w:rPr>
          <w:rStyle w:val="ad"/>
          <w:rFonts w:ascii="Times New Roman" w:hAnsi="Times New Roman" w:cs="Times New Roman"/>
          <w:b w:val="0"/>
          <w:iCs/>
          <w:color w:val="000000"/>
          <w:sz w:val="28"/>
          <w:szCs w:val="28"/>
          <w:shd w:val="clear" w:color="auto" w:fill="FFFFFF"/>
          <w:lang w:val="uk-UA"/>
        </w:rPr>
        <w:t>»</w:t>
      </w:r>
      <w:r w:rsidRPr="0021457B">
        <w:rPr>
          <w:rStyle w:val="ad"/>
          <w:rFonts w:ascii="Times New Roman" w:hAnsi="Times New Roman" w:cs="Times New Roman"/>
          <w:b w:val="0"/>
          <w:iCs/>
          <w:color w:val="000000"/>
          <w:sz w:val="28"/>
          <w:szCs w:val="28"/>
          <w:shd w:val="clear" w:color="auto" w:fill="FFFFFF"/>
          <w:lang w:val="uk-UA"/>
        </w:rPr>
        <w:t xml:space="preserve"> </w:t>
      </w:r>
      <w:r w:rsidRPr="0021457B">
        <w:rPr>
          <w:rFonts w:ascii="Times New Roman" w:hAnsi="Times New Roman" w:cs="Times New Roman"/>
          <w:color w:val="000000"/>
          <w:sz w:val="28"/>
          <w:szCs w:val="28"/>
          <w:shd w:val="clear" w:color="auto" w:fill="FFFFFF"/>
          <w:lang w:val="uk-UA"/>
        </w:rPr>
        <w:t xml:space="preserve">почали застосовувати американські культурантропологи наприкінці XIX ст. у зв'язку з дослідженням процесів культурної зміни у племен північно-американських індіанців. Спочатку воно мало вузьке значення і означало процеси асиміляції, що відбувалися в індіанських племенах при їхньому зіткненні з культурою білих американців. З 1930-х рр. термін </w:t>
      </w:r>
      <w:r w:rsidR="00C35F1E">
        <w:rPr>
          <w:rFonts w:ascii="Times New Roman" w:hAnsi="Times New Roman" w:cs="Times New Roman"/>
          <w:color w:val="000000"/>
          <w:sz w:val="28"/>
          <w:szCs w:val="28"/>
          <w:shd w:val="clear" w:color="auto" w:fill="FFFFFF"/>
          <w:lang w:val="uk-UA"/>
        </w:rPr>
        <w:t>«</w:t>
      </w:r>
      <w:r w:rsidRPr="0021457B">
        <w:rPr>
          <w:rFonts w:ascii="Times New Roman" w:hAnsi="Times New Roman" w:cs="Times New Roman"/>
          <w:color w:val="000000"/>
          <w:sz w:val="28"/>
          <w:szCs w:val="28"/>
          <w:shd w:val="clear" w:color="auto" w:fill="FFFFFF"/>
          <w:lang w:val="uk-UA"/>
        </w:rPr>
        <w:t>акультурація</w:t>
      </w:r>
      <w:r w:rsidR="00C35F1E">
        <w:rPr>
          <w:rFonts w:ascii="Times New Roman" w:hAnsi="Times New Roman" w:cs="Times New Roman"/>
          <w:color w:val="000000"/>
          <w:sz w:val="28"/>
          <w:szCs w:val="28"/>
          <w:shd w:val="clear" w:color="auto" w:fill="FFFFFF"/>
          <w:lang w:val="uk-UA"/>
        </w:rPr>
        <w:t>»</w:t>
      </w:r>
      <w:r w:rsidRPr="0021457B">
        <w:rPr>
          <w:rFonts w:ascii="Times New Roman" w:hAnsi="Times New Roman" w:cs="Times New Roman"/>
          <w:color w:val="000000"/>
          <w:sz w:val="28"/>
          <w:szCs w:val="28"/>
          <w:shd w:val="clear" w:color="auto" w:fill="FFFFFF"/>
          <w:lang w:val="uk-UA"/>
        </w:rPr>
        <w:t xml:space="preserve"> закріпився в американській та європейській антропології, ставши стрижневим при </w:t>
      </w:r>
      <w:r w:rsidR="00C35F1E">
        <w:rPr>
          <w:rFonts w:ascii="Times New Roman" w:hAnsi="Times New Roman" w:cs="Times New Roman"/>
          <w:color w:val="000000"/>
          <w:sz w:val="28"/>
          <w:szCs w:val="28"/>
          <w:shd w:val="clear" w:color="auto" w:fill="FFFFFF"/>
          <w:lang w:val="uk-UA"/>
        </w:rPr>
        <w:t>«</w:t>
      </w:r>
      <w:r w:rsidRPr="0021457B">
        <w:rPr>
          <w:rFonts w:ascii="Times New Roman" w:hAnsi="Times New Roman" w:cs="Times New Roman"/>
          <w:color w:val="000000"/>
          <w:sz w:val="28"/>
          <w:szCs w:val="28"/>
          <w:shd w:val="clear" w:color="auto" w:fill="FFFFFF"/>
          <w:lang w:val="uk-UA"/>
        </w:rPr>
        <w:t>польових</w:t>
      </w:r>
      <w:r w:rsidR="00C35F1E">
        <w:rPr>
          <w:rFonts w:ascii="Times New Roman" w:hAnsi="Times New Roman" w:cs="Times New Roman"/>
          <w:color w:val="000000"/>
          <w:sz w:val="28"/>
          <w:szCs w:val="28"/>
          <w:shd w:val="clear" w:color="auto" w:fill="FFFFFF"/>
          <w:lang w:val="uk-UA"/>
        </w:rPr>
        <w:t>»</w:t>
      </w:r>
      <w:r w:rsidRPr="0021457B">
        <w:rPr>
          <w:rFonts w:ascii="Times New Roman" w:hAnsi="Times New Roman" w:cs="Times New Roman"/>
          <w:color w:val="000000"/>
          <w:sz w:val="28"/>
          <w:szCs w:val="28"/>
          <w:shd w:val="clear" w:color="auto" w:fill="FFFFFF"/>
          <w:lang w:val="uk-UA"/>
        </w:rPr>
        <w:t xml:space="preserve"> етнографічних та етнологічних дослідженнях.</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color w:val="000000"/>
          <w:sz w:val="28"/>
          <w:szCs w:val="28"/>
          <w:shd w:val="clear" w:color="auto" w:fill="FFFFFF"/>
          <w:lang w:val="uk-UA"/>
        </w:rPr>
        <w:t xml:space="preserve">Отже, у сучасному культурологічному знанні під акультурацією розуміють широкі процеси взаємодії різних культур, </w:t>
      </w:r>
      <w:r w:rsidR="00143DBB">
        <w:rPr>
          <w:rFonts w:ascii="Times New Roman" w:hAnsi="Times New Roman" w:cs="Times New Roman"/>
          <w:color w:val="000000"/>
          <w:sz w:val="28"/>
          <w:szCs w:val="28"/>
          <w:shd w:val="clear" w:color="auto" w:fill="FFFFFF"/>
          <w:lang w:val="uk-UA"/>
        </w:rPr>
        <w:t>у</w:t>
      </w:r>
      <w:r w:rsidRPr="0021457B">
        <w:rPr>
          <w:rFonts w:ascii="Times New Roman" w:hAnsi="Times New Roman" w:cs="Times New Roman"/>
          <w:color w:val="000000"/>
          <w:sz w:val="28"/>
          <w:szCs w:val="28"/>
          <w:shd w:val="clear" w:color="auto" w:fill="FFFFFF"/>
          <w:lang w:val="uk-UA"/>
        </w:rPr>
        <w:t xml:space="preserve"> ході яких відбуваються їхні зміни, засвоєння нових елементів</w:t>
      </w:r>
      <w:r w:rsidR="00143DBB">
        <w:rPr>
          <w:rFonts w:ascii="Times New Roman" w:hAnsi="Times New Roman" w:cs="Times New Roman"/>
          <w:color w:val="000000"/>
          <w:sz w:val="28"/>
          <w:szCs w:val="28"/>
          <w:shd w:val="clear" w:color="auto" w:fill="FFFFFF"/>
          <w:lang w:val="uk-UA"/>
        </w:rPr>
        <w:t>. Внаслідок</w:t>
      </w:r>
      <w:r w:rsidRPr="0021457B">
        <w:rPr>
          <w:rFonts w:ascii="Times New Roman" w:hAnsi="Times New Roman" w:cs="Times New Roman"/>
          <w:color w:val="000000"/>
          <w:sz w:val="28"/>
          <w:szCs w:val="28"/>
          <w:shd w:val="clear" w:color="auto" w:fill="FFFFFF"/>
          <w:lang w:val="uk-UA"/>
        </w:rPr>
        <w:t xml:space="preserve"> змішування різних культурних дослідів з'являється принципово нове культурне утворення. Акультураційні зміни відбуваються при безпосередньому взаємовпливі різних соціокультурних систем як</w:t>
      </w:r>
      <w:r w:rsidR="00143DBB">
        <w:rPr>
          <w:rFonts w:ascii="Times New Roman" w:hAnsi="Times New Roman" w:cs="Times New Roman"/>
          <w:color w:val="000000"/>
          <w:sz w:val="28"/>
          <w:szCs w:val="28"/>
          <w:shd w:val="clear" w:color="auto" w:fill="FFFFFF"/>
          <w:lang w:val="uk-UA"/>
        </w:rPr>
        <w:t xml:space="preserve"> на</w:t>
      </w:r>
      <w:r w:rsidRPr="0021457B">
        <w:rPr>
          <w:rFonts w:ascii="Times New Roman" w:hAnsi="Times New Roman" w:cs="Times New Roman"/>
          <w:color w:val="000000"/>
          <w:sz w:val="28"/>
          <w:szCs w:val="28"/>
          <w:shd w:val="clear" w:color="auto" w:fill="FFFFFF"/>
          <w:lang w:val="uk-UA"/>
        </w:rPr>
        <w:t xml:space="preserve"> мікро-, так і макрорівні, налагодженн</w:t>
      </w:r>
      <w:r w:rsidR="00143DBB">
        <w:rPr>
          <w:rFonts w:ascii="Times New Roman" w:hAnsi="Times New Roman" w:cs="Times New Roman"/>
          <w:color w:val="000000"/>
          <w:sz w:val="28"/>
          <w:szCs w:val="28"/>
          <w:shd w:val="clear" w:color="auto" w:fill="FFFFFF"/>
          <w:lang w:val="uk-UA"/>
        </w:rPr>
        <w:t>я</w:t>
      </w:r>
      <w:r w:rsidRPr="0021457B">
        <w:rPr>
          <w:rFonts w:ascii="Times New Roman" w:hAnsi="Times New Roman" w:cs="Times New Roman"/>
          <w:color w:val="000000"/>
          <w:sz w:val="28"/>
          <w:szCs w:val="28"/>
          <w:shd w:val="clear" w:color="auto" w:fill="FFFFFF"/>
          <w:lang w:val="uk-UA"/>
        </w:rPr>
        <w:t xml:space="preserve"> між ними контактів </w:t>
      </w:r>
      <w:r w:rsidR="00143DBB">
        <w:rPr>
          <w:rFonts w:ascii="Times New Roman" w:hAnsi="Times New Roman" w:cs="Times New Roman"/>
          <w:color w:val="000000"/>
          <w:sz w:val="28"/>
          <w:szCs w:val="28"/>
          <w:shd w:val="clear" w:color="auto" w:fill="FFFFFF"/>
          <w:lang w:val="uk-UA"/>
        </w:rPr>
        <w:t xml:space="preserve">як </w:t>
      </w:r>
      <w:r w:rsidRPr="0021457B">
        <w:rPr>
          <w:rFonts w:ascii="Times New Roman" w:hAnsi="Times New Roman" w:cs="Times New Roman"/>
          <w:color w:val="000000"/>
          <w:sz w:val="28"/>
          <w:szCs w:val="28"/>
          <w:shd w:val="clear" w:color="auto" w:fill="FFFFFF"/>
          <w:lang w:val="uk-UA"/>
        </w:rPr>
        <w:t xml:space="preserve">результат комунікативного обміну між суб'єктами культури. Причому акультурація </w:t>
      </w:r>
      <w:r w:rsidR="00455C87" w:rsidRPr="0021457B">
        <w:rPr>
          <w:rFonts w:ascii="Times New Roman" w:hAnsi="Times New Roman" w:cs="Times New Roman"/>
          <w:sz w:val="28"/>
          <w:szCs w:val="28"/>
          <w:lang w:val="uk-UA"/>
        </w:rPr>
        <w:t>–</w:t>
      </w:r>
      <w:r w:rsidRPr="0021457B">
        <w:rPr>
          <w:rFonts w:ascii="Times New Roman" w:hAnsi="Times New Roman" w:cs="Times New Roman"/>
          <w:color w:val="000000"/>
          <w:sz w:val="28"/>
          <w:szCs w:val="28"/>
          <w:shd w:val="clear" w:color="auto" w:fill="FFFFFF"/>
          <w:lang w:val="uk-UA"/>
        </w:rPr>
        <w:t xml:space="preserve"> це і сам комунікативний процес, і його результати, тобто ті реальні зміни, які можна спостерігати в різних сферах культури.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Чим більше протиріч між культурами, тим складніше акультурація. Всі ці труднощі повинні враховуватися мультинаціональними корпораціями при прийомі на роботу нових співробітників. Кожна організація опікується тим, наскільки її члени на всіх рівнях вписуються в корпоративну культуру. Компанії значну увагу приділяють тренінгам, навчанню, соціалізації з метою полегшення процесу входження новачків у нове для них культурне середовище. </w:t>
      </w:r>
    </w:p>
    <w:p w:rsidR="007E4F3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Якщо ж у процесі соціалізації новий член організації не вписується в організаційну культуру, виникають неприємні наслідки. З одного боку, новачок може відчути себе некомфортно, усвідомити свою чужорідність зі всіма витікаючими звідси наслідками. </w:t>
      </w:r>
    </w:p>
    <w:p w:rsidR="00D66210"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З іншого боку, якщо новачок повністю розчинився в корпоративній культурі організації, причому не вніс нічого зі своєї культури, організація не набуває жодних інноваційних знань і не вчиться відповідати вимогам нового культурного середовища.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Ідеальний процес соціалізації для новачка означає швидке та безболісне засвоєння корпоративних цінностей при збереженні своєї національної ідентичності. Для організації ж ідеальний процес соціалізації призводить до засвоєння тих складових національної культури, які сприяють виживанню організації в іншому культурному середовищі.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Що ж може полегшити процес акультурації? Наступні поради можуть допомогти зняти напругу і зменшити культурний шок, який неминучий при </w:t>
      </w:r>
      <w:r w:rsidRPr="0021457B">
        <w:rPr>
          <w:rFonts w:ascii="Times New Roman" w:hAnsi="Times New Roman" w:cs="Times New Roman"/>
          <w:sz w:val="28"/>
          <w:szCs w:val="28"/>
          <w:lang w:val="uk-UA"/>
        </w:rPr>
        <w:lastRenderedPageBreak/>
        <w:t xml:space="preserve">вступі в контакт з іншою культурою, будь то еміграція, навчання чи робота за кордоном або необхідність адаптуватися до корпоративної культури компанії.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D66210">
        <w:rPr>
          <w:rFonts w:ascii="Times New Roman" w:hAnsi="Times New Roman" w:cs="Times New Roman"/>
          <w:i/>
          <w:sz w:val="28"/>
          <w:szCs w:val="28"/>
          <w:lang w:val="uk-UA"/>
        </w:rPr>
        <w:t>Будьте озброєні знаннями про іншу культуру</w:t>
      </w:r>
      <w:r w:rsidRPr="0021457B">
        <w:rPr>
          <w:rFonts w:ascii="Times New Roman" w:hAnsi="Times New Roman" w:cs="Times New Roman"/>
          <w:sz w:val="28"/>
          <w:szCs w:val="28"/>
          <w:lang w:val="uk-UA"/>
        </w:rPr>
        <w:t xml:space="preserve">. Для розуміння культурних чинників і особливостей необхідно індивідуальне або групове навчання. Теоретичні знання про інші культури можна отримати в бібліотеці, практичні поради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від представників цих культур, що живуть у вашій країні. У світі бізнесу багато компаній проводять цілеспрямовані тренінги для своїх співробітників, які виїжджають на роботу за кордон, а також спеціальний курс навчання для нових співробітників компанії, що знайомить їх з корпоративною культурою.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D66210">
        <w:rPr>
          <w:rFonts w:ascii="Times New Roman" w:hAnsi="Times New Roman" w:cs="Times New Roman"/>
          <w:i/>
          <w:sz w:val="28"/>
          <w:szCs w:val="28"/>
          <w:lang w:val="uk-UA"/>
        </w:rPr>
        <w:t>Вивчайте вербальні та невербальні засоби спілкування іншої культури</w:t>
      </w:r>
      <w:r w:rsidRPr="0021457B">
        <w:rPr>
          <w:rFonts w:ascii="Times New Roman" w:hAnsi="Times New Roman" w:cs="Times New Roman"/>
          <w:sz w:val="28"/>
          <w:szCs w:val="28"/>
          <w:lang w:val="uk-UA"/>
        </w:rPr>
        <w:t>. В ідеалі добре знати мову тієї культури, зустріч з якою вам передбачено, принаймні хоча б кілька основних фраз привітання, висловлення подяки, прохання, назви валюти, цифр тощо. Необхідно також мати уявлення про основні жести, що використовуються в цій культурі, і обов'язково слід знати, які жести, нейтральні у вашій культурі, можуть бути образливими в іншій культурі.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Активно спілкуйтеся з представниками іншої культури. Для набуття навичок спілкування, отримання потрібної інформації або порад дуже корисно попереднє спілкування з представниками культури, що вас цікавить. Потім, вже перебуваючи в чужій країні (або, працюючи в мультинаціональній компанії), слід цілком зануритися в її культуру: брати участь у культурних та громадських заходах, святах, фестивалях, вступати в професійні організації та клуби за інтересами. Може бути пізнавальним навчання іноземних студентів або школярів вашій рідній мові в обмін на уроки іноземної мови.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D66210">
        <w:rPr>
          <w:rFonts w:ascii="Times New Roman" w:hAnsi="Times New Roman" w:cs="Times New Roman"/>
          <w:i/>
          <w:sz w:val="28"/>
          <w:szCs w:val="28"/>
          <w:lang w:val="uk-UA"/>
        </w:rPr>
        <w:t>Не бійтеся експериментувати і проявляти творчість</w:t>
      </w:r>
      <w:r w:rsidRPr="0021457B">
        <w:rPr>
          <w:rFonts w:ascii="Times New Roman" w:hAnsi="Times New Roman" w:cs="Times New Roman"/>
          <w:sz w:val="28"/>
          <w:szCs w:val="28"/>
          <w:lang w:val="uk-UA"/>
        </w:rPr>
        <w:t xml:space="preserve">. Експериментами в іноземній культурі можуть бути спроби подолати бюрократичні перепони або спілкування </w:t>
      </w:r>
      <w:r w:rsidR="00D66210">
        <w:rPr>
          <w:rFonts w:ascii="Times New Roman" w:hAnsi="Times New Roman" w:cs="Times New Roman"/>
          <w:sz w:val="28"/>
          <w:szCs w:val="28"/>
          <w:lang w:val="uk-UA"/>
        </w:rPr>
        <w:t>з метою</w:t>
      </w:r>
      <w:r w:rsidRPr="0021457B">
        <w:rPr>
          <w:rFonts w:ascii="Times New Roman" w:hAnsi="Times New Roman" w:cs="Times New Roman"/>
          <w:sz w:val="28"/>
          <w:szCs w:val="28"/>
          <w:lang w:val="uk-UA"/>
        </w:rPr>
        <w:t xml:space="preserve"> скорочення соціальної дистанції. До них можна віднести знайомство з національною кухнею, екскурсії, самостійне вивчення околиць, нове хобі тощо. Головне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бути відкритим і не боятися випробувати на собі щось нове.</w:t>
      </w:r>
    </w:p>
    <w:p w:rsidR="007E4F33" w:rsidRPr="0021457B" w:rsidRDefault="002012A8" w:rsidP="002012A8">
      <w:pPr>
        <w:spacing w:after="0" w:line="240" w:lineRule="auto"/>
        <w:ind w:firstLine="709"/>
        <w:jc w:val="both"/>
        <w:rPr>
          <w:rFonts w:ascii="Times New Roman" w:hAnsi="Times New Roman" w:cs="Times New Roman"/>
          <w:sz w:val="28"/>
          <w:szCs w:val="28"/>
          <w:lang w:val="uk-UA"/>
        </w:rPr>
      </w:pPr>
      <w:r w:rsidRPr="00D66210">
        <w:rPr>
          <w:rFonts w:ascii="Times New Roman" w:hAnsi="Times New Roman" w:cs="Times New Roman"/>
          <w:i/>
          <w:sz w:val="28"/>
          <w:szCs w:val="28"/>
          <w:lang w:val="uk-UA"/>
        </w:rPr>
        <w:t>Будьте культурно чуйними</w:t>
      </w:r>
      <w:r w:rsidRPr="0021457B">
        <w:rPr>
          <w:rFonts w:ascii="Times New Roman" w:hAnsi="Times New Roman" w:cs="Times New Roman"/>
          <w:sz w:val="28"/>
          <w:szCs w:val="28"/>
          <w:lang w:val="uk-UA"/>
        </w:rPr>
        <w:t>. Зверніть увагу на деякі особливі традиції та звичаї, дотримання яких допомагає іноземцю бути прийнятим в іншу культуру. Пам'ятайте, що в багатьох країнах Азії і Близького Сходу дуже важливо «зберігати обличчя» і жодним чином не ображати співрозмовника.</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Звичайно ж, треба прагнути уникати стереотипи, не критикувати місцевих жителів, не насміхатися над їхніми звичаями та традиціями і не порівнювати їх зі своїми, вважаючи останні еталоном. Наприклад, американці, відомі своїм прагматизмом і прагненням все організувати, можуть витягти користь з більш неквапливого не обмеженого такими часовими рамками ритму життя.</w:t>
      </w:r>
    </w:p>
    <w:p w:rsidR="00D66210" w:rsidRDefault="002012A8" w:rsidP="002012A8">
      <w:pPr>
        <w:spacing w:after="0" w:line="240" w:lineRule="auto"/>
        <w:ind w:firstLine="709"/>
        <w:jc w:val="both"/>
        <w:rPr>
          <w:rFonts w:ascii="Times New Roman" w:hAnsi="Times New Roman" w:cs="Times New Roman"/>
          <w:sz w:val="28"/>
          <w:szCs w:val="28"/>
          <w:lang w:val="uk-UA"/>
        </w:rPr>
      </w:pPr>
      <w:r w:rsidRPr="00D66210">
        <w:rPr>
          <w:rFonts w:ascii="Times New Roman" w:hAnsi="Times New Roman" w:cs="Times New Roman"/>
          <w:i/>
          <w:sz w:val="28"/>
          <w:szCs w:val="28"/>
          <w:lang w:val="uk-UA"/>
        </w:rPr>
        <w:t xml:space="preserve">Визнайте, що інша культура </w:t>
      </w:r>
      <w:r w:rsidR="00733763" w:rsidRPr="0021457B">
        <w:rPr>
          <w:rFonts w:ascii="Times New Roman" w:hAnsi="Times New Roman" w:cs="Times New Roman"/>
          <w:sz w:val="28"/>
          <w:szCs w:val="28"/>
          <w:lang w:val="uk-UA"/>
        </w:rPr>
        <w:t>–</w:t>
      </w:r>
      <w:r w:rsidRPr="00D66210">
        <w:rPr>
          <w:rFonts w:ascii="Times New Roman" w:hAnsi="Times New Roman" w:cs="Times New Roman"/>
          <w:i/>
          <w:sz w:val="28"/>
          <w:szCs w:val="28"/>
          <w:lang w:val="uk-UA"/>
        </w:rPr>
        <w:t xml:space="preserve"> явище комплексне</w:t>
      </w:r>
      <w:r w:rsidRPr="0021457B">
        <w:rPr>
          <w:rFonts w:ascii="Times New Roman" w:hAnsi="Times New Roman" w:cs="Times New Roman"/>
          <w:sz w:val="28"/>
          <w:szCs w:val="28"/>
          <w:lang w:val="uk-UA"/>
        </w:rPr>
        <w:t xml:space="preserve">. Прагніть уникати швидких, спрощених оцінок того, що відбувається. Більшість національних культур складається з безлічі етнічних чи релігійних елементів, властивих каст </w:t>
      </w:r>
      <w:r w:rsidRPr="0021457B">
        <w:rPr>
          <w:rFonts w:ascii="Times New Roman" w:hAnsi="Times New Roman" w:cs="Times New Roman"/>
          <w:sz w:val="28"/>
          <w:szCs w:val="28"/>
          <w:lang w:val="uk-UA"/>
        </w:rPr>
        <w:lastRenderedPageBreak/>
        <w:t xml:space="preserve">або класів, поділяється географічними або регіональними кордонами, сконцентрованим в селищах або містах.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Кожна з цих соціальних структур має власну субкультуру, яку об'єднує з іншими державна мова, національна історія, правові установи, інститути влади тощо. Живучи або працюючи в цьому складному культурному середовищі іноземної спільноти, необхідно постійно усвідомлювати, що ваше ставлення до неї і ваша точка зору не можуть бути об'єктивно правильн</w:t>
      </w:r>
      <w:r w:rsidR="00D66210">
        <w:rPr>
          <w:rFonts w:ascii="Times New Roman" w:hAnsi="Times New Roman" w:cs="Times New Roman"/>
          <w:sz w:val="28"/>
          <w:szCs w:val="28"/>
          <w:lang w:val="uk-UA"/>
        </w:rPr>
        <w:t>ими</w:t>
      </w:r>
      <w:r w:rsidRPr="0021457B">
        <w:rPr>
          <w:rFonts w:ascii="Times New Roman" w:hAnsi="Times New Roman" w:cs="Times New Roman"/>
          <w:sz w:val="28"/>
          <w:szCs w:val="28"/>
          <w:lang w:val="uk-UA"/>
        </w:rPr>
        <w:t xml:space="preserve"> і однозначно вірн</w:t>
      </w:r>
      <w:r w:rsidR="00D66210">
        <w:rPr>
          <w:rFonts w:ascii="Times New Roman" w:hAnsi="Times New Roman" w:cs="Times New Roman"/>
          <w:sz w:val="28"/>
          <w:szCs w:val="28"/>
          <w:lang w:val="uk-UA"/>
        </w:rPr>
        <w:t>ими</w:t>
      </w:r>
      <w:r w:rsidRPr="0021457B">
        <w:rPr>
          <w:rFonts w:ascii="Times New Roman" w:hAnsi="Times New Roman" w:cs="Times New Roman"/>
          <w:sz w:val="28"/>
          <w:szCs w:val="28"/>
          <w:lang w:val="uk-UA"/>
        </w:rPr>
        <w:t>.</w:t>
      </w:r>
    </w:p>
    <w:p w:rsidR="002012A8" w:rsidRPr="00733763" w:rsidRDefault="002012A8" w:rsidP="002012A8">
      <w:pPr>
        <w:spacing w:after="0" w:line="240" w:lineRule="auto"/>
        <w:ind w:firstLine="709"/>
        <w:jc w:val="both"/>
        <w:rPr>
          <w:rFonts w:ascii="Times New Roman" w:hAnsi="Times New Roman" w:cs="Times New Roman"/>
          <w:sz w:val="28"/>
          <w:szCs w:val="28"/>
          <w:lang w:val="uk-UA"/>
        </w:rPr>
      </w:pPr>
      <w:r w:rsidRPr="00733763">
        <w:rPr>
          <w:rFonts w:ascii="Times New Roman" w:hAnsi="Times New Roman" w:cs="Times New Roman"/>
          <w:i/>
          <w:sz w:val="28"/>
          <w:szCs w:val="28"/>
          <w:lang w:val="uk-UA"/>
        </w:rPr>
        <w:t>Усвідомлюйте, що ви є виразником і носієм своєї культури</w:t>
      </w:r>
      <w:r w:rsidRPr="00733763">
        <w:rPr>
          <w:rFonts w:ascii="Times New Roman" w:hAnsi="Times New Roman" w:cs="Times New Roman"/>
          <w:sz w:val="28"/>
          <w:szCs w:val="28"/>
          <w:lang w:val="uk-UA"/>
        </w:rPr>
        <w:t>. Як вже було сказано, кожна людина сприймає світ крізь призму своєї культури і вся її поведінка є віддзеркаленням цієї культури. Наприклад, людині, вихованій у демократичних традиціях, не</w:t>
      </w:r>
      <w:r w:rsidR="00D66210" w:rsidRPr="00733763">
        <w:rPr>
          <w:rFonts w:ascii="Times New Roman" w:hAnsi="Times New Roman" w:cs="Times New Roman"/>
          <w:sz w:val="28"/>
          <w:szCs w:val="28"/>
          <w:lang w:val="uk-UA"/>
        </w:rPr>
        <w:t>комфортно</w:t>
      </w:r>
      <w:r w:rsidRPr="00733763">
        <w:rPr>
          <w:rFonts w:ascii="Times New Roman" w:hAnsi="Times New Roman" w:cs="Times New Roman"/>
          <w:sz w:val="28"/>
          <w:szCs w:val="28"/>
          <w:lang w:val="uk-UA"/>
        </w:rPr>
        <w:t xml:space="preserve"> в авторитарному суспільстві.</w:t>
      </w:r>
    </w:p>
    <w:p w:rsidR="002012A8" w:rsidRPr="00733763" w:rsidRDefault="002012A8" w:rsidP="002012A8">
      <w:pPr>
        <w:spacing w:after="0" w:line="240" w:lineRule="auto"/>
        <w:ind w:firstLine="709"/>
        <w:jc w:val="both"/>
        <w:rPr>
          <w:rFonts w:ascii="Times New Roman" w:hAnsi="Times New Roman" w:cs="Times New Roman"/>
          <w:sz w:val="28"/>
          <w:szCs w:val="28"/>
          <w:lang w:val="uk-UA"/>
        </w:rPr>
      </w:pPr>
      <w:r w:rsidRPr="00733763">
        <w:rPr>
          <w:rFonts w:ascii="Times New Roman" w:hAnsi="Times New Roman" w:cs="Times New Roman"/>
          <w:i/>
          <w:sz w:val="28"/>
          <w:szCs w:val="28"/>
          <w:lang w:val="uk-UA"/>
        </w:rPr>
        <w:t>Будьте терпимі і з розумінням ставтеся до інших</w:t>
      </w:r>
      <w:r w:rsidRPr="00733763">
        <w:rPr>
          <w:rFonts w:ascii="Times New Roman" w:hAnsi="Times New Roman" w:cs="Times New Roman"/>
          <w:sz w:val="28"/>
          <w:szCs w:val="28"/>
          <w:lang w:val="uk-UA"/>
        </w:rPr>
        <w:t xml:space="preserve">. У чужому культурному середовищі людина має бути більш відкритою і гнучкою. Ставлення до всього зі здоровою цікавістю, готовність терпіти незручності, якщо відповіді на запитання або розв'язання проблем не </w:t>
      </w:r>
      <w:r w:rsidR="00217E37" w:rsidRPr="00733763">
        <w:rPr>
          <w:rFonts w:ascii="Times New Roman" w:hAnsi="Times New Roman" w:cs="Times New Roman"/>
          <w:sz w:val="28"/>
          <w:szCs w:val="28"/>
          <w:lang w:val="uk-UA"/>
        </w:rPr>
        <w:t>відбувається</w:t>
      </w:r>
      <w:r w:rsidRPr="00733763">
        <w:rPr>
          <w:rFonts w:ascii="Times New Roman" w:hAnsi="Times New Roman" w:cs="Times New Roman"/>
          <w:sz w:val="28"/>
          <w:szCs w:val="28"/>
          <w:lang w:val="uk-UA"/>
        </w:rPr>
        <w:t xml:space="preserve"> миттєво, </w:t>
      </w:r>
      <w:r w:rsidR="00733763" w:rsidRPr="00733763">
        <w:rPr>
          <w:rFonts w:ascii="Times New Roman" w:hAnsi="Times New Roman" w:cs="Times New Roman"/>
          <w:sz w:val="28"/>
          <w:szCs w:val="28"/>
          <w:lang w:val="uk-UA"/>
        </w:rPr>
        <w:t>–</w:t>
      </w:r>
      <w:r w:rsidRPr="00733763">
        <w:rPr>
          <w:rFonts w:ascii="Times New Roman" w:hAnsi="Times New Roman" w:cs="Times New Roman"/>
          <w:sz w:val="28"/>
          <w:szCs w:val="28"/>
          <w:lang w:val="uk-UA"/>
        </w:rPr>
        <w:t xml:space="preserve"> все це допомагає зберегти здоровий глузд і </w:t>
      </w:r>
      <w:r w:rsidR="00217E37" w:rsidRPr="00733763">
        <w:rPr>
          <w:rFonts w:ascii="Times New Roman" w:hAnsi="Times New Roman" w:cs="Times New Roman"/>
          <w:sz w:val="28"/>
          <w:szCs w:val="28"/>
          <w:lang w:val="uk-UA"/>
        </w:rPr>
        <w:t>само</w:t>
      </w:r>
      <w:r w:rsidRPr="00733763">
        <w:rPr>
          <w:rFonts w:ascii="Times New Roman" w:hAnsi="Times New Roman" w:cs="Times New Roman"/>
          <w:sz w:val="28"/>
          <w:szCs w:val="28"/>
          <w:lang w:val="uk-UA"/>
        </w:rPr>
        <w:t>контроль</w:t>
      </w:r>
      <w:r w:rsidR="00217E37" w:rsidRPr="00733763">
        <w:rPr>
          <w:rFonts w:ascii="Times New Roman" w:hAnsi="Times New Roman" w:cs="Times New Roman"/>
          <w:sz w:val="28"/>
          <w:szCs w:val="28"/>
          <w:lang w:val="uk-UA"/>
        </w:rPr>
        <w:t xml:space="preserve"> в умовах</w:t>
      </w:r>
      <w:r w:rsidRPr="00733763">
        <w:rPr>
          <w:rFonts w:ascii="Times New Roman" w:hAnsi="Times New Roman" w:cs="Times New Roman"/>
          <w:sz w:val="28"/>
          <w:szCs w:val="28"/>
          <w:lang w:val="uk-UA"/>
        </w:rPr>
        <w:t xml:space="preserve"> ін</w:t>
      </w:r>
      <w:r w:rsidR="00217E37" w:rsidRPr="00733763">
        <w:rPr>
          <w:rFonts w:ascii="Times New Roman" w:hAnsi="Times New Roman" w:cs="Times New Roman"/>
          <w:sz w:val="28"/>
          <w:szCs w:val="28"/>
          <w:lang w:val="uk-UA"/>
        </w:rPr>
        <w:t>шої</w:t>
      </w:r>
      <w:r w:rsidRPr="00733763">
        <w:rPr>
          <w:rFonts w:ascii="Times New Roman" w:hAnsi="Times New Roman" w:cs="Times New Roman"/>
          <w:sz w:val="28"/>
          <w:szCs w:val="28"/>
          <w:lang w:val="uk-UA"/>
        </w:rPr>
        <w:t xml:space="preserve"> культур</w:t>
      </w:r>
      <w:r w:rsidR="00217E37" w:rsidRPr="00733763">
        <w:rPr>
          <w:rFonts w:ascii="Times New Roman" w:hAnsi="Times New Roman" w:cs="Times New Roman"/>
          <w:sz w:val="28"/>
          <w:szCs w:val="28"/>
          <w:lang w:val="uk-UA"/>
        </w:rPr>
        <w:t>и</w:t>
      </w:r>
      <w:r w:rsidRPr="00733763">
        <w:rPr>
          <w:rFonts w:ascii="Times New Roman" w:hAnsi="Times New Roman" w:cs="Times New Roman"/>
          <w:sz w:val="28"/>
          <w:szCs w:val="28"/>
          <w:lang w:val="uk-UA"/>
        </w:rPr>
        <w:t>.</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733763">
        <w:rPr>
          <w:rFonts w:ascii="Times New Roman" w:hAnsi="Times New Roman" w:cs="Times New Roman"/>
          <w:i/>
          <w:sz w:val="28"/>
          <w:szCs w:val="28"/>
          <w:lang w:val="uk-UA"/>
        </w:rPr>
        <w:t>Намагайтеся реальніше дивитися на світ, щоб не помилитися у своїх очікуваннях</w:t>
      </w:r>
      <w:r w:rsidRPr="00733763">
        <w:rPr>
          <w:rFonts w:ascii="Times New Roman" w:hAnsi="Times New Roman" w:cs="Times New Roman"/>
          <w:sz w:val="28"/>
          <w:szCs w:val="28"/>
          <w:lang w:val="uk-UA"/>
        </w:rPr>
        <w:t>. Не переоцінюйте себе, представників іншої культури або наявного досвіду кроскультурної комунікації. Розчарування буде тим меншим, чим менше очікування. І це стосується всіх сторін життя за кордоном</w:t>
      </w:r>
      <w:r w:rsidRPr="0021457B">
        <w:rPr>
          <w:rFonts w:ascii="Times New Roman" w:hAnsi="Times New Roman" w:cs="Times New Roman"/>
          <w:sz w:val="28"/>
          <w:szCs w:val="28"/>
          <w:lang w:val="uk-UA"/>
        </w:rPr>
        <w:t xml:space="preserve"> або роботи в мультинаціональній корпорації. Міжнародним менеджерам слід бути особливо обережним в іншій культурі і не ставити </w:t>
      </w:r>
      <w:r w:rsidR="00217E37">
        <w:rPr>
          <w:rFonts w:ascii="Times New Roman" w:hAnsi="Times New Roman" w:cs="Times New Roman"/>
          <w:sz w:val="28"/>
          <w:szCs w:val="28"/>
          <w:lang w:val="uk-UA"/>
        </w:rPr>
        <w:t>а</w:t>
      </w:r>
      <w:r w:rsidRPr="0021457B">
        <w:rPr>
          <w:rFonts w:ascii="Times New Roman" w:hAnsi="Times New Roman" w:cs="Times New Roman"/>
          <w:sz w:val="28"/>
          <w:szCs w:val="28"/>
          <w:lang w:val="uk-UA"/>
        </w:rPr>
        <w:t xml:space="preserve">ні перед місцевими працівниками, </w:t>
      </w:r>
      <w:r w:rsidR="00217E37">
        <w:rPr>
          <w:rFonts w:ascii="Times New Roman" w:hAnsi="Times New Roman" w:cs="Times New Roman"/>
          <w:sz w:val="28"/>
          <w:szCs w:val="28"/>
          <w:lang w:val="uk-UA"/>
        </w:rPr>
        <w:t>а</w:t>
      </w:r>
      <w:r w:rsidRPr="0021457B">
        <w:rPr>
          <w:rFonts w:ascii="Times New Roman" w:hAnsi="Times New Roman" w:cs="Times New Roman"/>
          <w:sz w:val="28"/>
          <w:szCs w:val="28"/>
          <w:lang w:val="uk-UA"/>
        </w:rPr>
        <w:t>ні перед собою непомірно високі цілі доти, доки не завершився процес взаємної акультурації.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7E37">
        <w:rPr>
          <w:rFonts w:ascii="Times New Roman" w:hAnsi="Times New Roman" w:cs="Times New Roman"/>
          <w:i/>
          <w:sz w:val="28"/>
          <w:szCs w:val="28"/>
          <w:lang w:val="uk-UA"/>
        </w:rPr>
        <w:t>Будьте готові до різних проявів кроскультурної комунікації</w:t>
      </w:r>
      <w:r w:rsidRPr="0021457B">
        <w:rPr>
          <w:rFonts w:ascii="Times New Roman" w:hAnsi="Times New Roman" w:cs="Times New Roman"/>
          <w:sz w:val="28"/>
          <w:szCs w:val="28"/>
          <w:lang w:val="uk-UA"/>
        </w:rPr>
        <w:t xml:space="preserve">. Вам слід заздалегідь налаштуватися на всю складність і чарівність змін, пов'язаних з перспективою нового </w:t>
      </w:r>
      <w:r w:rsidR="00217E37">
        <w:rPr>
          <w:rFonts w:ascii="Times New Roman" w:hAnsi="Times New Roman" w:cs="Times New Roman"/>
          <w:sz w:val="28"/>
          <w:szCs w:val="28"/>
          <w:lang w:val="uk-UA"/>
        </w:rPr>
        <w:t>мульти</w:t>
      </w:r>
      <w:r w:rsidRPr="0021457B">
        <w:rPr>
          <w:rFonts w:ascii="Times New Roman" w:hAnsi="Times New Roman" w:cs="Times New Roman"/>
          <w:sz w:val="28"/>
          <w:szCs w:val="28"/>
          <w:lang w:val="uk-UA"/>
        </w:rPr>
        <w:t>культурного досвіду. Будьте готові змінити свої звички, цінності, смаки і уявлення, а також правила взаємодії з людьми. Подібна гнучкість і готовність до змін може стати додатковим джерелом самовдосконалення, а накопичений досвід міжкультурного спілкування буде сприяти подальшому розвитку вашої особистості.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Крім перерахованого прекрасним терапевтичним засобом у </w:t>
      </w:r>
      <w:r w:rsidR="00217E37">
        <w:rPr>
          <w:rFonts w:ascii="Times New Roman" w:hAnsi="Times New Roman" w:cs="Times New Roman"/>
          <w:sz w:val="28"/>
          <w:szCs w:val="28"/>
          <w:lang w:val="uk-UA"/>
        </w:rPr>
        <w:t>подоланні кроскультурних бар‘єрів</w:t>
      </w:r>
      <w:r w:rsidRPr="0021457B">
        <w:rPr>
          <w:rFonts w:ascii="Times New Roman" w:hAnsi="Times New Roman" w:cs="Times New Roman"/>
          <w:sz w:val="28"/>
          <w:szCs w:val="28"/>
          <w:lang w:val="uk-UA"/>
        </w:rPr>
        <w:t xml:space="preserve"> може стати глибокий професійний інтерес і відданість роботі.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кожній окремо взятій країні мультинаціональна корпорація існує в чотиривимірн</w:t>
      </w:r>
      <w:r w:rsidR="00217E37">
        <w:rPr>
          <w:rFonts w:ascii="Times New Roman" w:hAnsi="Times New Roman" w:cs="Times New Roman"/>
          <w:sz w:val="28"/>
          <w:szCs w:val="28"/>
          <w:lang w:val="uk-UA"/>
        </w:rPr>
        <w:t>ій</w:t>
      </w:r>
      <w:r w:rsidRPr="0021457B">
        <w:rPr>
          <w:rFonts w:ascii="Times New Roman" w:hAnsi="Times New Roman" w:cs="Times New Roman"/>
          <w:sz w:val="28"/>
          <w:szCs w:val="28"/>
          <w:lang w:val="uk-UA"/>
        </w:rPr>
        <w:t xml:space="preserve"> системі: виробництво (технічна сторона справи), економіка, політика і культура. Перші три параметри легше визначити і охарактеризувати, а культура завжди була абстрактним поняттям, вплив якої на управлінську практику важко піддавався визначенню і опису, хоча й відчувався в усіх своїх проявах. У сучасному світі використовуються два підходи, що пояснюють взаємозалежність культури і методів управління.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Так званий аналіз макросередовища (</w:t>
      </w:r>
      <w:r w:rsidRPr="00733763">
        <w:rPr>
          <w:rFonts w:ascii="Times New Roman" w:hAnsi="Times New Roman" w:cs="Times New Roman"/>
          <w:i/>
          <w:sz w:val="28"/>
          <w:szCs w:val="28"/>
          <w:lang w:val="uk-UA"/>
        </w:rPr>
        <w:t>the macro-environmental approach</w:t>
      </w:r>
      <w:r w:rsidRPr="0021457B">
        <w:rPr>
          <w:rFonts w:ascii="Times New Roman" w:hAnsi="Times New Roman" w:cs="Times New Roman"/>
          <w:sz w:val="28"/>
          <w:szCs w:val="28"/>
          <w:lang w:val="uk-UA"/>
        </w:rPr>
        <w:t>) полягає у спробі визначити вплив освіти, політики, закону тощо на методи управління та їхню ефективність. Відповідно до цього підходу методи управління залежать від зовнішнього середовища існування, що передбачає політичну і економічну ситуація в країні тощо. Цей підхід, на жаль, не повний, оскільки передбачає, що індивід лише пасивно пристосовується до оточення й мало на нього впливає. Біхевіористський підхід вважає, що методи управління в організації частково визначаються національною культурою керівника. Тому в різних культурах використовуються різні методи і прийоми управління.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Міжнародний керівник (той, хто працює з представниками різних культур і в умовах різних культур), намагаючись зрозуміти і передбачити поведінку людей, повинен використовувати багатоаспектне прогнозування</w:t>
      </w:r>
      <w:r w:rsidR="00235887">
        <w:rPr>
          <w:rFonts w:ascii="Times New Roman" w:hAnsi="Times New Roman" w:cs="Times New Roman"/>
          <w:sz w:val="28"/>
          <w:szCs w:val="28"/>
          <w:lang w:val="uk-UA"/>
        </w:rPr>
        <w:t>. З</w:t>
      </w:r>
      <w:r w:rsidRPr="0021457B">
        <w:rPr>
          <w:rFonts w:ascii="Times New Roman" w:hAnsi="Times New Roman" w:cs="Times New Roman"/>
          <w:sz w:val="28"/>
          <w:szCs w:val="28"/>
          <w:lang w:val="uk-UA"/>
        </w:rPr>
        <w:t xml:space="preserve">наючи соціальну роль людини, можна зробити попередні висновки про </w:t>
      </w:r>
      <w:r w:rsidR="00235887">
        <w:rPr>
          <w:rFonts w:ascii="Times New Roman" w:hAnsi="Times New Roman" w:cs="Times New Roman"/>
          <w:sz w:val="28"/>
          <w:szCs w:val="28"/>
          <w:lang w:val="uk-UA"/>
        </w:rPr>
        <w:t>її</w:t>
      </w:r>
      <w:r w:rsidRPr="0021457B">
        <w:rPr>
          <w:rFonts w:ascii="Times New Roman" w:hAnsi="Times New Roman" w:cs="Times New Roman"/>
          <w:sz w:val="28"/>
          <w:szCs w:val="28"/>
          <w:lang w:val="uk-UA"/>
        </w:rPr>
        <w:t xml:space="preserve"> майбутню поведінку, а знаючи, з якої культури в</w:t>
      </w:r>
      <w:r w:rsidR="00235887">
        <w:rPr>
          <w:rFonts w:ascii="Times New Roman" w:hAnsi="Times New Roman" w:cs="Times New Roman"/>
          <w:sz w:val="28"/>
          <w:szCs w:val="28"/>
          <w:lang w:val="uk-UA"/>
        </w:rPr>
        <w:t>она</w:t>
      </w:r>
      <w:r w:rsidRPr="0021457B">
        <w:rPr>
          <w:rFonts w:ascii="Times New Roman" w:hAnsi="Times New Roman" w:cs="Times New Roman"/>
          <w:sz w:val="28"/>
          <w:szCs w:val="28"/>
          <w:lang w:val="uk-UA"/>
        </w:rPr>
        <w:t xml:space="preserve"> походить, можна більш точно передбачити </w:t>
      </w:r>
      <w:r w:rsidR="00235887">
        <w:rPr>
          <w:rFonts w:ascii="Times New Roman" w:hAnsi="Times New Roman" w:cs="Times New Roman"/>
          <w:sz w:val="28"/>
          <w:szCs w:val="28"/>
          <w:lang w:val="uk-UA"/>
        </w:rPr>
        <w:t>її</w:t>
      </w:r>
      <w:r w:rsidRPr="0021457B">
        <w:rPr>
          <w:rFonts w:ascii="Times New Roman" w:hAnsi="Times New Roman" w:cs="Times New Roman"/>
          <w:sz w:val="28"/>
          <w:szCs w:val="28"/>
          <w:lang w:val="uk-UA"/>
        </w:rPr>
        <w:t xml:space="preserve"> вчинки.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pStyle w:val="1"/>
        <w:spacing w:before="0" w:line="240" w:lineRule="auto"/>
        <w:ind w:firstLine="709"/>
        <w:jc w:val="center"/>
        <w:rPr>
          <w:rFonts w:ascii="Times New Roman" w:hAnsi="Times New Roman" w:cs="Times New Roman"/>
          <w:color w:val="auto"/>
          <w:lang w:val="uk-UA"/>
        </w:rPr>
      </w:pPr>
      <w:r w:rsidRPr="0021457B">
        <w:rPr>
          <w:rFonts w:ascii="Times New Roman" w:hAnsi="Times New Roman" w:cs="Times New Roman"/>
          <w:color w:val="auto"/>
          <w:lang w:val="uk-UA"/>
        </w:rPr>
        <w:t>4.3. Чинники успішної кроскультурної адаптації</w:t>
      </w:r>
    </w:p>
    <w:p w:rsidR="007E4F33" w:rsidRPr="0021457B" w:rsidRDefault="007E4F33"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Ступінь вираженості культурного шоку і тривалість кроскультурної адаптації визначаються багатьма факторами, які можна поділити на індивідуальні і групові. </w:t>
      </w:r>
    </w:p>
    <w:p w:rsidR="002012A8" w:rsidRPr="0021457B" w:rsidRDefault="002012A8" w:rsidP="002012A8">
      <w:pPr>
        <w:spacing w:after="0" w:line="240" w:lineRule="auto"/>
        <w:ind w:firstLine="709"/>
        <w:jc w:val="both"/>
        <w:rPr>
          <w:rFonts w:ascii="Times New Roman" w:hAnsi="Times New Roman" w:cs="Times New Roman"/>
          <w:i/>
          <w:sz w:val="28"/>
          <w:szCs w:val="28"/>
          <w:lang w:val="uk-UA"/>
        </w:rPr>
      </w:pPr>
      <w:r w:rsidRPr="0021457B">
        <w:rPr>
          <w:rFonts w:ascii="Times New Roman" w:hAnsi="Times New Roman" w:cs="Times New Roman"/>
          <w:sz w:val="28"/>
          <w:szCs w:val="28"/>
          <w:lang w:val="uk-UA"/>
        </w:rPr>
        <w:t>До факторів першого типу відносяться і</w:t>
      </w:r>
      <w:r w:rsidRPr="0021457B">
        <w:rPr>
          <w:rFonts w:ascii="Times New Roman" w:hAnsi="Times New Roman" w:cs="Times New Roman"/>
          <w:i/>
          <w:sz w:val="28"/>
          <w:szCs w:val="28"/>
          <w:lang w:val="uk-UA"/>
        </w:rPr>
        <w:t xml:space="preserve">ндивідуальні характеристики </w:t>
      </w:r>
      <w:r w:rsidR="00733763" w:rsidRPr="0021457B">
        <w:rPr>
          <w:rFonts w:ascii="Times New Roman" w:hAnsi="Times New Roman" w:cs="Times New Roman"/>
          <w:sz w:val="28"/>
          <w:szCs w:val="28"/>
          <w:lang w:val="uk-UA"/>
        </w:rPr>
        <w:t>–</w:t>
      </w:r>
      <w:r w:rsidRPr="0021457B">
        <w:rPr>
          <w:rFonts w:ascii="Times New Roman" w:hAnsi="Times New Roman" w:cs="Times New Roman"/>
          <w:i/>
          <w:sz w:val="28"/>
          <w:szCs w:val="28"/>
          <w:lang w:val="uk-UA"/>
        </w:rPr>
        <w:t>демографічні та особистісні.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Досить сильно впливає на процес адаптації вік. Швидко і успішно адаптуються маленькі діти, але вже для школярів цей процес часто виявляється болісним, так як у класі вони повинні у всьому бути схожим</w:t>
      </w:r>
      <w:r w:rsidR="00674644">
        <w:rPr>
          <w:rFonts w:ascii="Times New Roman" w:hAnsi="Times New Roman" w:cs="Times New Roman"/>
          <w:sz w:val="28"/>
          <w:szCs w:val="28"/>
          <w:lang w:val="uk-UA"/>
        </w:rPr>
        <w:t>и</w:t>
      </w:r>
      <w:r w:rsidRPr="0021457B">
        <w:rPr>
          <w:rFonts w:ascii="Times New Roman" w:hAnsi="Times New Roman" w:cs="Times New Roman"/>
          <w:sz w:val="28"/>
          <w:szCs w:val="28"/>
          <w:lang w:val="uk-UA"/>
        </w:rPr>
        <w:t xml:space="preserve"> на своїх однокласників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і зовнішнім виглядом і манерами, і мовою, і навіть думками. Дуже важким випробуванням виявляється зміна культурного оточення для літніх людей. Так, на думку психотерапевтів і лікарів, багатолітні емігранти абсолютно не здатні адаптуватися в іншокультурному середовищі.</w:t>
      </w:r>
    </w:p>
    <w:p w:rsidR="007E4F3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Результати деяких досліджень свідчать, що жінки мають більше проблем у процесі адаптації, ніж чоловіки. Правда, об'єктом таких досліджень найчастіше виявлялися жінки з традиційних культур, на адаптацію яких впливали більш низький, ніж у співвітчизників-чоловіків рівень освіти і професійний досвід. Навпаки, у американців статевих відмінностей, як правило, не виявляється.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Є навіть дані, що жінки-американки швидше, ніж чоловіки пристосовуються до способу життя в іншій культурі. Ймовірно, це пов'язано з тим, що вони більш орієнтовані на міжособистісні стосунки з місцевим населенням і виявляють більший інтерес до особливостей його культури. Освіта також впливає на успішність адаптації: чим вона вище, тим менше проявляються симптоми культурного шоку.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В цілому, можна вважати доведеним, що успішніше адаптуються молоді, високоінтелектуальні та високоосвічені люди. Давно висловлюються </w:t>
      </w:r>
      <w:r w:rsidRPr="0021457B">
        <w:rPr>
          <w:rFonts w:ascii="Times New Roman" w:hAnsi="Times New Roman" w:cs="Times New Roman"/>
          <w:sz w:val="28"/>
          <w:szCs w:val="28"/>
          <w:lang w:val="uk-UA"/>
        </w:rPr>
        <w:lastRenderedPageBreak/>
        <w:t>припущення, що для роботи або навчання за кордоном необхідно підбирати людей з особистісними характеристиками, які сприяють кроскультурній адаптації. Р. Триандис вважає доведеним вплив на успішність адаптації таких чинників:</w:t>
      </w:r>
    </w:p>
    <w:p w:rsidR="002012A8" w:rsidRPr="0021457B" w:rsidRDefault="002012A8" w:rsidP="00674644">
      <w:pPr>
        <w:pStyle w:val="a4"/>
        <w:numPr>
          <w:ilvl w:val="0"/>
          <w:numId w:val="10"/>
        </w:numPr>
        <w:tabs>
          <w:tab w:val="left" w:pos="851"/>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когнітивна складність</w:t>
      </w:r>
      <w:r w:rsidR="00674644">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когнітивно складні індивіди зазвичай встановлюють більш коротку соціальну дистанцію між собою та представниками інших культур, навіть сильно відрізняються від їхніх власних;</w:t>
      </w:r>
    </w:p>
    <w:p w:rsidR="002012A8" w:rsidRPr="0021457B" w:rsidRDefault="002012A8" w:rsidP="00674644">
      <w:pPr>
        <w:pStyle w:val="a4"/>
        <w:numPr>
          <w:ilvl w:val="0"/>
          <w:numId w:val="10"/>
        </w:numPr>
        <w:tabs>
          <w:tab w:val="left" w:pos="851"/>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тенденції використовувати при категоризації більш великі категорії</w:t>
      </w:r>
      <w:r w:rsidR="00674644">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індивіди, що володіють цією властивістю, краще адаптуються до нового оточення, ніж ті, хто дрібно категоризує навколишній світ</w:t>
      </w:r>
      <w:r w:rsidR="00674644">
        <w:rPr>
          <w:rFonts w:ascii="Times New Roman" w:hAnsi="Times New Roman" w:cs="Times New Roman"/>
          <w:sz w:val="28"/>
          <w:szCs w:val="28"/>
          <w:lang w:val="uk-UA"/>
        </w:rPr>
        <w:t>, оскільки</w:t>
      </w:r>
      <w:r w:rsidRPr="0021457B">
        <w:rPr>
          <w:rFonts w:ascii="Times New Roman" w:hAnsi="Times New Roman" w:cs="Times New Roman"/>
          <w:sz w:val="28"/>
          <w:szCs w:val="28"/>
          <w:lang w:val="uk-UA"/>
        </w:rPr>
        <w:t xml:space="preserve"> індивіди, </w:t>
      </w:r>
      <w:r w:rsidR="00674644">
        <w:rPr>
          <w:rFonts w:ascii="Times New Roman" w:hAnsi="Times New Roman" w:cs="Times New Roman"/>
          <w:sz w:val="28"/>
          <w:szCs w:val="28"/>
          <w:lang w:val="uk-UA"/>
        </w:rPr>
        <w:t>які</w:t>
      </w:r>
      <w:r w:rsidRPr="0021457B">
        <w:rPr>
          <w:rFonts w:ascii="Times New Roman" w:hAnsi="Times New Roman" w:cs="Times New Roman"/>
          <w:sz w:val="28"/>
          <w:szCs w:val="28"/>
          <w:lang w:val="uk-UA"/>
        </w:rPr>
        <w:t xml:space="preserve"> укрупнюють категорії, об'єднують досвід, отриманий ними в новій культурі з досвідом, отриманим на батьківщині;</w:t>
      </w:r>
    </w:p>
    <w:p w:rsidR="002012A8" w:rsidRPr="0021457B" w:rsidRDefault="002012A8" w:rsidP="00674644">
      <w:pPr>
        <w:pStyle w:val="a4"/>
        <w:numPr>
          <w:ilvl w:val="0"/>
          <w:numId w:val="10"/>
        </w:numPr>
        <w:tabs>
          <w:tab w:val="left" w:pos="851"/>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низькі оцінки з тесту авторитаризму, так як встановлено, що авторитарні, ригідні, не толерантні до невизначеності індивіди менш ефективно оволодівають новими соціальними нормами, цінностями і мовою.</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Спроби окреслення «людини для закордону», яка в найменшій мірі стикається з труднощами при входженні в іншокультурне середовище, робилися і багатьма іншими авторами. Узагальнення вищезазначеного дозволяє дійти висновку, що для життя в чужій культурі найкраще підходить професійно компетентний, з високою самооцінкою, соціальний індивід екстравертного типу; людина в системі цінностей якої велике місце займають загальнолюдські цінності, відкрита для самих різних поглядів, цікавиться оточенням, а при врегулюванні конфліктів вибирає стратегію співробітництва.</w:t>
      </w:r>
    </w:p>
    <w:p w:rsidR="007E4F3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Але, мабуть, неможливо виділити універсальний набір особистісних характеристик, що сприяють успішній адаптації в будь-якій країні і культурі. Так, особистісні характеристики людини повинні узгоджуватися з новими культурними нормами.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Наприклад, екстраверсія не обов'язково полегшує адаптацію. Екстраверти з Сінгапуру і Малайзії дійсно успішніше адаптувалися в Новій Зеландії, ніж інтроверти з цих країн. Але в Сінгапурі більш глибокий культурний шок зазнавали саме екстраверти-англійці, так як чужа культура, </w:t>
      </w:r>
      <w:r w:rsidR="00873F73">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якій вітається спрямованість особистості на власний суб'єктивний світ, а не на світ зовнішніх об'єктів, сприймалася ними як вкрай чужа.</w:t>
      </w:r>
    </w:p>
    <w:p w:rsidR="007E4F3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Обставини життєвого досвіду індивіда. Важливе значення має готовність мігрантів до змін. Візитери в більшості випадків сприйнятливі до змін, так як володіють мотивацією до адаптації. Так, мотиви перебування за кордоном іноземних студентів досить чітко орієнтовані на мету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отримання диплома, який може забезпечити їм кар'єру і престиж на батьківщині.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Заради досягнення цієї мети студенти готові подолати різноманітні труднощі і пристосуватися до середовища проживання. Ще більша готовність до змін характерна для добровільних переселенців, які прагнуть до того, щоб бути включеними в чужу групу. У той же час через недостатню мотивацію процес адаптації біженців та вимушених емігрантів, як правило, виявляється менш успішним.</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 xml:space="preserve">На приживлюваність «чужих» сприятливо позначається наявність доконтактного досвіду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знайомство з історією, культурою, умовами життя в певній країні. Першим кроком до успішної адаптації є знання мови, яке не тільки зменшує відчуття безпорадності і залежності, але і допомагає заслужити повагу «господарів». Благотворний вплив на адаптацію надає і попереднє перебування в будь-якому іншокультурному середовищі, знайомство з «екзотикою»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етикетом, їжею, запахами тощо.</w:t>
      </w:r>
    </w:p>
    <w:p w:rsidR="007E4F3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Одним з найважливіших факторів, що сприятливо впливають на процес адаптації, є встановлення дружніх відносин з місцевими жителями. Так, візитери</w:t>
      </w:r>
      <w:r w:rsidR="00873F73">
        <w:rPr>
          <w:rFonts w:ascii="Times New Roman" w:hAnsi="Times New Roman" w:cs="Times New Roman"/>
          <w:sz w:val="28"/>
          <w:szCs w:val="28"/>
          <w:lang w:val="uk-UA"/>
        </w:rPr>
        <w:t xml:space="preserve"> завдяки</w:t>
      </w:r>
      <w:r w:rsidRPr="0021457B">
        <w:rPr>
          <w:rFonts w:ascii="Times New Roman" w:hAnsi="Times New Roman" w:cs="Times New Roman"/>
          <w:sz w:val="28"/>
          <w:szCs w:val="28"/>
          <w:lang w:val="uk-UA"/>
        </w:rPr>
        <w:t xml:space="preserve"> друз</w:t>
      </w:r>
      <w:r w:rsidR="00873F73">
        <w:rPr>
          <w:rFonts w:ascii="Times New Roman" w:hAnsi="Times New Roman" w:cs="Times New Roman"/>
          <w:sz w:val="28"/>
          <w:szCs w:val="28"/>
          <w:lang w:val="uk-UA"/>
        </w:rPr>
        <w:t>ям</w:t>
      </w:r>
      <w:r w:rsidRPr="0021457B">
        <w:rPr>
          <w:rFonts w:ascii="Times New Roman" w:hAnsi="Times New Roman" w:cs="Times New Roman"/>
          <w:sz w:val="28"/>
          <w:szCs w:val="28"/>
          <w:lang w:val="uk-UA"/>
        </w:rPr>
        <w:t xml:space="preserve"> серед місцевих жителів пізнаю</w:t>
      </w:r>
      <w:r w:rsidR="00873F73">
        <w:rPr>
          <w:rFonts w:ascii="Times New Roman" w:hAnsi="Times New Roman" w:cs="Times New Roman"/>
          <w:sz w:val="28"/>
          <w:szCs w:val="28"/>
          <w:lang w:val="uk-UA"/>
        </w:rPr>
        <w:t>ть</w:t>
      </w:r>
      <w:r w:rsidRPr="0021457B">
        <w:rPr>
          <w:rFonts w:ascii="Times New Roman" w:hAnsi="Times New Roman" w:cs="Times New Roman"/>
          <w:sz w:val="28"/>
          <w:szCs w:val="28"/>
          <w:lang w:val="uk-UA"/>
        </w:rPr>
        <w:t xml:space="preserve"> правила поведінки в новій культурі</w:t>
      </w:r>
      <w:r w:rsidR="00873F73">
        <w:rPr>
          <w:rFonts w:ascii="Times New Roman" w:hAnsi="Times New Roman" w:cs="Times New Roman"/>
          <w:sz w:val="28"/>
          <w:szCs w:val="28"/>
          <w:lang w:val="uk-UA"/>
        </w:rPr>
        <w:t xml:space="preserve"> і</w:t>
      </w:r>
      <w:r w:rsidRPr="0021457B">
        <w:rPr>
          <w:rFonts w:ascii="Times New Roman" w:hAnsi="Times New Roman" w:cs="Times New Roman"/>
          <w:sz w:val="28"/>
          <w:szCs w:val="28"/>
          <w:lang w:val="uk-UA"/>
        </w:rPr>
        <w:t xml:space="preserve"> отрим</w:t>
      </w:r>
      <w:r w:rsidR="00873F73">
        <w:rPr>
          <w:rFonts w:ascii="Times New Roman" w:hAnsi="Times New Roman" w:cs="Times New Roman"/>
          <w:sz w:val="28"/>
          <w:szCs w:val="28"/>
          <w:lang w:val="uk-UA"/>
        </w:rPr>
        <w:t>ують</w:t>
      </w:r>
      <w:r w:rsidRPr="0021457B">
        <w:rPr>
          <w:rFonts w:ascii="Times New Roman" w:hAnsi="Times New Roman" w:cs="Times New Roman"/>
          <w:sz w:val="28"/>
          <w:szCs w:val="28"/>
          <w:lang w:val="uk-UA"/>
        </w:rPr>
        <w:t xml:space="preserve"> більше інформації про те, як </w:t>
      </w:r>
      <w:r w:rsidR="00873F73">
        <w:rPr>
          <w:rFonts w:ascii="Times New Roman" w:hAnsi="Times New Roman" w:cs="Times New Roman"/>
          <w:sz w:val="28"/>
          <w:szCs w:val="28"/>
          <w:lang w:val="uk-UA"/>
        </w:rPr>
        <w:t>поводитися</w:t>
      </w:r>
      <w:r w:rsidRPr="0021457B">
        <w:rPr>
          <w:rFonts w:ascii="Times New Roman" w:hAnsi="Times New Roman" w:cs="Times New Roman"/>
          <w:sz w:val="28"/>
          <w:szCs w:val="28"/>
          <w:lang w:val="uk-UA"/>
        </w:rPr>
        <w:t>.</w:t>
      </w:r>
    </w:p>
    <w:p w:rsidR="002012A8" w:rsidRPr="0021457B" w:rsidRDefault="00995901"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Водночас</w:t>
      </w:r>
      <w:r w:rsidR="002012A8" w:rsidRPr="0021457B">
        <w:rPr>
          <w:rFonts w:ascii="Times New Roman" w:hAnsi="Times New Roman" w:cs="Times New Roman"/>
          <w:sz w:val="28"/>
          <w:szCs w:val="28"/>
          <w:lang w:val="uk-UA"/>
        </w:rPr>
        <w:t xml:space="preserve"> і неформальні міжособистісні стосунки зі співвітчизниками можуть сприяти успішній </w:t>
      </w:r>
      <w:r>
        <w:rPr>
          <w:rFonts w:ascii="Times New Roman" w:hAnsi="Times New Roman" w:cs="Times New Roman"/>
          <w:sz w:val="28"/>
          <w:szCs w:val="28"/>
          <w:lang w:val="uk-UA"/>
        </w:rPr>
        <w:t>адаптації</w:t>
      </w:r>
      <w:r w:rsidR="002012A8" w:rsidRPr="0021457B">
        <w:rPr>
          <w:rFonts w:ascii="Times New Roman" w:hAnsi="Times New Roman" w:cs="Times New Roman"/>
          <w:sz w:val="28"/>
          <w:szCs w:val="28"/>
          <w:lang w:val="uk-UA"/>
        </w:rPr>
        <w:t>, так як друзі зі своєї групи виконують функцію соціальної підтримки. Однак у цьому випадку обмеженість соціальної взаємодії з представниками країни перебування може посилити почуття відчуження.</w:t>
      </w:r>
    </w:p>
    <w:p w:rsidR="00995901"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Серед </w:t>
      </w:r>
      <w:r w:rsidRPr="0021457B">
        <w:rPr>
          <w:rFonts w:ascii="Times New Roman" w:hAnsi="Times New Roman" w:cs="Times New Roman"/>
          <w:i/>
          <w:sz w:val="28"/>
          <w:szCs w:val="28"/>
          <w:lang w:val="uk-UA"/>
        </w:rPr>
        <w:t>групових факторів,</w:t>
      </w:r>
      <w:r w:rsidRPr="0021457B">
        <w:rPr>
          <w:rFonts w:ascii="Times New Roman" w:hAnsi="Times New Roman" w:cs="Times New Roman"/>
          <w:sz w:val="28"/>
          <w:szCs w:val="28"/>
          <w:lang w:val="uk-UA"/>
        </w:rPr>
        <w:t xml:space="preserve"> що впливають на адаптацію, необхідно виділити характеристики взаємодіючих культур</w:t>
      </w:r>
      <w:r w:rsidR="00995901">
        <w:rPr>
          <w:rFonts w:ascii="Times New Roman" w:hAnsi="Times New Roman" w:cs="Times New Roman"/>
          <w:sz w:val="28"/>
          <w:szCs w:val="28"/>
          <w:lang w:val="uk-UA"/>
        </w:rPr>
        <w:t>, с</w:t>
      </w:r>
      <w:r w:rsidRPr="0021457B">
        <w:rPr>
          <w:rFonts w:ascii="Times New Roman" w:hAnsi="Times New Roman" w:cs="Times New Roman"/>
          <w:sz w:val="28"/>
          <w:szCs w:val="28"/>
          <w:lang w:val="uk-UA"/>
        </w:rPr>
        <w:t xml:space="preserve">тупінь подібності або відмінності між культурами.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Результати численних досліджень свідчать, що ступінь вираженості культурного шоку позитивно корелюється з культурною дистанцією. Іншими словами, чим більше нова культура схожа на рідну, тим менш травмуючим виявляється процес адаптації. Для оцінки ступеня схожості культур використовується індекс культурної дистанції, який включає мову, релігію, структуру сім'ї, рівень освіти, матеріальний комфорт, клімат, їжу, одяг тощо.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Але необхідно також враховувати, що сприйняття ступеня подібності між культурами не завжди буває адекватним. Крім об'єктивної культурної дистанції на нього впливають і інші чинники:</w:t>
      </w:r>
    </w:p>
    <w:p w:rsidR="002012A8" w:rsidRPr="0021457B" w:rsidRDefault="002012A8" w:rsidP="00995901">
      <w:pPr>
        <w:pStyle w:val="a4"/>
        <w:numPr>
          <w:ilvl w:val="0"/>
          <w:numId w:val="11"/>
        </w:numPr>
        <w:tabs>
          <w:tab w:val="left" w:pos="851"/>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наявність або відсутність конфліктів в історії відносин між двома народами;</w:t>
      </w:r>
    </w:p>
    <w:p w:rsidR="002012A8" w:rsidRPr="0021457B" w:rsidRDefault="002012A8" w:rsidP="00995901">
      <w:pPr>
        <w:pStyle w:val="a4"/>
        <w:numPr>
          <w:ilvl w:val="0"/>
          <w:numId w:val="11"/>
        </w:numPr>
        <w:tabs>
          <w:tab w:val="left" w:pos="851"/>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ступінь знайомства з особливостями культури країни перебування і компетентності в чужій мові</w:t>
      </w:r>
      <w:r w:rsidR="00995901">
        <w:rPr>
          <w:rFonts w:ascii="Times New Roman" w:hAnsi="Times New Roman" w:cs="Times New Roman"/>
          <w:sz w:val="28"/>
          <w:szCs w:val="28"/>
          <w:lang w:val="uk-UA"/>
        </w:rPr>
        <w:t>, що дозволяє</w:t>
      </w:r>
      <w:r w:rsidRPr="0021457B">
        <w:rPr>
          <w:rFonts w:ascii="Times New Roman" w:hAnsi="Times New Roman" w:cs="Times New Roman"/>
          <w:sz w:val="28"/>
          <w:szCs w:val="28"/>
          <w:lang w:val="uk-UA"/>
        </w:rPr>
        <w:t xml:space="preserve"> людин</w:t>
      </w:r>
      <w:r w:rsidR="00995901">
        <w:rPr>
          <w:rFonts w:ascii="Times New Roman" w:hAnsi="Times New Roman" w:cs="Times New Roman"/>
          <w:sz w:val="28"/>
          <w:szCs w:val="28"/>
          <w:lang w:val="uk-UA"/>
        </w:rPr>
        <w:t>і</w:t>
      </w:r>
      <w:r w:rsidRPr="0021457B">
        <w:rPr>
          <w:rFonts w:ascii="Times New Roman" w:hAnsi="Times New Roman" w:cs="Times New Roman"/>
          <w:sz w:val="28"/>
          <w:szCs w:val="28"/>
          <w:lang w:val="uk-UA"/>
        </w:rPr>
        <w:t>, з якою ми можемо вільно спілкуватися, сприйма</w:t>
      </w:r>
      <w:r w:rsidR="00995901">
        <w:rPr>
          <w:rFonts w:ascii="Times New Roman" w:hAnsi="Times New Roman" w:cs="Times New Roman"/>
          <w:sz w:val="28"/>
          <w:szCs w:val="28"/>
          <w:lang w:val="uk-UA"/>
        </w:rPr>
        <w:t>ти</w:t>
      </w:r>
      <w:r w:rsidRPr="0021457B">
        <w:rPr>
          <w:rFonts w:ascii="Times New Roman" w:hAnsi="Times New Roman" w:cs="Times New Roman"/>
          <w:sz w:val="28"/>
          <w:szCs w:val="28"/>
          <w:lang w:val="uk-UA"/>
        </w:rPr>
        <w:t xml:space="preserve"> як більш схож</w:t>
      </w:r>
      <w:r w:rsidR="00995901">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на нас;</w:t>
      </w:r>
    </w:p>
    <w:p w:rsidR="002012A8" w:rsidRPr="0021457B" w:rsidRDefault="002012A8" w:rsidP="00995901">
      <w:pPr>
        <w:pStyle w:val="a4"/>
        <w:numPr>
          <w:ilvl w:val="0"/>
          <w:numId w:val="11"/>
        </w:numPr>
        <w:tabs>
          <w:tab w:val="left" w:pos="851"/>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рівність або нерівність статусів і наявність або відсутність загальних цілей при кроскультурних контактах.</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Природно, що процес адаптації буде менш успішним, якщо культури сприймаються як менш подібні, ніж вони є насправді. Але труднощі при адаптації можуть виникнути і в протилежному випадку людина виявляється в повному </w:t>
      </w:r>
      <w:r w:rsidR="00995901">
        <w:rPr>
          <w:rFonts w:ascii="Times New Roman" w:hAnsi="Times New Roman" w:cs="Times New Roman"/>
          <w:sz w:val="28"/>
          <w:szCs w:val="28"/>
          <w:lang w:val="uk-UA"/>
        </w:rPr>
        <w:t>розпачі</w:t>
      </w:r>
      <w:r w:rsidRPr="0021457B">
        <w:rPr>
          <w:rFonts w:ascii="Times New Roman" w:hAnsi="Times New Roman" w:cs="Times New Roman"/>
          <w:sz w:val="28"/>
          <w:szCs w:val="28"/>
          <w:lang w:val="uk-UA"/>
        </w:rPr>
        <w:t>, якщо нова культура здається їй дуже схожою на свою, але її поведінка виглядає дивною в очах місцевих жителів.</w:t>
      </w:r>
    </w:p>
    <w:p w:rsidR="002012A8" w:rsidRPr="0021457B" w:rsidRDefault="00995901"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Щодо о</w:t>
      </w:r>
      <w:r w:rsidR="002012A8" w:rsidRPr="0021457B">
        <w:rPr>
          <w:rFonts w:ascii="Times New Roman" w:hAnsi="Times New Roman" w:cs="Times New Roman"/>
          <w:sz w:val="28"/>
          <w:szCs w:val="28"/>
          <w:lang w:val="uk-UA"/>
        </w:rPr>
        <w:t>собливост</w:t>
      </w:r>
      <w:r>
        <w:rPr>
          <w:rFonts w:ascii="Times New Roman" w:hAnsi="Times New Roman" w:cs="Times New Roman"/>
          <w:sz w:val="28"/>
          <w:szCs w:val="28"/>
          <w:lang w:val="uk-UA"/>
        </w:rPr>
        <w:t>ей</w:t>
      </w:r>
      <w:r w:rsidR="002012A8" w:rsidRPr="0021457B">
        <w:rPr>
          <w:rFonts w:ascii="Times New Roman" w:hAnsi="Times New Roman" w:cs="Times New Roman"/>
          <w:sz w:val="28"/>
          <w:szCs w:val="28"/>
          <w:lang w:val="uk-UA"/>
        </w:rPr>
        <w:t xml:space="preserve"> культури, до якої належать переселенці і візитери</w:t>
      </w:r>
      <w:r>
        <w:rPr>
          <w:rFonts w:ascii="Times New Roman" w:hAnsi="Times New Roman" w:cs="Times New Roman"/>
          <w:sz w:val="28"/>
          <w:szCs w:val="28"/>
          <w:lang w:val="uk-UA"/>
        </w:rPr>
        <w:t>, то м</w:t>
      </w:r>
      <w:r w:rsidR="002012A8" w:rsidRPr="0021457B">
        <w:rPr>
          <w:rFonts w:ascii="Times New Roman" w:hAnsi="Times New Roman" w:cs="Times New Roman"/>
          <w:sz w:val="28"/>
          <w:szCs w:val="28"/>
          <w:lang w:val="uk-UA"/>
        </w:rPr>
        <w:t xml:space="preserve">енш успішно адаптуються представники культур, де сильна влада традицій і поведінка значною мірою ритуалізована (представники Кореї, Японії, країн Південно-Східної Азії). Наприклад, японці, перебуваючи за кордоном, </w:t>
      </w:r>
      <w:r w:rsidR="002012A8" w:rsidRPr="0021457B">
        <w:rPr>
          <w:rFonts w:ascii="Times New Roman" w:hAnsi="Times New Roman" w:cs="Times New Roman"/>
          <w:sz w:val="28"/>
          <w:szCs w:val="28"/>
          <w:lang w:val="uk-UA"/>
        </w:rPr>
        <w:lastRenderedPageBreak/>
        <w:t>надмірно переймаються тим, що ведуть себе неправильно. Їм здається, що вони не знають «коду поведінки» в країні перебування. Про труднощі японців, що живуть в Європі, свідчать дані, зокрема, статистика самогубств серед іноземців.</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Часто погано адаптуються представники так званих «великих держав» через властивої їм зарозумілості і переконання, що вчитися мають не вони, а інші, а також високий ступень етноцентризму. Наприклад, багато американців вважають, що їм не потрібно знати жодної іншої мови, крім власної. А жителі невеликих держав змушені вивчати іноземні мови, що полегшує їхню взаємодію з іноземцями.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Особливості країни перебування, насамперед спосіб, яким «господарі» впливають на приїжджих</w:t>
      </w:r>
      <w:r w:rsidR="002D1FE8">
        <w:rPr>
          <w:rFonts w:ascii="Times New Roman" w:hAnsi="Times New Roman" w:cs="Times New Roman"/>
          <w:sz w:val="28"/>
          <w:szCs w:val="28"/>
          <w:lang w:val="uk-UA"/>
        </w:rPr>
        <w:t xml:space="preserve"> виявляються </w:t>
      </w:r>
      <w:r w:rsidR="00E03B8A">
        <w:rPr>
          <w:rFonts w:ascii="Times New Roman" w:hAnsi="Times New Roman" w:cs="Times New Roman"/>
          <w:sz w:val="28"/>
          <w:szCs w:val="28"/>
          <w:lang w:val="uk-UA"/>
        </w:rPr>
        <w:t xml:space="preserve"> або в</w:t>
      </w:r>
      <w:r w:rsidRPr="0021457B">
        <w:rPr>
          <w:rFonts w:ascii="Times New Roman" w:hAnsi="Times New Roman" w:cs="Times New Roman"/>
          <w:sz w:val="28"/>
          <w:szCs w:val="28"/>
          <w:lang w:val="uk-UA"/>
        </w:rPr>
        <w:t xml:space="preserve"> прагн</w:t>
      </w:r>
      <w:r w:rsidR="00E03B8A">
        <w:rPr>
          <w:rFonts w:ascii="Times New Roman" w:hAnsi="Times New Roman" w:cs="Times New Roman"/>
          <w:sz w:val="28"/>
          <w:szCs w:val="28"/>
          <w:lang w:val="uk-UA"/>
        </w:rPr>
        <w:t xml:space="preserve">енні </w:t>
      </w:r>
      <w:r w:rsidRPr="0021457B">
        <w:rPr>
          <w:rFonts w:ascii="Times New Roman" w:hAnsi="Times New Roman" w:cs="Times New Roman"/>
          <w:sz w:val="28"/>
          <w:szCs w:val="28"/>
          <w:lang w:val="uk-UA"/>
        </w:rPr>
        <w:t>їх асимілювати або більш толерантн</w:t>
      </w:r>
      <w:r w:rsidR="00E03B8A">
        <w:rPr>
          <w:rFonts w:ascii="Times New Roman" w:hAnsi="Times New Roman" w:cs="Times New Roman"/>
          <w:sz w:val="28"/>
          <w:szCs w:val="28"/>
          <w:lang w:val="uk-UA"/>
        </w:rPr>
        <w:t>ого ставлення</w:t>
      </w:r>
      <w:r w:rsidRPr="0021457B">
        <w:rPr>
          <w:rFonts w:ascii="Times New Roman" w:hAnsi="Times New Roman" w:cs="Times New Roman"/>
          <w:sz w:val="28"/>
          <w:szCs w:val="28"/>
          <w:lang w:val="uk-UA"/>
        </w:rPr>
        <w:t xml:space="preserve"> до культурної різноманітності. Для плюралістичних суспільств характерна велика толерантність щодо приїжджих, ніж для моністичних. Легше адаптуватися в країнах, де на державному рівні проголошена політика культурного плюралізму, що передбачає рівність, свободу вибору і партнерство представників різних культур.</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Серйозний вплив на адаптацію надають і </w:t>
      </w:r>
      <w:r w:rsidRPr="0021457B">
        <w:rPr>
          <w:rFonts w:ascii="Times New Roman" w:hAnsi="Times New Roman" w:cs="Times New Roman"/>
          <w:i/>
          <w:sz w:val="28"/>
          <w:szCs w:val="28"/>
          <w:lang w:val="uk-UA"/>
        </w:rPr>
        <w:t>ситуативні чинники</w:t>
      </w:r>
      <w:r w:rsidRPr="0021457B">
        <w:rPr>
          <w:rFonts w:ascii="Times New Roman" w:hAnsi="Times New Roman" w:cs="Times New Roman"/>
          <w:sz w:val="28"/>
          <w:szCs w:val="28"/>
          <w:lang w:val="uk-UA"/>
        </w:rPr>
        <w:t xml:space="preserve">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рівень політичної та економічної стабільності в країні перебування, рівень злочинності, а, отже, безпеки мігрантів і багато іншого.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Характеристики мігрантів і взаємодіючих культур надають взаємозалежний вплив на адаптацію. Наприклад, індивіди з готовністю до змін, які опинилися в полікультурному суспільстві, будуть частіше контактувати з місцевими жителями, і, отже, опиняться в меншій мірі схильні до культурного шоку.</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 Наведені далі </w:t>
      </w:r>
      <w:r w:rsidR="00E03B8A" w:rsidRPr="00E03B8A">
        <w:rPr>
          <w:rFonts w:ascii="Times New Roman" w:hAnsi="Times New Roman" w:cs="Times New Roman"/>
          <w:i/>
          <w:sz w:val="28"/>
          <w:szCs w:val="28"/>
          <w:lang w:val="uk-UA"/>
        </w:rPr>
        <w:t>правила кроскультурної комунікації</w:t>
      </w:r>
      <w:r w:rsidR="00E03B8A" w:rsidRPr="0021457B">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можуть служити практичним керівництвом </w:t>
      </w:r>
      <w:r w:rsidR="00E03B8A">
        <w:rPr>
          <w:rFonts w:ascii="Times New Roman" w:hAnsi="Times New Roman" w:cs="Times New Roman"/>
          <w:sz w:val="28"/>
          <w:szCs w:val="28"/>
          <w:lang w:val="uk-UA"/>
        </w:rPr>
        <w:t>з</w:t>
      </w:r>
      <w:r w:rsidRPr="0021457B">
        <w:rPr>
          <w:rFonts w:ascii="Times New Roman" w:hAnsi="Times New Roman" w:cs="Times New Roman"/>
          <w:sz w:val="28"/>
          <w:szCs w:val="28"/>
          <w:lang w:val="uk-UA"/>
        </w:rPr>
        <w:t xml:space="preserve"> виробленн</w:t>
      </w:r>
      <w:r w:rsidR="00E03B8A">
        <w:rPr>
          <w:rFonts w:ascii="Times New Roman" w:hAnsi="Times New Roman" w:cs="Times New Roman"/>
          <w:sz w:val="28"/>
          <w:szCs w:val="28"/>
          <w:lang w:val="uk-UA"/>
        </w:rPr>
        <w:t>я</w:t>
      </w:r>
      <w:r w:rsidRPr="0021457B">
        <w:rPr>
          <w:rFonts w:ascii="Times New Roman" w:hAnsi="Times New Roman" w:cs="Times New Roman"/>
          <w:sz w:val="28"/>
          <w:szCs w:val="28"/>
          <w:lang w:val="uk-UA"/>
        </w:rPr>
        <w:t xml:space="preserve"> навичок успішної міжкультурної комунікації.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E03B8A">
        <w:rPr>
          <w:rFonts w:ascii="Times New Roman" w:hAnsi="Times New Roman" w:cs="Times New Roman"/>
          <w:i/>
          <w:sz w:val="28"/>
          <w:szCs w:val="28"/>
          <w:lang w:val="uk-UA"/>
        </w:rPr>
        <w:t>Як би ми не старалися, нам не вдасться уникнути комунікації.</w:t>
      </w:r>
      <w:r w:rsidRPr="0021457B">
        <w:rPr>
          <w:rFonts w:ascii="Times New Roman" w:hAnsi="Times New Roman" w:cs="Times New Roman"/>
          <w:sz w:val="28"/>
          <w:szCs w:val="28"/>
          <w:lang w:val="uk-UA"/>
        </w:rPr>
        <w:t xml:space="preserve"> Вся поведінка людини несе якусь інформацію. Мова тіла «говорить» про нашу дію або бездіяльність, стиль одягу або манера мови, подарунок, який ми даруємо, або жест, який ми вільно або мимоволі робимо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вся наша поведінка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це комунікація, так як вона несе відкриту або приховану інформацію.</w:t>
      </w:r>
    </w:p>
    <w:p w:rsidR="002012A8" w:rsidRPr="0021457B" w:rsidRDefault="002012A8" w:rsidP="006B167E">
      <w:pPr>
        <w:spacing w:after="0" w:line="240" w:lineRule="auto"/>
        <w:ind w:firstLine="709"/>
        <w:jc w:val="both"/>
        <w:rPr>
          <w:rFonts w:ascii="Times New Roman" w:hAnsi="Times New Roman" w:cs="Times New Roman"/>
          <w:sz w:val="28"/>
          <w:szCs w:val="28"/>
          <w:lang w:val="uk-UA"/>
        </w:rPr>
      </w:pPr>
      <w:r w:rsidRPr="00B508B1">
        <w:rPr>
          <w:rFonts w:ascii="Times New Roman" w:hAnsi="Times New Roman" w:cs="Times New Roman"/>
          <w:i/>
          <w:sz w:val="28"/>
          <w:szCs w:val="28"/>
          <w:lang w:val="uk-UA"/>
        </w:rPr>
        <w:t>Ком</w:t>
      </w:r>
      <w:r w:rsidR="00E03B8A" w:rsidRPr="00B508B1">
        <w:rPr>
          <w:rFonts w:ascii="Times New Roman" w:hAnsi="Times New Roman" w:cs="Times New Roman"/>
          <w:i/>
          <w:sz w:val="28"/>
          <w:szCs w:val="28"/>
          <w:lang w:val="uk-UA"/>
        </w:rPr>
        <w:t>у</w:t>
      </w:r>
      <w:r w:rsidRPr="00B508B1">
        <w:rPr>
          <w:rFonts w:ascii="Times New Roman" w:hAnsi="Times New Roman" w:cs="Times New Roman"/>
          <w:i/>
          <w:sz w:val="28"/>
          <w:szCs w:val="28"/>
          <w:lang w:val="uk-UA"/>
        </w:rPr>
        <w:t>нікація на завжди означає розуміння</w:t>
      </w:r>
      <w:r w:rsidRPr="0021457B">
        <w:rPr>
          <w:rFonts w:ascii="Times New Roman" w:hAnsi="Times New Roman" w:cs="Times New Roman"/>
          <w:sz w:val="28"/>
          <w:szCs w:val="28"/>
          <w:lang w:val="uk-UA"/>
        </w:rPr>
        <w:t>. Навіть якщо дві людини згодні з тим, що вони спілкуються і розмовляють, це не завжди означає, що вони розуміють один одного. Розуміння виникає тоді, коли дві людини однаково сприймають символи, використовувані в процесі спілкування, будь то слова або жести.</w:t>
      </w:r>
    </w:p>
    <w:p w:rsidR="002012A8" w:rsidRPr="0021457B" w:rsidRDefault="002012A8" w:rsidP="006B167E">
      <w:pPr>
        <w:spacing w:after="0" w:line="240" w:lineRule="auto"/>
        <w:ind w:firstLine="709"/>
        <w:jc w:val="both"/>
        <w:rPr>
          <w:rFonts w:ascii="Times New Roman" w:hAnsi="Times New Roman" w:cs="Times New Roman"/>
          <w:sz w:val="28"/>
          <w:szCs w:val="28"/>
          <w:lang w:val="uk-UA"/>
        </w:rPr>
      </w:pPr>
      <w:r w:rsidRPr="00B508B1">
        <w:rPr>
          <w:rFonts w:ascii="Times New Roman" w:hAnsi="Times New Roman" w:cs="Times New Roman"/>
          <w:i/>
          <w:sz w:val="28"/>
          <w:szCs w:val="28"/>
          <w:lang w:val="uk-UA"/>
        </w:rPr>
        <w:t>Процес комунікації незворотній</w:t>
      </w:r>
      <w:r w:rsidRPr="0021457B">
        <w:rPr>
          <w:rFonts w:ascii="Times New Roman" w:hAnsi="Times New Roman" w:cs="Times New Roman"/>
          <w:sz w:val="28"/>
          <w:szCs w:val="28"/>
          <w:lang w:val="uk-UA"/>
        </w:rPr>
        <w:t>. Хоч ми іноді і шкодуємо про сказане, але неможливо повернути назад відправлену інформацію. Можна пояснити або інакше сформулювати своє повідомлення, але як тільки інформація передана, вона стала частиною минулого досвіду і може впливати на сприйняття теперішнього і майбутнього. Наприклад, у Саудівській Аравії вираження незгоди з людиною у присутності інших вважається неввічливим, і отримане враження від цього важко, а часом і неможливо виправити.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D72ED7">
        <w:rPr>
          <w:rFonts w:ascii="Times New Roman" w:hAnsi="Times New Roman" w:cs="Times New Roman"/>
          <w:i/>
          <w:sz w:val="28"/>
          <w:szCs w:val="28"/>
          <w:lang w:val="uk-UA"/>
        </w:rPr>
        <w:lastRenderedPageBreak/>
        <w:t>Комунікація відбувається в контексті (ситуативно).</w:t>
      </w:r>
      <w:r w:rsidRPr="0021457B">
        <w:rPr>
          <w:rFonts w:ascii="Times New Roman" w:hAnsi="Times New Roman" w:cs="Times New Roman"/>
          <w:sz w:val="28"/>
          <w:szCs w:val="28"/>
          <w:lang w:val="uk-UA"/>
        </w:rPr>
        <w:t xml:space="preserve"> Не можна ігнорувати ситуацію спілкування, яке завжди відбувається в певному місці і часі, з використанням певних засобів комунікації. Контекст спілкування несе смислове навантаження. Наприклад, у Франції ділова розмова з партнером по бізнесу за вечерею недоречна.</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D72ED7">
        <w:rPr>
          <w:rFonts w:ascii="Times New Roman" w:hAnsi="Times New Roman" w:cs="Times New Roman"/>
          <w:i/>
          <w:sz w:val="28"/>
          <w:szCs w:val="28"/>
          <w:lang w:val="uk-UA"/>
        </w:rPr>
        <w:t xml:space="preserve">Комунікація </w:t>
      </w:r>
      <w:r w:rsidR="00733763" w:rsidRPr="0021457B">
        <w:rPr>
          <w:rFonts w:ascii="Times New Roman" w:hAnsi="Times New Roman" w:cs="Times New Roman"/>
          <w:sz w:val="28"/>
          <w:szCs w:val="28"/>
          <w:lang w:val="uk-UA"/>
        </w:rPr>
        <w:t>–</w:t>
      </w:r>
      <w:r w:rsidRPr="00D72ED7">
        <w:rPr>
          <w:rFonts w:ascii="Times New Roman" w:hAnsi="Times New Roman" w:cs="Times New Roman"/>
          <w:i/>
          <w:sz w:val="28"/>
          <w:szCs w:val="28"/>
          <w:lang w:val="uk-UA"/>
        </w:rPr>
        <w:t xml:space="preserve"> процес динамічний</w:t>
      </w:r>
      <w:r w:rsidRPr="0021457B">
        <w:rPr>
          <w:rFonts w:ascii="Times New Roman" w:hAnsi="Times New Roman" w:cs="Times New Roman"/>
          <w:sz w:val="28"/>
          <w:szCs w:val="28"/>
          <w:lang w:val="uk-UA"/>
        </w:rPr>
        <w:t>. Вон</w:t>
      </w:r>
      <w:r w:rsidR="00D72ED7">
        <w:rPr>
          <w:rFonts w:ascii="Times New Roman" w:hAnsi="Times New Roman" w:cs="Times New Roman"/>
          <w:sz w:val="28"/>
          <w:szCs w:val="28"/>
          <w:lang w:val="uk-UA"/>
        </w:rPr>
        <w:t>а</w:t>
      </w:r>
      <w:r w:rsidRPr="0021457B">
        <w:rPr>
          <w:rFonts w:ascii="Times New Roman" w:hAnsi="Times New Roman" w:cs="Times New Roman"/>
          <w:sz w:val="28"/>
          <w:szCs w:val="28"/>
          <w:lang w:val="uk-UA"/>
        </w:rPr>
        <w:t xml:space="preserve"> не пасивн</w:t>
      </w:r>
      <w:r w:rsidR="00D72ED7">
        <w:rPr>
          <w:rFonts w:ascii="Times New Roman" w:hAnsi="Times New Roman" w:cs="Times New Roman"/>
          <w:sz w:val="28"/>
          <w:szCs w:val="28"/>
          <w:lang w:val="uk-UA"/>
        </w:rPr>
        <w:t>а</w:t>
      </w:r>
      <w:r w:rsidRPr="0021457B">
        <w:rPr>
          <w:rFonts w:ascii="Times New Roman" w:hAnsi="Times New Roman" w:cs="Times New Roman"/>
          <w:sz w:val="28"/>
          <w:szCs w:val="28"/>
          <w:lang w:val="uk-UA"/>
        </w:rPr>
        <w:t xml:space="preserve"> і не статичн</w:t>
      </w:r>
      <w:r w:rsidR="00D72ED7">
        <w:rPr>
          <w:rFonts w:ascii="Times New Roman" w:hAnsi="Times New Roman" w:cs="Times New Roman"/>
          <w:sz w:val="28"/>
          <w:szCs w:val="28"/>
          <w:lang w:val="uk-UA"/>
        </w:rPr>
        <w:t>а</w:t>
      </w:r>
      <w:r w:rsidRPr="0021457B">
        <w:rPr>
          <w:rFonts w:ascii="Times New Roman" w:hAnsi="Times New Roman" w:cs="Times New Roman"/>
          <w:sz w:val="28"/>
          <w:szCs w:val="28"/>
          <w:lang w:val="uk-UA"/>
        </w:rPr>
        <w:t>, це активний, постійно триваючий процес. Відправник інформації одночасно є і її одержувачем, і навпаки.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r w:rsidRPr="0021457B">
        <w:rPr>
          <w:rFonts w:ascii="Times New Roman" w:hAnsi="Times New Roman" w:cs="Times New Roman"/>
          <w:b/>
          <w:sz w:val="28"/>
          <w:szCs w:val="28"/>
          <w:lang w:val="uk-UA"/>
        </w:rPr>
        <w:t>Висновки</w:t>
      </w:r>
    </w:p>
    <w:p w:rsidR="007E4F33" w:rsidRPr="0021457B" w:rsidRDefault="007E4F33"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Представникам міжнародного бізнесу для досягнення успіху необхідно володіти трьома видами культури: національною, </w:t>
      </w:r>
      <w:r w:rsidR="00D72ED7">
        <w:rPr>
          <w:rFonts w:ascii="Times New Roman" w:hAnsi="Times New Roman" w:cs="Times New Roman"/>
          <w:sz w:val="28"/>
          <w:szCs w:val="28"/>
          <w:lang w:val="uk-UA"/>
        </w:rPr>
        <w:t>управлінською</w:t>
      </w:r>
      <w:r w:rsidRPr="0021457B">
        <w:rPr>
          <w:rFonts w:ascii="Times New Roman" w:hAnsi="Times New Roman" w:cs="Times New Roman"/>
          <w:sz w:val="28"/>
          <w:szCs w:val="28"/>
          <w:lang w:val="uk-UA"/>
        </w:rPr>
        <w:t xml:space="preserve"> та корпоративною. Навички, необхідні для успішної діяльності менеджера мультинаціональної компанії: повага, терпимість до невизначеності, здатність утриматися від суджень і бути об'єктивним до отримання повної та вичерпної інформації, емпатія, наполегливість, активне слухання.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Чим більше протиріч між культурами, тим складніше акультурація. Всі ці труднощі повинні враховуватися мультинаціональними корпораціями при прийомі на роботу нових співробітників. Кожна організація опікується тим, наскільки її члени на всіх рівнях вписуються в корпоративну культуру. Компанії значну увагу приділяють тренінгам, навчанню, соціалізації з метою полегшення процесу входження новачків у нове для них культурне середовище.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Ступінь вираженості культурного шоку і тривалість кроскультурної адаптації визначаються багатьма факторами, які можна поділити на індивідуальні і групові. До факторів першого типу відносяться індивідуальні характеристики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демографічні та особистісні. Серед групових факторів, що впливають на адаптацію, необхідно виділити характеристики взаємодіючих культур: ступінь подібності або відмінності між культурами, особливості країни перебування.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Серйозний вплив на адаптацію надають і ситуативні чинники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рівень політичної та економічної стабільності в країні перебування, рівень злочинності, а, отже, безпеки мігрантів і багато іншого.</w:t>
      </w:r>
    </w:p>
    <w:p w:rsidR="002012A8" w:rsidRPr="0021457B" w:rsidRDefault="002012A8" w:rsidP="002012A8">
      <w:pPr>
        <w:spacing w:after="0" w:line="240" w:lineRule="auto"/>
        <w:ind w:firstLine="709"/>
        <w:jc w:val="both"/>
        <w:rPr>
          <w:lang w:val="uk-UA"/>
        </w:rPr>
      </w:pPr>
      <w:r w:rsidRPr="0021457B">
        <w:rPr>
          <w:rFonts w:ascii="Times New Roman" w:hAnsi="Times New Roman" w:cs="Times New Roman"/>
          <w:sz w:val="28"/>
          <w:szCs w:val="28"/>
          <w:lang w:val="uk-UA"/>
        </w:rPr>
        <w:t xml:space="preserve">Правила кроскультурної комунікації зокрема стверджують наступне: вся поведінка людини несе відкриту або приховану інформацію; спілкування не завжди означає розуміння, оскільки останнє виникає тоді, коли дві людини однаково сприймають символи, використовувані в процесі спілкування, будь то слова або жести; процес комунікації незворотній; комунікація завжди ситуативна, оскільки відбувається в контексті; комунікація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процес динамічний.</w:t>
      </w:r>
    </w:p>
    <w:p w:rsidR="002012A8" w:rsidRDefault="002012A8" w:rsidP="002012A8">
      <w:pPr>
        <w:spacing w:after="0" w:line="240" w:lineRule="auto"/>
        <w:ind w:firstLine="709"/>
        <w:jc w:val="center"/>
        <w:rPr>
          <w:rFonts w:ascii="Times New Roman" w:hAnsi="Times New Roman" w:cs="Times New Roman"/>
          <w:b/>
          <w:sz w:val="28"/>
          <w:szCs w:val="28"/>
          <w:lang w:val="uk-UA"/>
        </w:rPr>
      </w:pPr>
    </w:p>
    <w:p w:rsidR="00D72ED7" w:rsidRPr="0021457B" w:rsidRDefault="00D72ED7" w:rsidP="002012A8">
      <w:pPr>
        <w:spacing w:after="0" w:line="240" w:lineRule="auto"/>
        <w:ind w:firstLine="709"/>
        <w:jc w:val="center"/>
        <w:rPr>
          <w:rFonts w:ascii="Times New Roman" w:hAnsi="Times New Roman" w:cs="Times New Roman"/>
          <w:b/>
          <w:sz w:val="28"/>
          <w:szCs w:val="28"/>
          <w:lang w:val="uk-UA"/>
        </w:rPr>
      </w:pPr>
    </w:p>
    <w:p w:rsidR="00EC108A" w:rsidRDefault="00EC108A" w:rsidP="002012A8">
      <w:pPr>
        <w:spacing w:after="0" w:line="240" w:lineRule="auto"/>
        <w:ind w:firstLine="709"/>
        <w:jc w:val="center"/>
        <w:rPr>
          <w:rFonts w:ascii="Times New Roman" w:hAnsi="Times New Roman" w:cs="Times New Roman"/>
          <w:b/>
          <w:sz w:val="28"/>
          <w:szCs w:val="28"/>
          <w:lang w:val="uk-UA"/>
        </w:rPr>
      </w:pPr>
    </w:p>
    <w:p w:rsidR="00EC108A" w:rsidRDefault="00EC108A" w:rsidP="002012A8">
      <w:pPr>
        <w:spacing w:after="0" w:line="240" w:lineRule="auto"/>
        <w:ind w:firstLine="709"/>
        <w:jc w:val="center"/>
        <w:rPr>
          <w:rFonts w:ascii="Times New Roman" w:hAnsi="Times New Roman" w:cs="Times New Roman"/>
          <w:b/>
          <w:sz w:val="28"/>
          <w:szCs w:val="28"/>
          <w:lang w:val="uk-UA"/>
        </w:rPr>
      </w:pP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r w:rsidRPr="0021457B">
        <w:rPr>
          <w:rFonts w:ascii="Times New Roman" w:hAnsi="Times New Roman" w:cs="Times New Roman"/>
          <w:b/>
          <w:sz w:val="28"/>
          <w:szCs w:val="28"/>
          <w:lang w:val="uk-UA"/>
        </w:rPr>
        <w:lastRenderedPageBreak/>
        <w:t>Питання та завдання для самоконтролю</w:t>
      </w:r>
    </w:p>
    <w:p w:rsidR="007E4F33" w:rsidRPr="0021457B" w:rsidRDefault="007E4F33"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чому значущість кроскультурної компетенції для менеджера багатокультурної компанії?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Якими видами культури необхідно володіти представникам міжнародного бізнесу для досягнення успіху?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Чому здатність виявляти повагу до інших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важлива частина успішної комунікації у будь-якій країні?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Чому емпатія особливо важлива у відносинах між людьми різних культур і з різним рівнем володіння мовою?</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Що зумовлює важливість активного слухання для успішної кроскультурної бізнес-комунікації?</w:t>
      </w:r>
    </w:p>
    <w:p w:rsidR="002012A8" w:rsidRPr="0021457B" w:rsidRDefault="002012A8" w:rsidP="002012A8">
      <w:pPr>
        <w:spacing w:after="0" w:line="240" w:lineRule="auto"/>
        <w:ind w:firstLine="709"/>
        <w:jc w:val="both"/>
        <w:rPr>
          <w:rFonts w:ascii="Times New Roman" w:hAnsi="Times New Roman" w:cs="Times New Roman"/>
          <w:color w:val="000000"/>
          <w:sz w:val="28"/>
          <w:szCs w:val="28"/>
          <w:shd w:val="clear" w:color="auto" w:fill="FFFFFF"/>
          <w:lang w:val="uk-UA"/>
        </w:rPr>
      </w:pPr>
      <w:r w:rsidRPr="0021457B">
        <w:rPr>
          <w:rFonts w:ascii="Times New Roman" w:hAnsi="Times New Roman" w:cs="Times New Roman"/>
          <w:color w:val="000000"/>
          <w:sz w:val="28"/>
          <w:szCs w:val="28"/>
          <w:shd w:val="clear" w:color="auto" w:fill="FFFFFF"/>
          <w:lang w:val="uk-UA"/>
        </w:rPr>
        <w:t>Як тлумачиться в сучасному культурологічному знанні явище акультурації?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Які індивідуальні характеристики визначають</w:t>
      </w:r>
      <w:r w:rsidRPr="0021457B">
        <w:rPr>
          <w:rFonts w:ascii="Times New Roman" w:hAnsi="Times New Roman" w:cs="Times New Roman"/>
          <w:i/>
          <w:sz w:val="28"/>
          <w:szCs w:val="28"/>
          <w:lang w:val="uk-UA"/>
        </w:rPr>
        <w:t xml:space="preserve"> с</w:t>
      </w:r>
      <w:r w:rsidRPr="0021457B">
        <w:rPr>
          <w:rFonts w:ascii="Times New Roman" w:hAnsi="Times New Roman" w:cs="Times New Roman"/>
          <w:sz w:val="28"/>
          <w:szCs w:val="28"/>
          <w:lang w:val="uk-UA"/>
        </w:rPr>
        <w:t>тупінь вираженості культурного шоку і тривалість кроскультурної адаптації?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Які групові характеристики визначають</w:t>
      </w:r>
      <w:r w:rsidRPr="0021457B">
        <w:rPr>
          <w:rFonts w:ascii="Times New Roman" w:hAnsi="Times New Roman" w:cs="Times New Roman"/>
          <w:i/>
          <w:sz w:val="28"/>
          <w:szCs w:val="28"/>
          <w:lang w:val="uk-UA"/>
        </w:rPr>
        <w:t xml:space="preserve"> с</w:t>
      </w:r>
      <w:r w:rsidRPr="0021457B">
        <w:rPr>
          <w:rFonts w:ascii="Times New Roman" w:hAnsi="Times New Roman" w:cs="Times New Roman"/>
          <w:sz w:val="28"/>
          <w:szCs w:val="28"/>
          <w:lang w:val="uk-UA"/>
        </w:rPr>
        <w:t xml:space="preserve">тупінь </w:t>
      </w:r>
      <w:r w:rsidR="00481A2D" w:rsidRPr="0021457B">
        <w:rPr>
          <w:rFonts w:ascii="Times New Roman" w:hAnsi="Times New Roman" w:cs="Times New Roman"/>
          <w:sz w:val="28"/>
          <w:szCs w:val="28"/>
          <w:lang w:val="uk-UA"/>
        </w:rPr>
        <w:t>прояву</w:t>
      </w:r>
      <w:r w:rsidRPr="0021457B">
        <w:rPr>
          <w:rFonts w:ascii="Times New Roman" w:hAnsi="Times New Roman" w:cs="Times New Roman"/>
          <w:sz w:val="28"/>
          <w:szCs w:val="28"/>
          <w:lang w:val="uk-UA"/>
        </w:rPr>
        <w:t xml:space="preserve"> культурного шоку і тривалість кроскультурної адаптації?</w:t>
      </w:r>
    </w:p>
    <w:p w:rsidR="00D042AB" w:rsidRPr="0021457B" w:rsidRDefault="00D042AB" w:rsidP="002012A8">
      <w:pPr>
        <w:spacing w:after="0" w:line="240" w:lineRule="auto"/>
        <w:ind w:firstLine="709"/>
        <w:jc w:val="both"/>
        <w:rPr>
          <w:rFonts w:ascii="Times New Roman" w:hAnsi="Times New Roman" w:cs="Times New Roman"/>
          <w:sz w:val="28"/>
          <w:szCs w:val="28"/>
          <w:lang w:val="uk-UA"/>
        </w:rPr>
      </w:pPr>
      <w:r w:rsidRPr="0021457B">
        <w:rPr>
          <w:rStyle w:val="Bodytext13Spacing0pt"/>
          <w:rFonts w:eastAsiaTheme="minorHAnsi"/>
          <w:sz w:val="28"/>
          <w:szCs w:val="28"/>
          <w:lang w:val="uk-UA"/>
        </w:rPr>
        <w:t>Чому приділяється велика увага програмі повернення співробітника до рідного культурного середовища?</w:t>
      </w:r>
    </w:p>
    <w:p w:rsidR="002012A8" w:rsidRPr="0021457B" w:rsidRDefault="002012A8" w:rsidP="002012A8">
      <w:pPr>
        <w:spacing w:after="0" w:line="240" w:lineRule="auto"/>
        <w:ind w:firstLine="709"/>
        <w:jc w:val="both"/>
        <w:rPr>
          <w:lang w:val="uk-UA"/>
        </w:rPr>
      </w:pPr>
      <w:r w:rsidRPr="0021457B">
        <w:rPr>
          <w:rFonts w:ascii="Times New Roman" w:hAnsi="Times New Roman" w:cs="Times New Roman"/>
          <w:sz w:val="28"/>
          <w:szCs w:val="28"/>
          <w:lang w:val="uk-UA"/>
        </w:rPr>
        <w:t>На прикладі конкретної компанії проведіть аналіз її макросередовища (the macro-environmental approach) з метою визначення впливу освіти, політики, закону тощо на методи управління та їхню ефективність.</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Об</w:t>
      </w:r>
      <w:r w:rsidR="00481A2D" w:rsidRPr="0021457B">
        <w:rPr>
          <w:rFonts w:ascii="Times New Roman" w:hAnsi="Times New Roman" w:cs="Times New Roman"/>
          <w:sz w:val="28"/>
          <w:szCs w:val="28"/>
          <w:lang w:val="uk-UA"/>
        </w:rPr>
        <w:t>ґ</w:t>
      </w:r>
      <w:r w:rsidRPr="0021457B">
        <w:rPr>
          <w:rFonts w:ascii="Times New Roman" w:hAnsi="Times New Roman" w:cs="Times New Roman"/>
          <w:sz w:val="28"/>
          <w:szCs w:val="28"/>
          <w:lang w:val="uk-UA"/>
        </w:rPr>
        <w:t>рунтуйте доцільність правил кроскультурної комунікації за допомогою кокретних прикладів практичної діяльності мультинаціональних бізнес-компаній.</w:t>
      </w:r>
    </w:p>
    <w:p w:rsidR="00D042AB" w:rsidRPr="0021457B" w:rsidRDefault="00D94F18" w:rsidP="004E7E80">
      <w:pPr>
        <w:spacing w:after="0" w:line="240" w:lineRule="auto"/>
        <w:ind w:firstLine="709"/>
        <w:jc w:val="both"/>
        <w:rPr>
          <w:rStyle w:val="Bodytext13Spacing0pt"/>
          <w:rFonts w:eastAsiaTheme="minorHAnsi"/>
          <w:sz w:val="28"/>
          <w:szCs w:val="28"/>
          <w:lang w:val="uk-UA"/>
        </w:rPr>
      </w:pPr>
      <w:r w:rsidRPr="0021457B">
        <w:rPr>
          <w:rStyle w:val="Bodytext13Spacing0pt"/>
          <w:rFonts w:eastAsiaTheme="minorHAnsi"/>
          <w:sz w:val="28"/>
          <w:szCs w:val="28"/>
          <w:lang w:val="uk-UA"/>
        </w:rPr>
        <w:t>Наведіть основні етапи підготовки персоналу багатонац</w:t>
      </w:r>
      <w:r w:rsidR="001E0821" w:rsidRPr="0021457B">
        <w:rPr>
          <w:rStyle w:val="Bodytext13Spacing0pt"/>
          <w:rFonts w:eastAsiaTheme="minorHAnsi"/>
          <w:sz w:val="28"/>
          <w:szCs w:val="28"/>
          <w:lang w:val="uk-UA"/>
        </w:rPr>
        <w:t>і</w:t>
      </w:r>
      <w:r w:rsidRPr="0021457B">
        <w:rPr>
          <w:rStyle w:val="Bodytext13Spacing0pt"/>
          <w:rFonts w:eastAsiaTheme="minorHAnsi"/>
          <w:sz w:val="28"/>
          <w:szCs w:val="28"/>
          <w:lang w:val="uk-UA"/>
        </w:rPr>
        <w:t xml:space="preserve">ональних компаній </w:t>
      </w:r>
      <w:r w:rsidR="001E0821" w:rsidRPr="0021457B">
        <w:rPr>
          <w:rStyle w:val="Bodytext13Spacing0pt"/>
          <w:rFonts w:eastAsiaTheme="minorHAnsi"/>
          <w:sz w:val="28"/>
          <w:szCs w:val="28"/>
          <w:lang w:val="uk-UA"/>
        </w:rPr>
        <w:t>до роботи</w:t>
      </w:r>
      <w:r w:rsidRPr="0021457B">
        <w:rPr>
          <w:rStyle w:val="Bodytext13Spacing0pt"/>
          <w:rFonts w:eastAsiaTheme="minorHAnsi"/>
          <w:sz w:val="28"/>
          <w:szCs w:val="28"/>
          <w:lang w:val="uk-UA"/>
        </w:rPr>
        <w:t xml:space="preserve"> в заруб</w:t>
      </w:r>
      <w:r w:rsidR="004E7E80" w:rsidRPr="0021457B">
        <w:rPr>
          <w:rStyle w:val="Bodytext13Spacing0pt"/>
          <w:rFonts w:eastAsiaTheme="minorHAnsi"/>
          <w:sz w:val="28"/>
          <w:szCs w:val="28"/>
          <w:lang w:val="uk-UA"/>
        </w:rPr>
        <w:t>і</w:t>
      </w:r>
      <w:r w:rsidRPr="0021457B">
        <w:rPr>
          <w:rStyle w:val="Bodytext13Spacing0pt"/>
          <w:rFonts w:eastAsiaTheme="minorHAnsi"/>
          <w:sz w:val="28"/>
          <w:szCs w:val="28"/>
          <w:lang w:val="uk-UA"/>
        </w:rPr>
        <w:t>жн</w:t>
      </w:r>
      <w:r w:rsidR="004E7E80" w:rsidRPr="0021457B">
        <w:rPr>
          <w:rStyle w:val="Bodytext13Spacing0pt"/>
          <w:rFonts w:eastAsiaTheme="minorHAnsi"/>
          <w:sz w:val="28"/>
          <w:szCs w:val="28"/>
          <w:lang w:val="uk-UA"/>
        </w:rPr>
        <w:t>и</w:t>
      </w:r>
      <w:r w:rsidRPr="0021457B">
        <w:rPr>
          <w:rStyle w:val="Bodytext13Spacing0pt"/>
          <w:rFonts w:eastAsiaTheme="minorHAnsi"/>
          <w:sz w:val="28"/>
          <w:szCs w:val="28"/>
          <w:lang w:val="uk-UA"/>
        </w:rPr>
        <w:t>х ф</w:t>
      </w:r>
      <w:r w:rsidR="004E7E80" w:rsidRPr="0021457B">
        <w:rPr>
          <w:rStyle w:val="Bodytext13Spacing0pt"/>
          <w:rFonts w:eastAsiaTheme="minorHAnsi"/>
          <w:sz w:val="28"/>
          <w:szCs w:val="28"/>
          <w:lang w:val="uk-UA"/>
        </w:rPr>
        <w:t>іліях</w:t>
      </w:r>
      <w:r w:rsidRPr="0021457B">
        <w:rPr>
          <w:rStyle w:val="Bodytext13Spacing0pt"/>
          <w:rFonts w:eastAsiaTheme="minorHAnsi"/>
          <w:sz w:val="28"/>
          <w:szCs w:val="28"/>
          <w:lang w:val="uk-UA"/>
        </w:rPr>
        <w:t xml:space="preserve">. </w:t>
      </w:r>
      <w:r w:rsidR="004E7E80" w:rsidRPr="0021457B">
        <w:rPr>
          <w:rStyle w:val="Bodytext13Spacing0pt"/>
          <w:rFonts w:eastAsiaTheme="minorHAnsi"/>
          <w:sz w:val="28"/>
          <w:szCs w:val="28"/>
          <w:lang w:val="uk-UA"/>
        </w:rPr>
        <w:t xml:space="preserve">Що, на </w:t>
      </w:r>
      <w:r w:rsidR="00733763">
        <w:rPr>
          <w:rStyle w:val="Bodytext13Spacing0pt"/>
          <w:rFonts w:eastAsiaTheme="minorHAnsi"/>
          <w:sz w:val="28"/>
          <w:szCs w:val="28"/>
          <w:lang w:val="uk-UA"/>
        </w:rPr>
        <w:t>В</w:t>
      </w:r>
      <w:r w:rsidR="004E7E80" w:rsidRPr="0021457B">
        <w:rPr>
          <w:rStyle w:val="Bodytext13Spacing0pt"/>
          <w:rFonts w:eastAsiaTheme="minorHAnsi"/>
          <w:sz w:val="28"/>
          <w:szCs w:val="28"/>
          <w:lang w:val="uk-UA"/>
        </w:rPr>
        <w:t>аш погляд,</w:t>
      </w:r>
      <w:r w:rsidRPr="0021457B">
        <w:rPr>
          <w:rStyle w:val="Bodytext13Spacing0pt"/>
          <w:rFonts w:eastAsiaTheme="minorHAnsi"/>
          <w:sz w:val="28"/>
          <w:szCs w:val="28"/>
          <w:lang w:val="uk-UA"/>
        </w:rPr>
        <w:t xml:space="preserve"> </w:t>
      </w:r>
      <w:r w:rsidR="00733763">
        <w:rPr>
          <w:rStyle w:val="Bodytext13Spacing0pt"/>
          <w:rFonts w:eastAsiaTheme="minorHAnsi"/>
          <w:sz w:val="28"/>
          <w:szCs w:val="28"/>
          <w:lang w:val="uk-UA"/>
        </w:rPr>
        <w:t xml:space="preserve">є </w:t>
      </w:r>
      <w:r w:rsidRPr="0021457B">
        <w:rPr>
          <w:rStyle w:val="Bodytext13Spacing0pt"/>
          <w:rFonts w:eastAsiaTheme="minorHAnsi"/>
          <w:sz w:val="28"/>
          <w:szCs w:val="28"/>
          <w:lang w:val="uk-UA"/>
        </w:rPr>
        <w:t>на</w:t>
      </w:r>
      <w:r w:rsidR="004E7E80" w:rsidRPr="0021457B">
        <w:rPr>
          <w:rStyle w:val="Bodytext13Spacing0pt"/>
          <w:rFonts w:eastAsiaTheme="minorHAnsi"/>
          <w:sz w:val="28"/>
          <w:szCs w:val="28"/>
          <w:lang w:val="uk-UA"/>
        </w:rPr>
        <w:t>ібільш важлив</w:t>
      </w:r>
      <w:r w:rsidR="00733763">
        <w:rPr>
          <w:rStyle w:val="Bodytext13Spacing0pt"/>
          <w:rFonts w:eastAsiaTheme="minorHAnsi"/>
          <w:sz w:val="28"/>
          <w:szCs w:val="28"/>
          <w:lang w:val="uk-UA"/>
        </w:rPr>
        <w:t>им</w:t>
      </w:r>
      <w:r w:rsidRPr="0021457B">
        <w:rPr>
          <w:rStyle w:val="Bodytext13Spacing0pt"/>
          <w:rFonts w:eastAsiaTheme="minorHAnsi"/>
          <w:sz w:val="28"/>
          <w:szCs w:val="28"/>
          <w:lang w:val="uk-UA"/>
        </w:rPr>
        <w:t xml:space="preserve">? </w:t>
      </w:r>
    </w:p>
    <w:p w:rsidR="002012A8" w:rsidRPr="0021457B" w:rsidRDefault="002012A8" w:rsidP="004E7E80">
      <w:pPr>
        <w:spacing w:after="0" w:line="240" w:lineRule="auto"/>
        <w:ind w:firstLine="709"/>
        <w:jc w:val="both"/>
        <w:rPr>
          <w:lang w:val="uk-UA"/>
        </w:rPr>
      </w:pPr>
      <w:r w:rsidRPr="0021457B">
        <w:rPr>
          <w:lang w:val="uk-UA"/>
        </w:rPr>
        <w:br w:type="page"/>
      </w:r>
    </w:p>
    <w:p w:rsidR="008C4365" w:rsidRDefault="002012A8" w:rsidP="002012A8">
      <w:pPr>
        <w:spacing w:after="0" w:line="240" w:lineRule="auto"/>
        <w:ind w:firstLine="709"/>
        <w:jc w:val="center"/>
        <w:rPr>
          <w:rFonts w:ascii="Times New Roman" w:hAnsi="Times New Roman" w:cs="Times New Roman"/>
          <w:sz w:val="28"/>
          <w:szCs w:val="28"/>
          <w:lang w:val="en-US"/>
        </w:rPr>
      </w:pPr>
      <w:r w:rsidRPr="00A919D2">
        <w:rPr>
          <w:rFonts w:ascii="Times New Roman" w:hAnsi="Times New Roman" w:cs="Times New Roman"/>
          <w:b/>
          <w:sz w:val="28"/>
          <w:szCs w:val="28"/>
          <w:lang w:val="uk-UA"/>
        </w:rPr>
        <w:lastRenderedPageBreak/>
        <w:t xml:space="preserve">Лекція 5. </w:t>
      </w:r>
      <w:r w:rsidR="00630746" w:rsidRPr="00630746">
        <w:rPr>
          <w:rFonts w:ascii="Times New Roman" w:hAnsi="Times New Roman" w:cs="Times New Roman"/>
          <w:b/>
          <w:sz w:val="26"/>
          <w:szCs w:val="26"/>
          <w:lang w:val="uk-UA"/>
        </w:rPr>
        <w:t>Культурно</w:t>
      </w:r>
      <w:r w:rsidR="00630746" w:rsidRPr="00630746">
        <w:rPr>
          <w:rFonts w:ascii="Times New Roman" w:hAnsi="Times New Roman" w:cs="Times New Roman"/>
          <w:b/>
          <w:sz w:val="26"/>
          <w:szCs w:val="26"/>
          <w:lang w:val="en-US"/>
        </w:rPr>
        <w:t>-</w:t>
      </w:r>
      <w:r w:rsidR="00630746" w:rsidRPr="00630746">
        <w:rPr>
          <w:rFonts w:ascii="Times New Roman" w:hAnsi="Times New Roman" w:cs="Times New Roman"/>
          <w:b/>
          <w:sz w:val="26"/>
          <w:szCs w:val="26"/>
        </w:rPr>
        <w:t>комун</w:t>
      </w:r>
      <w:r w:rsidR="00630746" w:rsidRPr="00630746">
        <w:rPr>
          <w:rFonts w:ascii="Times New Roman" w:hAnsi="Times New Roman" w:cs="Times New Roman"/>
          <w:b/>
          <w:sz w:val="26"/>
          <w:szCs w:val="26"/>
          <w:lang w:val="uk-UA"/>
        </w:rPr>
        <w:t>і</w:t>
      </w:r>
      <w:r w:rsidR="00630746" w:rsidRPr="00630746">
        <w:rPr>
          <w:rFonts w:ascii="Times New Roman" w:hAnsi="Times New Roman" w:cs="Times New Roman"/>
          <w:b/>
          <w:sz w:val="26"/>
          <w:szCs w:val="26"/>
        </w:rPr>
        <w:t>кативн</w:t>
      </w:r>
      <w:r w:rsidR="00630746" w:rsidRPr="00630746">
        <w:rPr>
          <w:rFonts w:ascii="Times New Roman" w:hAnsi="Times New Roman" w:cs="Times New Roman"/>
          <w:b/>
          <w:sz w:val="26"/>
          <w:szCs w:val="26"/>
          <w:lang w:val="uk-UA"/>
        </w:rPr>
        <w:t>а</w:t>
      </w:r>
      <w:r w:rsidR="00630746" w:rsidRPr="00630746">
        <w:rPr>
          <w:rFonts w:ascii="Times New Roman" w:hAnsi="Times New Roman" w:cs="Times New Roman"/>
          <w:b/>
          <w:sz w:val="26"/>
          <w:szCs w:val="26"/>
        </w:rPr>
        <w:t xml:space="preserve"> вар</w:t>
      </w:r>
      <w:r w:rsidR="00630746" w:rsidRPr="00630746">
        <w:rPr>
          <w:rFonts w:ascii="Times New Roman" w:hAnsi="Times New Roman" w:cs="Times New Roman"/>
          <w:b/>
          <w:sz w:val="26"/>
          <w:szCs w:val="26"/>
          <w:lang w:val="uk-UA"/>
        </w:rPr>
        <w:t>і</w:t>
      </w:r>
      <w:r w:rsidR="00630746" w:rsidRPr="00630746">
        <w:rPr>
          <w:rFonts w:ascii="Times New Roman" w:hAnsi="Times New Roman" w:cs="Times New Roman"/>
          <w:b/>
          <w:sz w:val="26"/>
          <w:szCs w:val="26"/>
        </w:rPr>
        <w:t>ативн</w:t>
      </w:r>
      <w:r w:rsidR="00630746" w:rsidRPr="00630746">
        <w:rPr>
          <w:rFonts w:ascii="Times New Roman" w:hAnsi="Times New Roman" w:cs="Times New Roman"/>
          <w:b/>
          <w:sz w:val="26"/>
          <w:szCs w:val="26"/>
          <w:lang w:val="uk-UA"/>
        </w:rPr>
        <w:t>ість</w:t>
      </w:r>
      <w:r w:rsidR="00630746" w:rsidRPr="00630746">
        <w:rPr>
          <w:rFonts w:ascii="Times New Roman" w:hAnsi="Times New Roman" w:cs="Times New Roman"/>
          <w:b/>
          <w:sz w:val="26"/>
          <w:szCs w:val="26"/>
        </w:rPr>
        <w:t xml:space="preserve"> </w:t>
      </w:r>
      <w:r w:rsidR="00630746" w:rsidRPr="00630746">
        <w:rPr>
          <w:rFonts w:ascii="Times New Roman" w:hAnsi="Times New Roman" w:cs="Times New Roman"/>
          <w:b/>
          <w:sz w:val="26"/>
          <w:szCs w:val="26"/>
          <w:lang w:val="uk-UA"/>
        </w:rPr>
        <w:t>у міжнародному бізнесі</w:t>
      </w:r>
    </w:p>
    <w:p w:rsidR="00630746" w:rsidRDefault="00630746" w:rsidP="002012A8">
      <w:pPr>
        <w:spacing w:after="0" w:line="240" w:lineRule="auto"/>
        <w:ind w:firstLine="709"/>
        <w:jc w:val="center"/>
        <w:rPr>
          <w:rFonts w:ascii="Times New Roman" w:hAnsi="Times New Roman" w:cs="Times New Roman"/>
          <w:sz w:val="28"/>
          <w:szCs w:val="28"/>
          <w:lang w:val="uk-UA"/>
        </w:rPr>
      </w:pPr>
    </w:p>
    <w:p w:rsidR="002012A8" w:rsidRDefault="002012A8" w:rsidP="002012A8">
      <w:pPr>
        <w:spacing w:after="0" w:line="240" w:lineRule="auto"/>
        <w:ind w:firstLine="709"/>
        <w:jc w:val="center"/>
        <w:rPr>
          <w:rFonts w:ascii="Times New Roman" w:hAnsi="Times New Roman" w:cs="Times New Roman"/>
          <w:sz w:val="28"/>
          <w:szCs w:val="28"/>
          <w:lang w:val="uk-UA"/>
        </w:rPr>
      </w:pPr>
      <w:r w:rsidRPr="00A919D2">
        <w:rPr>
          <w:rFonts w:ascii="Times New Roman" w:hAnsi="Times New Roman" w:cs="Times New Roman"/>
          <w:sz w:val="28"/>
          <w:szCs w:val="28"/>
          <w:lang w:val="uk-UA"/>
        </w:rPr>
        <w:t>План</w:t>
      </w:r>
    </w:p>
    <w:p w:rsidR="002012A8" w:rsidRPr="00A919D2" w:rsidRDefault="002012A8" w:rsidP="002012A8">
      <w:pPr>
        <w:spacing w:after="0" w:line="240" w:lineRule="auto"/>
        <w:ind w:firstLine="709"/>
        <w:rPr>
          <w:rFonts w:ascii="Times New Roman" w:hAnsi="Times New Roman" w:cs="Times New Roman"/>
          <w:sz w:val="28"/>
          <w:szCs w:val="28"/>
          <w:lang w:val="uk-UA"/>
        </w:rPr>
      </w:pPr>
      <w:r w:rsidRPr="00A919D2">
        <w:rPr>
          <w:rFonts w:ascii="Times New Roman" w:hAnsi="Times New Roman" w:cs="Times New Roman"/>
          <w:sz w:val="28"/>
          <w:szCs w:val="28"/>
          <w:lang w:val="uk-UA"/>
        </w:rPr>
        <w:t>5.1. Теоретичні засади типології культурно-комунікаційної варіативності.</w:t>
      </w:r>
    </w:p>
    <w:p w:rsidR="002012A8" w:rsidRPr="00A919D2" w:rsidRDefault="002012A8" w:rsidP="002012A8">
      <w:pPr>
        <w:spacing w:after="0" w:line="240" w:lineRule="auto"/>
        <w:ind w:firstLine="709"/>
        <w:rPr>
          <w:rFonts w:ascii="Times New Roman" w:hAnsi="Times New Roman" w:cs="Times New Roman"/>
          <w:sz w:val="28"/>
          <w:szCs w:val="28"/>
          <w:lang w:val="uk-UA"/>
        </w:rPr>
      </w:pPr>
      <w:r w:rsidRPr="00A919D2">
        <w:rPr>
          <w:rFonts w:ascii="Times New Roman" w:hAnsi="Times New Roman" w:cs="Times New Roman"/>
          <w:sz w:val="28"/>
          <w:szCs w:val="28"/>
          <w:lang w:val="uk-UA"/>
        </w:rPr>
        <w:t>5.2. Параметри типології культурно-комунікаційної варіативності.</w:t>
      </w:r>
    </w:p>
    <w:p w:rsidR="002012A8" w:rsidRPr="00A919D2" w:rsidRDefault="002012A8" w:rsidP="002012A8">
      <w:pPr>
        <w:spacing w:after="0" w:line="240" w:lineRule="auto"/>
        <w:ind w:firstLine="709"/>
        <w:rPr>
          <w:rFonts w:ascii="Times New Roman" w:hAnsi="Times New Roman" w:cs="Times New Roman"/>
          <w:sz w:val="28"/>
          <w:szCs w:val="28"/>
          <w:lang w:val="uk-UA"/>
        </w:rPr>
      </w:pPr>
      <w:r w:rsidRPr="00A919D2">
        <w:rPr>
          <w:rFonts w:ascii="Times New Roman" w:hAnsi="Times New Roman" w:cs="Times New Roman"/>
          <w:sz w:val="28"/>
          <w:szCs w:val="28"/>
          <w:lang w:val="uk-UA"/>
        </w:rPr>
        <w:t>5.2.1. Час і простір.</w:t>
      </w:r>
    </w:p>
    <w:p w:rsidR="002012A8" w:rsidRPr="00A919D2" w:rsidRDefault="002012A8" w:rsidP="002012A8">
      <w:pPr>
        <w:spacing w:after="0" w:line="240" w:lineRule="auto"/>
        <w:ind w:firstLine="709"/>
        <w:rPr>
          <w:rFonts w:ascii="Times New Roman" w:hAnsi="Times New Roman" w:cs="Times New Roman"/>
          <w:sz w:val="28"/>
          <w:szCs w:val="28"/>
          <w:lang w:val="uk-UA"/>
        </w:rPr>
      </w:pPr>
      <w:r w:rsidRPr="00A919D2">
        <w:rPr>
          <w:rFonts w:ascii="Times New Roman" w:hAnsi="Times New Roman" w:cs="Times New Roman"/>
          <w:sz w:val="28"/>
          <w:szCs w:val="28"/>
          <w:lang w:val="uk-UA"/>
        </w:rPr>
        <w:t>5.2.2.</w:t>
      </w:r>
      <w:r w:rsidR="00E6731D">
        <w:rPr>
          <w:rFonts w:ascii="Times New Roman" w:hAnsi="Times New Roman" w:cs="Times New Roman"/>
          <w:sz w:val="28"/>
          <w:szCs w:val="28"/>
          <w:lang w:val="en-US"/>
        </w:rPr>
        <w:t xml:space="preserve"> </w:t>
      </w:r>
      <w:r w:rsidRPr="00A919D2">
        <w:rPr>
          <w:rFonts w:ascii="Times New Roman" w:hAnsi="Times New Roman" w:cs="Times New Roman"/>
          <w:sz w:val="28"/>
          <w:szCs w:val="28"/>
          <w:lang w:val="uk-UA"/>
        </w:rPr>
        <w:t>Ставлення до природи.</w:t>
      </w:r>
    </w:p>
    <w:p w:rsidR="002012A8" w:rsidRPr="00A919D2" w:rsidRDefault="002012A8" w:rsidP="002012A8">
      <w:pPr>
        <w:spacing w:after="0" w:line="240" w:lineRule="auto"/>
        <w:ind w:firstLine="709"/>
        <w:jc w:val="both"/>
        <w:rPr>
          <w:rFonts w:ascii="Times New Roman" w:hAnsi="Times New Roman" w:cs="Times New Roman"/>
          <w:sz w:val="28"/>
          <w:szCs w:val="28"/>
          <w:lang w:val="uk-UA"/>
        </w:rPr>
      </w:pPr>
      <w:r w:rsidRPr="00A919D2">
        <w:rPr>
          <w:rFonts w:ascii="Times New Roman" w:hAnsi="Times New Roman" w:cs="Times New Roman"/>
          <w:sz w:val="28"/>
          <w:szCs w:val="28"/>
          <w:lang w:val="uk-UA"/>
        </w:rPr>
        <w:t>5.2.3. Стосунки між людьми.</w:t>
      </w:r>
    </w:p>
    <w:p w:rsidR="002012A8" w:rsidRPr="00A919D2" w:rsidRDefault="002012A8" w:rsidP="002012A8">
      <w:pPr>
        <w:spacing w:after="0" w:line="240" w:lineRule="auto"/>
        <w:ind w:firstLine="709"/>
        <w:jc w:val="both"/>
        <w:rPr>
          <w:rFonts w:ascii="Times New Roman" w:hAnsi="Times New Roman" w:cs="Times New Roman"/>
          <w:sz w:val="28"/>
          <w:szCs w:val="28"/>
          <w:lang w:val="uk-UA"/>
        </w:rPr>
      </w:pPr>
      <w:r w:rsidRPr="00A919D2">
        <w:rPr>
          <w:rFonts w:ascii="Times New Roman" w:hAnsi="Times New Roman" w:cs="Times New Roman"/>
          <w:sz w:val="28"/>
          <w:szCs w:val="28"/>
          <w:lang w:val="uk-UA"/>
        </w:rPr>
        <w:t>5.2.4. Високий і низький контекст.</w:t>
      </w:r>
    </w:p>
    <w:p w:rsidR="002012A8" w:rsidRPr="00A919D2" w:rsidRDefault="002012A8" w:rsidP="002012A8">
      <w:pPr>
        <w:spacing w:after="0" w:line="240" w:lineRule="auto"/>
        <w:ind w:firstLine="709"/>
        <w:jc w:val="both"/>
        <w:rPr>
          <w:rFonts w:ascii="Times New Roman" w:hAnsi="Times New Roman" w:cs="Times New Roman"/>
          <w:sz w:val="28"/>
          <w:szCs w:val="28"/>
          <w:lang w:val="uk-UA"/>
        </w:rPr>
      </w:pPr>
      <w:r w:rsidRPr="00A919D2">
        <w:rPr>
          <w:rFonts w:ascii="Times New Roman" w:hAnsi="Times New Roman" w:cs="Times New Roman"/>
          <w:sz w:val="28"/>
          <w:szCs w:val="28"/>
          <w:lang w:val="uk-UA"/>
        </w:rPr>
        <w:t>5.2.5. Емоційність та нейтральність.</w:t>
      </w:r>
    </w:p>
    <w:p w:rsidR="002012A8" w:rsidRPr="00A919D2" w:rsidRDefault="002012A8" w:rsidP="002012A8">
      <w:pPr>
        <w:spacing w:after="0" w:line="240" w:lineRule="auto"/>
        <w:ind w:firstLine="709"/>
        <w:rPr>
          <w:rFonts w:ascii="Times New Roman" w:hAnsi="Times New Roman" w:cs="Times New Roman"/>
          <w:sz w:val="28"/>
          <w:szCs w:val="28"/>
          <w:lang w:val="uk-UA"/>
        </w:rPr>
      </w:pPr>
      <w:r w:rsidRPr="00A919D2">
        <w:rPr>
          <w:rFonts w:ascii="Times New Roman" w:hAnsi="Times New Roman" w:cs="Times New Roman"/>
          <w:sz w:val="28"/>
          <w:szCs w:val="28"/>
          <w:lang w:val="uk-UA"/>
        </w:rPr>
        <w:t>5.2.6. Особа і ціль.</w:t>
      </w:r>
    </w:p>
    <w:p w:rsidR="002012A8" w:rsidRPr="00A919D2" w:rsidRDefault="002012A8" w:rsidP="002012A8">
      <w:pPr>
        <w:spacing w:after="0" w:line="240" w:lineRule="auto"/>
        <w:ind w:firstLine="709"/>
        <w:jc w:val="both"/>
        <w:rPr>
          <w:rFonts w:ascii="Times New Roman" w:hAnsi="Times New Roman" w:cs="Times New Roman"/>
          <w:sz w:val="28"/>
          <w:szCs w:val="28"/>
          <w:lang w:val="uk-UA"/>
        </w:rPr>
      </w:pPr>
      <w:r w:rsidRPr="00A919D2">
        <w:rPr>
          <w:rFonts w:ascii="Times New Roman" w:hAnsi="Times New Roman" w:cs="Times New Roman"/>
          <w:sz w:val="28"/>
          <w:szCs w:val="28"/>
          <w:lang w:val="uk-UA"/>
        </w:rPr>
        <w:t>5.2.7. Конкретність та універсальність</w:t>
      </w:r>
      <w:r w:rsidR="00E6731D">
        <w:rPr>
          <w:rFonts w:ascii="Times New Roman" w:hAnsi="Times New Roman" w:cs="Times New Roman"/>
          <w:sz w:val="28"/>
          <w:szCs w:val="28"/>
          <w:lang w:val="uk-UA"/>
        </w:rPr>
        <w:t>.</w:t>
      </w:r>
    </w:p>
    <w:p w:rsidR="002012A8" w:rsidRPr="00A919D2" w:rsidRDefault="002012A8" w:rsidP="002012A8">
      <w:pPr>
        <w:pStyle w:val="a3"/>
        <w:spacing w:before="0" w:beforeAutospacing="0" w:after="0" w:afterAutospacing="0"/>
        <w:ind w:firstLine="709"/>
        <w:jc w:val="both"/>
        <w:rPr>
          <w:rFonts w:eastAsiaTheme="minorHAnsi"/>
          <w:sz w:val="28"/>
          <w:szCs w:val="28"/>
          <w:lang w:val="uk-UA" w:eastAsia="en-US"/>
        </w:rPr>
      </w:pPr>
      <w:r w:rsidRPr="00A919D2">
        <w:rPr>
          <w:rFonts w:eastAsiaTheme="minorHAnsi"/>
          <w:sz w:val="28"/>
          <w:szCs w:val="28"/>
          <w:lang w:val="uk-UA" w:eastAsia="en-US"/>
        </w:rPr>
        <w:t>Висновки</w:t>
      </w:r>
      <w:r w:rsidR="00EC108A">
        <w:rPr>
          <w:rFonts w:eastAsiaTheme="minorHAnsi"/>
          <w:sz w:val="28"/>
          <w:szCs w:val="28"/>
          <w:lang w:val="uk-UA" w:eastAsia="en-US"/>
        </w:rPr>
        <w:t>.</w:t>
      </w:r>
    </w:p>
    <w:p w:rsidR="002012A8" w:rsidRPr="00A919D2" w:rsidRDefault="002012A8" w:rsidP="002012A8">
      <w:pPr>
        <w:pStyle w:val="a3"/>
        <w:spacing w:before="0" w:beforeAutospacing="0" w:after="0" w:afterAutospacing="0"/>
        <w:ind w:firstLine="709"/>
        <w:jc w:val="both"/>
        <w:rPr>
          <w:rFonts w:eastAsiaTheme="minorHAnsi"/>
          <w:sz w:val="28"/>
          <w:szCs w:val="28"/>
          <w:lang w:val="uk-UA" w:eastAsia="en-US"/>
        </w:rPr>
      </w:pPr>
      <w:r w:rsidRPr="00A919D2">
        <w:rPr>
          <w:rFonts w:eastAsiaTheme="minorHAnsi"/>
          <w:sz w:val="28"/>
          <w:szCs w:val="28"/>
          <w:lang w:val="uk-UA" w:eastAsia="en-US"/>
        </w:rPr>
        <w:t>Питання та завдання для самоконтролю</w:t>
      </w:r>
      <w:r w:rsidR="00EC108A">
        <w:rPr>
          <w:rFonts w:eastAsiaTheme="minorHAnsi"/>
          <w:sz w:val="28"/>
          <w:szCs w:val="28"/>
          <w:lang w:val="uk-UA" w:eastAsia="en-US"/>
        </w:rPr>
        <w:t>.</w:t>
      </w:r>
    </w:p>
    <w:p w:rsidR="001D726C" w:rsidRDefault="001D726C" w:rsidP="002012A8">
      <w:pPr>
        <w:spacing w:after="0" w:line="240" w:lineRule="auto"/>
        <w:ind w:firstLine="709"/>
        <w:jc w:val="center"/>
        <w:rPr>
          <w:rFonts w:ascii="Times New Roman" w:hAnsi="Times New Roman" w:cs="Times New Roman"/>
          <w:b/>
          <w:sz w:val="28"/>
          <w:szCs w:val="28"/>
          <w:lang w:val="en-US"/>
        </w:rPr>
      </w:pPr>
    </w:p>
    <w:p w:rsidR="002012A8" w:rsidRDefault="002012A8" w:rsidP="002012A8">
      <w:pPr>
        <w:spacing w:after="0" w:line="240" w:lineRule="auto"/>
        <w:ind w:firstLine="709"/>
        <w:jc w:val="center"/>
        <w:rPr>
          <w:rFonts w:ascii="Times New Roman" w:hAnsi="Times New Roman" w:cs="Times New Roman"/>
          <w:b/>
          <w:sz w:val="28"/>
          <w:szCs w:val="28"/>
          <w:lang w:val="uk-UA"/>
        </w:rPr>
      </w:pPr>
      <w:r w:rsidRPr="00A919D2">
        <w:rPr>
          <w:rFonts w:ascii="Times New Roman" w:hAnsi="Times New Roman" w:cs="Times New Roman"/>
          <w:b/>
          <w:sz w:val="28"/>
          <w:szCs w:val="28"/>
          <w:lang w:val="uk-UA"/>
        </w:rPr>
        <w:t>5.1. Теоретичні засади типології культурно-комунікаційної варіативності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Накопичений </w:t>
      </w:r>
      <w:r w:rsidR="00E6731D">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міжнародному бізнесі досвід та емпіричні дослідження довели важливість урахування культурного аспекту. У зв'язку з цим виникає необхідність розглянути найбільш істотні підходи до дослідження культури, що впливають на доробки в цій царині. </w:t>
      </w:r>
    </w:p>
    <w:p w:rsidR="002F4FF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Існує досить багато теорій культури. Самих тільки визначень культури налічують десятки. Згідно одного з них під культурою в широкому сенсі слід розуміти спосіб життя і систему світосприйняття, що характерні для того чи іншого народу (групи людей). </w:t>
      </w:r>
    </w:p>
    <w:p w:rsidR="007E4F3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Це визначення охоплює всі сторони життя людей, по суті відбувається ототожнення конкретної культури з даною країною. З точки зору порівняльного менеджменту вважається важливим включення в це поняття того, що зазвичай належить до матеріальної культури, зокрема, технології. </w:t>
      </w:r>
    </w:p>
    <w:p w:rsidR="002012A8" w:rsidRPr="0021457B" w:rsidRDefault="00E6731D"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Пропонується також</w:t>
      </w:r>
      <w:r w:rsidR="002012A8" w:rsidRPr="0021457B">
        <w:rPr>
          <w:rFonts w:ascii="Times New Roman" w:hAnsi="Times New Roman" w:cs="Times New Roman"/>
          <w:sz w:val="28"/>
          <w:szCs w:val="28"/>
          <w:lang w:val="uk-UA"/>
        </w:rPr>
        <w:t xml:space="preserve"> більш вузьке і конкретне визначення: культура </w:t>
      </w:r>
      <w:r w:rsidR="00733763" w:rsidRPr="0021457B">
        <w:rPr>
          <w:rFonts w:ascii="Times New Roman" w:hAnsi="Times New Roman" w:cs="Times New Roman"/>
          <w:sz w:val="28"/>
          <w:szCs w:val="28"/>
          <w:lang w:val="uk-UA"/>
        </w:rPr>
        <w:t>–</w:t>
      </w:r>
      <w:r w:rsidR="002012A8" w:rsidRPr="0021457B">
        <w:rPr>
          <w:rFonts w:ascii="Times New Roman" w:hAnsi="Times New Roman" w:cs="Times New Roman"/>
          <w:sz w:val="28"/>
          <w:szCs w:val="28"/>
          <w:lang w:val="uk-UA"/>
        </w:rPr>
        <w:t xml:space="preserve"> це сукупність цінностей і норм даного суспільства. У цьому випадку матеріальні об'єкти цікаві вже тільки як знаки або як середовище тієї чи іншої культури. Таке розуміння культури є зараз панівним і використовується більшістю дослідників. Культура характеризується </w:t>
      </w:r>
      <w:r>
        <w:rPr>
          <w:rFonts w:ascii="Times New Roman" w:hAnsi="Times New Roman" w:cs="Times New Roman"/>
          <w:sz w:val="28"/>
          <w:szCs w:val="28"/>
          <w:lang w:val="uk-UA"/>
        </w:rPr>
        <w:t>тут</w:t>
      </w:r>
      <w:r w:rsidR="002012A8" w:rsidRPr="0021457B">
        <w:rPr>
          <w:rFonts w:ascii="Times New Roman" w:hAnsi="Times New Roman" w:cs="Times New Roman"/>
          <w:sz w:val="28"/>
          <w:szCs w:val="28"/>
          <w:lang w:val="uk-UA"/>
        </w:rPr>
        <w:t xml:space="preserve"> як щось невидиме і невідчутне, але таке, що формує поведінку людей.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Важливість культури визначається виконуваними нею в суспільстві функціями. Виділяються наступні функції культури: </w:t>
      </w:r>
    </w:p>
    <w:p w:rsidR="002012A8" w:rsidRPr="00E6731D" w:rsidRDefault="002012A8" w:rsidP="00E6731D">
      <w:pPr>
        <w:pStyle w:val="a4"/>
        <w:numPr>
          <w:ilvl w:val="0"/>
          <w:numId w:val="14"/>
        </w:numPr>
        <w:tabs>
          <w:tab w:val="left" w:pos="851"/>
          <w:tab w:val="left" w:pos="993"/>
        </w:tabs>
        <w:spacing w:after="0" w:line="240" w:lineRule="auto"/>
        <w:ind w:left="0" w:firstLine="709"/>
        <w:jc w:val="both"/>
        <w:rPr>
          <w:rFonts w:ascii="Times New Roman" w:hAnsi="Times New Roman" w:cs="Times New Roman"/>
          <w:sz w:val="28"/>
          <w:szCs w:val="28"/>
          <w:lang w:val="uk-UA"/>
        </w:rPr>
      </w:pPr>
      <w:r w:rsidRPr="00E6731D">
        <w:rPr>
          <w:rFonts w:ascii="Times New Roman" w:hAnsi="Times New Roman" w:cs="Times New Roman"/>
          <w:sz w:val="28"/>
          <w:szCs w:val="28"/>
          <w:lang w:val="uk-UA"/>
        </w:rPr>
        <w:t xml:space="preserve">адаптивна (адаптація до навколишнього середовища); </w:t>
      </w:r>
    </w:p>
    <w:p w:rsidR="002012A8" w:rsidRPr="00E6731D" w:rsidRDefault="002012A8" w:rsidP="00E6731D">
      <w:pPr>
        <w:pStyle w:val="a4"/>
        <w:numPr>
          <w:ilvl w:val="0"/>
          <w:numId w:val="14"/>
        </w:numPr>
        <w:tabs>
          <w:tab w:val="left" w:pos="851"/>
          <w:tab w:val="left" w:pos="993"/>
        </w:tabs>
        <w:spacing w:after="0" w:line="240" w:lineRule="auto"/>
        <w:ind w:left="0" w:firstLine="709"/>
        <w:jc w:val="both"/>
        <w:rPr>
          <w:rFonts w:ascii="Times New Roman" w:hAnsi="Times New Roman" w:cs="Times New Roman"/>
          <w:sz w:val="28"/>
          <w:szCs w:val="28"/>
          <w:lang w:val="uk-UA"/>
        </w:rPr>
      </w:pPr>
      <w:r w:rsidRPr="00E6731D">
        <w:rPr>
          <w:rFonts w:ascii="Times New Roman" w:hAnsi="Times New Roman" w:cs="Times New Roman"/>
          <w:sz w:val="28"/>
          <w:szCs w:val="28"/>
          <w:lang w:val="uk-UA"/>
        </w:rPr>
        <w:t xml:space="preserve">комунікативна (створення умов і засобів спілкування); </w:t>
      </w:r>
    </w:p>
    <w:p w:rsidR="002012A8" w:rsidRPr="00E6731D" w:rsidRDefault="002012A8" w:rsidP="00E6731D">
      <w:pPr>
        <w:pStyle w:val="a4"/>
        <w:numPr>
          <w:ilvl w:val="0"/>
          <w:numId w:val="14"/>
        </w:numPr>
        <w:tabs>
          <w:tab w:val="left" w:pos="851"/>
          <w:tab w:val="left" w:pos="993"/>
        </w:tabs>
        <w:spacing w:after="0" w:line="240" w:lineRule="auto"/>
        <w:ind w:left="0" w:firstLine="709"/>
        <w:jc w:val="both"/>
        <w:rPr>
          <w:rFonts w:ascii="Times New Roman" w:hAnsi="Times New Roman" w:cs="Times New Roman"/>
          <w:sz w:val="28"/>
          <w:szCs w:val="28"/>
          <w:lang w:val="uk-UA"/>
        </w:rPr>
      </w:pPr>
      <w:r w:rsidRPr="00E6731D">
        <w:rPr>
          <w:rFonts w:ascii="Times New Roman" w:hAnsi="Times New Roman" w:cs="Times New Roman"/>
          <w:sz w:val="28"/>
          <w:szCs w:val="28"/>
          <w:lang w:val="uk-UA"/>
        </w:rPr>
        <w:t xml:space="preserve">інтегративна </w:t>
      </w:r>
      <w:r w:rsidR="00E6731D">
        <w:rPr>
          <w:rFonts w:ascii="Times New Roman" w:hAnsi="Times New Roman" w:cs="Times New Roman"/>
          <w:sz w:val="28"/>
          <w:szCs w:val="28"/>
          <w:lang w:val="uk-UA"/>
        </w:rPr>
        <w:t>(носії</w:t>
      </w:r>
      <w:r w:rsidRPr="00E6731D">
        <w:rPr>
          <w:rFonts w:ascii="Times New Roman" w:hAnsi="Times New Roman" w:cs="Times New Roman"/>
          <w:sz w:val="28"/>
          <w:szCs w:val="28"/>
          <w:lang w:val="uk-UA"/>
        </w:rPr>
        <w:t xml:space="preserve"> однієї культури складають одну соціальну групу); </w:t>
      </w:r>
    </w:p>
    <w:p w:rsidR="002012A8" w:rsidRPr="00E6731D" w:rsidRDefault="002012A8" w:rsidP="00E6731D">
      <w:pPr>
        <w:pStyle w:val="a4"/>
        <w:numPr>
          <w:ilvl w:val="0"/>
          <w:numId w:val="14"/>
        </w:numPr>
        <w:tabs>
          <w:tab w:val="left" w:pos="851"/>
          <w:tab w:val="left" w:pos="993"/>
        </w:tabs>
        <w:spacing w:after="0" w:line="240" w:lineRule="auto"/>
        <w:ind w:left="0" w:firstLine="709"/>
        <w:jc w:val="both"/>
        <w:rPr>
          <w:rFonts w:ascii="Times New Roman" w:hAnsi="Times New Roman" w:cs="Times New Roman"/>
          <w:sz w:val="28"/>
          <w:szCs w:val="28"/>
          <w:lang w:val="uk-UA"/>
        </w:rPr>
      </w:pPr>
      <w:r w:rsidRPr="00E6731D">
        <w:rPr>
          <w:rFonts w:ascii="Times New Roman" w:hAnsi="Times New Roman" w:cs="Times New Roman"/>
          <w:sz w:val="28"/>
          <w:szCs w:val="28"/>
          <w:lang w:val="uk-UA"/>
        </w:rPr>
        <w:t xml:space="preserve">соціалізація (процес включення людини в певну соціальну групу).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Феномен культури характеризується низкою особливостей: </w:t>
      </w:r>
    </w:p>
    <w:p w:rsidR="002012A8" w:rsidRPr="00E6731D" w:rsidRDefault="002012A8" w:rsidP="00E6731D">
      <w:pPr>
        <w:pStyle w:val="a4"/>
        <w:numPr>
          <w:ilvl w:val="1"/>
          <w:numId w:val="16"/>
        </w:numPr>
        <w:tabs>
          <w:tab w:val="left" w:pos="993"/>
        </w:tabs>
        <w:spacing w:after="0" w:line="240" w:lineRule="auto"/>
        <w:ind w:left="142" w:firstLine="567"/>
        <w:jc w:val="both"/>
        <w:rPr>
          <w:rFonts w:ascii="Times New Roman" w:hAnsi="Times New Roman" w:cs="Times New Roman"/>
          <w:sz w:val="28"/>
          <w:szCs w:val="28"/>
          <w:lang w:val="uk-UA"/>
        </w:rPr>
      </w:pPr>
      <w:r w:rsidRPr="00E6731D">
        <w:rPr>
          <w:rFonts w:ascii="Times New Roman" w:hAnsi="Times New Roman" w:cs="Times New Roman"/>
          <w:sz w:val="28"/>
          <w:szCs w:val="28"/>
          <w:lang w:val="uk-UA"/>
        </w:rPr>
        <w:t xml:space="preserve">передається з покоління в покоління; </w:t>
      </w:r>
    </w:p>
    <w:p w:rsidR="002012A8" w:rsidRPr="00E6731D" w:rsidRDefault="002012A8" w:rsidP="00E6731D">
      <w:pPr>
        <w:pStyle w:val="a4"/>
        <w:numPr>
          <w:ilvl w:val="1"/>
          <w:numId w:val="16"/>
        </w:numPr>
        <w:tabs>
          <w:tab w:val="left" w:pos="993"/>
        </w:tabs>
        <w:spacing w:after="0" w:line="240" w:lineRule="auto"/>
        <w:ind w:left="142" w:firstLine="567"/>
        <w:jc w:val="both"/>
        <w:rPr>
          <w:rFonts w:ascii="Times New Roman" w:hAnsi="Times New Roman" w:cs="Times New Roman"/>
          <w:sz w:val="28"/>
          <w:szCs w:val="28"/>
          <w:lang w:val="uk-UA"/>
        </w:rPr>
      </w:pPr>
      <w:r w:rsidRPr="00E6731D">
        <w:rPr>
          <w:rFonts w:ascii="Times New Roman" w:hAnsi="Times New Roman" w:cs="Times New Roman"/>
          <w:sz w:val="28"/>
          <w:szCs w:val="28"/>
          <w:lang w:val="uk-UA"/>
        </w:rPr>
        <w:t xml:space="preserve">постійно розвивається; </w:t>
      </w:r>
    </w:p>
    <w:p w:rsidR="002012A8" w:rsidRPr="00E6731D" w:rsidRDefault="002012A8" w:rsidP="00E6731D">
      <w:pPr>
        <w:pStyle w:val="a4"/>
        <w:numPr>
          <w:ilvl w:val="1"/>
          <w:numId w:val="16"/>
        </w:numPr>
        <w:tabs>
          <w:tab w:val="left" w:pos="993"/>
        </w:tabs>
        <w:spacing w:after="0" w:line="240" w:lineRule="auto"/>
        <w:ind w:left="142" w:firstLine="567"/>
        <w:jc w:val="both"/>
        <w:rPr>
          <w:rFonts w:ascii="Times New Roman" w:hAnsi="Times New Roman" w:cs="Times New Roman"/>
          <w:sz w:val="28"/>
          <w:szCs w:val="28"/>
          <w:lang w:val="uk-UA"/>
        </w:rPr>
      </w:pPr>
      <w:r w:rsidRPr="00E6731D">
        <w:rPr>
          <w:rFonts w:ascii="Times New Roman" w:hAnsi="Times New Roman" w:cs="Times New Roman"/>
          <w:sz w:val="28"/>
          <w:szCs w:val="28"/>
          <w:lang w:val="uk-UA"/>
        </w:rPr>
        <w:lastRenderedPageBreak/>
        <w:t xml:space="preserve">формує всередині особливі феномени, що називаються субкультурами, які характеризуються певними культурними особливостями, притаманними локальним, віковим, професійним, статевим та іншим групам всередині даної культури; </w:t>
      </w:r>
    </w:p>
    <w:p w:rsidR="002012A8" w:rsidRPr="00E6731D" w:rsidRDefault="002012A8" w:rsidP="00E6731D">
      <w:pPr>
        <w:pStyle w:val="a4"/>
        <w:numPr>
          <w:ilvl w:val="1"/>
          <w:numId w:val="16"/>
        </w:numPr>
        <w:tabs>
          <w:tab w:val="left" w:pos="993"/>
        </w:tabs>
        <w:spacing w:after="0" w:line="240" w:lineRule="auto"/>
        <w:ind w:left="142" w:firstLine="567"/>
        <w:jc w:val="both"/>
        <w:rPr>
          <w:rFonts w:ascii="Times New Roman" w:hAnsi="Times New Roman" w:cs="Times New Roman"/>
          <w:sz w:val="28"/>
          <w:szCs w:val="28"/>
          <w:lang w:val="uk-UA"/>
        </w:rPr>
      </w:pPr>
      <w:r w:rsidRPr="00E6731D">
        <w:rPr>
          <w:rFonts w:ascii="Times New Roman" w:hAnsi="Times New Roman" w:cs="Times New Roman"/>
          <w:sz w:val="28"/>
          <w:szCs w:val="28"/>
          <w:lang w:val="uk-UA"/>
        </w:rPr>
        <w:t xml:space="preserve">попри приналежність до однієї і тієї ж культури люди можуть по-різному сприймати її і оцінювати, бути в більшій чи меншій мірі відданими їй, не приймати її окремі елементи або навіть культуру в цілому.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самому загальному сенсі слід визнати, що, з одного боку, життя народу в значній мірі визначається його культурою, а з іншого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культура певною мірою управляється. розвивається і оновлюється життям самого народу. З точки зору порівняльного менеджменту це положення можна сформулювати як взаємодія і взаємозумовленість культури, </w:t>
      </w:r>
      <w:r w:rsidR="00F57724">
        <w:rPr>
          <w:rFonts w:ascii="Times New Roman" w:hAnsi="Times New Roman" w:cs="Times New Roman"/>
          <w:sz w:val="28"/>
          <w:szCs w:val="28"/>
          <w:lang w:val="uk-UA"/>
        </w:rPr>
        <w:t>суспільних</w:t>
      </w:r>
      <w:r w:rsidRPr="0021457B">
        <w:rPr>
          <w:rFonts w:ascii="Times New Roman" w:hAnsi="Times New Roman" w:cs="Times New Roman"/>
          <w:sz w:val="28"/>
          <w:szCs w:val="28"/>
          <w:lang w:val="uk-UA"/>
        </w:rPr>
        <w:t xml:space="preserve"> інститутів і бізнес-систем. </w:t>
      </w:r>
    </w:p>
    <w:p w:rsidR="002F4FF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Множинність поєднання різних факторів зумовлює унікальність національних культур. До</w:t>
      </w:r>
      <w:r w:rsidR="00F57724">
        <w:rPr>
          <w:rFonts w:ascii="Times New Roman" w:hAnsi="Times New Roman" w:cs="Times New Roman"/>
          <w:sz w:val="28"/>
          <w:szCs w:val="28"/>
          <w:lang w:val="uk-UA"/>
        </w:rPr>
        <w:t>нині</w:t>
      </w:r>
      <w:r w:rsidRPr="0021457B">
        <w:rPr>
          <w:rFonts w:ascii="Times New Roman" w:hAnsi="Times New Roman" w:cs="Times New Roman"/>
          <w:sz w:val="28"/>
          <w:szCs w:val="28"/>
          <w:lang w:val="uk-UA"/>
        </w:rPr>
        <w:t xml:space="preserve"> не існує єдиної теорії культури, яка увібрала б у себе основні окремі теорії. Відповідно поки неможливо уявити у вигляді цілісної картини і результати дослідження впливу культури на управління, отримані в рамках </w:t>
      </w:r>
      <w:r w:rsidR="00C46AAA">
        <w:rPr>
          <w:rFonts w:ascii="Times New Roman" w:hAnsi="Times New Roman" w:cs="Times New Roman"/>
          <w:sz w:val="28"/>
          <w:szCs w:val="28"/>
          <w:lang w:val="uk-UA"/>
        </w:rPr>
        <w:t>кроскультурного</w:t>
      </w:r>
      <w:r w:rsidRPr="0021457B">
        <w:rPr>
          <w:rFonts w:ascii="Times New Roman" w:hAnsi="Times New Roman" w:cs="Times New Roman"/>
          <w:sz w:val="28"/>
          <w:szCs w:val="28"/>
          <w:lang w:val="uk-UA"/>
        </w:rPr>
        <w:t xml:space="preserve"> менеджменту.</w:t>
      </w:r>
      <w:r w:rsidR="001D726C">
        <w:rPr>
          <w:rFonts w:ascii="Times New Roman" w:hAnsi="Times New Roman" w:cs="Times New Roman"/>
          <w:sz w:val="28"/>
          <w:szCs w:val="28"/>
          <w:lang w:val="en-US"/>
        </w:rPr>
        <w:t xml:space="preserve">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Нижче представлені підходи, кожен з яких дає певний зріз феномена культури і озброює менеджера тими чи іншими спеціальними рекомендаціями. Від міжнародного менеджера вимагається здатність вибрати найбільш релевантну для конкретної ситуації теорію, щоб зрозуміти особливості країни і керованого ним колективу.</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w:t>
      </w:r>
      <w:r w:rsidR="00C46AAA">
        <w:rPr>
          <w:rFonts w:ascii="Times New Roman" w:hAnsi="Times New Roman" w:cs="Times New Roman"/>
          <w:sz w:val="28"/>
          <w:szCs w:val="28"/>
          <w:lang w:val="uk-UA"/>
        </w:rPr>
        <w:t>кроскультурному</w:t>
      </w:r>
      <w:r w:rsidRPr="0021457B">
        <w:rPr>
          <w:rFonts w:ascii="Times New Roman" w:hAnsi="Times New Roman" w:cs="Times New Roman"/>
          <w:sz w:val="28"/>
          <w:szCs w:val="28"/>
          <w:lang w:val="uk-UA"/>
        </w:rPr>
        <w:t xml:space="preserve"> менеджменті використовуються три </w:t>
      </w:r>
      <w:r w:rsidR="00C46AAA">
        <w:rPr>
          <w:rFonts w:ascii="Times New Roman" w:hAnsi="Times New Roman" w:cs="Times New Roman"/>
          <w:sz w:val="28"/>
          <w:szCs w:val="28"/>
          <w:lang w:val="uk-UA"/>
        </w:rPr>
        <w:t>підходи</w:t>
      </w:r>
      <w:r w:rsidRPr="0021457B">
        <w:rPr>
          <w:rFonts w:ascii="Times New Roman" w:hAnsi="Times New Roman" w:cs="Times New Roman"/>
          <w:sz w:val="28"/>
          <w:szCs w:val="28"/>
          <w:lang w:val="uk-UA"/>
        </w:rPr>
        <w:t xml:space="preserve"> теоретичного дослідження культури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універсальний, системний і ціннісний. </w:t>
      </w:r>
    </w:p>
    <w:p w:rsidR="002F4FF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Універсальний підхід базується на припущенні, що кожна культура складається зі стандартного набору елементів і задача полягає в їхньому виділенні та описі. </w:t>
      </w:r>
      <w:r w:rsidR="001D726C">
        <w:rPr>
          <w:rFonts w:ascii="Times New Roman" w:hAnsi="Times New Roman" w:cs="Times New Roman"/>
          <w:sz w:val="28"/>
          <w:szCs w:val="28"/>
          <w:lang w:val="en-US"/>
        </w:rPr>
        <w:t xml:space="preserve"> </w:t>
      </w:r>
      <w:r w:rsidRPr="0021457B">
        <w:rPr>
          <w:rFonts w:ascii="Times New Roman" w:hAnsi="Times New Roman" w:cs="Times New Roman"/>
          <w:sz w:val="28"/>
          <w:szCs w:val="28"/>
          <w:lang w:val="uk-UA"/>
        </w:rPr>
        <w:t xml:space="preserve">У 60 - 70 рр. ХХ ст. розвивається так званий системний підхід до культури. </w:t>
      </w:r>
    </w:p>
    <w:p w:rsidR="002F4FF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Ця теорія вважає, що культура визначається взаємодією і взаємовпливом підсистем</w:t>
      </w:r>
      <w:r w:rsidR="00C46AAA">
        <w:rPr>
          <w:rFonts w:ascii="Times New Roman" w:hAnsi="Times New Roman" w:cs="Times New Roman"/>
          <w:sz w:val="28"/>
          <w:szCs w:val="28"/>
          <w:lang w:val="uk-UA"/>
        </w:rPr>
        <w:t xml:space="preserve"> </w:t>
      </w:r>
      <w:r w:rsidR="00733763" w:rsidRPr="0021457B">
        <w:rPr>
          <w:rFonts w:ascii="Times New Roman" w:hAnsi="Times New Roman" w:cs="Times New Roman"/>
          <w:sz w:val="28"/>
          <w:szCs w:val="28"/>
          <w:lang w:val="uk-UA"/>
        </w:rPr>
        <w:t>–</w:t>
      </w:r>
      <w:r w:rsidR="00C46AAA">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її склад</w:t>
      </w:r>
      <w:r w:rsidR="00C46AAA">
        <w:rPr>
          <w:rFonts w:ascii="Times New Roman" w:hAnsi="Times New Roman" w:cs="Times New Roman"/>
          <w:sz w:val="28"/>
          <w:szCs w:val="28"/>
          <w:lang w:val="uk-UA"/>
        </w:rPr>
        <w:t>ових</w:t>
      </w:r>
      <w:r w:rsidRPr="0021457B">
        <w:rPr>
          <w:rFonts w:ascii="Times New Roman" w:hAnsi="Times New Roman" w:cs="Times New Roman"/>
          <w:sz w:val="28"/>
          <w:szCs w:val="28"/>
          <w:lang w:val="uk-UA"/>
        </w:rPr>
        <w:t xml:space="preserve">: споріднення освіти, економіки, політики, релігії, прийнятих форм і характеру суспільних союзів, стану здоров'я нації, форм і традицій відпочинку.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 іншій інтерпретації системного підходу йдеться про вісім взаємодіючих і взаємозалежних блок</w:t>
      </w:r>
      <w:r w:rsidR="00CD2E00">
        <w:rPr>
          <w:rFonts w:ascii="Times New Roman" w:hAnsi="Times New Roman" w:cs="Times New Roman"/>
          <w:sz w:val="28"/>
          <w:szCs w:val="28"/>
          <w:lang w:val="uk-UA"/>
        </w:rPr>
        <w:t>и</w:t>
      </w:r>
      <w:r w:rsidRPr="0021457B">
        <w:rPr>
          <w:rFonts w:ascii="Times New Roman" w:hAnsi="Times New Roman" w:cs="Times New Roman"/>
          <w:sz w:val="28"/>
          <w:szCs w:val="28"/>
          <w:lang w:val="uk-UA"/>
        </w:rPr>
        <w:t>: мова, релігійні і філософські погляд</w:t>
      </w:r>
      <w:r w:rsidR="00CD2E00">
        <w:rPr>
          <w:rFonts w:ascii="Times New Roman" w:hAnsi="Times New Roman" w:cs="Times New Roman"/>
          <w:sz w:val="28"/>
          <w:szCs w:val="28"/>
          <w:lang w:val="uk-UA"/>
        </w:rPr>
        <w:t>и</w:t>
      </w:r>
      <w:r w:rsidRPr="0021457B">
        <w:rPr>
          <w:rFonts w:ascii="Times New Roman" w:hAnsi="Times New Roman" w:cs="Times New Roman"/>
          <w:sz w:val="28"/>
          <w:szCs w:val="28"/>
          <w:lang w:val="uk-UA"/>
        </w:rPr>
        <w:t xml:space="preserve">, цінності і параметри, право, освіта, політика, технологія та матеріальна культура, соціальна організація. </w:t>
      </w:r>
      <w:r w:rsidR="001D726C">
        <w:rPr>
          <w:rFonts w:ascii="Times New Roman" w:hAnsi="Times New Roman" w:cs="Times New Roman"/>
          <w:sz w:val="28"/>
          <w:szCs w:val="28"/>
          <w:lang w:val="en-US"/>
        </w:rPr>
        <w:t xml:space="preserve"> </w:t>
      </w:r>
      <w:r w:rsidRPr="0021457B">
        <w:rPr>
          <w:rFonts w:ascii="Times New Roman" w:hAnsi="Times New Roman" w:cs="Times New Roman"/>
          <w:sz w:val="28"/>
          <w:szCs w:val="28"/>
          <w:lang w:val="uk-UA"/>
        </w:rPr>
        <w:t xml:space="preserve">Одним з найбільш популярних наразі є ціннісний підхід. У його основі лежить уявлення про те, що цінності складають ядро культури, і основне завдання дослідника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виявити структуру системи цінностей.</w:t>
      </w:r>
    </w:p>
    <w:p w:rsidR="00CD2E00" w:rsidRDefault="00CD2E00" w:rsidP="002012A8">
      <w:pPr>
        <w:spacing w:after="0" w:line="240" w:lineRule="auto"/>
        <w:ind w:firstLine="709"/>
        <w:jc w:val="center"/>
        <w:rPr>
          <w:rFonts w:ascii="Times New Roman" w:hAnsi="Times New Roman" w:cs="Times New Roman"/>
          <w:b/>
          <w:sz w:val="28"/>
          <w:szCs w:val="28"/>
          <w:lang w:val="uk-UA"/>
        </w:rPr>
      </w:pP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r w:rsidRPr="0021457B">
        <w:rPr>
          <w:rFonts w:ascii="Times New Roman" w:hAnsi="Times New Roman" w:cs="Times New Roman"/>
          <w:b/>
          <w:sz w:val="28"/>
          <w:szCs w:val="28"/>
          <w:lang w:val="uk-UA"/>
        </w:rPr>
        <w:t>5.2. Параметри типології культурно-комунікаційної варіативності</w:t>
      </w:r>
    </w:p>
    <w:p w:rsidR="002F4FFB" w:rsidRDefault="002F4FFB" w:rsidP="002012A8">
      <w:pPr>
        <w:spacing w:after="0" w:line="240" w:lineRule="auto"/>
        <w:ind w:firstLine="709"/>
        <w:rPr>
          <w:rFonts w:ascii="Times New Roman" w:hAnsi="Times New Roman" w:cs="Times New Roman"/>
          <w:i/>
          <w:sz w:val="28"/>
          <w:szCs w:val="28"/>
          <w:lang w:val="uk-UA"/>
        </w:rPr>
      </w:pPr>
    </w:p>
    <w:p w:rsidR="002012A8" w:rsidRPr="00733763" w:rsidRDefault="002012A8" w:rsidP="002012A8">
      <w:pPr>
        <w:spacing w:after="0" w:line="240" w:lineRule="auto"/>
        <w:ind w:firstLine="709"/>
        <w:rPr>
          <w:rFonts w:ascii="Times New Roman" w:hAnsi="Times New Roman" w:cs="Times New Roman"/>
          <w:i/>
          <w:sz w:val="28"/>
          <w:szCs w:val="28"/>
          <w:lang w:val="uk-UA"/>
        </w:rPr>
      </w:pPr>
      <w:r w:rsidRPr="00733763">
        <w:rPr>
          <w:rFonts w:ascii="Times New Roman" w:hAnsi="Times New Roman" w:cs="Times New Roman"/>
          <w:i/>
          <w:sz w:val="28"/>
          <w:szCs w:val="28"/>
          <w:lang w:val="uk-UA"/>
        </w:rPr>
        <w:t>5.2.1. Час і простір</w:t>
      </w:r>
    </w:p>
    <w:p w:rsidR="007E4F33" w:rsidRPr="0021457B" w:rsidRDefault="00976ADB" w:rsidP="002012A8">
      <w:pPr>
        <w:spacing w:after="0" w:line="240" w:lineRule="auto"/>
        <w:ind w:firstLine="709"/>
        <w:jc w:val="both"/>
        <w:rPr>
          <w:rFonts w:ascii="Times New Roman" w:hAnsi="Times New Roman" w:cs="Times New Roman"/>
          <w:sz w:val="28"/>
          <w:szCs w:val="28"/>
          <w:lang w:val="uk-UA"/>
        </w:rPr>
      </w:pPr>
      <w:r w:rsidRPr="00733763">
        <w:rPr>
          <w:rFonts w:ascii="Times New Roman" w:hAnsi="Times New Roman" w:cs="Times New Roman"/>
          <w:sz w:val="28"/>
          <w:szCs w:val="28"/>
          <w:lang w:val="uk-UA"/>
        </w:rPr>
        <w:t>Розрізняється в</w:t>
      </w:r>
      <w:r w:rsidR="002012A8" w:rsidRPr="00733763">
        <w:rPr>
          <w:rFonts w:ascii="Times New Roman" w:hAnsi="Times New Roman" w:cs="Times New Roman"/>
          <w:sz w:val="28"/>
          <w:szCs w:val="28"/>
          <w:lang w:val="uk-UA"/>
        </w:rPr>
        <w:t>екторне</w:t>
      </w:r>
      <w:r w:rsidR="002012A8" w:rsidRPr="0021457B">
        <w:rPr>
          <w:rFonts w:ascii="Times New Roman" w:hAnsi="Times New Roman" w:cs="Times New Roman"/>
          <w:sz w:val="28"/>
          <w:szCs w:val="28"/>
          <w:lang w:val="uk-UA"/>
        </w:rPr>
        <w:t xml:space="preserve"> і спіральне сприйняття часу в різних культурах. Ставлення до часу є одним з найважливіших параметрів будь-якої культури. </w:t>
      </w:r>
      <w:r w:rsidR="002012A8" w:rsidRPr="0021457B">
        <w:rPr>
          <w:rFonts w:ascii="Times New Roman" w:hAnsi="Times New Roman" w:cs="Times New Roman"/>
          <w:sz w:val="28"/>
          <w:szCs w:val="28"/>
          <w:lang w:val="uk-UA"/>
        </w:rPr>
        <w:lastRenderedPageBreak/>
        <w:t xml:space="preserve">Сприйняття часу, точність і пунктуальність, прагнення робити справи послідовно або постійно перемикатися з одного на інше, цінність часу </w:t>
      </w:r>
      <w:r w:rsidR="00733763" w:rsidRPr="0021457B">
        <w:rPr>
          <w:rFonts w:ascii="Times New Roman" w:hAnsi="Times New Roman" w:cs="Times New Roman"/>
          <w:sz w:val="28"/>
          <w:szCs w:val="28"/>
          <w:lang w:val="uk-UA"/>
        </w:rPr>
        <w:t>–</w:t>
      </w:r>
      <w:r w:rsidR="002012A8" w:rsidRPr="0021457B">
        <w:rPr>
          <w:rFonts w:ascii="Times New Roman" w:hAnsi="Times New Roman" w:cs="Times New Roman"/>
          <w:sz w:val="28"/>
          <w:szCs w:val="28"/>
          <w:lang w:val="uk-UA"/>
        </w:rPr>
        <w:t xml:space="preserve"> ці і багато інш</w:t>
      </w:r>
      <w:r>
        <w:rPr>
          <w:rFonts w:ascii="Times New Roman" w:hAnsi="Times New Roman" w:cs="Times New Roman"/>
          <w:sz w:val="28"/>
          <w:szCs w:val="28"/>
          <w:lang w:val="uk-UA"/>
        </w:rPr>
        <w:t>их</w:t>
      </w:r>
      <w:r w:rsidR="002012A8" w:rsidRPr="0021457B">
        <w:rPr>
          <w:rFonts w:ascii="Times New Roman" w:hAnsi="Times New Roman" w:cs="Times New Roman"/>
          <w:sz w:val="28"/>
          <w:szCs w:val="28"/>
          <w:lang w:val="uk-UA"/>
        </w:rPr>
        <w:t xml:space="preserve"> характеристик і аспект</w:t>
      </w:r>
      <w:r>
        <w:rPr>
          <w:rFonts w:ascii="Times New Roman" w:hAnsi="Times New Roman" w:cs="Times New Roman"/>
          <w:sz w:val="28"/>
          <w:szCs w:val="28"/>
          <w:lang w:val="uk-UA"/>
        </w:rPr>
        <w:t>ів</w:t>
      </w:r>
      <w:r w:rsidR="002012A8" w:rsidRPr="0021457B">
        <w:rPr>
          <w:rFonts w:ascii="Times New Roman" w:hAnsi="Times New Roman" w:cs="Times New Roman"/>
          <w:sz w:val="28"/>
          <w:szCs w:val="28"/>
          <w:lang w:val="uk-UA"/>
        </w:rPr>
        <w:t xml:space="preserve">, пов'язані з часом, кардинально різняться в країнах і регіонах світу.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Час є важливим показником темпу життя і ритму діяльності, прийнятих </w:t>
      </w:r>
      <w:r w:rsidR="00A2284A">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тій або іншій культурі. Культура використання часу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головний організуючий чинник життя і комунікації, так як з допомогою часу люди висловлюють свої почуття, підкреслюють важливість своїх вчинків і дій. Кожній культурі притаманна своя система використання часу, що надзвичайно важливо для </w:t>
      </w:r>
      <w:r w:rsidR="00BF071E">
        <w:rPr>
          <w:rFonts w:ascii="Times New Roman" w:hAnsi="Times New Roman" w:cs="Times New Roman"/>
          <w:sz w:val="28"/>
          <w:szCs w:val="28"/>
          <w:lang w:val="uk-UA"/>
        </w:rPr>
        <w:t>крос</w:t>
      </w:r>
      <w:r w:rsidRPr="0021457B">
        <w:rPr>
          <w:rFonts w:ascii="Times New Roman" w:hAnsi="Times New Roman" w:cs="Times New Roman"/>
          <w:sz w:val="28"/>
          <w:szCs w:val="28"/>
          <w:lang w:val="uk-UA"/>
        </w:rPr>
        <w:t>культурної комунікації.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Для розуміння партнера потрібно знати, як розуміється час в його культурі.</w:t>
      </w:r>
    </w:p>
    <w:p w:rsidR="008C4365" w:rsidRDefault="002012A8" w:rsidP="002012A8">
      <w:pPr>
        <w:spacing w:after="0" w:line="240" w:lineRule="auto"/>
        <w:ind w:firstLine="709"/>
        <w:jc w:val="both"/>
        <w:rPr>
          <w:rFonts w:ascii="Times New Roman" w:hAnsi="Times New Roman" w:cs="Times New Roman"/>
          <w:sz w:val="28"/>
          <w:szCs w:val="28"/>
          <w:lang w:val="en-US"/>
        </w:rPr>
      </w:pPr>
      <w:r w:rsidRPr="0021457B">
        <w:rPr>
          <w:rFonts w:ascii="Times New Roman" w:hAnsi="Times New Roman" w:cs="Times New Roman"/>
          <w:sz w:val="28"/>
          <w:szCs w:val="28"/>
          <w:lang w:val="uk-UA"/>
        </w:rPr>
        <w:t xml:space="preserve">В англосаксонській групі країн, до якої належать країни Північної Європи і Скандинавії, а також США, Канада, Австралія і Нова Зеландія, люди оцінюють час дуже високо. Вони підсвідомо сприймають його як односпрямований лінійний вектор, який починається в недавньому минулому і спрямовується через сьогодення в майбутнє. </w:t>
      </w:r>
    </w:p>
    <w:p w:rsidR="00BF071E"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Досить близько до описуваного сприйняття часу і в ряді країн континентальної Європи: Швейцарії, Німеччини, Австрії, Люксембурзі, Угорщині та інших. Жителі цих держав демонструють ще більш серйозне ставлення до часу, ніж представники англосаксонської культури. Час представляється як обмежений, непоправний і рідкісний ресурс, цінність якого вкрай висока. У країнах з векторним сприйняттям часу не тільки не прийнято спізнюватися на ділові переговори та дружні зустрічі, </w:t>
      </w:r>
      <w:r w:rsidR="00BF071E">
        <w:rPr>
          <w:rFonts w:ascii="Times New Roman" w:hAnsi="Times New Roman" w:cs="Times New Roman"/>
          <w:sz w:val="28"/>
          <w:szCs w:val="28"/>
          <w:lang w:val="uk-UA"/>
        </w:rPr>
        <w:t>а</w:t>
      </w:r>
      <w:r w:rsidRPr="0021457B">
        <w:rPr>
          <w:rFonts w:ascii="Times New Roman" w:hAnsi="Times New Roman" w:cs="Times New Roman"/>
          <w:sz w:val="28"/>
          <w:szCs w:val="28"/>
          <w:lang w:val="uk-UA"/>
        </w:rPr>
        <w:t xml:space="preserve"> хорошим тоном є прийти трохи раніше наміченого терміну.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Якщо в Швейцарії вас запросили на зустріч до 9.30 ранку, постарайтеся бути в офісі хоча б </w:t>
      </w:r>
      <w:r w:rsidR="00BF071E">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9.25, а краще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w:t>
      </w:r>
      <w:r w:rsidR="00BF071E">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9.15, адже час тут цінується дуже дорого. Недарма про країну кажуть: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Тут поїзди ходять по годинах, а годинник виставляють за розкладом поїздів</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По мірі просування на південь Європи, країн Арабського Сходу та Азії толерантність до запізнень підвищується. Запізнення на 20-40 хвилин (за певних обставин) цілком припустимі. У країнах Латинської Америки запізнення на ділові зустрічі вважаються не тільки можливим і припустимим, але і цілком природним явищем.</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Сприйняття часу як односпрямованого вектору, можливість виміряти час грошима створюють відчуття, що часом можна управляти, причому цілком раціонально</w:t>
      </w:r>
      <w:r w:rsidR="006A2BFE">
        <w:rPr>
          <w:rFonts w:ascii="Times New Roman" w:hAnsi="Times New Roman" w:cs="Times New Roman"/>
          <w:sz w:val="28"/>
          <w:szCs w:val="28"/>
          <w:lang w:val="uk-UA"/>
        </w:rPr>
        <w:t xml:space="preserve">. Зокрема, </w:t>
      </w:r>
      <w:r w:rsidRPr="0021457B">
        <w:rPr>
          <w:rFonts w:ascii="Times New Roman" w:hAnsi="Times New Roman" w:cs="Times New Roman"/>
          <w:sz w:val="28"/>
          <w:szCs w:val="28"/>
          <w:lang w:val="uk-UA"/>
        </w:rPr>
        <w:t xml:space="preserve">планувати майбутнє, орієнтуючись на досягнення необхідної мети; перекидати часові та грошові ресурси з одного об'єкта на інший; прораховувати різні варіанти розвитку подій при управлінні проектами тощо. Час і бізнес </w:t>
      </w:r>
      <w:r w:rsidR="006A2BFE">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даному випадку плануються цілком раціонально, без акценту на міжособистісні відносини та емоційного забарвлення.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Планування означає, що при підготовці складних управлінських та інвестиційних рішень можна використовувати оптимізаційні математичні моделі. На переговорах і в бізнесі можна і потрібно відразу ж звертатися до суті розглянутих питань.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Давайте відразу перейдемо до справи</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кажуть </w:t>
      </w:r>
      <w:r w:rsidRPr="0021457B">
        <w:rPr>
          <w:rFonts w:ascii="Times New Roman" w:hAnsi="Times New Roman" w:cs="Times New Roman"/>
          <w:sz w:val="28"/>
          <w:szCs w:val="28"/>
          <w:lang w:val="uk-UA"/>
        </w:rPr>
        <w:lastRenderedPageBreak/>
        <w:t>представники англосаксонської групи країн, прагнучи заощадити час, що на Сході традиційно відводиться на вибудовування відносин (розмови про погоду, подорож</w:t>
      </w:r>
      <w:r w:rsidR="00500603">
        <w:rPr>
          <w:rFonts w:ascii="Times New Roman" w:hAnsi="Times New Roman" w:cs="Times New Roman"/>
          <w:sz w:val="28"/>
          <w:szCs w:val="28"/>
          <w:lang w:val="uk-UA"/>
        </w:rPr>
        <w:t>і</w:t>
      </w:r>
      <w:r w:rsidRPr="0021457B">
        <w:rPr>
          <w:rFonts w:ascii="Times New Roman" w:hAnsi="Times New Roman" w:cs="Times New Roman"/>
          <w:sz w:val="28"/>
          <w:szCs w:val="28"/>
          <w:lang w:val="uk-UA"/>
        </w:rPr>
        <w:t>, стан бізнесу, спільних знайомих, хобі тощо).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З точки зору ведення бізнесу той факт, що час </w:t>
      </w:r>
      <w:r w:rsidR="00500603">
        <w:rPr>
          <w:rFonts w:ascii="Times New Roman" w:hAnsi="Times New Roman" w:cs="Times New Roman"/>
          <w:sz w:val="28"/>
          <w:szCs w:val="28"/>
          <w:lang w:val="uk-UA"/>
        </w:rPr>
        <w:t>вважається</w:t>
      </w:r>
      <w:r w:rsidRPr="0021457B">
        <w:rPr>
          <w:rFonts w:ascii="Times New Roman" w:hAnsi="Times New Roman" w:cs="Times New Roman"/>
          <w:sz w:val="28"/>
          <w:szCs w:val="28"/>
          <w:lang w:val="uk-UA"/>
        </w:rPr>
        <w:t xml:space="preserve"> лінійним вектором, спрямованим з минулого в майбутнє, означає наступне:</w:t>
      </w:r>
    </w:p>
    <w:p w:rsidR="002012A8" w:rsidRPr="0021457B" w:rsidRDefault="00500603" w:rsidP="00500603">
      <w:pPr>
        <w:pStyle w:val="a4"/>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2012A8" w:rsidRPr="0021457B">
        <w:rPr>
          <w:rFonts w:ascii="Times New Roman" w:hAnsi="Times New Roman" w:cs="Times New Roman"/>
          <w:sz w:val="28"/>
          <w:szCs w:val="28"/>
          <w:lang w:val="uk-UA"/>
        </w:rPr>
        <w:t xml:space="preserve">айбутнє бізнесу, як і майбутнє окремої людини, можна передбачити, </w:t>
      </w:r>
      <w:r>
        <w:rPr>
          <w:rFonts w:ascii="Times New Roman" w:hAnsi="Times New Roman" w:cs="Times New Roman"/>
          <w:sz w:val="28"/>
          <w:szCs w:val="28"/>
          <w:lang w:val="uk-UA"/>
        </w:rPr>
        <w:t>а це</w:t>
      </w:r>
      <w:r w:rsidR="002012A8" w:rsidRPr="0021457B">
        <w:rPr>
          <w:rFonts w:ascii="Times New Roman" w:hAnsi="Times New Roman" w:cs="Times New Roman"/>
          <w:sz w:val="28"/>
          <w:szCs w:val="28"/>
          <w:lang w:val="uk-UA"/>
        </w:rPr>
        <w:t xml:space="preserve"> зумовлює можливість планування стратегічного розвитку компанії на осяжний період</w:t>
      </w:r>
      <w:r>
        <w:rPr>
          <w:rFonts w:ascii="Times New Roman" w:hAnsi="Times New Roman" w:cs="Times New Roman"/>
          <w:sz w:val="28"/>
          <w:szCs w:val="28"/>
          <w:lang w:val="uk-UA"/>
        </w:rPr>
        <w:t>;</w:t>
      </w:r>
    </w:p>
    <w:p w:rsidR="002012A8" w:rsidRPr="00500603" w:rsidRDefault="002012A8" w:rsidP="00500603">
      <w:pPr>
        <w:pStyle w:val="a4"/>
        <w:numPr>
          <w:ilvl w:val="0"/>
          <w:numId w:val="17"/>
        </w:numPr>
        <w:tabs>
          <w:tab w:val="left" w:pos="709"/>
          <w:tab w:val="left" w:pos="851"/>
        </w:tabs>
        <w:spacing w:after="0" w:line="240" w:lineRule="auto"/>
        <w:ind w:left="0" w:firstLine="426"/>
        <w:jc w:val="both"/>
        <w:rPr>
          <w:rFonts w:ascii="Times New Roman" w:hAnsi="Times New Roman" w:cs="Times New Roman"/>
          <w:sz w:val="28"/>
          <w:szCs w:val="28"/>
          <w:lang w:val="uk-UA"/>
        </w:rPr>
      </w:pPr>
      <w:r w:rsidRPr="00500603">
        <w:rPr>
          <w:rFonts w:ascii="Times New Roman" w:hAnsi="Times New Roman" w:cs="Times New Roman"/>
          <w:sz w:val="28"/>
          <w:szCs w:val="28"/>
          <w:lang w:val="uk-UA"/>
        </w:rPr>
        <w:t>можлив</w:t>
      </w:r>
      <w:r w:rsidR="00500603">
        <w:rPr>
          <w:rFonts w:ascii="Times New Roman" w:hAnsi="Times New Roman" w:cs="Times New Roman"/>
          <w:sz w:val="28"/>
          <w:szCs w:val="28"/>
          <w:lang w:val="uk-UA"/>
        </w:rPr>
        <w:t>о</w:t>
      </w:r>
      <w:r w:rsidRPr="00500603">
        <w:rPr>
          <w:rFonts w:ascii="Times New Roman" w:hAnsi="Times New Roman" w:cs="Times New Roman"/>
          <w:sz w:val="28"/>
          <w:szCs w:val="28"/>
          <w:lang w:val="uk-UA"/>
        </w:rPr>
        <w:t xml:space="preserve"> сформулювати призначення бізнесу та його основну мету, </w:t>
      </w:r>
      <w:r w:rsidR="00500603">
        <w:rPr>
          <w:rFonts w:ascii="Times New Roman" w:hAnsi="Times New Roman" w:cs="Times New Roman"/>
          <w:sz w:val="28"/>
          <w:szCs w:val="28"/>
          <w:lang w:val="uk-UA"/>
        </w:rPr>
        <w:t>а це</w:t>
      </w:r>
      <w:r w:rsidRPr="00500603">
        <w:rPr>
          <w:rFonts w:ascii="Times New Roman" w:hAnsi="Times New Roman" w:cs="Times New Roman"/>
          <w:sz w:val="28"/>
          <w:szCs w:val="28"/>
          <w:lang w:val="uk-UA"/>
        </w:rPr>
        <w:t xml:space="preserve"> уможливлює не тільки визначення чітких фінансових показників, показників частки ринку, задоволеності споживача тощо, але і планування часу, необхідного для їхнього досягнення</w:t>
      </w:r>
      <w:r w:rsidR="00500603">
        <w:rPr>
          <w:rFonts w:ascii="Times New Roman" w:hAnsi="Times New Roman" w:cs="Times New Roman"/>
          <w:sz w:val="28"/>
          <w:szCs w:val="28"/>
          <w:lang w:val="uk-UA"/>
        </w:rPr>
        <w:t>;</w:t>
      </w:r>
    </w:p>
    <w:p w:rsidR="002012A8" w:rsidRPr="00500603" w:rsidRDefault="002012A8" w:rsidP="00500603">
      <w:pPr>
        <w:pStyle w:val="a4"/>
        <w:numPr>
          <w:ilvl w:val="0"/>
          <w:numId w:val="17"/>
        </w:numPr>
        <w:tabs>
          <w:tab w:val="left" w:pos="709"/>
          <w:tab w:val="left" w:pos="851"/>
        </w:tabs>
        <w:spacing w:after="0" w:line="240" w:lineRule="auto"/>
        <w:ind w:left="0" w:firstLine="426"/>
        <w:jc w:val="both"/>
        <w:rPr>
          <w:rFonts w:ascii="Times New Roman" w:hAnsi="Times New Roman" w:cs="Times New Roman"/>
          <w:sz w:val="28"/>
          <w:szCs w:val="28"/>
          <w:lang w:val="uk-UA"/>
        </w:rPr>
      </w:pPr>
      <w:r w:rsidRPr="00500603">
        <w:rPr>
          <w:rFonts w:ascii="Times New Roman" w:hAnsi="Times New Roman" w:cs="Times New Roman"/>
          <w:sz w:val="28"/>
          <w:szCs w:val="28"/>
          <w:lang w:val="uk-UA"/>
        </w:rPr>
        <w:t>можлив</w:t>
      </w:r>
      <w:r w:rsidR="00500603">
        <w:rPr>
          <w:rFonts w:ascii="Times New Roman" w:hAnsi="Times New Roman" w:cs="Times New Roman"/>
          <w:sz w:val="28"/>
          <w:szCs w:val="28"/>
          <w:lang w:val="uk-UA"/>
        </w:rPr>
        <w:t>о</w:t>
      </w:r>
      <w:r w:rsidRPr="00500603">
        <w:rPr>
          <w:rFonts w:ascii="Times New Roman" w:hAnsi="Times New Roman" w:cs="Times New Roman"/>
          <w:sz w:val="28"/>
          <w:szCs w:val="28"/>
          <w:lang w:val="uk-UA"/>
        </w:rPr>
        <w:t xml:space="preserve"> виміряти кількість ресурсів (людських, фінансових, матеріальних), необхідних для того, щоб досягти поставлені цілі</w:t>
      </w:r>
      <w:r w:rsidR="00500603">
        <w:rPr>
          <w:rFonts w:ascii="Times New Roman" w:hAnsi="Times New Roman" w:cs="Times New Roman"/>
          <w:sz w:val="28"/>
          <w:szCs w:val="28"/>
          <w:lang w:val="uk-UA"/>
        </w:rPr>
        <w:t>;</w:t>
      </w:r>
    </w:p>
    <w:p w:rsidR="002012A8" w:rsidRPr="00500603" w:rsidRDefault="00500603" w:rsidP="00500603">
      <w:pPr>
        <w:pStyle w:val="a4"/>
        <w:numPr>
          <w:ilvl w:val="0"/>
          <w:numId w:val="17"/>
        </w:numPr>
        <w:tabs>
          <w:tab w:val="left" w:pos="709"/>
          <w:tab w:val="left" w:pos="851"/>
        </w:tabs>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2012A8" w:rsidRPr="00500603">
        <w:rPr>
          <w:rFonts w:ascii="Times New Roman" w:hAnsi="Times New Roman" w:cs="Times New Roman"/>
          <w:sz w:val="28"/>
          <w:szCs w:val="28"/>
          <w:lang w:val="uk-UA"/>
        </w:rPr>
        <w:t>ожлив</w:t>
      </w:r>
      <w:r>
        <w:rPr>
          <w:rFonts w:ascii="Times New Roman" w:hAnsi="Times New Roman" w:cs="Times New Roman"/>
          <w:sz w:val="28"/>
          <w:szCs w:val="28"/>
          <w:lang w:val="uk-UA"/>
        </w:rPr>
        <w:t>о</w:t>
      </w:r>
      <w:r w:rsidR="002012A8" w:rsidRPr="00500603">
        <w:rPr>
          <w:rFonts w:ascii="Times New Roman" w:hAnsi="Times New Roman" w:cs="Times New Roman"/>
          <w:sz w:val="28"/>
          <w:szCs w:val="28"/>
          <w:lang w:val="uk-UA"/>
        </w:rPr>
        <w:t xml:space="preserve"> скласти графік руху до мети з розбивкою його на певні відрізки часу, етапи або стадії</w:t>
      </w:r>
      <w:r>
        <w:rPr>
          <w:rFonts w:ascii="Times New Roman" w:hAnsi="Times New Roman" w:cs="Times New Roman"/>
          <w:sz w:val="28"/>
          <w:szCs w:val="28"/>
          <w:lang w:val="uk-UA"/>
        </w:rPr>
        <w:t>;</w:t>
      </w:r>
    </w:p>
    <w:p w:rsidR="003175A2" w:rsidRDefault="00500603" w:rsidP="00500603">
      <w:pPr>
        <w:pStyle w:val="a4"/>
        <w:numPr>
          <w:ilvl w:val="0"/>
          <w:numId w:val="17"/>
        </w:numPr>
        <w:tabs>
          <w:tab w:val="left" w:pos="709"/>
          <w:tab w:val="left" w:pos="851"/>
        </w:tabs>
        <w:spacing w:after="0" w:line="240" w:lineRule="auto"/>
        <w:ind w:left="66" w:firstLine="426"/>
        <w:jc w:val="both"/>
        <w:rPr>
          <w:rFonts w:ascii="Times New Roman" w:hAnsi="Times New Roman" w:cs="Times New Roman"/>
          <w:sz w:val="28"/>
          <w:szCs w:val="28"/>
          <w:lang w:val="uk-UA"/>
        </w:rPr>
      </w:pPr>
      <w:r w:rsidRPr="00500603">
        <w:rPr>
          <w:rFonts w:ascii="Times New Roman" w:hAnsi="Times New Roman" w:cs="Times New Roman"/>
          <w:sz w:val="28"/>
          <w:szCs w:val="28"/>
          <w:lang w:val="uk-UA"/>
        </w:rPr>
        <w:t>с</w:t>
      </w:r>
      <w:r w:rsidR="002012A8" w:rsidRPr="00500603">
        <w:rPr>
          <w:rFonts w:ascii="Times New Roman" w:hAnsi="Times New Roman" w:cs="Times New Roman"/>
          <w:sz w:val="28"/>
          <w:szCs w:val="28"/>
          <w:lang w:val="uk-UA"/>
        </w:rPr>
        <w:t xml:space="preserve">тавлення до часу як до ресурсу, яким можна і потрібно управляти, </w:t>
      </w:r>
      <w:r w:rsidRPr="00500603">
        <w:rPr>
          <w:rFonts w:ascii="Times New Roman" w:hAnsi="Times New Roman" w:cs="Times New Roman"/>
          <w:sz w:val="28"/>
          <w:szCs w:val="28"/>
          <w:lang w:val="uk-UA"/>
        </w:rPr>
        <w:t>зумовило</w:t>
      </w:r>
      <w:r w:rsidR="002012A8" w:rsidRPr="00500603">
        <w:rPr>
          <w:rFonts w:ascii="Times New Roman" w:hAnsi="Times New Roman" w:cs="Times New Roman"/>
          <w:sz w:val="28"/>
          <w:szCs w:val="28"/>
          <w:lang w:val="uk-UA"/>
        </w:rPr>
        <w:t xml:space="preserve"> розвит</w:t>
      </w:r>
      <w:r w:rsidRPr="00500603">
        <w:rPr>
          <w:rFonts w:ascii="Times New Roman" w:hAnsi="Times New Roman" w:cs="Times New Roman"/>
          <w:sz w:val="28"/>
          <w:szCs w:val="28"/>
          <w:lang w:val="uk-UA"/>
        </w:rPr>
        <w:t>ок</w:t>
      </w:r>
      <w:r w:rsidR="002012A8" w:rsidRPr="00500603">
        <w:rPr>
          <w:rFonts w:ascii="Times New Roman" w:hAnsi="Times New Roman" w:cs="Times New Roman"/>
          <w:sz w:val="28"/>
          <w:szCs w:val="28"/>
          <w:lang w:val="uk-UA"/>
        </w:rPr>
        <w:t xml:space="preserve"> одного з найбільш популярних </w:t>
      </w:r>
      <w:r w:rsidRPr="00500603">
        <w:rPr>
          <w:rFonts w:ascii="Times New Roman" w:hAnsi="Times New Roman" w:cs="Times New Roman"/>
          <w:sz w:val="28"/>
          <w:szCs w:val="28"/>
          <w:lang w:val="uk-UA"/>
        </w:rPr>
        <w:t>наразі на</w:t>
      </w:r>
      <w:r w:rsidR="002012A8" w:rsidRPr="00500603">
        <w:rPr>
          <w:rFonts w:ascii="Times New Roman" w:hAnsi="Times New Roman" w:cs="Times New Roman"/>
          <w:sz w:val="28"/>
          <w:szCs w:val="28"/>
          <w:lang w:val="uk-UA"/>
        </w:rPr>
        <w:t xml:space="preserve">прямків самоменеджменту </w:t>
      </w:r>
      <w:r w:rsidR="00733763" w:rsidRPr="0021457B">
        <w:rPr>
          <w:rFonts w:ascii="Times New Roman" w:hAnsi="Times New Roman" w:cs="Times New Roman"/>
          <w:sz w:val="28"/>
          <w:szCs w:val="28"/>
          <w:lang w:val="uk-UA"/>
        </w:rPr>
        <w:t>–</w:t>
      </w:r>
      <w:r w:rsidR="00733763">
        <w:rPr>
          <w:rFonts w:ascii="Times New Roman" w:hAnsi="Times New Roman" w:cs="Times New Roman"/>
          <w:sz w:val="28"/>
          <w:szCs w:val="28"/>
          <w:lang w:val="uk-UA"/>
        </w:rPr>
        <w:t xml:space="preserve"> </w:t>
      </w:r>
      <w:r w:rsidR="00C7325E">
        <w:rPr>
          <w:rFonts w:ascii="Times New Roman" w:hAnsi="Times New Roman" w:cs="Times New Roman"/>
          <w:sz w:val="28"/>
          <w:szCs w:val="28"/>
          <w:lang w:val="uk-UA"/>
        </w:rPr>
        <w:t>«</w:t>
      </w:r>
      <w:r w:rsidR="002012A8" w:rsidRPr="00500603">
        <w:rPr>
          <w:rFonts w:ascii="Times New Roman" w:hAnsi="Times New Roman" w:cs="Times New Roman"/>
          <w:sz w:val="28"/>
          <w:szCs w:val="28"/>
          <w:lang w:val="uk-UA"/>
        </w:rPr>
        <w:t>Управління часом</w:t>
      </w:r>
      <w:r w:rsidR="00C7325E">
        <w:rPr>
          <w:rFonts w:ascii="Times New Roman" w:hAnsi="Times New Roman" w:cs="Times New Roman"/>
          <w:sz w:val="28"/>
          <w:szCs w:val="28"/>
          <w:lang w:val="uk-UA"/>
        </w:rPr>
        <w:t>»</w:t>
      </w:r>
      <w:r w:rsidR="002012A8" w:rsidRPr="00500603">
        <w:rPr>
          <w:rFonts w:ascii="Times New Roman" w:hAnsi="Times New Roman" w:cs="Times New Roman"/>
          <w:sz w:val="28"/>
          <w:szCs w:val="28"/>
          <w:lang w:val="uk-UA"/>
        </w:rPr>
        <w:t xml:space="preserve"> (Time management)</w:t>
      </w:r>
      <w:r w:rsidR="00045905">
        <w:rPr>
          <w:rFonts w:ascii="Times New Roman" w:hAnsi="Times New Roman" w:cs="Times New Roman"/>
          <w:sz w:val="28"/>
          <w:szCs w:val="28"/>
          <w:lang w:val="uk-UA"/>
        </w:rPr>
        <w:t>.</w:t>
      </w:r>
    </w:p>
    <w:p w:rsidR="003175A2" w:rsidRPr="00863EA6" w:rsidRDefault="003175A2" w:rsidP="00045905">
      <w:pPr>
        <w:tabs>
          <w:tab w:val="left" w:pos="709"/>
          <w:tab w:val="left" w:pos="851"/>
        </w:tabs>
        <w:spacing w:after="0" w:line="240" w:lineRule="auto"/>
        <w:ind w:firstLine="709"/>
        <w:jc w:val="center"/>
        <w:rPr>
          <w:rFonts w:ascii="Times New Roman" w:hAnsi="Times New Roman" w:cs="Times New Roman"/>
          <w:i/>
          <w:sz w:val="28"/>
          <w:szCs w:val="28"/>
          <w:lang w:val="uk-UA"/>
        </w:rPr>
      </w:pPr>
      <w:r>
        <w:rPr>
          <w:rFonts w:ascii="Times New Roman" w:hAnsi="Times New Roman" w:cs="Times New Roman"/>
          <w:noProof/>
          <w:sz w:val="28"/>
          <w:szCs w:val="28"/>
          <w:lang w:eastAsia="ru-RU"/>
        </w:rPr>
        <w:drawing>
          <wp:inline distT="0" distB="0" distL="0" distR="0">
            <wp:extent cx="5338404" cy="2378497"/>
            <wp:effectExtent l="0" t="19050" r="0" b="2222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00863EA6" w:rsidRPr="00863EA6">
        <w:rPr>
          <w:rFonts w:ascii="Times New Roman" w:hAnsi="Times New Roman" w:cs="Times New Roman"/>
          <w:i/>
          <w:sz w:val="28"/>
          <w:szCs w:val="28"/>
          <w:lang w:val="uk-UA"/>
        </w:rPr>
        <w:t>Рис. 5.1. Етапи розвитку самоменеджменту</w:t>
      </w:r>
    </w:p>
    <w:p w:rsidR="00600A17" w:rsidRDefault="00600A17" w:rsidP="00863EA6">
      <w:pPr>
        <w:tabs>
          <w:tab w:val="left" w:pos="709"/>
          <w:tab w:val="left" w:pos="851"/>
        </w:tabs>
        <w:spacing w:after="0" w:line="240" w:lineRule="auto"/>
        <w:ind w:firstLine="709"/>
        <w:jc w:val="both"/>
        <w:rPr>
          <w:rFonts w:ascii="Times New Roman" w:hAnsi="Times New Roman" w:cs="Times New Roman"/>
          <w:sz w:val="28"/>
          <w:szCs w:val="28"/>
          <w:lang w:val="en-US"/>
        </w:rPr>
      </w:pPr>
    </w:p>
    <w:p w:rsidR="00863EA6" w:rsidRDefault="00863EA6" w:rsidP="00863EA6">
      <w:pPr>
        <w:tabs>
          <w:tab w:val="left" w:pos="709"/>
          <w:tab w:val="left" w:pos="851"/>
        </w:tabs>
        <w:spacing w:after="0" w:line="240" w:lineRule="auto"/>
        <w:ind w:firstLine="709"/>
        <w:jc w:val="both"/>
        <w:rPr>
          <w:rFonts w:ascii="Times New Roman" w:hAnsi="Times New Roman" w:cs="Times New Roman"/>
          <w:sz w:val="28"/>
          <w:szCs w:val="28"/>
          <w:lang w:val="uk-UA"/>
        </w:rPr>
      </w:pPr>
      <w:r w:rsidRPr="00500603">
        <w:rPr>
          <w:rFonts w:ascii="Times New Roman" w:hAnsi="Times New Roman" w:cs="Times New Roman"/>
          <w:sz w:val="28"/>
          <w:szCs w:val="28"/>
          <w:lang w:val="uk-UA"/>
        </w:rPr>
        <w:t>Управління часом</w:t>
      </w:r>
      <w:r w:rsidRPr="003175A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Pr="003175A2">
        <w:rPr>
          <w:rFonts w:ascii="Times New Roman" w:hAnsi="Times New Roman" w:cs="Times New Roman"/>
          <w:sz w:val="28"/>
          <w:szCs w:val="28"/>
          <w:lang w:val="uk-UA"/>
        </w:rPr>
        <w:t>процес</w:t>
      </w:r>
      <w:r>
        <w:rPr>
          <w:rFonts w:ascii="Times New Roman" w:hAnsi="Times New Roman" w:cs="Times New Roman"/>
          <w:sz w:val="28"/>
          <w:szCs w:val="28"/>
          <w:lang w:val="uk-UA"/>
        </w:rPr>
        <w:t xml:space="preserve"> передбачає</w:t>
      </w:r>
      <w:r w:rsidRPr="003175A2">
        <w:rPr>
          <w:rFonts w:ascii="Times New Roman" w:hAnsi="Times New Roman" w:cs="Times New Roman"/>
          <w:sz w:val="28"/>
          <w:szCs w:val="28"/>
          <w:lang w:val="uk-UA"/>
        </w:rPr>
        <w:t xml:space="preserve"> здійснення свідомого контролю над кількістю часу, необхідного для виконання тих чи інших завдань.</w:t>
      </w:r>
      <w:r>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Управління часом як сукупність засобів і прийомів</w:t>
      </w:r>
      <w:r>
        <w:rPr>
          <w:rFonts w:ascii="Times New Roman" w:hAnsi="Times New Roman" w:cs="Times New Roman"/>
          <w:sz w:val="28"/>
          <w:szCs w:val="28"/>
          <w:lang w:val="uk-UA"/>
        </w:rPr>
        <w:t xml:space="preserve"> для</w:t>
      </w:r>
      <w:r w:rsidRPr="0021457B">
        <w:rPr>
          <w:rFonts w:ascii="Times New Roman" w:hAnsi="Times New Roman" w:cs="Times New Roman"/>
          <w:sz w:val="28"/>
          <w:szCs w:val="28"/>
          <w:lang w:val="uk-UA"/>
        </w:rPr>
        <w:t xml:space="preserve"> контролю витрат часу розвивається з початку XX ст., беручи </w:t>
      </w:r>
      <w:r>
        <w:rPr>
          <w:rFonts w:ascii="Times New Roman" w:hAnsi="Times New Roman" w:cs="Times New Roman"/>
          <w:sz w:val="28"/>
          <w:szCs w:val="28"/>
          <w:lang w:val="uk-UA"/>
        </w:rPr>
        <w:t>витоки</w:t>
      </w:r>
      <w:r w:rsidRPr="0021457B">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21457B">
        <w:rPr>
          <w:rFonts w:ascii="Times New Roman" w:hAnsi="Times New Roman" w:cs="Times New Roman"/>
          <w:sz w:val="28"/>
          <w:szCs w:val="28"/>
          <w:lang w:val="uk-UA"/>
        </w:rPr>
        <w:t xml:space="preserve"> розроблено</w:t>
      </w:r>
      <w:r>
        <w:rPr>
          <w:rFonts w:ascii="Times New Roman" w:hAnsi="Times New Roman" w:cs="Times New Roman"/>
          <w:sz w:val="28"/>
          <w:szCs w:val="28"/>
          <w:lang w:val="uk-UA"/>
        </w:rPr>
        <w:t>го</w:t>
      </w:r>
      <w:r w:rsidRPr="0021457B">
        <w:rPr>
          <w:rFonts w:ascii="Times New Roman" w:hAnsi="Times New Roman" w:cs="Times New Roman"/>
          <w:sz w:val="28"/>
          <w:szCs w:val="28"/>
          <w:lang w:val="uk-UA"/>
        </w:rPr>
        <w:t xml:space="preserve"> Фредеріком Тейлором науково</w:t>
      </w:r>
      <w:r>
        <w:rPr>
          <w:rFonts w:ascii="Times New Roman" w:hAnsi="Times New Roman" w:cs="Times New Roman"/>
          <w:sz w:val="28"/>
          <w:szCs w:val="28"/>
          <w:lang w:val="uk-UA"/>
        </w:rPr>
        <w:t>го</w:t>
      </w:r>
      <w:r w:rsidRPr="0021457B">
        <w:rPr>
          <w:rFonts w:ascii="Times New Roman" w:hAnsi="Times New Roman" w:cs="Times New Roman"/>
          <w:sz w:val="28"/>
          <w:szCs w:val="28"/>
          <w:lang w:val="uk-UA"/>
        </w:rPr>
        <w:t xml:space="preserve"> підход</w:t>
      </w:r>
      <w:r>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що спирається на принципи ефективного управління часом. </w:t>
      </w:r>
    </w:p>
    <w:p w:rsidR="008C4365" w:rsidRDefault="002012A8" w:rsidP="002012A8">
      <w:pPr>
        <w:spacing w:after="0" w:line="240" w:lineRule="auto"/>
        <w:ind w:firstLine="709"/>
        <w:jc w:val="both"/>
        <w:rPr>
          <w:rFonts w:ascii="Times New Roman" w:hAnsi="Times New Roman" w:cs="Times New Roman"/>
          <w:sz w:val="28"/>
          <w:szCs w:val="28"/>
          <w:lang w:val="en-US"/>
        </w:rPr>
      </w:pPr>
      <w:r w:rsidRPr="0021457B">
        <w:rPr>
          <w:rFonts w:ascii="Times New Roman" w:hAnsi="Times New Roman" w:cs="Times New Roman"/>
          <w:sz w:val="28"/>
          <w:szCs w:val="28"/>
          <w:lang w:val="uk-UA"/>
        </w:rPr>
        <w:t xml:space="preserve">Для носія західного (англосаксонського) менталітету час має найвищу цінність. Це більш ніж обмежений ресурс. Його можна </w:t>
      </w:r>
      <w:r w:rsidR="00C7325E">
        <w:rPr>
          <w:rFonts w:ascii="Times New Roman" w:hAnsi="Times New Roman" w:cs="Times New Roman"/>
          <w:sz w:val="28"/>
          <w:szCs w:val="28"/>
          <w:lang w:val="uk-UA"/>
        </w:rPr>
        <w:t>«безповоротно втратити»</w:t>
      </w:r>
      <w:r w:rsidRPr="0021457B">
        <w:rPr>
          <w:rFonts w:ascii="Times New Roman" w:hAnsi="Times New Roman" w:cs="Times New Roman"/>
          <w:sz w:val="28"/>
          <w:szCs w:val="28"/>
          <w:lang w:val="uk-UA"/>
        </w:rPr>
        <w:t xml:space="preserve">, </w:t>
      </w:r>
      <w:r w:rsidR="00C7325E">
        <w:rPr>
          <w:rFonts w:ascii="Times New Roman" w:hAnsi="Times New Roman" w:cs="Times New Roman"/>
          <w:sz w:val="28"/>
          <w:szCs w:val="28"/>
          <w:lang w:val="uk-UA"/>
        </w:rPr>
        <w:t>«упустити», «роздери банити»</w:t>
      </w:r>
      <w:r w:rsidRPr="0021457B">
        <w:rPr>
          <w:rFonts w:ascii="Times New Roman" w:hAnsi="Times New Roman" w:cs="Times New Roman"/>
          <w:sz w:val="28"/>
          <w:szCs w:val="28"/>
          <w:lang w:val="uk-UA"/>
        </w:rPr>
        <w:t xml:space="preserve">, </w:t>
      </w:r>
      <w:r w:rsidR="00C7325E">
        <w:rPr>
          <w:rFonts w:ascii="Times New Roman" w:hAnsi="Times New Roman" w:cs="Times New Roman"/>
          <w:sz w:val="28"/>
          <w:szCs w:val="28"/>
          <w:lang w:val="uk-UA"/>
        </w:rPr>
        <w:t>«вбити»</w:t>
      </w:r>
      <w:r w:rsidRPr="0021457B">
        <w:rPr>
          <w:rFonts w:ascii="Times New Roman" w:hAnsi="Times New Roman" w:cs="Times New Roman"/>
          <w:sz w:val="28"/>
          <w:szCs w:val="28"/>
          <w:lang w:val="uk-UA"/>
        </w:rPr>
        <w:t xml:space="preserve"> тощо, втративши, упустивши і розтративши разом з ним масу можливостей і грошей.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 xml:space="preserve">У зв'язку з цим, щоб не втратити час, треба завжди поспішати за ним. Виграш у часі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найважливіший фактор конкурентної боротьби. Той, хто рухається повільно, відстає і втрачає ринок. Ця думка виражена в прекрасною алегорії Л‘юїса Керролла з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Аліси в Країні чудес</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де один з персонажів стверджує, що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навіть</w:t>
      </w:r>
      <w:r w:rsidR="007A2D20">
        <w:rPr>
          <w:rFonts w:ascii="Times New Roman" w:hAnsi="Times New Roman" w:cs="Times New Roman"/>
          <w:sz w:val="28"/>
          <w:szCs w:val="28"/>
          <w:lang w:val="uk-UA"/>
        </w:rPr>
        <w:t xml:space="preserve"> щоб</w:t>
      </w:r>
      <w:r w:rsidRPr="0021457B">
        <w:rPr>
          <w:rFonts w:ascii="Times New Roman" w:hAnsi="Times New Roman" w:cs="Times New Roman"/>
          <w:sz w:val="28"/>
          <w:szCs w:val="28"/>
          <w:lang w:val="uk-UA"/>
        </w:rPr>
        <w:t xml:space="preserve"> стояти на місці, треба швидко йти</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По мірі просування на південь Європи, Арабський Схід і в країни Азії сприйняття часу кардинально змінюється. </w:t>
      </w:r>
      <w:r w:rsidR="007A2D20">
        <w:rPr>
          <w:rFonts w:ascii="Times New Roman" w:hAnsi="Times New Roman" w:cs="Times New Roman"/>
          <w:sz w:val="28"/>
          <w:szCs w:val="28"/>
          <w:lang w:val="uk-UA"/>
        </w:rPr>
        <w:t>Передусім</w:t>
      </w:r>
      <w:r w:rsidRPr="0021457B">
        <w:rPr>
          <w:rFonts w:ascii="Times New Roman" w:hAnsi="Times New Roman" w:cs="Times New Roman"/>
          <w:sz w:val="28"/>
          <w:szCs w:val="28"/>
          <w:lang w:val="uk-UA"/>
        </w:rPr>
        <w:t xml:space="preserve"> це стосується питання обмеженості часу як ресурсу. Специфічне ставлення до часу у країнах арабського світу виражено у відомому прислів'ї, яке говорить: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Коли Бог створив час, Він створив його достатньо</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Якщо часу достатньо, необхідність постійно поспішати, настільки властива західній цивілізації, не вітається на Сході. У східних країнах переговори займають набагато більше часу, оскільки значна їхня частина пов'язана не з обговоренням конкретних цілей і завдань, а з вибудовуванням дружніх і довірливих відносин, вивченням загального контексту подій.</w:t>
      </w:r>
    </w:p>
    <w:p w:rsidR="00DC77F2" w:rsidRDefault="00DC77F2" w:rsidP="00DC77F2">
      <w:pPr>
        <w:spacing w:after="0" w:line="240" w:lineRule="auto"/>
        <w:ind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extent cx="6113124" cy="3215811"/>
            <wp:effectExtent l="38100" t="0" r="0" b="4191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F41145" w:rsidRPr="004137C9" w:rsidRDefault="00321CBE" w:rsidP="004137C9">
      <w:pPr>
        <w:ind w:left="360"/>
        <w:jc w:val="center"/>
        <w:rPr>
          <w:rFonts w:ascii="Times New Roman" w:hAnsi="Times New Roman" w:cs="Times New Roman"/>
          <w:i/>
          <w:sz w:val="28"/>
          <w:szCs w:val="28"/>
        </w:rPr>
      </w:pPr>
      <w:r w:rsidRPr="004137C9">
        <w:rPr>
          <w:rFonts w:ascii="Times New Roman" w:hAnsi="Times New Roman" w:cs="Times New Roman"/>
          <w:i/>
          <w:sz w:val="28"/>
          <w:szCs w:val="28"/>
          <w:lang w:val="uk-UA"/>
        </w:rPr>
        <w:t xml:space="preserve">Рис. 5.2. </w:t>
      </w:r>
      <w:r w:rsidR="0023685C" w:rsidRPr="004137C9">
        <w:rPr>
          <w:rFonts w:ascii="Times New Roman" w:hAnsi="Times New Roman" w:cs="Times New Roman"/>
          <w:i/>
          <w:sz w:val="28"/>
          <w:szCs w:val="28"/>
          <w:lang w:val="uk-UA"/>
        </w:rPr>
        <w:t>Векторне сприйнятті часу</w:t>
      </w:r>
      <w:r w:rsidR="004137C9" w:rsidRPr="004137C9">
        <w:rPr>
          <w:rFonts w:ascii="Times New Roman" w:hAnsi="Times New Roman" w:cs="Times New Roman"/>
          <w:i/>
          <w:sz w:val="28"/>
          <w:szCs w:val="28"/>
          <w:lang w:val="uk-UA"/>
        </w:rPr>
        <w:t>: сутність і зміст</w:t>
      </w:r>
    </w:p>
    <w:p w:rsidR="00600A17" w:rsidRPr="0021457B" w:rsidRDefault="00600A17" w:rsidP="00600A17">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Цінність часу як ресурсу на Сході знижується. Слідом за зниженням цінності часу змінюється і його лінійне сприйняття. На відміну від Заходу, Схід завжди звернений у минуле, в історію, традиції. Передбачається, що майбутнє побачити неможливо. Можна лише спробувати його планування, відштовхуючись від досвіду, отриманого в минулому, від прогнозування подальшого розвитку подій. </w:t>
      </w:r>
    </w:p>
    <w:p w:rsidR="001146A7" w:rsidRPr="0021457B" w:rsidRDefault="001146A7" w:rsidP="001146A7">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Час на Сході втрачає лінійність. Західний лінійний вектор в підсвідомості людей Сходу починає все більш згинатися, закруглятися, перетворюючись на своєрідну спіраль, яка знаходиться в безперервному русі, розвивається знизу вгору. Кожен її виток до певної міри повторює попередній, тільки в нових, змінених умовах, і тому постійно створюються нові можливості.</w:t>
      </w:r>
    </w:p>
    <w:p w:rsidR="001146A7" w:rsidRPr="0021457B" w:rsidRDefault="001146A7" w:rsidP="001146A7">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 xml:space="preserve">Якщо ви упустили свій шанс і не змогли скористатися тими чи іншими можливостями на даному витку спіралі, не варто стрімголов бігти за часом, як постаралися б зробити представники англосаксонської культури з векторним сприйняттям. Необхідно лише зосередитися, врахувати минулі помилки і підготуватися. Новий виток спіралі принесе вам нові можливості, які цього разу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без поспіху і суєти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ви повноцінно використаєте.</w:t>
      </w:r>
    </w:p>
    <w:p w:rsidR="001146A7" w:rsidRDefault="001146A7" w:rsidP="001D726C">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Сприйняття часу не як лінійного вектору, а як спіралі (циклічне сприйняття часу) </w:t>
      </w:r>
      <w:r>
        <w:rPr>
          <w:rFonts w:ascii="Times New Roman" w:hAnsi="Times New Roman" w:cs="Times New Roman"/>
          <w:sz w:val="28"/>
          <w:szCs w:val="28"/>
          <w:lang w:val="uk-UA"/>
        </w:rPr>
        <w:t>істотно</w:t>
      </w:r>
      <w:r w:rsidRPr="0021457B">
        <w:rPr>
          <w:rFonts w:ascii="Times New Roman" w:hAnsi="Times New Roman" w:cs="Times New Roman"/>
          <w:sz w:val="28"/>
          <w:szCs w:val="28"/>
          <w:lang w:val="uk-UA"/>
        </w:rPr>
        <w:t xml:space="preserve"> вплив</w:t>
      </w:r>
      <w:r>
        <w:rPr>
          <w:rFonts w:ascii="Times New Roman" w:hAnsi="Times New Roman" w:cs="Times New Roman"/>
          <w:sz w:val="28"/>
          <w:szCs w:val="28"/>
          <w:lang w:val="uk-UA"/>
        </w:rPr>
        <w:t>ає</w:t>
      </w:r>
      <w:r w:rsidRPr="0021457B">
        <w:rPr>
          <w:rFonts w:ascii="Times New Roman" w:hAnsi="Times New Roman" w:cs="Times New Roman"/>
          <w:sz w:val="28"/>
          <w:szCs w:val="28"/>
          <w:lang w:val="uk-UA"/>
        </w:rPr>
        <w:t xml:space="preserve"> на практику ведення бізнесу в </w:t>
      </w:r>
      <w:r>
        <w:rPr>
          <w:rFonts w:ascii="Times New Roman" w:hAnsi="Times New Roman" w:cs="Times New Roman"/>
          <w:sz w:val="28"/>
          <w:szCs w:val="28"/>
          <w:lang w:val="uk-UA"/>
        </w:rPr>
        <w:t>С</w:t>
      </w:r>
      <w:r w:rsidRPr="0021457B">
        <w:rPr>
          <w:rFonts w:ascii="Times New Roman" w:hAnsi="Times New Roman" w:cs="Times New Roman"/>
          <w:sz w:val="28"/>
          <w:szCs w:val="28"/>
          <w:lang w:val="uk-UA"/>
        </w:rPr>
        <w:t xml:space="preserve">хідних країнах. Західні бізнесмени часто очікують від своїх партнерів з держав Сходу швидкого прийняття рішень, вважаючи, що підхід до здійснення угоди повинен враховувати насамперед поточні вигоди, без урахування того, що відбувалося в минулому. </w:t>
      </w:r>
      <w:r>
        <w:rPr>
          <w:rFonts w:ascii="Times New Roman" w:hAnsi="Times New Roman" w:cs="Times New Roman"/>
          <w:noProof/>
          <w:sz w:val="28"/>
          <w:szCs w:val="28"/>
          <w:lang w:eastAsia="ru-RU"/>
        </w:rPr>
        <w:drawing>
          <wp:inline distT="0" distB="0" distL="0" distR="0">
            <wp:extent cx="6310365" cy="2542233"/>
            <wp:effectExtent l="0" t="0" r="33655"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1146A7" w:rsidRPr="004137C9" w:rsidRDefault="001146A7" w:rsidP="002F6920">
      <w:pPr>
        <w:spacing w:after="0" w:line="240" w:lineRule="auto"/>
        <w:ind w:left="360" w:firstLine="709"/>
        <w:jc w:val="center"/>
        <w:rPr>
          <w:rFonts w:ascii="Times New Roman" w:hAnsi="Times New Roman" w:cs="Times New Roman"/>
          <w:i/>
          <w:sz w:val="28"/>
          <w:szCs w:val="28"/>
        </w:rPr>
      </w:pPr>
      <w:r w:rsidRPr="004137C9">
        <w:rPr>
          <w:rFonts w:ascii="Times New Roman" w:hAnsi="Times New Roman" w:cs="Times New Roman"/>
          <w:i/>
          <w:sz w:val="28"/>
          <w:szCs w:val="28"/>
          <w:lang w:val="uk-UA"/>
        </w:rPr>
        <w:t>Рис. 5.</w:t>
      </w:r>
      <w:r>
        <w:rPr>
          <w:rFonts w:ascii="Times New Roman" w:hAnsi="Times New Roman" w:cs="Times New Roman"/>
          <w:i/>
          <w:sz w:val="28"/>
          <w:szCs w:val="28"/>
          <w:lang w:val="uk-UA"/>
        </w:rPr>
        <w:t>3</w:t>
      </w:r>
      <w:r w:rsidRPr="004137C9">
        <w:rPr>
          <w:rFonts w:ascii="Times New Roman" w:hAnsi="Times New Roman" w:cs="Times New Roman"/>
          <w:i/>
          <w:sz w:val="28"/>
          <w:szCs w:val="28"/>
          <w:lang w:val="uk-UA"/>
        </w:rPr>
        <w:t xml:space="preserve">. </w:t>
      </w:r>
      <w:r>
        <w:rPr>
          <w:rFonts w:ascii="Times New Roman" w:hAnsi="Times New Roman" w:cs="Times New Roman"/>
          <w:i/>
          <w:sz w:val="28"/>
          <w:szCs w:val="28"/>
          <w:lang w:val="uk-UA"/>
        </w:rPr>
        <w:t>Спіральне</w:t>
      </w:r>
      <w:r w:rsidRPr="004137C9">
        <w:rPr>
          <w:rFonts w:ascii="Times New Roman" w:hAnsi="Times New Roman" w:cs="Times New Roman"/>
          <w:i/>
          <w:sz w:val="28"/>
          <w:szCs w:val="28"/>
          <w:lang w:val="uk-UA"/>
        </w:rPr>
        <w:t xml:space="preserve"> сприйнятті часу: сутність і зміст</w:t>
      </w:r>
    </w:p>
    <w:p w:rsidR="00600A17" w:rsidRDefault="00600A17" w:rsidP="001146A7">
      <w:pPr>
        <w:spacing w:after="0" w:line="240" w:lineRule="auto"/>
        <w:ind w:firstLine="709"/>
        <w:jc w:val="both"/>
        <w:rPr>
          <w:rFonts w:ascii="Times New Roman" w:hAnsi="Times New Roman" w:cs="Times New Roman"/>
          <w:sz w:val="28"/>
          <w:szCs w:val="28"/>
          <w:lang w:val="en-US"/>
        </w:rPr>
      </w:pPr>
    </w:p>
    <w:p w:rsidR="008C4365" w:rsidRDefault="001146A7" w:rsidP="001146A7">
      <w:pPr>
        <w:spacing w:after="0" w:line="240" w:lineRule="auto"/>
        <w:ind w:firstLine="709"/>
        <w:jc w:val="both"/>
        <w:rPr>
          <w:rFonts w:ascii="Times New Roman" w:hAnsi="Times New Roman" w:cs="Times New Roman"/>
          <w:sz w:val="28"/>
          <w:szCs w:val="28"/>
          <w:lang w:val="en-US"/>
        </w:rPr>
      </w:pPr>
      <w:r w:rsidRPr="0021457B">
        <w:rPr>
          <w:rFonts w:ascii="Times New Roman" w:hAnsi="Times New Roman" w:cs="Times New Roman"/>
          <w:sz w:val="28"/>
          <w:szCs w:val="28"/>
          <w:lang w:val="uk-UA"/>
        </w:rPr>
        <w:t xml:space="preserve">Англійське прислів'я говорить: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Let bygones be bygones</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Нехай минуле залишиться в минулому</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Однак для представників східних культур саме те, що відбувалося в минулому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історія вдалих і невдалих проектів і починань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є контекстом для прийняття рішень. Час зараз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це черговий виток спіралі, з тими ж можливостями, ризиками і небезпеками, які були на попередніх витках.</w:t>
      </w:r>
      <w:r w:rsidR="001D726C">
        <w:rPr>
          <w:rFonts w:ascii="Times New Roman" w:hAnsi="Times New Roman" w:cs="Times New Roman"/>
          <w:sz w:val="28"/>
          <w:szCs w:val="28"/>
          <w:lang w:val="en-US"/>
        </w:rPr>
        <w:t xml:space="preserve"> </w:t>
      </w:r>
    </w:p>
    <w:p w:rsidR="001146A7" w:rsidRPr="0021457B" w:rsidRDefault="001146A7" w:rsidP="001146A7">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Східні партнери можуть обмірковувати ділові пропозиції протягом довгого часу, оскільки, по-перше, треба врахувати велику кількість факторів, які впливають на бізнес зараз, а також тих, які проявили себе в минулому; по-друге, час не є обмеженим ресурсом; по-третє, саме час може підказати, чи варто приймати пропозицію (після певного періоду обмірковування деякі пропозиції здаються вартими уваги, деякі можна відкинути, а в деяких випадках</w:t>
      </w:r>
      <w:r>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ділова пропозиція</w:t>
      </w:r>
      <w:r>
        <w:rPr>
          <w:rFonts w:ascii="Times New Roman" w:hAnsi="Times New Roman" w:cs="Times New Roman"/>
          <w:sz w:val="28"/>
          <w:szCs w:val="28"/>
          <w:lang w:val="uk-UA"/>
        </w:rPr>
        <w:t>, що</w:t>
      </w:r>
      <w:r w:rsidRPr="0021457B">
        <w:rPr>
          <w:rFonts w:ascii="Times New Roman" w:hAnsi="Times New Roman" w:cs="Times New Roman"/>
          <w:sz w:val="28"/>
          <w:szCs w:val="28"/>
          <w:lang w:val="uk-UA"/>
        </w:rPr>
        <w:t xml:space="preserve"> раніше не розглядалася</w:t>
      </w:r>
      <w:r>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може виявитися найбільш важлив</w:t>
      </w:r>
      <w:r>
        <w:rPr>
          <w:rFonts w:ascii="Times New Roman" w:hAnsi="Times New Roman" w:cs="Times New Roman"/>
          <w:sz w:val="28"/>
          <w:szCs w:val="28"/>
          <w:lang w:val="uk-UA"/>
        </w:rPr>
        <w:t>ою</w:t>
      </w:r>
      <w:r w:rsidRPr="0021457B">
        <w:rPr>
          <w:rFonts w:ascii="Times New Roman" w:hAnsi="Times New Roman" w:cs="Times New Roman"/>
          <w:sz w:val="28"/>
          <w:szCs w:val="28"/>
          <w:lang w:val="uk-UA"/>
        </w:rPr>
        <w:t xml:space="preserve">). </w:t>
      </w:r>
    </w:p>
    <w:p w:rsidR="001146A7" w:rsidRPr="0021457B" w:rsidRDefault="001146A7" w:rsidP="001146A7">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З точки зору ділових партнерів із </w:t>
      </w:r>
      <w:r>
        <w:rPr>
          <w:rFonts w:ascii="Times New Roman" w:hAnsi="Times New Roman" w:cs="Times New Roman"/>
          <w:sz w:val="28"/>
          <w:szCs w:val="28"/>
          <w:lang w:val="uk-UA"/>
        </w:rPr>
        <w:t>З</w:t>
      </w:r>
      <w:r w:rsidRPr="0021457B">
        <w:rPr>
          <w:rFonts w:ascii="Times New Roman" w:hAnsi="Times New Roman" w:cs="Times New Roman"/>
          <w:sz w:val="28"/>
          <w:szCs w:val="28"/>
          <w:lang w:val="uk-UA"/>
        </w:rPr>
        <w:t xml:space="preserve">ахідних країн, час, протягом якого не приймається жодне рішення,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це втрачений час. Відома метафора, яка описує ставлення до часу у </w:t>
      </w:r>
      <w:r>
        <w:rPr>
          <w:rFonts w:ascii="Times New Roman" w:hAnsi="Times New Roman" w:cs="Times New Roman"/>
          <w:sz w:val="28"/>
          <w:szCs w:val="28"/>
          <w:lang w:val="uk-UA"/>
        </w:rPr>
        <w:t>С</w:t>
      </w:r>
      <w:r w:rsidRPr="0021457B">
        <w:rPr>
          <w:rFonts w:ascii="Times New Roman" w:hAnsi="Times New Roman" w:cs="Times New Roman"/>
          <w:sz w:val="28"/>
          <w:szCs w:val="28"/>
          <w:lang w:val="uk-UA"/>
        </w:rPr>
        <w:t>хідних країнах. Це образ озера, навколо якого повільно прогулюються люди. Замість того, щоб швидко вирішувати проблеми по мірі їхнього надходження, люди займаються спогляданням навколишньої краси.</w:t>
      </w:r>
      <w:r>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У </w:t>
      </w:r>
      <w:r w:rsidRPr="0021457B">
        <w:rPr>
          <w:rFonts w:ascii="Times New Roman" w:hAnsi="Times New Roman" w:cs="Times New Roman"/>
          <w:sz w:val="28"/>
          <w:szCs w:val="28"/>
          <w:lang w:val="uk-UA"/>
        </w:rPr>
        <w:lastRenderedPageBreak/>
        <w:t>культурі буддизму не тільки час, але і саме життя уявляється як коло. Незалежно від того, що заплановано в житті, будуть існувати вічн</w:t>
      </w:r>
      <w:r>
        <w:rPr>
          <w:rFonts w:ascii="Times New Roman" w:hAnsi="Times New Roman" w:cs="Times New Roman"/>
          <w:sz w:val="28"/>
          <w:szCs w:val="28"/>
          <w:lang w:val="uk-UA"/>
        </w:rPr>
        <w:t>і</w:t>
      </w:r>
      <w:r w:rsidRPr="0021457B">
        <w:rPr>
          <w:rFonts w:ascii="Times New Roman" w:hAnsi="Times New Roman" w:cs="Times New Roman"/>
          <w:sz w:val="28"/>
          <w:szCs w:val="28"/>
          <w:lang w:val="uk-UA"/>
        </w:rPr>
        <w:t xml:space="preserve"> рух</w:t>
      </w:r>
      <w:r>
        <w:rPr>
          <w:rFonts w:ascii="Times New Roman" w:hAnsi="Times New Roman" w:cs="Times New Roman"/>
          <w:sz w:val="28"/>
          <w:szCs w:val="28"/>
          <w:lang w:val="uk-UA"/>
        </w:rPr>
        <w:t>и</w:t>
      </w:r>
      <w:r w:rsidRPr="0021457B">
        <w:rPr>
          <w:rFonts w:ascii="Times New Roman" w:hAnsi="Times New Roman" w:cs="Times New Roman"/>
          <w:sz w:val="28"/>
          <w:szCs w:val="28"/>
          <w:lang w:val="uk-UA"/>
        </w:rPr>
        <w:t xml:space="preserve"> по колу, такі як зміна дня ночі, зміна пір року, цикл народження і смерті живих істот. Ніхто не може це змінити.</w:t>
      </w:r>
    </w:p>
    <w:p w:rsidR="008C4365" w:rsidRDefault="008C4365" w:rsidP="002012A8">
      <w:pPr>
        <w:spacing w:after="0" w:line="240" w:lineRule="auto"/>
        <w:ind w:firstLine="709"/>
        <w:jc w:val="both"/>
        <w:rPr>
          <w:rFonts w:ascii="Times New Roman" w:hAnsi="Times New Roman" w:cs="Times New Roman"/>
          <w:i/>
          <w:sz w:val="28"/>
          <w:szCs w:val="28"/>
          <w:lang w:val="en-US"/>
        </w:rPr>
      </w:pPr>
    </w:p>
    <w:p w:rsidR="002012A8" w:rsidRDefault="002012A8" w:rsidP="002012A8">
      <w:pPr>
        <w:spacing w:after="0" w:line="240" w:lineRule="auto"/>
        <w:ind w:firstLine="709"/>
        <w:jc w:val="both"/>
        <w:rPr>
          <w:rFonts w:ascii="Times New Roman" w:hAnsi="Times New Roman" w:cs="Times New Roman"/>
          <w:i/>
          <w:sz w:val="28"/>
          <w:szCs w:val="28"/>
          <w:lang w:val="uk-UA"/>
        </w:rPr>
      </w:pPr>
      <w:r w:rsidRPr="0021457B">
        <w:rPr>
          <w:rFonts w:ascii="Times New Roman" w:hAnsi="Times New Roman" w:cs="Times New Roman"/>
          <w:i/>
          <w:sz w:val="28"/>
          <w:szCs w:val="28"/>
          <w:lang w:val="uk-UA"/>
        </w:rPr>
        <w:t>5.2.2. Ставлення до природи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 культурах різних країн домінують різні підходи до взаємодії людини з навколишнім середовищем, в першу чергу з природою. Умовно ці підходи можна підрозділити на три варіанти: чи здатні люди домінувати над природою, чи підпорядковані люди природі або перебувають з нею в гармонії.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Варіант 1. Природа (навколишнє середовище) розглядається як підпорядкований об'єкт, як джерело задоволення різноманітних потреб людини. Взаємодія людини і природи часто відбувається у формі боротьби за отримання від останньої ресурсів або матеріальних благ. До певної міри цей підхід був історично притаманний більшості сучасних розвинутих країн. Так, наприклад, вода у Великих озерах США, яка зараз придатна для пиття, ще в кінці 1960-х рр. була забруднена настільки, що, за словами очевидців, на берегах стояв стійкий запах смітника.</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Сьогодні втручання в природу, прагнення змінити її відповідно до потреб людини проявляються переважно у більш м'якій і цивілізованій формі. Однак багато проблем, пов'язаних з погіршенням навколишнього середовища в результаті діяльності людини, продовжують загострюватися.</w:t>
      </w:r>
      <w:r w:rsidR="001D726C">
        <w:rPr>
          <w:rFonts w:ascii="Times New Roman" w:hAnsi="Times New Roman" w:cs="Times New Roman"/>
          <w:sz w:val="28"/>
          <w:szCs w:val="28"/>
          <w:lang w:val="en-US"/>
        </w:rPr>
        <w:t xml:space="preserve"> </w:t>
      </w:r>
      <w:r w:rsidRPr="0021457B">
        <w:rPr>
          <w:rFonts w:ascii="Times New Roman" w:hAnsi="Times New Roman" w:cs="Times New Roman"/>
          <w:sz w:val="28"/>
          <w:szCs w:val="28"/>
          <w:lang w:val="uk-UA"/>
        </w:rPr>
        <w:t xml:space="preserve">Гігантський острів зі сміття, що виник у 1950-ті рр. і розростається наразі гігантськими темпами, має безліч назв: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Велика тихоокеанська сміттєва пляма</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(Great Pacific Garbage Patch),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Тихоокеанський сміттєворот</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(Pacific Trash Vortex),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Північна тихоокеанська спіраль</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(North Pacific Gyre),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Тихоокеанський сміттєвий острів</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Його швидке зростання пов'язане з особливостями Північно-Тихоокеанської системи течій. Маса сміттєвого острова становить понад 3,5 млн т, а його площу можна порівняти з площею штату Техас. Острів складається із скупчення пластикових пляшок і пакетів, запальничок, зубних щіток, різних інших предметів. Виною створення острова став викид сміття з кораблів і нафтових платформ, а також з суші. Якщо взяти до уваги, що пластикова пляшка розкладається протягом тисячі років, йдеться про серйозну проблему.</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Варіант 2. На протилежному полюсі можна спостерігати фаталістичне, підлегле ставлення людини до природи. Для прихильників цього підходу характерне відчуття незахищеності перед стихією, що супроводжується почуттям страху перед силами природи. Зазвичай цей підхід до навколишнього середовища є домінуючим в країнах з низьким рівнем освіти та життя населення. У багатьох країнах Близького Сходу також спостерігаються риси даного підходу до природи, оскільки життя вважається визначен</w:t>
      </w:r>
      <w:r w:rsidR="00AB07E9">
        <w:rPr>
          <w:rFonts w:ascii="Times New Roman" w:hAnsi="Times New Roman" w:cs="Times New Roman"/>
          <w:sz w:val="28"/>
          <w:szCs w:val="28"/>
          <w:lang w:val="uk-UA"/>
        </w:rPr>
        <w:t>им</w:t>
      </w:r>
      <w:r w:rsidRPr="0021457B">
        <w:rPr>
          <w:rFonts w:ascii="Times New Roman" w:hAnsi="Times New Roman" w:cs="Times New Roman"/>
          <w:sz w:val="28"/>
          <w:szCs w:val="28"/>
          <w:lang w:val="uk-UA"/>
        </w:rPr>
        <w:t xml:space="preserve"> Богом, як і все, що відбувається в світі.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Варіант 3. Людина розглядається як частина природи і, отже, повинна жити в гармонії з довкілля</w:t>
      </w:r>
      <w:r w:rsidR="00AB07E9">
        <w:rPr>
          <w:rFonts w:ascii="Times New Roman" w:hAnsi="Times New Roman" w:cs="Times New Roman"/>
          <w:sz w:val="28"/>
          <w:szCs w:val="28"/>
          <w:lang w:val="uk-UA"/>
        </w:rPr>
        <w:t>м</w:t>
      </w:r>
      <w:r w:rsidRPr="0021457B">
        <w:rPr>
          <w:rFonts w:ascii="Times New Roman" w:hAnsi="Times New Roman" w:cs="Times New Roman"/>
          <w:sz w:val="28"/>
          <w:szCs w:val="28"/>
          <w:lang w:val="uk-UA"/>
        </w:rPr>
        <w:t xml:space="preserve">. Ніхто не має права змінювати природу, керуючись </w:t>
      </w:r>
      <w:r w:rsidRPr="0021457B">
        <w:rPr>
          <w:rFonts w:ascii="Times New Roman" w:hAnsi="Times New Roman" w:cs="Times New Roman"/>
          <w:sz w:val="28"/>
          <w:szCs w:val="28"/>
          <w:lang w:val="uk-UA"/>
        </w:rPr>
        <w:lastRenderedPageBreak/>
        <w:t>особистими інтересами</w:t>
      </w:r>
      <w:r w:rsidR="00AB07E9">
        <w:rPr>
          <w:rFonts w:ascii="Times New Roman" w:hAnsi="Times New Roman" w:cs="Times New Roman"/>
          <w:sz w:val="28"/>
          <w:szCs w:val="28"/>
          <w:lang w:val="uk-UA"/>
        </w:rPr>
        <w:t>. Н</w:t>
      </w:r>
      <w:r w:rsidRPr="0021457B">
        <w:rPr>
          <w:rFonts w:ascii="Times New Roman" w:hAnsi="Times New Roman" w:cs="Times New Roman"/>
          <w:sz w:val="28"/>
          <w:szCs w:val="28"/>
          <w:lang w:val="uk-UA"/>
        </w:rPr>
        <w:t>еобхідно підлаштовуватися під закони природи. Такий підхід найбільшою мірою характерний для культури Японії та деяких країн Південно-Східної Азії. Ставлення людини до природи знаходить відображення у стереотипах поведінки та оцінки подій, що відбуваються, причому залежно від того, як людина ставиться до навколишнього середовища, оцінки одних і тих же явищ або навіть матеріальних предметів можуть бути діаметрально протилежними.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Ці три підходи добре ілюструються різним ставленням людей до постановки цілей. При першому підході (панування людини над </w:t>
      </w:r>
      <w:r w:rsidR="00AB07E9">
        <w:rPr>
          <w:rFonts w:ascii="Times New Roman" w:hAnsi="Times New Roman" w:cs="Times New Roman"/>
          <w:sz w:val="28"/>
          <w:szCs w:val="28"/>
          <w:lang w:val="uk-UA"/>
        </w:rPr>
        <w:t>довкіллям</w:t>
      </w:r>
      <w:r w:rsidRPr="0021457B">
        <w:rPr>
          <w:rFonts w:ascii="Times New Roman" w:hAnsi="Times New Roman" w:cs="Times New Roman"/>
          <w:sz w:val="28"/>
          <w:szCs w:val="28"/>
          <w:lang w:val="uk-UA"/>
        </w:rPr>
        <w:t xml:space="preserve">) передбачається, що необхідно ставити перед собою чіткі цілі, очікувати їх досягнення і отримувати покарання за те, що цілі не були досягнуті. </w:t>
      </w:r>
      <w:r w:rsidR="00AB07E9">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При другому підході (підпорядкування людини навколишньому середовищі) чіткі цілі ставляться рідко, оскільки </w:t>
      </w:r>
      <w:r w:rsidR="00AB07E9">
        <w:rPr>
          <w:rFonts w:ascii="Times New Roman" w:hAnsi="Times New Roman" w:cs="Times New Roman"/>
          <w:sz w:val="28"/>
          <w:szCs w:val="28"/>
          <w:lang w:val="uk-UA"/>
        </w:rPr>
        <w:t>вважається</w:t>
      </w:r>
      <w:r w:rsidRPr="0021457B">
        <w:rPr>
          <w:rFonts w:ascii="Times New Roman" w:hAnsi="Times New Roman" w:cs="Times New Roman"/>
          <w:sz w:val="28"/>
          <w:szCs w:val="28"/>
          <w:lang w:val="uk-UA"/>
        </w:rPr>
        <w:t xml:space="preserve">, що людина не має можливості зробити багато для їхнього досягнення. При третьому підході (життя у </w:t>
      </w:r>
      <w:r w:rsidR="00AB07E9">
        <w:rPr>
          <w:rFonts w:ascii="Times New Roman" w:hAnsi="Times New Roman" w:cs="Times New Roman"/>
          <w:sz w:val="28"/>
          <w:szCs w:val="28"/>
          <w:lang w:val="uk-UA"/>
        </w:rPr>
        <w:t>гармонії</w:t>
      </w:r>
      <w:r w:rsidRPr="0021457B">
        <w:rPr>
          <w:rFonts w:ascii="Times New Roman" w:hAnsi="Times New Roman" w:cs="Times New Roman"/>
          <w:sz w:val="28"/>
          <w:szCs w:val="28"/>
          <w:lang w:val="uk-UA"/>
        </w:rPr>
        <w:t xml:space="preserve"> з природою) цілі узгоджуються з оточенням, широко поширена практика коригування спочатку поставлених цілей, а в разі, якщо цілі не досягнуто, покарань не передбачається.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Резюмуючи вищевикладене, можна сказати наступне.</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Існують три варіанти ставлення до навколишнього середовища (природи).</w:t>
      </w:r>
    </w:p>
    <w:p w:rsidR="002012A8" w:rsidRPr="00AB07E9" w:rsidRDefault="002012A8" w:rsidP="00AB07E9">
      <w:pPr>
        <w:pStyle w:val="a4"/>
        <w:numPr>
          <w:ilvl w:val="0"/>
          <w:numId w:val="21"/>
        </w:numPr>
        <w:tabs>
          <w:tab w:val="left" w:pos="851"/>
        </w:tabs>
        <w:spacing w:after="0" w:line="240" w:lineRule="auto"/>
        <w:jc w:val="both"/>
        <w:rPr>
          <w:rFonts w:ascii="Times New Roman" w:hAnsi="Times New Roman" w:cs="Times New Roman"/>
          <w:sz w:val="28"/>
          <w:szCs w:val="28"/>
          <w:lang w:val="uk-UA"/>
        </w:rPr>
      </w:pPr>
      <w:r w:rsidRPr="00AB07E9">
        <w:rPr>
          <w:rFonts w:ascii="Times New Roman" w:hAnsi="Times New Roman" w:cs="Times New Roman"/>
          <w:sz w:val="28"/>
          <w:szCs w:val="28"/>
          <w:lang w:val="uk-UA"/>
        </w:rPr>
        <w:t xml:space="preserve">Природа </w:t>
      </w:r>
      <w:r w:rsidR="00733763" w:rsidRPr="0021457B">
        <w:rPr>
          <w:rFonts w:ascii="Times New Roman" w:hAnsi="Times New Roman" w:cs="Times New Roman"/>
          <w:sz w:val="28"/>
          <w:szCs w:val="28"/>
          <w:lang w:val="uk-UA"/>
        </w:rPr>
        <w:t>–</w:t>
      </w:r>
      <w:r w:rsidRPr="00AB07E9">
        <w:rPr>
          <w:rFonts w:ascii="Times New Roman" w:hAnsi="Times New Roman" w:cs="Times New Roman"/>
          <w:sz w:val="28"/>
          <w:szCs w:val="28"/>
          <w:lang w:val="uk-UA"/>
        </w:rPr>
        <w:t xml:space="preserve"> підпорядкований людині об'єкт.</w:t>
      </w:r>
    </w:p>
    <w:p w:rsidR="002012A8" w:rsidRPr="00AB07E9" w:rsidRDefault="002012A8" w:rsidP="00AB07E9">
      <w:pPr>
        <w:pStyle w:val="a4"/>
        <w:numPr>
          <w:ilvl w:val="0"/>
          <w:numId w:val="21"/>
        </w:numPr>
        <w:tabs>
          <w:tab w:val="left" w:pos="851"/>
        </w:tabs>
        <w:spacing w:after="0" w:line="240" w:lineRule="auto"/>
        <w:jc w:val="both"/>
        <w:rPr>
          <w:rFonts w:ascii="Times New Roman" w:hAnsi="Times New Roman" w:cs="Times New Roman"/>
          <w:sz w:val="28"/>
          <w:szCs w:val="28"/>
          <w:lang w:val="uk-UA"/>
        </w:rPr>
      </w:pPr>
      <w:r w:rsidRPr="00AB07E9">
        <w:rPr>
          <w:rFonts w:ascii="Times New Roman" w:hAnsi="Times New Roman" w:cs="Times New Roman"/>
          <w:sz w:val="28"/>
          <w:szCs w:val="28"/>
          <w:lang w:val="uk-UA"/>
        </w:rPr>
        <w:t>Фаталістичне, підлегле ставлення до природи.</w:t>
      </w:r>
    </w:p>
    <w:p w:rsidR="002012A8" w:rsidRPr="003102D2" w:rsidRDefault="002012A8" w:rsidP="00AB07E9">
      <w:pPr>
        <w:pStyle w:val="a4"/>
        <w:numPr>
          <w:ilvl w:val="0"/>
          <w:numId w:val="21"/>
        </w:numPr>
        <w:tabs>
          <w:tab w:val="left" w:pos="851"/>
        </w:tabs>
        <w:spacing w:after="0" w:line="240" w:lineRule="auto"/>
        <w:jc w:val="both"/>
        <w:rPr>
          <w:rFonts w:ascii="Times New Roman" w:hAnsi="Times New Roman" w:cs="Times New Roman"/>
          <w:sz w:val="28"/>
          <w:szCs w:val="28"/>
          <w:lang w:val="uk-UA"/>
        </w:rPr>
      </w:pPr>
      <w:r w:rsidRPr="003102D2">
        <w:rPr>
          <w:rFonts w:ascii="Times New Roman" w:hAnsi="Times New Roman" w:cs="Times New Roman"/>
          <w:sz w:val="28"/>
          <w:szCs w:val="28"/>
          <w:lang w:val="uk-UA"/>
        </w:rPr>
        <w:t xml:space="preserve">Людина </w:t>
      </w:r>
      <w:r w:rsidR="00733763" w:rsidRPr="0021457B">
        <w:rPr>
          <w:rFonts w:ascii="Times New Roman" w:hAnsi="Times New Roman" w:cs="Times New Roman"/>
          <w:sz w:val="28"/>
          <w:szCs w:val="28"/>
          <w:lang w:val="uk-UA"/>
        </w:rPr>
        <w:t>–</w:t>
      </w:r>
      <w:r w:rsidRPr="003102D2">
        <w:rPr>
          <w:rFonts w:ascii="Times New Roman" w:hAnsi="Times New Roman" w:cs="Times New Roman"/>
          <w:sz w:val="28"/>
          <w:szCs w:val="28"/>
          <w:lang w:val="uk-UA"/>
        </w:rPr>
        <w:t xml:space="preserve"> частина природи, має жити в гармонії з нею.</w:t>
      </w:r>
    </w:p>
    <w:p w:rsidR="008C4365" w:rsidRPr="003102D2" w:rsidRDefault="008C4365" w:rsidP="002012A8">
      <w:pPr>
        <w:spacing w:after="0" w:line="240" w:lineRule="auto"/>
        <w:ind w:firstLine="709"/>
        <w:jc w:val="both"/>
        <w:rPr>
          <w:rFonts w:ascii="Times New Roman" w:hAnsi="Times New Roman" w:cs="Times New Roman"/>
          <w:i/>
          <w:sz w:val="28"/>
          <w:szCs w:val="28"/>
          <w:lang w:val="en-US"/>
        </w:rPr>
      </w:pPr>
    </w:p>
    <w:p w:rsidR="002012A8" w:rsidRDefault="002012A8" w:rsidP="002012A8">
      <w:pPr>
        <w:spacing w:after="0" w:line="240" w:lineRule="auto"/>
        <w:ind w:firstLine="709"/>
        <w:jc w:val="both"/>
        <w:rPr>
          <w:rFonts w:ascii="Times New Roman" w:hAnsi="Times New Roman" w:cs="Times New Roman"/>
          <w:i/>
          <w:sz w:val="28"/>
          <w:szCs w:val="28"/>
          <w:lang w:val="uk-UA"/>
        </w:rPr>
      </w:pPr>
      <w:r w:rsidRPr="003102D2">
        <w:rPr>
          <w:rFonts w:ascii="Times New Roman" w:hAnsi="Times New Roman" w:cs="Times New Roman"/>
          <w:i/>
          <w:sz w:val="28"/>
          <w:szCs w:val="28"/>
          <w:lang w:val="uk-UA"/>
        </w:rPr>
        <w:t>5.2.3. Стосунки між людьми в різних культурах</w:t>
      </w:r>
    </w:p>
    <w:p w:rsidR="002012A8" w:rsidRPr="003102D2" w:rsidRDefault="002012A8" w:rsidP="002012A8">
      <w:pPr>
        <w:spacing w:after="0" w:line="240" w:lineRule="auto"/>
        <w:ind w:firstLine="709"/>
        <w:jc w:val="both"/>
        <w:rPr>
          <w:rFonts w:ascii="Times New Roman" w:hAnsi="Times New Roman" w:cs="Times New Roman"/>
          <w:sz w:val="28"/>
          <w:szCs w:val="28"/>
          <w:lang w:val="uk-UA"/>
        </w:rPr>
      </w:pPr>
      <w:r w:rsidRPr="003102D2">
        <w:rPr>
          <w:rFonts w:ascii="Times New Roman" w:hAnsi="Times New Roman" w:cs="Times New Roman"/>
          <w:sz w:val="28"/>
          <w:szCs w:val="28"/>
          <w:lang w:val="uk-UA"/>
        </w:rPr>
        <w:t xml:space="preserve">Більшість поведінкових стереотипів, які характеризують відносини між людьми у різних ділових культурах, </w:t>
      </w:r>
      <w:r w:rsidR="003102D2">
        <w:rPr>
          <w:rFonts w:ascii="Times New Roman" w:hAnsi="Times New Roman" w:cs="Times New Roman"/>
          <w:sz w:val="28"/>
          <w:szCs w:val="28"/>
          <w:lang w:val="uk-UA"/>
        </w:rPr>
        <w:t>у</w:t>
      </w:r>
      <w:r w:rsidRPr="003102D2">
        <w:rPr>
          <w:rFonts w:ascii="Times New Roman" w:hAnsi="Times New Roman" w:cs="Times New Roman"/>
          <w:sz w:val="28"/>
          <w:szCs w:val="28"/>
          <w:lang w:val="uk-UA"/>
        </w:rPr>
        <w:t xml:space="preserve"> тій чи іншій мірі пов'язані з проблемою самоідентифікації особистості. Люди завжди підсвідомо вважають себе частиною тієї чи іншої соціальної чи національної спільноти та поводяться відповідно з прийнятими стереотипами і традиціями.</w:t>
      </w:r>
    </w:p>
    <w:p w:rsidR="002012A8" w:rsidRDefault="003102D2" w:rsidP="0082039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о</w:t>
      </w:r>
      <w:r w:rsidR="002012A8" w:rsidRPr="003102D2">
        <w:rPr>
          <w:rFonts w:ascii="Times New Roman" w:hAnsi="Times New Roman" w:cs="Times New Roman"/>
          <w:sz w:val="28"/>
          <w:szCs w:val="28"/>
          <w:lang w:val="uk-UA"/>
        </w:rPr>
        <w:t>сновни</w:t>
      </w:r>
      <w:r>
        <w:rPr>
          <w:rFonts w:ascii="Times New Roman" w:hAnsi="Times New Roman" w:cs="Times New Roman"/>
          <w:sz w:val="28"/>
          <w:szCs w:val="28"/>
          <w:lang w:val="uk-UA"/>
        </w:rPr>
        <w:t>х</w:t>
      </w:r>
      <w:r w:rsidR="002012A8" w:rsidRPr="003102D2">
        <w:rPr>
          <w:rFonts w:ascii="Times New Roman" w:hAnsi="Times New Roman" w:cs="Times New Roman"/>
          <w:sz w:val="28"/>
          <w:szCs w:val="28"/>
          <w:lang w:val="uk-UA"/>
        </w:rPr>
        <w:t xml:space="preserve"> параметр</w:t>
      </w:r>
      <w:r>
        <w:rPr>
          <w:rFonts w:ascii="Times New Roman" w:hAnsi="Times New Roman" w:cs="Times New Roman"/>
          <w:sz w:val="28"/>
          <w:szCs w:val="28"/>
          <w:lang w:val="uk-UA"/>
        </w:rPr>
        <w:t>ів</w:t>
      </w:r>
      <w:r w:rsidR="002012A8" w:rsidRPr="003102D2">
        <w:rPr>
          <w:rFonts w:ascii="Times New Roman" w:hAnsi="Times New Roman" w:cs="Times New Roman"/>
          <w:sz w:val="28"/>
          <w:szCs w:val="28"/>
          <w:lang w:val="uk-UA"/>
        </w:rPr>
        <w:t xml:space="preserve"> культури, що характеризують відносини між людьми, </w:t>
      </w:r>
      <w:r>
        <w:rPr>
          <w:rFonts w:ascii="Times New Roman" w:hAnsi="Times New Roman" w:cs="Times New Roman"/>
          <w:sz w:val="28"/>
          <w:szCs w:val="28"/>
          <w:lang w:val="uk-UA"/>
        </w:rPr>
        <w:t>зазначимо</w:t>
      </w:r>
      <w:r w:rsidR="002012A8" w:rsidRPr="003102D2">
        <w:rPr>
          <w:rFonts w:ascii="Times New Roman" w:hAnsi="Times New Roman" w:cs="Times New Roman"/>
          <w:sz w:val="28"/>
          <w:szCs w:val="28"/>
          <w:lang w:val="uk-UA"/>
        </w:rPr>
        <w:t>:</w:t>
      </w:r>
      <w:r w:rsidR="00820390">
        <w:rPr>
          <w:rFonts w:ascii="Times New Roman" w:hAnsi="Times New Roman" w:cs="Times New Roman"/>
          <w:sz w:val="28"/>
          <w:szCs w:val="28"/>
          <w:lang w:val="uk-UA"/>
        </w:rPr>
        <w:t xml:space="preserve"> </w:t>
      </w:r>
      <w:r w:rsidR="002012A8" w:rsidRPr="008C4365">
        <w:rPr>
          <w:rFonts w:ascii="Times New Roman" w:hAnsi="Times New Roman" w:cs="Times New Roman"/>
          <w:sz w:val="28"/>
          <w:szCs w:val="28"/>
          <w:lang w:val="uk-UA"/>
        </w:rPr>
        <w:t>орієнтація на статус і досягнення;</w:t>
      </w:r>
      <w:r w:rsidR="00820390">
        <w:rPr>
          <w:rFonts w:ascii="Times New Roman" w:hAnsi="Times New Roman" w:cs="Times New Roman"/>
          <w:sz w:val="28"/>
          <w:szCs w:val="28"/>
          <w:lang w:val="uk-UA"/>
        </w:rPr>
        <w:t xml:space="preserve"> </w:t>
      </w:r>
      <w:r w:rsidR="002012A8" w:rsidRPr="008C4365">
        <w:rPr>
          <w:rFonts w:ascii="Times New Roman" w:hAnsi="Times New Roman" w:cs="Times New Roman"/>
          <w:sz w:val="28"/>
          <w:szCs w:val="28"/>
          <w:lang w:val="uk-UA"/>
        </w:rPr>
        <w:t>низька і висока контекстуальність;</w:t>
      </w:r>
      <w:r w:rsidR="00820390">
        <w:rPr>
          <w:rFonts w:ascii="Times New Roman" w:hAnsi="Times New Roman" w:cs="Times New Roman"/>
          <w:sz w:val="28"/>
          <w:szCs w:val="28"/>
          <w:lang w:val="uk-UA"/>
        </w:rPr>
        <w:t xml:space="preserve"> </w:t>
      </w:r>
      <w:r w:rsidR="002012A8" w:rsidRPr="008C4365">
        <w:rPr>
          <w:rFonts w:ascii="Times New Roman" w:hAnsi="Times New Roman" w:cs="Times New Roman"/>
          <w:sz w:val="28"/>
          <w:szCs w:val="28"/>
          <w:lang w:val="uk-UA"/>
        </w:rPr>
        <w:t>емоційність і нейтральність;</w:t>
      </w:r>
      <w:r w:rsidR="00820390">
        <w:rPr>
          <w:rFonts w:ascii="Times New Roman" w:hAnsi="Times New Roman" w:cs="Times New Roman"/>
          <w:sz w:val="28"/>
          <w:szCs w:val="28"/>
          <w:lang w:val="uk-UA"/>
        </w:rPr>
        <w:t xml:space="preserve"> </w:t>
      </w:r>
      <w:r w:rsidR="002012A8" w:rsidRPr="008C4365">
        <w:rPr>
          <w:rFonts w:ascii="Times New Roman" w:hAnsi="Times New Roman" w:cs="Times New Roman"/>
          <w:sz w:val="28"/>
          <w:szCs w:val="28"/>
          <w:lang w:val="uk-UA"/>
        </w:rPr>
        <w:t>орієнтація на ціль і особистість;</w:t>
      </w:r>
      <w:r w:rsidR="00820390">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перевага</w:t>
      </w:r>
      <w:r w:rsidR="002012A8" w:rsidRPr="008C4365">
        <w:rPr>
          <w:rFonts w:ascii="Times New Roman" w:hAnsi="Times New Roman" w:cs="Times New Roman"/>
          <w:sz w:val="28"/>
          <w:szCs w:val="28"/>
          <w:lang w:val="uk-UA"/>
        </w:rPr>
        <w:t xml:space="preserve"> універсальних </w:t>
      </w:r>
      <w:r>
        <w:rPr>
          <w:rFonts w:ascii="Times New Roman" w:hAnsi="Times New Roman" w:cs="Times New Roman"/>
          <w:sz w:val="28"/>
          <w:szCs w:val="28"/>
          <w:lang w:val="uk-UA"/>
        </w:rPr>
        <w:t>або</w:t>
      </w:r>
      <w:r w:rsidR="002012A8" w:rsidRPr="008C4365">
        <w:rPr>
          <w:rFonts w:ascii="Times New Roman" w:hAnsi="Times New Roman" w:cs="Times New Roman"/>
          <w:sz w:val="28"/>
          <w:szCs w:val="28"/>
          <w:lang w:val="uk-UA"/>
        </w:rPr>
        <w:t xml:space="preserve"> конкретних істин.</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8C4365">
        <w:rPr>
          <w:rFonts w:ascii="Times New Roman" w:hAnsi="Times New Roman" w:cs="Times New Roman"/>
          <w:i/>
          <w:sz w:val="28"/>
          <w:szCs w:val="28"/>
          <w:lang w:val="uk-UA"/>
        </w:rPr>
        <w:t>Культури, орієнтовані на статус або досягнення</w:t>
      </w:r>
      <w:r w:rsidRPr="008C4365">
        <w:rPr>
          <w:rFonts w:ascii="Times New Roman" w:hAnsi="Times New Roman" w:cs="Times New Roman"/>
          <w:sz w:val="28"/>
          <w:szCs w:val="28"/>
          <w:lang w:val="uk-UA"/>
        </w:rPr>
        <w:t>. В різних державах при оцінці людини в неоднаковій мірі враховують її власні, реальні</w:t>
      </w:r>
      <w:r w:rsidRPr="0021457B">
        <w:rPr>
          <w:rFonts w:ascii="Times New Roman" w:hAnsi="Times New Roman" w:cs="Times New Roman"/>
          <w:sz w:val="28"/>
          <w:szCs w:val="28"/>
          <w:lang w:val="uk-UA"/>
        </w:rPr>
        <w:t xml:space="preserve"> досягнення та соціальний статус (походження, наявність високопоставлених родичів, престижність вишу, місце проживання тощо). У країнах, орієнтованих на досягнення, про поважні персони кажуть: "Він сам себе зробив. Він всього добився сам". Відтак, про людину судять по тому, що вона являє собою як особистість.</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Однією із найбільш статусних країн світу є Індія, де протягом століть суспільство поділялося на касти. Щоб легко зробити кар'єру і стати представником вищого керівництва, треба було належати до вищої касти жерців або хоча б до наступної за нею касти воїнів. У самому низу перебувала </w:t>
      </w:r>
      <w:r w:rsidRPr="0021457B">
        <w:rPr>
          <w:rFonts w:ascii="Times New Roman" w:hAnsi="Times New Roman" w:cs="Times New Roman"/>
          <w:sz w:val="28"/>
          <w:szCs w:val="28"/>
          <w:lang w:val="uk-UA"/>
        </w:rPr>
        <w:lastRenderedPageBreak/>
        <w:t>каста недоторканних, представники якої працювали на найважчих, низькооплачуваних і не шанованих суспільством роботах, таких як прибирання сміття, прання тощо</w:t>
      </w:r>
      <w:r w:rsidR="00F11F14"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Переміщення з однієї касти в іншу було неможливо, а зробити кар'єру в своїй країні людин</w:t>
      </w:r>
      <w:r w:rsidR="00820390">
        <w:rPr>
          <w:rFonts w:ascii="Times New Roman" w:hAnsi="Times New Roman" w:cs="Times New Roman"/>
          <w:sz w:val="28"/>
          <w:szCs w:val="28"/>
          <w:lang w:val="uk-UA"/>
        </w:rPr>
        <w:t>а</w:t>
      </w:r>
      <w:r w:rsidRPr="0021457B">
        <w:rPr>
          <w:rFonts w:ascii="Times New Roman" w:hAnsi="Times New Roman" w:cs="Times New Roman"/>
          <w:sz w:val="28"/>
          <w:szCs w:val="28"/>
          <w:lang w:val="uk-UA"/>
        </w:rPr>
        <w:t>, що народилася "недоторканною", не могла. Незважаючи на боротьбу в Індії проти кастових пережитків і сьогодні представникам нижчих каст дуже складно зробити кар'єру. Досить висока значущість статусу в арабських державах, країнах Африки та Азії.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 протилежному полюсі розташовані країни так званої англосаксонської групи: держави Північної Європи, США, Канада, Австралія, Нова Зеландія. Однак і в них статусу надається досить велике значення. Наприклад, у багатьох країнах англосаксонської культури широко поширені закриті клуби, доступ до яких обмежений соціальним і майновим становищем.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Резюмуючи вищевикладене, можна сказати наступне. Орієнтація на статус передбачає, що походження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вирішальний фактор у кар'єрному зростанні. Орієнтація на досягнення передбачає позицію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Він сам себе зробив</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Параметри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статус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досягнення</w:t>
      </w:r>
      <w:r w:rsidR="00C7325E">
        <w:rPr>
          <w:rFonts w:ascii="Times New Roman" w:hAnsi="Times New Roman" w:cs="Times New Roman"/>
          <w:sz w:val="28"/>
          <w:szCs w:val="28"/>
          <w:lang w:val="uk-UA"/>
        </w:rPr>
        <w:t>» і «</w:t>
      </w:r>
      <w:r w:rsidRPr="0021457B">
        <w:rPr>
          <w:rFonts w:ascii="Times New Roman" w:hAnsi="Times New Roman" w:cs="Times New Roman"/>
          <w:sz w:val="28"/>
          <w:szCs w:val="28"/>
          <w:lang w:val="uk-UA"/>
        </w:rPr>
        <w:t xml:space="preserve">високий </w:t>
      </w:r>
      <w:r w:rsidR="00733763" w:rsidRPr="0021457B">
        <w:rPr>
          <w:rFonts w:ascii="Times New Roman" w:hAnsi="Times New Roman" w:cs="Times New Roman"/>
          <w:sz w:val="28"/>
          <w:szCs w:val="28"/>
          <w:lang w:val="uk-UA"/>
        </w:rPr>
        <w:t>–</w:t>
      </w:r>
      <w:r w:rsidR="00C7325E">
        <w:rPr>
          <w:rFonts w:ascii="Times New Roman" w:hAnsi="Times New Roman" w:cs="Times New Roman"/>
          <w:sz w:val="28"/>
          <w:szCs w:val="28"/>
          <w:lang w:val="uk-UA"/>
        </w:rPr>
        <w:t xml:space="preserve"> низький контекст»</w:t>
      </w:r>
      <w:r w:rsidRPr="0021457B">
        <w:rPr>
          <w:rFonts w:ascii="Times New Roman" w:hAnsi="Times New Roman" w:cs="Times New Roman"/>
          <w:sz w:val="28"/>
          <w:szCs w:val="28"/>
          <w:lang w:val="uk-UA"/>
        </w:rPr>
        <w:t xml:space="preserve"> тісно пов'язані між собою. У тих культурах, де статус грає важливу роль, завжди високий контекст, і, навпаки, там, де при оцінці людей завжди домінують досягнення, контекст завжди низький.</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i/>
          <w:sz w:val="28"/>
          <w:szCs w:val="28"/>
          <w:lang w:val="uk-UA"/>
        </w:rPr>
        <w:t>Високий і низький контекст</w:t>
      </w:r>
      <w:r w:rsidR="004623B2">
        <w:rPr>
          <w:rFonts w:ascii="Times New Roman" w:hAnsi="Times New Roman" w:cs="Times New Roman"/>
          <w:i/>
          <w:sz w:val="28"/>
          <w:szCs w:val="28"/>
          <w:lang w:val="uk-UA"/>
        </w:rPr>
        <w:t xml:space="preserve">. </w:t>
      </w:r>
      <w:r w:rsidRPr="0021457B">
        <w:rPr>
          <w:rFonts w:ascii="Times New Roman" w:hAnsi="Times New Roman" w:cs="Times New Roman"/>
          <w:sz w:val="28"/>
          <w:szCs w:val="28"/>
          <w:lang w:val="uk-UA"/>
        </w:rPr>
        <w:t xml:space="preserve">Однією з найважливіших особливостей комунікацій є контекстність повідомлень. Цю особливість виявив у своїх дослідженнях американський дослідник Едвард Холл, що заклав основи наукового напрямку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кроскультурні комунікації</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(більш детально в наступній лекції).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всіх культурних середовищах використовуються якісь загальноприйняті правила, які дуже важливі для того, щоб зрозуміти, про що йде мова, що говорить, а що має на увазі співрозмовник. Поняття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контекст</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використовується в кроскультурному менеджменті для характеристики прийнятих в даній діловій культурі способів і манери передачі інформації та спілкування між людьми</w:t>
      </w:r>
      <w:r w:rsidR="00F16F87">
        <w:rPr>
          <w:rFonts w:ascii="Times New Roman" w:hAnsi="Times New Roman" w:cs="Times New Roman"/>
          <w:sz w:val="28"/>
          <w:szCs w:val="28"/>
          <w:lang w:val="uk-UA"/>
        </w:rPr>
        <w:t>. І</w:t>
      </w:r>
      <w:r w:rsidRPr="0021457B">
        <w:rPr>
          <w:rFonts w:ascii="Times New Roman" w:hAnsi="Times New Roman" w:cs="Times New Roman"/>
          <w:sz w:val="28"/>
          <w:szCs w:val="28"/>
          <w:lang w:val="uk-UA"/>
        </w:rPr>
        <w:t>ншими словами</w:t>
      </w:r>
      <w:r w:rsidR="00F16F87">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як люди передають один одному інформацію, як спілкуються, називають речі своїми іменами, не ухиляються від відповідей на прямі запитання. </w:t>
      </w:r>
      <w:r w:rsidR="00F16F87">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кожній культурі є свої правила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читання контексту</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розуміння прихованої інформації, яка позначається при спілкуванні. Чим більше такої інформації, тим вище контекст культури, тим складніше представникам інших культур зрозуміти і оцінити ситуацію. Залежно від обсягу прихованої інформації при спілкуванні Е. Холл розділив всі культури на висококонтекстуальні і низькоконтекстуальні.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країнах з культурою низького контексту в процесі спілкування прийнято називати речі своїми іменами, відразу переходити до обговорення справи, висловлювати свої думки, намагаючись не допускати їхнього хибного тлумачення. У діловому житті домінує ясний переговорний стиль, </w:t>
      </w:r>
      <w:r w:rsidR="00F16F87">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разі необхідності сторони чітко висловлюють своє ставлення до тієї чи іншої проблеми. Низький контекст комунікації в цілому характерний для англосаксонської групи країн (Північна Європа, країни Північної Америки, а </w:t>
      </w:r>
      <w:r w:rsidRPr="0021457B">
        <w:rPr>
          <w:rFonts w:ascii="Times New Roman" w:hAnsi="Times New Roman" w:cs="Times New Roman"/>
          <w:sz w:val="28"/>
          <w:szCs w:val="28"/>
          <w:lang w:val="uk-UA"/>
        </w:rPr>
        <w:lastRenderedPageBreak/>
        <w:t>також Австралія і Нова Зеландія). До типу низькоконтекстуальних культур також можна віднести культури Німеччини, Швейцарії, Фінляндії, скандинавських країн.</w:t>
      </w:r>
    </w:p>
    <w:p w:rsidR="001D726C" w:rsidRDefault="002012A8" w:rsidP="002012A8">
      <w:pPr>
        <w:spacing w:after="0" w:line="240" w:lineRule="auto"/>
        <w:ind w:firstLine="709"/>
        <w:jc w:val="both"/>
        <w:rPr>
          <w:rFonts w:ascii="Times New Roman" w:hAnsi="Times New Roman" w:cs="Times New Roman"/>
          <w:sz w:val="28"/>
          <w:szCs w:val="28"/>
          <w:lang w:val="en-US"/>
        </w:rPr>
      </w:pPr>
      <w:r w:rsidRPr="0021457B">
        <w:rPr>
          <w:rFonts w:ascii="Times New Roman" w:hAnsi="Times New Roman" w:cs="Times New Roman"/>
          <w:sz w:val="28"/>
          <w:szCs w:val="28"/>
          <w:lang w:val="uk-UA"/>
        </w:rPr>
        <w:t xml:space="preserve">Приклад висококонтекстуального повідомлення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репліки в розмові двох хороших знайомих: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Ну, ти як завжди...</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або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Як ти можеш так говорити...</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Приклад низькоконтекстуального повідомлення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докладний опис того, як пройти чи проїхати до центру незнайомого міста. На шкалі низькоконтекстуальних культур верхнє положення займають німці з відомої всім педантичністю. Для представників німецької культури дуже важливі письмові контракти, договори, документи.</w:t>
      </w:r>
    </w:p>
    <w:p w:rsidR="008501EF"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Важлива риса країн з низьконтекстуальним спілкуванням полягає в тому, що реальне уявлення про те, що відбувається в країні</w:t>
      </w:r>
      <w:r w:rsidR="00F16F87">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можна отримати з аналізу інформації, що міститься у відкритих джерелах: газетних публікаціях, офіційних довідниках і матеріалах Інтернету. </w:t>
      </w:r>
    </w:p>
    <w:p w:rsidR="00F16F87"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зв'язку з цим для прийняття управлінських рішень та підписання ділових контрактів немає необхідності вибудовувати систему особистих взаємин для отримання важливих достовірних відомостей про стан бізнесу. У низькоконтекстуальних культурах міжособистісні відносини часто носять тимчасовий і поверхневий характер. Люди легко вступають в дружні стосунки і так само легко переривають їх.</w:t>
      </w:r>
      <w:r w:rsidR="00F16F87">
        <w:rPr>
          <w:rFonts w:ascii="Times New Roman" w:hAnsi="Times New Roman" w:cs="Times New Roman"/>
          <w:sz w:val="28"/>
          <w:szCs w:val="28"/>
          <w:lang w:val="uk-UA"/>
        </w:rPr>
        <w:t xml:space="preserve"> </w:t>
      </w:r>
    </w:p>
    <w:p w:rsidR="00F11F14"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Інша ситуація в культурах високого контексту, до яких відносяться практично всі без винятку країни Сходу. Проблема отримання достовірної інформації в цих державах носить постійний характер. Представники культури високого контексту при спілкуванні не прагнуть деталізувати ситуацію, а також не схильні уточнювати, в чому полягає їхній інтерес.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Як відомо, знання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велика сила</w:t>
      </w:r>
      <w:r w:rsidR="00F16F87">
        <w:rPr>
          <w:rFonts w:ascii="Times New Roman" w:hAnsi="Times New Roman" w:cs="Times New Roman"/>
          <w:sz w:val="28"/>
          <w:szCs w:val="28"/>
          <w:lang w:val="uk-UA"/>
        </w:rPr>
        <w:t>, якою н</w:t>
      </w:r>
      <w:r w:rsidRPr="0021457B">
        <w:rPr>
          <w:rFonts w:ascii="Times New Roman" w:hAnsi="Times New Roman" w:cs="Times New Roman"/>
          <w:sz w:val="28"/>
          <w:szCs w:val="28"/>
          <w:lang w:val="uk-UA"/>
        </w:rPr>
        <w:t xml:space="preserve">а Сході не прийнято ділитися. Тут називати речі своїми іменами не прийнято, цінується вміння говорити по-дипломатичному. Для представників ділової культури високого контексту вкрай важливо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зберегти своє обличчя</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і, що не менш важливо, не дати </w:t>
      </w:r>
      <w:r w:rsidR="00C7325E">
        <w:rPr>
          <w:rFonts w:ascii="Times New Roman" w:hAnsi="Times New Roman" w:cs="Times New Roman"/>
          <w:sz w:val="28"/>
          <w:szCs w:val="28"/>
          <w:lang w:val="uk-UA"/>
        </w:rPr>
        <w:t>«втратити обличчя»</w:t>
      </w:r>
      <w:r w:rsidRPr="0021457B">
        <w:rPr>
          <w:rFonts w:ascii="Times New Roman" w:hAnsi="Times New Roman" w:cs="Times New Roman"/>
          <w:sz w:val="28"/>
          <w:szCs w:val="28"/>
          <w:lang w:val="uk-UA"/>
        </w:rPr>
        <w:t xml:space="preserve"> іншій людині, допомогти їй зберегти гідність. Створення ситуації, у якій діловий партнер змушений проявити свою слабкість, погану інформованість або некомпетентність, неприпустимо.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Якщо ви змушуєте свого партнера показати свою слабкість або некомпетентність, ви образите його і в подальшому не зможете з ним працювати. Це також перешкоджає тому, щоб називати речі своїми іменами. Так, </w:t>
      </w:r>
      <w:r w:rsidR="00F16F87">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культурах високого контексту ніколи не скажуть партнеру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ні</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Тут йому просто посміхнуться, переведуть розмову на іншу тему, і партнер, що виріс у культурі високого контексту, все зрозуміє. Зрозуміє, що відбувається, представник культури низького контексту? Далеко не завжди! Це залежить від його кроскультурного досвіду.</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культурах високого контексту друковані джерела інформації неповні і ненадійні. Щоб зрозуміти, що саме відбувається, треба знати контекст, розуміти, що відбувається в політиці і економіці країни в цілому. При знанні контексту можна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читати між рядків</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і зрозуміти, що відбувається насправді. </w:t>
      </w:r>
      <w:r w:rsidRPr="0021457B">
        <w:rPr>
          <w:rFonts w:ascii="Times New Roman" w:hAnsi="Times New Roman" w:cs="Times New Roman"/>
          <w:sz w:val="28"/>
          <w:szCs w:val="28"/>
          <w:lang w:val="uk-UA"/>
        </w:rPr>
        <w:lastRenderedPageBreak/>
        <w:t>Якщо контекст невідомий, зрозуміти, що відбувається, спираючись на газетні статті та аналітичні огляди місцевих економістів, не можна. Для того щоб розуміти контекст, потрібно або довго жити в країні, або постійно доповнювати інформацію в офіційних джерелах тими відомостями, які можна отримати від друзів і знайомих.</w:t>
      </w:r>
    </w:p>
    <w:p w:rsidR="008501EF"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Складність комунікацій між представниками культур високого і низького контекстів пов'язана також з використанням різних форм невербального спілкування. Так, у культурах низького контексту на переговорах і під час ділових зустрічей люди намагаються не дивитися один одному в очі. Вважається, що якщо людина дивиться в очі, то їй нема чого приховувати. Крім того, прямий погляд в очі часто допомагає зрозуміти, говорить партнер те, що думає.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більшості країн Сходу прямий погляд в очі співрозмовника вкрай небажаний і розцінюється як спроба зазирнути в душу людини, бажання зрозуміти її справжні наміри, вторгнення в її особисте життя. Прямий погляд також може означати прагнення з'ясувати те, про що б хотів промовчати співрозмовник. Результатом може виявитися те, що партнер відчує, як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втрачає обличчя</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а це неприпустимо при спробах налагодити ділове співробітництво.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До країн з культурою високого контексту належать романські країни (Франція, Іспанія, Португалія, Італія), причому контекстуальність підвищується при русі з півночі на південь Європи; країни Латинської Америки. Високим контекстом відрізняються країни арабського світу. Особливо високий контекст у культурах держав Східної Азії, а свого піку він досягає в Японії.</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Висока контекстуальність спілкування визначає багато норм і правил поведінки, які суворо дотримуються. Так, в Японії місця за столом переговорів визначаються строго у відповідності зі старшинством учасників. У країнах Близького Сходу жодна ділова зустріч не почнеться без обміну люб'язностями і налагодження особистих контактів. Прагнення американців приступати до обговорення ділових питань без даремної втрати часу буде сприйнято представниками висококонтекстуальних культур як прояв грубості та неуцтва.</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Труднощі, пов'язані з взаємодією представників культур високого і низького контекстів, проявляються в наступному.</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По-перше, у країні з низькоконтекстуальною культурою людина відчуває себе більш незалежною</w:t>
      </w:r>
      <w:r w:rsidR="00AD11B1">
        <w:rPr>
          <w:rFonts w:ascii="Times New Roman" w:hAnsi="Times New Roman" w:cs="Times New Roman"/>
          <w:sz w:val="28"/>
          <w:szCs w:val="28"/>
          <w:lang w:val="uk-UA"/>
        </w:rPr>
        <w:t>. У</w:t>
      </w:r>
      <w:r w:rsidRPr="0021457B">
        <w:rPr>
          <w:rFonts w:ascii="Times New Roman" w:hAnsi="Times New Roman" w:cs="Times New Roman"/>
          <w:sz w:val="28"/>
          <w:szCs w:val="28"/>
          <w:lang w:val="uk-UA"/>
        </w:rPr>
        <w:t xml:space="preserve"> неї багато знайомих і друзів, але не дуже близьких. Вона приймає багато рішень самостійно, не чекаючи порад від оточуючих. Людина з культури високого контексту, навпаки, не схильна приймати рішення без детального їхнього обговорення з друзями та колегами. Вона може бути збентежена тим, що оточуючі її люди не прагнуть розвитку більш близьких і довірчих відносин.</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По-друге, представники культур високого контексту вважають себе членами невеликої, згуртованої групи осіб і відчувають велику залежність від цієї групи. Члени групи підтримують один одного, за її межами підтримку отримати важко. Професійне і особисте життя часто тісно переплетені. Людина з культурного середовища високого контексту може відчувати невпевненість, </w:t>
      </w:r>
      <w:r w:rsidRPr="0021457B">
        <w:rPr>
          <w:rFonts w:ascii="Times New Roman" w:hAnsi="Times New Roman" w:cs="Times New Roman"/>
          <w:sz w:val="28"/>
          <w:szCs w:val="28"/>
          <w:lang w:val="uk-UA"/>
        </w:rPr>
        <w:lastRenderedPageBreak/>
        <w:t>намагаючись вирішити проблеми без такої підтримки, яка забезпечила б їй достовірність необхідної інформації, і йому буде потрібно більше часу для того, щоб налагодити довірчі відносини з оточуючими.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Споживачі в країнах з культурою високого контексту більш чутливі до нюансів у рекламі. Відомо, що в таких країнах, як Японія, рекламодавці з успіхом використовують образи, пов'язані з місцевими та культурними традиціями. Маркетологи, що працюють в країнах з культурою високого контексту, також знають, що краще використовувати формальний стиль пов</w:t>
      </w:r>
      <w:r w:rsidR="00AD11B1">
        <w:rPr>
          <w:rFonts w:ascii="Times New Roman" w:hAnsi="Times New Roman" w:cs="Times New Roman"/>
          <w:sz w:val="28"/>
          <w:szCs w:val="28"/>
          <w:lang w:val="uk-UA"/>
        </w:rPr>
        <w:t>едінки</w:t>
      </w:r>
      <w:r w:rsidRPr="0021457B">
        <w:rPr>
          <w:rFonts w:ascii="Times New Roman" w:hAnsi="Times New Roman" w:cs="Times New Roman"/>
          <w:sz w:val="28"/>
          <w:szCs w:val="28"/>
          <w:lang w:val="uk-UA"/>
        </w:rPr>
        <w:t>, невелику кількість вербальної інформації. У рекламі дуже важливі невербальні сигнали: тон голосу, міміка, жести.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Резюмуючи вищевикладене, можна сказати наступне. </w:t>
      </w:r>
      <w:r w:rsidR="00AD11B1">
        <w:rPr>
          <w:rFonts w:ascii="Times New Roman" w:hAnsi="Times New Roman" w:cs="Times New Roman"/>
          <w:sz w:val="28"/>
          <w:szCs w:val="28"/>
          <w:lang w:val="uk-UA"/>
        </w:rPr>
        <w:t>Комунікація</w:t>
      </w:r>
      <w:r w:rsidRPr="0021457B">
        <w:rPr>
          <w:rFonts w:ascii="Times New Roman" w:hAnsi="Times New Roman" w:cs="Times New Roman"/>
          <w:sz w:val="28"/>
          <w:szCs w:val="28"/>
          <w:lang w:val="uk-UA"/>
        </w:rPr>
        <w:t xml:space="preserve"> у країнах низького контексту передбачає</w:t>
      </w:r>
      <w:r w:rsidR="00AD11B1">
        <w:rPr>
          <w:rFonts w:ascii="Times New Roman" w:hAnsi="Times New Roman" w:cs="Times New Roman"/>
          <w:sz w:val="28"/>
          <w:szCs w:val="28"/>
          <w:lang w:val="uk-UA"/>
        </w:rPr>
        <w:t xml:space="preserve"> таке</w:t>
      </w:r>
      <w:r w:rsidRPr="0021457B">
        <w:rPr>
          <w:rFonts w:ascii="Times New Roman" w:hAnsi="Times New Roman" w:cs="Times New Roman"/>
          <w:sz w:val="28"/>
          <w:szCs w:val="28"/>
          <w:lang w:val="uk-UA"/>
        </w:rPr>
        <w:t>:</w:t>
      </w:r>
    </w:p>
    <w:p w:rsidR="002012A8" w:rsidRPr="0021457B" w:rsidRDefault="002012A8" w:rsidP="00AD11B1">
      <w:pPr>
        <w:pStyle w:val="a4"/>
        <w:numPr>
          <w:ilvl w:val="0"/>
          <w:numId w:val="23"/>
        </w:numPr>
        <w:tabs>
          <w:tab w:val="left" w:pos="709"/>
          <w:tab w:val="left" w:pos="851"/>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використання прямої манери мовлення;</w:t>
      </w:r>
    </w:p>
    <w:p w:rsidR="002012A8" w:rsidRPr="0021457B" w:rsidRDefault="002012A8" w:rsidP="00AD11B1">
      <w:pPr>
        <w:pStyle w:val="a4"/>
        <w:numPr>
          <w:ilvl w:val="0"/>
          <w:numId w:val="23"/>
        </w:numPr>
        <w:tabs>
          <w:tab w:val="left" w:pos="709"/>
          <w:tab w:val="left" w:pos="851"/>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чітка і ясна оцінка обговорюваних питань;</w:t>
      </w:r>
    </w:p>
    <w:p w:rsidR="002012A8" w:rsidRPr="0021457B" w:rsidRDefault="002012A8" w:rsidP="00AD11B1">
      <w:pPr>
        <w:pStyle w:val="a4"/>
        <w:numPr>
          <w:ilvl w:val="0"/>
          <w:numId w:val="23"/>
        </w:numPr>
        <w:tabs>
          <w:tab w:val="left" w:pos="709"/>
          <w:tab w:val="left" w:pos="851"/>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оцінка недомовленості як недостатньої компетенції;</w:t>
      </w:r>
    </w:p>
    <w:p w:rsidR="002012A8" w:rsidRPr="0021457B" w:rsidRDefault="002012A8" w:rsidP="00AD11B1">
      <w:pPr>
        <w:pStyle w:val="a4"/>
        <w:numPr>
          <w:ilvl w:val="0"/>
          <w:numId w:val="23"/>
        </w:numPr>
        <w:tabs>
          <w:tab w:val="left" w:pos="709"/>
          <w:tab w:val="left" w:pos="851"/>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відкрите вираження невдоволення;</w:t>
      </w:r>
    </w:p>
    <w:p w:rsidR="002012A8" w:rsidRPr="0021457B" w:rsidRDefault="002012A8" w:rsidP="00AD11B1">
      <w:pPr>
        <w:pStyle w:val="a4"/>
        <w:numPr>
          <w:ilvl w:val="0"/>
          <w:numId w:val="23"/>
        </w:numPr>
        <w:tabs>
          <w:tab w:val="left" w:pos="709"/>
          <w:tab w:val="left" w:pos="851"/>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незначна частка невербальних форм спілкування.</w:t>
      </w:r>
    </w:p>
    <w:p w:rsidR="002012A8" w:rsidRPr="0021457B" w:rsidRDefault="00AD11B1"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Комунікація</w:t>
      </w:r>
      <w:r w:rsidR="002012A8" w:rsidRPr="0021457B">
        <w:rPr>
          <w:rFonts w:ascii="Times New Roman" w:hAnsi="Times New Roman" w:cs="Times New Roman"/>
          <w:sz w:val="28"/>
          <w:szCs w:val="28"/>
          <w:lang w:val="uk-UA"/>
        </w:rPr>
        <w:t xml:space="preserve"> у країнах висококонтекстуальних культур характеризується наступним:</w:t>
      </w:r>
    </w:p>
    <w:p w:rsidR="002012A8" w:rsidRPr="0021457B" w:rsidRDefault="002012A8" w:rsidP="00AD11B1">
      <w:pPr>
        <w:pStyle w:val="a4"/>
        <w:numPr>
          <w:ilvl w:val="0"/>
          <w:numId w:val="24"/>
        </w:numPr>
        <w:tabs>
          <w:tab w:val="left" w:pos="851"/>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прихована манера мовлення;</w:t>
      </w:r>
    </w:p>
    <w:p w:rsidR="002012A8" w:rsidRPr="0021457B" w:rsidRDefault="002012A8" w:rsidP="00AD11B1">
      <w:pPr>
        <w:pStyle w:val="a4"/>
        <w:numPr>
          <w:ilvl w:val="0"/>
          <w:numId w:val="24"/>
        </w:numPr>
        <w:tabs>
          <w:tab w:val="left" w:pos="851"/>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велика роль невербального спілкування (погляди, жести тощо);</w:t>
      </w:r>
    </w:p>
    <w:p w:rsidR="002012A8" w:rsidRPr="0021457B" w:rsidRDefault="002012A8" w:rsidP="00AD11B1">
      <w:pPr>
        <w:pStyle w:val="a4"/>
        <w:numPr>
          <w:ilvl w:val="0"/>
          <w:numId w:val="24"/>
        </w:numPr>
        <w:tabs>
          <w:tab w:val="left" w:pos="851"/>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надання великого обсягу інформації;</w:t>
      </w:r>
    </w:p>
    <w:p w:rsidR="002012A8" w:rsidRPr="0021457B" w:rsidRDefault="002012A8" w:rsidP="00AD11B1">
      <w:pPr>
        <w:pStyle w:val="a4"/>
        <w:numPr>
          <w:ilvl w:val="0"/>
          <w:numId w:val="24"/>
        </w:numPr>
        <w:tabs>
          <w:tab w:val="left" w:pos="851"/>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відсутність відкритого вираження невдоволення.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Порівняння двох типів культур показує, що кожна з них володіє специфічними особливостями. </w:t>
      </w:r>
      <w:r w:rsidR="00DA6EBA">
        <w:rPr>
          <w:rFonts w:ascii="Times New Roman" w:hAnsi="Times New Roman" w:cs="Times New Roman"/>
          <w:sz w:val="28"/>
          <w:szCs w:val="28"/>
          <w:lang w:val="uk-UA"/>
        </w:rPr>
        <w:t>Щодо</w:t>
      </w:r>
      <w:r w:rsidRPr="0021457B">
        <w:rPr>
          <w:rFonts w:ascii="Times New Roman" w:hAnsi="Times New Roman" w:cs="Times New Roman"/>
          <w:sz w:val="28"/>
          <w:szCs w:val="28"/>
          <w:lang w:val="uk-UA"/>
        </w:rPr>
        <w:t xml:space="preserve"> висококонтекстуальн</w:t>
      </w:r>
      <w:r w:rsidR="00DA6EBA">
        <w:rPr>
          <w:rFonts w:ascii="Times New Roman" w:hAnsi="Times New Roman" w:cs="Times New Roman"/>
          <w:sz w:val="28"/>
          <w:szCs w:val="28"/>
          <w:lang w:val="uk-UA"/>
        </w:rPr>
        <w:t>их</w:t>
      </w:r>
      <w:r w:rsidRPr="0021457B">
        <w:rPr>
          <w:rFonts w:ascii="Times New Roman" w:hAnsi="Times New Roman" w:cs="Times New Roman"/>
          <w:sz w:val="28"/>
          <w:szCs w:val="28"/>
          <w:lang w:val="uk-UA"/>
        </w:rPr>
        <w:t xml:space="preserve"> культур:</w:t>
      </w:r>
    </w:p>
    <w:p w:rsidR="002012A8" w:rsidRPr="0021457B" w:rsidRDefault="002012A8" w:rsidP="00DA6EBA">
      <w:pPr>
        <w:pStyle w:val="a4"/>
        <w:numPr>
          <w:ilvl w:val="0"/>
          <w:numId w:val="25"/>
        </w:numPr>
        <w:tabs>
          <w:tab w:val="left" w:pos="993"/>
          <w:tab w:val="left" w:pos="1134"/>
        </w:tabs>
        <w:spacing w:after="0" w:line="240" w:lineRule="auto"/>
        <w:ind w:left="142" w:firstLine="567"/>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невиражена, прихована манера мовлення, багатозначні і численні паузи;</w:t>
      </w:r>
    </w:p>
    <w:p w:rsidR="002012A8" w:rsidRPr="0021457B" w:rsidRDefault="002012A8" w:rsidP="00DA6EBA">
      <w:pPr>
        <w:pStyle w:val="a4"/>
        <w:numPr>
          <w:ilvl w:val="0"/>
          <w:numId w:val="25"/>
        </w:numPr>
        <w:tabs>
          <w:tab w:val="left" w:pos="993"/>
          <w:tab w:val="left" w:pos="1134"/>
        </w:tabs>
        <w:spacing w:after="0" w:line="240" w:lineRule="auto"/>
        <w:ind w:left="142" w:firstLine="567"/>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серйозна роль невербального спілкування й уміння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говорити очима</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w:t>
      </w:r>
    </w:p>
    <w:p w:rsidR="002012A8" w:rsidRPr="0021457B" w:rsidRDefault="002012A8" w:rsidP="00DA6EBA">
      <w:pPr>
        <w:pStyle w:val="a4"/>
        <w:numPr>
          <w:ilvl w:val="0"/>
          <w:numId w:val="25"/>
        </w:numPr>
        <w:tabs>
          <w:tab w:val="left" w:pos="993"/>
          <w:tab w:val="left" w:pos="1134"/>
        </w:tabs>
        <w:spacing w:after="0" w:line="240" w:lineRule="auto"/>
        <w:ind w:left="142" w:firstLine="567"/>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зайва надлишковість інформації, оскільки для спілкування достатньо первинних фонових знань;</w:t>
      </w:r>
    </w:p>
    <w:p w:rsidR="002012A8" w:rsidRPr="0021457B" w:rsidRDefault="002012A8" w:rsidP="00DA6EBA">
      <w:pPr>
        <w:pStyle w:val="a4"/>
        <w:numPr>
          <w:ilvl w:val="0"/>
          <w:numId w:val="25"/>
        </w:numPr>
        <w:tabs>
          <w:tab w:val="left" w:pos="993"/>
          <w:tab w:val="left" w:pos="1134"/>
        </w:tabs>
        <w:spacing w:after="0" w:line="240" w:lineRule="auto"/>
        <w:ind w:left="142" w:firstLine="567"/>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відсутність відкритого вираження невдоволення при будь-яких умовах і результатах спілкування.</w:t>
      </w:r>
    </w:p>
    <w:p w:rsidR="002012A8" w:rsidRPr="0021457B" w:rsidRDefault="00DA6EBA"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Щодо</w:t>
      </w:r>
      <w:r w:rsidR="002012A8" w:rsidRPr="0021457B">
        <w:rPr>
          <w:rFonts w:ascii="Times New Roman" w:hAnsi="Times New Roman" w:cs="Times New Roman"/>
          <w:sz w:val="28"/>
          <w:szCs w:val="28"/>
          <w:lang w:val="uk-UA"/>
        </w:rPr>
        <w:t xml:space="preserve"> низькоконтекстуальн</w:t>
      </w:r>
      <w:r>
        <w:rPr>
          <w:rFonts w:ascii="Times New Roman" w:hAnsi="Times New Roman" w:cs="Times New Roman"/>
          <w:sz w:val="28"/>
          <w:szCs w:val="28"/>
          <w:lang w:val="uk-UA"/>
        </w:rPr>
        <w:t>их</w:t>
      </w:r>
      <w:r w:rsidR="002012A8" w:rsidRPr="0021457B">
        <w:rPr>
          <w:rFonts w:ascii="Times New Roman" w:hAnsi="Times New Roman" w:cs="Times New Roman"/>
          <w:sz w:val="28"/>
          <w:szCs w:val="28"/>
          <w:lang w:val="uk-UA"/>
        </w:rPr>
        <w:t xml:space="preserve"> культур:</w:t>
      </w:r>
    </w:p>
    <w:p w:rsidR="002012A8" w:rsidRPr="0021457B" w:rsidRDefault="002012A8" w:rsidP="00DA6EBA">
      <w:pPr>
        <w:pStyle w:val="a4"/>
        <w:numPr>
          <w:ilvl w:val="0"/>
          <w:numId w:val="26"/>
        </w:numPr>
        <w:tabs>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пряма і виразна манера мовлення;</w:t>
      </w:r>
    </w:p>
    <w:p w:rsidR="002012A8" w:rsidRPr="0021457B" w:rsidRDefault="002012A8" w:rsidP="00DA6EBA">
      <w:pPr>
        <w:pStyle w:val="a4"/>
        <w:numPr>
          <w:ilvl w:val="0"/>
          <w:numId w:val="26"/>
        </w:numPr>
        <w:tabs>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незначна частка невербальних форм спілкування;</w:t>
      </w:r>
    </w:p>
    <w:p w:rsidR="002012A8" w:rsidRPr="0021457B" w:rsidRDefault="002012A8" w:rsidP="00DA6EBA">
      <w:pPr>
        <w:pStyle w:val="a4"/>
        <w:numPr>
          <w:ilvl w:val="0"/>
          <w:numId w:val="26"/>
        </w:numPr>
        <w:tabs>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чітка і ясна оцінка усіх обговорюваних тем і питань;</w:t>
      </w:r>
    </w:p>
    <w:p w:rsidR="002012A8" w:rsidRPr="0021457B" w:rsidRDefault="002012A8" w:rsidP="00DA6EBA">
      <w:pPr>
        <w:pStyle w:val="a4"/>
        <w:numPr>
          <w:ilvl w:val="0"/>
          <w:numId w:val="26"/>
        </w:numPr>
        <w:tabs>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оцінка недомовленості як недостатньої компетентності чи слабкої інформованості співрозмовника;</w:t>
      </w:r>
    </w:p>
    <w:p w:rsidR="002012A8" w:rsidRPr="0021457B" w:rsidRDefault="002012A8" w:rsidP="00DA6EBA">
      <w:pPr>
        <w:pStyle w:val="a4"/>
        <w:numPr>
          <w:ilvl w:val="0"/>
          <w:numId w:val="26"/>
        </w:numPr>
        <w:tabs>
          <w:tab w:val="left" w:pos="993"/>
        </w:tabs>
        <w:spacing w:after="0" w:line="240" w:lineRule="auto"/>
        <w:ind w:left="0"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відкрите вираження невдоволення.</w:t>
      </w:r>
    </w:p>
    <w:p w:rsidR="00DA6EBA"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Ілюстрацією для розуміння обох типів культур може служити опис роботи менеджерів, що належать до культур з низьким і високим контекстом.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Так, у культурі з низьким контекстом менеджер буде приймати відвідувачів одного за іншим, строго по черзі. Під час своєї роботи він не стане </w:t>
      </w:r>
      <w:r w:rsidRPr="0021457B">
        <w:rPr>
          <w:rFonts w:ascii="Times New Roman" w:hAnsi="Times New Roman" w:cs="Times New Roman"/>
          <w:sz w:val="28"/>
          <w:szCs w:val="28"/>
          <w:lang w:val="uk-UA"/>
        </w:rPr>
        <w:lastRenderedPageBreak/>
        <w:t>відповідати на телефонні дзвінки або дзвонити сам. Він буде отримувати інформацію тільки від тих людей, з якими бачиться протягом дня, та із своїх робочих документів.</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Навпаки, </w:t>
      </w:r>
      <w:r w:rsidR="00DA6EBA">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культурах з високим контекстом офіс менеджера буде нагадувати прохідний двір, коли люди постійно входять і виходять протягом усього робочого дня. Під час бесіди менеджер відволікається на телефонні розмови і на інші хвилинні питання. У цій ситуації всі діючі особи про все поінформовані, і кожен знає, де йому слід шукати необхідну інформацію.</w:t>
      </w:r>
    </w:p>
    <w:p w:rsidR="00B323E1" w:rsidRDefault="00B323E1" w:rsidP="002012A8">
      <w:pPr>
        <w:spacing w:after="0" w:line="240" w:lineRule="auto"/>
        <w:ind w:firstLine="709"/>
        <w:jc w:val="both"/>
        <w:rPr>
          <w:rFonts w:ascii="Times New Roman" w:hAnsi="Times New Roman" w:cs="Times New Roman"/>
          <w:sz w:val="28"/>
          <w:szCs w:val="28"/>
          <w:lang w:val="uk-UA"/>
        </w:rPr>
      </w:pPr>
    </w:p>
    <w:p w:rsidR="00DA6EBA" w:rsidRDefault="00DA6EBA"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0" b="3810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B323E1" w:rsidRPr="00B323E1" w:rsidRDefault="00B323E1" w:rsidP="00B323E1">
      <w:pPr>
        <w:spacing w:after="0" w:line="240" w:lineRule="auto"/>
        <w:ind w:firstLine="709"/>
        <w:jc w:val="center"/>
        <w:rPr>
          <w:rFonts w:ascii="Times New Roman" w:hAnsi="Times New Roman" w:cs="Times New Roman"/>
          <w:i/>
          <w:sz w:val="28"/>
          <w:szCs w:val="28"/>
          <w:lang w:val="uk-UA"/>
        </w:rPr>
      </w:pPr>
      <w:r w:rsidRPr="00B323E1">
        <w:rPr>
          <w:rFonts w:ascii="Times New Roman" w:hAnsi="Times New Roman" w:cs="Times New Roman"/>
          <w:i/>
          <w:sz w:val="28"/>
          <w:szCs w:val="28"/>
          <w:lang w:val="uk-UA"/>
        </w:rPr>
        <w:t>Рис. 5.4. Характерні ознаки високого і низького контекстів.</w:t>
      </w:r>
    </w:p>
    <w:p w:rsidR="00B323E1" w:rsidRDefault="00B323E1" w:rsidP="002012A8">
      <w:pPr>
        <w:spacing w:after="0" w:line="240" w:lineRule="auto"/>
        <w:ind w:firstLine="709"/>
        <w:jc w:val="both"/>
        <w:rPr>
          <w:rFonts w:ascii="Times New Roman" w:hAnsi="Times New Roman" w:cs="Times New Roman"/>
          <w:sz w:val="28"/>
          <w:szCs w:val="28"/>
          <w:lang w:val="uk-UA"/>
        </w:rPr>
      </w:pPr>
    </w:p>
    <w:p w:rsidR="002012A8" w:rsidRPr="00402F83" w:rsidRDefault="002012A8" w:rsidP="002012A8">
      <w:pPr>
        <w:spacing w:after="0" w:line="240" w:lineRule="auto"/>
        <w:ind w:firstLine="709"/>
        <w:jc w:val="both"/>
        <w:rPr>
          <w:rFonts w:ascii="Times New Roman" w:hAnsi="Times New Roman" w:cs="Times New Roman"/>
          <w:sz w:val="28"/>
          <w:szCs w:val="28"/>
          <w:lang w:val="uk-UA"/>
        </w:rPr>
      </w:pPr>
      <w:r w:rsidRPr="00402F83">
        <w:rPr>
          <w:rFonts w:ascii="Times New Roman" w:hAnsi="Times New Roman" w:cs="Times New Roman"/>
          <w:i/>
          <w:sz w:val="28"/>
          <w:szCs w:val="28"/>
          <w:lang w:val="uk-UA"/>
        </w:rPr>
        <w:t>Емоційність та нейтральність</w:t>
      </w:r>
      <w:r w:rsidR="004623B2" w:rsidRPr="00402F83">
        <w:rPr>
          <w:rFonts w:ascii="Times New Roman" w:hAnsi="Times New Roman" w:cs="Times New Roman"/>
          <w:i/>
          <w:sz w:val="28"/>
          <w:szCs w:val="28"/>
          <w:lang w:val="uk-UA"/>
        </w:rPr>
        <w:t xml:space="preserve">. </w:t>
      </w:r>
      <w:r w:rsidRPr="00402F83">
        <w:rPr>
          <w:rFonts w:ascii="Times New Roman" w:hAnsi="Times New Roman" w:cs="Times New Roman"/>
          <w:sz w:val="28"/>
          <w:szCs w:val="28"/>
          <w:lang w:val="uk-UA"/>
        </w:rPr>
        <w:t xml:space="preserve">Нейтральною називають таку культуру, </w:t>
      </w:r>
      <w:r w:rsidR="00402F83">
        <w:rPr>
          <w:rFonts w:ascii="Times New Roman" w:hAnsi="Times New Roman" w:cs="Times New Roman"/>
          <w:sz w:val="28"/>
          <w:szCs w:val="28"/>
          <w:lang w:val="uk-UA"/>
        </w:rPr>
        <w:t>що не припускає</w:t>
      </w:r>
      <w:r w:rsidRPr="00402F83">
        <w:rPr>
          <w:rFonts w:ascii="Times New Roman" w:hAnsi="Times New Roman" w:cs="Times New Roman"/>
          <w:sz w:val="28"/>
          <w:szCs w:val="28"/>
          <w:lang w:val="uk-UA"/>
        </w:rPr>
        <w:t xml:space="preserve"> прояв живих емоцій у побуті і бізнесі</w:t>
      </w:r>
      <w:r w:rsidR="00402F83">
        <w:rPr>
          <w:rFonts w:ascii="Times New Roman" w:hAnsi="Times New Roman" w:cs="Times New Roman"/>
          <w:sz w:val="28"/>
          <w:szCs w:val="28"/>
          <w:lang w:val="uk-UA"/>
        </w:rPr>
        <w:t>, оскільки в</w:t>
      </w:r>
      <w:r w:rsidRPr="00402F83">
        <w:rPr>
          <w:rFonts w:ascii="Times New Roman" w:hAnsi="Times New Roman" w:cs="Times New Roman"/>
          <w:sz w:val="28"/>
          <w:szCs w:val="28"/>
          <w:lang w:val="uk-UA"/>
        </w:rPr>
        <w:t>важається, що про почуття людини сторонні знати не повинні.</w:t>
      </w:r>
    </w:p>
    <w:p w:rsidR="00F11F14" w:rsidRPr="0021457B" w:rsidRDefault="002012A8" w:rsidP="002012A8">
      <w:pPr>
        <w:spacing w:after="0" w:line="240" w:lineRule="auto"/>
        <w:ind w:firstLine="709"/>
        <w:jc w:val="both"/>
        <w:rPr>
          <w:rFonts w:ascii="Times New Roman" w:hAnsi="Times New Roman" w:cs="Times New Roman"/>
          <w:sz w:val="28"/>
          <w:szCs w:val="28"/>
          <w:lang w:val="uk-UA"/>
        </w:rPr>
      </w:pPr>
      <w:r w:rsidRPr="00402F83">
        <w:rPr>
          <w:rFonts w:ascii="Times New Roman" w:hAnsi="Times New Roman" w:cs="Times New Roman"/>
          <w:sz w:val="28"/>
          <w:szCs w:val="28"/>
          <w:lang w:val="uk-UA"/>
        </w:rPr>
        <w:t xml:space="preserve">Найбільш нейтральна культура світу </w:t>
      </w:r>
      <w:r w:rsidR="00733763" w:rsidRPr="0021457B">
        <w:rPr>
          <w:rFonts w:ascii="Times New Roman" w:hAnsi="Times New Roman" w:cs="Times New Roman"/>
          <w:sz w:val="28"/>
          <w:szCs w:val="28"/>
          <w:lang w:val="uk-UA"/>
        </w:rPr>
        <w:t>–</w:t>
      </w:r>
      <w:r w:rsidRPr="00402F83">
        <w:rPr>
          <w:rFonts w:ascii="Times New Roman" w:hAnsi="Times New Roman" w:cs="Times New Roman"/>
          <w:sz w:val="28"/>
          <w:szCs w:val="28"/>
          <w:lang w:val="uk-UA"/>
        </w:rPr>
        <w:t xml:space="preserve"> японська. Японців з дитинства привчають контролювати емоції. Що б не відбувалося, на обличчі повинна залишатися доброзичлива усмішка. Прояв почуттів і емоцій означає </w:t>
      </w:r>
      <w:r w:rsidR="00C7325E">
        <w:rPr>
          <w:rFonts w:ascii="Times New Roman" w:hAnsi="Times New Roman" w:cs="Times New Roman"/>
          <w:sz w:val="28"/>
          <w:szCs w:val="28"/>
          <w:lang w:val="uk-UA"/>
        </w:rPr>
        <w:t>«</w:t>
      </w:r>
      <w:r w:rsidRPr="00402F83">
        <w:rPr>
          <w:rFonts w:ascii="Times New Roman" w:hAnsi="Times New Roman" w:cs="Times New Roman"/>
          <w:sz w:val="28"/>
          <w:szCs w:val="28"/>
          <w:lang w:val="uk-UA"/>
        </w:rPr>
        <w:t>втрату обличчя</w:t>
      </w:r>
      <w:r w:rsidR="00C7325E">
        <w:rPr>
          <w:rFonts w:ascii="Times New Roman" w:hAnsi="Times New Roman" w:cs="Times New Roman"/>
          <w:sz w:val="28"/>
          <w:szCs w:val="28"/>
          <w:lang w:val="uk-UA"/>
        </w:rPr>
        <w:t>»</w:t>
      </w:r>
      <w:r w:rsidRPr="00402F83">
        <w:rPr>
          <w:rFonts w:ascii="Times New Roman" w:hAnsi="Times New Roman" w:cs="Times New Roman"/>
          <w:sz w:val="28"/>
          <w:szCs w:val="28"/>
          <w:lang w:val="uk-UA"/>
        </w:rPr>
        <w:t>. Представникам інших культур потрібні довгі роки, щоб навчитися розуміти що-небудь, спостерігаючи</w:t>
      </w:r>
      <w:r w:rsidRPr="0021457B">
        <w:rPr>
          <w:rFonts w:ascii="Times New Roman" w:hAnsi="Times New Roman" w:cs="Times New Roman"/>
          <w:sz w:val="28"/>
          <w:szCs w:val="28"/>
          <w:lang w:val="uk-UA"/>
        </w:rPr>
        <w:t xml:space="preserve"> за поведінкою японців. Вироблені роками привітна незворушність і зовнішній спокій, звичайно, не означають відсутності емоцій: їх прийнято приховувати і маскувати.</w:t>
      </w:r>
    </w:p>
    <w:p w:rsidR="00E35676"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Далеко не випадково Японія, маючи одну з кращих у світі систем охорони здоров'я, </w:t>
      </w:r>
      <w:r w:rsidR="00402F83">
        <w:rPr>
          <w:rFonts w:ascii="Times New Roman" w:hAnsi="Times New Roman" w:cs="Times New Roman"/>
          <w:sz w:val="28"/>
          <w:szCs w:val="28"/>
          <w:lang w:val="uk-UA"/>
        </w:rPr>
        <w:t>в</w:t>
      </w:r>
      <w:r w:rsidRPr="0021457B">
        <w:rPr>
          <w:rFonts w:ascii="Times New Roman" w:hAnsi="Times New Roman" w:cs="Times New Roman"/>
          <w:sz w:val="28"/>
          <w:szCs w:val="28"/>
          <w:lang w:val="uk-UA"/>
        </w:rPr>
        <w:t>одночас</w:t>
      </w:r>
      <w:r w:rsidR="00402F83">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має і досить високий показник тяжких серцевих захворювань серед населення. Неможливість </w:t>
      </w:r>
      <w:r w:rsidR="00402F83">
        <w:rPr>
          <w:rFonts w:ascii="Times New Roman" w:hAnsi="Times New Roman" w:cs="Times New Roman"/>
          <w:sz w:val="28"/>
          <w:szCs w:val="28"/>
          <w:lang w:val="uk-UA"/>
        </w:rPr>
        <w:t>через</w:t>
      </w:r>
      <w:r w:rsidRPr="0021457B">
        <w:rPr>
          <w:rFonts w:ascii="Times New Roman" w:hAnsi="Times New Roman" w:cs="Times New Roman"/>
          <w:sz w:val="28"/>
          <w:szCs w:val="28"/>
          <w:lang w:val="uk-UA"/>
        </w:rPr>
        <w:t xml:space="preserve"> національн</w:t>
      </w:r>
      <w:r w:rsidR="00402F83">
        <w:rPr>
          <w:rFonts w:ascii="Times New Roman" w:hAnsi="Times New Roman" w:cs="Times New Roman"/>
          <w:sz w:val="28"/>
          <w:szCs w:val="28"/>
          <w:lang w:val="uk-UA"/>
        </w:rPr>
        <w:t>і</w:t>
      </w:r>
      <w:r w:rsidRPr="0021457B">
        <w:rPr>
          <w:rFonts w:ascii="Times New Roman" w:hAnsi="Times New Roman" w:cs="Times New Roman"/>
          <w:sz w:val="28"/>
          <w:szCs w:val="28"/>
          <w:lang w:val="uk-UA"/>
        </w:rPr>
        <w:t xml:space="preserve"> традиці</w:t>
      </w:r>
      <w:r w:rsidR="00402F83">
        <w:rPr>
          <w:rFonts w:ascii="Times New Roman" w:hAnsi="Times New Roman" w:cs="Times New Roman"/>
          <w:sz w:val="28"/>
          <w:szCs w:val="28"/>
          <w:lang w:val="uk-UA"/>
        </w:rPr>
        <w:t>ї</w:t>
      </w:r>
      <w:r w:rsidRPr="0021457B">
        <w:rPr>
          <w:rFonts w:ascii="Times New Roman" w:hAnsi="Times New Roman" w:cs="Times New Roman"/>
          <w:sz w:val="28"/>
          <w:szCs w:val="28"/>
          <w:lang w:val="uk-UA"/>
        </w:rPr>
        <w:t xml:space="preserve"> відкрито виражати свої емоції в сукупності з перевантаженнями на роботі може мати важкі наслідки для здоров'я (в Японії навіть з'явився спеціальний термін, що позначає смерть від перевтоми на роботі </w:t>
      </w:r>
      <w:r w:rsidR="00733763"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кароса</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w:t>
      </w:r>
      <w:r w:rsidR="00631D3E">
        <w:rPr>
          <w:rFonts w:ascii="Times New Roman" w:hAnsi="Times New Roman" w:cs="Times New Roman"/>
          <w:sz w:val="28"/>
          <w:szCs w:val="28"/>
          <w:lang w:val="en-US"/>
        </w:rPr>
        <w:t xml:space="preserve">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Іншими близькими до Японії за ступенем нейтральності є держави Південно-Східної Азії (Корея, В'єтнам, Таїланд, Малайзія та інші). У цих </w:t>
      </w:r>
      <w:r w:rsidRPr="0021457B">
        <w:rPr>
          <w:rFonts w:ascii="Times New Roman" w:hAnsi="Times New Roman" w:cs="Times New Roman"/>
          <w:sz w:val="28"/>
          <w:szCs w:val="28"/>
          <w:lang w:val="uk-UA"/>
        </w:rPr>
        <w:lastRenderedPageBreak/>
        <w:t>країнах прояв емоцій також вважається неввічливим, образливим для гідності учасників переговорів і, отже, неприпустимим.</w:t>
      </w:r>
    </w:p>
    <w:p w:rsidR="008501EF"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країнах з емоційно залученою культурою вираження почуттів на роботі, так само, як і в побуті, не тільки допустимо, але і вважається само собою зрозумілим. Більш того, емоційність свідчить про те, що людина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вболіває за справу</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До цієї категорії належать романські держави, особливо в частині, що відноситься до півдня Європи, арабський світ, країни Латинської Америки.</w:t>
      </w:r>
      <w:r w:rsidR="00631D3E">
        <w:rPr>
          <w:rFonts w:ascii="Times New Roman" w:hAnsi="Times New Roman" w:cs="Times New Roman"/>
          <w:sz w:val="28"/>
          <w:szCs w:val="28"/>
          <w:lang w:val="en-US"/>
        </w:rPr>
        <w:t xml:space="preserve"> </w:t>
      </w:r>
    </w:p>
    <w:p w:rsidR="00E35676"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Емоційність і нейтральність накладають цілком певний відбиток на манеру ведення переговорів. В емоційно нейтральних країнах Південно-Східної Азії та Японії співрозмовника не тільки уважно і не перебиваючи вислухають, але і перед тим, як що-небудь відповісти, витримають паузу тривалістю до однієї хвилини. Вважається, що пауза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свідчення поваги до партнера. Дійсно, щоб проаналізувати сказане останнім, намагаючись зрозуміти прихований між рядків глибокий сенс (Японія та країни Південно-Східної Азії є країнами самого високого контексту), потрібен певний час.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Південь Європи також контекстуальний, але меншою мірою. Крім того, культура цього регіону відрізняється найбільш високою емоційністю. У зв'язку з цим говорити з італійцем, не перебиваючи його, швидше за все не вийде. Інакше співрозмовник стає слухачем нескінченного монологу.</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Українська ділова культура, безумовно, є переважно емоційно зарядженою. На роботі і в побуті українці, не замислюючись, вихлюпують власні емоції, причому нерідко в досить різкій формі.</w:t>
      </w:r>
    </w:p>
    <w:p w:rsidR="002012A8" w:rsidRPr="0021457B" w:rsidRDefault="002012A8" w:rsidP="00C7325E">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Резюмуючи вищевикладене, можна сказати наступне.</w:t>
      </w:r>
      <w:r w:rsidR="00E35676">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В емоційних культурах емоційність свідчить про те, що людина вболіває за справу.</w:t>
      </w:r>
      <w:r w:rsidR="00E35676">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Нейтральні культури передбачають неприпустимість прояву емоцій у побуті і бізнесі.</w:t>
      </w:r>
    </w:p>
    <w:p w:rsidR="00F11F14" w:rsidRPr="0021457B" w:rsidRDefault="002012A8" w:rsidP="00C7325E">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i/>
          <w:sz w:val="28"/>
          <w:szCs w:val="28"/>
          <w:lang w:val="uk-UA"/>
        </w:rPr>
        <w:t>Особа і ціль.</w:t>
      </w:r>
      <w:r w:rsidR="004623B2">
        <w:rPr>
          <w:rFonts w:ascii="Times New Roman" w:hAnsi="Times New Roman" w:cs="Times New Roman"/>
          <w:i/>
          <w:sz w:val="28"/>
          <w:szCs w:val="28"/>
          <w:lang w:val="uk-UA"/>
        </w:rPr>
        <w:t xml:space="preserve"> </w:t>
      </w:r>
      <w:r w:rsidRPr="0021457B">
        <w:rPr>
          <w:rFonts w:ascii="Times New Roman" w:hAnsi="Times New Roman" w:cs="Times New Roman"/>
          <w:sz w:val="28"/>
          <w:szCs w:val="28"/>
          <w:lang w:val="uk-UA"/>
        </w:rPr>
        <w:t xml:space="preserve">Ділові культури поділяються на орієнтовані в основному на досягнення і орієнтовані переважно на особистість. Культури, орієнтовані на особистість, як правило, є </w:t>
      </w:r>
      <w:r w:rsidR="00E35676">
        <w:rPr>
          <w:rFonts w:ascii="Times New Roman" w:hAnsi="Times New Roman" w:cs="Times New Roman"/>
          <w:sz w:val="28"/>
          <w:szCs w:val="28"/>
          <w:lang w:val="uk-UA"/>
        </w:rPr>
        <w:t>в</w:t>
      </w:r>
      <w:r w:rsidRPr="0021457B">
        <w:rPr>
          <w:rFonts w:ascii="Times New Roman" w:hAnsi="Times New Roman" w:cs="Times New Roman"/>
          <w:sz w:val="28"/>
          <w:szCs w:val="28"/>
          <w:lang w:val="uk-UA"/>
        </w:rPr>
        <w:t>одночас культурами високого статусу і високого контексту. Культури, орієнтовані на досягнення, завжди характеризуються низьким контекстом комунікацій.</w:t>
      </w:r>
    </w:p>
    <w:p w:rsidR="002012A8" w:rsidRPr="00631D3E" w:rsidRDefault="002012A8" w:rsidP="00C7325E">
      <w:pPr>
        <w:spacing w:after="0" w:line="240" w:lineRule="auto"/>
        <w:ind w:firstLine="709"/>
        <w:jc w:val="both"/>
        <w:rPr>
          <w:rFonts w:ascii="Times New Roman" w:hAnsi="Times New Roman" w:cs="Times New Roman"/>
          <w:sz w:val="28"/>
          <w:szCs w:val="28"/>
          <w:lang w:val="en-US"/>
        </w:rPr>
      </w:pPr>
      <w:r w:rsidRPr="0021457B">
        <w:rPr>
          <w:rFonts w:ascii="Times New Roman" w:hAnsi="Times New Roman" w:cs="Times New Roman"/>
          <w:sz w:val="28"/>
          <w:szCs w:val="28"/>
          <w:lang w:val="uk-UA"/>
        </w:rPr>
        <w:t>Вважається, що найбільшою мірою орієнтовані на мету культури тих країн, які належать до англосаксонської групи. Для країн Південної Європи і Сходу міжособистісні відносини часто можуть виявитися не менш, а то й більш важливими, ніж ділові.</w:t>
      </w:r>
      <w:r w:rsidR="00631D3E">
        <w:rPr>
          <w:rFonts w:ascii="Times New Roman" w:hAnsi="Times New Roman" w:cs="Times New Roman"/>
          <w:sz w:val="28"/>
          <w:szCs w:val="28"/>
          <w:lang w:val="en-US"/>
        </w:rPr>
        <w:t xml:space="preserve"> </w:t>
      </w:r>
      <w:r w:rsidR="00631D3E" w:rsidRPr="0021457B">
        <w:rPr>
          <w:rFonts w:ascii="Times New Roman" w:hAnsi="Times New Roman" w:cs="Times New Roman"/>
          <w:sz w:val="28"/>
          <w:szCs w:val="28"/>
          <w:lang w:val="uk-UA"/>
        </w:rPr>
        <w:t>Нижче наводиться порівняльна ілюстрація</w:t>
      </w:r>
      <w:r w:rsidR="00E35676">
        <w:rPr>
          <w:rFonts w:ascii="Times New Roman" w:hAnsi="Times New Roman" w:cs="Times New Roman"/>
          <w:sz w:val="28"/>
          <w:szCs w:val="28"/>
          <w:lang w:val="uk-UA"/>
        </w:rPr>
        <w:t>, що</w:t>
      </w:r>
      <w:r w:rsidR="00631D3E" w:rsidRPr="0021457B">
        <w:rPr>
          <w:rFonts w:ascii="Times New Roman" w:hAnsi="Times New Roman" w:cs="Times New Roman"/>
          <w:sz w:val="28"/>
          <w:szCs w:val="28"/>
          <w:lang w:val="uk-UA"/>
        </w:rPr>
        <w:t xml:space="preserve"> показує відмінності </w:t>
      </w:r>
      <w:r w:rsidR="00E35676">
        <w:rPr>
          <w:rFonts w:ascii="Times New Roman" w:hAnsi="Times New Roman" w:cs="Times New Roman"/>
          <w:sz w:val="28"/>
          <w:szCs w:val="28"/>
          <w:lang w:val="uk-UA"/>
        </w:rPr>
        <w:t>в</w:t>
      </w:r>
      <w:r w:rsidR="00631D3E" w:rsidRPr="0021457B">
        <w:rPr>
          <w:rFonts w:ascii="Times New Roman" w:hAnsi="Times New Roman" w:cs="Times New Roman"/>
          <w:sz w:val="28"/>
          <w:szCs w:val="28"/>
          <w:lang w:val="uk-UA"/>
        </w:rPr>
        <w:t xml:space="preserve"> поведінкових стереотипах представників ділових культур, орієнтованих на мету і на особистість (табл. 5.1).</w:t>
      </w:r>
    </w:p>
    <w:p w:rsidR="002012A8" w:rsidRPr="0021457B" w:rsidRDefault="002012A8" w:rsidP="002012A8">
      <w:pPr>
        <w:spacing w:after="0" w:line="240" w:lineRule="auto"/>
        <w:ind w:firstLine="709"/>
        <w:jc w:val="right"/>
        <w:rPr>
          <w:rFonts w:ascii="Times New Roman" w:hAnsi="Times New Roman" w:cs="Times New Roman"/>
          <w:sz w:val="28"/>
          <w:szCs w:val="28"/>
          <w:lang w:val="uk-UA"/>
        </w:rPr>
      </w:pPr>
      <w:r w:rsidRPr="0021457B">
        <w:rPr>
          <w:rFonts w:ascii="Times New Roman" w:hAnsi="Times New Roman" w:cs="Times New Roman"/>
          <w:sz w:val="28"/>
          <w:szCs w:val="28"/>
          <w:lang w:val="uk-UA"/>
        </w:rPr>
        <w:t>Таблиця 5.1.</w:t>
      </w:r>
    </w:p>
    <w:p w:rsidR="002012A8" w:rsidRDefault="002012A8" w:rsidP="002012A8">
      <w:pPr>
        <w:spacing w:after="0" w:line="240" w:lineRule="auto"/>
        <w:ind w:firstLine="709"/>
        <w:jc w:val="center"/>
        <w:rPr>
          <w:rFonts w:ascii="Times New Roman" w:hAnsi="Times New Roman" w:cs="Times New Roman"/>
          <w:sz w:val="28"/>
          <w:szCs w:val="28"/>
          <w:lang w:val="uk-UA"/>
        </w:rPr>
      </w:pPr>
      <w:r w:rsidRPr="0021457B">
        <w:rPr>
          <w:rFonts w:ascii="Times New Roman" w:hAnsi="Times New Roman" w:cs="Times New Roman"/>
          <w:sz w:val="28"/>
          <w:szCs w:val="28"/>
          <w:lang w:val="uk-UA"/>
        </w:rPr>
        <w:t>Орієнтація на мету і орієнтація на особистість (doing/being)</w:t>
      </w:r>
    </w:p>
    <w:p w:rsidR="00E35676" w:rsidRPr="0021457B" w:rsidRDefault="00E35676" w:rsidP="002012A8">
      <w:pPr>
        <w:spacing w:after="0" w:line="240" w:lineRule="auto"/>
        <w:ind w:firstLine="709"/>
        <w:jc w:val="center"/>
        <w:rPr>
          <w:rFonts w:ascii="Times New Roman" w:hAnsi="Times New Roman" w:cs="Times New Roman"/>
          <w:sz w:val="28"/>
          <w:szCs w:val="28"/>
          <w:lang w:val="uk-UA"/>
        </w:rPr>
      </w:pPr>
    </w:p>
    <w:tbl>
      <w:tblPr>
        <w:tblStyle w:val="a5"/>
        <w:tblW w:w="0" w:type="auto"/>
        <w:tblLook w:val="04A0" w:firstRow="1" w:lastRow="0" w:firstColumn="1" w:lastColumn="0" w:noHBand="0" w:noVBand="1"/>
      </w:tblPr>
      <w:tblGrid>
        <w:gridCol w:w="4927"/>
        <w:gridCol w:w="4927"/>
      </w:tblGrid>
      <w:tr w:rsidR="002012A8" w:rsidRPr="0021457B" w:rsidTr="00D94F18">
        <w:tc>
          <w:tcPr>
            <w:tcW w:w="4927" w:type="dxa"/>
          </w:tcPr>
          <w:p w:rsidR="002012A8" w:rsidRPr="005B58E0" w:rsidRDefault="002012A8" w:rsidP="00D94F18">
            <w:pPr>
              <w:jc w:val="center"/>
              <w:rPr>
                <w:rFonts w:ascii="Times New Roman" w:hAnsi="Times New Roman" w:cs="Times New Roman"/>
                <w:sz w:val="24"/>
                <w:szCs w:val="24"/>
                <w:lang w:val="uk-UA"/>
              </w:rPr>
            </w:pPr>
            <w:r w:rsidRPr="005B58E0">
              <w:rPr>
                <w:rFonts w:ascii="Times New Roman" w:hAnsi="Times New Roman" w:cs="Times New Roman"/>
                <w:sz w:val="24"/>
                <w:szCs w:val="24"/>
                <w:lang w:val="uk-UA"/>
              </w:rPr>
              <w:t>Мета</w:t>
            </w:r>
          </w:p>
        </w:tc>
        <w:tc>
          <w:tcPr>
            <w:tcW w:w="4927" w:type="dxa"/>
          </w:tcPr>
          <w:p w:rsidR="002012A8" w:rsidRPr="005B58E0" w:rsidRDefault="002012A8" w:rsidP="00D94F18">
            <w:pPr>
              <w:jc w:val="center"/>
              <w:rPr>
                <w:rFonts w:ascii="Times New Roman" w:hAnsi="Times New Roman" w:cs="Times New Roman"/>
                <w:sz w:val="24"/>
                <w:szCs w:val="24"/>
                <w:lang w:val="uk-UA"/>
              </w:rPr>
            </w:pPr>
            <w:r w:rsidRPr="005B58E0">
              <w:rPr>
                <w:rFonts w:ascii="Times New Roman" w:hAnsi="Times New Roman" w:cs="Times New Roman"/>
                <w:sz w:val="24"/>
                <w:szCs w:val="24"/>
                <w:lang w:val="uk-UA"/>
              </w:rPr>
              <w:t>Особистість</w:t>
            </w:r>
          </w:p>
        </w:tc>
      </w:tr>
      <w:tr w:rsidR="002012A8" w:rsidRPr="0021457B" w:rsidTr="00D94F18">
        <w:tc>
          <w:tcPr>
            <w:tcW w:w="4927" w:type="dxa"/>
          </w:tcPr>
          <w:p w:rsidR="002012A8" w:rsidRPr="005B58E0" w:rsidRDefault="00E35676" w:rsidP="00E35676">
            <w:pPr>
              <w:jc w:val="both"/>
              <w:rPr>
                <w:rFonts w:ascii="Times New Roman" w:hAnsi="Times New Roman" w:cs="Times New Roman"/>
                <w:sz w:val="24"/>
                <w:szCs w:val="24"/>
                <w:lang w:val="uk-UA"/>
              </w:rPr>
            </w:pPr>
            <w:r w:rsidRPr="005B58E0">
              <w:rPr>
                <w:rFonts w:ascii="Times New Roman" w:hAnsi="Times New Roman" w:cs="Times New Roman"/>
                <w:sz w:val="24"/>
                <w:szCs w:val="24"/>
                <w:lang w:val="uk-UA"/>
              </w:rPr>
              <w:t>оцінка люд</w:t>
            </w:r>
            <w:r>
              <w:rPr>
                <w:rFonts w:ascii="Times New Roman" w:hAnsi="Times New Roman" w:cs="Times New Roman"/>
                <w:sz w:val="24"/>
                <w:szCs w:val="24"/>
                <w:lang w:val="uk-UA"/>
              </w:rPr>
              <w:t>ини</w:t>
            </w:r>
            <w:r w:rsidRPr="005B58E0">
              <w:rPr>
                <w:rFonts w:ascii="Times New Roman" w:hAnsi="Times New Roman" w:cs="Times New Roman"/>
                <w:sz w:val="24"/>
                <w:szCs w:val="24"/>
                <w:lang w:val="uk-UA"/>
              </w:rPr>
              <w:t xml:space="preserve"> за </w:t>
            </w:r>
            <w:r>
              <w:rPr>
                <w:rFonts w:ascii="Times New Roman" w:hAnsi="Times New Roman" w:cs="Times New Roman"/>
                <w:sz w:val="24"/>
                <w:szCs w:val="24"/>
                <w:lang w:val="uk-UA"/>
              </w:rPr>
              <w:t>досягнуте</w:t>
            </w:r>
            <w:r w:rsidRPr="005B58E0">
              <w:rPr>
                <w:rFonts w:ascii="Times New Roman" w:hAnsi="Times New Roman" w:cs="Times New Roman"/>
                <w:sz w:val="24"/>
                <w:szCs w:val="24"/>
                <w:lang w:val="uk-UA"/>
              </w:rPr>
              <w:t xml:space="preserve"> на роботі</w:t>
            </w:r>
          </w:p>
        </w:tc>
        <w:tc>
          <w:tcPr>
            <w:tcW w:w="4927" w:type="dxa"/>
          </w:tcPr>
          <w:p w:rsidR="002012A8" w:rsidRPr="005B58E0" w:rsidRDefault="00B203D4" w:rsidP="00B203D4">
            <w:pPr>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00E35676" w:rsidRPr="005B58E0">
              <w:rPr>
                <w:rFonts w:ascii="Times New Roman" w:hAnsi="Times New Roman" w:cs="Times New Roman"/>
                <w:sz w:val="24"/>
                <w:szCs w:val="24"/>
                <w:lang w:val="uk-UA"/>
              </w:rPr>
              <w:t>ажлив</w:t>
            </w:r>
            <w:r>
              <w:rPr>
                <w:rFonts w:ascii="Times New Roman" w:hAnsi="Times New Roman" w:cs="Times New Roman"/>
                <w:sz w:val="24"/>
                <w:szCs w:val="24"/>
                <w:lang w:val="uk-UA"/>
              </w:rPr>
              <w:t>і людські якості, а</w:t>
            </w:r>
            <w:r w:rsidR="00E35676">
              <w:rPr>
                <w:rFonts w:ascii="Times New Roman" w:hAnsi="Times New Roman" w:cs="Times New Roman"/>
                <w:sz w:val="24"/>
                <w:szCs w:val="24"/>
                <w:lang w:val="uk-UA"/>
              </w:rPr>
              <w:t xml:space="preserve"> не</w:t>
            </w:r>
            <w:r w:rsidR="00E35676" w:rsidRPr="005B58E0">
              <w:rPr>
                <w:rFonts w:ascii="Times New Roman" w:hAnsi="Times New Roman" w:cs="Times New Roman"/>
                <w:sz w:val="24"/>
                <w:szCs w:val="24"/>
                <w:lang w:val="uk-UA"/>
              </w:rPr>
              <w:t xml:space="preserve"> професіоналізм</w:t>
            </w:r>
          </w:p>
        </w:tc>
      </w:tr>
      <w:tr w:rsidR="002012A8" w:rsidRPr="0021457B" w:rsidTr="00D94F18">
        <w:tc>
          <w:tcPr>
            <w:tcW w:w="4927" w:type="dxa"/>
          </w:tcPr>
          <w:p w:rsidR="002012A8" w:rsidRPr="005B58E0" w:rsidRDefault="00E35676" w:rsidP="00D94F18">
            <w:pPr>
              <w:jc w:val="both"/>
              <w:rPr>
                <w:rFonts w:ascii="Times New Roman" w:hAnsi="Times New Roman" w:cs="Times New Roman"/>
                <w:sz w:val="24"/>
                <w:szCs w:val="24"/>
                <w:lang w:val="uk-UA"/>
              </w:rPr>
            </w:pPr>
            <w:r w:rsidRPr="005B58E0">
              <w:rPr>
                <w:rFonts w:ascii="Times New Roman" w:hAnsi="Times New Roman" w:cs="Times New Roman"/>
                <w:sz w:val="24"/>
                <w:szCs w:val="24"/>
                <w:lang w:val="uk-UA"/>
              </w:rPr>
              <w:t>спочатку бізнес, стосунки потім</w:t>
            </w:r>
          </w:p>
        </w:tc>
        <w:tc>
          <w:tcPr>
            <w:tcW w:w="4927" w:type="dxa"/>
          </w:tcPr>
          <w:p w:rsidR="002012A8" w:rsidRPr="005B58E0" w:rsidRDefault="00E35676" w:rsidP="00D94F18">
            <w:pPr>
              <w:jc w:val="both"/>
              <w:rPr>
                <w:rFonts w:ascii="Times New Roman" w:hAnsi="Times New Roman" w:cs="Times New Roman"/>
                <w:sz w:val="24"/>
                <w:szCs w:val="24"/>
                <w:lang w:val="uk-UA"/>
              </w:rPr>
            </w:pPr>
            <w:r w:rsidRPr="005B58E0">
              <w:rPr>
                <w:rFonts w:ascii="Times New Roman" w:hAnsi="Times New Roman" w:cs="Times New Roman"/>
                <w:sz w:val="24"/>
                <w:szCs w:val="24"/>
                <w:lang w:val="uk-UA"/>
              </w:rPr>
              <w:t>спочатку стосунки, довіра</w:t>
            </w:r>
          </w:p>
        </w:tc>
      </w:tr>
      <w:tr w:rsidR="002012A8" w:rsidRPr="0021457B" w:rsidTr="00D94F18">
        <w:tc>
          <w:tcPr>
            <w:tcW w:w="4927" w:type="dxa"/>
          </w:tcPr>
          <w:p w:rsidR="002012A8" w:rsidRPr="005B58E0" w:rsidRDefault="00E35676" w:rsidP="00D94F18">
            <w:pPr>
              <w:jc w:val="both"/>
              <w:rPr>
                <w:rFonts w:ascii="Times New Roman" w:hAnsi="Times New Roman" w:cs="Times New Roman"/>
                <w:sz w:val="24"/>
                <w:szCs w:val="24"/>
                <w:lang w:val="uk-UA"/>
              </w:rPr>
            </w:pPr>
            <w:r w:rsidRPr="005B58E0">
              <w:rPr>
                <w:rFonts w:ascii="Times New Roman" w:hAnsi="Times New Roman" w:cs="Times New Roman"/>
                <w:sz w:val="24"/>
                <w:szCs w:val="24"/>
                <w:lang w:val="uk-UA"/>
              </w:rPr>
              <w:t>відносини з колегами по роботі ділові</w:t>
            </w:r>
          </w:p>
        </w:tc>
        <w:tc>
          <w:tcPr>
            <w:tcW w:w="4927" w:type="dxa"/>
          </w:tcPr>
          <w:p w:rsidR="002012A8" w:rsidRPr="005B58E0" w:rsidRDefault="00E35676" w:rsidP="00D94F18">
            <w:pPr>
              <w:jc w:val="both"/>
              <w:rPr>
                <w:rFonts w:ascii="Times New Roman" w:hAnsi="Times New Roman" w:cs="Times New Roman"/>
                <w:sz w:val="24"/>
                <w:szCs w:val="24"/>
                <w:lang w:val="uk-UA"/>
              </w:rPr>
            </w:pPr>
            <w:r w:rsidRPr="005B58E0">
              <w:rPr>
                <w:rFonts w:ascii="Times New Roman" w:hAnsi="Times New Roman" w:cs="Times New Roman"/>
                <w:sz w:val="24"/>
                <w:szCs w:val="24"/>
                <w:lang w:val="uk-UA"/>
              </w:rPr>
              <w:t xml:space="preserve">відносини переростають у неформальні </w:t>
            </w:r>
            <w:r w:rsidRPr="005B58E0">
              <w:rPr>
                <w:rFonts w:ascii="Times New Roman" w:hAnsi="Times New Roman" w:cs="Times New Roman"/>
                <w:sz w:val="24"/>
                <w:szCs w:val="24"/>
                <w:lang w:val="uk-UA"/>
              </w:rPr>
              <w:lastRenderedPageBreak/>
              <w:t>контакти</w:t>
            </w:r>
          </w:p>
        </w:tc>
      </w:tr>
      <w:tr w:rsidR="002012A8" w:rsidRPr="0021457B" w:rsidTr="00D94F18">
        <w:tc>
          <w:tcPr>
            <w:tcW w:w="4927" w:type="dxa"/>
          </w:tcPr>
          <w:p w:rsidR="002012A8" w:rsidRPr="005B58E0" w:rsidRDefault="00E35676" w:rsidP="00D94F18">
            <w:pPr>
              <w:jc w:val="both"/>
              <w:rPr>
                <w:rFonts w:ascii="Times New Roman" w:hAnsi="Times New Roman" w:cs="Times New Roman"/>
                <w:sz w:val="24"/>
                <w:szCs w:val="24"/>
                <w:lang w:val="uk-UA"/>
              </w:rPr>
            </w:pPr>
            <w:r w:rsidRPr="005B58E0">
              <w:rPr>
                <w:rFonts w:ascii="Times New Roman" w:hAnsi="Times New Roman" w:cs="Times New Roman"/>
                <w:sz w:val="24"/>
                <w:szCs w:val="24"/>
                <w:lang w:val="uk-UA"/>
              </w:rPr>
              <w:lastRenderedPageBreak/>
              <w:t>спочатку робота, потім сім'я і відпочинок (розваги)</w:t>
            </w:r>
          </w:p>
        </w:tc>
        <w:tc>
          <w:tcPr>
            <w:tcW w:w="4927" w:type="dxa"/>
          </w:tcPr>
          <w:p w:rsidR="002012A8" w:rsidRPr="005B58E0" w:rsidRDefault="00E35676" w:rsidP="00D94F18">
            <w:pPr>
              <w:jc w:val="both"/>
              <w:rPr>
                <w:rFonts w:ascii="Times New Roman" w:hAnsi="Times New Roman" w:cs="Times New Roman"/>
                <w:sz w:val="24"/>
                <w:szCs w:val="24"/>
                <w:lang w:val="uk-UA"/>
              </w:rPr>
            </w:pPr>
            <w:r w:rsidRPr="005B58E0">
              <w:rPr>
                <w:rFonts w:ascii="Times New Roman" w:hAnsi="Times New Roman" w:cs="Times New Roman"/>
                <w:sz w:val="24"/>
                <w:szCs w:val="24"/>
                <w:lang w:val="uk-UA"/>
              </w:rPr>
              <w:t>спочатку сім'я і відпочинок (розваги)</w:t>
            </w:r>
          </w:p>
        </w:tc>
      </w:tr>
      <w:tr w:rsidR="002012A8" w:rsidRPr="0021457B" w:rsidTr="00D94F18">
        <w:tc>
          <w:tcPr>
            <w:tcW w:w="4927" w:type="dxa"/>
          </w:tcPr>
          <w:p w:rsidR="002012A8" w:rsidRPr="005B58E0" w:rsidRDefault="00E35676" w:rsidP="00D94F18">
            <w:pPr>
              <w:jc w:val="both"/>
              <w:rPr>
                <w:rFonts w:ascii="Times New Roman" w:hAnsi="Times New Roman" w:cs="Times New Roman"/>
                <w:sz w:val="24"/>
                <w:szCs w:val="24"/>
                <w:lang w:val="uk-UA"/>
              </w:rPr>
            </w:pPr>
            <w:r w:rsidRPr="005B58E0">
              <w:rPr>
                <w:rFonts w:ascii="Times New Roman" w:hAnsi="Times New Roman" w:cs="Times New Roman"/>
                <w:sz w:val="24"/>
                <w:szCs w:val="24"/>
                <w:lang w:val="uk-UA"/>
              </w:rPr>
              <w:t>легко знайомляться, але знайомство не переходить у дружбу</w:t>
            </w:r>
          </w:p>
        </w:tc>
        <w:tc>
          <w:tcPr>
            <w:tcW w:w="4927" w:type="dxa"/>
          </w:tcPr>
          <w:p w:rsidR="002012A8" w:rsidRPr="005B58E0" w:rsidRDefault="00E35676" w:rsidP="00D94F18">
            <w:pPr>
              <w:jc w:val="both"/>
              <w:rPr>
                <w:rFonts w:ascii="Times New Roman" w:hAnsi="Times New Roman" w:cs="Times New Roman"/>
                <w:sz w:val="24"/>
                <w:szCs w:val="24"/>
                <w:lang w:val="uk-UA"/>
              </w:rPr>
            </w:pPr>
            <w:r w:rsidRPr="005B58E0">
              <w:rPr>
                <w:rFonts w:ascii="Times New Roman" w:hAnsi="Times New Roman" w:cs="Times New Roman"/>
                <w:sz w:val="24"/>
                <w:szCs w:val="24"/>
                <w:lang w:val="uk-UA"/>
              </w:rPr>
              <w:t>приймають нових знайомих в своє коло важко і поступово</w:t>
            </w:r>
          </w:p>
        </w:tc>
      </w:tr>
      <w:tr w:rsidR="002012A8" w:rsidRPr="0021457B" w:rsidTr="00D94F18">
        <w:tc>
          <w:tcPr>
            <w:tcW w:w="4927" w:type="dxa"/>
          </w:tcPr>
          <w:p w:rsidR="002012A8" w:rsidRPr="005B58E0" w:rsidRDefault="00E35676" w:rsidP="00B203D4">
            <w:pPr>
              <w:jc w:val="both"/>
              <w:rPr>
                <w:rFonts w:ascii="Times New Roman" w:hAnsi="Times New Roman" w:cs="Times New Roman"/>
                <w:sz w:val="24"/>
                <w:szCs w:val="24"/>
                <w:lang w:val="uk-UA"/>
              </w:rPr>
            </w:pPr>
            <w:r w:rsidRPr="005B58E0">
              <w:rPr>
                <w:rFonts w:ascii="Times New Roman" w:hAnsi="Times New Roman" w:cs="Times New Roman"/>
                <w:sz w:val="24"/>
                <w:szCs w:val="24"/>
                <w:lang w:val="uk-UA"/>
              </w:rPr>
              <w:t>формалізація найму (</w:t>
            </w:r>
            <w:r w:rsidR="00B203D4">
              <w:rPr>
                <w:rFonts w:ascii="Times New Roman" w:hAnsi="Times New Roman" w:cs="Times New Roman"/>
                <w:sz w:val="24"/>
                <w:szCs w:val="24"/>
                <w:lang w:val="uk-UA"/>
              </w:rPr>
              <w:t>за</w:t>
            </w:r>
            <w:r w:rsidRPr="005B58E0">
              <w:rPr>
                <w:rFonts w:ascii="Times New Roman" w:hAnsi="Times New Roman" w:cs="Times New Roman"/>
                <w:sz w:val="24"/>
                <w:szCs w:val="24"/>
                <w:lang w:val="uk-UA"/>
              </w:rPr>
              <w:t xml:space="preserve"> резюме або тест</w:t>
            </w:r>
            <w:r w:rsidR="00B203D4">
              <w:rPr>
                <w:rFonts w:ascii="Times New Roman" w:hAnsi="Times New Roman" w:cs="Times New Roman"/>
                <w:sz w:val="24"/>
                <w:szCs w:val="24"/>
                <w:lang w:val="uk-UA"/>
              </w:rPr>
              <w:t>и</w:t>
            </w:r>
            <w:r w:rsidRPr="005B58E0">
              <w:rPr>
                <w:rFonts w:ascii="Times New Roman" w:hAnsi="Times New Roman" w:cs="Times New Roman"/>
                <w:sz w:val="24"/>
                <w:szCs w:val="24"/>
                <w:lang w:val="uk-UA"/>
              </w:rPr>
              <w:t>)</w:t>
            </w:r>
          </w:p>
        </w:tc>
        <w:tc>
          <w:tcPr>
            <w:tcW w:w="4927" w:type="dxa"/>
          </w:tcPr>
          <w:p w:rsidR="002012A8" w:rsidRPr="005B58E0" w:rsidRDefault="00E35676" w:rsidP="00D94F18">
            <w:pPr>
              <w:jc w:val="both"/>
              <w:rPr>
                <w:rFonts w:ascii="Times New Roman" w:hAnsi="Times New Roman" w:cs="Times New Roman"/>
                <w:sz w:val="24"/>
                <w:szCs w:val="24"/>
                <w:lang w:val="uk-UA"/>
              </w:rPr>
            </w:pPr>
            <w:r w:rsidRPr="005B58E0">
              <w:rPr>
                <w:rFonts w:ascii="Times New Roman" w:hAnsi="Times New Roman" w:cs="Times New Roman"/>
                <w:sz w:val="24"/>
                <w:szCs w:val="24"/>
                <w:lang w:val="uk-UA"/>
              </w:rPr>
              <w:t>наймання через знайомих і друзів, "по блату"</w:t>
            </w:r>
          </w:p>
        </w:tc>
      </w:tr>
      <w:tr w:rsidR="002012A8" w:rsidRPr="0021457B" w:rsidTr="00D94F18">
        <w:tc>
          <w:tcPr>
            <w:tcW w:w="4927" w:type="dxa"/>
          </w:tcPr>
          <w:p w:rsidR="002012A8" w:rsidRPr="005B58E0" w:rsidRDefault="00E35676" w:rsidP="00D94F18">
            <w:pPr>
              <w:jc w:val="both"/>
              <w:rPr>
                <w:rFonts w:ascii="Times New Roman" w:hAnsi="Times New Roman" w:cs="Times New Roman"/>
                <w:sz w:val="24"/>
                <w:szCs w:val="24"/>
                <w:lang w:val="uk-UA"/>
              </w:rPr>
            </w:pPr>
            <w:r w:rsidRPr="005B58E0">
              <w:rPr>
                <w:rFonts w:ascii="Times New Roman" w:hAnsi="Times New Roman" w:cs="Times New Roman"/>
                <w:sz w:val="24"/>
                <w:szCs w:val="24"/>
                <w:lang w:val="uk-UA"/>
              </w:rPr>
              <w:t>живуть заради роботи: робота первинна</w:t>
            </w:r>
          </w:p>
        </w:tc>
        <w:tc>
          <w:tcPr>
            <w:tcW w:w="4927" w:type="dxa"/>
          </w:tcPr>
          <w:p w:rsidR="002012A8" w:rsidRPr="005B58E0" w:rsidRDefault="00E35676" w:rsidP="00B203D4">
            <w:pPr>
              <w:jc w:val="both"/>
              <w:rPr>
                <w:rFonts w:ascii="Times New Roman" w:hAnsi="Times New Roman" w:cs="Times New Roman"/>
                <w:sz w:val="24"/>
                <w:szCs w:val="24"/>
                <w:lang w:val="uk-UA"/>
              </w:rPr>
            </w:pPr>
            <w:r w:rsidRPr="005B58E0">
              <w:rPr>
                <w:rFonts w:ascii="Times New Roman" w:hAnsi="Times New Roman" w:cs="Times New Roman"/>
                <w:sz w:val="24"/>
                <w:szCs w:val="24"/>
                <w:lang w:val="uk-UA"/>
              </w:rPr>
              <w:t>душа і життя важливіше роботи і не тотожні</w:t>
            </w:r>
          </w:p>
        </w:tc>
      </w:tr>
      <w:tr w:rsidR="002012A8" w:rsidRPr="0021457B" w:rsidTr="00D94F18">
        <w:tc>
          <w:tcPr>
            <w:tcW w:w="4927" w:type="dxa"/>
          </w:tcPr>
          <w:p w:rsidR="002012A8" w:rsidRPr="005B58E0" w:rsidRDefault="00E35676" w:rsidP="00D94F18">
            <w:pPr>
              <w:jc w:val="both"/>
              <w:rPr>
                <w:rFonts w:ascii="Times New Roman" w:hAnsi="Times New Roman" w:cs="Times New Roman"/>
                <w:sz w:val="24"/>
                <w:szCs w:val="24"/>
                <w:lang w:val="uk-UA"/>
              </w:rPr>
            </w:pPr>
            <w:r w:rsidRPr="005B58E0">
              <w:rPr>
                <w:rFonts w:ascii="Times New Roman" w:hAnsi="Times New Roman" w:cs="Times New Roman"/>
                <w:sz w:val="24"/>
                <w:szCs w:val="24"/>
                <w:lang w:val="uk-UA"/>
              </w:rPr>
              <w:t>працьовитість, здібності, успіх — критерії оцінки</w:t>
            </w:r>
          </w:p>
        </w:tc>
        <w:tc>
          <w:tcPr>
            <w:tcW w:w="4927" w:type="dxa"/>
          </w:tcPr>
          <w:p w:rsidR="002012A8" w:rsidRPr="005B58E0" w:rsidRDefault="00E35676" w:rsidP="00D94F18">
            <w:pPr>
              <w:jc w:val="both"/>
              <w:rPr>
                <w:rFonts w:ascii="Times New Roman" w:hAnsi="Times New Roman" w:cs="Times New Roman"/>
                <w:sz w:val="24"/>
                <w:szCs w:val="24"/>
                <w:lang w:val="uk-UA"/>
              </w:rPr>
            </w:pPr>
            <w:r w:rsidRPr="005B58E0">
              <w:rPr>
                <w:rFonts w:ascii="Times New Roman" w:hAnsi="Times New Roman" w:cs="Times New Roman"/>
                <w:sz w:val="24"/>
                <w:szCs w:val="24"/>
                <w:lang w:val="uk-UA"/>
              </w:rPr>
              <w:t>душевність і доброта, вірність друзям — критерій оцінки</w:t>
            </w:r>
          </w:p>
        </w:tc>
      </w:tr>
    </w:tbl>
    <w:p w:rsidR="000069F8" w:rsidRDefault="000069F8" w:rsidP="00631D3E">
      <w:pPr>
        <w:spacing w:after="0" w:line="240" w:lineRule="auto"/>
        <w:ind w:firstLine="709"/>
        <w:jc w:val="both"/>
        <w:rPr>
          <w:rFonts w:ascii="Times New Roman" w:hAnsi="Times New Roman" w:cs="Times New Roman"/>
          <w:sz w:val="28"/>
          <w:szCs w:val="28"/>
          <w:lang w:val="en-US"/>
        </w:rPr>
      </w:pPr>
    </w:p>
    <w:p w:rsidR="00631D3E" w:rsidRPr="00631D3E" w:rsidRDefault="00B203D4" w:rsidP="00631D3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У</w:t>
      </w:r>
      <w:r w:rsidR="00631D3E" w:rsidRPr="0021457B">
        <w:rPr>
          <w:rFonts w:ascii="Times New Roman" w:hAnsi="Times New Roman" w:cs="Times New Roman"/>
          <w:sz w:val="28"/>
          <w:szCs w:val="28"/>
          <w:lang w:val="uk-UA"/>
        </w:rPr>
        <w:t xml:space="preserve"> культурах, орієнтованих на мету, люди оцінюються за їхніми досягненням, передусім, на роботі. Відносини між співробітниками в офісі ввічливо-раціональні. Робота ставиться на перше місце при розподілі часу. Цінуються працьовитість, здібності, професіоналізм. Саме вони стають критеріями при прийомі на роботу та просуванні по службі.</w:t>
      </w:r>
    </w:p>
    <w:p w:rsidR="008501EF"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В особистісно орієнтованих культурах особистісні характеристики можуть значити для кар'єри більше, ніж професіоналізм і працьовитість. Особисті якості завжди враховуються начальством при підборі і просуванні співробітників. Вибудовування довірчих відносин у таких культурах займає багато часу і є найважливішою передумовою подальшої командної роботи.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При влаштуванні на роботу в країнах, культури яких орієнтовані на особистість, покладаються на рекомендації друзів і знайомих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блат</w:t>
      </w:r>
      <w:r w:rsidR="00C7325E">
        <w:rPr>
          <w:rFonts w:ascii="Times New Roman" w:hAnsi="Times New Roman" w:cs="Times New Roman"/>
          <w:sz w:val="28"/>
          <w:szCs w:val="28"/>
          <w:lang w:val="uk-UA"/>
        </w:rPr>
        <w:t>», китайський «</w:t>
      </w:r>
      <w:r w:rsidRPr="0021457B">
        <w:rPr>
          <w:rFonts w:ascii="Times New Roman" w:hAnsi="Times New Roman" w:cs="Times New Roman"/>
          <w:sz w:val="28"/>
          <w:szCs w:val="28"/>
          <w:lang w:val="uk-UA"/>
        </w:rPr>
        <w:t>гуансі</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Частіше підбирають завдання під довірених людей, ніж нових людей під нові завдання.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 Україні, за винятком великих міст, ділова культура в яких швидко зміщується в англосаксонському напрямку, на більшій частині країни ділові стосунки вибудовуються неодмінно з урахуванням особистого фактору. Підбір кадрів здійснюється насамперед виходячи з міркувань особистої лояльності і відданості, командної кругової поруки і на шкоду професіоналізму, що найбільшою мірою притаманне державним і муніципальним органам, державним унітарним підприємствам.</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Резюмуючи вищевикладене, можна виділити наступні відмінності між орієнтацією на мету та орієнтацією на особистість (doing/being):</w:t>
      </w:r>
    </w:p>
    <w:p w:rsidR="002012A8" w:rsidRPr="005D3D1E" w:rsidRDefault="005D3D1E" w:rsidP="005D3D1E">
      <w:pPr>
        <w:pStyle w:val="a4"/>
        <w:numPr>
          <w:ilvl w:val="0"/>
          <w:numId w:val="27"/>
        </w:numPr>
        <w:tabs>
          <w:tab w:val="left" w:pos="851"/>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012A8" w:rsidRPr="005D3D1E">
        <w:rPr>
          <w:rFonts w:ascii="Times New Roman" w:hAnsi="Times New Roman" w:cs="Times New Roman"/>
          <w:sz w:val="28"/>
          <w:szCs w:val="28"/>
          <w:lang w:val="uk-UA"/>
        </w:rPr>
        <w:t xml:space="preserve">ідразу до справи" vs </w:t>
      </w:r>
      <w:r w:rsidR="00C7325E">
        <w:rPr>
          <w:rFonts w:ascii="Times New Roman" w:hAnsi="Times New Roman" w:cs="Times New Roman"/>
          <w:sz w:val="28"/>
          <w:szCs w:val="28"/>
          <w:lang w:val="uk-UA"/>
        </w:rPr>
        <w:t>«</w:t>
      </w:r>
      <w:r>
        <w:rPr>
          <w:rFonts w:ascii="Times New Roman" w:hAnsi="Times New Roman" w:cs="Times New Roman"/>
          <w:sz w:val="28"/>
          <w:szCs w:val="28"/>
          <w:lang w:val="uk-UA"/>
        </w:rPr>
        <w:t>р</w:t>
      </w:r>
      <w:r w:rsidR="002012A8" w:rsidRPr="005D3D1E">
        <w:rPr>
          <w:rFonts w:ascii="Times New Roman" w:hAnsi="Times New Roman" w:cs="Times New Roman"/>
          <w:sz w:val="28"/>
          <w:szCs w:val="28"/>
          <w:lang w:val="uk-UA"/>
        </w:rPr>
        <w:t>аніше треба пізнати один одного</w:t>
      </w:r>
      <w:r w:rsidR="00C7325E">
        <w:rPr>
          <w:rFonts w:ascii="Times New Roman" w:hAnsi="Times New Roman" w:cs="Times New Roman"/>
          <w:sz w:val="28"/>
          <w:szCs w:val="28"/>
          <w:lang w:val="uk-UA"/>
        </w:rPr>
        <w:t>»</w:t>
      </w:r>
      <w:r>
        <w:rPr>
          <w:rFonts w:ascii="Times New Roman" w:hAnsi="Times New Roman" w:cs="Times New Roman"/>
          <w:sz w:val="28"/>
          <w:szCs w:val="28"/>
          <w:lang w:val="uk-UA"/>
        </w:rPr>
        <w:t>;</w:t>
      </w:r>
    </w:p>
    <w:p w:rsidR="002012A8" w:rsidRPr="005D3D1E" w:rsidRDefault="00C7325E" w:rsidP="005D3D1E">
      <w:pPr>
        <w:pStyle w:val="a4"/>
        <w:numPr>
          <w:ilvl w:val="0"/>
          <w:numId w:val="27"/>
        </w:numPr>
        <w:tabs>
          <w:tab w:val="left" w:pos="851"/>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5D3D1E">
        <w:rPr>
          <w:rFonts w:ascii="Times New Roman" w:hAnsi="Times New Roman" w:cs="Times New Roman"/>
          <w:sz w:val="28"/>
          <w:szCs w:val="28"/>
          <w:lang w:val="uk-UA"/>
        </w:rPr>
        <w:t>щ</w:t>
      </w:r>
      <w:r w:rsidR="002012A8" w:rsidRPr="005D3D1E">
        <w:rPr>
          <w:rFonts w:ascii="Times New Roman" w:hAnsi="Times New Roman" w:cs="Times New Roman"/>
          <w:sz w:val="28"/>
          <w:szCs w:val="28"/>
          <w:lang w:val="uk-UA"/>
        </w:rPr>
        <w:t>о ти за людина?</w:t>
      </w:r>
      <w:r>
        <w:rPr>
          <w:rFonts w:ascii="Times New Roman" w:hAnsi="Times New Roman" w:cs="Times New Roman"/>
          <w:sz w:val="28"/>
          <w:szCs w:val="28"/>
          <w:lang w:val="uk-UA"/>
        </w:rPr>
        <w:t>»</w:t>
      </w:r>
      <w:r w:rsidR="002012A8" w:rsidRPr="005D3D1E">
        <w:rPr>
          <w:rFonts w:ascii="Times New Roman" w:hAnsi="Times New Roman" w:cs="Times New Roman"/>
          <w:sz w:val="28"/>
          <w:szCs w:val="28"/>
          <w:lang w:val="uk-UA"/>
        </w:rPr>
        <w:t xml:space="preserve"> vs </w:t>
      </w:r>
      <w:r>
        <w:rPr>
          <w:rFonts w:ascii="Times New Roman" w:hAnsi="Times New Roman" w:cs="Times New Roman"/>
          <w:sz w:val="28"/>
          <w:szCs w:val="28"/>
          <w:lang w:val="uk-UA"/>
        </w:rPr>
        <w:t>«</w:t>
      </w:r>
      <w:r w:rsidR="005D3D1E">
        <w:rPr>
          <w:rFonts w:ascii="Times New Roman" w:hAnsi="Times New Roman" w:cs="Times New Roman"/>
          <w:sz w:val="28"/>
          <w:szCs w:val="28"/>
          <w:lang w:val="uk-UA"/>
        </w:rPr>
        <w:t>к</w:t>
      </w:r>
      <w:r w:rsidR="002012A8" w:rsidRPr="005D3D1E">
        <w:rPr>
          <w:rFonts w:ascii="Times New Roman" w:hAnsi="Times New Roman" w:cs="Times New Roman"/>
          <w:sz w:val="28"/>
          <w:szCs w:val="28"/>
          <w:lang w:val="uk-UA"/>
        </w:rPr>
        <w:t>им ти працюєш?</w:t>
      </w:r>
      <w:r>
        <w:rPr>
          <w:rFonts w:ascii="Times New Roman" w:hAnsi="Times New Roman" w:cs="Times New Roman"/>
          <w:sz w:val="28"/>
          <w:szCs w:val="28"/>
          <w:lang w:val="uk-UA"/>
        </w:rPr>
        <w:t>»</w:t>
      </w:r>
      <w:r w:rsidR="002012A8" w:rsidRPr="005D3D1E">
        <w:rPr>
          <w:rFonts w:ascii="Times New Roman" w:hAnsi="Times New Roman" w:cs="Times New Roman"/>
          <w:sz w:val="28"/>
          <w:szCs w:val="28"/>
          <w:lang w:val="uk-UA"/>
        </w:rPr>
        <w:t>.</w:t>
      </w:r>
    </w:p>
    <w:p w:rsidR="005D3D1E"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i/>
          <w:sz w:val="28"/>
          <w:szCs w:val="28"/>
          <w:lang w:val="uk-UA"/>
        </w:rPr>
        <w:t>Конкретність та універсальність</w:t>
      </w:r>
      <w:r w:rsidR="004623B2">
        <w:rPr>
          <w:rFonts w:ascii="Times New Roman" w:hAnsi="Times New Roman" w:cs="Times New Roman"/>
          <w:i/>
          <w:sz w:val="28"/>
          <w:szCs w:val="28"/>
          <w:lang w:val="uk-UA"/>
        </w:rPr>
        <w:t xml:space="preserve">. </w:t>
      </w:r>
      <w:r w:rsidRPr="0021457B">
        <w:rPr>
          <w:rFonts w:ascii="Times New Roman" w:hAnsi="Times New Roman" w:cs="Times New Roman"/>
          <w:sz w:val="28"/>
          <w:szCs w:val="28"/>
          <w:lang w:val="uk-UA"/>
        </w:rPr>
        <w:t>Кожна національна культура відрізняється певним ступенем готовності людей дотримуватися законів і правил. Ділові культури, представники яких шанобливо ставляться до законів і норм, намагаючись не порушувати їх за жодних обставин, називаються універсальними, або культурами універсальних істин.</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Не існує культур, які повністю були б універсальними або конкретними. Однак очевидно, що різні країни і регіони різною мірою тяжіють до одного з цих полюсів. Так, культура країн англосаксонської групи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це переважно культура універсальних істин. Домінуючим підходом є переконання в тому, що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закон обов'язковий для всіх</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культивується законослухняність. Порушення </w:t>
      </w:r>
      <w:r w:rsidRPr="0021457B">
        <w:rPr>
          <w:rFonts w:ascii="Times New Roman" w:hAnsi="Times New Roman" w:cs="Times New Roman"/>
          <w:sz w:val="28"/>
          <w:szCs w:val="28"/>
          <w:lang w:val="uk-UA"/>
        </w:rPr>
        <w:lastRenderedPageBreak/>
        <w:t>законів зазвичай незначно, представники цих країн, як правило, відчувають межу, яку не можна переступати.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культурах конкретних істин люди часто керуються принципом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виняток підтверджує правило</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До цій групі ставляться культури країн Південної Європи, Близького Сходу, Азії, Латинської Америки, представники яких підходять до вирішення питань ситуаційно і порушень загальноприйнятих правил знаходить моральне виправдання.</w:t>
      </w:r>
      <w:r w:rsidR="00631D3E">
        <w:rPr>
          <w:rFonts w:ascii="Times New Roman" w:hAnsi="Times New Roman" w:cs="Times New Roman"/>
          <w:sz w:val="28"/>
          <w:szCs w:val="28"/>
          <w:lang w:val="en-US"/>
        </w:rPr>
        <w:t xml:space="preserve"> </w:t>
      </w:r>
      <w:r w:rsidRPr="0021457B">
        <w:rPr>
          <w:rFonts w:ascii="Times New Roman" w:hAnsi="Times New Roman" w:cs="Times New Roman"/>
          <w:sz w:val="28"/>
          <w:szCs w:val="28"/>
          <w:lang w:val="uk-UA"/>
        </w:rPr>
        <w:t>Різниця менталітету позначається на ділових відносинах. Припустимо, партнери з різних країн підписали контракт. Для культури універсальних істин виконання договору є обов'язковим, а представник культури конкретних істин в подальшому може вимагати змінити умови, мотивуючи це тим, що у нього змінилася ситуація.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В Україні, безсумнівно, домінує культура конкретних істин. Характерною особливістю менталітету людей </w:t>
      </w:r>
      <w:r w:rsidR="00414529">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культурах конкретних істин є підсвідоме привласнення собі права в кожному конкретному випадку вирішувати, чи збігаються закон і справедливість, і, якщо не збігаються, мати моральне право порушувати закон.</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Резюмуючи вищевикладене, можна виділити наступні характерні риси.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Для універсальних культур: прагнення не порушувати закони за жодних обставин.</w:t>
      </w:r>
      <w:r w:rsidR="00414529">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Для конкретних культур: ситуаційний підхід;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виняток підтверджує правило</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w:t>
      </w:r>
    </w:p>
    <w:p w:rsidR="002012A8" w:rsidRDefault="002012A8" w:rsidP="00F11F14">
      <w:pPr>
        <w:spacing w:after="0" w:line="240" w:lineRule="auto"/>
        <w:ind w:firstLine="709"/>
        <w:jc w:val="center"/>
        <w:rPr>
          <w:rFonts w:ascii="Times New Roman" w:hAnsi="Times New Roman" w:cs="Times New Roman"/>
          <w:b/>
          <w:sz w:val="28"/>
          <w:szCs w:val="28"/>
          <w:lang w:val="en-US"/>
        </w:rPr>
      </w:pPr>
      <w:r w:rsidRPr="0021457B">
        <w:rPr>
          <w:rFonts w:ascii="Times New Roman" w:hAnsi="Times New Roman" w:cs="Times New Roman"/>
          <w:b/>
          <w:sz w:val="28"/>
          <w:szCs w:val="28"/>
          <w:lang w:val="uk-UA"/>
        </w:rPr>
        <w:t>Висновки</w:t>
      </w:r>
    </w:p>
    <w:p w:rsidR="00414529" w:rsidRDefault="002012A8" w:rsidP="00F11F14">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Культура в широкому сенсі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це спосіб життя і система світосприйняття, що характерні для того чи іншого народу (групи людей). У порівняльному менеджменті використовуються три напрями теоретичного дослідження культури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універсальний, системний і ціннісний підходи. </w:t>
      </w:r>
    </w:p>
    <w:p w:rsidR="00F11F14" w:rsidRPr="0021457B" w:rsidRDefault="002012A8" w:rsidP="00F11F14">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Універсальний підхід базується на припущенні, що кожна культура складається зі стандартного набору елементів і задача полягає в їхньому виділенні та описі. </w:t>
      </w:r>
    </w:p>
    <w:p w:rsidR="00414529" w:rsidRDefault="002012A8" w:rsidP="00F11F14">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Системний підхід до культури вважає, що культура визначається взаємодією і взаємовпливом підсистем</w:t>
      </w:r>
      <w:r w:rsidR="00414529">
        <w:rPr>
          <w:rFonts w:ascii="Times New Roman" w:hAnsi="Times New Roman" w:cs="Times New Roman"/>
          <w:sz w:val="28"/>
          <w:szCs w:val="28"/>
          <w:lang w:val="uk-UA"/>
        </w:rPr>
        <w:t xml:space="preserve"> як</w:t>
      </w:r>
      <w:r w:rsidRPr="0021457B">
        <w:rPr>
          <w:rFonts w:ascii="Times New Roman" w:hAnsi="Times New Roman" w:cs="Times New Roman"/>
          <w:sz w:val="28"/>
          <w:szCs w:val="28"/>
          <w:lang w:val="uk-UA"/>
        </w:rPr>
        <w:t xml:space="preserve"> її склад</w:t>
      </w:r>
      <w:r w:rsidR="00414529">
        <w:rPr>
          <w:rFonts w:ascii="Times New Roman" w:hAnsi="Times New Roman" w:cs="Times New Roman"/>
          <w:sz w:val="28"/>
          <w:szCs w:val="28"/>
          <w:lang w:val="uk-UA"/>
        </w:rPr>
        <w:t>ових</w:t>
      </w:r>
      <w:r w:rsidRPr="0021457B">
        <w:rPr>
          <w:rFonts w:ascii="Times New Roman" w:hAnsi="Times New Roman" w:cs="Times New Roman"/>
          <w:sz w:val="28"/>
          <w:szCs w:val="28"/>
          <w:lang w:val="uk-UA"/>
        </w:rPr>
        <w:t>: освіт</w:t>
      </w:r>
      <w:r w:rsidR="00414529">
        <w:rPr>
          <w:rFonts w:ascii="Times New Roman" w:hAnsi="Times New Roman" w:cs="Times New Roman"/>
          <w:sz w:val="28"/>
          <w:szCs w:val="28"/>
          <w:lang w:val="uk-UA"/>
        </w:rPr>
        <w:t>а</w:t>
      </w:r>
      <w:r w:rsidRPr="0021457B">
        <w:rPr>
          <w:rFonts w:ascii="Times New Roman" w:hAnsi="Times New Roman" w:cs="Times New Roman"/>
          <w:sz w:val="28"/>
          <w:szCs w:val="28"/>
          <w:lang w:val="uk-UA"/>
        </w:rPr>
        <w:t>, економік</w:t>
      </w:r>
      <w:r w:rsidR="00414529">
        <w:rPr>
          <w:rFonts w:ascii="Times New Roman" w:hAnsi="Times New Roman" w:cs="Times New Roman"/>
          <w:sz w:val="28"/>
          <w:szCs w:val="28"/>
          <w:lang w:val="uk-UA"/>
        </w:rPr>
        <w:t>а</w:t>
      </w:r>
      <w:r w:rsidRPr="0021457B">
        <w:rPr>
          <w:rFonts w:ascii="Times New Roman" w:hAnsi="Times New Roman" w:cs="Times New Roman"/>
          <w:sz w:val="28"/>
          <w:szCs w:val="28"/>
          <w:lang w:val="uk-UA"/>
        </w:rPr>
        <w:t>, політик</w:t>
      </w:r>
      <w:r w:rsidR="00414529">
        <w:rPr>
          <w:rFonts w:ascii="Times New Roman" w:hAnsi="Times New Roman" w:cs="Times New Roman"/>
          <w:sz w:val="28"/>
          <w:szCs w:val="28"/>
          <w:lang w:val="uk-UA"/>
        </w:rPr>
        <w:t>а</w:t>
      </w:r>
      <w:r w:rsidRPr="0021457B">
        <w:rPr>
          <w:rFonts w:ascii="Times New Roman" w:hAnsi="Times New Roman" w:cs="Times New Roman"/>
          <w:sz w:val="28"/>
          <w:szCs w:val="28"/>
          <w:lang w:val="uk-UA"/>
        </w:rPr>
        <w:t>, релігі</w:t>
      </w:r>
      <w:r w:rsidR="00414529">
        <w:rPr>
          <w:rFonts w:ascii="Times New Roman" w:hAnsi="Times New Roman" w:cs="Times New Roman"/>
          <w:sz w:val="28"/>
          <w:szCs w:val="28"/>
          <w:lang w:val="uk-UA"/>
        </w:rPr>
        <w:t>я</w:t>
      </w:r>
      <w:r w:rsidRPr="0021457B">
        <w:rPr>
          <w:rFonts w:ascii="Times New Roman" w:hAnsi="Times New Roman" w:cs="Times New Roman"/>
          <w:sz w:val="28"/>
          <w:szCs w:val="28"/>
          <w:lang w:val="uk-UA"/>
        </w:rPr>
        <w:t>, прийнят</w:t>
      </w:r>
      <w:r w:rsidR="00414529">
        <w:rPr>
          <w:rFonts w:ascii="Times New Roman" w:hAnsi="Times New Roman" w:cs="Times New Roman"/>
          <w:sz w:val="28"/>
          <w:szCs w:val="28"/>
          <w:lang w:val="uk-UA"/>
        </w:rPr>
        <w:t>і</w:t>
      </w:r>
      <w:r w:rsidRPr="0021457B">
        <w:rPr>
          <w:rFonts w:ascii="Times New Roman" w:hAnsi="Times New Roman" w:cs="Times New Roman"/>
          <w:sz w:val="28"/>
          <w:szCs w:val="28"/>
          <w:lang w:val="uk-UA"/>
        </w:rPr>
        <w:t xml:space="preserve"> форм</w:t>
      </w:r>
      <w:r w:rsidR="00414529">
        <w:rPr>
          <w:rFonts w:ascii="Times New Roman" w:hAnsi="Times New Roman" w:cs="Times New Roman"/>
          <w:sz w:val="28"/>
          <w:szCs w:val="28"/>
          <w:lang w:val="uk-UA"/>
        </w:rPr>
        <w:t>и</w:t>
      </w:r>
      <w:r w:rsidRPr="0021457B">
        <w:rPr>
          <w:rFonts w:ascii="Times New Roman" w:hAnsi="Times New Roman" w:cs="Times New Roman"/>
          <w:sz w:val="28"/>
          <w:szCs w:val="28"/>
          <w:lang w:val="uk-UA"/>
        </w:rPr>
        <w:t xml:space="preserve"> і характер суспільних союзів, стан здоров'я нації, форм</w:t>
      </w:r>
      <w:r w:rsidR="00414529">
        <w:rPr>
          <w:rFonts w:ascii="Times New Roman" w:hAnsi="Times New Roman" w:cs="Times New Roman"/>
          <w:sz w:val="28"/>
          <w:szCs w:val="28"/>
          <w:lang w:val="uk-UA"/>
        </w:rPr>
        <w:t>и</w:t>
      </w:r>
      <w:r w:rsidRPr="0021457B">
        <w:rPr>
          <w:rFonts w:ascii="Times New Roman" w:hAnsi="Times New Roman" w:cs="Times New Roman"/>
          <w:sz w:val="28"/>
          <w:szCs w:val="28"/>
          <w:lang w:val="uk-UA"/>
        </w:rPr>
        <w:t xml:space="preserve"> і традиці</w:t>
      </w:r>
      <w:r w:rsidR="00414529">
        <w:rPr>
          <w:rFonts w:ascii="Times New Roman" w:hAnsi="Times New Roman" w:cs="Times New Roman"/>
          <w:sz w:val="28"/>
          <w:szCs w:val="28"/>
          <w:lang w:val="uk-UA"/>
        </w:rPr>
        <w:t>ї</w:t>
      </w:r>
      <w:r w:rsidRPr="0021457B">
        <w:rPr>
          <w:rFonts w:ascii="Times New Roman" w:hAnsi="Times New Roman" w:cs="Times New Roman"/>
          <w:sz w:val="28"/>
          <w:szCs w:val="28"/>
          <w:lang w:val="uk-UA"/>
        </w:rPr>
        <w:t xml:space="preserve"> відпочинку</w:t>
      </w:r>
      <w:r w:rsidR="00414529">
        <w:rPr>
          <w:rFonts w:ascii="Times New Roman" w:hAnsi="Times New Roman" w:cs="Times New Roman"/>
          <w:sz w:val="28"/>
          <w:szCs w:val="28"/>
          <w:lang w:val="uk-UA"/>
        </w:rPr>
        <w:t xml:space="preserve"> тощо</w:t>
      </w:r>
      <w:r w:rsidRPr="0021457B">
        <w:rPr>
          <w:rFonts w:ascii="Times New Roman" w:hAnsi="Times New Roman" w:cs="Times New Roman"/>
          <w:sz w:val="28"/>
          <w:szCs w:val="28"/>
          <w:lang w:val="uk-UA"/>
        </w:rPr>
        <w:t>.</w:t>
      </w:r>
    </w:p>
    <w:p w:rsidR="002012A8" w:rsidRPr="0021457B" w:rsidRDefault="002012A8" w:rsidP="00F11F14">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основі ціннісного підходу лежить уявлення про те, що цінності складають ядро культури, і основне завдання дослідника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виявити структуру системи цінностей.</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Типологія культурно-комунікаційної варіативності спирається на низку параметрів. Час і простір є одним з найважливіших параметрів будь-якої культури і передбачає векторне і спіральне сприйняття часу як ресурсу. Ставлення до природи як критерій дозволяє передбачає три варіанти: чи здатні люди домінувати над природою, чи підпорядковані люди природі або перебувають з нею в гармонії. За параметром «стосунки між людьми» можна виокремити такі критерії, як орієнтація на статус і досягнення; низька і висока контекстуальність; емоційність і нейтральність; орієнтація на ціль і особистість; панування універсальних і конкретних істин.</w:t>
      </w:r>
    </w:p>
    <w:p w:rsidR="002012A8" w:rsidRPr="0021457B" w:rsidRDefault="002012A8" w:rsidP="002012A8">
      <w:pPr>
        <w:spacing w:after="0" w:line="240" w:lineRule="auto"/>
        <w:ind w:firstLine="709"/>
        <w:jc w:val="center"/>
        <w:rPr>
          <w:rFonts w:ascii="Times New Roman" w:hAnsi="Times New Roman" w:cs="Times New Roman"/>
          <w:b/>
          <w:sz w:val="28"/>
          <w:szCs w:val="28"/>
          <w:lang w:val="uk-UA"/>
        </w:rPr>
      </w:pPr>
      <w:r w:rsidRPr="0021457B">
        <w:rPr>
          <w:rFonts w:ascii="Times New Roman" w:hAnsi="Times New Roman" w:cs="Times New Roman"/>
          <w:b/>
          <w:sz w:val="28"/>
          <w:szCs w:val="28"/>
          <w:lang w:val="uk-UA"/>
        </w:rPr>
        <w:lastRenderedPageBreak/>
        <w:t>Питання та завдання для самоконтролю</w:t>
      </w:r>
    </w:p>
    <w:p w:rsidR="00BD2854" w:rsidRDefault="00BD2854" w:rsidP="000B6D4A">
      <w:pPr>
        <w:spacing w:after="0" w:line="240" w:lineRule="auto"/>
        <w:ind w:firstLine="709"/>
        <w:jc w:val="both"/>
        <w:rPr>
          <w:rFonts w:ascii="Times New Roman" w:hAnsi="Times New Roman" w:cs="Times New Roman"/>
          <w:sz w:val="28"/>
          <w:szCs w:val="28"/>
          <w:lang w:val="en-US"/>
        </w:rPr>
      </w:pPr>
    </w:p>
    <w:p w:rsidR="002012A8" w:rsidRPr="0021457B" w:rsidRDefault="002012A8" w:rsidP="000B6D4A">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Які є основні функції культури в суспільстві?</w:t>
      </w:r>
    </w:p>
    <w:p w:rsidR="002012A8" w:rsidRPr="0021457B" w:rsidRDefault="00414529" w:rsidP="000B6D4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 вважається</w:t>
      </w:r>
      <w:r w:rsidR="002012A8" w:rsidRPr="0021457B">
        <w:rPr>
          <w:rFonts w:ascii="Times New Roman" w:hAnsi="Times New Roman" w:cs="Times New Roman"/>
          <w:sz w:val="28"/>
          <w:szCs w:val="28"/>
          <w:lang w:val="uk-UA"/>
        </w:rPr>
        <w:t xml:space="preserve"> характерн</w:t>
      </w:r>
      <w:r>
        <w:rPr>
          <w:rFonts w:ascii="Times New Roman" w:hAnsi="Times New Roman" w:cs="Times New Roman"/>
          <w:sz w:val="28"/>
          <w:szCs w:val="28"/>
          <w:lang w:val="uk-UA"/>
        </w:rPr>
        <w:t>ими</w:t>
      </w:r>
      <w:r w:rsidR="002012A8" w:rsidRPr="0021457B">
        <w:rPr>
          <w:rFonts w:ascii="Times New Roman" w:hAnsi="Times New Roman" w:cs="Times New Roman"/>
          <w:sz w:val="28"/>
          <w:szCs w:val="28"/>
          <w:lang w:val="uk-UA"/>
        </w:rPr>
        <w:t xml:space="preserve"> ознак</w:t>
      </w:r>
      <w:r>
        <w:rPr>
          <w:rFonts w:ascii="Times New Roman" w:hAnsi="Times New Roman" w:cs="Times New Roman"/>
          <w:sz w:val="28"/>
          <w:szCs w:val="28"/>
          <w:lang w:val="uk-UA"/>
        </w:rPr>
        <w:t>ами</w:t>
      </w:r>
      <w:r w:rsidR="002012A8" w:rsidRPr="0021457B">
        <w:rPr>
          <w:rFonts w:ascii="Times New Roman" w:hAnsi="Times New Roman" w:cs="Times New Roman"/>
          <w:sz w:val="28"/>
          <w:szCs w:val="28"/>
          <w:lang w:val="uk-UA"/>
        </w:rPr>
        <w:t xml:space="preserve"> феномена культури ?</w:t>
      </w:r>
    </w:p>
    <w:p w:rsidR="002012A8" w:rsidRPr="0021457B" w:rsidRDefault="002012A8" w:rsidP="000B6D4A">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За якими напрямами відбуваються теоретичні дослідження культури </w:t>
      </w:r>
      <w:r w:rsidR="00414529">
        <w:rPr>
          <w:rFonts w:ascii="Times New Roman" w:hAnsi="Times New Roman" w:cs="Times New Roman"/>
          <w:sz w:val="28"/>
          <w:szCs w:val="28"/>
          <w:lang w:val="uk-UA"/>
        </w:rPr>
        <w:t>в</w:t>
      </w:r>
      <w:r w:rsidRPr="0021457B">
        <w:rPr>
          <w:rFonts w:ascii="Times New Roman" w:hAnsi="Times New Roman" w:cs="Times New Roman"/>
          <w:sz w:val="28"/>
          <w:szCs w:val="28"/>
          <w:lang w:val="uk-UA"/>
        </w:rPr>
        <w:t xml:space="preserve"> порівняльному менеджменті?</w:t>
      </w:r>
    </w:p>
    <w:p w:rsidR="002012A8" w:rsidRPr="0021457B" w:rsidRDefault="002012A8" w:rsidP="000B6D4A">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Що означає векторне і спіральне сприйнятті часу?</w:t>
      </w:r>
    </w:p>
    <w:p w:rsidR="002012A8" w:rsidRPr="0021457B" w:rsidRDefault="002012A8" w:rsidP="000B6D4A">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Які основні варіанти культур з точки зору ставлення до навколишнього середовища (природи)</w:t>
      </w:r>
      <w:r w:rsidR="00025B1D">
        <w:rPr>
          <w:rFonts w:ascii="Times New Roman" w:hAnsi="Times New Roman" w:cs="Times New Roman"/>
          <w:sz w:val="28"/>
          <w:szCs w:val="28"/>
          <w:lang w:val="uk-UA"/>
        </w:rPr>
        <w:t xml:space="preserve"> доцільно виокремити</w:t>
      </w:r>
      <w:r w:rsidRPr="0021457B">
        <w:rPr>
          <w:rFonts w:ascii="Times New Roman" w:hAnsi="Times New Roman" w:cs="Times New Roman"/>
          <w:sz w:val="28"/>
          <w:szCs w:val="28"/>
          <w:lang w:val="uk-UA"/>
        </w:rPr>
        <w:t>?</w:t>
      </w:r>
    </w:p>
    <w:p w:rsidR="002012A8" w:rsidRPr="0021457B" w:rsidRDefault="002012A8" w:rsidP="000B6D4A">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Що означає орієнтація на статус і орієнтація на досягнення як параметр типології культурно-комунікативної варіативності? </w:t>
      </w:r>
    </w:p>
    <w:p w:rsidR="002012A8" w:rsidRPr="0021457B" w:rsidRDefault="002012A8" w:rsidP="000B6D4A">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чому </w:t>
      </w:r>
      <w:r w:rsidR="00025B1D">
        <w:rPr>
          <w:rFonts w:ascii="Times New Roman" w:hAnsi="Times New Roman" w:cs="Times New Roman"/>
          <w:sz w:val="28"/>
          <w:szCs w:val="28"/>
          <w:lang w:val="uk-UA"/>
        </w:rPr>
        <w:t>причина</w:t>
      </w:r>
      <w:r w:rsidR="002A3EA5" w:rsidRPr="0021457B">
        <w:rPr>
          <w:rFonts w:ascii="Times New Roman" w:hAnsi="Times New Roman" w:cs="Times New Roman"/>
          <w:sz w:val="28"/>
          <w:szCs w:val="28"/>
          <w:lang w:val="uk-UA"/>
        </w:rPr>
        <w:t xml:space="preserve"> виокремлення</w:t>
      </w:r>
      <w:r w:rsidRPr="0021457B">
        <w:rPr>
          <w:rFonts w:ascii="Times New Roman" w:hAnsi="Times New Roman" w:cs="Times New Roman"/>
          <w:sz w:val="28"/>
          <w:szCs w:val="28"/>
          <w:lang w:val="uk-UA"/>
        </w:rPr>
        <w:t xml:space="preserve"> високо- та низькоконтекстуальн</w:t>
      </w:r>
      <w:r w:rsidR="002A3EA5" w:rsidRPr="0021457B">
        <w:rPr>
          <w:rFonts w:ascii="Times New Roman" w:hAnsi="Times New Roman" w:cs="Times New Roman"/>
          <w:sz w:val="28"/>
          <w:szCs w:val="28"/>
          <w:lang w:val="uk-UA"/>
        </w:rPr>
        <w:t>их</w:t>
      </w:r>
      <w:r w:rsidRPr="0021457B">
        <w:rPr>
          <w:rFonts w:ascii="Times New Roman" w:hAnsi="Times New Roman" w:cs="Times New Roman"/>
          <w:sz w:val="28"/>
          <w:szCs w:val="28"/>
          <w:lang w:val="uk-UA"/>
        </w:rPr>
        <w:t xml:space="preserve"> комунікацій? </w:t>
      </w:r>
    </w:p>
    <w:p w:rsidR="002012A8" w:rsidRPr="0021457B" w:rsidRDefault="002012A8" w:rsidP="000B6D4A">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Що відрізняє емоційні культури від нейтральних? </w:t>
      </w:r>
    </w:p>
    <w:p w:rsidR="002012A8" w:rsidRPr="0021457B" w:rsidRDefault="002012A8" w:rsidP="000B6D4A">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Які</w:t>
      </w:r>
      <w:r w:rsidR="00025B1D">
        <w:rPr>
          <w:rFonts w:ascii="Times New Roman" w:hAnsi="Times New Roman" w:cs="Times New Roman"/>
          <w:sz w:val="28"/>
          <w:szCs w:val="28"/>
          <w:lang w:val="uk-UA"/>
        </w:rPr>
        <w:t xml:space="preserve"> основні характерні</w:t>
      </w:r>
      <w:r w:rsidRPr="0021457B">
        <w:rPr>
          <w:rFonts w:ascii="Times New Roman" w:hAnsi="Times New Roman" w:cs="Times New Roman"/>
          <w:sz w:val="28"/>
          <w:szCs w:val="28"/>
          <w:lang w:val="uk-UA"/>
        </w:rPr>
        <w:t xml:space="preserve"> ознаки ділових культур, орієнтованих на досягнення і орієнтованих на особистість?</w:t>
      </w:r>
    </w:p>
    <w:p w:rsidR="002012A8" w:rsidRPr="0021457B" w:rsidRDefault="00025B1D" w:rsidP="000B6D4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 відноситься до</w:t>
      </w:r>
      <w:r w:rsidR="002012A8" w:rsidRPr="0021457B">
        <w:rPr>
          <w:rFonts w:ascii="Times New Roman" w:hAnsi="Times New Roman" w:cs="Times New Roman"/>
          <w:sz w:val="28"/>
          <w:szCs w:val="28"/>
          <w:lang w:val="uk-UA"/>
        </w:rPr>
        <w:t xml:space="preserve"> типов</w:t>
      </w:r>
      <w:r>
        <w:rPr>
          <w:rFonts w:ascii="Times New Roman" w:hAnsi="Times New Roman" w:cs="Times New Roman"/>
          <w:sz w:val="28"/>
          <w:szCs w:val="28"/>
          <w:lang w:val="uk-UA"/>
        </w:rPr>
        <w:t>их</w:t>
      </w:r>
      <w:r w:rsidR="002012A8" w:rsidRPr="0021457B">
        <w:rPr>
          <w:rFonts w:ascii="Times New Roman" w:hAnsi="Times New Roman" w:cs="Times New Roman"/>
          <w:sz w:val="28"/>
          <w:szCs w:val="28"/>
          <w:lang w:val="uk-UA"/>
        </w:rPr>
        <w:t xml:space="preserve"> характеристик ділових культур за результатом поділу на універсальні та конкретні?</w:t>
      </w:r>
    </w:p>
    <w:p w:rsidR="00025B1D" w:rsidRDefault="00B535C9" w:rsidP="00B535C9">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Укладіть </w:t>
      </w:r>
      <w:r w:rsidR="00BA3C6D">
        <w:rPr>
          <w:rFonts w:ascii="Times New Roman" w:hAnsi="Times New Roman" w:cs="Times New Roman"/>
          <w:sz w:val="28"/>
          <w:szCs w:val="28"/>
          <w:lang w:val="uk-UA"/>
        </w:rPr>
        <w:t>перелік</w:t>
      </w:r>
      <w:r w:rsidRPr="0021457B">
        <w:rPr>
          <w:rFonts w:ascii="Times New Roman" w:hAnsi="Times New Roman" w:cs="Times New Roman"/>
          <w:sz w:val="28"/>
          <w:szCs w:val="28"/>
          <w:lang w:val="uk-UA"/>
        </w:rPr>
        <w:t>:</w:t>
      </w:r>
    </w:p>
    <w:p w:rsidR="00025B1D" w:rsidRDefault="00B535C9" w:rsidP="00B535C9">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а) основних універсальних ціннісних концептів; </w:t>
      </w:r>
    </w:p>
    <w:p w:rsidR="00025B1D" w:rsidRDefault="00B535C9" w:rsidP="00B535C9">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б) спільних європейських цінностей;</w:t>
      </w:r>
    </w:p>
    <w:p w:rsidR="00B535C9" w:rsidRPr="0021457B" w:rsidRDefault="00B535C9" w:rsidP="00B535C9">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 унікальних цінностей українців та інших (на вибір) націй.</w:t>
      </w:r>
    </w:p>
    <w:p w:rsidR="00025B1D" w:rsidRDefault="00B535C9" w:rsidP="00B535C9">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Охарактеризуйте українську культуру </w:t>
      </w:r>
      <w:r w:rsidR="00BA3C6D">
        <w:rPr>
          <w:rFonts w:ascii="Times New Roman" w:hAnsi="Times New Roman" w:cs="Times New Roman"/>
          <w:sz w:val="28"/>
          <w:szCs w:val="28"/>
          <w:lang w:val="uk-UA"/>
        </w:rPr>
        <w:t>в порівнянні з</w:t>
      </w:r>
      <w:r w:rsidRPr="0021457B">
        <w:rPr>
          <w:rFonts w:ascii="Times New Roman" w:hAnsi="Times New Roman" w:cs="Times New Roman"/>
          <w:sz w:val="28"/>
          <w:szCs w:val="28"/>
          <w:lang w:val="uk-UA"/>
        </w:rPr>
        <w:t xml:space="preserve"> інши</w:t>
      </w:r>
      <w:r w:rsidR="00BA3C6D">
        <w:rPr>
          <w:rFonts w:ascii="Times New Roman" w:hAnsi="Times New Roman" w:cs="Times New Roman"/>
          <w:sz w:val="28"/>
          <w:szCs w:val="28"/>
          <w:lang w:val="uk-UA"/>
        </w:rPr>
        <w:t>ми</w:t>
      </w:r>
      <w:r w:rsidRPr="0021457B">
        <w:rPr>
          <w:rFonts w:ascii="Times New Roman" w:hAnsi="Times New Roman" w:cs="Times New Roman"/>
          <w:sz w:val="28"/>
          <w:szCs w:val="28"/>
          <w:lang w:val="uk-UA"/>
        </w:rPr>
        <w:t xml:space="preserve"> за такими критеріями:</w:t>
      </w:r>
    </w:p>
    <w:p w:rsidR="00025B1D" w:rsidRDefault="00B535C9" w:rsidP="00B535C9">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а) індивідуалізм / колективізм;</w:t>
      </w:r>
    </w:p>
    <w:p w:rsidR="00025B1D" w:rsidRDefault="00B535C9" w:rsidP="00B535C9">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б) дистанція влади;</w:t>
      </w:r>
    </w:p>
    <w:p w:rsidR="00025B1D" w:rsidRDefault="00B535C9" w:rsidP="00B535C9">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 ставлення членів соціального колективу до невизначеності життєвих ситуацій;</w:t>
      </w:r>
    </w:p>
    <w:p w:rsidR="00B535C9" w:rsidRPr="0021457B" w:rsidRDefault="00B535C9" w:rsidP="00B535C9">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г) маскулінність / фемінність.</w:t>
      </w:r>
    </w:p>
    <w:p w:rsidR="002012A8" w:rsidRPr="0021457B" w:rsidRDefault="002012A8" w:rsidP="002012A8">
      <w:pPr>
        <w:rPr>
          <w:lang w:val="uk-UA"/>
        </w:rPr>
      </w:pPr>
      <w:r w:rsidRPr="0021457B">
        <w:rPr>
          <w:lang w:val="uk-UA"/>
        </w:rPr>
        <w:br w:type="page"/>
      </w:r>
    </w:p>
    <w:p w:rsidR="002012A8" w:rsidRPr="00376DCB" w:rsidRDefault="002012A8" w:rsidP="002012A8">
      <w:pPr>
        <w:spacing w:after="0" w:line="240" w:lineRule="auto"/>
        <w:ind w:firstLine="709"/>
        <w:jc w:val="center"/>
        <w:rPr>
          <w:rFonts w:ascii="Times New Roman" w:hAnsi="Times New Roman" w:cs="Times New Roman"/>
          <w:b/>
          <w:sz w:val="28"/>
          <w:szCs w:val="28"/>
          <w:lang w:val="uk-UA"/>
        </w:rPr>
      </w:pPr>
      <w:r w:rsidRPr="00376DCB">
        <w:rPr>
          <w:rFonts w:ascii="Times New Roman" w:hAnsi="Times New Roman" w:cs="Times New Roman"/>
          <w:b/>
          <w:sz w:val="28"/>
          <w:szCs w:val="28"/>
          <w:lang w:val="uk-UA"/>
        </w:rPr>
        <w:lastRenderedPageBreak/>
        <w:t>Лекція 6. Моделі культурно-комунікаційної варіативності в міжнародному бізнесі</w:t>
      </w:r>
    </w:p>
    <w:p w:rsidR="00F11F14" w:rsidRPr="00376DCB" w:rsidRDefault="00F11F14" w:rsidP="002012A8">
      <w:pPr>
        <w:spacing w:after="0" w:line="240" w:lineRule="auto"/>
        <w:ind w:firstLine="709"/>
        <w:jc w:val="center"/>
        <w:rPr>
          <w:rFonts w:ascii="Times New Roman" w:hAnsi="Times New Roman" w:cs="Times New Roman"/>
          <w:b/>
          <w:sz w:val="28"/>
          <w:szCs w:val="28"/>
          <w:lang w:val="uk-UA"/>
        </w:rPr>
      </w:pPr>
    </w:p>
    <w:p w:rsidR="002012A8" w:rsidRPr="00376DCB" w:rsidRDefault="002012A8" w:rsidP="002012A8">
      <w:pPr>
        <w:spacing w:after="0" w:line="240" w:lineRule="auto"/>
        <w:ind w:firstLine="709"/>
        <w:jc w:val="center"/>
        <w:rPr>
          <w:rFonts w:ascii="Times New Roman" w:hAnsi="Times New Roman" w:cs="Times New Roman"/>
          <w:sz w:val="28"/>
          <w:szCs w:val="28"/>
          <w:lang w:val="uk-UA"/>
        </w:rPr>
      </w:pPr>
      <w:r w:rsidRPr="00376DCB">
        <w:rPr>
          <w:rFonts w:ascii="Times New Roman" w:hAnsi="Times New Roman" w:cs="Times New Roman"/>
          <w:sz w:val="28"/>
          <w:szCs w:val="28"/>
          <w:lang w:val="uk-UA"/>
        </w:rPr>
        <w:t>План.</w:t>
      </w:r>
    </w:p>
    <w:p w:rsidR="002012A8" w:rsidRPr="00376DCB" w:rsidRDefault="002012A8" w:rsidP="00440FD7">
      <w:pPr>
        <w:tabs>
          <w:tab w:val="left" w:pos="851"/>
          <w:tab w:val="left" w:pos="1134"/>
        </w:tabs>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sz w:val="28"/>
          <w:szCs w:val="28"/>
          <w:lang w:val="uk-UA"/>
        </w:rPr>
        <w:t xml:space="preserve">6.1. Модель культурно-комунікаційної варіативності </w:t>
      </w:r>
      <w:r w:rsidRPr="00376DCB">
        <w:rPr>
          <w:rFonts w:ascii="Times New Roman" w:hAnsi="Times New Roman" w:cs="Times New Roman"/>
          <w:bCs/>
          <w:sz w:val="28"/>
          <w:szCs w:val="28"/>
          <w:lang w:val="uk-UA"/>
        </w:rPr>
        <w:t>Гірта Хофштеде.</w:t>
      </w:r>
    </w:p>
    <w:p w:rsidR="002012A8" w:rsidRPr="00376DCB" w:rsidRDefault="002012A8" w:rsidP="00440FD7">
      <w:pPr>
        <w:tabs>
          <w:tab w:val="left" w:pos="851"/>
          <w:tab w:val="left" w:pos="1134"/>
        </w:tabs>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sz w:val="28"/>
          <w:szCs w:val="28"/>
          <w:lang w:val="uk-UA"/>
        </w:rPr>
        <w:t xml:space="preserve">6.2. Модель культурно-комунікаційної варіативності </w:t>
      </w:r>
      <w:r w:rsidRPr="00376DCB">
        <w:rPr>
          <w:rFonts w:ascii="Times New Roman" w:hAnsi="Times New Roman" w:cs="Times New Roman"/>
          <w:bCs/>
          <w:sz w:val="28"/>
          <w:szCs w:val="28"/>
          <w:lang w:val="uk-UA"/>
        </w:rPr>
        <w:t>Ричарда Л’юїса.</w:t>
      </w:r>
    </w:p>
    <w:p w:rsidR="002012A8" w:rsidRPr="00376DCB" w:rsidRDefault="002012A8" w:rsidP="00440FD7">
      <w:pPr>
        <w:tabs>
          <w:tab w:val="left" w:pos="851"/>
          <w:tab w:val="left" w:pos="1134"/>
        </w:tabs>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sz w:val="28"/>
          <w:szCs w:val="28"/>
          <w:lang w:val="uk-UA"/>
        </w:rPr>
        <w:t xml:space="preserve">6.3. Модель культурно-комунікаційної варіативності </w:t>
      </w:r>
      <w:r w:rsidRPr="00376DCB">
        <w:rPr>
          <w:rFonts w:ascii="Times New Roman" w:hAnsi="Times New Roman" w:cs="Times New Roman"/>
          <w:bCs/>
          <w:sz w:val="28"/>
          <w:szCs w:val="28"/>
          <w:lang w:val="uk-UA"/>
        </w:rPr>
        <w:t>Фонса Тромпенаарса.</w:t>
      </w:r>
    </w:p>
    <w:p w:rsidR="002012A8" w:rsidRPr="00376DCB" w:rsidRDefault="002012A8" w:rsidP="002012A8">
      <w:pPr>
        <w:spacing w:after="0" w:line="240" w:lineRule="auto"/>
        <w:ind w:firstLine="709"/>
        <w:jc w:val="both"/>
        <w:rPr>
          <w:rFonts w:ascii="Times New Roman" w:hAnsi="Times New Roman" w:cs="Times New Roman"/>
          <w:bCs/>
          <w:sz w:val="28"/>
          <w:szCs w:val="28"/>
          <w:lang w:val="uk-UA"/>
        </w:rPr>
      </w:pPr>
      <w:r w:rsidRPr="00376DCB">
        <w:rPr>
          <w:rFonts w:ascii="Times New Roman" w:hAnsi="Times New Roman" w:cs="Times New Roman"/>
          <w:sz w:val="28"/>
          <w:szCs w:val="28"/>
          <w:lang w:val="uk-UA"/>
        </w:rPr>
        <w:t xml:space="preserve">6.4. Модель культурно-комунікаційної варіативності </w:t>
      </w:r>
      <w:r w:rsidRPr="00376DCB">
        <w:rPr>
          <w:rFonts w:ascii="Times New Roman" w:hAnsi="Times New Roman" w:cs="Times New Roman"/>
          <w:bCs/>
          <w:sz w:val="28"/>
          <w:szCs w:val="28"/>
          <w:lang w:val="uk-UA"/>
        </w:rPr>
        <w:t>Едварда Холла.</w:t>
      </w:r>
    </w:p>
    <w:p w:rsidR="002012A8" w:rsidRPr="00376DCB" w:rsidRDefault="002012A8" w:rsidP="002012A8">
      <w:pPr>
        <w:spacing w:after="0" w:line="240" w:lineRule="auto"/>
        <w:ind w:firstLine="709"/>
        <w:rPr>
          <w:rFonts w:ascii="Times New Roman" w:hAnsi="Times New Roman" w:cs="Times New Roman"/>
          <w:sz w:val="28"/>
          <w:szCs w:val="28"/>
          <w:u w:val="single"/>
          <w:lang w:val="uk-UA"/>
        </w:rPr>
      </w:pPr>
      <w:r w:rsidRPr="00376DCB">
        <w:rPr>
          <w:rFonts w:ascii="Times New Roman" w:hAnsi="Times New Roman" w:cs="Times New Roman"/>
          <w:bCs/>
          <w:sz w:val="28"/>
          <w:szCs w:val="28"/>
          <w:lang w:val="uk-UA"/>
        </w:rPr>
        <w:t xml:space="preserve">6.5. </w:t>
      </w:r>
      <w:r w:rsidRPr="00376DCB">
        <w:rPr>
          <w:rFonts w:ascii="Times New Roman" w:hAnsi="Times New Roman" w:cs="Times New Roman"/>
          <w:sz w:val="28"/>
          <w:szCs w:val="28"/>
          <w:lang w:val="uk-UA"/>
        </w:rPr>
        <w:t xml:space="preserve">Модель культурно-комунікаційної варіативності </w:t>
      </w:r>
      <w:r w:rsidR="00440FD7" w:rsidRPr="00376DCB">
        <w:rPr>
          <w:rFonts w:ascii="Times New Roman" w:hAnsi="Times New Roman" w:cs="Times New Roman"/>
          <w:sz w:val="28"/>
          <w:szCs w:val="28"/>
          <w:lang w:val="uk-UA"/>
        </w:rPr>
        <w:t>Клайда</w:t>
      </w:r>
      <w:r w:rsidRPr="00376DCB">
        <w:rPr>
          <w:rFonts w:ascii="Times New Roman" w:hAnsi="Times New Roman" w:cs="Times New Roman"/>
          <w:sz w:val="28"/>
          <w:szCs w:val="28"/>
          <w:lang w:val="uk-UA"/>
        </w:rPr>
        <w:t xml:space="preserve"> Клакхон</w:t>
      </w:r>
      <w:r w:rsidR="00440FD7" w:rsidRPr="00376DCB">
        <w:rPr>
          <w:rFonts w:ascii="Times New Roman" w:hAnsi="Times New Roman" w:cs="Times New Roman"/>
          <w:sz w:val="28"/>
          <w:szCs w:val="28"/>
          <w:lang w:val="uk-UA"/>
        </w:rPr>
        <w:t>а</w:t>
      </w:r>
      <w:r w:rsidRPr="00376DCB">
        <w:rPr>
          <w:rFonts w:ascii="Times New Roman" w:hAnsi="Times New Roman" w:cs="Times New Roman"/>
          <w:sz w:val="28"/>
          <w:szCs w:val="28"/>
          <w:lang w:val="uk-UA"/>
        </w:rPr>
        <w:t xml:space="preserve"> </w:t>
      </w:r>
      <w:r w:rsidR="00440FD7" w:rsidRPr="00376DCB">
        <w:rPr>
          <w:rFonts w:ascii="Times New Roman" w:hAnsi="Times New Roman" w:cs="Times New Roman"/>
          <w:sz w:val="28"/>
          <w:szCs w:val="28"/>
          <w:lang w:val="uk-UA"/>
        </w:rPr>
        <w:t>і</w:t>
      </w:r>
      <w:r w:rsidRPr="00376DCB">
        <w:rPr>
          <w:rFonts w:ascii="Times New Roman" w:hAnsi="Times New Roman" w:cs="Times New Roman"/>
          <w:sz w:val="28"/>
          <w:szCs w:val="28"/>
          <w:lang w:val="uk-UA"/>
        </w:rPr>
        <w:t xml:space="preserve"> Фреда Cтродбека.</w:t>
      </w:r>
    </w:p>
    <w:p w:rsidR="002012A8" w:rsidRPr="00376DCB" w:rsidRDefault="002012A8" w:rsidP="002012A8">
      <w:pPr>
        <w:pStyle w:val="a3"/>
        <w:spacing w:before="0" w:beforeAutospacing="0" w:after="0" w:afterAutospacing="0"/>
        <w:ind w:firstLine="709"/>
        <w:jc w:val="both"/>
        <w:rPr>
          <w:rFonts w:eastAsiaTheme="minorHAnsi"/>
          <w:sz w:val="28"/>
          <w:szCs w:val="28"/>
          <w:lang w:val="uk-UA" w:eastAsia="en-US"/>
        </w:rPr>
      </w:pPr>
      <w:r w:rsidRPr="00376DCB">
        <w:rPr>
          <w:rFonts w:eastAsiaTheme="minorHAnsi"/>
          <w:sz w:val="28"/>
          <w:szCs w:val="28"/>
          <w:lang w:val="uk-UA" w:eastAsia="en-US"/>
        </w:rPr>
        <w:t>Висновки</w:t>
      </w:r>
    </w:p>
    <w:p w:rsidR="002012A8" w:rsidRPr="00376DCB" w:rsidRDefault="002012A8" w:rsidP="002012A8">
      <w:pPr>
        <w:pStyle w:val="a3"/>
        <w:spacing w:before="0" w:beforeAutospacing="0" w:after="0" w:afterAutospacing="0"/>
        <w:ind w:firstLine="709"/>
        <w:jc w:val="both"/>
        <w:rPr>
          <w:rFonts w:eastAsiaTheme="minorHAnsi"/>
          <w:sz w:val="28"/>
          <w:szCs w:val="28"/>
          <w:lang w:val="uk-UA" w:eastAsia="en-US"/>
        </w:rPr>
      </w:pPr>
      <w:r w:rsidRPr="00376DCB">
        <w:rPr>
          <w:rFonts w:eastAsiaTheme="minorHAnsi"/>
          <w:sz w:val="28"/>
          <w:szCs w:val="28"/>
          <w:lang w:val="uk-UA" w:eastAsia="en-US"/>
        </w:rPr>
        <w:t>Питання та завдання для самоконтролю</w:t>
      </w:r>
      <w:r w:rsidR="00376DCB" w:rsidRPr="00376DCB">
        <w:rPr>
          <w:rFonts w:eastAsiaTheme="minorHAnsi"/>
          <w:sz w:val="28"/>
          <w:szCs w:val="28"/>
          <w:lang w:val="uk-UA" w:eastAsia="en-US"/>
        </w:rPr>
        <w:t>.</w:t>
      </w:r>
    </w:p>
    <w:p w:rsidR="002012A8" w:rsidRPr="00376DCB" w:rsidRDefault="002012A8" w:rsidP="002012A8">
      <w:pPr>
        <w:spacing w:after="0" w:line="240" w:lineRule="auto"/>
        <w:ind w:firstLine="709"/>
        <w:jc w:val="both"/>
        <w:rPr>
          <w:rFonts w:ascii="Times New Roman" w:hAnsi="Times New Roman" w:cs="Times New Roman"/>
          <w:sz w:val="28"/>
          <w:szCs w:val="28"/>
          <w:lang w:val="uk-UA"/>
        </w:rPr>
      </w:pPr>
    </w:p>
    <w:p w:rsidR="002012A8" w:rsidRPr="00376DCB" w:rsidRDefault="002012A8" w:rsidP="002012A8">
      <w:pPr>
        <w:spacing w:after="0" w:line="240" w:lineRule="auto"/>
        <w:ind w:firstLine="709"/>
        <w:jc w:val="center"/>
        <w:rPr>
          <w:rFonts w:ascii="Times New Roman" w:hAnsi="Times New Roman" w:cs="Times New Roman"/>
          <w:b/>
          <w:sz w:val="28"/>
          <w:szCs w:val="28"/>
          <w:lang w:val="uk-UA"/>
        </w:rPr>
      </w:pPr>
      <w:r w:rsidRPr="00376DCB">
        <w:rPr>
          <w:rFonts w:ascii="Times New Roman" w:hAnsi="Times New Roman" w:cs="Times New Roman"/>
          <w:b/>
          <w:sz w:val="28"/>
          <w:szCs w:val="28"/>
          <w:lang w:val="uk-UA"/>
        </w:rPr>
        <w:t>6.</w:t>
      </w:r>
      <w:r w:rsidR="00440FD7" w:rsidRPr="00376DCB">
        <w:rPr>
          <w:rFonts w:ascii="Times New Roman" w:hAnsi="Times New Roman" w:cs="Times New Roman"/>
          <w:b/>
          <w:sz w:val="28"/>
          <w:szCs w:val="28"/>
          <w:lang w:val="uk-UA"/>
        </w:rPr>
        <w:t xml:space="preserve"> </w:t>
      </w:r>
      <w:r w:rsidRPr="00376DCB">
        <w:rPr>
          <w:rFonts w:ascii="Times New Roman" w:hAnsi="Times New Roman" w:cs="Times New Roman"/>
          <w:b/>
          <w:sz w:val="28"/>
          <w:szCs w:val="28"/>
          <w:lang w:val="uk-UA"/>
        </w:rPr>
        <w:t xml:space="preserve">1. Модель культурно-комунікаційної варіативності </w:t>
      </w:r>
      <w:r w:rsidRPr="00376DCB">
        <w:rPr>
          <w:rFonts w:ascii="Times New Roman" w:hAnsi="Times New Roman" w:cs="Times New Roman"/>
          <w:b/>
          <w:bCs/>
          <w:sz w:val="28"/>
          <w:szCs w:val="28"/>
          <w:lang w:val="uk-UA"/>
        </w:rPr>
        <w:t>Гірта Хофштеде</w:t>
      </w:r>
    </w:p>
    <w:p w:rsidR="002012A8" w:rsidRPr="00376DCB" w:rsidRDefault="002012A8" w:rsidP="002012A8">
      <w:pPr>
        <w:spacing w:after="0" w:line="240" w:lineRule="auto"/>
        <w:ind w:firstLine="709"/>
        <w:jc w:val="both"/>
        <w:rPr>
          <w:rFonts w:ascii="Times New Roman" w:hAnsi="Times New Roman" w:cs="Times New Roman"/>
          <w:sz w:val="28"/>
          <w:szCs w:val="28"/>
          <w:lang w:val="uk-UA"/>
        </w:rPr>
      </w:pPr>
    </w:p>
    <w:p w:rsidR="00121372" w:rsidRPr="00376DCB" w:rsidRDefault="002012A8" w:rsidP="002012A8">
      <w:pPr>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sz w:val="28"/>
          <w:szCs w:val="28"/>
          <w:lang w:val="uk-UA"/>
        </w:rPr>
        <w:t>Завдяки індивідуальним особливостям психіки, соціального середовища та відповідних рис культури кожна людина по своєму сприймає навколишній світ, є носієм певного образу думок і потенційних дій. Переважна більшість соціальних моделей поведінки людей формується в дитячому віці, оскільки саме в дитинстві людина найбільш сприйнятлива до процесів навчання. Як тільки певні відчуття, форми мислення і способи дій виникають і закріплюються в свідомості індивіда, вони консервуються і слабо піддаються новаціям. Адже для цього спочатку потрібно відмовитися від старих зразків, щоб потім засвоїти щось нове.</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А відмова від звичних відчуттів, думок і моделей поведінки дається завжди важче, ніж навчання з «чистого аркуша». Такі механізми формування відчуттів, думок та поведінки називаються в культурній антропології ментальними програмами. Джерелами ментальних програм є культура і соціальне середовище, тобто ті умови, у яких відбувається соціалізація та інкультурація людини.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Дослідження відмінностей національних культур у діяльності дочірніх компаній корпорації IBM у 64 країнах світу було проведене Г. Хофштеде в 1990 р. Для порівняння було запропоновано чотири параметри: дистанція влади, мужність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жіночність (маскулінність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фемінність), індивідуалізм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колективізм, уникнення невизначеності. Наступне дослідження, проведене в 23 країнах спільно з М. Бондом (1991 р.) і дозволило виділити п'ятий параметр цієї моделі – довгострокова-короткострокова орієнтація.</w:t>
      </w:r>
    </w:p>
    <w:p w:rsidR="00F11F14"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i/>
          <w:sz w:val="28"/>
          <w:szCs w:val="28"/>
          <w:lang w:val="uk-UA"/>
        </w:rPr>
        <w:t>Дистанція влади.</w:t>
      </w:r>
      <w:r w:rsidRPr="0021457B">
        <w:rPr>
          <w:rFonts w:ascii="Times New Roman" w:hAnsi="Times New Roman" w:cs="Times New Roman"/>
          <w:sz w:val="28"/>
          <w:szCs w:val="28"/>
          <w:lang w:val="uk-UA"/>
        </w:rPr>
        <w:t xml:space="preserve"> Дистанція влади визначає, якою мірою члени суспільства сприймають відмінності щодо статусу окремих осіб. У національних культурах, для яких характерно загострене сприйняття відмінностей у статусі, переважають норми і цінності, засновані на ієрархічних уявленнях. У корпоративній культурі з великою дистанцією влади люди, що </w:t>
      </w:r>
      <w:r w:rsidRPr="0021457B">
        <w:rPr>
          <w:rFonts w:ascii="Times New Roman" w:hAnsi="Times New Roman" w:cs="Times New Roman"/>
          <w:sz w:val="28"/>
          <w:szCs w:val="28"/>
          <w:lang w:val="uk-UA"/>
        </w:rPr>
        <w:lastRenderedPageBreak/>
        <w:t xml:space="preserve">володіють нею, розраховують на особливі права і привілеї, між керівниками і підлеглими існує багато ієрархічних рівнів, частіше зустрічаються авторитарний стиль і централізація управління.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таких організаціях значно диференційована заробітна плата, низька кваліфікація персоналу нижчого рівня. У національних культурах, де не надають такого великого значення розходженню в положенні, керівники більш доступні підлеглим, велика ймовірність децентралізації і участі працівників в управлінні компанією, вищий ступінь рівності між робітниками і службовцями, відносно невелика диференціація заробітної плати, високий рівень кваліфікації працівників нижчого рівня.</w:t>
      </w:r>
    </w:p>
    <w:p w:rsidR="00F11F14"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i/>
          <w:sz w:val="28"/>
          <w:szCs w:val="28"/>
          <w:lang w:val="uk-UA"/>
        </w:rPr>
        <w:t>Індивідуалізм – колективізм</w:t>
      </w:r>
      <w:r w:rsidRPr="0021457B">
        <w:rPr>
          <w:rFonts w:ascii="Times New Roman" w:hAnsi="Times New Roman" w:cs="Times New Roman"/>
          <w:sz w:val="28"/>
          <w:szCs w:val="28"/>
          <w:lang w:val="uk-UA"/>
        </w:rPr>
        <w:t>. Індивідуалізм акцентує досягнення індивідуальних цілей, запитів та успіхів. При колективізмі переважають запити, задоволеність і результативність груп. Якщо в культурі переважає індивідуалізм, співробітники уникають втручання організації в особисте життя, відстоюючи свою незалежність. Заохочується індивідуальна ініціатива, при оцінці та винагороді враховується особистий внесок.</w:t>
      </w:r>
    </w:p>
    <w:p w:rsidR="002012A8" w:rsidRPr="00376DCB" w:rsidRDefault="002012A8" w:rsidP="002012A8">
      <w:pPr>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sz w:val="28"/>
          <w:szCs w:val="28"/>
          <w:lang w:val="uk-UA"/>
        </w:rPr>
        <w:t xml:space="preserve">Кар'єрне зростання забезпечується на основі компетенції і </w:t>
      </w:r>
      <w:r w:rsidR="00C7325E">
        <w:rPr>
          <w:rFonts w:ascii="Times New Roman" w:hAnsi="Times New Roman" w:cs="Times New Roman"/>
          <w:sz w:val="28"/>
          <w:szCs w:val="28"/>
          <w:lang w:val="uk-UA"/>
        </w:rPr>
        <w:t>«</w:t>
      </w:r>
      <w:r w:rsidRPr="00376DCB">
        <w:rPr>
          <w:rFonts w:ascii="Times New Roman" w:hAnsi="Times New Roman" w:cs="Times New Roman"/>
          <w:sz w:val="28"/>
          <w:szCs w:val="28"/>
          <w:lang w:val="uk-UA"/>
        </w:rPr>
        <w:t>ринкової вартості</w:t>
      </w:r>
      <w:r w:rsidR="00C7325E">
        <w:rPr>
          <w:rFonts w:ascii="Times New Roman" w:hAnsi="Times New Roman" w:cs="Times New Roman"/>
          <w:sz w:val="28"/>
          <w:szCs w:val="28"/>
          <w:lang w:val="uk-UA"/>
        </w:rPr>
        <w:t>»</w:t>
      </w:r>
      <w:r w:rsidRPr="00376DCB">
        <w:rPr>
          <w:rFonts w:ascii="Times New Roman" w:hAnsi="Times New Roman" w:cs="Times New Roman"/>
          <w:sz w:val="28"/>
          <w:szCs w:val="28"/>
          <w:lang w:val="uk-UA"/>
        </w:rPr>
        <w:t xml:space="preserve"> працівника, відносини між співробітниками часто мають формальний діловий характер. У корпоративній культурі з переважанням колективізму працівники очікують, що організація буде захищати їхні інтереси і займатися особистими справами. Культивується почуття обов'язку, лояльності, згуртованості, прихильності до організації. Велику роль відіграють особистісні неформальні відносини.</w:t>
      </w:r>
    </w:p>
    <w:p w:rsidR="00F11F14" w:rsidRPr="00376DCB" w:rsidRDefault="002012A8" w:rsidP="002012A8">
      <w:pPr>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i/>
          <w:sz w:val="28"/>
          <w:szCs w:val="28"/>
          <w:lang w:val="uk-UA"/>
        </w:rPr>
        <w:t>Мужність – жіночність</w:t>
      </w:r>
      <w:r w:rsidRPr="00376DCB">
        <w:rPr>
          <w:rFonts w:ascii="Times New Roman" w:hAnsi="Times New Roman" w:cs="Times New Roman"/>
          <w:sz w:val="28"/>
          <w:szCs w:val="28"/>
          <w:lang w:val="uk-UA"/>
        </w:rPr>
        <w:t xml:space="preserve">. Цей параметр характеризує розподіл ролей у суспільстві між чоловіками і жінками і методи вирішення управлінських проблем. Сильне чоловіче начало в національній культурі асоціюється з наполегливістю, суперництвом, незалежністю, самоствердженням, успіхом. </w:t>
      </w:r>
    </w:p>
    <w:p w:rsidR="002012A8" w:rsidRPr="00376DCB" w:rsidRDefault="002012A8" w:rsidP="002012A8">
      <w:pPr>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sz w:val="28"/>
          <w:szCs w:val="28"/>
          <w:lang w:val="uk-UA"/>
        </w:rPr>
        <w:t>Сильне жіноче начало свідчить про співчуття, емоційні судження, турботу, допомогу, теплі відносини, солідарність. Дослідження показали, що в різних країнах цінності жінок менше відрізняються один від одного, ніж цінності чоловіків, які мають дуже широкий діапазон – від надмірної самовпевненості, з одного боку, до близькості до жіночих цінностей – з іншого.</w:t>
      </w:r>
    </w:p>
    <w:p w:rsidR="00705E66" w:rsidRDefault="002012A8" w:rsidP="002012A8">
      <w:pPr>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sz w:val="28"/>
          <w:szCs w:val="28"/>
          <w:lang w:val="uk-UA"/>
        </w:rPr>
        <w:t xml:space="preserve">У корпоративній культурі чоловіча роль, що передбачає </w:t>
      </w:r>
      <w:r w:rsidR="00C7325E">
        <w:rPr>
          <w:rFonts w:ascii="Times New Roman" w:hAnsi="Times New Roman" w:cs="Times New Roman"/>
          <w:sz w:val="28"/>
          <w:szCs w:val="28"/>
          <w:lang w:val="uk-UA"/>
        </w:rPr>
        <w:t>«</w:t>
      </w:r>
      <w:r w:rsidRPr="00376DCB">
        <w:rPr>
          <w:rFonts w:ascii="Times New Roman" w:hAnsi="Times New Roman" w:cs="Times New Roman"/>
          <w:sz w:val="28"/>
          <w:szCs w:val="28"/>
          <w:lang w:val="uk-UA"/>
        </w:rPr>
        <w:t>життя для роботи</w:t>
      </w:r>
      <w:r w:rsidR="00C7325E">
        <w:rPr>
          <w:rFonts w:ascii="Times New Roman" w:hAnsi="Times New Roman" w:cs="Times New Roman"/>
          <w:sz w:val="28"/>
          <w:szCs w:val="28"/>
          <w:lang w:val="uk-UA"/>
        </w:rPr>
        <w:t>»</w:t>
      </w:r>
      <w:r w:rsidRPr="00376DCB">
        <w:rPr>
          <w:rFonts w:ascii="Times New Roman" w:hAnsi="Times New Roman" w:cs="Times New Roman"/>
          <w:sz w:val="28"/>
          <w:szCs w:val="28"/>
          <w:lang w:val="uk-UA"/>
        </w:rPr>
        <w:t xml:space="preserve">, означає орієнтацію на досягнення мети, а жіноча роль – </w:t>
      </w:r>
      <w:r w:rsidR="00C7325E">
        <w:rPr>
          <w:rFonts w:ascii="Times New Roman" w:hAnsi="Times New Roman" w:cs="Times New Roman"/>
          <w:sz w:val="28"/>
          <w:szCs w:val="28"/>
          <w:lang w:val="uk-UA"/>
        </w:rPr>
        <w:t>«</w:t>
      </w:r>
      <w:r w:rsidRPr="00376DCB">
        <w:rPr>
          <w:rFonts w:ascii="Times New Roman" w:hAnsi="Times New Roman" w:cs="Times New Roman"/>
          <w:sz w:val="28"/>
          <w:szCs w:val="28"/>
          <w:lang w:val="uk-UA"/>
        </w:rPr>
        <w:t>робота заради життя</w:t>
      </w:r>
      <w:r w:rsidR="00C7325E">
        <w:rPr>
          <w:rFonts w:ascii="Times New Roman" w:hAnsi="Times New Roman" w:cs="Times New Roman"/>
          <w:sz w:val="28"/>
          <w:szCs w:val="28"/>
          <w:lang w:val="uk-UA"/>
        </w:rPr>
        <w:t>»</w:t>
      </w:r>
      <w:r w:rsidRPr="00376DCB">
        <w:rPr>
          <w:rFonts w:ascii="Times New Roman" w:hAnsi="Times New Roman" w:cs="Times New Roman"/>
          <w:sz w:val="28"/>
          <w:szCs w:val="28"/>
          <w:lang w:val="uk-UA"/>
        </w:rPr>
        <w:t xml:space="preserve"> </w:t>
      </w:r>
      <w:r w:rsidR="00376DCB" w:rsidRPr="0021457B">
        <w:rPr>
          <w:rFonts w:ascii="Times New Roman" w:hAnsi="Times New Roman" w:cs="Times New Roman"/>
          <w:sz w:val="28"/>
          <w:szCs w:val="28"/>
          <w:lang w:val="uk-UA"/>
        </w:rPr>
        <w:t>–</w:t>
      </w:r>
      <w:r w:rsidR="00376DCB">
        <w:rPr>
          <w:rFonts w:ascii="Times New Roman" w:hAnsi="Times New Roman" w:cs="Times New Roman"/>
          <w:sz w:val="28"/>
          <w:szCs w:val="28"/>
          <w:lang w:val="uk-UA"/>
        </w:rPr>
        <w:t xml:space="preserve"> </w:t>
      </w:r>
      <w:r w:rsidRPr="00376DCB">
        <w:rPr>
          <w:rFonts w:ascii="Times New Roman" w:hAnsi="Times New Roman" w:cs="Times New Roman"/>
          <w:sz w:val="28"/>
          <w:szCs w:val="28"/>
          <w:lang w:val="uk-UA"/>
        </w:rPr>
        <w:t xml:space="preserve">означає орієнтацію на виконання завдання. У організаціях, де переважає </w:t>
      </w:r>
      <w:r w:rsidR="00C7325E">
        <w:rPr>
          <w:rFonts w:ascii="Times New Roman" w:hAnsi="Times New Roman" w:cs="Times New Roman"/>
          <w:sz w:val="28"/>
          <w:szCs w:val="28"/>
          <w:lang w:val="uk-UA"/>
        </w:rPr>
        <w:t>«</w:t>
      </w:r>
      <w:r w:rsidRPr="00376DCB">
        <w:rPr>
          <w:rFonts w:ascii="Times New Roman" w:hAnsi="Times New Roman" w:cs="Times New Roman"/>
          <w:sz w:val="28"/>
          <w:szCs w:val="28"/>
          <w:lang w:val="uk-UA"/>
        </w:rPr>
        <w:t>чоловіча культура</w:t>
      </w:r>
      <w:r w:rsidR="00C7325E">
        <w:rPr>
          <w:rFonts w:ascii="Times New Roman" w:hAnsi="Times New Roman" w:cs="Times New Roman"/>
          <w:sz w:val="28"/>
          <w:szCs w:val="28"/>
          <w:lang w:val="uk-UA"/>
        </w:rPr>
        <w:t>»</w:t>
      </w:r>
      <w:r w:rsidRPr="00376DCB">
        <w:rPr>
          <w:rFonts w:ascii="Times New Roman" w:hAnsi="Times New Roman" w:cs="Times New Roman"/>
          <w:sz w:val="28"/>
          <w:szCs w:val="28"/>
          <w:lang w:val="uk-UA"/>
        </w:rPr>
        <w:t>, керівники</w:t>
      </w:r>
      <w:r w:rsidRPr="0021457B">
        <w:rPr>
          <w:rFonts w:ascii="Times New Roman" w:hAnsi="Times New Roman" w:cs="Times New Roman"/>
          <w:sz w:val="28"/>
          <w:szCs w:val="28"/>
          <w:lang w:val="uk-UA"/>
        </w:rPr>
        <w:t xml:space="preserve"> приймають рішення на основі раціонального мислення. Конфлікти мають характер відкритого та жорсткого протистояння. Домінують такі цінності, як можливість визнання, успіху, кар'єрного росту, матеріального добробуту, реалізації претензій і амбіцій.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компаніях, де домінує </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жіночий</w:t>
      </w:r>
      <w:r w:rsidR="00C7325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тип культури, керівники ухвалюють рішення, спираючись на інтуїцію, приділяють постійну увагу співробітникам, велике значення має встановлення добрих відносин, сприятливої атмосфери, цінується якість життя. Конфлікти частіше мають прихований характер, а їхнє врегулювання здійснюється шляхом переговорів.</w:t>
      </w:r>
    </w:p>
    <w:p w:rsidR="00705E66" w:rsidRDefault="002012A8" w:rsidP="002012A8">
      <w:pPr>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i/>
          <w:sz w:val="28"/>
          <w:szCs w:val="28"/>
          <w:lang w:val="uk-UA"/>
        </w:rPr>
        <w:lastRenderedPageBreak/>
        <w:t>Уникнення невизначеності.</w:t>
      </w:r>
      <w:r w:rsidRPr="00376DCB">
        <w:rPr>
          <w:rFonts w:ascii="Times New Roman" w:hAnsi="Times New Roman" w:cs="Times New Roman"/>
          <w:sz w:val="28"/>
          <w:szCs w:val="28"/>
          <w:lang w:val="uk-UA"/>
        </w:rPr>
        <w:t xml:space="preserve"> Ця характеристика </w:t>
      </w:r>
      <w:r w:rsidR="0021457B" w:rsidRPr="00376DCB">
        <w:rPr>
          <w:rFonts w:ascii="Times New Roman" w:hAnsi="Times New Roman" w:cs="Times New Roman"/>
          <w:sz w:val="28"/>
          <w:szCs w:val="28"/>
          <w:lang w:val="uk-UA"/>
        </w:rPr>
        <w:t>визначає</w:t>
      </w:r>
      <w:r w:rsidRPr="00376DCB">
        <w:rPr>
          <w:rFonts w:ascii="Times New Roman" w:hAnsi="Times New Roman" w:cs="Times New Roman"/>
          <w:sz w:val="28"/>
          <w:szCs w:val="28"/>
          <w:lang w:val="uk-UA"/>
        </w:rPr>
        <w:t>, як почуваються люди у невизначених ситуаціях, коли вони не здатні точно передбачати майбутні події</w:t>
      </w:r>
      <w:r w:rsidRPr="0021457B">
        <w:rPr>
          <w:rFonts w:ascii="Times New Roman" w:hAnsi="Times New Roman" w:cs="Times New Roman"/>
          <w:sz w:val="28"/>
          <w:szCs w:val="28"/>
          <w:lang w:val="uk-UA"/>
        </w:rPr>
        <w:t xml:space="preserve">. </w:t>
      </w:r>
    </w:p>
    <w:p w:rsidR="00705E66"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Поведінка представників національних культур, для яких властиве значне несприйняття невизначеності, обумовлена тим, що вони відчувають дискомфорт, якщо не впевнені в майбутньому.</w:t>
      </w:r>
      <w:r w:rsidR="00705E66">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Люди прагнуть зменшити невизначеність за допомогою правил, політики, процедур, так як сприймають її як загрозу безпеці.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національних культурах, де не надається великого значення невизначеності, установкою є сприйняття життя таким, як воно є. До країн, для ділової культури яких характерно уникнення невизначеності, належать, наприклад, Німеччина.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Для організаційної культури з високим ступенем уникнення невизначеності традиційним є неухильне дотримання працівниками правил і інструкцій, страх змін, сильний опір змінам. Менеджери більше орієнтовані на виконання завдань, зайняті окремими питаннями і деталями, не люблять </w:t>
      </w:r>
      <w:r w:rsidR="00705E66">
        <w:rPr>
          <w:rFonts w:ascii="Times New Roman" w:hAnsi="Times New Roman" w:cs="Times New Roman"/>
          <w:sz w:val="28"/>
          <w:szCs w:val="28"/>
          <w:lang w:val="uk-UA"/>
        </w:rPr>
        <w:t>ухвалювати</w:t>
      </w:r>
      <w:r w:rsidRPr="0021457B">
        <w:rPr>
          <w:rFonts w:ascii="Times New Roman" w:hAnsi="Times New Roman" w:cs="Times New Roman"/>
          <w:sz w:val="28"/>
          <w:szCs w:val="28"/>
          <w:lang w:val="uk-UA"/>
        </w:rPr>
        <w:t xml:space="preserve"> ризикованих рішень і брати на себе відповідальність.</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 організаціях з низьким ступенем уникнення невизначеності керівники займаються вирішенням стратегічних завдань, часто пов'язаних з високим ступенем ризику, переважають гнучкий стиль управління та орієнтація на людей. Характерні стійка мотивація працівників на досягнення цілей, прагнення до позитивного результату і надія на успіх. Суперництво і конкуренція всередині компанії розглядається як нормальне явище, що сприяє поліпшенню її діяльності.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i/>
          <w:sz w:val="28"/>
          <w:szCs w:val="28"/>
          <w:lang w:val="uk-UA"/>
        </w:rPr>
        <w:t>Довгострокова – короткострокова орієнтація</w:t>
      </w:r>
      <w:r w:rsidRPr="0021457B">
        <w:rPr>
          <w:rFonts w:ascii="Times New Roman" w:hAnsi="Times New Roman" w:cs="Times New Roman"/>
          <w:sz w:val="28"/>
          <w:szCs w:val="28"/>
          <w:lang w:val="uk-UA"/>
        </w:rPr>
        <w:t xml:space="preserve">. Переважання довгострокової орієнтації в національній культурі означає готовність суспільства жити заради майбутнього. Воно може відмовляти в задоволенні своїх потреб в цьому, погоджуючись на інвестування проектів і програм, які завершаться за життя наступних поколінь. </w:t>
      </w:r>
      <w:r w:rsidR="00705E66">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Люди готові до змін і результатам, які вони принесуть, навіть негативним. Це означає, що вони можуть стійко переносити невдачі, сподіваючись на позитивні зміни в майбутньому, віддалені від життя цього покоління.</w:t>
      </w:r>
    </w:p>
    <w:p w:rsidR="00F11F14"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При довгостроковій орієнтації допускається існування не однієї, а кількох істин залежно від контексту подій. Традиції також не є непорушними</w:t>
      </w:r>
      <w:r w:rsidR="00705E66">
        <w:rPr>
          <w:rFonts w:ascii="Times New Roman" w:hAnsi="Times New Roman" w:cs="Times New Roman"/>
          <w:sz w:val="28"/>
          <w:szCs w:val="28"/>
          <w:lang w:val="uk-UA"/>
        </w:rPr>
        <w:t>. В</w:t>
      </w:r>
      <w:r w:rsidRPr="0021457B">
        <w:rPr>
          <w:rFonts w:ascii="Times New Roman" w:hAnsi="Times New Roman" w:cs="Times New Roman"/>
          <w:sz w:val="28"/>
          <w:szCs w:val="28"/>
          <w:lang w:val="uk-UA"/>
        </w:rPr>
        <w:t xml:space="preserve">они можуть бути пристосованими до сучасної дійсності. Взаємини між людьми багато в чому визначаються статусом, який у цілому дотримується.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Однак існують певні межі для дотримання зобов'язань, пов'язаних зі статусом і соціальним становищем. У суспільстві надають значення таким цінностям, як завзятість, довготерпіння, ощадливість, накопичення, прагматизм. Довгострокова орієнтація характерна для національної культури країн Сходу (Китаю, Японії, Гонконгу та інших).</w:t>
      </w:r>
    </w:p>
    <w:p w:rsidR="002012A8" w:rsidRPr="00376DC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При короткостроковій орієнтації високо цінується минуле і акцентується увага на сьогоденні. Велике значення мають такі цінності, як повага до традицій, виконання громадського обов'язку, дотримання прийнятих </w:t>
      </w:r>
      <w:r w:rsidRPr="00376DCB">
        <w:rPr>
          <w:rFonts w:ascii="Times New Roman" w:hAnsi="Times New Roman" w:cs="Times New Roman"/>
          <w:sz w:val="28"/>
          <w:szCs w:val="28"/>
          <w:lang w:val="uk-UA"/>
        </w:rPr>
        <w:lastRenderedPageBreak/>
        <w:t>соціальних умовностей. Через постійний тиск з боку суспільства відчувається сильне прагнення жити не гірше, ніж інші, навіть якщо це не по кишені, і ніколи не втрачати обличчя. Існує потреба у володінні істиною, люди орієнтовані на швидке отримання результату. Ощадливість не заохочується. До країн, де короткострокова орієнтація виражається досить яскраво, відносять США, Німеччину, Францію.</w:t>
      </w:r>
    </w:p>
    <w:p w:rsidR="002012A8" w:rsidRPr="00376DCB" w:rsidRDefault="002012A8" w:rsidP="002012A8">
      <w:pPr>
        <w:spacing w:after="0" w:line="240" w:lineRule="auto"/>
        <w:ind w:firstLine="709"/>
        <w:jc w:val="both"/>
        <w:rPr>
          <w:rFonts w:ascii="Times New Roman" w:hAnsi="Times New Roman" w:cs="Times New Roman"/>
          <w:sz w:val="28"/>
          <w:szCs w:val="28"/>
          <w:lang w:val="uk-UA"/>
        </w:rPr>
      </w:pPr>
    </w:p>
    <w:p w:rsidR="002012A8" w:rsidRPr="00376DCB" w:rsidRDefault="002012A8" w:rsidP="002012A8">
      <w:pPr>
        <w:spacing w:after="0" w:line="240" w:lineRule="auto"/>
        <w:ind w:firstLine="709"/>
        <w:jc w:val="center"/>
        <w:rPr>
          <w:rFonts w:ascii="Times New Roman" w:hAnsi="Times New Roman" w:cs="Times New Roman"/>
          <w:b/>
          <w:sz w:val="28"/>
          <w:szCs w:val="28"/>
          <w:lang w:val="uk-UA"/>
        </w:rPr>
      </w:pPr>
      <w:r w:rsidRPr="00376DCB">
        <w:rPr>
          <w:rFonts w:ascii="Times New Roman" w:hAnsi="Times New Roman" w:cs="Times New Roman"/>
          <w:b/>
          <w:sz w:val="28"/>
          <w:szCs w:val="28"/>
          <w:lang w:val="uk-UA"/>
        </w:rPr>
        <w:t xml:space="preserve">6.2. Модель культурно- комунікаційної варіативності </w:t>
      </w:r>
      <w:r w:rsidRPr="00376DCB">
        <w:rPr>
          <w:rFonts w:ascii="Times New Roman" w:hAnsi="Times New Roman" w:cs="Times New Roman"/>
          <w:b/>
          <w:bCs/>
          <w:sz w:val="28"/>
          <w:szCs w:val="28"/>
          <w:lang w:val="uk-UA"/>
        </w:rPr>
        <w:t>Ричарда Л’юїса</w:t>
      </w:r>
    </w:p>
    <w:p w:rsidR="00F11F14" w:rsidRPr="00376DCB" w:rsidRDefault="00F11F14" w:rsidP="002012A8">
      <w:pPr>
        <w:spacing w:after="0" w:line="240" w:lineRule="auto"/>
        <w:ind w:firstLine="709"/>
        <w:jc w:val="both"/>
        <w:rPr>
          <w:rFonts w:ascii="Times New Roman" w:hAnsi="Times New Roman" w:cs="Times New Roman"/>
          <w:sz w:val="28"/>
          <w:szCs w:val="28"/>
          <w:lang w:val="uk-UA"/>
        </w:rPr>
      </w:pPr>
    </w:p>
    <w:p w:rsidR="002E7037" w:rsidRPr="00376DCB" w:rsidRDefault="002012A8" w:rsidP="002E7037">
      <w:pPr>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sz w:val="28"/>
          <w:szCs w:val="28"/>
          <w:lang w:val="uk-UA"/>
        </w:rPr>
        <w:t>Як вже зазначалося, ділові культури щодо ставлення до часу можна підрозділити на моноактивні (монохромні), поліактивні (поліхронні) і реактивні.</w:t>
      </w:r>
    </w:p>
    <w:p w:rsidR="00404472" w:rsidRPr="0021457B" w:rsidRDefault="00404472" w:rsidP="00404472">
      <w:pPr>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sz w:val="28"/>
          <w:szCs w:val="28"/>
          <w:lang w:val="uk-UA"/>
        </w:rPr>
        <w:t xml:space="preserve">Найбільш вагомий внесок у вивчення культур за даним параметром </w:t>
      </w:r>
      <w:r w:rsidR="00705E66" w:rsidRPr="00376DCB">
        <w:rPr>
          <w:rFonts w:ascii="Times New Roman" w:hAnsi="Times New Roman" w:cs="Times New Roman"/>
          <w:sz w:val="28"/>
          <w:szCs w:val="28"/>
          <w:lang w:val="uk-UA"/>
        </w:rPr>
        <w:t>зробив</w:t>
      </w:r>
      <w:r w:rsidRPr="00376DCB">
        <w:rPr>
          <w:rFonts w:ascii="Times New Roman" w:hAnsi="Times New Roman" w:cs="Times New Roman"/>
          <w:sz w:val="28"/>
          <w:szCs w:val="28"/>
          <w:lang w:val="uk-UA"/>
        </w:rPr>
        <w:t xml:space="preserve"> відомий британський фахівець в </w:t>
      </w:r>
      <w:r w:rsidR="00705E66" w:rsidRPr="00376DCB">
        <w:rPr>
          <w:rFonts w:ascii="Times New Roman" w:hAnsi="Times New Roman" w:cs="Times New Roman"/>
          <w:sz w:val="28"/>
          <w:szCs w:val="28"/>
          <w:lang w:val="uk-UA"/>
        </w:rPr>
        <w:t>царині</w:t>
      </w:r>
      <w:r w:rsidRPr="00376DCB">
        <w:rPr>
          <w:rFonts w:ascii="Times New Roman" w:hAnsi="Times New Roman" w:cs="Times New Roman"/>
          <w:sz w:val="28"/>
          <w:szCs w:val="28"/>
          <w:lang w:val="uk-UA"/>
        </w:rPr>
        <w:t xml:space="preserve"> кроскультурного менеджменту Річард Л‘юїс (р. 1930) </w:t>
      </w:r>
      <w:r w:rsidR="00376DCB" w:rsidRPr="0021457B">
        <w:rPr>
          <w:rFonts w:ascii="Times New Roman" w:hAnsi="Times New Roman" w:cs="Times New Roman"/>
          <w:sz w:val="28"/>
          <w:szCs w:val="28"/>
          <w:lang w:val="uk-UA"/>
        </w:rPr>
        <w:t>–</w:t>
      </w:r>
      <w:r w:rsidR="00376DCB">
        <w:rPr>
          <w:rFonts w:ascii="Times New Roman" w:hAnsi="Times New Roman" w:cs="Times New Roman"/>
          <w:sz w:val="28"/>
          <w:szCs w:val="28"/>
          <w:lang w:val="uk-UA"/>
        </w:rPr>
        <w:t xml:space="preserve"> </w:t>
      </w:r>
      <w:r w:rsidRPr="00376DCB">
        <w:rPr>
          <w:rFonts w:ascii="Times New Roman" w:hAnsi="Times New Roman" w:cs="Times New Roman"/>
          <w:sz w:val="28"/>
          <w:szCs w:val="28"/>
          <w:lang w:val="uk-UA"/>
        </w:rPr>
        <w:t>лінгвіст, консультант з питань кроскультурних комунікацій</w:t>
      </w:r>
      <w:r w:rsidRPr="0021457B">
        <w:rPr>
          <w:rFonts w:ascii="Times New Roman" w:hAnsi="Times New Roman" w:cs="Times New Roman"/>
          <w:sz w:val="28"/>
          <w:szCs w:val="28"/>
          <w:lang w:val="uk-UA"/>
        </w:rPr>
        <w:t xml:space="preserve">, автор знаменитої книги "When Cultures Collide. Managing successfully across cultures" (1996 р.). </w:t>
      </w:r>
    </w:p>
    <w:p w:rsidR="00404472" w:rsidRPr="0021457B" w:rsidRDefault="00404472" w:rsidP="00404472">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Його навчальний центр Richard Lewis Communications організує курси для вищих керівників багатонаціональних компаній з питань кроскультурних комунікацій, а також урядів низки країн світу. Серед його клієнтів такі найбільші компанії і організації, як UBS, Coca-Cola, Dcloittc, Gazprom, Nokia, Unilever and the World Bank.</w:t>
      </w:r>
    </w:p>
    <w:p w:rsidR="00404472" w:rsidRPr="0021457B" w:rsidRDefault="00404472" w:rsidP="00404472">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Згідно його теорії різні країни можна розмістити на осях трикутника, вершинами якого є три головних типи культур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моноактивна, поліактивна і реактивна. Він поділяє країни на 3 види, так як всі вони використовують різні стратегії поведінки в процесі ділового спілкування, а також мають різну організацію суспільства у часі в цілому.</w:t>
      </w:r>
    </w:p>
    <w:p w:rsidR="00404472" w:rsidRPr="0021457B" w:rsidRDefault="00404472" w:rsidP="00404472">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Моноактивна культура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(task-oriented) це культура людей, орієнтованих на справу. Люди даної культури - спокійні і раціональні, систематично планують своє майбутнє, складають розклад і ретельно організовують свою діяльність. Відмінна риса людей з моноактивної культури</w:t>
      </w:r>
      <w:r w:rsidR="00F1567D">
        <w:rPr>
          <w:rFonts w:ascii="Times New Roman" w:hAnsi="Times New Roman" w:cs="Times New Roman"/>
          <w:sz w:val="28"/>
          <w:szCs w:val="28"/>
          <w:lang w:val="uk-UA"/>
        </w:rPr>
        <w:t xml:space="preserve"> </w:t>
      </w:r>
      <w:r w:rsidR="00376DCB" w:rsidRPr="0021457B">
        <w:rPr>
          <w:rFonts w:ascii="Times New Roman" w:hAnsi="Times New Roman" w:cs="Times New Roman"/>
          <w:sz w:val="28"/>
          <w:szCs w:val="28"/>
          <w:lang w:val="uk-UA"/>
        </w:rPr>
        <w:t>–</w:t>
      </w:r>
      <w:r w:rsidR="00F1567D">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це те</w:t>
      </w:r>
      <w:r w:rsidR="00F1567D">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що вони займаються однією справою в </w:t>
      </w:r>
      <w:r w:rsidR="00F1567D">
        <w:rPr>
          <w:rFonts w:ascii="Times New Roman" w:hAnsi="Times New Roman" w:cs="Times New Roman"/>
          <w:sz w:val="28"/>
          <w:szCs w:val="28"/>
          <w:lang w:val="uk-UA"/>
        </w:rPr>
        <w:t>даний</w:t>
      </w:r>
      <w:r w:rsidRPr="0021457B">
        <w:rPr>
          <w:rFonts w:ascii="Times New Roman" w:hAnsi="Times New Roman" w:cs="Times New Roman"/>
          <w:sz w:val="28"/>
          <w:szCs w:val="28"/>
          <w:lang w:val="uk-UA"/>
        </w:rPr>
        <w:t xml:space="preserve"> момент часу, після завершення якої, переходять до наступного завдання. </w:t>
      </w:r>
    </w:p>
    <w:p w:rsidR="00404472" w:rsidRPr="0021457B" w:rsidRDefault="00404472" w:rsidP="00404472">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Представники такої культури переконані що при лінійній організації праці, можна досягти найкращого результату і збільшити свою ефективність</w:t>
      </w:r>
      <w:r w:rsidR="00F1567D">
        <w:rPr>
          <w:rFonts w:ascii="Times New Roman" w:hAnsi="Times New Roman" w:cs="Times New Roman"/>
          <w:sz w:val="28"/>
          <w:szCs w:val="28"/>
          <w:lang w:val="uk-UA"/>
        </w:rPr>
        <w:t>. Вони уникають</w:t>
      </w:r>
      <w:r w:rsidRPr="0021457B">
        <w:rPr>
          <w:rFonts w:ascii="Times New Roman" w:hAnsi="Times New Roman" w:cs="Times New Roman"/>
          <w:sz w:val="28"/>
          <w:szCs w:val="28"/>
          <w:lang w:val="uk-UA"/>
        </w:rPr>
        <w:t xml:space="preserve"> абстрактн</w:t>
      </w:r>
      <w:r w:rsidR="00F1567D">
        <w:rPr>
          <w:rFonts w:ascii="Times New Roman" w:hAnsi="Times New Roman" w:cs="Times New Roman"/>
          <w:sz w:val="28"/>
          <w:szCs w:val="28"/>
          <w:lang w:val="uk-UA"/>
        </w:rPr>
        <w:t>их</w:t>
      </w:r>
      <w:r w:rsidRPr="0021457B">
        <w:rPr>
          <w:rFonts w:ascii="Times New Roman" w:hAnsi="Times New Roman" w:cs="Times New Roman"/>
          <w:sz w:val="28"/>
          <w:szCs w:val="28"/>
          <w:lang w:val="uk-UA"/>
        </w:rPr>
        <w:t xml:space="preserve"> понят</w:t>
      </w:r>
      <w:r w:rsidR="00F1567D">
        <w:rPr>
          <w:rFonts w:ascii="Times New Roman" w:hAnsi="Times New Roman" w:cs="Times New Roman"/>
          <w:sz w:val="28"/>
          <w:szCs w:val="28"/>
          <w:lang w:val="uk-UA"/>
        </w:rPr>
        <w:t>ь під час спілкування</w:t>
      </w:r>
      <w:r w:rsidRPr="0021457B">
        <w:rPr>
          <w:rFonts w:ascii="Times New Roman" w:hAnsi="Times New Roman" w:cs="Times New Roman"/>
          <w:sz w:val="28"/>
          <w:szCs w:val="28"/>
          <w:lang w:val="uk-UA"/>
        </w:rPr>
        <w:t xml:space="preserve">. Оскільки представники моноактивної культури орієнтовані на результат, то провідне місце віддається кар'єрному зростанню, часто страждають взаємини з колегами. </w:t>
      </w:r>
    </w:p>
    <w:p w:rsidR="00404472" w:rsidRPr="0021457B" w:rsidRDefault="00404472" w:rsidP="00404472">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моноактивній культурі велике значення надається принципу рівності всіх людей</w:t>
      </w:r>
      <w:r w:rsidR="00F1567D">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всі люди рівні</w:t>
      </w:r>
      <w:r w:rsidR="00F1567D">
        <w:rPr>
          <w:rFonts w:ascii="Times New Roman" w:hAnsi="Times New Roman" w:cs="Times New Roman"/>
          <w:sz w:val="28"/>
          <w:szCs w:val="28"/>
          <w:lang w:val="uk-UA"/>
        </w:rPr>
        <w:t xml:space="preserve"> </w:t>
      </w:r>
      <w:r w:rsidR="00F1567D" w:rsidRPr="0021457B">
        <w:rPr>
          <w:rFonts w:ascii="Times New Roman" w:hAnsi="Times New Roman" w:cs="Times New Roman"/>
          <w:sz w:val="28"/>
          <w:szCs w:val="28"/>
          <w:lang w:val="uk-UA"/>
        </w:rPr>
        <w:t>як</w:t>
      </w:r>
      <w:r w:rsidRPr="0021457B">
        <w:rPr>
          <w:rFonts w:ascii="Times New Roman" w:hAnsi="Times New Roman" w:cs="Times New Roman"/>
          <w:sz w:val="28"/>
          <w:szCs w:val="28"/>
          <w:lang w:val="uk-UA"/>
        </w:rPr>
        <w:t xml:space="preserve"> у своїх можливостях, так і перед Богом. Серед моноактивних культур переважаючий психотип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інтроверт. Типові представники моноактивної культури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США, Великобританія, Німеччина.</w:t>
      </w:r>
    </w:p>
    <w:p w:rsidR="00404472" w:rsidRPr="0021457B" w:rsidRDefault="00404472" w:rsidP="00404472">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Поняття простору і часу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універсальне, але в різних культурах тлумачиться абсолютно по різному. У моноактивних культурах час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гроші. </w:t>
      </w:r>
      <w:r w:rsidRPr="0021457B">
        <w:rPr>
          <w:rFonts w:ascii="Times New Roman" w:hAnsi="Times New Roman" w:cs="Times New Roman"/>
          <w:sz w:val="28"/>
          <w:szCs w:val="28"/>
          <w:lang w:val="uk-UA"/>
        </w:rPr>
        <w:lastRenderedPageBreak/>
        <w:t>Вдаватися до неробства для них є неможливим. Вся життя розпланована на рок</w:t>
      </w:r>
      <w:r w:rsidR="00F1567D">
        <w:rPr>
          <w:rFonts w:ascii="Times New Roman" w:hAnsi="Times New Roman" w:cs="Times New Roman"/>
          <w:sz w:val="28"/>
          <w:szCs w:val="28"/>
          <w:lang w:val="uk-UA"/>
        </w:rPr>
        <w:t>и</w:t>
      </w:r>
      <w:r w:rsidRPr="0021457B">
        <w:rPr>
          <w:rFonts w:ascii="Times New Roman" w:hAnsi="Times New Roman" w:cs="Times New Roman"/>
          <w:sz w:val="28"/>
          <w:szCs w:val="28"/>
          <w:lang w:val="uk-UA"/>
        </w:rPr>
        <w:t xml:space="preserve"> вперед. Вимір часу </w:t>
      </w:r>
      <w:r w:rsidR="00376DCB" w:rsidRPr="0021457B">
        <w:rPr>
          <w:rFonts w:ascii="Times New Roman" w:hAnsi="Times New Roman" w:cs="Times New Roman"/>
          <w:sz w:val="28"/>
          <w:szCs w:val="28"/>
          <w:lang w:val="uk-UA"/>
        </w:rPr>
        <w:t>–</w:t>
      </w:r>
      <w:r w:rsidR="006A333E">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в грошах, </w:t>
      </w:r>
      <w:r w:rsidR="006A333E">
        <w:rPr>
          <w:rFonts w:ascii="Times New Roman" w:hAnsi="Times New Roman" w:cs="Times New Roman"/>
          <w:sz w:val="28"/>
          <w:szCs w:val="28"/>
          <w:lang w:val="uk-UA"/>
        </w:rPr>
        <w:t xml:space="preserve">визначється </w:t>
      </w:r>
      <w:r w:rsidRPr="0021457B">
        <w:rPr>
          <w:rFonts w:ascii="Times New Roman" w:hAnsi="Times New Roman" w:cs="Times New Roman"/>
          <w:sz w:val="28"/>
          <w:szCs w:val="28"/>
          <w:lang w:val="uk-UA"/>
        </w:rPr>
        <w:t xml:space="preserve">лише одна сторона медалі. </w:t>
      </w:r>
    </w:p>
    <w:p w:rsidR="001D2907" w:rsidRPr="0021457B" w:rsidRDefault="001D2907" w:rsidP="001D2907">
      <w:pPr>
        <w:spacing w:after="0" w:line="240" w:lineRule="auto"/>
        <w:ind w:firstLine="709"/>
        <w:jc w:val="right"/>
        <w:rPr>
          <w:rFonts w:ascii="Times New Roman" w:hAnsi="Times New Roman" w:cs="Times New Roman"/>
          <w:sz w:val="28"/>
          <w:szCs w:val="28"/>
          <w:lang w:val="uk-UA"/>
        </w:rPr>
      </w:pPr>
      <w:r w:rsidRPr="0021457B">
        <w:rPr>
          <w:rFonts w:ascii="Times New Roman" w:hAnsi="Times New Roman" w:cs="Times New Roman"/>
          <w:sz w:val="28"/>
          <w:szCs w:val="28"/>
          <w:lang w:val="uk-UA"/>
        </w:rPr>
        <w:t>Таблиця 6.1</w:t>
      </w:r>
    </w:p>
    <w:p w:rsidR="001D2907" w:rsidRPr="0021457B" w:rsidRDefault="001D2907" w:rsidP="001D2907">
      <w:pPr>
        <w:spacing w:after="0" w:line="240" w:lineRule="auto"/>
        <w:ind w:firstLine="709"/>
        <w:jc w:val="center"/>
        <w:rPr>
          <w:rFonts w:ascii="Times New Roman" w:hAnsi="Times New Roman" w:cs="Times New Roman"/>
          <w:sz w:val="28"/>
          <w:szCs w:val="28"/>
          <w:lang w:val="uk-UA"/>
        </w:rPr>
      </w:pPr>
      <w:r w:rsidRPr="0021457B">
        <w:rPr>
          <w:rFonts w:ascii="Times New Roman" w:hAnsi="Times New Roman" w:cs="Times New Roman"/>
          <w:sz w:val="28"/>
          <w:szCs w:val="28"/>
          <w:lang w:val="uk-UA"/>
        </w:rPr>
        <w:t>Головні характеристики представників ділових культур за Р. Л</w:t>
      </w:r>
      <w:r w:rsidRPr="0021457B">
        <w:rPr>
          <w:rFonts w:ascii="Times New Roman" w:hAnsi="Times New Roman" w:cs="Times New Roman"/>
          <w:bCs/>
          <w:sz w:val="28"/>
          <w:szCs w:val="28"/>
          <w:lang w:val="uk-UA"/>
        </w:rPr>
        <w:t>’юїсом</w:t>
      </w:r>
    </w:p>
    <w:tbl>
      <w:tblPr>
        <w:tblStyle w:val="a5"/>
        <w:tblW w:w="0" w:type="auto"/>
        <w:tblLook w:val="04A0" w:firstRow="1" w:lastRow="0" w:firstColumn="1" w:lastColumn="0" w:noHBand="0" w:noVBand="1"/>
      </w:tblPr>
      <w:tblGrid>
        <w:gridCol w:w="3190"/>
        <w:gridCol w:w="3155"/>
        <w:gridCol w:w="3226"/>
      </w:tblGrid>
      <w:tr w:rsidR="00705E5E" w:rsidRPr="0021457B" w:rsidTr="009606EA">
        <w:tc>
          <w:tcPr>
            <w:tcW w:w="3190" w:type="dxa"/>
          </w:tcPr>
          <w:p w:rsidR="00705E5E" w:rsidRPr="0021457B" w:rsidRDefault="00705E5E" w:rsidP="001B72D6">
            <w:pPr>
              <w:rPr>
                <w:rFonts w:ascii="Times New Roman" w:hAnsi="Times New Roman" w:cs="Times New Roman"/>
                <w:lang w:val="uk-UA"/>
              </w:rPr>
            </w:pPr>
            <w:r w:rsidRPr="0021457B">
              <w:rPr>
                <w:rFonts w:ascii="Times New Roman" w:eastAsia="TimesNewRomanPSMT" w:hAnsi="Times New Roman" w:cs="Times New Roman"/>
                <w:lang w:val="uk-UA"/>
              </w:rPr>
              <w:t>МОНОАКТИВН</w:t>
            </w:r>
            <w:r w:rsidR="001B72D6" w:rsidRPr="0021457B">
              <w:rPr>
                <w:rFonts w:ascii="Times New Roman" w:eastAsia="TimesNewRomanPSMT" w:hAnsi="Times New Roman" w:cs="Times New Roman"/>
                <w:lang w:val="uk-UA"/>
              </w:rPr>
              <w:t>І</w:t>
            </w:r>
            <w:r w:rsidRPr="0021457B">
              <w:rPr>
                <w:rFonts w:ascii="Times New Roman" w:eastAsia="TimesNewRomanPSMT" w:hAnsi="Times New Roman" w:cs="Times New Roman"/>
                <w:lang w:val="uk-UA"/>
              </w:rPr>
              <w:t xml:space="preserve"> </w:t>
            </w:r>
          </w:p>
        </w:tc>
        <w:tc>
          <w:tcPr>
            <w:tcW w:w="3155" w:type="dxa"/>
          </w:tcPr>
          <w:p w:rsidR="00705E5E" w:rsidRPr="0021457B" w:rsidRDefault="00705E5E" w:rsidP="001B72D6">
            <w:pPr>
              <w:rPr>
                <w:rFonts w:ascii="Times New Roman" w:hAnsi="Times New Roman" w:cs="Times New Roman"/>
                <w:lang w:val="uk-UA"/>
              </w:rPr>
            </w:pPr>
            <w:r w:rsidRPr="0021457B">
              <w:rPr>
                <w:rFonts w:ascii="Times New Roman" w:eastAsia="TimesNewRomanPSMT" w:hAnsi="Times New Roman" w:cs="Times New Roman"/>
                <w:lang w:val="uk-UA"/>
              </w:rPr>
              <w:t>ПОЛ</w:t>
            </w:r>
            <w:r w:rsidR="001B72D6" w:rsidRPr="0021457B">
              <w:rPr>
                <w:rFonts w:ascii="Times New Roman" w:eastAsia="TimesNewRomanPSMT" w:hAnsi="Times New Roman" w:cs="Times New Roman"/>
                <w:lang w:val="uk-UA"/>
              </w:rPr>
              <w:t>І</w:t>
            </w:r>
            <w:r w:rsidRPr="0021457B">
              <w:rPr>
                <w:rFonts w:ascii="Times New Roman" w:eastAsia="TimesNewRomanPSMT" w:hAnsi="Times New Roman" w:cs="Times New Roman"/>
                <w:lang w:val="uk-UA"/>
              </w:rPr>
              <w:t>АКТИВН</w:t>
            </w:r>
            <w:r w:rsidR="001B72D6" w:rsidRPr="0021457B">
              <w:rPr>
                <w:rFonts w:ascii="Times New Roman" w:eastAsia="TimesNewRomanPSMT" w:hAnsi="Times New Roman" w:cs="Times New Roman"/>
                <w:lang w:val="uk-UA"/>
              </w:rPr>
              <w:t>І</w:t>
            </w:r>
            <w:r w:rsidRPr="0021457B">
              <w:rPr>
                <w:rFonts w:ascii="Times New Roman" w:eastAsia="TimesNewRomanPSMT" w:hAnsi="Times New Roman" w:cs="Times New Roman"/>
                <w:lang w:val="uk-UA"/>
              </w:rPr>
              <w:t xml:space="preserve"> </w:t>
            </w:r>
          </w:p>
        </w:tc>
        <w:tc>
          <w:tcPr>
            <w:tcW w:w="3226" w:type="dxa"/>
          </w:tcPr>
          <w:p w:rsidR="00705E5E" w:rsidRPr="0021457B" w:rsidRDefault="00705E5E" w:rsidP="001B72D6">
            <w:pPr>
              <w:rPr>
                <w:rFonts w:ascii="Times New Roman" w:hAnsi="Times New Roman" w:cs="Times New Roman"/>
                <w:lang w:val="uk-UA"/>
              </w:rPr>
            </w:pPr>
            <w:r w:rsidRPr="0021457B">
              <w:rPr>
                <w:rFonts w:ascii="Times New Roman" w:eastAsia="TimesNewRomanPSMT" w:hAnsi="Times New Roman" w:cs="Times New Roman"/>
                <w:lang w:val="uk-UA"/>
              </w:rPr>
              <w:t>РЕАКТИВН</w:t>
            </w:r>
            <w:r w:rsidR="001B72D6" w:rsidRPr="0021457B">
              <w:rPr>
                <w:rFonts w:ascii="Times New Roman" w:eastAsia="TimesNewRomanPSMT" w:hAnsi="Times New Roman" w:cs="Times New Roman"/>
                <w:lang w:val="uk-UA"/>
              </w:rPr>
              <w:t>І</w:t>
            </w:r>
          </w:p>
        </w:tc>
      </w:tr>
      <w:tr w:rsidR="00705E5E" w:rsidRPr="0021457B" w:rsidTr="009606EA">
        <w:tc>
          <w:tcPr>
            <w:tcW w:w="3190" w:type="dxa"/>
          </w:tcPr>
          <w:p w:rsidR="00705E5E" w:rsidRPr="0021457B" w:rsidRDefault="008116B4" w:rsidP="001B72D6">
            <w:pPr>
              <w:rPr>
                <w:rFonts w:ascii="Times New Roman" w:hAnsi="Times New Roman" w:cs="Times New Roman"/>
                <w:lang w:val="uk-UA"/>
              </w:rPr>
            </w:pPr>
            <w:r w:rsidRPr="0021457B">
              <w:rPr>
                <w:rFonts w:ascii="Times New Roman" w:eastAsia="TimesNewRomanPSMT" w:hAnsi="Times New Roman" w:cs="Times New Roman"/>
                <w:lang w:val="uk-UA"/>
              </w:rPr>
              <w:t xml:space="preserve">інтроверт </w:t>
            </w:r>
          </w:p>
        </w:tc>
        <w:tc>
          <w:tcPr>
            <w:tcW w:w="3155" w:type="dxa"/>
          </w:tcPr>
          <w:p w:rsidR="00705E5E" w:rsidRPr="0021457B" w:rsidRDefault="008116B4" w:rsidP="001B72D6">
            <w:pPr>
              <w:rPr>
                <w:rFonts w:ascii="Times New Roman" w:hAnsi="Times New Roman" w:cs="Times New Roman"/>
                <w:lang w:val="uk-UA"/>
              </w:rPr>
            </w:pPr>
            <w:r w:rsidRPr="0021457B">
              <w:rPr>
                <w:rFonts w:ascii="Times New Roman" w:eastAsia="TimesNewRomanPSMT" w:hAnsi="Times New Roman" w:cs="Times New Roman"/>
                <w:lang w:val="uk-UA"/>
              </w:rPr>
              <w:t xml:space="preserve">екстраверт </w:t>
            </w:r>
          </w:p>
        </w:tc>
        <w:tc>
          <w:tcPr>
            <w:tcW w:w="3226" w:type="dxa"/>
          </w:tcPr>
          <w:p w:rsidR="00705E5E" w:rsidRPr="0021457B" w:rsidRDefault="008116B4" w:rsidP="001B72D6">
            <w:pPr>
              <w:rPr>
                <w:rFonts w:ascii="Times New Roman" w:hAnsi="Times New Roman" w:cs="Times New Roman"/>
                <w:lang w:val="uk-UA"/>
              </w:rPr>
            </w:pPr>
            <w:r w:rsidRPr="0021457B">
              <w:rPr>
                <w:rFonts w:ascii="Times New Roman" w:eastAsia="TimesNewRomanPSMT" w:hAnsi="Times New Roman" w:cs="Times New Roman"/>
                <w:lang w:val="uk-UA"/>
              </w:rPr>
              <w:t>інтроверт</w:t>
            </w:r>
          </w:p>
        </w:tc>
      </w:tr>
      <w:tr w:rsidR="001B72D6" w:rsidRPr="0021457B" w:rsidTr="009606EA">
        <w:tc>
          <w:tcPr>
            <w:tcW w:w="3190" w:type="dxa"/>
          </w:tcPr>
          <w:p w:rsidR="001B72D6" w:rsidRPr="0021457B" w:rsidRDefault="008116B4" w:rsidP="001B72D6">
            <w:pPr>
              <w:rPr>
                <w:rFonts w:ascii="Times New Roman" w:hAnsi="Times New Roman" w:cs="Times New Roman"/>
                <w:lang w:val="uk-UA"/>
              </w:rPr>
            </w:pPr>
            <w:r w:rsidRPr="0021457B">
              <w:rPr>
                <w:rFonts w:ascii="Times New Roman" w:eastAsia="TimesNewRomanPSMT" w:hAnsi="Times New Roman" w:cs="Times New Roman"/>
                <w:lang w:val="uk-UA"/>
              </w:rPr>
              <w:t xml:space="preserve">терплячий </w:t>
            </w:r>
          </w:p>
        </w:tc>
        <w:tc>
          <w:tcPr>
            <w:tcW w:w="3155" w:type="dxa"/>
          </w:tcPr>
          <w:p w:rsidR="001B72D6" w:rsidRPr="0021457B" w:rsidRDefault="008116B4" w:rsidP="00971CC9">
            <w:pPr>
              <w:rPr>
                <w:rFonts w:ascii="Times New Roman" w:hAnsi="Times New Roman" w:cs="Times New Roman"/>
                <w:lang w:val="uk-UA"/>
              </w:rPr>
            </w:pPr>
            <w:r w:rsidRPr="0021457B">
              <w:rPr>
                <w:rFonts w:ascii="Times New Roman" w:eastAsia="TimesNewRomanPSMT" w:hAnsi="Times New Roman" w:cs="Times New Roman"/>
                <w:lang w:val="uk-UA"/>
              </w:rPr>
              <w:t xml:space="preserve">нетерплячий </w:t>
            </w:r>
          </w:p>
        </w:tc>
        <w:tc>
          <w:tcPr>
            <w:tcW w:w="3226" w:type="dxa"/>
          </w:tcPr>
          <w:p w:rsidR="001B72D6" w:rsidRPr="0021457B" w:rsidRDefault="008116B4" w:rsidP="00971CC9">
            <w:pPr>
              <w:rPr>
                <w:rFonts w:ascii="Times New Roman" w:hAnsi="Times New Roman" w:cs="Times New Roman"/>
                <w:lang w:val="uk-UA"/>
              </w:rPr>
            </w:pPr>
            <w:r w:rsidRPr="0021457B">
              <w:rPr>
                <w:rFonts w:ascii="Times New Roman" w:eastAsia="TimesNewRomanPSMT" w:hAnsi="Times New Roman" w:cs="Times New Roman"/>
                <w:lang w:val="uk-UA"/>
              </w:rPr>
              <w:t xml:space="preserve">терплячий </w:t>
            </w:r>
          </w:p>
        </w:tc>
      </w:tr>
      <w:tr w:rsidR="001B72D6" w:rsidRPr="0021457B" w:rsidTr="009606EA">
        <w:tc>
          <w:tcPr>
            <w:tcW w:w="3190" w:type="dxa"/>
          </w:tcPr>
          <w:p w:rsidR="001B72D6" w:rsidRPr="0021457B" w:rsidRDefault="008116B4" w:rsidP="001B72D6">
            <w:pPr>
              <w:rPr>
                <w:rFonts w:ascii="Times New Roman" w:hAnsi="Times New Roman" w:cs="Times New Roman"/>
                <w:lang w:val="uk-UA"/>
              </w:rPr>
            </w:pPr>
            <w:r w:rsidRPr="0021457B">
              <w:rPr>
                <w:rFonts w:ascii="Times New Roman" w:eastAsia="TimesNewRomanPSMT" w:hAnsi="Times New Roman" w:cs="Times New Roman"/>
                <w:lang w:val="uk-UA"/>
              </w:rPr>
              <w:t xml:space="preserve">рівний </w:t>
            </w:r>
          </w:p>
        </w:tc>
        <w:tc>
          <w:tcPr>
            <w:tcW w:w="3155" w:type="dxa"/>
          </w:tcPr>
          <w:p w:rsidR="001B72D6" w:rsidRPr="0021457B" w:rsidRDefault="008116B4" w:rsidP="00D94F18">
            <w:pPr>
              <w:rPr>
                <w:rFonts w:ascii="Times New Roman" w:hAnsi="Times New Roman" w:cs="Times New Roman"/>
                <w:lang w:val="uk-UA"/>
              </w:rPr>
            </w:pPr>
            <w:r w:rsidRPr="0021457B">
              <w:rPr>
                <w:rFonts w:ascii="Times New Roman" w:eastAsia="TimesNewRomanPSMT" w:hAnsi="Times New Roman" w:cs="Times New Roman"/>
                <w:lang w:val="uk-UA"/>
              </w:rPr>
              <w:t>балакучий</w:t>
            </w:r>
          </w:p>
        </w:tc>
        <w:tc>
          <w:tcPr>
            <w:tcW w:w="3226" w:type="dxa"/>
          </w:tcPr>
          <w:p w:rsidR="001B72D6" w:rsidRPr="0021457B" w:rsidRDefault="008116B4" w:rsidP="00D94F18">
            <w:pPr>
              <w:rPr>
                <w:rFonts w:ascii="Times New Roman" w:hAnsi="Times New Roman" w:cs="Times New Roman"/>
                <w:lang w:val="uk-UA"/>
              </w:rPr>
            </w:pPr>
            <w:r w:rsidRPr="0021457B">
              <w:rPr>
                <w:rFonts w:ascii="Times New Roman" w:eastAsia="TimesNewRomanPSMT" w:hAnsi="Times New Roman" w:cs="Times New Roman"/>
                <w:lang w:val="uk-UA"/>
              </w:rPr>
              <w:t>мовчазний</w:t>
            </w:r>
          </w:p>
        </w:tc>
      </w:tr>
      <w:tr w:rsidR="001B72D6" w:rsidRPr="0021457B" w:rsidTr="009606EA">
        <w:tc>
          <w:tcPr>
            <w:tcW w:w="3190" w:type="dxa"/>
          </w:tcPr>
          <w:p w:rsidR="001B72D6" w:rsidRPr="0021457B" w:rsidRDefault="008116B4" w:rsidP="001B72D6">
            <w:pPr>
              <w:autoSpaceDE w:val="0"/>
              <w:autoSpaceDN w:val="0"/>
              <w:adjustRightInd w:val="0"/>
              <w:rPr>
                <w:rFonts w:ascii="Times New Roman" w:eastAsia="TimesNewRomanPSMT" w:hAnsi="Times New Roman" w:cs="Times New Roman"/>
                <w:lang w:val="uk-UA"/>
              </w:rPr>
            </w:pPr>
            <w:r w:rsidRPr="0021457B">
              <w:rPr>
                <w:rFonts w:ascii="Times New Roman" w:eastAsia="TimesNewRomanPSMT" w:hAnsi="Times New Roman" w:cs="Times New Roman"/>
                <w:lang w:val="uk-UA"/>
              </w:rPr>
              <w:t>зайнят</w:t>
            </w:r>
            <w:r w:rsidR="0021457B">
              <w:rPr>
                <w:rFonts w:ascii="Times New Roman" w:eastAsia="TimesNewRomanPSMT" w:hAnsi="Times New Roman" w:cs="Times New Roman"/>
                <w:lang w:val="uk-UA"/>
              </w:rPr>
              <w:t>ий</w:t>
            </w:r>
            <w:r w:rsidRPr="0021457B">
              <w:rPr>
                <w:rFonts w:ascii="Times New Roman" w:eastAsia="TimesNewRomanPSMT" w:hAnsi="Times New Roman" w:cs="Times New Roman"/>
                <w:lang w:val="uk-UA"/>
              </w:rPr>
              <w:t xml:space="preserve"> своїми справами </w:t>
            </w:r>
          </w:p>
        </w:tc>
        <w:tc>
          <w:tcPr>
            <w:tcW w:w="3155" w:type="dxa"/>
          </w:tcPr>
          <w:p w:rsidR="001B72D6" w:rsidRPr="0021457B" w:rsidRDefault="008116B4" w:rsidP="0086095F">
            <w:pPr>
              <w:autoSpaceDE w:val="0"/>
              <w:autoSpaceDN w:val="0"/>
              <w:adjustRightInd w:val="0"/>
              <w:rPr>
                <w:rFonts w:ascii="Times New Roman" w:eastAsia="TimesNewRomanPSMT" w:hAnsi="Times New Roman" w:cs="Times New Roman"/>
                <w:lang w:val="uk-UA"/>
              </w:rPr>
            </w:pPr>
            <w:r w:rsidRPr="0021457B">
              <w:rPr>
                <w:rFonts w:ascii="Times New Roman" w:eastAsia="TimesNewRomanPSMT" w:hAnsi="Times New Roman" w:cs="Times New Roman"/>
                <w:lang w:val="uk-UA"/>
              </w:rPr>
              <w:t>допитливий</w:t>
            </w:r>
          </w:p>
        </w:tc>
        <w:tc>
          <w:tcPr>
            <w:tcW w:w="3226" w:type="dxa"/>
          </w:tcPr>
          <w:p w:rsidR="001B72D6" w:rsidRPr="0021457B" w:rsidRDefault="008116B4" w:rsidP="00D94F18">
            <w:pPr>
              <w:autoSpaceDE w:val="0"/>
              <w:autoSpaceDN w:val="0"/>
              <w:adjustRightInd w:val="0"/>
              <w:rPr>
                <w:rFonts w:ascii="Times New Roman" w:eastAsia="TimesNewRomanPSMT" w:hAnsi="Times New Roman" w:cs="Times New Roman"/>
                <w:lang w:val="uk-UA"/>
              </w:rPr>
            </w:pPr>
            <w:r w:rsidRPr="0021457B">
              <w:rPr>
                <w:rFonts w:ascii="Times New Roman" w:eastAsia="TimesNewRomanPSMT" w:hAnsi="Times New Roman" w:cs="Times New Roman"/>
                <w:lang w:val="uk-UA"/>
              </w:rPr>
              <w:t>шанобливий</w:t>
            </w:r>
          </w:p>
        </w:tc>
      </w:tr>
      <w:tr w:rsidR="001B72D6" w:rsidRPr="0021457B" w:rsidTr="009606EA">
        <w:tc>
          <w:tcPr>
            <w:tcW w:w="3190" w:type="dxa"/>
          </w:tcPr>
          <w:p w:rsidR="001B72D6" w:rsidRPr="0021457B" w:rsidRDefault="008116B4" w:rsidP="00D94F18">
            <w:pPr>
              <w:autoSpaceDE w:val="0"/>
              <w:autoSpaceDN w:val="0"/>
              <w:adjustRightInd w:val="0"/>
              <w:rPr>
                <w:rFonts w:ascii="Times New Roman" w:eastAsia="TimesNewRomanPSMT" w:hAnsi="Times New Roman" w:cs="Times New Roman"/>
                <w:lang w:val="uk-UA"/>
              </w:rPr>
            </w:pPr>
            <w:r w:rsidRPr="0021457B">
              <w:rPr>
                <w:rFonts w:ascii="Times New Roman" w:eastAsia="TimesNewRomanPSMT" w:hAnsi="Times New Roman" w:cs="Times New Roman"/>
                <w:lang w:val="uk-UA"/>
              </w:rPr>
              <w:t>любить усамітнення</w:t>
            </w:r>
          </w:p>
        </w:tc>
        <w:tc>
          <w:tcPr>
            <w:tcW w:w="3155" w:type="dxa"/>
          </w:tcPr>
          <w:p w:rsidR="001B72D6" w:rsidRPr="0021457B" w:rsidRDefault="008116B4" w:rsidP="00D94F18">
            <w:pPr>
              <w:autoSpaceDE w:val="0"/>
              <w:autoSpaceDN w:val="0"/>
              <w:adjustRightInd w:val="0"/>
              <w:rPr>
                <w:rFonts w:ascii="Times New Roman" w:eastAsia="TimesNewRomanPSMT" w:hAnsi="Times New Roman" w:cs="Times New Roman"/>
                <w:lang w:val="uk-UA"/>
              </w:rPr>
            </w:pPr>
            <w:r w:rsidRPr="0021457B">
              <w:rPr>
                <w:rFonts w:ascii="Times New Roman" w:eastAsia="TimesNewRomanPSMT" w:hAnsi="Times New Roman" w:cs="Times New Roman"/>
                <w:lang w:val="uk-UA"/>
              </w:rPr>
              <w:t>комунікабельний</w:t>
            </w:r>
          </w:p>
        </w:tc>
        <w:tc>
          <w:tcPr>
            <w:tcW w:w="3226" w:type="dxa"/>
          </w:tcPr>
          <w:p w:rsidR="001B72D6" w:rsidRPr="0021457B" w:rsidRDefault="008116B4" w:rsidP="0086095F">
            <w:pPr>
              <w:autoSpaceDE w:val="0"/>
              <w:autoSpaceDN w:val="0"/>
              <w:adjustRightInd w:val="0"/>
              <w:rPr>
                <w:rFonts w:ascii="Times New Roman" w:eastAsia="TimesNewRomanPSMT" w:hAnsi="Times New Roman" w:cs="Times New Roman"/>
                <w:lang w:val="uk-UA"/>
              </w:rPr>
            </w:pPr>
            <w:r w:rsidRPr="0021457B">
              <w:rPr>
                <w:rFonts w:ascii="Times New Roman" w:eastAsia="TimesNewRomanPSMT" w:hAnsi="Times New Roman" w:cs="Times New Roman"/>
                <w:lang w:val="uk-UA"/>
              </w:rPr>
              <w:t>добрий слухач</w:t>
            </w:r>
          </w:p>
        </w:tc>
      </w:tr>
      <w:tr w:rsidR="001B72D6" w:rsidRPr="0021457B" w:rsidTr="009606EA">
        <w:trPr>
          <w:trHeight w:val="457"/>
        </w:trPr>
        <w:tc>
          <w:tcPr>
            <w:tcW w:w="3190" w:type="dxa"/>
          </w:tcPr>
          <w:p w:rsidR="001B72D6" w:rsidRPr="0021457B" w:rsidRDefault="008116B4" w:rsidP="0086095F">
            <w:pPr>
              <w:autoSpaceDE w:val="0"/>
              <w:autoSpaceDN w:val="0"/>
              <w:adjustRightInd w:val="0"/>
              <w:rPr>
                <w:rFonts w:ascii="Times New Roman" w:eastAsia="TimesNewRomanPSMT" w:hAnsi="Times New Roman" w:cs="Times New Roman"/>
                <w:lang w:val="uk-UA"/>
              </w:rPr>
            </w:pPr>
            <w:r w:rsidRPr="0021457B">
              <w:rPr>
                <w:rFonts w:ascii="Times New Roman" w:eastAsia="TimesNewRomanPSMT" w:hAnsi="Times New Roman" w:cs="Times New Roman"/>
                <w:lang w:val="uk-UA"/>
              </w:rPr>
              <w:t>систематично планує майбутнє</w:t>
            </w:r>
          </w:p>
        </w:tc>
        <w:tc>
          <w:tcPr>
            <w:tcW w:w="3155" w:type="dxa"/>
          </w:tcPr>
          <w:p w:rsidR="001B72D6" w:rsidRPr="0021457B" w:rsidRDefault="008116B4" w:rsidP="0086095F">
            <w:pPr>
              <w:autoSpaceDE w:val="0"/>
              <w:autoSpaceDN w:val="0"/>
              <w:adjustRightInd w:val="0"/>
              <w:rPr>
                <w:rFonts w:ascii="Times New Roman" w:eastAsia="TimesNewRomanPSMT" w:hAnsi="Times New Roman" w:cs="Times New Roman"/>
                <w:lang w:val="uk-UA"/>
              </w:rPr>
            </w:pPr>
            <w:r w:rsidRPr="0021457B">
              <w:rPr>
                <w:rFonts w:ascii="Times New Roman" w:eastAsia="TimesNewRomanPSMT" w:hAnsi="Times New Roman" w:cs="Times New Roman"/>
                <w:lang w:val="uk-UA"/>
              </w:rPr>
              <w:t>планує тільки в загальних рисах</w:t>
            </w:r>
          </w:p>
        </w:tc>
        <w:tc>
          <w:tcPr>
            <w:tcW w:w="3226" w:type="dxa"/>
          </w:tcPr>
          <w:p w:rsidR="001B72D6" w:rsidRPr="0021457B" w:rsidRDefault="008116B4" w:rsidP="0086095F">
            <w:pPr>
              <w:autoSpaceDE w:val="0"/>
              <w:autoSpaceDN w:val="0"/>
              <w:adjustRightInd w:val="0"/>
              <w:rPr>
                <w:rFonts w:ascii="Times New Roman" w:eastAsia="TimesNewRomanPSMT" w:hAnsi="Times New Roman" w:cs="Times New Roman"/>
                <w:lang w:val="uk-UA"/>
              </w:rPr>
            </w:pPr>
            <w:r w:rsidRPr="0021457B">
              <w:rPr>
                <w:rFonts w:ascii="Times New Roman" w:eastAsia="TimesNewRomanPSMT" w:hAnsi="Times New Roman" w:cs="Times New Roman"/>
                <w:lang w:val="uk-UA"/>
              </w:rPr>
              <w:t>звіряє із загальними принципами</w:t>
            </w:r>
          </w:p>
        </w:tc>
      </w:tr>
      <w:tr w:rsidR="0086095F" w:rsidRPr="0021457B" w:rsidTr="009606EA">
        <w:tc>
          <w:tcPr>
            <w:tcW w:w="3190" w:type="dxa"/>
          </w:tcPr>
          <w:p w:rsidR="0086095F" w:rsidRPr="0021457B" w:rsidRDefault="008116B4" w:rsidP="001B72D6">
            <w:pPr>
              <w:autoSpaceDE w:val="0"/>
              <w:autoSpaceDN w:val="0"/>
              <w:adjustRightInd w:val="0"/>
              <w:rPr>
                <w:rFonts w:ascii="Times New Roman" w:eastAsia="TimesNewRomanPSMT" w:hAnsi="Times New Roman" w:cs="Times New Roman"/>
                <w:lang w:val="uk-UA"/>
              </w:rPr>
            </w:pPr>
            <w:r w:rsidRPr="0021457B">
              <w:rPr>
                <w:rFonts w:ascii="Times New Roman" w:eastAsia="TimesNewRomanPSMT" w:hAnsi="Times New Roman" w:cs="Times New Roman"/>
                <w:lang w:val="uk-UA"/>
              </w:rPr>
              <w:t>робить одну справу водночас</w:t>
            </w:r>
          </w:p>
        </w:tc>
        <w:tc>
          <w:tcPr>
            <w:tcW w:w="3155" w:type="dxa"/>
          </w:tcPr>
          <w:p w:rsidR="0086095F" w:rsidRPr="0021457B" w:rsidRDefault="008116B4" w:rsidP="009606EA">
            <w:pPr>
              <w:autoSpaceDE w:val="0"/>
              <w:autoSpaceDN w:val="0"/>
              <w:adjustRightInd w:val="0"/>
              <w:rPr>
                <w:rFonts w:ascii="Times New Roman" w:eastAsia="TimesNewRomanPSMT" w:hAnsi="Times New Roman" w:cs="Times New Roman"/>
                <w:lang w:val="uk-UA"/>
              </w:rPr>
            </w:pPr>
            <w:r w:rsidRPr="0021457B">
              <w:rPr>
                <w:rFonts w:ascii="Times New Roman" w:eastAsia="TimesNewRomanPSMT" w:hAnsi="Times New Roman" w:cs="Times New Roman"/>
                <w:lang w:val="uk-UA"/>
              </w:rPr>
              <w:t>робить декілька справ водночас</w:t>
            </w:r>
          </w:p>
        </w:tc>
        <w:tc>
          <w:tcPr>
            <w:tcW w:w="3226" w:type="dxa"/>
          </w:tcPr>
          <w:p w:rsidR="0086095F" w:rsidRPr="0021457B" w:rsidRDefault="008116B4" w:rsidP="0086095F">
            <w:pPr>
              <w:autoSpaceDE w:val="0"/>
              <w:autoSpaceDN w:val="0"/>
              <w:adjustRightInd w:val="0"/>
              <w:rPr>
                <w:rFonts w:ascii="Times New Roman" w:eastAsia="TimesNewRomanPSMT" w:hAnsi="Times New Roman" w:cs="Times New Roman"/>
                <w:lang w:val="uk-UA"/>
              </w:rPr>
            </w:pPr>
            <w:r w:rsidRPr="0021457B">
              <w:rPr>
                <w:rFonts w:ascii="Times New Roman" w:eastAsia="TimesNewRomanPSMT" w:hAnsi="Times New Roman" w:cs="Times New Roman"/>
                <w:lang w:val="uk-UA"/>
              </w:rPr>
              <w:t>реагує згідно ситуації</w:t>
            </w:r>
          </w:p>
        </w:tc>
      </w:tr>
      <w:tr w:rsidR="001B72D6" w:rsidRPr="0021457B" w:rsidTr="009606EA">
        <w:tc>
          <w:tcPr>
            <w:tcW w:w="3190" w:type="dxa"/>
          </w:tcPr>
          <w:p w:rsidR="001B72D6" w:rsidRPr="0021457B" w:rsidRDefault="008116B4" w:rsidP="001B72D6">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працює у визн</w:t>
            </w:r>
            <w:r w:rsidR="0021457B">
              <w:rPr>
                <w:rFonts w:ascii="Times New Roman" w:eastAsia="TimesNewRomanPSMT" w:hAnsi="Times New Roman" w:cs="Times New Roman"/>
                <w:lang w:val="uk-UA"/>
              </w:rPr>
              <w:t>а</w:t>
            </w:r>
            <w:r w:rsidRPr="0021457B">
              <w:rPr>
                <w:rFonts w:ascii="Times New Roman" w:eastAsia="TimesNewRomanPSMT" w:hAnsi="Times New Roman" w:cs="Times New Roman"/>
                <w:lang w:val="uk-UA"/>
              </w:rPr>
              <w:t xml:space="preserve">чений час </w:t>
            </w:r>
          </w:p>
        </w:tc>
        <w:tc>
          <w:tcPr>
            <w:tcW w:w="3155" w:type="dxa"/>
          </w:tcPr>
          <w:p w:rsidR="001B72D6" w:rsidRPr="0021457B" w:rsidRDefault="008116B4" w:rsidP="00D94F18">
            <w:pPr>
              <w:rPr>
                <w:rFonts w:ascii="Times New Roman" w:hAnsi="Times New Roman" w:cs="Times New Roman"/>
                <w:lang w:val="uk-UA"/>
              </w:rPr>
            </w:pPr>
            <w:r w:rsidRPr="0021457B">
              <w:rPr>
                <w:rFonts w:ascii="Times New Roman" w:eastAsia="TimesNewRomanPSMT" w:hAnsi="Times New Roman" w:cs="Times New Roman"/>
                <w:lang w:val="uk-UA"/>
              </w:rPr>
              <w:t>працює в будь-який час</w:t>
            </w:r>
          </w:p>
        </w:tc>
        <w:tc>
          <w:tcPr>
            <w:tcW w:w="3226" w:type="dxa"/>
          </w:tcPr>
          <w:p w:rsidR="001B72D6" w:rsidRPr="0021457B" w:rsidRDefault="008116B4" w:rsidP="0086095F">
            <w:pPr>
              <w:rPr>
                <w:rFonts w:ascii="Times New Roman" w:hAnsi="Times New Roman" w:cs="Times New Roman"/>
                <w:lang w:val="uk-UA"/>
              </w:rPr>
            </w:pPr>
            <w:r w:rsidRPr="0021457B">
              <w:rPr>
                <w:rFonts w:ascii="Times New Roman" w:eastAsia="TimesNewRomanPSMT" w:hAnsi="Times New Roman" w:cs="Times New Roman"/>
                <w:lang w:val="uk-UA"/>
              </w:rPr>
              <w:t xml:space="preserve">гнучкий </w:t>
            </w:r>
            <w:r w:rsidR="0021457B" w:rsidRPr="0021457B">
              <w:rPr>
                <w:rFonts w:ascii="Times New Roman" w:eastAsia="TimesNewRomanPSMT" w:hAnsi="Times New Roman" w:cs="Times New Roman"/>
                <w:lang w:val="uk-UA"/>
              </w:rPr>
              <w:t>графік</w:t>
            </w:r>
          </w:p>
        </w:tc>
      </w:tr>
      <w:tr w:rsidR="001B72D6" w:rsidRPr="0021457B" w:rsidTr="009606EA">
        <w:tc>
          <w:tcPr>
            <w:tcW w:w="3190" w:type="dxa"/>
          </w:tcPr>
          <w:p w:rsidR="001B72D6" w:rsidRPr="0021457B" w:rsidRDefault="008116B4" w:rsidP="0086095F">
            <w:pPr>
              <w:rPr>
                <w:rFonts w:ascii="Times New Roman" w:hAnsi="Times New Roman" w:cs="Times New Roman"/>
                <w:lang w:val="uk-UA"/>
              </w:rPr>
            </w:pPr>
            <w:r w:rsidRPr="0021457B">
              <w:rPr>
                <w:rFonts w:ascii="Times New Roman" w:eastAsia="TimesNewRomanPSMT" w:hAnsi="Times New Roman" w:cs="Times New Roman"/>
                <w:lang w:val="uk-UA"/>
              </w:rPr>
              <w:t xml:space="preserve">пунктуальний </w:t>
            </w:r>
          </w:p>
        </w:tc>
        <w:tc>
          <w:tcPr>
            <w:tcW w:w="3155" w:type="dxa"/>
          </w:tcPr>
          <w:p w:rsidR="001B72D6" w:rsidRPr="0021457B" w:rsidRDefault="008116B4" w:rsidP="0086095F">
            <w:pPr>
              <w:rPr>
                <w:rFonts w:ascii="Times New Roman" w:hAnsi="Times New Roman" w:cs="Times New Roman"/>
                <w:lang w:val="uk-UA"/>
              </w:rPr>
            </w:pPr>
            <w:r w:rsidRPr="0021457B">
              <w:rPr>
                <w:rFonts w:ascii="Times New Roman" w:eastAsia="TimesNewRomanPSMT" w:hAnsi="Times New Roman" w:cs="Times New Roman"/>
                <w:lang w:val="uk-UA"/>
              </w:rPr>
              <w:t xml:space="preserve">непунктуальний </w:t>
            </w:r>
          </w:p>
        </w:tc>
        <w:tc>
          <w:tcPr>
            <w:tcW w:w="3226" w:type="dxa"/>
          </w:tcPr>
          <w:p w:rsidR="001B72D6" w:rsidRPr="0021457B" w:rsidRDefault="008116B4" w:rsidP="0086095F">
            <w:pPr>
              <w:rPr>
                <w:rFonts w:ascii="Times New Roman" w:hAnsi="Times New Roman" w:cs="Times New Roman"/>
                <w:lang w:val="uk-UA"/>
              </w:rPr>
            </w:pPr>
            <w:r w:rsidRPr="0021457B">
              <w:rPr>
                <w:rFonts w:ascii="Times New Roman" w:eastAsia="TimesNewRomanPSMT" w:hAnsi="Times New Roman" w:cs="Times New Roman"/>
                <w:lang w:val="uk-UA"/>
              </w:rPr>
              <w:t>пунктуальний</w:t>
            </w:r>
          </w:p>
        </w:tc>
      </w:tr>
      <w:tr w:rsidR="001B72D6" w:rsidRPr="0021457B" w:rsidTr="009606EA">
        <w:tc>
          <w:tcPr>
            <w:tcW w:w="3190" w:type="dxa"/>
          </w:tcPr>
          <w:p w:rsidR="001B72D6" w:rsidRPr="0021457B" w:rsidRDefault="008116B4" w:rsidP="001B72D6">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працює за графіком і розкладом</w:t>
            </w:r>
          </w:p>
        </w:tc>
        <w:tc>
          <w:tcPr>
            <w:tcW w:w="3155" w:type="dxa"/>
          </w:tcPr>
          <w:p w:rsidR="001B72D6" w:rsidRPr="0021457B" w:rsidRDefault="0021457B" w:rsidP="0086095F">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графік</w:t>
            </w:r>
            <w:r w:rsidR="008116B4" w:rsidRPr="0021457B">
              <w:rPr>
                <w:rFonts w:ascii="Times New Roman" w:eastAsia="TimesNewRomanPSMT" w:hAnsi="Times New Roman" w:cs="Times New Roman"/>
                <w:lang w:val="uk-UA"/>
              </w:rPr>
              <w:t xml:space="preserve"> непередбачуваний</w:t>
            </w:r>
          </w:p>
        </w:tc>
        <w:tc>
          <w:tcPr>
            <w:tcW w:w="3226" w:type="dxa"/>
          </w:tcPr>
          <w:p w:rsidR="001B72D6" w:rsidRPr="0021457B" w:rsidRDefault="008116B4" w:rsidP="0086095F">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 xml:space="preserve">підлаштовується під </w:t>
            </w:r>
            <w:r w:rsidR="0021457B" w:rsidRPr="0021457B">
              <w:rPr>
                <w:rFonts w:ascii="Times New Roman" w:eastAsia="TimesNewRomanPSMT" w:hAnsi="Times New Roman" w:cs="Times New Roman"/>
                <w:lang w:val="uk-UA"/>
              </w:rPr>
              <w:t>графік</w:t>
            </w:r>
            <w:r w:rsidRPr="0021457B">
              <w:rPr>
                <w:rFonts w:ascii="Times New Roman" w:eastAsia="TimesNewRomanPSMT" w:hAnsi="Times New Roman" w:cs="Times New Roman"/>
                <w:lang w:val="uk-UA"/>
              </w:rPr>
              <w:t xml:space="preserve"> партнера</w:t>
            </w:r>
          </w:p>
        </w:tc>
      </w:tr>
      <w:tr w:rsidR="001B72D6" w:rsidRPr="0021457B" w:rsidTr="009606EA">
        <w:tc>
          <w:tcPr>
            <w:tcW w:w="3190" w:type="dxa"/>
          </w:tcPr>
          <w:p w:rsidR="001B72D6" w:rsidRPr="0021457B" w:rsidRDefault="008116B4" w:rsidP="003E0D25">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розбиває проекти на етапи</w:t>
            </w:r>
          </w:p>
        </w:tc>
        <w:tc>
          <w:tcPr>
            <w:tcW w:w="3155" w:type="dxa"/>
          </w:tcPr>
          <w:p w:rsidR="001B72D6" w:rsidRPr="0021457B" w:rsidRDefault="008116B4" w:rsidP="009606EA">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 xml:space="preserve">дозволяє проектам "накладатися" один на </w:t>
            </w:r>
            <w:r w:rsidR="0021457B" w:rsidRPr="0021457B">
              <w:rPr>
                <w:rFonts w:ascii="Times New Roman" w:eastAsia="TimesNewRomanPSMT" w:hAnsi="Times New Roman" w:cs="Times New Roman"/>
                <w:lang w:val="uk-UA"/>
              </w:rPr>
              <w:t>одн</w:t>
            </w:r>
            <w:r w:rsidR="009606EA">
              <w:rPr>
                <w:rFonts w:ascii="Times New Roman" w:eastAsia="TimesNewRomanPSMT" w:hAnsi="Times New Roman" w:cs="Times New Roman"/>
                <w:lang w:val="uk-UA"/>
              </w:rPr>
              <w:t>ий</w:t>
            </w:r>
          </w:p>
        </w:tc>
        <w:tc>
          <w:tcPr>
            <w:tcW w:w="3226" w:type="dxa"/>
          </w:tcPr>
          <w:p w:rsidR="001B72D6" w:rsidRPr="0021457B" w:rsidRDefault="008116B4" w:rsidP="00D94F18">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розглядає ситуацію в цілому</w:t>
            </w:r>
          </w:p>
        </w:tc>
      </w:tr>
      <w:tr w:rsidR="001B72D6" w:rsidRPr="0021457B" w:rsidTr="009606EA">
        <w:tc>
          <w:tcPr>
            <w:tcW w:w="3190" w:type="dxa"/>
          </w:tcPr>
          <w:p w:rsidR="001B72D6" w:rsidRPr="0021457B" w:rsidRDefault="008116B4" w:rsidP="001B72D6">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суворо дотримується фактів</w:t>
            </w:r>
          </w:p>
        </w:tc>
        <w:tc>
          <w:tcPr>
            <w:tcW w:w="3155" w:type="dxa"/>
          </w:tcPr>
          <w:p w:rsidR="001B72D6" w:rsidRPr="0021457B" w:rsidRDefault="0021457B" w:rsidP="003E0D25">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підганяє</w:t>
            </w:r>
            <w:r w:rsidR="008116B4" w:rsidRPr="0021457B">
              <w:rPr>
                <w:rFonts w:ascii="Times New Roman" w:eastAsia="TimesNewRomanPSMT" w:hAnsi="Times New Roman" w:cs="Times New Roman"/>
                <w:lang w:val="uk-UA"/>
              </w:rPr>
              <w:t xml:space="preserve"> факти </w:t>
            </w:r>
          </w:p>
        </w:tc>
        <w:tc>
          <w:tcPr>
            <w:tcW w:w="3226" w:type="dxa"/>
          </w:tcPr>
          <w:p w:rsidR="001B72D6" w:rsidRPr="0021457B" w:rsidRDefault="008116B4" w:rsidP="00D94F18">
            <w:pPr>
              <w:rPr>
                <w:rFonts w:ascii="Times New Roman" w:hAnsi="Times New Roman" w:cs="Times New Roman"/>
                <w:lang w:val="uk-UA"/>
              </w:rPr>
            </w:pPr>
            <w:r w:rsidRPr="0021457B">
              <w:rPr>
                <w:rFonts w:ascii="Times New Roman" w:eastAsia="TimesNewRomanPSMT" w:hAnsi="Times New Roman" w:cs="Times New Roman"/>
                <w:lang w:val="uk-UA"/>
              </w:rPr>
              <w:t>твердження носять характер обіцянок</w:t>
            </w:r>
          </w:p>
        </w:tc>
      </w:tr>
      <w:tr w:rsidR="001B72D6" w:rsidRPr="0021457B" w:rsidTr="009606EA">
        <w:tc>
          <w:tcPr>
            <w:tcW w:w="3190" w:type="dxa"/>
          </w:tcPr>
          <w:p w:rsidR="001B72D6" w:rsidRPr="0021457B" w:rsidRDefault="008116B4" w:rsidP="001B72D6">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отримує інформацію з статистики, довідників, баз даних</w:t>
            </w:r>
          </w:p>
        </w:tc>
        <w:tc>
          <w:tcPr>
            <w:tcW w:w="3155" w:type="dxa"/>
          </w:tcPr>
          <w:p w:rsidR="001B72D6" w:rsidRPr="0021457B" w:rsidRDefault="008116B4" w:rsidP="006573BE">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отримує інформацію з перших рук (усно)</w:t>
            </w:r>
          </w:p>
        </w:tc>
        <w:tc>
          <w:tcPr>
            <w:tcW w:w="3226" w:type="dxa"/>
          </w:tcPr>
          <w:p w:rsidR="001B72D6" w:rsidRPr="0021457B" w:rsidRDefault="008116B4" w:rsidP="00D94F18">
            <w:pPr>
              <w:rPr>
                <w:rFonts w:ascii="Times New Roman" w:hAnsi="Times New Roman" w:cs="Times New Roman"/>
                <w:lang w:val="uk-UA"/>
              </w:rPr>
            </w:pPr>
            <w:r w:rsidRPr="0021457B">
              <w:rPr>
                <w:rFonts w:ascii="Times New Roman" w:eastAsia="TimesNewRomanPSMT" w:hAnsi="Times New Roman" w:cs="Times New Roman"/>
                <w:lang w:val="uk-UA"/>
              </w:rPr>
              <w:t xml:space="preserve">користується і першим, і другим </w:t>
            </w:r>
          </w:p>
        </w:tc>
      </w:tr>
      <w:tr w:rsidR="006573BE" w:rsidRPr="0021457B" w:rsidTr="009606EA">
        <w:tc>
          <w:tcPr>
            <w:tcW w:w="3190" w:type="dxa"/>
          </w:tcPr>
          <w:p w:rsidR="006573BE" w:rsidRPr="0021457B" w:rsidRDefault="008116B4" w:rsidP="006573BE">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орієнтований на роботу</w:t>
            </w:r>
          </w:p>
        </w:tc>
        <w:tc>
          <w:tcPr>
            <w:tcW w:w="3155" w:type="dxa"/>
          </w:tcPr>
          <w:p w:rsidR="006573BE" w:rsidRPr="0021457B" w:rsidRDefault="008116B4" w:rsidP="006573BE">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 xml:space="preserve">орієнтований на людей </w:t>
            </w:r>
          </w:p>
        </w:tc>
        <w:tc>
          <w:tcPr>
            <w:tcW w:w="3226" w:type="dxa"/>
          </w:tcPr>
          <w:p w:rsidR="006573BE" w:rsidRPr="0021457B" w:rsidRDefault="008116B4" w:rsidP="00971CC9">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 xml:space="preserve">орієнтований на людей </w:t>
            </w:r>
          </w:p>
        </w:tc>
      </w:tr>
      <w:tr w:rsidR="001B72D6" w:rsidRPr="0021457B" w:rsidTr="009606EA">
        <w:tc>
          <w:tcPr>
            <w:tcW w:w="3190" w:type="dxa"/>
          </w:tcPr>
          <w:p w:rsidR="001B72D6" w:rsidRPr="0021457B" w:rsidRDefault="008116B4" w:rsidP="00D94F18">
            <w:pPr>
              <w:rPr>
                <w:rFonts w:ascii="Times New Roman" w:hAnsi="Times New Roman" w:cs="Times New Roman"/>
                <w:lang w:val="uk-UA"/>
              </w:rPr>
            </w:pPr>
            <w:r w:rsidRPr="0021457B">
              <w:rPr>
                <w:rFonts w:ascii="Times New Roman" w:eastAsia="TimesNewRomanPSMT" w:hAnsi="Times New Roman" w:cs="Times New Roman"/>
                <w:lang w:val="uk-UA"/>
              </w:rPr>
              <w:t>безпристрасний</w:t>
            </w:r>
          </w:p>
        </w:tc>
        <w:tc>
          <w:tcPr>
            <w:tcW w:w="3155" w:type="dxa"/>
          </w:tcPr>
          <w:p w:rsidR="001B72D6" w:rsidRPr="0021457B" w:rsidRDefault="008116B4" w:rsidP="006573BE">
            <w:pPr>
              <w:rPr>
                <w:rFonts w:ascii="Times New Roman" w:hAnsi="Times New Roman" w:cs="Times New Roman"/>
                <w:lang w:val="uk-UA"/>
              </w:rPr>
            </w:pPr>
            <w:r w:rsidRPr="0021457B">
              <w:rPr>
                <w:rFonts w:ascii="Times New Roman" w:eastAsia="TimesNewRomanPSMT" w:hAnsi="Times New Roman" w:cs="Times New Roman"/>
                <w:lang w:val="uk-UA"/>
              </w:rPr>
              <w:t xml:space="preserve">емоційний </w:t>
            </w:r>
          </w:p>
        </w:tc>
        <w:tc>
          <w:tcPr>
            <w:tcW w:w="3226" w:type="dxa"/>
          </w:tcPr>
          <w:p w:rsidR="001B72D6" w:rsidRPr="0021457B" w:rsidRDefault="008116B4" w:rsidP="00D94F18">
            <w:pPr>
              <w:rPr>
                <w:rFonts w:ascii="Times New Roman" w:hAnsi="Times New Roman" w:cs="Times New Roman"/>
                <w:lang w:val="uk-UA"/>
              </w:rPr>
            </w:pPr>
            <w:r w:rsidRPr="0021457B">
              <w:rPr>
                <w:rFonts w:ascii="Times New Roman" w:eastAsia="TimesNewRomanPSMT" w:hAnsi="Times New Roman" w:cs="Times New Roman"/>
                <w:lang w:val="uk-UA"/>
              </w:rPr>
              <w:t>ненав'язливо турботливий</w:t>
            </w:r>
          </w:p>
        </w:tc>
      </w:tr>
      <w:tr w:rsidR="001B72D6" w:rsidRPr="0021457B" w:rsidTr="009606EA">
        <w:tc>
          <w:tcPr>
            <w:tcW w:w="3190" w:type="dxa"/>
          </w:tcPr>
          <w:p w:rsidR="001B72D6" w:rsidRPr="0021457B" w:rsidRDefault="008116B4" w:rsidP="00D94F18">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працює всередині відділу</w:t>
            </w:r>
          </w:p>
        </w:tc>
        <w:tc>
          <w:tcPr>
            <w:tcW w:w="3155" w:type="dxa"/>
          </w:tcPr>
          <w:p w:rsidR="001B72D6" w:rsidRPr="0021457B" w:rsidRDefault="008116B4" w:rsidP="00D94F18">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займається справами всіх відділів</w:t>
            </w:r>
          </w:p>
        </w:tc>
        <w:tc>
          <w:tcPr>
            <w:tcW w:w="3226" w:type="dxa"/>
          </w:tcPr>
          <w:p w:rsidR="001B72D6" w:rsidRPr="0021457B" w:rsidRDefault="008116B4" w:rsidP="00D94F18">
            <w:pPr>
              <w:rPr>
                <w:rFonts w:ascii="Times New Roman" w:hAnsi="Times New Roman" w:cs="Times New Roman"/>
                <w:lang w:val="uk-UA"/>
              </w:rPr>
            </w:pPr>
            <w:r w:rsidRPr="0021457B">
              <w:rPr>
                <w:rFonts w:ascii="Times New Roman" w:eastAsia="TimesNewRomanPSMT" w:hAnsi="Times New Roman" w:cs="Times New Roman"/>
                <w:lang w:val="uk-UA"/>
              </w:rPr>
              <w:t>займається всіма питаннями</w:t>
            </w:r>
          </w:p>
        </w:tc>
      </w:tr>
      <w:tr w:rsidR="001B72D6" w:rsidRPr="0021457B" w:rsidTr="009606EA">
        <w:tc>
          <w:tcPr>
            <w:tcW w:w="3190" w:type="dxa"/>
          </w:tcPr>
          <w:p w:rsidR="001B72D6" w:rsidRPr="0021457B" w:rsidRDefault="008116B4" w:rsidP="00646A0A">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згідно встановленої процедури</w:t>
            </w:r>
          </w:p>
        </w:tc>
        <w:tc>
          <w:tcPr>
            <w:tcW w:w="3155" w:type="dxa"/>
          </w:tcPr>
          <w:p w:rsidR="001B72D6" w:rsidRPr="0021457B" w:rsidRDefault="008116B4" w:rsidP="00646A0A">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використовує зв'язки</w:t>
            </w:r>
          </w:p>
        </w:tc>
        <w:tc>
          <w:tcPr>
            <w:tcW w:w="3226" w:type="dxa"/>
          </w:tcPr>
          <w:p w:rsidR="001B72D6" w:rsidRPr="0021457B" w:rsidRDefault="008116B4" w:rsidP="00D94F18">
            <w:pPr>
              <w:rPr>
                <w:rFonts w:ascii="Times New Roman" w:hAnsi="Times New Roman" w:cs="Times New Roman"/>
                <w:lang w:val="uk-UA"/>
              </w:rPr>
            </w:pPr>
            <w:r w:rsidRPr="0021457B">
              <w:rPr>
                <w:rFonts w:ascii="Times New Roman" w:eastAsia="TimesNewRomanPSMT" w:hAnsi="Times New Roman" w:cs="Times New Roman"/>
                <w:lang w:val="uk-UA"/>
              </w:rPr>
              <w:t>непроникний, незворушний</w:t>
            </w:r>
          </w:p>
        </w:tc>
      </w:tr>
      <w:tr w:rsidR="001B72D6" w:rsidRPr="0021457B" w:rsidTr="009606EA">
        <w:tc>
          <w:tcPr>
            <w:tcW w:w="3190" w:type="dxa"/>
          </w:tcPr>
          <w:p w:rsidR="001B72D6" w:rsidRPr="0021457B" w:rsidRDefault="008116B4" w:rsidP="00D94F18">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неохоче приймає заступництво</w:t>
            </w:r>
          </w:p>
        </w:tc>
        <w:tc>
          <w:tcPr>
            <w:tcW w:w="3155" w:type="dxa"/>
          </w:tcPr>
          <w:p w:rsidR="001B72D6" w:rsidRPr="0021457B" w:rsidRDefault="008116B4" w:rsidP="00646A0A">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 xml:space="preserve">шукає протекцію </w:t>
            </w:r>
          </w:p>
        </w:tc>
        <w:tc>
          <w:tcPr>
            <w:tcW w:w="3226" w:type="dxa"/>
          </w:tcPr>
          <w:p w:rsidR="001B72D6" w:rsidRPr="0021457B" w:rsidRDefault="008116B4" w:rsidP="00646A0A">
            <w:pPr>
              <w:rPr>
                <w:rFonts w:ascii="Times New Roman" w:hAnsi="Times New Roman" w:cs="Times New Roman"/>
                <w:lang w:val="uk-UA"/>
              </w:rPr>
            </w:pPr>
            <w:r w:rsidRPr="0021457B">
              <w:rPr>
                <w:rFonts w:ascii="Times New Roman" w:eastAsia="TimesNewRomanPSMT" w:hAnsi="Times New Roman" w:cs="Times New Roman"/>
                <w:lang w:val="uk-UA"/>
              </w:rPr>
              <w:t>береже репутацію іншого</w:t>
            </w:r>
          </w:p>
        </w:tc>
      </w:tr>
      <w:tr w:rsidR="001B72D6" w:rsidRPr="0021457B" w:rsidTr="009606EA">
        <w:tc>
          <w:tcPr>
            <w:tcW w:w="3190" w:type="dxa"/>
          </w:tcPr>
          <w:p w:rsidR="001B72D6" w:rsidRPr="0021457B" w:rsidRDefault="008116B4" w:rsidP="00646A0A">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доручає компетентним колегам</w:t>
            </w:r>
          </w:p>
        </w:tc>
        <w:tc>
          <w:tcPr>
            <w:tcW w:w="3155" w:type="dxa"/>
          </w:tcPr>
          <w:p w:rsidR="001B72D6" w:rsidRPr="0021457B" w:rsidRDefault="008116B4" w:rsidP="00646A0A">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доручає родичам</w:t>
            </w:r>
          </w:p>
        </w:tc>
        <w:tc>
          <w:tcPr>
            <w:tcW w:w="3226" w:type="dxa"/>
          </w:tcPr>
          <w:p w:rsidR="001B72D6" w:rsidRPr="0021457B" w:rsidRDefault="008116B4" w:rsidP="00646A0A">
            <w:pPr>
              <w:rPr>
                <w:rFonts w:ascii="Times New Roman" w:hAnsi="Times New Roman" w:cs="Times New Roman"/>
                <w:lang w:val="uk-UA"/>
              </w:rPr>
            </w:pPr>
            <w:r w:rsidRPr="0021457B">
              <w:rPr>
                <w:rFonts w:ascii="Times New Roman" w:eastAsia="TimesNewRomanPSMT" w:hAnsi="Times New Roman" w:cs="Times New Roman"/>
                <w:lang w:val="uk-UA"/>
              </w:rPr>
              <w:t>доручає надійним людям</w:t>
            </w:r>
          </w:p>
        </w:tc>
      </w:tr>
      <w:tr w:rsidR="001B72D6" w:rsidRPr="0021457B" w:rsidTr="009606EA">
        <w:tc>
          <w:tcPr>
            <w:tcW w:w="3190" w:type="dxa"/>
          </w:tcPr>
          <w:p w:rsidR="001B72D6" w:rsidRPr="0021457B" w:rsidRDefault="008116B4" w:rsidP="00A21711">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завершує ланцюг дій</w:t>
            </w:r>
          </w:p>
        </w:tc>
        <w:tc>
          <w:tcPr>
            <w:tcW w:w="3155" w:type="dxa"/>
          </w:tcPr>
          <w:p w:rsidR="001B72D6" w:rsidRPr="0021457B" w:rsidRDefault="008116B4" w:rsidP="00A21711">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завершує міжособистісну взаємодію</w:t>
            </w:r>
          </w:p>
        </w:tc>
        <w:tc>
          <w:tcPr>
            <w:tcW w:w="3226" w:type="dxa"/>
          </w:tcPr>
          <w:p w:rsidR="001B72D6" w:rsidRPr="0021457B" w:rsidRDefault="008116B4" w:rsidP="00A21711">
            <w:pPr>
              <w:rPr>
                <w:rFonts w:ascii="Times New Roman" w:hAnsi="Times New Roman" w:cs="Times New Roman"/>
                <w:lang w:val="uk-UA"/>
              </w:rPr>
            </w:pPr>
            <w:r w:rsidRPr="0021457B">
              <w:rPr>
                <w:rFonts w:ascii="Times New Roman" w:eastAsia="TimesNewRomanPSMT" w:hAnsi="Times New Roman" w:cs="Times New Roman"/>
                <w:lang w:val="uk-UA"/>
              </w:rPr>
              <w:t>реагує на дії партнера</w:t>
            </w:r>
          </w:p>
        </w:tc>
      </w:tr>
      <w:tr w:rsidR="001B72D6" w:rsidRPr="0021457B" w:rsidTr="009606EA">
        <w:tc>
          <w:tcPr>
            <w:tcW w:w="3190" w:type="dxa"/>
          </w:tcPr>
          <w:p w:rsidR="001B72D6" w:rsidRPr="0021457B" w:rsidRDefault="008116B4" w:rsidP="00A21711">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 xml:space="preserve">говорить коротко по телефону </w:t>
            </w:r>
          </w:p>
        </w:tc>
        <w:tc>
          <w:tcPr>
            <w:tcW w:w="3155" w:type="dxa"/>
          </w:tcPr>
          <w:p w:rsidR="001B72D6" w:rsidRPr="0021457B" w:rsidRDefault="008116B4" w:rsidP="00D94F18">
            <w:pPr>
              <w:rPr>
                <w:lang w:val="uk-UA"/>
              </w:rPr>
            </w:pPr>
            <w:r w:rsidRPr="0021457B">
              <w:rPr>
                <w:rFonts w:ascii="Times New Roman" w:eastAsia="TimesNewRomanPSMT" w:hAnsi="Times New Roman" w:cs="Times New Roman"/>
                <w:lang w:val="uk-UA"/>
              </w:rPr>
              <w:t xml:space="preserve">говорить годинами </w:t>
            </w:r>
          </w:p>
        </w:tc>
        <w:tc>
          <w:tcPr>
            <w:tcW w:w="3226" w:type="dxa"/>
          </w:tcPr>
          <w:p w:rsidR="001B72D6" w:rsidRPr="0021457B" w:rsidRDefault="008116B4" w:rsidP="00D94F18">
            <w:pPr>
              <w:rPr>
                <w:lang w:val="uk-UA"/>
              </w:rPr>
            </w:pPr>
            <w:r w:rsidRPr="0021457B">
              <w:rPr>
                <w:rFonts w:ascii="Times New Roman" w:eastAsia="TimesNewRomanPSMT" w:hAnsi="Times New Roman" w:cs="Times New Roman"/>
                <w:lang w:val="uk-UA"/>
              </w:rPr>
              <w:t>вміло узагальнює</w:t>
            </w:r>
          </w:p>
        </w:tc>
      </w:tr>
      <w:tr w:rsidR="001B72D6" w:rsidRPr="0021457B" w:rsidTr="009606EA">
        <w:tc>
          <w:tcPr>
            <w:tcW w:w="3190" w:type="dxa"/>
          </w:tcPr>
          <w:p w:rsidR="001B72D6" w:rsidRPr="0021457B" w:rsidRDefault="008116B4" w:rsidP="00D94F18">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робить записи на пам'ять</w:t>
            </w:r>
          </w:p>
        </w:tc>
        <w:tc>
          <w:tcPr>
            <w:tcW w:w="3155" w:type="dxa"/>
          </w:tcPr>
          <w:p w:rsidR="001B72D6" w:rsidRPr="0021457B" w:rsidRDefault="008116B4" w:rsidP="009606EA">
            <w:pPr>
              <w:rPr>
                <w:lang w:val="uk-UA"/>
              </w:rPr>
            </w:pPr>
            <w:r w:rsidRPr="0021457B">
              <w:rPr>
                <w:rFonts w:ascii="Times New Roman" w:eastAsia="TimesNewRomanPSMT" w:hAnsi="Times New Roman" w:cs="Times New Roman"/>
                <w:lang w:val="uk-UA"/>
              </w:rPr>
              <w:t xml:space="preserve">робить помітки </w:t>
            </w:r>
            <w:r w:rsidR="0021457B" w:rsidRPr="0021457B">
              <w:rPr>
                <w:rFonts w:ascii="Times New Roman" w:eastAsia="TimesNewRomanPSMT" w:hAnsi="Times New Roman" w:cs="Times New Roman"/>
                <w:lang w:val="uk-UA"/>
              </w:rPr>
              <w:t>рідк</w:t>
            </w:r>
            <w:r w:rsidR="009606EA">
              <w:rPr>
                <w:rFonts w:ascii="Times New Roman" w:eastAsia="TimesNewRomanPSMT" w:hAnsi="Times New Roman" w:cs="Times New Roman"/>
                <w:lang w:val="uk-UA"/>
              </w:rPr>
              <w:t>о</w:t>
            </w:r>
          </w:p>
        </w:tc>
        <w:tc>
          <w:tcPr>
            <w:tcW w:w="3226" w:type="dxa"/>
          </w:tcPr>
          <w:p w:rsidR="001B72D6" w:rsidRPr="0021457B" w:rsidRDefault="008116B4" w:rsidP="00053FEB">
            <w:pPr>
              <w:rPr>
                <w:lang w:val="uk-UA"/>
              </w:rPr>
            </w:pPr>
            <w:r w:rsidRPr="0021457B">
              <w:rPr>
                <w:rFonts w:ascii="Times New Roman" w:eastAsia="TimesNewRomanPSMT" w:hAnsi="Times New Roman" w:cs="Times New Roman"/>
                <w:lang w:val="uk-UA"/>
              </w:rPr>
              <w:t>планує повільно</w:t>
            </w:r>
          </w:p>
        </w:tc>
      </w:tr>
      <w:tr w:rsidR="001B72D6" w:rsidRPr="0021457B" w:rsidTr="009606EA">
        <w:tc>
          <w:tcPr>
            <w:tcW w:w="3190" w:type="dxa"/>
          </w:tcPr>
          <w:p w:rsidR="001B72D6" w:rsidRPr="0021457B" w:rsidRDefault="008116B4" w:rsidP="00053FEB">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поважає офіційність</w:t>
            </w:r>
          </w:p>
        </w:tc>
        <w:tc>
          <w:tcPr>
            <w:tcW w:w="3155" w:type="dxa"/>
          </w:tcPr>
          <w:p w:rsidR="001B72D6" w:rsidRPr="0021457B" w:rsidRDefault="008116B4" w:rsidP="00D94F18">
            <w:pPr>
              <w:rPr>
                <w:lang w:val="uk-UA"/>
              </w:rPr>
            </w:pPr>
            <w:r w:rsidRPr="0021457B">
              <w:rPr>
                <w:rFonts w:ascii="Times New Roman" w:eastAsia="TimesNewRomanPSMT" w:hAnsi="Times New Roman" w:cs="Times New Roman"/>
                <w:lang w:val="uk-UA"/>
              </w:rPr>
              <w:t>вишукує ключову фігуру</w:t>
            </w:r>
          </w:p>
        </w:tc>
        <w:tc>
          <w:tcPr>
            <w:tcW w:w="3226" w:type="dxa"/>
          </w:tcPr>
          <w:p w:rsidR="001B72D6" w:rsidRPr="0021457B" w:rsidRDefault="008116B4" w:rsidP="00D94F18">
            <w:pPr>
              <w:rPr>
                <w:lang w:val="uk-UA"/>
              </w:rPr>
            </w:pPr>
            <w:r w:rsidRPr="0021457B">
              <w:rPr>
                <w:rFonts w:ascii="Times New Roman" w:eastAsia="TimesNewRomanPSMT" w:hAnsi="Times New Roman" w:cs="Times New Roman"/>
                <w:lang w:val="uk-UA"/>
              </w:rPr>
              <w:t>вкрай чесний</w:t>
            </w:r>
          </w:p>
        </w:tc>
      </w:tr>
      <w:tr w:rsidR="001B72D6" w:rsidRPr="0021457B" w:rsidTr="009606EA">
        <w:tc>
          <w:tcPr>
            <w:tcW w:w="3190" w:type="dxa"/>
          </w:tcPr>
          <w:p w:rsidR="001B72D6" w:rsidRPr="0021457B" w:rsidRDefault="008116B4" w:rsidP="00053FEB">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 xml:space="preserve">не </w:t>
            </w:r>
            <w:r w:rsidR="0021457B" w:rsidRPr="0021457B">
              <w:rPr>
                <w:rFonts w:ascii="Times New Roman" w:eastAsia="TimesNewRomanPSMT" w:hAnsi="Times New Roman" w:cs="Times New Roman"/>
                <w:lang w:val="uk-UA"/>
              </w:rPr>
              <w:t>любить</w:t>
            </w:r>
            <w:r w:rsidRPr="0021457B">
              <w:rPr>
                <w:rFonts w:ascii="Times New Roman" w:eastAsia="TimesNewRomanPSMT" w:hAnsi="Times New Roman" w:cs="Times New Roman"/>
                <w:lang w:val="uk-UA"/>
              </w:rPr>
              <w:t xml:space="preserve"> втрачати обличчя</w:t>
            </w:r>
          </w:p>
        </w:tc>
        <w:tc>
          <w:tcPr>
            <w:tcW w:w="3155" w:type="dxa"/>
          </w:tcPr>
          <w:p w:rsidR="001B72D6" w:rsidRPr="0021457B" w:rsidRDefault="008116B4" w:rsidP="00D94F18">
            <w:pPr>
              <w:autoSpaceDE w:val="0"/>
              <w:autoSpaceDN w:val="0"/>
              <w:adjustRightInd w:val="0"/>
              <w:rPr>
                <w:lang w:val="uk-UA"/>
              </w:rPr>
            </w:pPr>
            <w:r w:rsidRPr="0021457B">
              <w:rPr>
                <w:rFonts w:ascii="Times New Roman" w:eastAsia="TimesNewRomanPSMT" w:hAnsi="Times New Roman" w:cs="Times New Roman"/>
                <w:lang w:val="uk-UA"/>
              </w:rPr>
              <w:t>завжди готовий вибачитися</w:t>
            </w:r>
          </w:p>
        </w:tc>
        <w:tc>
          <w:tcPr>
            <w:tcW w:w="3226" w:type="dxa"/>
          </w:tcPr>
          <w:p w:rsidR="001B72D6" w:rsidRPr="0021457B" w:rsidRDefault="008116B4" w:rsidP="00053FEB">
            <w:pPr>
              <w:rPr>
                <w:lang w:val="uk-UA"/>
              </w:rPr>
            </w:pPr>
            <w:r w:rsidRPr="0021457B">
              <w:rPr>
                <w:rFonts w:ascii="Times New Roman" w:eastAsia="TimesNewRomanPSMT" w:hAnsi="Times New Roman" w:cs="Times New Roman"/>
                <w:lang w:val="uk-UA"/>
              </w:rPr>
              <w:t>не може втратити обличчя</w:t>
            </w:r>
          </w:p>
        </w:tc>
      </w:tr>
      <w:tr w:rsidR="001B72D6" w:rsidRPr="0021457B" w:rsidTr="009606EA">
        <w:tc>
          <w:tcPr>
            <w:tcW w:w="3190" w:type="dxa"/>
          </w:tcPr>
          <w:p w:rsidR="001B72D6" w:rsidRPr="0021457B" w:rsidRDefault="008116B4" w:rsidP="00D94F18">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у суперечці спирається на логіку</w:t>
            </w:r>
          </w:p>
        </w:tc>
        <w:tc>
          <w:tcPr>
            <w:tcW w:w="3155" w:type="dxa"/>
          </w:tcPr>
          <w:p w:rsidR="001B72D6" w:rsidRPr="0021457B" w:rsidRDefault="008116B4" w:rsidP="00053FEB">
            <w:pPr>
              <w:autoSpaceDE w:val="0"/>
              <w:autoSpaceDN w:val="0"/>
              <w:adjustRightInd w:val="0"/>
              <w:rPr>
                <w:lang w:val="uk-UA"/>
              </w:rPr>
            </w:pPr>
            <w:r w:rsidRPr="0021457B">
              <w:rPr>
                <w:rFonts w:ascii="Times New Roman" w:eastAsia="TimesNewRomanPSMT" w:hAnsi="Times New Roman" w:cs="Times New Roman"/>
                <w:lang w:val="uk-UA"/>
              </w:rPr>
              <w:t>у суперечці емоційний</w:t>
            </w:r>
          </w:p>
        </w:tc>
        <w:tc>
          <w:tcPr>
            <w:tcW w:w="3226" w:type="dxa"/>
          </w:tcPr>
          <w:p w:rsidR="001B72D6" w:rsidRPr="0021457B" w:rsidRDefault="008116B4" w:rsidP="00D94F18">
            <w:pPr>
              <w:rPr>
                <w:lang w:val="uk-UA"/>
              </w:rPr>
            </w:pPr>
            <w:r w:rsidRPr="0021457B">
              <w:rPr>
                <w:rFonts w:ascii="Times New Roman" w:eastAsia="TimesNewRomanPSMT" w:hAnsi="Times New Roman" w:cs="Times New Roman"/>
                <w:lang w:val="uk-UA"/>
              </w:rPr>
              <w:t>уникає конфронтації</w:t>
            </w:r>
          </w:p>
        </w:tc>
      </w:tr>
      <w:tr w:rsidR="001B72D6" w:rsidRPr="0021457B" w:rsidTr="009606EA">
        <w:tc>
          <w:tcPr>
            <w:tcW w:w="3190" w:type="dxa"/>
          </w:tcPr>
          <w:p w:rsidR="001B72D6" w:rsidRPr="0021457B" w:rsidRDefault="008116B4" w:rsidP="008116B4">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стримана жестикуляція і міміка</w:t>
            </w:r>
          </w:p>
        </w:tc>
        <w:tc>
          <w:tcPr>
            <w:tcW w:w="3155" w:type="dxa"/>
          </w:tcPr>
          <w:p w:rsidR="001B72D6" w:rsidRPr="0021457B" w:rsidRDefault="008116B4" w:rsidP="008116B4">
            <w:pPr>
              <w:autoSpaceDE w:val="0"/>
              <w:autoSpaceDN w:val="0"/>
              <w:adjustRightInd w:val="0"/>
              <w:rPr>
                <w:lang w:val="uk-UA"/>
              </w:rPr>
            </w:pPr>
            <w:r w:rsidRPr="0021457B">
              <w:rPr>
                <w:rFonts w:ascii="Times New Roman" w:eastAsia="TimesNewRomanPSMT" w:hAnsi="Times New Roman" w:cs="Times New Roman"/>
                <w:lang w:val="uk-UA"/>
              </w:rPr>
              <w:t>нестримана жестикуляція і міміка</w:t>
            </w:r>
          </w:p>
        </w:tc>
        <w:tc>
          <w:tcPr>
            <w:tcW w:w="3226" w:type="dxa"/>
          </w:tcPr>
          <w:p w:rsidR="001B72D6" w:rsidRPr="0021457B" w:rsidRDefault="008116B4" w:rsidP="00D94F18">
            <w:pPr>
              <w:autoSpaceDE w:val="0"/>
              <w:autoSpaceDN w:val="0"/>
              <w:adjustRightInd w:val="0"/>
              <w:rPr>
                <w:lang w:val="uk-UA"/>
              </w:rPr>
            </w:pPr>
            <w:r w:rsidRPr="0021457B">
              <w:rPr>
                <w:rFonts w:ascii="Times New Roman" w:eastAsia="TimesNewRomanPSMT" w:hAnsi="Times New Roman" w:cs="Times New Roman"/>
                <w:lang w:val="uk-UA"/>
              </w:rPr>
              <w:t>ледь помітна жестикуляція і міміка</w:t>
            </w:r>
          </w:p>
        </w:tc>
      </w:tr>
      <w:tr w:rsidR="001B72D6" w:rsidRPr="0021457B" w:rsidTr="009606EA">
        <w:tc>
          <w:tcPr>
            <w:tcW w:w="3190" w:type="dxa"/>
          </w:tcPr>
          <w:p w:rsidR="001B72D6" w:rsidRPr="0021457B" w:rsidRDefault="0021457B" w:rsidP="008116B4">
            <w:pPr>
              <w:rPr>
                <w:rFonts w:ascii="Times New Roman" w:hAnsi="Times New Roman" w:cs="Times New Roman"/>
                <w:lang w:val="uk-UA"/>
              </w:rPr>
            </w:pPr>
            <w:r w:rsidRPr="0021457B">
              <w:rPr>
                <w:rFonts w:ascii="Times New Roman" w:eastAsia="TimesNewRomanPSMT" w:hAnsi="Times New Roman" w:cs="Times New Roman"/>
                <w:lang w:val="uk-UA"/>
              </w:rPr>
              <w:t>рідка</w:t>
            </w:r>
            <w:r w:rsidR="008116B4" w:rsidRPr="0021457B">
              <w:rPr>
                <w:rFonts w:ascii="Times New Roman" w:eastAsia="TimesNewRomanPSMT" w:hAnsi="Times New Roman" w:cs="Times New Roman"/>
                <w:lang w:val="uk-UA"/>
              </w:rPr>
              <w:t xml:space="preserve"> перебиває </w:t>
            </w:r>
          </w:p>
        </w:tc>
        <w:tc>
          <w:tcPr>
            <w:tcW w:w="3155" w:type="dxa"/>
          </w:tcPr>
          <w:p w:rsidR="001B72D6" w:rsidRPr="0021457B" w:rsidRDefault="008116B4" w:rsidP="008116B4">
            <w:pPr>
              <w:rPr>
                <w:lang w:val="uk-UA"/>
              </w:rPr>
            </w:pPr>
            <w:r w:rsidRPr="0021457B">
              <w:rPr>
                <w:rFonts w:ascii="Times New Roman" w:eastAsia="TimesNewRomanPSMT" w:hAnsi="Times New Roman" w:cs="Times New Roman"/>
                <w:lang w:val="uk-UA"/>
              </w:rPr>
              <w:t xml:space="preserve">часто перебиває </w:t>
            </w:r>
          </w:p>
        </w:tc>
        <w:tc>
          <w:tcPr>
            <w:tcW w:w="3226" w:type="dxa"/>
          </w:tcPr>
          <w:p w:rsidR="001B72D6" w:rsidRPr="0021457B" w:rsidRDefault="008116B4" w:rsidP="008116B4">
            <w:pPr>
              <w:rPr>
                <w:lang w:val="uk-UA"/>
              </w:rPr>
            </w:pPr>
            <w:r w:rsidRPr="0021457B">
              <w:rPr>
                <w:rFonts w:ascii="Times New Roman" w:eastAsia="TimesNewRomanPSMT" w:hAnsi="Times New Roman" w:cs="Times New Roman"/>
                <w:lang w:val="uk-UA"/>
              </w:rPr>
              <w:t>не перебиває</w:t>
            </w:r>
          </w:p>
        </w:tc>
      </w:tr>
      <w:tr w:rsidR="001B72D6" w:rsidRPr="0021457B" w:rsidTr="009606EA">
        <w:tc>
          <w:tcPr>
            <w:tcW w:w="3190" w:type="dxa"/>
          </w:tcPr>
          <w:p w:rsidR="001B72D6" w:rsidRPr="0021457B" w:rsidRDefault="008116B4" w:rsidP="00D94F18">
            <w:pPr>
              <w:autoSpaceDE w:val="0"/>
              <w:autoSpaceDN w:val="0"/>
              <w:adjustRightInd w:val="0"/>
              <w:rPr>
                <w:rFonts w:ascii="Times New Roman" w:hAnsi="Times New Roman" w:cs="Times New Roman"/>
                <w:lang w:val="uk-UA"/>
              </w:rPr>
            </w:pPr>
            <w:r w:rsidRPr="0021457B">
              <w:rPr>
                <w:rFonts w:ascii="Times New Roman" w:eastAsia="TimesNewRomanPSMT" w:hAnsi="Times New Roman" w:cs="Times New Roman"/>
                <w:lang w:val="uk-UA"/>
              </w:rPr>
              <w:t>розмежовує соціальне та професійне</w:t>
            </w:r>
          </w:p>
        </w:tc>
        <w:tc>
          <w:tcPr>
            <w:tcW w:w="3155" w:type="dxa"/>
          </w:tcPr>
          <w:p w:rsidR="001B72D6" w:rsidRPr="0021457B" w:rsidRDefault="008116B4" w:rsidP="00D94F18">
            <w:pPr>
              <w:autoSpaceDE w:val="0"/>
              <w:autoSpaceDN w:val="0"/>
              <w:adjustRightInd w:val="0"/>
              <w:rPr>
                <w:lang w:val="uk-UA"/>
              </w:rPr>
            </w:pPr>
            <w:r w:rsidRPr="0021457B">
              <w:rPr>
                <w:rFonts w:ascii="Times New Roman" w:eastAsia="TimesNewRomanPSMT" w:hAnsi="Times New Roman" w:cs="Times New Roman"/>
                <w:lang w:val="uk-UA"/>
              </w:rPr>
              <w:t>змішує соціальне та професійне</w:t>
            </w:r>
          </w:p>
        </w:tc>
        <w:tc>
          <w:tcPr>
            <w:tcW w:w="3226" w:type="dxa"/>
          </w:tcPr>
          <w:p w:rsidR="001B72D6" w:rsidRPr="0021457B" w:rsidRDefault="008116B4" w:rsidP="008116B4">
            <w:pPr>
              <w:rPr>
                <w:lang w:val="uk-UA"/>
              </w:rPr>
            </w:pPr>
            <w:r w:rsidRPr="0021457B">
              <w:rPr>
                <w:rFonts w:ascii="Times New Roman" w:eastAsia="TimesNewRomanPSMT" w:hAnsi="Times New Roman" w:cs="Times New Roman"/>
                <w:lang w:val="uk-UA"/>
              </w:rPr>
              <w:t>поєднує соціальне та професійне</w:t>
            </w:r>
          </w:p>
        </w:tc>
      </w:tr>
    </w:tbl>
    <w:p w:rsidR="00600A17" w:rsidRDefault="00600A17" w:rsidP="002012A8">
      <w:pPr>
        <w:spacing w:after="0" w:line="240" w:lineRule="auto"/>
        <w:ind w:firstLine="709"/>
        <w:jc w:val="both"/>
        <w:rPr>
          <w:rFonts w:ascii="Times New Roman" w:hAnsi="Times New Roman" w:cs="Times New Roman"/>
          <w:sz w:val="28"/>
          <w:szCs w:val="28"/>
          <w:lang w:val="en-US"/>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Поняття часу також доповнено ідеєю втраченого часу. Даний підхід є успішним і логічним, доти доки ми не намагаємося застосувати його в поліактивних культурах. Наприклад у Швейцарії, «точність» зробили символом країни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виробництво годинників, оптичних приладів, фармацевтичних речовин.</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 xml:space="preserve">Для представників моноактивних культур властиві: послідовність і зосередженість </w:t>
      </w:r>
      <w:r w:rsidR="00535423" w:rsidRPr="0021457B">
        <w:rPr>
          <w:rFonts w:ascii="Times New Roman" w:hAnsi="Times New Roman" w:cs="Times New Roman"/>
          <w:sz w:val="28"/>
          <w:szCs w:val="28"/>
          <w:lang w:val="uk-UA"/>
        </w:rPr>
        <w:t>н</w:t>
      </w:r>
      <w:r w:rsidRPr="0021457B">
        <w:rPr>
          <w:rFonts w:ascii="Times New Roman" w:hAnsi="Times New Roman" w:cs="Times New Roman"/>
          <w:sz w:val="28"/>
          <w:szCs w:val="28"/>
          <w:lang w:val="uk-UA"/>
        </w:rPr>
        <w:t>а одній справі в кожен даний момент часу; точність і пунктуальність.</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Це означає, що представники моноактивної культури:</w:t>
      </w:r>
      <w:r w:rsidR="009606EA">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ретельно планують майбутнє; не роблять декілька справ одночасно; розбивають проекти на етапи; суворо дотримуються плану; емоційно стримані (обмежена жестикуляція в спорі), спираються на логіку, рідко перебивають.</w:t>
      </w:r>
    </w:p>
    <w:p w:rsidR="00AC1974"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Поліактивна культура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(people-oriented) це культура людей, які орієнтовані скоріше на розбудову здорових відносин з колегами, ніж на результат. На думку Р. Л’юїса</w:t>
      </w:r>
      <w:r w:rsidR="009606EA">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ці культури можна назвати «багатослівними» і «товариськими». Люди з поліактивних культур не </w:t>
      </w:r>
      <w:r w:rsidR="009606EA">
        <w:rPr>
          <w:rFonts w:ascii="Times New Roman" w:hAnsi="Times New Roman" w:cs="Times New Roman"/>
          <w:sz w:val="28"/>
          <w:szCs w:val="28"/>
          <w:lang w:val="uk-UA"/>
        </w:rPr>
        <w:t>визнають</w:t>
      </w:r>
      <w:r w:rsidRPr="0021457B">
        <w:rPr>
          <w:rFonts w:ascii="Times New Roman" w:hAnsi="Times New Roman" w:cs="Times New Roman"/>
          <w:sz w:val="28"/>
          <w:szCs w:val="28"/>
          <w:lang w:val="uk-UA"/>
        </w:rPr>
        <w:t xml:space="preserve"> розклад</w:t>
      </w:r>
      <w:r w:rsidR="009606EA">
        <w:rPr>
          <w:rFonts w:ascii="Times New Roman" w:hAnsi="Times New Roman" w:cs="Times New Roman"/>
          <w:sz w:val="28"/>
          <w:szCs w:val="28"/>
          <w:lang w:val="uk-UA"/>
        </w:rPr>
        <w:t>ів</w:t>
      </w:r>
      <w:r w:rsidRPr="0021457B">
        <w:rPr>
          <w:rFonts w:ascii="Times New Roman" w:hAnsi="Times New Roman" w:cs="Times New Roman"/>
          <w:sz w:val="28"/>
          <w:szCs w:val="28"/>
          <w:lang w:val="uk-UA"/>
        </w:rPr>
        <w:t xml:space="preserve">, воліють </w:t>
      </w:r>
      <w:r w:rsidR="009606EA">
        <w:rPr>
          <w:rFonts w:ascii="Times New Roman" w:hAnsi="Times New Roman" w:cs="Times New Roman"/>
          <w:sz w:val="28"/>
          <w:szCs w:val="28"/>
          <w:lang w:val="uk-UA"/>
        </w:rPr>
        <w:t xml:space="preserve">водночас </w:t>
      </w:r>
      <w:r w:rsidRPr="0021457B">
        <w:rPr>
          <w:rFonts w:ascii="Times New Roman" w:hAnsi="Times New Roman" w:cs="Times New Roman"/>
          <w:sz w:val="28"/>
          <w:szCs w:val="28"/>
          <w:lang w:val="uk-UA"/>
        </w:rPr>
        <w:t xml:space="preserve">вести безліч проектів, </w:t>
      </w:r>
      <w:r w:rsidR="009606EA">
        <w:rPr>
          <w:rFonts w:ascii="Times New Roman" w:hAnsi="Times New Roman" w:cs="Times New Roman"/>
          <w:sz w:val="28"/>
          <w:szCs w:val="28"/>
          <w:lang w:val="uk-UA"/>
        </w:rPr>
        <w:t>що</w:t>
      </w:r>
      <w:r w:rsidRPr="0021457B">
        <w:rPr>
          <w:rFonts w:ascii="Times New Roman" w:hAnsi="Times New Roman" w:cs="Times New Roman"/>
          <w:sz w:val="28"/>
          <w:szCs w:val="28"/>
          <w:lang w:val="uk-UA"/>
        </w:rPr>
        <w:t xml:space="preserve"> накладаються один на одного. </w:t>
      </w:r>
    </w:p>
    <w:p w:rsidR="00AC1974"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Такі люди не звертають увагу на пунктуальність, дбаючи більше про реальності, ніж про розпорядок, що встановлює сама людина. Запізнення часто знаходить виправдання і </w:t>
      </w:r>
      <w:r w:rsidR="009606EA">
        <w:rPr>
          <w:rFonts w:ascii="Times New Roman" w:hAnsi="Times New Roman" w:cs="Times New Roman"/>
          <w:sz w:val="28"/>
          <w:szCs w:val="28"/>
          <w:lang w:val="uk-UA"/>
        </w:rPr>
        <w:t>береться</w:t>
      </w:r>
      <w:r w:rsidRPr="0021457B">
        <w:rPr>
          <w:rFonts w:ascii="Times New Roman" w:hAnsi="Times New Roman" w:cs="Times New Roman"/>
          <w:sz w:val="28"/>
          <w:szCs w:val="28"/>
          <w:lang w:val="uk-UA"/>
        </w:rPr>
        <w:t xml:space="preserve"> до уваги</w:t>
      </w:r>
      <w:r w:rsidR="009606EA">
        <w:rPr>
          <w:rFonts w:ascii="Times New Roman" w:hAnsi="Times New Roman" w:cs="Times New Roman"/>
          <w:sz w:val="28"/>
          <w:szCs w:val="28"/>
          <w:lang w:val="uk-UA"/>
        </w:rPr>
        <w:t>. А</w:t>
      </w:r>
      <w:r w:rsidRPr="0021457B">
        <w:rPr>
          <w:rFonts w:ascii="Times New Roman" w:hAnsi="Times New Roman" w:cs="Times New Roman"/>
          <w:sz w:val="28"/>
          <w:szCs w:val="28"/>
          <w:lang w:val="uk-UA"/>
        </w:rPr>
        <w:t xml:space="preserve"> якщо це стосується керівництва, то сприймається як нормальне явище і демонстрація значущості: «Начальство не спізнюється, а затримується».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На ділових зустрічах бесіда починається не з обговорення справи, а зі створення загальної неформальної атмосфери. Обговорення може перескакувати з одного питання на інше, часто запрошуються треті особи, які </w:t>
      </w:r>
      <w:r w:rsidR="009606EA">
        <w:rPr>
          <w:rFonts w:ascii="Times New Roman" w:hAnsi="Times New Roman" w:cs="Times New Roman"/>
          <w:sz w:val="28"/>
          <w:szCs w:val="28"/>
          <w:lang w:val="uk-UA"/>
        </w:rPr>
        <w:t>безпосередньо не стосуються</w:t>
      </w:r>
      <w:r w:rsidRPr="0021457B">
        <w:rPr>
          <w:rFonts w:ascii="Times New Roman" w:hAnsi="Times New Roman" w:cs="Times New Roman"/>
          <w:sz w:val="28"/>
          <w:szCs w:val="28"/>
          <w:lang w:val="uk-UA"/>
        </w:rPr>
        <w:t xml:space="preserve"> справи.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За одиницю часу, представник такої культури може виконати одразу кілька справ. Але незважаючи на це часто змінюють розпорядок дня, вибираючи те, що найбільш привабливе для них самих і часто не доводять справи до кінця. У такій культурі велике значення надають ієрархії, яка створює комфортні умови для взаємодії і правильної побудови комунікації. Серед поліактивних культур переважає психотип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екстраверт. Типові представники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Італія, Латинська Америка і арабські країни. Україна є країною з поліактивною культурою.</w:t>
      </w:r>
    </w:p>
    <w:p w:rsidR="002012A8" w:rsidRPr="0021457B" w:rsidRDefault="004843A8"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у</w:t>
      </w:r>
      <w:r w:rsidR="002012A8" w:rsidRPr="0021457B">
        <w:rPr>
          <w:rFonts w:ascii="Times New Roman" w:hAnsi="Times New Roman" w:cs="Times New Roman"/>
          <w:sz w:val="28"/>
          <w:szCs w:val="28"/>
          <w:lang w:val="uk-UA"/>
        </w:rPr>
        <w:t xml:space="preserve"> поліактивних культурах не надають великого значення розкладам і пунктуальності</w:t>
      </w:r>
      <w:r>
        <w:rPr>
          <w:rFonts w:ascii="Times New Roman" w:hAnsi="Times New Roman" w:cs="Times New Roman"/>
          <w:sz w:val="28"/>
          <w:szCs w:val="28"/>
          <w:lang w:val="uk-UA"/>
        </w:rPr>
        <w:t>, п</w:t>
      </w:r>
      <w:r w:rsidR="002012A8" w:rsidRPr="0021457B">
        <w:rPr>
          <w:rFonts w:ascii="Times New Roman" w:hAnsi="Times New Roman" w:cs="Times New Roman"/>
          <w:sz w:val="28"/>
          <w:szCs w:val="28"/>
          <w:lang w:val="uk-UA"/>
        </w:rPr>
        <w:t>редставники цієї культури вважають своє життя більш повним і здоровим, наповнен</w:t>
      </w:r>
      <w:r>
        <w:rPr>
          <w:rFonts w:ascii="Times New Roman" w:hAnsi="Times New Roman" w:cs="Times New Roman"/>
          <w:sz w:val="28"/>
          <w:szCs w:val="28"/>
          <w:lang w:val="uk-UA"/>
        </w:rPr>
        <w:t>им</w:t>
      </w:r>
      <w:r w:rsidR="002012A8" w:rsidRPr="0021457B">
        <w:rPr>
          <w:rFonts w:ascii="Times New Roman" w:hAnsi="Times New Roman" w:cs="Times New Roman"/>
          <w:sz w:val="28"/>
          <w:szCs w:val="28"/>
          <w:lang w:val="uk-UA"/>
        </w:rPr>
        <w:t xml:space="preserve"> безліччю яскравих подій. Запізнення для них </w:t>
      </w:r>
      <w:r w:rsidR="00376DCB" w:rsidRPr="0021457B">
        <w:rPr>
          <w:rFonts w:ascii="Times New Roman" w:hAnsi="Times New Roman" w:cs="Times New Roman"/>
          <w:sz w:val="28"/>
          <w:szCs w:val="28"/>
          <w:lang w:val="uk-UA"/>
        </w:rPr>
        <w:t>–</w:t>
      </w:r>
      <w:r w:rsidR="002012A8" w:rsidRPr="0021457B">
        <w:rPr>
          <w:rFonts w:ascii="Times New Roman" w:hAnsi="Times New Roman" w:cs="Times New Roman"/>
          <w:sz w:val="28"/>
          <w:szCs w:val="28"/>
          <w:lang w:val="uk-UA"/>
        </w:rPr>
        <w:t xml:space="preserve"> суща дрібниця. Їхня поява на зустрічах із запізненням на 30 хвилин</w:t>
      </w:r>
      <w:r>
        <w:rPr>
          <w:rFonts w:ascii="Times New Roman" w:hAnsi="Times New Roman" w:cs="Times New Roman"/>
          <w:sz w:val="28"/>
          <w:szCs w:val="28"/>
          <w:lang w:val="uk-UA"/>
        </w:rPr>
        <w:t xml:space="preserve"> викликає гнів</w:t>
      </w:r>
      <w:r w:rsidR="002012A8" w:rsidRPr="0021457B">
        <w:rPr>
          <w:rFonts w:ascii="Times New Roman" w:hAnsi="Times New Roman" w:cs="Times New Roman"/>
          <w:sz w:val="28"/>
          <w:szCs w:val="28"/>
          <w:lang w:val="uk-UA"/>
        </w:rPr>
        <w:t xml:space="preserve"> представників моноактивних культур.</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Резюмуючи вищевикладене</w:t>
      </w:r>
      <w:r w:rsidR="001B7FAD">
        <w:rPr>
          <w:rFonts w:ascii="Times New Roman" w:hAnsi="Times New Roman" w:cs="Times New Roman"/>
          <w:sz w:val="28"/>
          <w:szCs w:val="28"/>
          <w:lang w:val="uk-UA"/>
        </w:rPr>
        <w:t>, зазначемо</w:t>
      </w:r>
      <w:r w:rsidRPr="0021457B">
        <w:rPr>
          <w:rFonts w:ascii="Times New Roman" w:hAnsi="Times New Roman" w:cs="Times New Roman"/>
          <w:sz w:val="28"/>
          <w:szCs w:val="28"/>
          <w:lang w:val="uk-UA"/>
        </w:rPr>
        <w:t>: представники поліактивних культур вважають, що ситуація в світі змінюється занадто швидко, тому планувати можна лише приблизно.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Це означає, що представники поліактивної культури: створюють приблизний план; роблять одночасно кілька справ; можуть працювати з різними частинами проекту одночасно; постійно змінюють плани; емоційно відкриті, активно жестикулюють, не приховують емоцій у спорі, часто перебивають.</w:t>
      </w:r>
    </w:p>
    <w:p w:rsidR="00AC1974"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Реактивна культура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(respect-oriented listeners) це культура людей, які з обережністю підходять до планування свого розпорядку і дуже тактовно </w:t>
      </w:r>
      <w:r w:rsidRPr="0021457B">
        <w:rPr>
          <w:rFonts w:ascii="Times New Roman" w:hAnsi="Times New Roman" w:cs="Times New Roman"/>
          <w:sz w:val="28"/>
          <w:szCs w:val="28"/>
          <w:lang w:val="uk-UA"/>
        </w:rPr>
        <w:lastRenderedPageBreak/>
        <w:t xml:space="preserve">вибудовують взаємини зі своїми бізнес-партнерами і колегами. Представники цієї культури організовують свою діяльність залежно від обставин і завжди виконують взяті на себе зобов'язання. Р. Л‘юїс називає </w:t>
      </w:r>
      <w:r w:rsidR="004C511F">
        <w:rPr>
          <w:rFonts w:ascii="Times New Roman" w:hAnsi="Times New Roman" w:cs="Times New Roman"/>
          <w:sz w:val="28"/>
          <w:szCs w:val="28"/>
          <w:lang w:val="uk-UA"/>
        </w:rPr>
        <w:t xml:space="preserve">представників </w:t>
      </w:r>
      <w:r w:rsidRPr="0021457B">
        <w:rPr>
          <w:rFonts w:ascii="Times New Roman" w:hAnsi="Times New Roman" w:cs="Times New Roman"/>
          <w:sz w:val="28"/>
          <w:szCs w:val="28"/>
          <w:lang w:val="uk-UA"/>
        </w:rPr>
        <w:t>так</w:t>
      </w:r>
      <w:r w:rsidR="004C511F">
        <w:rPr>
          <w:rFonts w:ascii="Times New Roman" w:hAnsi="Times New Roman" w:cs="Times New Roman"/>
          <w:sz w:val="28"/>
          <w:szCs w:val="28"/>
          <w:lang w:val="uk-UA"/>
        </w:rPr>
        <w:t>ої</w:t>
      </w:r>
      <w:r w:rsidRPr="0021457B">
        <w:rPr>
          <w:rFonts w:ascii="Times New Roman" w:hAnsi="Times New Roman" w:cs="Times New Roman"/>
          <w:sz w:val="28"/>
          <w:szCs w:val="28"/>
          <w:lang w:val="uk-UA"/>
        </w:rPr>
        <w:t xml:space="preserve"> культури «слухачами».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даній культурі дуже шанобливо ставляться до своїх колег та бізнес-партнер</w:t>
      </w:r>
      <w:r w:rsidR="004C511F">
        <w:rPr>
          <w:rFonts w:ascii="Times New Roman" w:hAnsi="Times New Roman" w:cs="Times New Roman"/>
          <w:sz w:val="28"/>
          <w:szCs w:val="28"/>
          <w:lang w:val="uk-UA"/>
        </w:rPr>
        <w:t>ів</w:t>
      </w:r>
      <w:r w:rsidRPr="0021457B">
        <w:rPr>
          <w:rFonts w:ascii="Times New Roman" w:hAnsi="Times New Roman" w:cs="Times New Roman"/>
          <w:sz w:val="28"/>
          <w:szCs w:val="28"/>
          <w:lang w:val="uk-UA"/>
        </w:rPr>
        <w:t xml:space="preserve">, намагаються уникати неприємних моментів у переговорах, віддаючи всі сили на побудову гармонійної комунікації. Процес прийняття рішення в такій культурі зводиться до процесу сприйняття. У процесі переговорів вони звертають увагу на контекст і </w:t>
      </w:r>
      <w:r w:rsidR="004C511F">
        <w:rPr>
          <w:rFonts w:ascii="Times New Roman" w:hAnsi="Times New Roman" w:cs="Times New Roman"/>
          <w:sz w:val="28"/>
          <w:szCs w:val="28"/>
          <w:lang w:val="uk-UA"/>
        </w:rPr>
        <w:t>ігнорують</w:t>
      </w:r>
      <w:r w:rsidRPr="0021457B">
        <w:rPr>
          <w:rFonts w:ascii="Times New Roman" w:hAnsi="Times New Roman" w:cs="Times New Roman"/>
          <w:sz w:val="28"/>
          <w:szCs w:val="28"/>
          <w:lang w:val="uk-UA"/>
        </w:rPr>
        <w:t xml:space="preserve"> деталі. Серед реактивних культур переважа</w:t>
      </w:r>
      <w:r w:rsidR="004C511F">
        <w:rPr>
          <w:rFonts w:ascii="Times New Roman" w:hAnsi="Times New Roman" w:cs="Times New Roman"/>
          <w:sz w:val="28"/>
          <w:szCs w:val="28"/>
          <w:lang w:val="uk-UA"/>
        </w:rPr>
        <w:t>ючий</w:t>
      </w:r>
      <w:r w:rsidRPr="0021457B">
        <w:rPr>
          <w:rFonts w:ascii="Times New Roman" w:hAnsi="Times New Roman" w:cs="Times New Roman"/>
          <w:sz w:val="28"/>
          <w:szCs w:val="28"/>
          <w:lang w:val="uk-UA"/>
        </w:rPr>
        <w:t xml:space="preserve"> психотип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інтроверт. Типові представники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Японія, Китай і Корея.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Для представників реактивних культур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час циклічний</w:t>
      </w:r>
      <w:r w:rsidR="004C511F">
        <w:rPr>
          <w:rFonts w:ascii="Times New Roman" w:hAnsi="Times New Roman" w:cs="Times New Roman"/>
          <w:sz w:val="28"/>
          <w:szCs w:val="28"/>
          <w:lang w:val="uk-UA"/>
        </w:rPr>
        <w:t>. Д</w:t>
      </w:r>
      <w:r w:rsidRPr="0021457B">
        <w:rPr>
          <w:rFonts w:ascii="Times New Roman" w:hAnsi="Times New Roman" w:cs="Times New Roman"/>
          <w:sz w:val="28"/>
          <w:szCs w:val="28"/>
          <w:lang w:val="uk-UA"/>
        </w:rPr>
        <w:t xml:space="preserve">о нього прийнято адаптуватися, так як він не прив'язаний до людей або подій. В Азіатських країнах великою популярністю користується приказка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«Коли Бог створював час, Він створив його достатньо». Ця приказка точно описує поведінку людей реактивної культури. Вони зволікають з прийняттям рішень і на думку представників моноактивних культур витрачають</w:t>
      </w:r>
      <w:r w:rsidR="004C511F">
        <w:rPr>
          <w:rFonts w:ascii="Times New Roman" w:hAnsi="Times New Roman" w:cs="Times New Roman"/>
          <w:sz w:val="28"/>
          <w:szCs w:val="28"/>
          <w:lang w:val="uk-UA"/>
        </w:rPr>
        <w:t xml:space="preserve"> марно</w:t>
      </w:r>
      <w:r w:rsidRPr="0021457B">
        <w:rPr>
          <w:rFonts w:ascii="Times New Roman" w:hAnsi="Times New Roman" w:cs="Times New Roman"/>
          <w:sz w:val="28"/>
          <w:szCs w:val="28"/>
          <w:lang w:val="uk-UA"/>
        </w:rPr>
        <w:t xml:space="preserve"> час. Цей тип культури передбачає можливість відмови від досягнутих раніше домовленостей, укладених угод, підписаних контрактів.</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Резюмуючи вищевикладене: у реактивних культурах час не розглядається як виключно рідкісний і дорогий ресурс.</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Це означає, що представники реактивної культури: керуються загальними принципами; реагують на ситуації; прагнуть охопити картину в цілому; вносять поліпшують корективи; ввічливо-попереджувальні, жестикулюють або ритуально, або ледь вловиме, у суперечці уникають конфронтації, не перебивають, цінують паузу.</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Часто проблеми в культурі ділового спілкування виникають </w:t>
      </w:r>
      <w:r w:rsidR="00F14A65">
        <w:rPr>
          <w:rFonts w:ascii="Times New Roman" w:hAnsi="Times New Roman" w:cs="Times New Roman"/>
          <w:sz w:val="28"/>
          <w:szCs w:val="28"/>
          <w:lang w:val="uk-UA"/>
        </w:rPr>
        <w:t>через</w:t>
      </w:r>
      <w:r w:rsidRPr="0021457B">
        <w:rPr>
          <w:rFonts w:ascii="Times New Roman" w:hAnsi="Times New Roman" w:cs="Times New Roman"/>
          <w:sz w:val="28"/>
          <w:szCs w:val="28"/>
          <w:lang w:val="uk-UA"/>
        </w:rPr>
        <w:t xml:space="preserve"> недостатн</w:t>
      </w:r>
      <w:r w:rsidR="00F14A65">
        <w:rPr>
          <w:rFonts w:ascii="Times New Roman" w:hAnsi="Times New Roman" w:cs="Times New Roman"/>
          <w:sz w:val="28"/>
          <w:szCs w:val="28"/>
          <w:lang w:val="uk-UA"/>
        </w:rPr>
        <w:t>ій</w:t>
      </w:r>
      <w:r w:rsidRPr="0021457B">
        <w:rPr>
          <w:rFonts w:ascii="Times New Roman" w:hAnsi="Times New Roman" w:cs="Times New Roman"/>
          <w:sz w:val="28"/>
          <w:szCs w:val="28"/>
          <w:lang w:val="uk-UA"/>
        </w:rPr>
        <w:t xml:space="preserve"> професіоналізм учасників переговорів або кроскультурні упередження. Взаємодія представників моноактивної, поліактивної і реактивної культур дуже часто закінчуються непорозумінням.</w:t>
      </w:r>
    </w:p>
    <w:p w:rsidR="00AC1974" w:rsidRPr="0021457B" w:rsidRDefault="00F14A65"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Проілюструємо це на прикладі </w:t>
      </w:r>
      <w:r w:rsidR="002012A8" w:rsidRPr="0021457B">
        <w:rPr>
          <w:rFonts w:ascii="Times New Roman" w:hAnsi="Times New Roman" w:cs="Times New Roman"/>
          <w:sz w:val="28"/>
          <w:szCs w:val="28"/>
          <w:lang w:val="uk-UA"/>
        </w:rPr>
        <w:t>переговор</w:t>
      </w:r>
      <w:r>
        <w:rPr>
          <w:rFonts w:ascii="Times New Roman" w:hAnsi="Times New Roman" w:cs="Times New Roman"/>
          <w:sz w:val="28"/>
          <w:szCs w:val="28"/>
          <w:lang w:val="uk-UA"/>
        </w:rPr>
        <w:t>ів</w:t>
      </w:r>
      <w:r w:rsidR="002012A8" w:rsidRPr="0021457B">
        <w:rPr>
          <w:rFonts w:ascii="Times New Roman" w:hAnsi="Times New Roman" w:cs="Times New Roman"/>
          <w:sz w:val="28"/>
          <w:szCs w:val="28"/>
          <w:lang w:val="uk-UA"/>
        </w:rPr>
        <w:t xml:space="preserve"> представників цих трьох культур.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Представник моноактивної культури буде націлений на результат, бажаючи укласти успішну операцію, прагнучи моментального зростання і значною прибутку. Останнє, про що він буде думати, </w:t>
      </w:r>
      <w:r w:rsidR="00376DCB" w:rsidRPr="0021457B">
        <w:rPr>
          <w:rFonts w:ascii="Times New Roman" w:hAnsi="Times New Roman" w:cs="Times New Roman"/>
          <w:sz w:val="28"/>
          <w:szCs w:val="28"/>
          <w:lang w:val="uk-UA"/>
        </w:rPr>
        <w:t>–</w:t>
      </w:r>
      <w:r w:rsidR="00376DCB">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це дружні стосунки з партнером. </w:t>
      </w:r>
      <w:r w:rsidR="00404472" w:rsidRPr="0021457B">
        <w:rPr>
          <w:rFonts w:ascii="Times New Roman" w:hAnsi="Times New Roman" w:cs="Times New Roman"/>
          <w:sz w:val="28"/>
          <w:szCs w:val="28"/>
          <w:lang w:val="uk-UA"/>
        </w:rPr>
        <w:t>Представник реактивної культури прагне встановлення гармонійних відносин</w:t>
      </w:r>
      <w:r w:rsidR="00404472">
        <w:rPr>
          <w:rFonts w:ascii="Times New Roman" w:hAnsi="Times New Roman" w:cs="Times New Roman"/>
          <w:sz w:val="28"/>
          <w:szCs w:val="28"/>
          <w:lang w:val="uk-UA"/>
        </w:rPr>
        <w:t xml:space="preserve"> </w:t>
      </w:r>
      <w:r w:rsidR="00D31340">
        <w:rPr>
          <w:rFonts w:ascii="Times New Roman" w:hAnsi="Times New Roman" w:cs="Times New Roman"/>
          <w:sz w:val="28"/>
          <w:szCs w:val="28"/>
          <w:lang w:val="uk-UA"/>
        </w:rPr>
        <w:t xml:space="preserve">задля довгострокової вигоди від цих переговорів. </w:t>
      </w:r>
      <w:r w:rsidRPr="0021457B">
        <w:rPr>
          <w:rFonts w:ascii="Times New Roman" w:hAnsi="Times New Roman" w:cs="Times New Roman"/>
          <w:sz w:val="28"/>
          <w:szCs w:val="28"/>
          <w:lang w:val="uk-UA"/>
        </w:rPr>
        <w:t>Представник поліактивної культури буде займати останнє місце в ієрархії цих переговорів. На першому місці в них стоїть збереження національної гідності, а також особистий престиж керівника делегації. Вони налаштовані на підтримку дружніх відносин і позитивний результат по угоді.</w:t>
      </w:r>
    </w:p>
    <w:p w:rsidR="002012A8" w:rsidRDefault="002012A8" w:rsidP="002012A8">
      <w:pPr>
        <w:spacing w:after="0" w:line="240" w:lineRule="auto"/>
        <w:ind w:firstLine="709"/>
        <w:jc w:val="both"/>
        <w:rPr>
          <w:rFonts w:ascii="Times New Roman" w:hAnsi="Times New Roman" w:cs="Times New Roman"/>
          <w:b/>
          <w:sz w:val="28"/>
          <w:szCs w:val="28"/>
          <w:lang w:val="uk-UA"/>
        </w:rPr>
      </w:pPr>
    </w:p>
    <w:p w:rsidR="00EC108A" w:rsidRDefault="00EC108A" w:rsidP="002012A8">
      <w:pPr>
        <w:spacing w:after="0" w:line="240" w:lineRule="auto"/>
        <w:ind w:firstLine="709"/>
        <w:jc w:val="both"/>
        <w:rPr>
          <w:rFonts w:ascii="Times New Roman" w:hAnsi="Times New Roman" w:cs="Times New Roman"/>
          <w:b/>
          <w:sz w:val="28"/>
          <w:szCs w:val="28"/>
          <w:lang w:val="uk-UA"/>
        </w:rPr>
      </w:pPr>
    </w:p>
    <w:p w:rsidR="00EC108A" w:rsidRPr="0021457B" w:rsidRDefault="00EC108A" w:rsidP="002012A8">
      <w:pPr>
        <w:spacing w:after="0" w:line="240" w:lineRule="auto"/>
        <w:ind w:firstLine="709"/>
        <w:jc w:val="both"/>
        <w:rPr>
          <w:rFonts w:ascii="Times New Roman" w:hAnsi="Times New Roman" w:cs="Times New Roman"/>
          <w:b/>
          <w:sz w:val="28"/>
          <w:szCs w:val="28"/>
          <w:lang w:val="uk-UA"/>
        </w:rPr>
      </w:pPr>
    </w:p>
    <w:p w:rsidR="002012A8" w:rsidRPr="00376DCB" w:rsidRDefault="002012A8" w:rsidP="002012A8">
      <w:pPr>
        <w:spacing w:after="0" w:line="240" w:lineRule="auto"/>
        <w:ind w:firstLine="709"/>
        <w:jc w:val="center"/>
        <w:rPr>
          <w:rFonts w:ascii="Times New Roman" w:hAnsi="Times New Roman" w:cs="Times New Roman"/>
          <w:b/>
          <w:sz w:val="28"/>
          <w:szCs w:val="28"/>
          <w:lang w:val="uk-UA"/>
        </w:rPr>
      </w:pPr>
      <w:r w:rsidRPr="00376DCB">
        <w:rPr>
          <w:rFonts w:ascii="Times New Roman" w:hAnsi="Times New Roman" w:cs="Times New Roman"/>
          <w:b/>
          <w:sz w:val="28"/>
          <w:szCs w:val="28"/>
          <w:lang w:val="uk-UA"/>
        </w:rPr>
        <w:lastRenderedPageBreak/>
        <w:t xml:space="preserve">6.3. Модель культурно - комунікаційної варіативності </w:t>
      </w:r>
      <w:r w:rsidRPr="00376DCB">
        <w:rPr>
          <w:rFonts w:ascii="Times New Roman" w:hAnsi="Times New Roman" w:cs="Times New Roman"/>
          <w:b/>
          <w:bCs/>
          <w:sz w:val="28"/>
          <w:szCs w:val="28"/>
          <w:lang w:val="uk-UA"/>
        </w:rPr>
        <w:t>Фонса Тромпенаарса</w:t>
      </w:r>
    </w:p>
    <w:p w:rsidR="00AC1974" w:rsidRPr="00376DCB" w:rsidRDefault="00AC1974" w:rsidP="002012A8">
      <w:pPr>
        <w:spacing w:after="0" w:line="240" w:lineRule="auto"/>
        <w:ind w:firstLine="709"/>
        <w:jc w:val="both"/>
        <w:rPr>
          <w:rFonts w:ascii="Times New Roman" w:hAnsi="Times New Roman" w:cs="Times New Roman"/>
          <w:sz w:val="28"/>
          <w:szCs w:val="28"/>
          <w:lang w:val="uk-UA"/>
        </w:rPr>
      </w:pPr>
    </w:p>
    <w:p w:rsidR="00AC1974" w:rsidRPr="00376DCB" w:rsidRDefault="002012A8" w:rsidP="002012A8">
      <w:pPr>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sz w:val="28"/>
          <w:szCs w:val="28"/>
          <w:lang w:val="uk-UA"/>
        </w:rPr>
        <w:t>Нідерландський соціальний психолог Ф. Тромпенаарс (1953 р.н.) запропонував свою модель міжкультурних відмінностей. Кар'єра Ф. Тромпенаарса почалася в 1981 р. у відділі управління персоналом компанії Royal Dutch Shell, де він займався питаннями класифікації робіт і програм розвитку персоналу.</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sz w:val="28"/>
          <w:szCs w:val="28"/>
          <w:lang w:val="uk-UA"/>
        </w:rPr>
        <w:t xml:space="preserve">У 1989 р. разом зі своїм колегою Ч. Хемпден-Тернером він </w:t>
      </w:r>
      <w:r w:rsidR="002C71DB" w:rsidRPr="00376DCB">
        <w:rPr>
          <w:rFonts w:ascii="Times New Roman" w:hAnsi="Times New Roman" w:cs="Times New Roman"/>
          <w:sz w:val="28"/>
          <w:szCs w:val="28"/>
          <w:lang w:val="uk-UA"/>
        </w:rPr>
        <w:t>започаткував</w:t>
      </w:r>
      <w:r w:rsidRPr="00376DCB">
        <w:rPr>
          <w:rFonts w:ascii="Times New Roman" w:hAnsi="Times New Roman" w:cs="Times New Roman"/>
          <w:sz w:val="28"/>
          <w:szCs w:val="28"/>
          <w:lang w:val="uk-UA"/>
        </w:rPr>
        <w:t xml:space="preserve"> Центр вивчення міжнародного бізнесу, у рамках якого консультував такі компанії, як BP, Philips, IBM, Heineken, AMD, Mars, Motorola, General Motors, Merrill Lynch, Johnson &amp; Johnson</w:t>
      </w:r>
      <w:r w:rsidRPr="0021457B">
        <w:rPr>
          <w:rFonts w:ascii="Times New Roman" w:hAnsi="Times New Roman" w:cs="Times New Roman"/>
          <w:sz w:val="28"/>
          <w:szCs w:val="28"/>
          <w:lang w:val="uk-UA"/>
        </w:rPr>
        <w:t xml:space="preserve">, Pfizer, ABNAMRO, ING, PepsiCo, Honeywell. </w:t>
      </w:r>
      <w:r w:rsidR="002C71DB">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1998 р. </w:t>
      </w:r>
      <w:r w:rsidR="002C71DB">
        <w:rPr>
          <w:rFonts w:ascii="Times New Roman" w:hAnsi="Times New Roman" w:cs="Times New Roman"/>
          <w:sz w:val="28"/>
          <w:szCs w:val="28"/>
          <w:lang w:val="uk-UA"/>
        </w:rPr>
        <w:t>Центр перейшов у власність</w:t>
      </w:r>
      <w:r w:rsidRPr="0021457B">
        <w:rPr>
          <w:rFonts w:ascii="Times New Roman" w:hAnsi="Times New Roman" w:cs="Times New Roman"/>
          <w:sz w:val="28"/>
          <w:szCs w:val="28"/>
          <w:lang w:val="uk-UA"/>
        </w:rPr>
        <w:t xml:space="preserve"> компані</w:t>
      </w:r>
      <w:r w:rsidR="002C71DB">
        <w:rPr>
          <w:rFonts w:ascii="Times New Roman" w:hAnsi="Times New Roman" w:cs="Times New Roman"/>
          <w:sz w:val="28"/>
          <w:szCs w:val="28"/>
          <w:lang w:val="uk-UA"/>
        </w:rPr>
        <w:t>ї</w:t>
      </w:r>
      <w:r w:rsidRPr="0021457B">
        <w:rPr>
          <w:rFonts w:ascii="Times New Roman" w:hAnsi="Times New Roman" w:cs="Times New Roman"/>
          <w:sz w:val="28"/>
          <w:szCs w:val="28"/>
          <w:lang w:val="uk-UA"/>
        </w:rPr>
        <w:t xml:space="preserve"> KPMG і</w:t>
      </w:r>
      <w:r w:rsidR="002C71DB">
        <w:rPr>
          <w:rFonts w:ascii="Times New Roman" w:hAnsi="Times New Roman" w:cs="Times New Roman"/>
          <w:sz w:val="28"/>
          <w:szCs w:val="28"/>
          <w:lang w:val="uk-UA"/>
        </w:rPr>
        <w:t xml:space="preserve"> був</w:t>
      </w:r>
      <w:r w:rsidRPr="0021457B">
        <w:rPr>
          <w:rFonts w:ascii="Times New Roman" w:hAnsi="Times New Roman" w:cs="Times New Roman"/>
          <w:sz w:val="28"/>
          <w:szCs w:val="28"/>
          <w:lang w:val="uk-UA"/>
        </w:rPr>
        <w:t xml:space="preserve"> перейменований </w:t>
      </w:r>
      <w:r w:rsidR="002C71DB">
        <w:rPr>
          <w:rFonts w:ascii="Times New Roman" w:hAnsi="Times New Roman" w:cs="Times New Roman"/>
          <w:sz w:val="28"/>
          <w:szCs w:val="28"/>
          <w:lang w:val="uk-UA"/>
        </w:rPr>
        <w:t>на</w:t>
      </w:r>
      <w:r w:rsidRPr="0021457B">
        <w:rPr>
          <w:rFonts w:ascii="Times New Roman" w:hAnsi="Times New Roman" w:cs="Times New Roman"/>
          <w:sz w:val="28"/>
          <w:szCs w:val="28"/>
          <w:lang w:val="uk-UA"/>
        </w:rPr>
        <w:t xml:space="preserve"> центр "Trompenaars Hampden-Turner".</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1999 р. Ф. Тромпенаарс увійшов у п'ятірку кращих бізнес-консультантів світу (за оцінкою журналу Business magazine). У 2011 і 2014 рр. він увійшов </w:t>
      </w:r>
      <w:r w:rsidR="002C71DB">
        <w:rPr>
          <w:rFonts w:ascii="Times New Roman" w:hAnsi="Times New Roman" w:cs="Times New Roman"/>
          <w:sz w:val="28"/>
          <w:szCs w:val="28"/>
          <w:lang w:val="uk-UA"/>
        </w:rPr>
        <w:t>до складу</w:t>
      </w:r>
      <w:r w:rsidRPr="0021457B">
        <w:rPr>
          <w:rFonts w:ascii="Times New Roman" w:hAnsi="Times New Roman" w:cs="Times New Roman"/>
          <w:sz w:val="28"/>
          <w:szCs w:val="28"/>
          <w:lang w:val="uk-UA"/>
        </w:rPr>
        <w:t xml:space="preserve"> 50 нині найбільш впливових сучасних </w:t>
      </w:r>
      <w:r w:rsidR="002C71DB">
        <w:rPr>
          <w:rFonts w:ascii="Times New Roman" w:hAnsi="Times New Roman" w:cs="Times New Roman"/>
          <w:sz w:val="28"/>
          <w:szCs w:val="28"/>
          <w:lang w:val="uk-UA"/>
        </w:rPr>
        <w:t>гуру</w:t>
      </w:r>
      <w:r w:rsidRPr="0021457B">
        <w:rPr>
          <w:rFonts w:ascii="Times New Roman" w:hAnsi="Times New Roman" w:cs="Times New Roman"/>
          <w:sz w:val="28"/>
          <w:szCs w:val="28"/>
          <w:lang w:val="uk-UA"/>
        </w:rPr>
        <w:t xml:space="preserve"> </w:t>
      </w:r>
      <w:r w:rsidR="002C71DB">
        <w:rPr>
          <w:rFonts w:ascii="Times New Roman" w:hAnsi="Times New Roman" w:cs="Times New Roman"/>
          <w:sz w:val="28"/>
          <w:szCs w:val="28"/>
          <w:lang w:val="uk-UA"/>
        </w:rPr>
        <w:t>в</w:t>
      </w:r>
      <w:r w:rsidRPr="0021457B">
        <w:rPr>
          <w:rFonts w:ascii="Times New Roman" w:hAnsi="Times New Roman" w:cs="Times New Roman"/>
          <w:sz w:val="28"/>
          <w:szCs w:val="28"/>
          <w:lang w:val="uk-UA"/>
        </w:rPr>
        <w:t xml:space="preserve"> </w:t>
      </w:r>
      <w:r w:rsidR="002C71DB">
        <w:rPr>
          <w:rFonts w:ascii="Times New Roman" w:hAnsi="Times New Roman" w:cs="Times New Roman"/>
          <w:sz w:val="28"/>
          <w:szCs w:val="28"/>
          <w:lang w:val="uk-UA"/>
        </w:rPr>
        <w:t>сфері</w:t>
      </w:r>
      <w:r w:rsidRPr="0021457B">
        <w:rPr>
          <w:rFonts w:ascii="Times New Roman" w:hAnsi="Times New Roman" w:cs="Times New Roman"/>
          <w:sz w:val="28"/>
          <w:szCs w:val="28"/>
          <w:lang w:val="uk-UA"/>
        </w:rPr>
        <w:t xml:space="preserve"> менеджменту (за оцінкою журналу HR Magazine).</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своєму дослідженні він, також як і Л‘юїс, аналізує вплив національно-культурних відмінностей на менеджмент і ділову сферу, але пропонує власну культурологічну класифікацію та методику її оцінки. На думку Тромпенаарса, існує три універсальн</w:t>
      </w:r>
      <w:r w:rsidR="002C71DB">
        <w:rPr>
          <w:rFonts w:ascii="Times New Roman" w:hAnsi="Times New Roman" w:cs="Times New Roman"/>
          <w:sz w:val="28"/>
          <w:szCs w:val="28"/>
          <w:lang w:val="uk-UA"/>
        </w:rPr>
        <w:t>і</w:t>
      </w:r>
      <w:r w:rsidRPr="0021457B">
        <w:rPr>
          <w:rFonts w:ascii="Times New Roman" w:hAnsi="Times New Roman" w:cs="Times New Roman"/>
          <w:sz w:val="28"/>
          <w:szCs w:val="28"/>
          <w:lang w:val="uk-UA"/>
        </w:rPr>
        <w:t xml:space="preserve"> проблеми, з якими стикаються люди: ставлення людини до часу,</w:t>
      </w:r>
      <w:r w:rsidR="002C71DB">
        <w:rPr>
          <w:rFonts w:ascii="Times New Roman" w:hAnsi="Times New Roman" w:cs="Times New Roman"/>
          <w:sz w:val="28"/>
          <w:szCs w:val="28"/>
          <w:lang w:val="uk-UA"/>
        </w:rPr>
        <w:t xml:space="preserve"> до</w:t>
      </w:r>
      <w:r w:rsidRPr="0021457B">
        <w:rPr>
          <w:rFonts w:ascii="Times New Roman" w:hAnsi="Times New Roman" w:cs="Times New Roman"/>
          <w:sz w:val="28"/>
          <w:szCs w:val="28"/>
          <w:lang w:val="uk-UA"/>
        </w:rPr>
        <w:t xml:space="preserve"> природи і</w:t>
      </w:r>
      <w:r w:rsidR="002C71DB">
        <w:rPr>
          <w:rFonts w:ascii="Times New Roman" w:hAnsi="Times New Roman" w:cs="Times New Roman"/>
          <w:sz w:val="28"/>
          <w:szCs w:val="28"/>
          <w:lang w:val="uk-UA"/>
        </w:rPr>
        <w:t xml:space="preserve"> до</w:t>
      </w:r>
      <w:r w:rsidRPr="0021457B">
        <w:rPr>
          <w:rFonts w:ascii="Times New Roman" w:hAnsi="Times New Roman" w:cs="Times New Roman"/>
          <w:sz w:val="28"/>
          <w:szCs w:val="28"/>
          <w:lang w:val="uk-UA"/>
        </w:rPr>
        <w:t xml:space="preserve"> інших людей. Культури різняться залежно від того, як у суспільстві прийнято вирішувати кожну з цих проблем.</w:t>
      </w:r>
    </w:p>
    <w:p w:rsidR="00B511A1" w:rsidRPr="0021457B" w:rsidRDefault="002012A8" w:rsidP="00B511A1">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Емпіричною базою послужило десятирічне дослідження, результати якого були опубліковані в 1994 р. Серед менеджерів 28 країн було розповсюджено понад 15 тис. анкет. У кожній країні було отримано принаймні 500 анкет, які могли бути використані для аналізу.</w:t>
      </w:r>
      <w:r w:rsidR="002C71DB">
        <w:rPr>
          <w:rFonts w:ascii="Times New Roman" w:hAnsi="Times New Roman" w:cs="Times New Roman"/>
          <w:sz w:val="28"/>
          <w:szCs w:val="28"/>
          <w:lang w:val="uk-UA"/>
        </w:rPr>
        <w:t xml:space="preserve"> </w:t>
      </w:r>
      <w:r w:rsidR="00B511A1" w:rsidRPr="0021457B">
        <w:rPr>
          <w:rFonts w:ascii="Times New Roman" w:hAnsi="Times New Roman" w:cs="Times New Roman"/>
          <w:sz w:val="28"/>
          <w:szCs w:val="28"/>
          <w:lang w:val="uk-UA"/>
        </w:rPr>
        <w:t>Дослідження Ф. Тромпенаарса також дали багато інформації про те, як треба будувати бізнес у різних країнах.</w:t>
      </w:r>
    </w:p>
    <w:p w:rsidR="00B511A1" w:rsidRPr="0021457B" w:rsidRDefault="002012A8" w:rsidP="00B511A1">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Тромпенаарс </w:t>
      </w:r>
      <w:r w:rsidR="002C71DB">
        <w:rPr>
          <w:rFonts w:ascii="Times New Roman" w:hAnsi="Times New Roman" w:cs="Times New Roman"/>
          <w:sz w:val="28"/>
          <w:szCs w:val="28"/>
          <w:lang w:val="uk-UA"/>
        </w:rPr>
        <w:t>запропонував</w:t>
      </w:r>
      <w:r w:rsidRPr="0021457B">
        <w:rPr>
          <w:rFonts w:ascii="Times New Roman" w:hAnsi="Times New Roman" w:cs="Times New Roman"/>
          <w:sz w:val="28"/>
          <w:szCs w:val="28"/>
          <w:lang w:val="uk-UA"/>
        </w:rPr>
        <w:t xml:space="preserve"> 7 основних параметрів, за якими відрізняються культури</w:t>
      </w:r>
      <w:r w:rsidR="00B511A1">
        <w:rPr>
          <w:rFonts w:ascii="Times New Roman" w:hAnsi="Times New Roman" w:cs="Times New Roman"/>
          <w:sz w:val="28"/>
          <w:szCs w:val="28"/>
          <w:lang w:val="uk-UA"/>
        </w:rPr>
        <w:t xml:space="preserve">. </w:t>
      </w:r>
      <w:r w:rsidR="00B511A1" w:rsidRPr="0021457B">
        <w:rPr>
          <w:rFonts w:ascii="Times New Roman" w:hAnsi="Times New Roman" w:cs="Times New Roman"/>
          <w:sz w:val="28"/>
          <w:szCs w:val="28"/>
          <w:lang w:val="uk-UA"/>
        </w:rPr>
        <w:t>Розглянемо</w:t>
      </w:r>
      <w:r w:rsidR="00B511A1">
        <w:rPr>
          <w:rFonts w:ascii="Times New Roman" w:hAnsi="Times New Roman" w:cs="Times New Roman"/>
          <w:sz w:val="28"/>
          <w:szCs w:val="28"/>
          <w:lang w:val="uk-UA"/>
        </w:rPr>
        <w:t xml:space="preserve"> їх</w:t>
      </w:r>
      <w:r w:rsidR="00B511A1" w:rsidRPr="0021457B">
        <w:rPr>
          <w:rFonts w:ascii="Times New Roman" w:hAnsi="Times New Roman" w:cs="Times New Roman"/>
          <w:sz w:val="28"/>
          <w:szCs w:val="28"/>
          <w:lang w:val="uk-UA"/>
        </w:rPr>
        <w:t xml:space="preserve"> більш детально.</w:t>
      </w:r>
    </w:p>
    <w:p w:rsidR="00B511A1" w:rsidRPr="0021457B" w:rsidRDefault="00B511A1" w:rsidP="00B511A1">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1. Універсалізм / партикуляризм: культури універсальних і культури партикулярних</w:t>
      </w:r>
      <w:r>
        <w:rPr>
          <w:rFonts w:ascii="Times New Roman" w:hAnsi="Times New Roman" w:cs="Times New Roman"/>
          <w:sz w:val="28"/>
          <w:szCs w:val="28"/>
          <w:lang w:val="uk-UA"/>
        </w:rPr>
        <w:t xml:space="preserve"> (конкретних)</w:t>
      </w:r>
      <w:r w:rsidRPr="0021457B">
        <w:rPr>
          <w:rFonts w:ascii="Times New Roman" w:hAnsi="Times New Roman" w:cs="Times New Roman"/>
          <w:sz w:val="28"/>
          <w:szCs w:val="28"/>
          <w:lang w:val="uk-UA"/>
        </w:rPr>
        <w:t xml:space="preserve"> істин. Представники універсалістської культури цінують в першу чергу очікування соціуму, є прихильниками дотримання законів, прийнятих у суспільстві і загальноприйнятих правил поведінки. Представники партикуляристської культури цінують, насамперед, взаємини між людьми (у родині, у своєму соціальному колі спілкування, на роботі).</w:t>
      </w:r>
    </w:p>
    <w:p w:rsidR="00B511A1" w:rsidRPr="0021457B" w:rsidRDefault="00B511A1" w:rsidP="00B511A1">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2. Досягнення</w:t>
      </w:r>
      <w:r>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походження: культури, орієнтовані на соціальне походження і культури, орієнтовані на заслуги. Що насамперед цінується в людині оточуючими</w:t>
      </w:r>
      <w:r>
        <w:rPr>
          <w:rFonts w:ascii="Times New Roman" w:hAnsi="Times New Roman" w:cs="Times New Roman"/>
          <w:sz w:val="28"/>
          <w:szCs w:val="28"/>
          <w:lang w:val="uk-UA"/>
        </w:rPr>
        <w:t>: р</w:t>
      </w:r>
      <w:r w:rsidRPr="0021457B">
        <w:rPr>
          <w:rFonts w:ascii="Times New Roman" w:hAnsi="Times New Roman" w:cs="Times New Roman"/>
          <w:sz w:val="28"/>
          <w:szCs w:val="28"/>
          <w:lang w:val="uk-UA"/>
        </w:rPr>
        <w:t>езультат</w:t>
      </w:r>
      <w:r>
        <w:rPr>
          <w:rFonts w:ascii="Times New Roman" w:hAnsi="Times New Roman" w:cs="Times New Roman"/>
          <w:sz w:val="28"/>
          <w:szCs w:val="28"/>
          <w:lang w:val="uk-UA"/>
        </w:rPr>
        <w:t>и, що</w:t>
      </w:r>
      <w:r w:rsidRPr="0021457B">
        <w:rPr>
          <w:rFonts w:ascii="Times New Roman" w:hAnsi="Times New Roman" w:cs="Times New Roman"/>
          <w:sz w:val="28"/>
          <w:szCs w:val="28"/>
          <w:lang w:val="uk-UA"/>
        </w:rPr>
        <w:t xml:space="preserve"> вона досягла в своєму житті або представником яких соціальних шарів вона є, тобто її соціальне походження</w:t>
      </w:r>
      <w:r>
        <w:rPr>
          <w:rFonts w:ascii="Times New Roman" w:hAnsi="Times New Roman" w:cs="Times New Roman"/>
          <w:sz w:val="28"/>
          <w:szCs w:val="28"/>
          <w:lang w:val="uk-UA"/>
        </w:rPr>
        <w:t>?</w:t>
      </w:r>
    </w:p>
    <w:p w:rsidR="00B511A1" w:rsidRDefault="00B511A1" w:rsidP="00B511A1">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тому випадку, якщо в суспільстві панує культура досягнень, статус члена соціуму визначається особистими успіхами, результатами діяльності і </w:t>
      </w:r>
      <w:r w:rsidRPr="0021457B">
        <w:rPr>
          <w:rFonts w:ascii="Times New Roman" w:hAnsi="Times New Roman" w:cs="Times New Roman"/>
          <w:sz w:val="28"/>
          <w:szCs w:val="28"/>
          <w:lang w:val="uk-UA"/>
        </w:rPr>
        <w:lastRenderedPageBreak/>
        <w:t>успішністю виконання своїх функцій. Якщо в соціумі переважає культура походження, статус людини визначається її приналежністю до тієї чи іншої соціальної групи людей за родинною чи професійною ознакою.</w:t>
      </w:r>
    </w:p>
    <w:p w:rsidR="00B511A1" w:rsidRPr="0021457B" w:rsidRDefault="00B511A1" w:rsidP="00B511A1">
      <w:pPr>
        <w:spacing w:after="0" w:line="240" w:lineRule="auto"/>
        <w:ind w:firstLine="709"/>
        <w:jc w:val="both"/>
        <w:rPr>
          <w:rFonts w:ascii="Times New Roman" w:hAnsi="Times New Roman" w:cs="Times New Roman"/>
          <w:sz w:val="28"/>
          <w:szCs w:val="28"/>
          <w:lang w:val="uk-UA"/>
        </w:rPr>
      </w:pPr>
    </w:p>
    <w:p w:rsidR="00B86282" w:rsidRDefault="00B86282"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A67844" w:rsidRDefault="00A67844" w:rsidP="00B511A1">
      <w:pPr>
        <w:spacing w:after="0" w:line="240" w:lineRule="auto"/>
        <w:ind w:firstLine="709"/>
        <w:jc w:val="center"/>
        <w:rPr>
          <w:rFonts w:ascii="Times New Roman" w:hAnsi="Times New Roman" w:cs="Times New Roman"/>
          <w:i/>
          <w:sz w:val="28"/>
          <w:szCs w:val="28"/>
          <w:lang w:val="uk-UA"/>
        </w:rPr>
      </w:pPr>
    </w:p>
    <w:p w:rsidR="00B86282" w:rsidRPr="00B511A1" w:rsidRDefault="00B86282" w:rsidP="00B511A1">
      <w:pPr>
        <w:spacing w:after="0" w:line="240" w:lineRule="auto"/>
        <w:ind w:firstLine="709"/>
        <w:jc w:val="center"/>
        <w:rPr>
          <w:rFonts w:ascii="Times New Roman" w:hAnsi="Times New Roman" w:cs="Times New Roman"/>
          <w:i/>
          <w:sz w:val="28"/>
          <w:szCs w:val="28"/>
          <w:lang w:val="uk-UA"/>
        </w:rPr>
      </w:pPr>
      <w:r w:rsidRPr="00B511A1">
        <w:rPr>
          <w:rFonts w:ascii="Times New Roman" w:hAnsi="Times New Roman" w:cs="Times New Roman"/>
          <w:i/>
          <w:sz w:val="28"/>
          <w:szCs w:val="28"/>
          <w:lang w:val="uk-UA"/>
        </w:rPr>
        <w:t xml:space="preserve">Рис. </w:t>
      </w:r>
      <w:r w:rsidR="00B511A1" w:rsidRPr="00B511A1">
        <w:rPr>
          <w:rFonts w:ascii="Times New Roman" w:hAnsi="Times New Roman" w:cs="Times New Roman"/>
          <w:i/>
          <w:sz w:val="28"/>
          <w:szCs w:val="28"/>
          <w:lang w:val="uk-UA"/>
        </w:rPr>
        <w:t xml:space="preserve">6.1. </w:t>
      </w:r>
      <w:r w:rsidRPr="00B511A1">
        <w:rPr>
          <w:rFonts w:ascii="Times New Roman" w:hAnsi="Times New Roman" w:cs="Times New Roman"/>
          <w:i/>
          <w:sz w:val="28"/>
          <w:szCs w:val="28"/>
          <w:lang w:val="uk-UA"/>
        </w:rPr>
        <w:t>Культурно-комунікаційні моделі за Тромпенаарсом</w:t>
      </w:r>
    </w:p>
    <w:p w:rsidR="00B86282" w:rsidRPr="0021457B" w:rsidRDefault="00B86282"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3. Індивідуалізм</w:t>
      </w:r>
      <w:r w:rsidR="00B511A1">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w:t>
      </w:r>
      <w:r w:rsidR="00B511A1">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колективізм: культури колективізму і культури індивідуалізму.</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Характеристики параметр</w:t>
      </w:r>
      <w:r w:rsidR="00D719C1">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w:t>
      </w:r>
      <w:r w:rsidR="00A746A1">
        <w:rPr>
          <w:rFonts w:ascii="Times New Roman" w:hAnsi="Times New Roman" w:cs="Times New Roman"/>
          <w:sz w:val="28"/>
          <w:szCs w:val="28"/>
          <w:lang w:val="uk-UA"/>
        </w:rPr>
        <w:t>«індивідуалізм»</w:t>
      </w:r>
      <w:r w:rsidRPr="0021457B">
        <w:rPr>
          <w:rFonts w:ascii="Times New Roman" w:hAnsi="Times New Roman" w:cs="Times New Roman"/>
          <w:sz w:val="28"/>
          <w:szCs w:val="28"/>
          <w:lang w:val="uk-UA"/>
        </w:rPr>
        <w:t>:</w:t>
      </w:r>
    </w:p>
    <w:p w:rsidR="00D719C1"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 </w:t>
      </w:r>
      <w:r w:rsidR="00B511A1">
        <w:rPr>
          <w:rFonts w:ascii="Times New Roman" w:hAnsi="Times New Roman" w:cs="Times New Roman"/>
          <w:sz w:val="28"/>
          <w:szCs w:val="28"/>
          <w:lang w:val="uk-UA"/>
        </w:rPr>
        <w:t>прагнення</w:t>
      </w:r>
      <w:r w:rsidRPr="0021457B">
        <w:rPr>
          <w:rFonts w:ascii="Times New Roman" w:hAnsi="Times New Roman" w:cs="Times New Roman"/>
          <w:sz w:val="28"/>
          <w:szCs w:val="28"/>
          <w:lang w:val="uk-UA"/>
        </w:rPr>
        <w:t xml:space="preserve"> насамперед досягнень особистого добробуту, добробуту членів своєї сім'ї, а також саморозвитку</w:t>
      </w:r>
    </w:p>
    <w:p w:rsidR="002012A8" w:rsidRPr="0021457B" w:rsidRDefault="00D719C1"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12A8" w:rsidRPr="0021457B">
        <w:rPr>
          <w:rFonts w:ascii="Times New Roman" w:hAnsi="Times New Roman" w:cs="Times New Roman"/>
          <w:sz w:val="28"/>
          <w:szCs w:val="28"/>
          <w:lang w:val="uk-UA"/>
        </w:rPr>
        <w:t>відчу</w:t>
      </w:r>
      <w:r>
        <w:rPr>
          <w:rFonts w:ascii="Times New Roman" w:hAnsi="Times New Roman" w:cs="Times New Roman"/>
          <w:sz w:val="28"/>
          <w:szCs w:val="28"/>
          <w:lang w:val="uk-UA"/>
        </w:rPr>
        <w:t>ття</w:t>
      </w:r>
      <w:r w:rsidR="002012A8" w:rsidRPr="0021457B">
        <w:rPr>
          <w:rFonts w:ascii="Times New Roman" w:hAnsi="Times New Roman" w:cs="Times New Roman"/>
          <w:sz w:val="28"/>
          <w:szCs w:val="28"/>
          <w:lang w:val="uk-UA"/>
        </w:rPr>
        <w:t xml:space="preserve"> унікально</w:t>
      </w:r>
      <w:r>
        <w:rPr>
          <w:rFonts w:ascii="Times New Roman" w:hAnsi="Times New Roman" w:cs="Times New Roman"/>
          <w:sz w:val="28"/>
          <w:szCs w:val="28"/>
          <w:lang w:val="uk-UA"/>
        </w:rPr>
        <w:t>ї</w:t>
      </w:r>
      <w:r w:rsidR="002012A8" w:rsidRPr="0021457B">
        <w:rPr>
          <w:rFonts w:ascii="Times New Roman" w:hAnsi="Times New Roman" w:cs="Times New Roman"/>
          <w:sz w:val="28"/>
          <w:szCs w:val="28"/>
          <w:lang w:val="uk-UA"/>
        </w:rPr>
        <w:t xml:space="preserve"> самодостатньо</w:t>
      </w:r>
      <w:r>
        <w:rPr>
          <w:rFonts w:ascii="Times New Roman" w:hAnsi="Times New Roman" w:cs="Times New Roman"/>
          <w:sz w:val="28"/>
          <w:szCs w:val="28"/>
          <w:lang w:val="uk-UA"/>
        </w:rPr>
        <w:t>ї</w:t>
      </w:r>
      <w:r w:rsidR="002012A8" w:rsidRPr="0021457B">
        <w:rPr>
          <w:rFonts w:ascii="Times New Roman" w:hAnsi="Times New Roman" w:cs="Times New Roman"/>
          <w:sz w:val="28"/>
          <w:szCs w:val="28"/>
          <w:lang w:val="uk-UA"/>
        </w:rPr>
        <w:t xml:space="preserve"> особист</w:t>
      </w:r>
      <w:r>
        <w:rPr>
          <w:rFonts w:ascii="Times New Roman" w:hAnsi="Times New Roman" w:cs="Times New Roman"/>
          <w:sz w:val="28"/>
          <w:szCs w:val="28"/>
          <w:lang w:val="uk-UA"/>
        </w:rPr>
        <w:t>ості</w:t>
      </w:r>
      <w:r w:rsidR="002012A8" w:rsidRPr="0021457B">
        <w:rPr>
          <w:rFonts w:ascii="Times New Roman" w:hAnsi="Times New Roman" w:cs="Times New Roman"/>
          <w:sz w:val="28"/>
          <w:szCs w:val="28"/>
          <w:lang w:val="uk-UA"/>
        </w:rPr>
        <w:t>;</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перевага приватних інтересів над суспільними;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прийняття рішень індивідуально.</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Характеристики параметр</w:t>
      </w:r>
      <w:r w:rsidR="00D719C1">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w:t>
      </w:r>
      <w:r w:rsidR="00A746A1">
        <w:rPr>
          <w:rFonts w:ascii="Times New Roman" w:hAnsi="Times New Roman" w:cs="Times New Roman"/>
          <w:sz w:val="28"/>
          <w:szCs w:val="28"/>
          <w:lang w:val="uk-UA"/>
        </w:rPr>
        <w:t>«</w:t>
      </w:r>
      <w:r w:rsidRPr="0021457B">
        <w:rPr>
          <w:rFonts w:ascii="Times New Roman" w:hAnsi="Times New Roman" w:cs="Times New Roman"/>
          <w:sz w:val="28"/>
          <w:szCs w:val="28"/>
          <w:lang w:val="uk-UA"/>
        </w:rPr>
        <w:t>колективізм</w:t>
      </w:r>
      <w:r w:rsidR="00A746A1">
        <w:rPr>
          <w:rFonts w:ascii="Times New Roman" w:hAnsi="Times New Roman" w:cs="Times New Roman"/>
          <w:sz w:val="28"/>
          <w:szCs w:val="28"/>
          <w:lang w:val="uk-UA"/>
        </w:rPr>
        <w:t>»</w:t>
      </w:r>
      <w:r w:rsidRPr="0021457B">
        <w:rPr>
          <w:rFonts w:ascii="Times New Roman" w:hAnsi="Times New Roman" w:cs="Times New Roman"/>
          <w:sz w:val="28"/>
          <w:szCs w:val="28"/>
          <w:lang w:val="uk-UA"/>
        </w:rPr>
        <w:t>:</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 найголовніше </w:t>
      </w:r>
      <w:r w:rsidR="00A746A1"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турбота про ближнього</w:t>
      </w:r>
      <w:r w:rsidR="00D719C1">
        <w:rPr>
          <w:rFonts w:ascii="Times New Roman" w:hAnsi="Times New Roman" w:cs="Times New Roman"/>
          <w:sz w:val="28"/>
          <w:szCs w:val="28"/>
          <w:lang w:val="uk-UA"/>
        </w:rPr>
        <w:t>, що</w:t>
      </w:r>
      <w:r w:rsidRPr="0021457B">
        <w:rPr>
          <w:rFonts w:ascii="Times New Roman" w:hAnsi="Times New Roman" w:cs="Times New Roman"/>
          <w:sz w:val="28"/>
          <w:szCs w:val="28"/>
          <w:lang w:val="uk-UA"/>
        </w:rPr>
        <w:t xml:space="preserve"> покращує життя оточуючих і самого індивіда;</w:t>
      </w:r>
    </w:p>
    <w:p w:rsidR="00D719C1"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відчуття причетності до групи;</w:t>
      </w:r>
    </w:p>
    <w:p w:rsidR="002012A8" w:rsidRPr="0021457B" w:rsidRDefault="00D719C1"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012A8" w:rsidRPr="0021457B">
        <w:rPr>
          <w:rFonts w:ascii="Times New Roman" w:hAnsi="Times New Roman" w:cs="Times New Roman"/>
          <w:sz w:val="28"/>
          <w:szCs w:val="28"/>
          <w:lang w:val="uk-UA"/>
        </w:rPr>
        <w:t xml:space="preserve"> переважання суспільних інтересів над приватними;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прийняття рішень колективом, групою людей.</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4. Емоційність</w:t>
      </w:r>
      <w:r w:rsidR="00D719C1">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w:t>
      </w:r>
      <w:r w:rsidR="00D719C1">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нейтральність: культури нейтральні і культури емоційні. Представники емоційних культур не схильні стримувати свої емоції при спілкуванні. У нейтральних культурах емоції прийнято контролювати. Представники цих культур переносять труднощі, використовуючи все своє самовладання і не виказують своїх почуттів.</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5. Специфичиістъ</w:t>
      </w:r>
      <w:r w:rsidR="00D719C1">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w:t>
      </w:r>
      <w:r w:rsidR="00D719C1">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дифузійність: культури індивідуалізму і культури колективізму. Для представників специфічної культури (індивідуалізму) характерно чітке розмежування громадського і особистого простору. </w:t>
      </w:r>
      <w:r w:rsidRPr="0021457B">
        <w:rPr>
          <w:rFonts w:ascii="Times New Roman" w:hAnsi="Times New Roman" w:cs="Times New Roman"/>
          <w:sz w:val="28"/>
          <w:szCs w:val="28"/>
          <w:lang w:val="uk-UA"/>
        </w:rPr>
        <w:lastRenderedPageBreak/>
        <w:t xml:space="preserve">Представники специфічної культури легко вступають </w:t>
      </w:r>
      <w:r w:rsidR="00D719C1">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контакти, прагнуть збільшення кола осіб, що входять до їхнього публічн</w:t>
      </w:r>
      <w:r w:rsidR="00D719C1">
        <w:rPr>
          <w:rFonts w:ascii="Times New Roman" w:hAnsi="Times New Roman" w:cs="Times New Roman"/>
          <w:sz w:val="28"/>
          <w:szCs w:val="28"/>
          <w:lang w:val="uk-UA"/>
        </w:rPr>
        <w:t>ого</w:t>
      </w:r>
      <w:r w:rsidRPr="0021457B">
        <w:rPr>
          <w:rFonts w:ascii="Times New Roman" w:hAnsi="Times New Roman" w:cs="Times New Roman"/>
          <w:sz w:val="28"/>
          <w:szCs w:val="28"/>
          <w:lang w:val="uk-UA"/>
        </w:rPr>
        <w:t xml:space="preserve"> прост</w:t>
      </w:r>
      <w:r w:rsidR="00D719C1">
        <w:rPr>
          <w:rFonts w:ascii="Times New Roman" w:hAnsi="Times New Roman" w:cs="Times New Roman"/>
          <w:sz w:val="28"/>
          <w:szCs w:val="28"/>
          <w:lang w:val="uk-UA"/>
        </w:rPr>
        <w:t>ору</w:t>
      </w:r>
      <w:r w:rsidRPr="0021457B">
        <w:rPr>
          <w:rFonts w:ascii="Times New Roman" w:hAnsi="Times New Roman" w:cs="Times New Roman"/>
          <w:sz w:val="28"/>
          <w:szCs w:val="28"/>
          <w:lang w:val="uk-UA"/>
        </w:rPr>
        <w:t xml:space="preserve">. Водночас вони не допускають у приватне життя </w:t>
      </w:r>
      <w:r w:rsidR="00A746A1">
        <w:rPr>
          <w:rFonts w:ascii="Times New Roman" w:hAnsi="Times New Roman" w:cs="Times New Roman"/>
          <w:sz w:val="28"/>
          <w:szCs w:val="28"/>
          <w:lang w:val="uk-UA"/>
        </w:rPr>
        <w:t>«</w:t>
      </w:r>
      <w:r w:rsidRPr="0021457B">
        <w:rPr>
          <w:rFonts w:ascii="Times New Roman" w:hAnsi="Times New Roman" w:cs="Times New Roman"/>
          <w:sz w:val="28"/>
          <w:szCs w:val="28"/>
          <w:lang w:val="uk-UA"/>
        </w:rPr>
        <w:t>чужих</w:t>
      </w:r>
      <w:r w:rsidR="00A746A1">
        <w:rPr>
          <w:rFonts w:ascii="Times New Roman" w:hAnsi="Times New Roman" w:cs="Times New Roman"/>
          <w:sz w:val="28"/>
          <w:szCs w:val="28"/>
          <w:lang w:val="uk-UA"/>
        </w:rPr>
        <w:t>»</w:t>
      </w:r>
      <w:r w:rsidRPr="0021457B">
        <w:rPr>
          <w:rFonts w:ascii="Times New Roman" w:hAnsi="Times New Roman" w:cs="Times New Roman"/>
          <w:sz w:val="28"/>
          <w:szCs w:val="28"/>
          <w:lang w:val="uk-UA"/>
        </w:rPr>
        <w:t>, суворо охороняючи свій простір від сторонніх.</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Представникам дифузійної культури (колективізму) властиво поєднання </w:t>
      </w:r>
      <w:r w:rsidR="00D719C1">
        <w:rPr>
          <w:rFonts w:ascii="Times New Roman" w:hAnsi="Times New Roman" w:cs="Times New Roman"/>
          <w:sz w:val="28"/>
          <w:szCs w:val="28"/>
          <w:lang w:val="uk-UA"/>
        </w:rPr>
        <w:t>соціального</w:t>
      </w:r>
      <w:r w:rsidRPr="0021457B">
        <w:rPr>
          <w:rFonts w:ascii="Times New Roman" w:hAnsi="Times New Roman" w:cs="Times New Roman"/>
          <w:sz w:val="28"/>
          <w:szCs w:val="28"/>
          <w:lang w:val="uk-UA"/>
        </w:rPr>
        <w:t xml:space="preserve"> та особистого простору. Представники даного типу культури менш суворо охороняють свій публічний простір, доступ до нього можливий і навіть </w:t>
      </w:r>
      <w:r w:rsidR="00D719C1">
        <w:rPr>
          <w:rFonts w:ascii="Times New Roman" w:hAnsi="Times New Roman" w:cs="Times New Roman"/>
          <w:sz w:val="28"/>
          <w:szCs w:val="28"/>
          <w:lang w:val="uk-UA"/>
        </w:rPr>
        <w:t>певною</w:t>
      </w:r>
      <w:r w:rsidRPr="0021457B">
        <w:rPr>
          <w:rFonts w:ascii="Times New Roman" w:hAnsi="Times New Roman" w:cs="Times New Roman"/>
          <w:sz w:val="28"/>
          <w:szCs w:val="28"/>
          <w:lang w:val="uk-UA"/>
        </w:rPr>
        <w:t xml:space="preserve"> мір</w:t>
      </w:r>
      <w:r w:rsidR="00D719C1">
        <w:rPr>
          <w:rFonts w:ascii="Times New Roman" w:hAnsi="Times New Roman" w:cs="Times New Roman"/>
          <w:sz w:val="28"/>
          <w:szCs w:val="28"/>
          <w:lang w:val="uk-UA"/>
        </w:rPr>
        <w:t>ою</w:t>
      </w:r>
      <w:r w:rsidRPr="0021457B">
        <w:rPr>
          <w:rFonts w:ascii="Times New Roman" w:hAnsi="Times New Roman" w:cs="Times New Roman"/>
          <w:sz w:val="28"/>
          <w:szCs w:val="28"/>
          <w:lang w:val="uk-UA"/>
        </w:rPr>
        <w:t xml:space="preserve"> бажаний для сторонніх осіб.</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6. Ставлення до природи: зовнішній контроль</w:t>
      </w:r>
      <w:r w:rsidR="00D719C1">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w:t>
      </w:r>
      <w:r w:rsidR="00D719C1">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внутрішній контроль. Ставлення до </w:t>
      </w:r>
      <w:r w:rsidR="00D719C1">
        <w:rPr>
          <w:rFonts w:ascii="Times New Roman" w:hAnsi="Times New Roman" w:cs="Times New Roman"/>
          <w:sz w:val="28"/>
          <w:szCs w:val="28"/>
          <w:lang w:val="uk-UA"/>
        </w:rPr>
        <w:t>довкілля</w:t>
      </w:r>
      <w:r w:rsidRPr="0021457B">
        <w:rPr>
          <w:rFonts w:ascii="Times New Roman" w:hAnsi="Times New Roman" w:cs="Times New Roman"/>
          <w:sz w:val="28"/>
          <w:szCs w:val="28"/>
          <w:lang w:val="uk-UA"/>
        </w:rPr>
        <w:t xml:space="preserve"> можна визначити через призму ступеня контролю (культури зовні</w:t>
      </w:r>
      <w:r w:rsidR="00D719C1">
        <w:rPr>
          <w:rFonts w:ascii="Times New Roman" w:hAnsi="Times New Roman" w:cs="Times New Roman"/>
          <w:sz w:val="28"/>
          <w:szCs w:val="28"/>
          <w:lang w:val="uk-UA"/>
        </w:rPr>
        <w:t>шньо-</w:t>
      </w:r>
      <w:r w:rsidRPr="0021457B">
        <w:rPr>
          <w:rFonts w:ascii="Times New Roman" w:hAnsi="Times New Roman" w:cs="Times New Roman"/>
          <w:sz w:val="28"/>
          <w:szCs w:val="28"/>
          <w:lang w:val="uk-UA"/>
        </w:rPr>
        <w:t xml:space="preserve"> і внутрішньокеровані). У </w:t>
      </w:r>
      <w:r w:rsidR="00A746A1">
        <w:rPr>
          <w:rFonts w:ascii="Times New Roman" w:hAnsi="Times New Roman" w:cs="Times New Roman"/>
          <w:sz w:val="28"/>
          <w:szCs w:val="28"/>
          <w:lang w:val="uk-UA"/>
        </w:rPr>
        <w:t>«</w:t>
      </w:r>
      <w:r w:rsidRPr="0021457B">
        <w:rPr>
          <w:rFonts w:ascii="Times New Roman" w:hAnsi="Times New Roman" w:cs="Times New Roman"/>
          <w:sz w:val="28"/>
          <w:szCs w:val="28"/>
          <w:lang w:val="uk-UA"/>
        </w:rPr>
        <w:t>з</w:t>
      </w:r>
      <w:r w:rsidR="00D719C1">
        <w:rPr>
          <w:rFonts w:ascii="Times New Roman" w:hAnsi="Times New Roman" w:cs="Times New Roman"/>
          <w:sz w:val="28"/>
          <w:szCs w:val="28"/>
          <w:lang w:val="uk-UA"/>
        </w:rPr>
        <w:t>овнішньо</w:t>
      </w:r>
      <w:r w:rsidRPr="0021457B">
        <w:rPr>
          <w:rFonts w:ascii="Times New Roman" w:hAnsi="Times New Roman" w:cs="Times New Roman"/>
          <w:sz w:val="28"/>
          <w:szCs w:val="28"/>
          <w:lang w:val="uk-UA"/>
        </w:rPr>
        <w:t>керованих культурах</w:t>
      </w:r>
      <w:r w:rsidR="00A746A1">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існує переконання людей у тому, що є можливість контролю </w:t>
      </w:r>
      <w:r w:rsidR="00D719C1">
        <w:rPr>
          <w:rFonts w:ascii="Times New Roman" w:hAnsi="Times New Roman" w:cs="Times New Roman"/>
          <w:sz w:val="28"/>
          <w:szCs w:val="28"/>
          <w:lang w:val="uk-UA"/>
        </w:rPr>
        <w:t>за</w:t>
      </w:r>
      <w:r w:rsidRPr="0021457B">
        <w:rPr>
          <w:rFonts w:ascii="Times New Roman" w:hAnsi="Times New Roman" w:cs="Times New Roman"/>
          <w:sz w:val="28"/>
          <w:szCs w:val="28"/>
          <w:lang w:val="uk-UA"/>
        </w:rPr>
        <w:t xml:space="preserve"> результатами їхньої діяльності і раціонального управління внутрішніми (</w:t>
      </w:r>
      <w:r w:rsidR="00D719C1">
        <w:rPr>
          <w:rFonts w:ascii="Times New Roman" w:hAnsi="Times New Roman" w:cs="Times New Roman"/>
          <w:sz w:val="28"/>
          <w:szCs w:val="28"/>
          <w:lang w:val="uk-UA"/>
        </w:rPr>
        <w:t>зокрема</w:t>
      </w:r>
      <w:r w:rsidRPr="0021457B">
        <w:rPr>
          <w:rFonts w:ascii="Times New Roman" w:hAnsi="Times New Roman" w:cs="Times New Roman"/>
          <w:sz w:val="28"/>
          <w:szCs w:val="28"/>
          <w:lang w:val="uk-UA"/>
        </w:rPr>
        <w:t xml:space="preserve"> природними) ресурсами. Представники </w:t>
      </w:r>
      <w:r w:rsidR="00A746A1">
        <w:rPr>
          <w:rFonts w:ascii="Times New Roman" w:hAnsi="Times New Roman" w:cs="Times New Roman"/>
          <w:sz w:val="28"/>
          <w:szCs w:val="28"/>
          <w:lang w:val="uk-UA"/>
        </w:rPr>
        <w:t>«</w:t>
      </w:r>
      <w:r w:rsidRPr="0021457B">
        <w:rPr>
          <w:rFonts w:ascii="Times New Roman" w:hAnsi="Times New Roman" w:cs="Times New Roman"/>
          <w:sz w:val="28"/>
          <w:szCs w:val="28"/>
          <w:lang w:val="uk-UA"/>
        </w:rPr>
        <w:t>внутрішньокерованих культур</w:t>
      </w:r>
      <w:r w:rsidR="00A746A1">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вважають, що хід подій змінити неможливо, і схильні пристосовуватися до змін навколишнього середовища.</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7. С</w:t>
      </w:r>
      <w:r w:rsidR="00D719C1">
        <w:rPr>
          <w:rFonts w:ascii="Times New Roman" w:hAnsi="Times New Roman" w:cs="Times New Roman"/>
          <w:sz w:val="28"/>
          <w:szCs w:val="28"/>
          <w:lang w:val="uk-UA"/>
        </w:rPr>
        <w:t>прийняття</w:t>
      </w:r>
      <w:r w:rsidRPr="0021457B">
        <w:rPr>
          <w:rFonts w:ascii="Times New Roman" w:hAnsi="Times New Roman" w:cs="Times New Roman"/>
          <w:sz w:val="28"/>
          <w:szCs w:val="28"/>
          <w:lang w:val="uk-UA"/>
        </w:rPr>
        <w:t xml:space="preserve"> часу: послідовна</w:t>
      </w:r>
      <w:r w:rsidR="00D719C1">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w:t>
      </w:r>
      <w:r w:rsidR="00D719C1">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синхронна перспектива. При ставленні до часу як до однорідного потоку, який тече від минулого до майбутнього, кожен момент часу неповторний і унікальний. Послідовний підхід до часу диктує правила виконання людьми своїх справ. У кожний момент люди прагнуть робити тільки одну справу, складають деталізовані точні плани дій і слідують цим розробленим планом, на ділові зустрічі не прийнято спізнюватися.</w:t>
      </w:r>
    </w:p>
    <w:p w:rsidR="002012A8" w:rsidRPr="00376DCB" w:rsidRDefault="002012A8" w:rsidP="002012A8">
      <w:pPr>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sz w:val="28"/>
          <w:szCs w:val="28"/>
          <w:lang w:val="uk-UA"/>
        </w:rPr>
        <w:t>У культурах з синхронним підходом до часу панує концепція тимчасових циклів, яка передбачає, що всі події рано чи пізно повторюються, час не є виключно важливим ресурсом, а якщо намічені цілі не досягаються, завжди є шанс того, що можна досягти їх пізніше.</w:t>
      </w:r>
    </w:p>
    <w:p w:rsidR="002012A8" w:rsidRPr="00376DCB" w:rsidRDefault="002012A8" w:rsidP="002012A8">
      <w:pPr>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sz w:val="28"/>
          <w:szCs w:val="28"/>
          <w:lang w:val="uk-UA"/>
        </w:rPr>
        <w:t xml:space="preserve">Представники культур з синхронним підходом до часу схильні виконувати кілька справ паралельно. Вважається допустимим спізнюватися на ділові зустрічі, час цих зустрічей часто змінюється залежно від </w:t>
      </w:r>
      <w:r w:rsidR="00A746A1">
        <w:rPr>
          <w:rFonts w:ascii="Times New Roman" w:hAnsi="Times New Roman" w:cs="Times New Roman"/>
          <w:sz w:val="28"/>
          <w:szCs w:val="28"/>
          <w:lang w:val="uk-UA"/>
        </w:rPr>
        <w:t>«</w:t>
      </w:r>
      <w:r w:rsidRPr="00376DCB">
        <w:rPr>
          <w:rFonts w:ascii="Times New Roman" w:hAnsi="Times New Roman" w:cs="Times New Roman"/>
          <w:sz w:val="28"/>
          <w:szCs w:val="28"/>
          <w:lang w:val="uk-UA"/>
        </w:rPr>
        <w:t>непередбачених</w:t>
      </w:r>
      <w:r w:rsidR="00A746A1">
        <w:rPr>
          <w:rFonts w:ascii="Times New Roman" w:hAnsi="Times New Roman" w:cs="Times New Roman"/>
          <w:sz w:val="28"/>
          <w:szCs w:val="28"/>
          <w:lang w:val="uk-UA"/>
        </w:rPr>
        <w:t>»</w:t>
      </w:r>
      <w:r w:rsidRPr="00376DCB">
        <w:rPr>
          <w:rFonts w:ascii="Times New Roman" w:hAnsi="Times New Roman" w:cs="Times New Roman"/>
          <w:sz w:val="28"/>
          <w:szCs w:val="28"/>
          <w:lang w:val="uk-UA"/>
        </w:rPr>
        <w:t xml:space="preserve"> обставин. </w:t>
      </w:r>
      <w:r w:rsidR="0065315D" w:rsidRPr="00376DCB">
        <w:rPr>
          <w:rFonts w:ascii="Times New Roman" w:hAnsi="Times New Roman" w:cs="Times New Roman"/>
          <w:sz w:val="28"/>
          <w:szCs w:val="28"/>
          <w:lang w:val="uk-UA"/>
        </w:rPr>
        <w:t>Визначальними є</w:t>
      </w:r>
      <w:r w:rsidRPr="00376DCB">
        <w:rPr>
          <w:rFonts w:ascii="Times New Roman" w:hAnsi="Times New Roman" w:cs="Times New Roman"/>
          <w:sz w:val="28"/>
          <w:szCs w:val="28"/>
          <w:lang w:val="uk-UA"/>
        </w:rPr>
        <w:t xml:space="preserve"> особисті і соціальні відносини, а не ті матеріальні та фінансові результати, які людина має намір отримати.</w:t>
      </w:r>
    </w:p>
    <w:p w:rsidR="002012A8" w:rsidRPr="00376DCB" w:rsidRDefault="002012A8" w:rsidP="002012A8">
      <w:pPr>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sz w:val="28"/>
          <w:szCs w:val="28"/>
          <w:lang w:val="uk-UA"/>
        </w:rPr>
        <w:t>Часова перспектива: орієнтація на минуле (теперішнє)</w:t>
      </w:r>
      <w:r w:rsidR="0065315D" w:rsidRPr="00376DCB">
        <w:rPr>
          <w:rFonts w:ascii="Times New Roman" w:hAnsi="Times New Roman" w:cs="Times New Roman"/>
          <w:sz w:val="28"/>
          <w:szCs w:val="28"/>
          <w:lang w:val="uk-UA"/>
        </w:rPr>
        <w:t xml:space="preserve"> </w:t>
      </w:r>
      <w:r w:rsidRPr="00376DCB">
        <w:rPr>
          <w:rFonts w:ascii="Times New Roman" w:hAnsi="Times New Roman" w:cs="Times New Roman"/>
          <w:sz w:val="28"/>
          <w:szCs w:val="28"/>
          <w:lang w:val="uk-UA"/>
        </w:rPr>
        <w:t>/</w:t>
      </w:r>
      <w:r w:rsidR="0065315D" w:rsidRPr="00376DCB">
        <w:rPr>
          <w:rFonts w:ascii="Times New Roman" w:hAnsi="Times New Roman" w:cs="Times New Roman"/>
          <w:sz w:val="28"/>
          <w:szCs w:val="28"/>
          <w:lang w:val="uk-UA"/>
        </w:rPr>
        <w:t xml:space="preserve"> </w:t>
      </w:r>
      <w:r w:rsidRPr="00376DCB">
        <w:rPr>
          <w:rFonts w:ascii="Times New Roman" w:hAnsi="Times New Roman" w:cs="Times New Roman"/>
          <w:sz w:val="28"/>
          <w:szCs w:val="28"/>
          <w:lang w:val="uk-UA"/>
        </w:rPr>
        <w:t>орієнтація на майбутнє. Представники культур, орієнтованих на минуле (теперішнє), є прихильниками короткострокових проектів, що приносять швидкий і гарантований дохід. На протилежність їм представники культур, орієнтованих на майбутнє, прагнуть вкладати свій час і кошти в довгострокові проекти, дбаючи не тільки про своє майбутнє добробут, але і своїх нащадків і суспільства в цілому.</w:t>
      </w:r>
    </w:p>
    <w:p w:rsidR="002012A8" w:rsidRPr="00376DCB" w:rsidRDefault="002012A8" w:rsidP="002012A8">
      <w:pPr>
        <w:spacing w:after="0" w:line="240" w:lineRule="auto"/>
        <w:ind w:firstLine="709"/>
        <w:jc w:val="center"/>
        <w:rPr>
          <w:rFonts w:ascii="Times New Roman" w:hAnsi="Times New Roman" w:cs="Times New Roman"/>
          <w:b/>
          <w:bCs/>
          <w:sz w:val="28"/>
          <w:szCs w:val="28"/>
          <w:lang w:val="uk-UA"/>
        </w:rPr>
      </w:pPr>
      <w:r w:rsidRPr="00376DCB">
        <w:rPr>
          <w:rFonts w:ascii="Times New Roman" w:hAnsi="Times New Roman" w:cs="Times New Roman"/>
          <w:b/>
          <w:sz w:val="28"/>
          <w:szCs w:val="28"/>
          <w:lang w:val="uk-UA"/>
        </w:rPr>
        <w:t xml:space="preserve">6.4. Модель культурно- комунікаційної варіативності </w:t>
      </w:r>
      <w:r w:rsidRPr="00376DCB">
        <w:rPr>
          <w:rFonts w:ascii="Times New Roman" w:hAnsi="Times New Roman" w:cs="Times New Roman"/>
          <w:b/>
          <w:bCs/>
          <w:sz w:val="28"/>
          <w:szCs w:val="28"/>
          <w:lang w:val="uk-UA"/>
        </w:rPr>
        <w:t>Едварда Холла</w:t>
      </w:r>
    </w:p>
    <w:p w:rsidR="00AC1974" w:rsidRPr="00376DCB" w:rsidRDefault="00AC1974" w:rsidP="002012A8">
      <w:pPr>
        <w:spacing w:after="0" w:line="240" w:lineRule="auto"/>
        <w:ind w:firstLine="709"/>
        <w:jc w:val="both"/>
        <w:rPr>
          <w:rFonts w:ascii="Times New Roman" w:hAnsi="Times New Roman" w:cs="Times New Roman"/>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376DCB">
        <w:rPr>
          <w:rFonts w:ascii="Times New Roman" w:hAnsi="Times New Roman" w:cs="Times New Roman"/>
          <w:sz w:val="28"/>
          <w:szCs w:val="28"/>
          <w:lang w:val="uk-UA"/>
        </w:rPr>
        <w:t>Едвард Твитчел Холл, мол. (1914-2009 рр.) - американський антрополог і дослідник питань кроскультурного менеджменту, автор низки популярних книг з практики спілкування представників різних культур. У</w:t>
      </w:r>
      <w:r w:rsidRPr="0021457B">
        <w:rPr>
          <w:rFonts w:ascii="Times New Roman" w:hAnsi="Times New Roman" w:cs="Times New Roman"/>
          <w:sz w:val="28"/>
          <w:szCs w:val="28"/>
          <w:lang w:val="uk-UA"/>
        </w:rPr>
        <w:t xml:space="preserve"> 1950-ті рр. працював у </w:t>
      </w:r>
      <w:r w:rsidRPr="0021457B">
        <w:rPr>
          <w:rFonts w:ascii="Times New Roman" w:hAnsi="Times New Roman" w:cs="Times New Roman"/>
          <w:sz w:val="28"/>
          <w:szCs w:val="28"/>
          <w:lang w:val="uk-UA"/>
        </w:rPr>
        <w:lastRenderedPageBreak/>
        <w:t xml:space="preserve">Foreign Service Institute (FSI), де навчав кроскультурним комунікаціям державних службовців США, які працювали за кордоном. Вважається, що саме Е. Холл заклав основи наукового напрямку </w:t>
      </w:r>
      <w:r w:rsidR="00A746A1">
        <w:rPr>
          <w:rFonts w:ascii="Times New Roman" w:hAnsi="Times New Roman" w:cs="Times New Roman"/>
          <w:sz w:val="28"/>
          <w:szCs w:val="28"/>
          <w:lang w:val="uk-UA"/>
        </w:rPr>
        <w:t>«</w:t>
      </w:r>
      <w:r w:rsidRPr="0021457B">
        <w:rPr>
          <w:rFonts w:ascii="Times New Roman" w:hAnsi="Times New Roman" w:cs="Times New Roman"/>
          <w:sz w:val="28"/>
          <w:szCs w:val="28"/>
          <w:lang w:val="uk-UA"/>
        </w:rPr>
        <w:t>Кроскультурні комунікації</w:t>
      </w:r>
      <w:r w:rsidR="00A746A1">
        <w:rPr>
          <w:rFonts w:ascii="Times New Roman" w:hAnsi="Times New Roman" w:cs="Times New Roman"/>
          <w:sz w:val="28"/>
          <w:szCs w:val="28"/>
          <w:lang w:val="uk-UA"/>
        </w:rPr>
        <w:t>»</w:t>
      </w:r>
      <w:r w:rsidRPr="0021457B">
        <w:rPr>
          <w:rFonts w:ascii="Times New Roman" w:hAnsi="Times New Roman" w:cs="Times New Roman"/>
          <w:sz w:val="28"/>
          <w:szCs w:val="28"/>
          <w:lang w:val="uk-UA"/>
        </w:rPr>
        <w:t>.</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кожної культури є своя логіка і своє уявлення про світ. Те, що значуще в одній культурі, може бути несуттєвим в інший. Тому важливо завжди з повагою дивитися на свого партнера - представника іншої культури. Кожна культура містить цілий ряд ключових елементів </w:t>
      </w:r>
      <w:r w:rsidR="00A746A1"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культурних категорій, які є визначальними </w:t>
      </w:r>
      <w:r w:rsidR="00B94A0B">
        <w:rPr>
          <w:rFonts w:ascii="Times New Roman" w:hAnsi="Times New Roman" w:cs="Times New Roman"/>
          <w:sz w:val="28"/>
          <w:szCs w:val="28"/>
          <w:lang w:val="uk-UA"/>
        </w:rPr>
        <w:t>в</w:t>
      </w:r>
      <w:r w:rsidRPr="0021457B">
        <w:rPr>
          <w:rFonts w:ascii="Times New Roman" w:hAnsi="Times New Roman" w:cs="Times New Roman"/>
          <w:sz w:val="28"/>
          <w:szCs w:val="28"/>
          <w:lang w:val="uk-UA"/>
        </w:rPr>
        <w:t xml:space="preserve"> способах спілкування і поведінки індивідів.</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Знання та врахування цих категорій при </w:t>
      </w:r>
      <w:r w:rsidR="00884E69">
        <w:rPr>
          <w:rFonts w:ascii="Times New Roman" w:hAnsi="Times New Roman" w:cs="Times New Roman"/>
          <w:sz w:val="28"/>
          <w:szCs w:val="28"/>
          <w:lang w:val="uk-UA"/>
        </w:rPr>
        <w:t>крос</w:t>
      </w:r>
      <w:r w:rsidRPr="0021457B">
        <w:rPr>
          <w:rFonts w:ascii="Times New Roman" w:hAnsi="Times New Roman" w:cs="Times New Roman"/>
          <w:sz w:val="28"/>
          <w:szCs w:val="28"/>
          <w:lang w:val="uk-UA"/>
        </w:rPr>
        <w:t>культурних контактах складають основу концепції «культурної граматики» Е. Холла.</w:t>
      </w:r>
    </w:p>
    <w:p w:rsidR="00217813" w:rsidRPr="0021457B" w:rsidRDefault="002012A8" w:rsidP="002012A8">
      <w:pPr>
        <w:spacing w:after="0" w:line="240" w:lineRule="auto"/>
        <w:ind w:firstLine="709"/>
        <w:jc w:val="both"/>
        <w:rPr>
          <w:rFonts w:ascii="Times New Roman" w:hAnsi="Times New Roman" w:cs="Times New Roman"/>
          <w:sz w:val="28"/>
          <w:szCs w:val="28"/>
          <w:lang w:val="uk-UA"/>
        </w:rPr>
      </w:pPr>
      <w:r w:rsidRPr="00B94A0B">
        <w:rPr>
          <w:rFonts w:ascii="Times New Roman" w:hAnsi="Times New Roman" w:cs="Times New Roman"/>
          <w:i/>
          <w:sz w:val="28"/>
          <w:szCs w:val="28"/>
          <w:lang w:val="uk-UA"/>
        </w:rPr>
        <w:t>Час</w:t>
      </w:r>
      <w:r w:rsidR="00F64C11" w:rsidRPr="00B94A0B">
        <w:rPr>
          <w:rFonts w:ascii="Times New Roman" w:hAnsi="Times New Roman" w:cs="Times New Roman"/>
          <w:i/>
          <w:sz w:val="28"/>
          <w:szCs w:val="28"/>
          <w:lang w:val="uk-UA"/>
        </w:rPr>
        <w:t xml:space="preserve"> і простір</w:t>
      </w:r>
      <w:r w:rsidRPr="0021457B">
        <w:rPr>
          <w:rFonts w:ascii="Times New Roman" w:hAnsi="Times New Roman" w:cs="Times New Roman"/>
          <w:b/>
          <w:sz w:val="28"/>
          <w:szCs w:val="28"/>
          <w:lang w:val="uk-UA"/>
        </w:rPr>
        <w:t>.</w:t>
      </w:r>
      <w:r w:rsidRPr="0021457B">
        <w:rPr>
          <w:rFonts w:ascii="Times New Roman" w:hAnsi="Times New Roman" w:cs="Times New Roman"/>
          <w:sz w:val="28"/>
          <w:szCs w:val="28"/>
          <w:lang w:val="uk-UA"/>
        </w:rPr>
        <w:t xml:space="preserve"> У всіх культурах категорія часу служить важливим показником темпу життя, ритму діяльності. Від того, яка цінність часу в культурі, залежать типи і форми спілкування людей. Так, якщо західна культура чітко визначає час і запізнення в ній розглядається як провина, то в арабських країнах Латинської Америки і в деяких країнах Азії запізнення нікого не здивує. Більш того, для нормального і ефективного спілкування там прийнято витратити якийсь час на довільну бесіду. При цьому не повинно проявлятися жодної поспішності, так як може виникнути культурний конфлікт. </w:t>
      </w:r>
    </w:p>
    <w:p w:rsidR="00AC1974" w:rsidRPr="0021457B" w:rsidRDefault="001317E9" w:rsidP="002012A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Відомо</w:t>
      </w:r>
      <w:r w:rsidR="002012A8" w:rsidRPr="0021457B">
        <w:rPr>
          <w:rFonts w:ascii="Times New Roman" w:hAnsi="Times New Roman" w:cs="Times New Roman"/>
          <w:sz w:val="28"/>
          <w:szCs w:val="28"/>
          <w:lang w:val="uk-UA"/>
        </w:rPr>
        <w:t xml:space="preserve">, що всі людські процеси залежні від часу і регулюються тимчасовим ритмом. Поступово часовий ритм набув і культурне значення, оскільки став регулювати і визначати перебіг і характер багатьох культурних процесів. Ритм життя може зв'язувати людей між собою або ізолювати їх один від одного.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В одних культурах цей ритм дуже повільний, в інших </w:t>
      </w:r>
      <w:r w:rsidR="00376DCB"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дуже швидкий. Люди з різними життєвими ритмами насилу розуміють один одного, так як вони живуть асинхронно. Здатність змінювати власний часовий ритм, узгоджувати його з ритмом партнера є найважливішою передумовою для успішної комунікації та спільної роботи.</w:t>
      </w:r>
    </w:p>
    <w:p w:rsidR="00217813" w:rsidRPr="00E97ABC" w:rsidRDefault="002012A8" w:rsidP="002012A8">
      <w:pPr>
        <w:spacing w:after="0" w:line="240" w:lineRule="auto"/>
        <w:ind w:firstLine="709"/>
        <w:jc w:val="both"/>
        <w:rPr>
          <w:rFonts w:ascii="Times New Roman" w:hAnsi="Times New Roman" w:cs="Times New Roman"/>
          <w:sz w:val="28"/>
          <w:szCs w:val="28"/>
          <w:lang w:val="uk-UA"/>
        </w:rPr>
      </w:pPr>
      <w:r w:rsidRPr="00E97ABC">
        <w:rPr>
          <w:rFonts w:ascii="Times New Roman" w:hAnsi="Times New Roman" w:cs="Times New Roman"/>
          <w:sz w:val="28"/>
          <w:szCs w:val="28"/>
          <w:lang w:val="uk-UA"/>
        </w:rPr>
        <w:t>Люди з більш повільним життєвим ритмом відчувають тиск, якщо вони контактують з тими, хто звик до більш високого темпу. Однак люди з більш швидким ритмом не стають спокійнішими, якщо їм доводиться спілкуватися з представниками культур з більш повільним ритмом життя. Вони відчувають тиск і внутрішньо протистоять йому. Це не призводить до бажаних результатів жодну із сторін.</w:t>
      </w:r>
    </w:p>
    <w:p w:rsidR="002012A8" w:rsidRPr="00E97ABC" w:rsidRDefault="002012A8" w:rsidP="002012A8">
      <w:pPr>
        <w:spacing w:after="0" w:line="240" w:lineRule="auto"/>
        <w:ind w:firstLine="709"/>
        <w:jc w:val="both"/>
        <w:rPr>
          <w:rFonts w:ascii="Times New Roman" w:hAnsi="Times New Roman" w:cs="Times New Roman"/>
          <w:sz w:val="28"/>
          <w:szCs w:val="28"/>
          <w:lang w:val="uk-UA"/>
        </w:rPr>
      </w:pPr>
      <w:r w:rsidRPr="00E97ABC">
        <w:rPr>
          <w:rFonts w:ascii="Times New Roman" w:hAnsi="Times New Roman" w:cs="Times New Roman"/>
          <w:sz w:val="28"/>
          <w:szCs w:val="28"/>
          <w:lang w:val="uk-UA"/>
        </w:rPr>
        <w:t xml:space="preserve">Практичні дії людини здійснюються </w:t>
      </w:r>
      <w:r w:rsidR="001317E9" w:rsidRPr="00E97ABC">
        <w:rPr>
          <w:rFonts w:ascii="Times New Roman" w:hAnsi="Times New Roman" w:cs="Times New Roman"/>
          <w:sz w:val="28"/>
          <w:szCs w:val="28"/>
          <w:lang w:val="uk-UA"/>
        </w:rPr>
        <w:t>в</w:t>
      </w:r>
      <w:r w:rsidRPr="00E97ABC">
        <w:rPr>
          <w:rFonts w:ascii="Times New Roman" w:hAnsi="Times New Roman" w:cs="Times New Roman"/>
          <w:sz w:val="28"/>
          <w:szCs w:val="28"/>
          <w:lang w:val="uk-UA"/>
        </w:rPr>
        <w:t xml:space="preserve"> часі. Наслідком цього є планування часу. Без планування часу було б немислимо функціонування сучасного суспільства. Щоб з'ясувати, що є найбільш важливим, потрібно подивитися, що має бути зроблено в першу чергу. Тобто часом регулюються пріоритети і уподобання людей. Важливим показником того, як обходяться з часом в різних культурах, слугує ставлення людей до пунктуальності. У багатьох країнах пунктуальності надається велике значення.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E97ABC">
        <w:rPr>
          <w:rFonts w:ascii="Times New Roman" w:hAnsi="Times New Roman" w:cs="Times New Roman"/>
          <w:sz w:val="28"/>
          <w:szCs w:val="28"/>
          <w:lang w:val="uk-UA"/>
        </w:rPr>
        <w:t>Іншим дуже важливим аспектом є основна часова перспектива, що суттєво розрізняється від культури до культури. Це означає, що деякі культури і країни можуть бути орієнтовані в минуле, сьогодення або майбутнє.</w:t>
      </w:r>
      <w:r w:rsidRPr="0021457B">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lastRenderedPageBreak/>
        <w:t xml:space="preserve">Наприклад, Іран, Індія та деякі країни Далекого Сходу орієнтовані в минуле; США орієнтовані в даний час і в недалеке майбутнє. </w:t>
      </w:r>
    </w:p>
    <w:p w:rsidR="00AC1974" w:rsidRPr="0021457B" w:rsidRDefault="001317E9" w:rsidP="00AC1974">
      <w:pPr>
        <w:autoSpaceDE w:val="0"/>
        <w:autoSpaceDN w:val="0"/>
        <w:adjustRightInd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Щодо сприйняття простору, то у</w:t>
      </w:r>
      <w:r w:rsidR="00AC1974" w:rsidRPr="0021457B">
        <w:rPr>
          <w:rFonts w:ascii="Times New Roman" w:hAnsi="Times New Roman" w:cs="Times New Roman"/>
          <w:sz w:val="28"/>
          <w:szCs w:val="28"/>
          <w:lang w:val="uk-UA"/>
        </w:rPr>
        <w:t xml:space="preserve"> людській комунікації Е. Холл визначив загальні норми наближення до співрозмовника, властиві американській культурі, виокремивши такі відстані (зони) спілкування (рис. 6.1.). Кожна із зазначених зон не тільки відповідає особливим ситуаціям спілкування, а визначає психологічно релевантні та етично прийнятні відстані для комфортного спілкування між людьми.</w:t>
      </w:r>
    </w:p>
    <w:p w:rsidR="00AC1974" w:rsidRPr="0021457B" w:rsidRDefault="00AC1974" w:rsidP="002012A8">
      <w:pPr>
        <w:spacing w:after="0" w:line="240" w:lineRule="auto"/>
        <w:ind w:firstLine="709"/>
        <w:jc w:val="both"/>
        <w:rPr>
          <w:rFonts w:ascii="Times New Roman" w:hAnsi="Times New Roman" w:cs="Times New Roman"/>
          <w:sz w:val="28"/>
          <w:szCs w:val="28"/>
          <w:lang w:val="uk-UA"/>
        </w:rPr>
      </w:pPr>
    </w:p>
    <w:p w:rsidR="00F64C11" w:rsidRPr="0021457B" w:rsidRDefault="00EE7EB9" w:rsidP="002012A8">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noProof/>
          <w:sz w:val="28"/>
          <w:szCs w:val="28"/>
          <w:lang w:eastAsia="ru-RU"/>
        </w:rPr>
        <w:pict>
          <v:group id="Группа 18" o:spid="_x0000_s1042" style="position:absolute;left:0;text-align:left;margin-left:84.15pt;margin-top:4.55pt;width:295.4pt;height:113.75pt;z-index:251672576" coordsize="37513,1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NOEwUAAL0aAAAOAAAAZHJzL2Uyb0RvYy54bWzsWctu20YU3RfoPxDc1+JTJAXLgWHHRgEj&#10;Meq0WY/5kIiSM+xwbMldpe22QBb9gP5CgKJAm7TuL1B/1DMzJGXLdvxI4YUrGaBJzvvOufeeM9x8&#10;Ni8L4zTldc7o2LQ3LNNIacySnE7G5tev9r4ITaMWhCakYDQdm2dpbT7b+vyzzVk1Sh02ZUWScgOd&#10;0Ho0q8bmVIhqNBjU8TQtSb3BqpSiMGO8JAKPfDJIOJmh97IYOJY1HMwYTyrO4rSu8XZXF5pbqv8s&#10;S2PxMsvqVBjF2MTchLpydT2W18HWJhlNOKmmedxOgzxgFiXJKQbtu9olghgnPL/SVZnHnNUsExsx&#10;Kwcsy/I4VWvAamxrZTX7nJ1Uai2T0WxS9WaCaVfs9OBu4xenh9zIE+wddoqSEnvU/LJ4s/ip+Qd/&#10;7wy8ho1m1WSEqvu8OqoOeftiop/ksucZL+V/LMiYK+ue9dZN58KI8dINfNuNMEqMMtvzvCAcavvH&#10;U2zSlXbx9PktLQfdwAM5v346swpYqpfmqj/NXEdTUqVqF2ppg85cQFNrrl9hrrfNX827xVtj8UNz&#10;jsvix8Wb5vfmQ/O+OW/+NGwFNDkvdLBDWwvWoxrG7MxnZEVefQPLKBxdMmRkea6vTdUZ0w4t+dPG&#10;DEN/iHtsS28RMqp4LfZTVhryZmzWgpN8MhU7jFJ4BeN6HHJ6UAvdsGsgJ1RQeRUkL57TxBBnFWBB&#10;OGezdhBZDqN3K1B34qxIdduv0gyQwpbrMZQzpzsFN04J3DD51u57QU3ZJMuLom9kKQPc2KitK5ul&#10;ysHv2rCvrUZkVPQNy5wyft2oYt5NNdP1u1XrtcplH7PkTO2nMgdgJ53lMfBn3wd/ahlyXvfEn2vZ&#10;ng+UwWM9z7EdFQxg+NYxbT8KvQ6Fvhv50RqFt8D3iaHQuQ8KHen3D0Bh6AJkGAkojIah77Vpu0eh&#10;5VuR47eJxbLXsVDmXhnlbgyiTwyF7n1Q6H46Cm3XH/qrwTAaei7in6I3zhqEigb+n0DoXQHhOVj0&#10;byCAHxY/N383fzTvDdu7AL6eSnc0qqOzPY+2o2HkBYGKfKtBzwudoAt6DhJveEvq5WB9Kih8lPJR&#10;tgcupgnhHUme8/FQU9DrSN61zLAQPd3ShPBRSN6Sj95I8sT8eK5EUiuGOtpncKYVZV3Fezl49gGp&#10;xSHhkJAIBJDF4iUuWcFmY5O1d6YxZfz7697L+pAqKDWNGSQpSPt3J4SnplF8SSFiIogmdCvUg+cH&#10;Dh74xZLjiyX0pNxhoNvgiZidupX1RdHdZpyVr6Get+WoKCI0xthjMxa8e9gRWipDf8fp9raqBt1a&#10;EXFAj6q4I/hSObyavya8asWGQGp+wTrhREYrkNN15eZStn0iWJYrCbKk0y3NfkQ2DfawouaucV6l&#10;wVr+chfn9SMPSULSFtcFVW7Vbk9bgsiOAhhe6uH/woNrVuSJdF8Vdc/qXnHhvCSBdDMKoBMvx+ae&#10;+rUq7FKzghrAqgOOJScmMZgVROC2rBLgkU4AjWKCox6JEr2DbcDQinOX1FMt81S37RBaTmrS0epN&#10;aUYtf+Vd72BRFx+1rlo7mDLyE3Cw4V0cTHnIPRxsmR2D0A0CpS8uqNOh64Z+qwvWDqYz2PIoau1h&#10;TyuFgSbensKCLr7iIOguKcyKbJzSyhRm26EfWKs5bO1i6gj3Ug6z+9O2tYs9loupLwD4RqKOwNvv&#10;OfIjzMVnxSqXX522/gUAAP//AwBQSwMEFAAGAAgAAAAhAKNvyZnfAAAACQEAAA8AAABkcnMvZG93&#10;bnJldi54bWxMj0FLw0AQhe+C/2EZwZvdpKGxxmxKKeqpCG0F8bbNTpPQ7GzIbpP03zs96W0e7/Hm&#10;e/lqsq0YsPeNIwXxLAKBVDrTUKXg6/D+tAThgyajW0eo4IoeVsX9Xa4z40ba4bAPleAS8plWUIfQ&#10;ZVL6skar/cx1SOydXG91YNlX0vR65HLbynkUpdLqhvhDrTvc1Fie9xer4GPU4zqJ34bt+bS5/hwW&#10;n9/bGJV6fJjWryACTuEvDDd8RoeCmY7uQsaLlnW6TDiq4CUGwf7z4nYcFcyTNAVZ5PL/guIXAAD/&#10;/wMAUEsBAi0AFAAGAAgAAAAhALaDOJL+AAAA4QEAABMAAAAAAAAAAAAAAAAAAAAAAFtDb250ZW50&#10;X1R5cGVzXS54bWxQSwECLQAUAAYACAAAACEAOP0h/9YAAACUAQAACwAAAAAAAAAAAAAAAAAvAQAA&#10;X3JlbHMvLnJlbHNQSwECLQAUAAYACAAAACEAzOxTThMFAAC9GgAADgAAAAAAAAAAAAAAAAAuAgAA&#10;ZHJzL2Uyb0RvYy54bWxQSwECLQAUAAYACAAAACEAo2/Jmd8AAAAJAQAADwAAAAAAAAAAAAAAAABt&#10;BwAAZHJzL2Rvd25yZXYueG1sUEsFBgAAAAAEAAQA8wAAAHkIAAAAAA==&#10;">
            <v:shape id="Прямая со стрелкой 10" o:spid="_x0000_s1043" type="#_x0000_t32" style="position:absolute;top:904;width:18000;height:88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xVMYAAADbAAAADwAAAGRycy9kb3ducmV2LnhtbESPQWsCQQyF7wX/w5BCb3W2WmrZOoq0&#10;FCsKoi0Fb2En3Vncyaw7o67/3hwK3hLey3tfxtPO1+pEbawCG3jqZ6CIi2ArLg38fH8+voKKCdli&#10;HZgMXCjCdNK7G2Nuw5k3dNqmUkkIxxwNuJSaXOtYOPIY+6EhFu0vtB6TrG2pbYtnCfe1HmTZi/ZY&#10;sTQ4bOjdUbHfHr2Bj8Xv8+jQHdbD+c6tChqOdoPZ0piH+272BipRl27m/+svK/hCL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48VTGAAAA2wAAAA8AAAAAAAAA&#10;AAAAAAAAoQIAAGRycy9kb3ducmV2LnhtbFBLBQYAAAAABAAEAPkAAACUAwAAAAA=&#10;" strokecolor="black [3040]">
              <v:stroke endarrow="open"/>
            </v:shape>
            <v:shape id="Прямая со стрелкой 11" o:spid="_x0000_s1044" type="#_x0000_t32" style="position:absolute;left:3014;top:4421;width:15984;height:53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Uz8MAAADbAAAADwAAAGRycy9kb3ducmV2LnhtbERP32vCMBB+H/g/hBP2NtOqqHSmIhOZ&#10;ssGYiuDb0dyasuZSm6jdf78MhL3dx/fz5ovO1uJKra8cK0gHCQjiwumKSwWH/fppBsIHZI21Y1Lw&#10;Qx4Wee9hjpl2N/6k6y6UIoawz1CBCaHJpPSFIYt+4BriyH251mKIsC2lbvEWw20th0kykRYrjg0G&#10;G3oxVHzvLlbBanscT8/d+WP0ejLvBY2mp+HyTanHfrd8BhGoC//iu3uj4/wU/n6JB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0VM/DAAAA2wAAAA8AAAAAAAAAAAAA&#10;AAAAoQIAAGRycy9kb3ducmV2LnhtbFBLBQYAAAAABAAEAPkAAACRAwAAAAA=&#10;" strokecolor="black [3040]">
              <v:stroke endarrow="open"/>
            </v:shape>
            <v:shape id="Прямая со стрелкой 12" o:spid="_x0000_s1045" type="#_x0000_t32" style="position:absolute;left:8340;top:9685;width:10509;height:10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KuMQAAADbAAAADwAAAGRycy9kb3ducmV2LnhtbERP22rCQBB9L/gPywh9azbGUiW6ilhK&#10;WyoULwi+DdkxG8zOxuxW49+7hULf5nCuM513thYXan3lWMEgSUEQF05XXCrYbd+exiB8QNZYOyYF&#10;N/Iwn/Uepphrd+U1XTahFDGEfY4KTAhNLqUvDFn0iWuII3d0rcUQYVtK3eI1httaZmn6Ii1WHBsM&#10;NrQ0VJw2P1bB6+f+eXTuzt/D94NZFTQcHbLFl1KP/W4xARGoC//iP/eHjvMz+P0lH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sq4xAAAANsAAAAPAAAAAAAAAAAA&#10;AAAAAKECAABkcnMvZG93bnJldi54bWxQSwUGAAAAAAQABAD5AAAAkgMAAAAA&#10;" strokecolor="black [3040]">
              <v:stroke endarrow="open"/>
            </v:shape>
            <v:shape id="Прямая со стрелкой 13" o:spid="_x0000_s1046" type="#_x0000_t32" style="position:absolute;left:8340;top:13565;width:9643;height:2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I8QAAADbAAAADwAAAGRycy9kb3ducmV2LnhtbERP22rCQBB9L/gPywh9azaaUiW6ilhK&#10;WyoULwi+DdkxG8zOxuxW49+7hULf5nCuM513thYXan3lWMEgSUEQF05XXCrYbd+exiB8QNZYOyYF&#10;N/Iwn/Uepphrd+U1XTahFDGEfY4KTAhNLqUvDFn0iWuII3d0rcUQYVtK3eI1httaDtP0RVqsODYY&#10;bGhpqDhtfqyC18/98+jcnb+z94NZFZSNDsPFl1KP/W4xARGoC//iP/eHjvMz+P0lH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m8jxAAAANsAAAAPAAAAAAAAAAAA&#10;AAAAAKECAABkcnMvZG93bnJldi54bWxQSwUGAAAAAAQABAD5AAAAkgMAAAAA&#10;" strokecolor="black [3040]">
              <v:stroke endarrow="open"/>
            </v:shape>
            <v:rect id="Прямоугольник 14" o:spid="_x0000_s1047" style="position:absolute;left:19694;width:14828;height:25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ELsAA&#10;AADbAAAADwAAAGRycy9kb3ducmV2LnhtbERP22rCQBB9F/yHZQp9042lVEldpViEFgQx+gHT7JgE&#10;M7Pp7jamf98tCL7N4VxnuR64VT350DgxMJtmoEhKZxupDJyO28kCVIgoFlsnZOCXAqxX49ESc+uu&#10;cqC+iJVKIRJyNFDH2OVah7ImxjB1HUnizs4zxgR9pa3HawrnVj9l2YtmbCQ11NjRpqbyUvywgb39&#10;ns3fu63v+euz3+243HsOxjw+DG+voCIN8S6+uT9smv8M/7+k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HELsAAAADbAAAADwAAAAAAAAAAAAAAAACYAgAAZHJzL2Rvd25y&#10;ZXYueG1sUEsFBgAAAAAEAAQA9QAAAIUDAAAAAA==&#10;" fillcolor="white [3201]" stroked="f" strokeweight="2pt">
              <v:textbox>
                <w:txbxContent>
                  <w:p w:rsidR="00EE7EB9" w:rsidRPr="00463F70" w:rsidRDefault="00EE7EB9" w:rsidP="00463F70">
                    <w:pPr>
                      <w:autoSpaceDE w:val="0"/>
                      <w:autoSpaceDN w:val="0"/>
                      <w:adjustRightInd w:val="0"/>
                      <w:spacing w:after="0" w:line="240" w:lineRule="auto"/>
                      <w:rPr>
                        <w:rFonts w:ascii="Times New Roman" w:hAnsi="Times New Roman" w:cs="Times New Roman"/>
                        <w:sz w:val="20"/>
                        <w:szCs w:val="20"/>
                      </w:rPr>
                    </w:pPr>
                    <w:r w:rsidRPr="00463F70">
                      <w:rPr>
                        <w:rFonts w:ascii="Times New Roman" w:hAnsi="Times New Roman" w:cs="Times New Roman"/>
                        <w:sz w:val="20"/>
                        <w:szCs w:val="20"/>
                      </w:rPr>
                      <w:t>Інтимна</w:t>
                    </w:r>
                    <w:r w:rsidRPr="00463F70">
                      <w:rPr>
                        <w:rFonts w:ascii="Times New Roman" w:hAnsi="Times New Roman" w:cs="Times New Roman"/>
                        <w:sz w:val="20"/>
                        <w:szCs w:val="20"/>
                        <w:lang w:val="uk-UA"/>
                      </w:rPr>
                      <w:t xml:space="preserve"> </w:t>
                    </w:r>
                    <w:r w:rsidRPr="00463F70">
                      <w:rPr>
                        <w:rFonts w:ascii="Times New Roman" w:hAnsi="Times New Roman" w:cs="Times New Roman"/>
                        <w:sz w:val="20"/>
                        <w:szCs w:val="20"/>
                      </w:rPr>
                      <w:t>(0—45 см)</w:t>
                    </w:r>
                  </w:p>
                  <w:p w:rsidR="00EE7EB9" w:rsidRPr="00463F70" w:rsidRDefault="00EE7EB9" w:rsidP="00463F70">
                    <w:pPr>
                      <w:jc w:val="center"/>
                      <w:rPr>
                        <w:rFonts w:ascii="Times New Roman" w:hAnsi="Times New Roman" w:cs="Times New Roman"/>
                        <w:sz w:val="20"/>
                        <w:szCs w:val="20"/>
                      </w:rPr>
                    </w:pPr>
                  </w:p>
                </w:txbxContent>
              </v:textbox>
            </v:rect>
            <v:rect id="Прямоугольник 15" o:spid="_x0000_s1048" style="position:absolute;left:19594;top:3315;width:17919;height:25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uTcAA&#10;AADbAAAADwAAAGRycy9kb3ducmV2LnhtbERPTWvCQBC9F/oflin0VjdaLCVmIyIoHnpoY/E8ZsdN&#10;MDsbdtck/fddodDbPN7nFOvJdmIgH1rHCuazDARx7XTLRsH3cffyDiJEZI2dY1LwQwHW5eNDgbl2&#10;I3/RUEUjUgiHHBU0Mfa5lKFuyGKYuZ44cRfnLcYEvZHa45jCbScXWfYmLbacGhrsadtQfa1uVsHw&#10;Mf8869fT1VT7aPyI586gV+r5adqsQESa4r/4z33Qaf4S7r+kA2T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RuTcAAAADbAAAADwAAAAAAAAAAAAAAAACYAgAAZHJzL2Rvd25y&#10;ZXYueG1sUEsFBgAAAAAEAAQA9QAAAIUDAAAAAA==&#10;" fillcolor="window" stroked="f" strokeweight="2pt">
              <v:textbox>
                <w:txbxContent>
                  <w:p w:rsidR="00EE7EB9" w:rsidRPr="00463F70" w:rsidRDefault="00EE7EB9" w:rsidP="00463F70">
                    <w:pPr>
                      <w:jc w:val="center"/>
                      <w:rPr>
                        <w:rFonts w:ascii="Times New Roman" w:hAnsi="Times New Roman" w:cs="Times New Roman"/>
                        <w:sz w:val="20"/>
                        <w:szCs w:val="20"/>
                      </w:rPr>
                    </w:pPr>
                    <w:r w:rsidRPr="00463F70">
                      <w:rPr>
                        <w:rFonts w:ascii="Times New Roman" w:hAnsi="Times New Roman" w:cs="Times New Roman"/>
                        <w:sz w:val="20"/>
                        <w:szCs w:val="20"/>
                      </w:rPr>
                      <w:t>Персональна</w:t>
                    </w:r>
                    <w:r w:rsidRPr="00463F70">
                      <w:rPr>
                        <w:rFonts w:ascii="Times New Roman" w:hAnsi="Times New Roman" w:cs="Times New Roman"/>
                        <w:sz w:val="20"/>
                        <w:szCs w:val="20"/>
                        <w:lang w:val="uk-UA"/>
                      </w:rPr>
                      <w:t xml:space="preserve"> </w:t>
                    </w:r>
                    <w:r w:rsidRPr="00463F70">
                      <w:rPr>
                        <w:rFonts w:ascii="Times New Roman" w:hAnsi="Times New Roman" w:cs="Times New Roman"/>
                        <w:sz w:val="20"/>
                        <w:szCs w:val="20"/>
                      </w:rPr>
                      <w:t>(45—120 см)</w:t>
                    </w:r>
                  </w:p>
                </w:txbxContent>
              </v:textbox>
            </v:rect>
            <v:rect id="Прямоугольник 16" o:spid="_x0000_s1049" style="position:absolute;left:19694;top:7837;width:16339;height:25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Or8A&#10;AADbAAAADwAAAGRycy9kb3ducmV2LnhtbERPTWvCQBC9F/wPyxS81Y0KUqKrlILiwUObiudJdroJ&#10;ZmfD7prEf98tCN7m8T5nsxttK3ryoXGsYD7LQBBXTjdsFJx/9m/vIEJE1tg6JgV3CrDbTl42mGs3&#10;8Df1RTQihXDIUUEdY5dLGaqaLIaZ64gT9+u8xZigN1J7HFK4beUiy1bSYsOpocaOPmuqrsXNKuhP&#10;869SLy9XUxyi8QOWrUGv1PR1/FiDiDTGp/jhPuo0fwX/v6QD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5vA6vwAAANsAAAAPAAAAAAAAAAAAAAAAAJgCAABkcnMvZG93bnJl&#10;di54bWxQSwUGAAAAAAQABAD1AAAAhAMAAAAA&#10;" fillcolor="window" stroked="f" strokeweight="2pt">
              <v:textbox>
                <w:txbxContent>
                  <w:p w:rsidR="00EE7EB9" w:rsidRPr="00463F70" w:rsidRDefault="00EE7EB9" w:rsidP="00463F70">
                    <w:pPr>
                      <w:autoSpaceDE w:val="0"/>
                      <w:autoSpaceDN w:val="0"/>
                      <w:adjustRightInd w:val="0"/>
                      <w:spacing w:after="0" w:line="240" w:lineRule="auto"/>
                      <w:rPr>
                        <w:rFonts w:ascii="Times New Roman" w:hAnsi="Times New Roman" w:cs="Times New Roman"/>
                        <w:sz w:val="20"/>
                        <w:szCs w:val="20"/>
                      </w:rPr>
                    </w:pPr>
                    <w:r w:rsidRPr="00463F70">
                      <w:rPr>
                        <w:rFonts w:ascii="Times New Roman" w:hAnsi="Times New Roman" w:cs="Times New Roman"/>
                        <w:sz w:val="20"/>
                        <w:szCs w:val="20"/>
                      </w:rPr>
                      <w:t>Соціальна</w:t>
                    </w:r>
                    <w:r w:rsidRPr="00463F70">
                      <w:rPr>
                        <w:rFonts w:ascii="Times New Roman" w:hAnsi="Times New Roman" w:cs="Times New Roman"/>
                        <w:sz w:val="20"/>
                        <w:szCs w:val="20"/>
                        <w:lang w:val="uk-UA"/>
                      </w:rPr>
                      <w:t xml:space="preserve"> </w:t>
                    </w:r>
                    <w:r w:rsidRPr="00463F70">
                      <w:rPr>
                        <w:rFonts w:ascii="Times New Roman" w:hAnsi="Times New Roman" w:cs="Times New Roman"/>
                        <w:sz w:val="20"/>
                        <w:szCs w:val="20"/>
                      </w:rPr>
                      <w:t>(120—400 см)</w:t>
                    </w:r>
                  </w:p>
                  <w:p w:rsidR="00EE7EB9" w:rsidRPr="00463F70" w:rsidRDefault="00EE7EB9" w:rsidP="00463F70">
                    <w:pPr>
                      <w:autoSpaceDE w:val="0"/>
                      <w:autoSpaceDN w:val="0"/>
                      <w:adjustRightInd w:val="0"/>
                      <w:spacing w:after="0" w:line="240" w:lineRule="auto"/>
                      <w:rPr>
                        <w:rFonts w:ascii="Times New Roman" w:hAnsi="Times New Roman" w:cs="Times New Roman"/>
                        <w:sz w:val="20"/>
                        <w:szCs w:val="20"/>
                      </w:rPr>
                    </w:pPr>
                    <w:r w:rsidRPr="00463F70">
                      <w:rPr>
                        <w:rFonts w:ascii="Times New Roman" w:hAnsi="Times New Roman" w:cs="Times New Roman"/>
                        <w:sz w:val="20"/>
                        <w:szCs w:val="20"/>
                      </w:rPr>
                      <w:t>)</w:t>
                    </w:r>
                  </w:p>
                  <w:p w:rsidR="00EE7EB9" w:rsidRPr="00463F70" w:rsidRDefault="00EE7EB9" w:rsidP="00463F70">
                    <w:pPr>
                      <w:jc w:val="center"/>
                      <w:rPr>
                        <w:rFonts w:ascii="Times New Roman" w:hAnsi="Times New Roman" w:cs="Times New Roman"/>
                        <w:sz w:val="20"/>
                        <w:szCs w:val="20"/>
                      </w:rPr>
                    </w:pPr>
                  </w:p>
                </w:txbxContent>
              </v:textbox>
            </v:rect>
            <v:rect id="Прямоугольник 17" o:spid="_x0000_s1050" style="position:absolute;left:19091;top:11857;width:16339;height:25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VocAA&#10;AADbAAAADwAAAGRycy9kb3ducmV2LnhtbERPTWvCQBC9F/oflin0VjdasCVmIyIoHnpoY/E8ZsdN&#10;MDsbdtck/fddodDbPN7nFOvJdmIgH1rHCuazDARx7XTLRsH3cffyDiJEZI2dY1LwQwHW5eNDgbl2&#10;I3/RUEUjUgiHHBU0Mfa5lKFuyGKYuZ44cRfnLcYEvZHa45jCbScXWbaUFltODQ32tG2ovlY3q2D4&#10;mH+e9evpaqp9NH7Ec2fQK/X8NG1WICJN8V/85z7oNP8N7r+kA2T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pVocAAAADbAAAADwAAAAAAAAAAAAAAAACYAgAAZHJzL2Rvd25y&#10;ZXYueG1sUEsFBgAAAAAEAAQA9QAAAIUDAAAAAA==&#10;" fillcolor="window" stroked="f" strokeweight="2pt">
              <v:textbox>
                <w:txbxContent>
                  <w:p w:rsidR="00EE7EB9" w:rsidRPr="00463F70" w:rsidRDefault="00EE7EB9" w:rsidP="00463F70">
                    <w:pPr>
                      <w:jc w:val="center"/>
                      <w:rPr>
                        <w:rFonts w:ascii="Times New Roman" w:hAnsi="Times New Roman" w:cs="Times New Roman"/>
                        <w:sz w:val="20"/>
                        <w:szCs w:val="20"/>
                      </w:rPr>
                    </w:pPr>
                    <w:r w:rsidRPr="00463F70">
                      <w:rPr>
                        <w:rFonts w:ascii="Times New Roman" w:hAnsi="Times New Roman" w:cs="Times New Roman"/>
                        <w:sz w:val="20"/>
                        <w:szCs w:val="20"/>
                      </w:rPr>
                      <w:t>Публічна</w:t>
                    </w:r>
                    <w:r w:rsidRPr="00463F70">
                      <w:rPr>
                        <w:rFonts w:ascii="Times New Roman" w:hAnsi="Times New Roman" w:cs="Times New Roman"/>
                        <w:sz w:val="20"/>
                        <w:szCs w:val="20"/>
                        <w:lang w:val="uk-UA"/>
                      </w:rPr>
                      <w:t xml:space="preserve"> </w:t>
                    </w:r>
                    <w:r w:rsidRPr="00463F70">
                      <w:rPr>
                        <w:rFonts w:ascii="Times New Roman" w:hAnsi="Times New Roman" w:cs="Times New Roman"/>
                        <w:sz w:val="20"/>
                        <w:szCs w:val="20"/>
                      </w:rPr>
                      <w:t>(400—1750 см)</w:t>
                    </w:r>
                  </w:p>
                </w:txbxContent>
              </v:textbox>
            </v:rect>
          </v:group>
        </w:pict>
      </w:r>
      <w:r w:rsidR="00F64C11" w:rsidRPr="0021457B">
        <w:rPr>
          <w:rFonts w:ascii="Times New Roman" w:hAnsi="Times New Roman" w:cs="Times New Roman"/>
          <w:noProof/>
          <w:sz w:val="28"/>
          <w:szCs w:val="28"/>
          <w:lang w:eastAsia="ru-RU"/>
        </w:rPr>
        <w:drawing>
          <wp:inline distT="0" distB="0" distL="0" distR="0">
            <wp:extent cx="1918656" cy="147637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21656" cy="1478684"/>
                    </a:xfrm>
                    <a:prstGeom prst="rect">
                      <a:avLst/>
                    </a:prstGeom>
                    <a:noFill/>
                    <a:ln>
                      <a:noFill/>
                    </a:ln>
                  </pic:spPr>
                </pic:pic>
              </a:graphicData>
            </a:graphic>
          </wp:inline>
        </w:drawing>
      </w:r>
    </w:p>
    <w:p w:rsidR="00F64C11" w:rsidRPr="0021457B" w:rsidRDefault="00F64C11" w:rsidP="002012A8">
      <w:pPr>
        <w:spacing w:after="0" w:line="240" w:lineRule="auto"/>
        <w:ind w:firstLine="709"/>
        <w:jc w:val="both"/>
        <w:rPr>
          <w:rFonts w:ascii="Times New Roman" w:hAnsi="Times New Roman" w:cs="Times New Roman"/>
          <w:b/>
          <w:sz w:val="28"/>
          <w:szCs w:val="28"/>
          <w:lang w:val="uk-UA"/>
        </w:rPr>
      </w:pPr>
    </w:p>
    <w:p w:rsidR="00F64C11" w:rsidRPr="0021457B" w:rsidRDefault="00F64C11" w:rsidP="000346AC">
      <w:pPr>
        <w:autoSpaceDE w:val="0"/>
        <w:autoSpaceDN w:val="0"/>
        <w:adjustRightInd w:val="0"/>
        <w:spacing w:after="0" w:line="240" w:lineRule="auto"/>
        <w:jc w:val="center"/>
        <w:rPr>
          <w:rFonts w:ascii="Times New Roman" w:hAnsi="Times New Roman" w:cs="Times New Roman"/>
          <w:i/>
          <w:sz w:val="28"/>
          <w:szCs w:val="28"/>
          <w:lang w:val="uk-UA"/>
        </w:rPr>
      </w:pPr>
      <w:r w:rsidRPr="0021457B">
        <w:rPr>
          <w:rFonts w:ascii="Times New Roman" w:hAnsi="Times New Roman" w:cs="Times New Roman"/>
          <w:i/>
          <w:iCs/>
          <w:sz w:val="28"/>
          <w:szCs w:val="28"/>
          <w:lang w:val="uk-UA"/>
        </w:rPr>
        <w:t>Рис. 6.</w:t>
      </w:r>
      <w:r w:rsidR="001317E9">
        <w:rPr>
          <w:rFonts w:ascii="Times New Roman" w:hAnsi="Times New Roman" w:cs="Times New Roman"/>
          <w:i/>
          <w:iCs/>
          <w:sz w:val="28"/>
          <w:szCs w:val="28"/>
          <w:lang w:val="uk-UA"/>
        </w:rPr>
        <w:t>2</w:t>
      </w:r>
      <w:r w:rsidRPr="0021457B">
        <w:rPr>
          <w:rFonts w:ascii="Times New Roman" w:hAnsi="Times New Roman" w:cs="Times New Roman"/>
          <w:i/>
          <w:iCs/>
          <w:sz w:val="28"/>
          <w:szCs w:val="28"/>
          <w:lang w:val="uk-UA"/>
        </w:rPr>
        <w:t xml:space="preserve">. </w:t>
      </w:r>
      <w:r w:rsidRPr="0021457B">
        <w:rPr>
          <w:rFonts w:ascii="Times New Roman" w:hAnsi="Times New Roman" w:cs="Times New Roman"/>
          <w:i/>
          <w:sz w:val="28"/>
          <w:szCs w:val="28"/>
          <w:lang w:val="uk-UA"/>
        </w:rPr>
        <w:t>Відстань у міжособистісному просторі в американській культурі (за Е. Холлом)</w:t>
      </w:r>
    </w:p>
    <w:p w:rsidR="00600A17" w:rsidRDefault="00600A17" w:rsidP="00724A2F">
      <w:pPr>
        <w:autoSpaceDE w:val="0"/>
        <w:autoSpaceDN w:val="0"/>
        <w:adjustRightInd w:val="0"/>
        <w:spacing w:after="0" w:line="240" w:lineRule="auto"/>
        <w:ind w:firstLine="709"/>
        <w:jc w:val="both"/>
        <w:rPr>
          <w:rFonts w:ascii="Times New Roman" w:hAnsi="Times New Roman" w:cs="Times New Roman"/>
          <w:sz w:val="28"/>
          <w:szCs w:val="28"/>
          <w:lang w:val="en-US"/>
        </w:rPr>
      </w:pPr>
    </w:p>
    <w:p w:rsidR="00217813" w:rsidRPr="0021457B" w:rsidRDefault="00724A2F" w:rsidP="00724A2F">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Персональна зона, за американськими мірками, визначає етично прийнятну відстань між співрозмовниками у звичайній, а не тісній (інтимній) обстановці Вона значно більша, ніж в українців та японців, які спілкуються на ближчій, ніж 45</w:t>
      </w:r>
      <w:r w:rsidR="00A746A1">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120 см, відстані один від одного. Порушення мінімальної межі персональної зони спричинює великий дискомфорт. Інколи студенти-іноземці, які навчаються в американських викладачів, не можуть зрозуміти, чому це американці «відскакують» від них і намагаються бути подалі. </w:t>
      </w:r>
    </w:p>
    <w:p w:rsidR="00AC1974" w:rsidRPr="0021457B" w:rsidRDefault="00724A2F" w:rsidP="00724A2F">
      <w:pPr>
        <w:autoSpaceDE w:val="0"/>
        <w:autoSpaceDN w:val="0"/>
        <w:adjustRightInd w:val="0"/>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 азійських народ</w:t>
      </w:r>
      <w:r w:rsidR="002D4C54">
        <w:rPr>
          <w:rFonts w:ascii="Times New Roman" w:hAnsi="Times New Roman" w:cs="Times New Roman"/>
          <w:sz w:val="28"/>
          <w:szCs w:val="28"/>
          <w:lang w:val="uk-UA"/>
        </w:rPr>
        <w:t>ах</w:t>
      </w:r>
      <w:r w:rsidRPr="0021457B">
        <w:rPr>
          <w:rFonts w:ascii="Times New Roman" w:hAnsi="Times New Roman" w:cs="Times New Roman"/>
          <w:sz w:val="28"/>
          <w:szCs w:val="28"/>
          <w:lang w:val="uk-UA"/>
        </w:rPr>
        <w:t xml:space="preserve"> інтимна відстань значно менша (до 25 см), тому в міжетнічному спілкуванні вони можуть часто наближатися до візаві ближче, ніж це допускає персональний простір. Через це американці вважають, що азіати «фамільярні» і надмірно «тиснуть», азіати ж вважають, що американці «холодні і занадто офіційні». </w:t>
      </w:r>
    </w:p>
    <w:p w:rsidR="00F64C11" w:rsidRPr="0021457B" w:rsidRDefault="00724A2F" w:rsidP="00724A2F">
      <w:pPr>
        <w:autoSpaceDE w:val="0"/>
        <w:autoSpaceDN w:val="0"/>
        <w:adjustRightInd w:val="0"/>
        <w:spacing w:after="0" w:line="240" w:lineRule="auto"/>
        <w:ind w:firstLine="709"/>
        <w:jc w:val="both"/>
        <w:rPr>
          <w:rFonts w:ascii="Times New Roman" w:hAnsi="Times New Roman" w:cs="Times New Roman"/>
          <w:b/>
          <w:sz w:val="28"/>
          <w:szCs w:val="28"/>
          <w:lang w:val="uk-UA"/>
        </w:rPr>
      </w:pPr>
      <w:r w:rsidRPr="0021457B">
        <w:rPr>
          <w:rFonts w:ascii="Times New Roman" w:hAnsi="Times New Roman" w:cs="Times New Roman"/>
          <w:sz w:val="28"/>
          <w:szCs w:val="28"/>
          <w:lang w:val="uk-UA"/>
        </w:rPr>
        <w:t xml:space="preserve">Знання і дотримання прийнятих у кожній культурі норм соціального простору є обов’язковими, як і всі інші коди невербаліки в умовах </w:t>
      </w:r>
      <w:r w:rsidR="00884E69">
        <w:rPr>
          <w:rFonts w:ascii="Times New Roman" w:hAnsi="Times New Roman" w:cs="Times New Roman"/>
          <w:sz w:val="28"/>
          <w:szCs w:val="28"/>
          <w:lang w:val="uk-UA"/>
        </w:rPr>
        <w:t>крос</w:t>
      </w:r>
      <w:r w:rsidRPr="0021457B">
        <w:rPr>
          <w:rFonts w:ascii="Times New Roman" w:hAnsi="Times New Roman" w:cs="Times New Roman"/>
          <w:sz w:val="28"/>
          <w:szCs w:val="28"/>
          <w:lang w:val="uk-UA"/>
        </w:rPr>
        <w:t>культурного спілкування. У деяких африканських племенах іноземця можуть убити, якщо він наблизиться до вождя ближче, ніж це дозволено. Так само їм може не сподобатися простягнута для привітання рука, відверто прямий погляд, запах парфумів.</w:t>
      </w:r>
    </w:p>
    <w:p w:rsidR="00AC1974" w:rsidRPr="0021457B" w:rsidRDefault="002012A8" w:rsidP="002012A8">
      <w:pPr>
        <w:spacing w:after="0" w:line="240" w:lineRule="auto"/>
        <w:ind w:firstLine="709"/>
        <w:jc w:val="both"/>
        <w:rPr>
          <w:rFonts w:ascii="Times New Roman" w:hAnsi="Times New Roman" w:cs="Times New Roman"/>
          <w:sz w:val="28"/>
          <w:szCs w:val="28"/>
          <w:lang w:val="uk-UA"/>
        </w:rPr>
      </w:pPr>
      <w:r w:rsidRPr="002D4C54">
        <w:rPr>
          <w:rFonts w:ascii="Times New Roman" w:hAnsi="Times New Roman" w:cs="Times New Roman"/>
          <w:i/>
          <w:sz w:val="28"/>
          <w:szCs w:val="28"/>
          <w:lang w:val="uk-UA"/>
        </w:rPr>
        <w:t>Монохронні і поліхронні культури</w:t>
      </w:r>
      <w:r w:rsidRPr="002D4C54">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За способом використання часу культури прийнято розділяти на два протилежні види: в одних культурах час розподіляється так, що в один і той же відрізок часу можливий лише один вид діяльності, тому йде одне за іншим, як ланки одного ланцюга. Культури, у яких домінує такий вид розподілу часу, називаються монохронними, так як в них за один період часу виконується тільки одна справу.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В інших культурах час розподіляється так, що в один і той же відрізок часу можливе не один, а одразу декілька видів діяльності. Такі культури називаються поліхронними, оскільки відразу кілька справ виконуються одночасно.</w:t>
      </w:r>
    </w:p>
    <w:p w:rsidR="00961F4C"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монохронних культурах час розуміється як лінєарна система, на зразок довгої прямої вулиці, якою люди рухаються вперед або залишаються в минулому. У них можна економити, втрачати, надолужувати, прискорювати. Поліхронний час є повною протилежністю монохронному. У культурах цього типу велику роль відіграють міжособистісні, людські відносини, а спілкування з людиною важливіше, ніж прийнятий план діяльності. </w:t>
      </w:r>
    </w:p>
    <w:p w:rsidR="00961F4C" w:rsidRPr="0021457B" w:rsidRDefault="00961F4C" w:rsidP="00961F4C">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Культури, </w:t>
      </w:r>
      <w:r w:rsidR="00CB6FCE">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яких люди дотримуються жорсткого графіка і поняття пунктуальності, антрополог Едвард Холл вніс у 1960-х рр. у категорію монохронн</w:t>
      </w:r>
      <w:r w:rsidR="00667D54" w:rsidRPr="0021457B">
        <w:rPr>
          <w:rFonts w:ascii="Times New Roman" w:hAnsi="Times New Roman" w:cs="Times New Roman"/>
          <w:sz w:val="28"/>
          <w:szCs w:val="28"/>
          <w:lang w:val="uk-UA"/>
        </w:rPr>
        <w:t>и</w:t>
      </w:r>
      <w:r w:rsidRPr="0021457B">
        <w:rPr>
          <w:rFonts w:ascii="Times New Roman" w:hAnsi="Times New Roman" w:cs="Times New Roman"/>
          <w:sz w:val="28"/>
          <w:szCs w:val="28"/>
          <w:lang w:val="uk-UA"/>
        </w:rPr>
        <w:t>х. Протилежні їм культури, де бізнесмени цілком можуть проговорити за чашкою кави з вподобан</w:t>
      </w:r>
      <w:r w:rsidR="00667D54" w:rsidRPr="0021457B">
        <w:rPr>
          <w:rFonts w:ascii="Times New Roman" w:hAnsi="Times New Roman" w:cs="Times New Roman"/>
          <w:sz w:val="28"/>
          <w:szCs w:val="28"/>
          <w:lang w:val="uk-UA"/>
        </w:rPr>
        <w:t>ою</w:t>
      </w:r>
      <w:r w:rsidRPr="0021457B">
        <w:rPr>
          <w:rFonts w:ascii="Times New Roman" w:hAnsi="Times New Roman" w:cs="Times New Roman"/>
          <w:sz w:val="28"/>
          <w:szCs w:val="28"/>
          <w:lang w:val="uk-UA"/>
        </w:rPr>
        <w:t xml:space="preserve"> їм людиною довше, ніж належить, або приймати під час однієї ділової зустрічі інших колег з візитами</w:t>
      </w:r>
      <w:r w:rsidR="00CB6FCE">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Хол</w:t>
      </w:r>
      <w:r w:rsidR="00CB6FCE">
        <w:rPr>
          <w:rFonts w:ascii="Times New Roman" w:hAnsi="Times New Roman" w:cs="Times New Roman"/>
          <w:sz w:val="28"/>
          <w:szCs w:val="28"/>
          <w:lang w:val="uk-UA"/>
        </w:rPr>
        <w:t>л</w:t>
      </w:r>
      <w:r w:rsidRPr="0021457B">
        <w:rPr>
          <w:rFonts w:ascii="Times New Roman" w:hAnsi="Times New Roman" w:cs="Times New Roman"/>
          <w:sz w:val="28"/>
          <w:szCs w:val="28"/>
          <w:lang w:val="uk-UA"/>
        </w:rPr>
        <w:t xml:space="preserve"> відніс до пол</w:t>
      </w:r>
      <w:r w:rsidR="00667D54" w:rsidRPr="0021457B">
        <w:rPr>
          <w:rFonts w:ascii="Times New Roman" w:hAnsi="Times New Roman" w:cs="Times New Roman"/>
          <w:sz w:val="28"/>
          <w:szCs w:val="28"/>
          <w:lang w:val="uk-UA"/>
        </w:rPr>
        <w:t>і</w:t>
      </w:r>
      <w:r w:rsidRPr="0021457B">
        <w:rPr>
          <w:rFonts w:ascii="Times New Roman" w:hAnsi="Times New Roman" w:cs="Times New Roman"/>
          <w:sz w:val="28"/>
          <w:szCs w:val="28"/>
          <w:lang w:val="uk-UA"/>
        </w:rPr>
        <w:t>хронн</w:t>
      </w:r>
      <w:r w:rsidR="00667D54" w:rsidRPr="0021457B">
        <w:rPr>
          <w:rFonts w:ascii="Times New Roman" w:hAnsi="Times New Roman" w:cs="Times New Roman"/>
          <w:sz w:val="28"/>
          <w:szCs w:val="28"/>
          <w:lang w:val="uk-UA"/>
        </w:rPr>
        <w:t>их</w:t>
      </w:r>
      <w:r w:rsidRPr="0021457B">
        <w:rPr>
          <w:rFonts w:ascii="Times New Roman" w:hAnsi="Times New Roman" w:cs="Times New Roman"/>
          <w:sz w:val="28"/>
          <w:szCs w:val="28"/>
          <w:lang w:val="uk-UA"/>
        </w:rPr>
        <w:t>. Представники пол</w:t>
      </w:r>
      <w:r w:rsidR="00667D54" w:rsidRPr="0021457B">
        <w:rPr>
          <w:rFonts w:ascii="Times New Roman" w:hAnsi="Times New Roman" w:cs="Times New Roman"/>
          <w:sz w:val="28"/>
          <w:szCs w:val="28"/>
          <w:lang w:val="uk-UA"/>
        </w:rPr>
        <w:t>і</w:t>
      </w:r>
      <w:r w:rsidRPr="0021457B">
        <w:rPr>
          <w:rFonts w:ascii="Times New Roman" w:hAnsi="Times New Roman" w:cs="Times New Roman"/>
          <w:sz w:val="28"/>
          <w:szCs w:val="28"/>
          <w:lang w:val="uk-UA"/>
        </w:rPr>
        <w:t>хронн</w:t>
      </w:r>
      <w:r w:rsidR="00667D54" w:rsidRPr="0021457B">
        <w:rPr>
          <w:rFonts w:ascii="Times New Roman" w:hAnsi="Times New Roman" w:cs="Times New Roman"/>
          <w:sz w:val="28"/>
          <w:szCs w:val="28"/>
          <w:lang w:val="uk-UA"/>
        </w:rPr>
        <w:t>и</w:t>
      </w:r>
      <w:r w:rsidRPr="0021457B">
        <w:rPr>
          <w:rFonts w:ascii="Times New Roman" w:hAnsi="Times New Roman" w:cs="Times New Roman"/>
          <w:sz w:val="28"/>
          <w:szCs w:val="28"/>
          <w:lang w:val="uk-UA"/>
        </w:rPr>
        <w:t>х культур дотримуються вільного графіка і можуть виконувати кілька справ одночасно.</w:t>
      </w:r>
    </w:p>
    <w:p w:rsidR="00CB6FCE" w:rsidRDefault="00CB6FCE" w:rsidP="00961F4C">
      <w:pPr>
        <w:spacing w:after="0" w:line="240" w:lineRule="auto"/>
        <w:ind w:firstLine="709"/>
        <w:jc w:val="both"/>
        <w:rPr>
          <w:rFonts w:ascii="Times New Roman" w:hAnsi="Times New Roman" w:cs="Times New Roman"/>
          <w:sz w:val="28"/>
          <w:szCs w:val="28"/>
          <w:lang w:val="uk-UA"/>
        </w:rPr>
      </w:pPr>
    </w:p>
    <w:p w:rsidR="00CB6FCE" w:rsidRDefault="00CB6FCE" w:rsidP="00961F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2067636"/>
            <wp:effectExtent l="0" t="0" r="0" b="889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CB6FCE" w:rsidRPr="00D6750B" w:rsidRDefault="00CB6FCE" w:rsidP="00D6750B">
      <w:pPr>
        <w:spacing w:after="0" w:line="240" w:lineRule="auto"/>
        <w:ind w:firstLine="709"/>
        <w:jc w:val="center"/>
        <w:rPr>
          <w:rFonts w:ascii="Times New Roman" w:hAnsi="Times New Roman" w:cs="Times New Roman"/>
          <w:i/>
          <w:sz w:val="28"/>
          <w:szCs w:val="28"/>
          <w:lang w:val="uk-UA"/>
        </w:rPr>
      </w:pPr>
      <w:r w:rsidRPr="00D6750B">
        <w:rPr>
          <w:rFonts w:ascii="Times New Roman" w:hAnsi="Times New Roman" w:cs="Times New Roman"/>
          <w:i/>
          <w:sz w:val="28"/>
          <w:szCs w:val="28"/>
          <w:lang w:val="uk-UA"/>
        </w:rPr>
        <w:t>Рис. 6.</w:t>
      </w:r>
      <w:r w:rsidR="00B24493">
        <w:rPr>
          <w:rFonts w:ascii="Times New Roman" w:hAnsi="Times New Roman" w:cs="Times New Roman"/>
          <w:i/>
          <w:sz w:val="28"/>
          <w:szCs w:val="28"/>
          <w:lang w:val="uk-UA"/>
        </w:rPr>
        <w:t>3</w:t>
      </w:r>
      <w:r w:rsidRPr="00D6750B">
        <w:rPr>
          <w:rFonts w:ascii="Times New Roman" w:hAnsi="Times New Roman" w:cs="Times New Roman"/>
          <w:i/>
          <w:sz w:val="28"/>
          <w:szCs w:val="28"/>
          <w:lang w:val="uk-UA"/>
        </w:rPr>
        <w:t xml:space="preserve">. </w:t>
      </w:r>
      <w:r w:rsidR="00D6750B" w:rsidRPr="00D6750B">
        <w:rPr>
          <w:rFonts w:ascii="Times New Roman" w:hAnsi="Times New Roman" w:cs="Times New Roman"/>
          <w:i/>
          <w:sz w:val="28"/>
          <w:szCs w:val="28"/>
          <w:lang w:val="uk-UA"/>
        </w:rPr>
        <w:t>Розподіл бізнес-культур за сприйняттям часу</w:t>
      </w:r>
    </w:p>
    <w:p w:rsidR="00B24493" w:rsidRDefault="00B24493" w:rsidP="00667D54">
      <w:pPr>
        <w:spacing w:after="0" w:line="240" w:lineRule="auto"/>
        <w:ind w:firstLine="709"/>
        <w:jc w:val="both"/>
        <w:rPr>
          <w:rFonts w:ascii="Times New Roman" w:hAnsi="Times New Roman" w:cs="Times New Roman"/>
          <w:sz w:val="28"/>
          <w:szCs w:val="28"/>
          <w:lang w:val="uk-UA"/>
        </w:rPr>
      </w:pPr>
    </w:p>
    <w:p w:rsidR="00667D54" w:rsidRPr="0021457B" w:rsidRDefault="00961F4C" w:rsidP="00667D54">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Характерно, що ділові культури зазнають з часом зміни.</w:t>
      </w:r>
      <w:r w:rsidR="00B24493">
        <w:rPr>
          <w:rFonts w:ascii="Times New Roman" w:hAnsi="Times New Roman" w:cs="Times New Roman"/>
          <w:sz w:val="28"/>
          <w:szCs w:val="28"/>
          <w:lang w:val="uk-UA"/>
        </w:rPr>
        <w:t xml:space="preserve"> </w:t>
      </w:r>
      <w:r w:rsidR="00667D54" w:rsidRPr="0021457B">
        <w:rPr>
          <w:rFonts w:ascii="Times New Roman" w:hAnsi="Times New Roman" w:cs="Times New Roman"/>
          <w:sz w:val="28"/>
          <w:szCs w:val="28"/>
          <w:lang w:val="uk-UA"/>
        </w:rPr>
        <w:t>Так, Японія ще в 60-ті роки XX ст. вважалася поліхронною культурою, але зараз – спізнитися на зустріч з японським бізнесменом вважається зухвалим і непристойним. Сінгапур також з категорії поліхронних культур перейшов в помірно монохронні країни, що намагаються витримувати узгоджений графік спілкування.</w:t>
      </w:r>
    </w:p>
    <w:p w:rsidR="00667D54" w:rsidRPr="0021457B" w:rsidRDefault="00667D54" w:rsidP="00667D54">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Слід зазначити, що і всередині однієї держави можливо поділ регіонів на поліхронні і монохронні. Типовим прикладом є Бразилія: у Ріо-де-Жанейро люди цінують спілкування, не обмежене часовими рамками, а в Сан-Пауло прагнуть точності. Аналогічним прикладом є Італія.</w:t>
      </w:r>
    </w:p>
    <w:p w:rsidR="00667D54" w:rsidRPr="0021457B" w:rsidRDefault="00667D54" w:rsidP="00667D54">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Якщо партнери з країни, що відноситься до поліхронних, запросили вас на ділову вечерю до восьмої години вечора, варто дізнатися – чи не почнеться цей вечеря тільки в десять</w:t>
      </w:r>
      <w:r w:rsidR="00B24493">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Індонезійці називають час «гумовим» і з радістю підтримують співпрацю, без заздалегідь складеного графіка зустрічей.</w:t>
      </w:r>
    </w:p>
    <w:p w:rsidR="00961F4C" w:rsidRPr="0021457B" w:rsidRDefault="00667D54" w:rsidP="00667D54">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Як би там не було, обидва способи ведення бізнесу функціонують (і цілком успішно) на сьогоднішній день. Головне – визначитися, який з них приведе вас до успіху в окремо взятій країні. Якщо ваш партнер належить до поліхронної ділової культури</w:t>
      </w:r>
      <w:r w:rsidR="00B24493">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не призначайте жорстких строків проведення переговорів. </w:t>
      </w:r>
      <w:r w:rsidR="00B24493">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цих культурах більше цінують привітний настрій у відносинах, ніж холодну пунктуальність.</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 правило, жоден контакт між людьми, що належать до різних часових системам, не обходиться без стресу. При цьому дуже складно уникнути негативні емоції, якщо доводиться підлаштовуватися під іншу часову систему.</w:t>
      </w:r>
    </w:p>
    <w:p w:rsidR="002012A8" w:rsidRDefault="002012A8" w:rsidP="002012A8">
      <w:pPr>
        <w:spacing w:after="0" w:line="240" w:lineRule="auto"/>
        <w:ind w:firstLine="709"/>
        <w:jc w:val="both"/>
        <w:rPr>
          <w:rFonts w:ascii="Times New Roman" w:hAnsi="Times New Roman" w:cs="Times New Roman"/>
          <w:sz w:val="28"/>
          <w:szCs w:val="28"/>
          <w:lang w:val="uk-UA"/>
        </w:rPr>
      </w:pPr>
      <w:r w:rsidRPr="00B24493">
        <w:rPr>
          <w:rFonts w:ascii="Times New Roman" w:hAnsi="Times New Roman" w:cs="Times New Roman"/>
          <w:i/>
          <w:sz w:val="28"/>
          <w:szCs w:val="28"/>
          <w:lang w:val="uk-UA"/>
        </w:rPr>
        <w:t>Культури «високого» і «низького» контексту.</w:t>
      </w:r>
      <w:r w:rsidRPr="0021457B">
        <w:rPr>
          <w:rFonts w:ascii="Times New Roman" w:hAnsi="Times New Roman" w:cs="Times New Roman"/>
          <w:sz w:val="28"/>
          <w:szCs w:val="28"/>
          <w:lang w:val="uk-UA"/>
        </w:rPr>
        <w:t xml:space="preserve"> Культурні відмінності можна аналізувати </w:t>
      </w:r>
      <w:r w:rsidR="003870B8">
        <w:rPr>
          <w:rFonts w:ascii="Times New Roman" w:hAnsi="Times New Roman" w:cs="Times New Roman"/>
          <w:sz w:val="28"/>
          <w:szCs w:val="28"/>
          <w:lang w:val="uk-UA"/>
        </w:rPr>
        <w:t>за</w:t>
      </w:r>
      <w:r w:rsidRPr="0021457B">
        <w:rPr>
          <w:rFonts w:ascii="Times New Roman" w:hAnsi="Times New Roman" w:cs="Times New Roman"/>
          <w:sz w:val="28"/>
          <w:szCs w:val="28"/>
          <w:lang w:val="uk-UA"/>
        </w:rPr>
        <w:t xml:space="preserve"> багать</w:t>
      </w:r>
      <w:r w:rsidR="003870B8">
        <w:rPr>
          <w:rFonts w:ascii="Times New Roman" w:hAnsi="Times New Roman" w:cs="Times New Roman"/>
          <w:sz w:val="28"/>
          <w:szCs w:val="28"/>
          <w:lang w:val="uk-UA"/>
        </w:rPr>
        <w:t>ма</w:t>
      </w:r>
      <w:r w:rsidRPr="0021457B">
        <w:rPr>
          <w:rFonts w:ascii="Times New Roman" w:hAnsi="Times New Roman" w:cs="Times New Roman"/>
          <w:sz w:val="28"/>
          <w:szCs w:val="28"/>
          <w:lang w:val="uk-UA"/>
        </w:rPr>
        <w:t xml:space="preserve"> параметрам</w:t>
      </w:r>
      <w:r w:rsidR="003870B8">
        <w:rPr>
          <w:rFonts w:ascii="Times New Roman" w:hAnsi="Times New Roman" w:cs="Times New Roman"/>
          <w:sz w:val="28"/>
          <w:szCs w:val="28"/>
          <w:lang w:val="uk-UA"/>
        </w:rPr>
        <w:t>и</w:t>
      </w:r>
      <w:r w:rsidRPr="0021457B">
        <w:rPr>
          <w:rFonts w:ascii="Times New Roman" w:hAnsi="Times New Roman" w:cs="Times New Roman"/>
          <w:sz w:val="28"/>
          <w:szCs w:val="28"/>
          <w:lang w:val="uk-UA"/>
        </w:rPr>
        <w:t>, але для ефективного міжнародного спілкування найбільш важливі ступінь складності характеру культури та чинник її різноманітності. Під першим мається на увазі той спільний історичний досвід, який успадкували і поділяють всі члени суспільства і який дозволяє однозначно розуміти певні ситуації і обставини («читати контекст»).</w:t>
      </w:r>
    </w:p>
    <w:p w:rsidR="008646E2" w:rsidRPr="00EC108A" w:rsidRDefault="008646E2" w:rsidP="008646E2">
      <w:pPr>
        <w:spacing w:after="0" w:line="240" w:lineRule="auto"/>
        <w:ind w:firstLine="709"/>
        <w:jc w:val="both"/>
        <w:rPr>
          <w:rFonts w:ascii="Times New Roman" w:hAnsi="Times New Roman" w:cs="Times New Roman"/>
          <w:bCs/>
          <w:sz w:val="28"/>
          <w:szCs w:val="28"/>
          <w:lang w:val="uk-UA"/>
        </w:rPr>
      </w:pPr>
      <w:r w:rsidRPr="00EC108A">
        <w:rPr>
          <w:rFonts w:ascii="Times New Roman" w:hAnsi="Times New Roman" w:cs="Times New Roman"/>
          <w:bCs/>
          <w:sz w:val="28"/>
          <w:szCs w:val="28"/>
          <w:lang w:val="uk-UA"/>
        </w:rPr>
        <w:t>Схематично розподіл культур на континуумі контекстуальності можна зобразити наступним чином за схемою Е. Холла (рис. 6.4.).</w:t>
      </w:r>
    </w:p>
    <w:p w:rsidR="008646E2" w:rsidRPr="00EC108A" w:rsidRDefault="008646E2" w:rsidP="002012A8">
      <w:pPr>
        <w:spacing w:after="0" w:line="240" w:lineRule="auto"/>
        <w:ind w:firstLine="709"/>
        <w:jc w:val="both"/>
        <w:rPr>
          <w:rFonts w:ascii="Times New Roman" w:hAnsi="Times New Roman" w:cs="Times New Roman"/>
          <w:sz w:val="28"/>
          <w:szCs w:val="28"/>
          <w:lang w:val="uk-UA"/>
        </w:rPr>
      </w:pPr>
    </w:p>
    <w:p w:rsidR="002012A8" w:rsidRPr="00EC108A" w:rsidRDefault="00EE7EB9" w:rsidP="002012A8">
      <w:pPr>
        <w:spacing w:after="0" w:line="240" w:lineRule="auto"/>
        <w:ind w:firstLine="709"/>
        <w:jc w:val="center"/>
        <w:rPr>
          <w:rFonts w:ascii="Times New Roman" w:hAnsi="Times New Roman" w:cs="Times New Roman"/>
          <w:bCs/>
          <w:i/>
          <w:sz w:val="28"/>
          <w:szCs w:val="28"/>
          <w:lang w:val="uk-UA"/>
        </w:rPr>
      </w:pPr>
      <w:r>
        <w:rPr>
          <w:rFonts w:ascii="Times New Roman" w:hAnsi="Times New Roman" w:cs="Times New Roman"/>
          <w:bCs/>
          <w:noProof/>
          <w:sz w:val="24"/>
          <w:szCs w:val="24"/>
          <w:lang w:eastAsia="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8" o:spid="_x0000_s1051" type="#_x0000_t70" style="position:absolute;left:0;text-align:left;margin-left:123.75pt;margin-top:7.75pt;width:37.3pt;height:178.6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CnAIAADkFAAAOAAAAZHJzL2Uyb0RvYy54bWysVM1OGzEQvlfqO1i+l82mAdKIDYpAVJUQ&#10;oELF2XhtsqrX49pONumJVuq5lz4IQkL9E32GzRt17N0kiKIeql684535Zjyfv/HO7qxUZCqsK0Bn&#10;NN3oUCI0h7zQlxl9c3bwrE+J80znTIEWGZ0LR3eHT5/sVGYgujAGlQtLMIl2g8pkdOy9GSSJ42NR&#10;MrcBRmh0SrAl87i1l0luWYXZS5V0O52tpAKbGwtcOId/9xsnHcb8Ugruj6V0whOVUTybj6uN60VY&#10;k+EOG1xaZsYFb4/B/uEUJSs0Fl2l2meekYkt/khVFtyCA+k3OJQJSFlwEXvAbtLOg25Ox8yI2AuS&#10;48yKJvf/0vKj6YklRZ5RvCjNSryi+kt9U/+qv9d39fXiM1l8WHxcXNW39c/6R31N0HdT3y6uFp8S&#10;NO7qb/VX0g80VsYNMNupObHtzqEZOJlJW4Yvdktmkfr5inox84Tjz9728+0UL4ijq9vd6vc3N0PS&#10;ZI021vmXAkoSjIxOzD5UemQtVJF4Nj10vkEsIxEeDtUcI1p+rkQ4idKvhcSusXA3oqPexJ6yZMpQ&#10;KfnbtK0eIwNEFkqtQOljIOWXoDY2wETU4ArYeQy4rraKjhVB+xWwLDTYv4NlE7/suuk1tH0B+Rwv&#10;2UKjfmf4QYEcHjLnT5hFuSPvOML+GBepoMootBYlY7DvH/sf4lGF6KWkwvHJqHs3YVZQol5p1OeL&#10;tNcL8xY3vc3tLm7sfc/FfY+elHuAvKf4WBgezRDv1dKUFspznPRRqIoupjnWzij3drnZ881Y41vB&#10;xWgUw3DGDPOH+tTwkDywGsRxNjtn1rRC8ijBI1iOGhs8EFITG5AaRhMPsogqW/Pa8o3zGeXaviXh&#10;Abi/j1HrF2/4GwAA//8DAFBLAwQUAAYACAAAACEARrzz1eEAAAAKAQAADwAAAGRycy9kb3ducmV2&#10;LnhtbEyPT0vDQBDF74LfYRnBm900tX+I2RSp9GCholUEb9PsmASzsyG7beO373iqp5nhPd78Xr4c&#10;XKuO1IfGs4HxKAFFXHrbcGXg4319twAVIrLF1jMZ+KUAy+L6KsfM+hO/0XEXKyUhHDI0UMfYZVqH&#10;siaHYeQ7YtG+fe8wytlX2vZ4knDX6jRJZtphw/Khxo5WNZU/u4MzQLhZfXabp/XXrHyZPG9fra/s&#10;1pjbm+HxAVSkIV7M8Icv6FAI094f2AbVGkjv51OxijCVKYZJmo5B7WWZpwvQRa7/VyjOAAAA//8D&#10;AFBLAQItABQABgAIAAAAIQC2gziS/gAAAOEBAAATAAAAAAAAAAAAAAAAAAAAAABbQ29udGVudF9U&#10;eXBlc10ueG1sUEsBAi0AFAAGAAgAAAAhADj9If/WAAAAlAEAAAsAAAAAAAAAAAAAAAAALwEAAF9y&#10;ZWxzLy5yZWxzUEsBAi0AFAAGAAgAAAAhAMo+X4KcAgAAOQUAAA4AAAAAAAAAAAAAAAAALgIAAGRy&#10;cy9lMm9Eb2MueG1sUEsBAi0AFAAGAAgAAAAhAEa889XhAAAACgEAAA8AAAAAAAAAAAAAAAAA9gQA&#10;AGRycy9kb3ducmV2LnhtbFBLBQYAAAAABAAEAPMAAAAEBgAAAAA=&#10;" adj=",2255" fillcolor="white [3201]" strokecolor="black [3200]" strokeweight="2pt"/>
        </w:pict>
      </w:r>
      <w:r w:rsidR="002012A8" w:rsidRPr="00EC108A">
        <w:rPr>
          <w:rFonts w:ascii="Times New Roman" w:hAnsi="Times New Roman" w:cs="Times New Roman"/>
          <w:bCs/>
          <w:i/>
          <w:sz w:val="28"/>
          <w:szCs w:val="28"/>
          <w:lang w:val="uk-UA"/>
        </w:rPr>
        <w:t>Високий контекст</w:t>
      </w:r>
    </w:p>
    <w:p w:rsidR="002012A8" w:rsidRPr="00EC108A" w:rsidRDefault="002012A8" w:rsidP="002012A8">
      <w:pPr>
        <w:spacing w:after="0" w:line="240" w:lineRule="auto"/>
        <w:ind w:firstLine="709"/>
        <w:jc w:val="center"/>
        <w:rPr>
          <w:rFonts w:ascii="Times New Roman" w:hAnsi="Times New Roman" w:cs="Times New Roman"/>
          <w:bCs/>
          <w:sz w:val="24"/>
          <w:szCs w:val="24"/>
          <w:lang w:val="uk-UA"/>
        </w:rPr>
      </w:pPr>
      <w:r w:rsidRPr="00EC108A">
        <w:rPr>
          <w:rFonts w:ascii="Times New Roman" w:hAnsi="Times New Roman" w:cs="Times New Roman"/>
          <w:bCs/>
          <w:sz w:val="24"/>
          <w:szCs w:val="24"/>
          <w:lang w:val="uk-UA"/>
        </w:rPr>
        <w:t>Японська</w:t>
      </w:r>
    </w:p>
    <w:p w:rsidR="002012A8" w:rsidRPr="00EC108A" w:rsidRDefault="002012A8" w:rsidP="002012A8">
      <w:pPr>
        <w:spacing w:after="0" w:line="240" w:lineRule="auto"/>
        <w:ind w:firstLine="709"/>
        <w:jc w:val="center"/>
        <w:rPr>
          <w:rFonts w:ascii="Times New Roman" w:hAnsi="Times New Roman" w:cs="Times New Roman"/>
          <w:bCs/>
          <w:sz w:val="24"/>
          <w:szCs w:val="24"/>
          <w:lang w:val="uk-UA"/>
        </w:rPr>
      </w:pPr>
      <w:r w:rsidRPr="00EC108A">
        <w:rPr>
          <w:rFonts w:ascii="Times New Roman" w:hAnsi="Times New Roman" w:cs="Times New Roman"/>
          <w:bCs/>
          <w:sz w:val="24"/>
          <w:szCs w:val="24"/>
          <w:lang w:val="uk-UA"/>
        </w:rPr>
        <w:t>Арабська</w:t>
      </w:r>
    </w:p>
    <w:p w:rsidR="002012A8" w:rsidRPr="00EC108A" w:rsidRDefault="002012A8" w:rsidP="002012A8">
      <w:pPr>
        <w:spacing w:after="0" w:line="240" w:lineRule="auto"/>
        <w:ind w:firstLine="709"/>
        <w:jc w:val="center"/>
        <w:rPr>
          <w:rFonts w:ascii="Times New Roman" w:hAnsi="Times New Roman" w:cs="Times New Roman"/>
          <w:bCs/>
          <w:sz w:val="24"/>
          <w:szCs w:val="24"/>
          <w:lang w:val="uk-UA"/>
        </w:rPr>
      </w:pPr>
      <w:r w:rsidRPr="00EC108A">
        <w:rPr>
          <w:rFonts w:ascii="Times New Roman" w:hAnsi="Times New Roman" w:cs="Times New Roman"/>
          <w:bCs/>
          <w:sz w:val="24"/>
          <w:szCs w:val="24"/>
          <w:lang w:val="uk-UA"/>
        </w:rPr>
        <w:t>Грецька</w:t>
      </w:r>
    </w:p>
    <w:p w:rsidR="002012A8" w:rsidRPr="00EC108A" w:rsidRDefault="002012A8" w:rsidP="002012A8">
      <w:pPr>
        <w:spacing w:after="0" w:line="240" w:lineRule="auto"/>
        <w:ind w:firstLine="709"/>
        <w:jc w:val="center"/>
        <w:rPr>
          <w:rFonts w:ascii="Times New Roman" w:hAnsi="Times New Roman" w:cs="Times New Roman"/>
          <w:bCs/>
          <w:sz w:val="24"/>
          <w:szCs w:val="24"/>
          <w:lang w:val="uk-UA"/>
        </w:rPr>
      </w:pPr>
      <w:r w:rsidRPr="00EC108A">
        <w:rPr>
          <w:rFonts w:ascii="Times New Roman" w:hAnsi="Times New Roman" w:cs="Times New Roman"/>
          <w:bCs/>
          <w:sz w:val="24"/>
          <w:szCs w:val="24"/>
          <w:lang w:val="uk-UA"/>
        </w:rPr>
        <w:t>Іспанська</w:t>
      </w:r>
    </w:p>
    <w:p w:rsidR="002012A8" w:rsidRPr="00EC108A" w:rsidRDefault="002012A8" w:rsidP="002012A8">
      <w:pPr>
        <w:spacing w:after="0" w:line="240" w:lineRule="auto"/>
        <w:ind w:firstLine="709"/>
        <w:jc w:val="center"/>
        <w:rPr>
          <w:rFonts w:ascii="Times New Roman" w:hAnsi="Times New Roman" w:cs="Times New Roman"/>
          <w:bCs/>
          <w:sz w:val="24"/>
          <w:szCs w:val="24"/>
          <w:lang w:val="uk-UA"/>
        </w:rPr>
      </w:pPr>
      <w:r w:rsidRPr="00EC108A">
        <w:rPr>
          <w:rFonts w:ascii="Times New Roman" w:hAnsi="Times New Roman" w:cs="Times New Roman"/>
          <w:bCs/>
          <w:sz w:val="24"/>
          <w:szCs w:val="24"/>
          <w:lang w:val="uk-UA"/>
        </w:rPr>
        <w:t>Італійська</w:t>
      </w:r>
    </w:p>
    <w:p w:rsidR="002012A8" w:rsidRPr="00EC108A" w:rsidRDefault="002012A8" w:rsidP="002012A8">
      <w:pPr>
        <w:spacing w:after="0" w:line="240" w:lineRule="auto"/>
        <w:ind w:firstLine="709"/>
        <w:jc w:val="center"/>
        <w:rPr>
          <w:rFonts w:ascii="Times New Roman" w:hAnsi="Times New Roman" w:cs="Times New Roman"/>
          <w:bCs/>
          <w:sz w:val="24"/>
          <w:szCs w:val="24"/>
          <w:lang w:val="uk-UA"/>
        </w:rPr>
      </w:pPr>
      <w:r w:rsidRPr="00EC108A">
        <w:rPr>
          <w:rFonts w:ascii="Times New Roman" w:hAnsi="Times New Roman" w:cs="Times New Roman"/>
          <w:bCs/>
          <w:sz w:val="24"/>
          <w:szCs w:val="24"/>
          <w:lang w:val="uk-UA"/>
        </w:rPr>
        <w:t>Англійська</w:t>
      </w:r>
    </w:p>
    <w:p w:rsidR="002012A8" w:rsidRPr="00EC108A" w:rsidRDefault="002012A8" w:rsidP="002012A8">
      <w:pPr>
        <w:spacing w:after="0" w:line="240" w:lineRule="auto"/>
        <w:ind w:firstLine="709"/>
        <w:jc w:val="center"/>
        <w:rPr>
          <w:rFonts w:ascii="Times New Roman" w:hAnsi="Times New Roman" w:cs="Times New Roman"/>
          <w:bCs/>
          <w:sz w:val="24"/>
          <w:szCs w:val="24"/>
          <w:lang w:val="uk-UA"/>
        </w:rPr>
      </w:pPr>
      <w:r w:rsidRPr="00EC108A">
        <w:rPr>
          <w:rFonts w:ascii="Times New Roman" w:hAnsi="Times New Roman" w:cs="Times New Roman"/>
          <w:bCs/>
          <w:sz w:val="24"/>
          <w:szCs w:val="24"/>
          <w:lang w:val="uk-UA"/>
        </w:rPr>
        <w:t>Французька</w:t>
      </w:r>
    </w:p>
    <w:p w:rsidR="002012A8" w:rsidRPr="00EC108A" w:rsidRDefault="002012A8" w:rsidP="002012A8">
      <w:pPr>
        <w:spacing w:after="0" w:line="240" w:lineRule="auto"/>
        <w:ind w:firstLine="709"/>
        <w:jc w:val="center"/>
        <w:rPr>
          <w:rFonts w:ascii="Times New Roman" w:hAnsi="Times New Roman" w:cs="Times New Roman"/>
          <w:bCs/>
          <w:sz w:val="24"/>
          <w:szCs w:val="24"/>
          <w:lang w:val="uk-UA"/>
        </w:rPr>
      </w:pPr>
      <w:r w:rsidRPr="00EC108A">
        <w:rPr>
          <w:rFonts w:ascii="Times New Roman" w:hAnsi="Times New Roman" w:cs="Times New Roman"/>
          <w:bCs/>
          <w:sz w:val="24"/>
          <w:szCs w:val="24"/>
          <w:lang w:val="uk-UA"/>
        </w:rPr>
        <w:t>Американська</w:t>
      </w:r>
    </w:p>
    <w:p w:rsidR="002012A8" w:rsidRPr="00EC108A" w:rsidRDefault="002012A8" w:rsidP="002012A8">
      <w:pPr>
        <w:spacing w:after="0" w:line="240" w:lineRule="auto"/>
        <w:ind w:firstLine="709"/>
        <w:jc w:val="center"/>
        <w:rPr>
          <w:rFonts w:ascii="Times New Roman" w:hAnsi="Times New Roman" w:cs="Times New Roman"/>
          <w:bCs/>
          <w:sz w:val="24"/>
          <w:szCs w:val="24"/>
          <w:lang w:val="uk-UA"/>
        </w:rPr>
      </w:pPr>
      <w:r w:rsidRPr="00EC108A">
        <w:rPr>
          <w:rFonts w:ascii="Times New Roman" w:hAnsi="Times New Roman" w:cs="Times New Roman"/>
          <w:bCs/>
          <w:sz w:val="24"/>
          <w:szCs w:val="24"/>
          <w:lang w:val="uk-UA"/>
        </w:rPr>
        <w:t>Скандинавські</w:t>
      </w:r>
    </w:p>
    <w:p w:rsidR="002012A8" w:rsidRPr="00EC108A" w:rsidRDefault="002012A8" w:rsidP="002012A8">
      <w:pPr>
        <w:spacing w:after="0" w:line="240" w:lineRule="auto"/>
        <w:ind w:firstLine="709"/>
        <w:jc w:val="center"/>
        <w:rPr>
          <w:rFonts w:ascii="Times New Roman" w:hAnsi="Times New Roman" w:cs="Times New Roman"/>
          <w:bCs/>
          <w:sz w:val="24"/>
          <w:szCs w:val="24"/>
          <w:lang w:val="uk-UA"/>
        </w:rPr>
      </w:pPr>
      <w:r w:rsidRPr="00EC108A">
        <w:rPr>
          <w:rFonts w:ascii="Times New Roman" w:hAnsi="Times New Roman" w:cs="Times New Roman"/>
          <w:bCs/>
          <w:sz w:val="24"/>
          <w:szCs w:val="24"/>
          <w:lang w:val="uk-UA"/>
        </w:rPr>
        <w:t>Німецька</w:t>
      </w:r>
    </w:p>
    <w:p w:rsidR="002012A8" w:rsidRPr="00EC108A" w:rsidRDefault="002012A8" w:rsidP="002012A8">
      <w:pPr>
        <w:spacing w:after="0" w:line="240" w:lineRule="auto"/>
        <w:ind w:firstLine="709"/>
        <w:jc w:val="center"/>
        <w:rPr>
          <w:rFonts w:ascii="Times New Roman" w:hAnsi="Times New Roman" w:cs="Times New Roman"/>
          <w:bCs/>
          <w:sz w:val="24"/>
          <w:szCs w:val="24"/>
          <w:lang w:val="uk-UA"/>
        </w:rPr>
      </w:pPr>
      <w:r w:rsidRPr="00EC108A">
        <w:rPr>
          <w:rFonts w:ascii="Times New Roman" w:hAnsi="Times New Roman" w:cs="Times New Roman"/>
          <w:bCs/>
          <w:sz w:val="24"/>
          <w:szCs w:val="24"/>
          <w:lang w:val="uk-UA"/>
        </w:rPr>
        <w:t>Німецько-швейцарська</w:t>
      </w:r>
    </w:p>
    <w:p w:rsidR="002012A8" w:rsidRPr="00EC108A" w:rsidRDefault="002012A8" w:rsidP="002012A8">
      <w:pPr>
        <w:spacing w:after="0" w:line="240" w:lineRule="auto"/>
        <w:ind w:firstLine="709"/>
        <w:jc w:val="center"/>
        <w:rPr>
          <w:rFonts w:ascii="Times New Roman" w:hAnsi="Times New Roman" w:cs="Times New Roman"/>
          <w:bCs/>
          <w:i/>
          <w:sz w:val="28"/>
          <w:szCs w:val="28"/>
          <w:lang w:val="uk-UA"/>
        </w:rPr>
      </w:pPr>
      <w:r w:rsidRPr="00EC108A">
        <w:rPr>
          <w:rFonts w:ascii="Times New Roman" w:hAnsi="Times New Roman" w:cs="Times New Roman"/>
          <w:bCs/>
          <w:i/>
          <w:sz w:val="28"/>
          <w:szCs w:val="28"/>
          <w:lang w:val="uk-UA"/>
        </w:rPr>
        <w:t>Низький контекст</w:t>
      </w:r>
    </w:p>
    <w:p w:rsidR="002012A8" w:rsidRPr="00EC108A" w:rsidRDefault="002012A8" w:rsidP="002012A8">
      <w:pPr>
        <w:spacing w:after="0" w:line="240" w:lineRule="auto"/>
        <w:ind w:firstLine="709"/>
        <w:jc w:val="center"/>
        <w:rPr>
          <w:rFonts w:ascii="Times New Roman" w:hAnsi="Times New Roman" w:cs="Times New Roman"/>
          <w:b/>
          <w:bCs/>
          <w:sz w:val="28"/>
          <w:szCs w:val="28"/>
          <w:lang w:val="uk-UA"/>
        </w:rPr>
      </w:pPr>
    </w:p>
    <w:p w:rsidR="00961F4C" w:rsidRPr="00EC108A" w:rsidRDefault="00961F4C" w:rsidP="002012A8">
      <w:pPr>
        <w:spacing w:after="0" w:line="240" w:lineRule="auto"/>
        <w:ind w:firstLine="709"/>
        <w:jc w:val="center"/>
        <w:rPr>
          <w:rFonts w:ascii="Times New Roman" w:hAnsi="Times New Roman" w:cs="Times New Roman"/>
          <w:bCs/>
          <w:i/>
          <w:sz w:val="28"/>
          <w:szCs w:val="28"/>
          <w:lang w:val="uk-UA"/>
        </w:rPr>
      </w:pPr>
      <w:r w:rsidRPr="00EC108A">
        <w:rPr>
          <w:rFonts w:ascii="Times New Roman" w:hAnsi="Times New Roman" w:cs="Times New Roman"/>
          <w:bCs/>
          <w:i/>
          <w:sz w:val="28"/>
          <w:szCs w:val="28"/>
          <w:lang w:val="uk-UA"/>
        </w:rPr>
        <w:t>Рис. 6.</w:t>
      </w:r>
      <w:r w:rsidR="008646E2" w:rsidRPr="00EC108A">
        <w:rPr>
          <w:rFonts w:ascii="Times New Roman" w:hAnsi="Times New Roman" w:cs="Times New Roman"/>
          <w:bCs/>
          <w:i/>
          <w:sz w:val="28"/>
          <w:szCs w:val="28"/>
          <w:lang w:val="uk-UA"/>
        </w:rPr>
        <w:t>4</w:t>
      </w:r>
      <w:r w:rsidRPr="00EC108A">
        <w:rPr>
          <w:rFonts w:ascii="Times New Roman" w:hAnsi="Times New Roman" w:cs="Times New Roman"/>
          <w:bCs/>
          <w:i/>
          <w:sz w:val="28"/>
          <w:szCs w:val="28"/>
          <w:lang w:val="uk-UA"/>
        </w:rPr>
        <w:t>. Розподіл культур на континуумі контекстуальності</w:t>
      </w:r>
    </w:p>
    <w:p w:rsidR="008646E2" w:rsidRPr="00EC108A" w:rsidRDefault="008646E2" w:rsidP="00954205">
      <w:pPr>
        <w:spacing w:after="0" w:line="240" w:lineRule="auto"/>
        <w:ind w:firstLine="709"/>
        <w:jc w:val="both"/>
        <w:rPr>
          <w:rFonts w:ascii="Times New Roman" w:hAnsi="Times New Roman" w:cs="Times New Roman"/>
          <w:bCs/>
          <w:sz w:val="28"/>
          <w:szCs w:val="28"/>
          <w:lang w:val="uk-UA"/>
        </w:rPr>
      </w:pPr>
    </w:p>
    <w:p w:rsidR="00954205" w:rsidRPr="00EC108A" w:rsidRDefault="00954205" w:rsidP="00954205">
      <w:pPr>
        <w:spacing w:after="0" w:line="240" w:lineRule="auto"/>
        <w:ind w:firstLine="709"/>
        <w:jc w:val="both"/>
        <w:rPr>
          <w:rFonts w:ascii="Times New Roman" w:hAnsi="Times New Roman" w:cs="Times New Roman"/>
          <w:bCs/>
          <w:sz w:val="28"/>
          <w:szCs w:val="28"/>
          <w:lang w:val="uk-UA"/>
        </w:rPr>
      </w:pPr>
      <w:r w:rsidRPr="00EC108A">
        <w:rPr>
          <w:rFonts w:ascii="Times New Roman" w:hAnsi="Times New Roman" w:cs="Times New Roman"/>
          <w:bCs/>
          <w:sz w:val="28"/>
          <w:szCs w:val="28"/>
          <w:lang w:val="uk-UA"/>
        </w:rPr>
        <w:t>До висококонтекстуальних культур Е. Холл відніс такі, у яких велика частина інформації міститься у фізичному контексті повідомлення або укладена в особистості мовця (його образі). Для представників висококонтекстуальної культури важливу роль відіграє слово та інтерактивна взаємодія зі співрозмовником. Навпаки, у низькоконтекстуальних культурах основна частина інформації міститься у вербальному повідомленні, та незначна – у фізичному контексті або в самому співрозмовника. Тому для представників культури високого контексту важлива сама ситуація спілкування, процес, у якому головну роль відіграють невербальні компоненти.</w:t>
      </w:r>
    </w:p>
    <w:p w:rsidR="00AC1974" w:rsidRPr="00EC108A" w:rsidRDefault="00AC1974" w:rsidP="00AC1974">
      <w:pPr>
        <w:spacing w:after="0" w:line="240" w:lineRule="auto"/>
        <w:ind w:firstLine="709"/>
        <w:jc w:val="both"/>
        <w:rPr>
          <w:rFonts w:ascii="Times New Roman" w:hAnsi="Times New Roman" w:cs="Times New Roman"/>
          <w:bCs/>
          <w:sz w:val="28"/>
          <w:szCs w:val="28"/>
          <w:lang w:val="uk-UA"/>
        </w:rPr>
      </w:pPr>
      <w:r w:rsidRPr="00EC108A">
        <w:rPr>
          <w:rFonts w:ascii="Times New Roman" w:hAnsi="Times New Roman" w:cs="Times New Roman"/>
          <w:bCs/>
          <w:sz w:val="28"/>
          <w:szCs w:val="28"/>
          <w:lang w:val="uk-UA"/>
        </w:rPr>
        <w:t xml:space="preserve">Прикладом висококонтекстуального повідомлення може послужити репліка в бесіді між двома близькими людьми: «Як ти можеш так про це </w:t>
      </w:r>
      <w:r w:rsidRPr="00EC108A">
        <w:rPr>
          <w:rFonts w:ascii="Times New Roman" w:hAnsi="Times New Roman" w:cs="Times New Roman"/>
          <w:bCs/>
          <w:sz w:val="28"/>
          <w:szCs w:val="28"/>
          <w:lang w:val="uk-UA"/>
        </w:rPr>
        <w:lastRenderedPageBreak/>
        <w:t>говорити». Низькоконтекстуальне повідомлення – це хороша інструкція про те, як знайти предмет, який ви ніколи не бачили в місці, де ви ніколи не були. Виходячи з того, що культури можуть характеризуватися тенденціями до більш високого чи низького контексту, цей параметр можна використовувати для порівняння вищенаведених повідомлень.</w:t>
      </w:r>
    </w:p>
    <w:p w:rsidR="00AC1974" w:rsidRPr="00EC108A" w:rsidRDefault="00AC1974" w:rsidP="00AC1974">
      <w:pPr>
        <w:spacing w:after="0" w:line="240" w:lineRule="auto"/>
        <w:ind w:firstLine="709"/>
        <w:jc w:val="both"/>
        <w:rPr>
          <w:rFonts w:ascii="Times New Roman" w:hAnsi="Times New Roman" w:cs="Times New Roman"/>
          <w:bCs/>
          <w:sz w:val="28"/>
          <w:szCs w:val="28"/>
          <w:lang w:val="uk-UA"/>
        </w:rPr>
      </w:pPr>
      <w:r w:rsidRPr="00EC108A">
        <w:rPr>
          <w:rFonts w:ascii="Times New Roman" w:hAnsi="Times New Roman" w:cs="Times New Roman"/>
          <w:bCs/>
          <w:sz w:val="28"/>
          <w:szCs w:val="28"/>
          <w:lang w:val="uk-UA"/>
        </w:rPr>
        <w:t xml:space="preserve">У стандартному висловлюванні в рамках культури з низьким контекстом інформація, яка потрібна для правильної інтерпретації повідомлення, </w:t>
      </w:r>
      <w:r w:rsidR="008646E2" w:rsidRPr="00EC108A">
        <w:rPr>
          <w:rFonts w:ascii="Times New Roman" w:hAnsi="Times New Roman" w:cs="Times New Roman"/>
          <w:bCs/>
          <w:sz w:val="28"/>
          <w:szCs w:val="28"/>
          <w:lang w:val="uk-UA"/>
        </w:rPr>
        <w:t>надається в</w:t>
      </w:r>
      <w:r w:rsidRPr="00EC108A">
        <w:rPr>
          <w:rFonts w:ascii="Times New Roman" w:hAnsi="Times New Roman" w:cs="Times New Roman"/>
          <w:bCs/>
          <w:sz w:val="28"/>
          <w:szCs w:val="28"/>
          <w:lang w:val="uk-UA"/>
        </w:rPr>
        <w:t xml:space="preserve"> максимально вербалізованому вигляді. Висловлювання ж у культурах з високим контекстом не можуть бути зрозумілі лише на основі власне мовних знаків, що містяться в них. Тому представники низькоконтекстуальних культур часто описують висококонтекстуальну бесіду як гру недомовок.</w:t>
      </w:r>
    </w:p>
    <w:p w:rsidR="00961F4C" w:rsidRPr="00EC108A" w:rsidRDefault="00961F4C" w:rsidP="00961F4C">
      <w:pPr>
        <w:spacing w:after="0" w:line="240" w:lineRule="auto"/>
        <w:ind w:firstLine="709"/>
        <w:jc w:val="both"/>
        <w:rPr>
          <w:rFonts w:ascii="Times New Roman" w:hAnsi="Times New Roman" w:cs="Times New Roman"/>
          <w:b/>
          <w:bCs/>
          <w:sz w:val="28"/>
          <w:szCs w:val="28"/>
          <w:lang w:val="uk-UA"/>
        </w:rPr>
      </w:pPr>
    </w:p>
    <w:p w:rsidR="002012A8" w:rsidRPr="00EC108A" w:rsidRDefault="002012A8" w:rsidP="002012A8">
      <w:pPr>
        <w:spacing w:after="0" w:line="240" w:lineRule="auto"/>
        <w:ind w:firstLine="709"/>
        <w:jc w:val="center"/>
        <w:rPr>
          <w:rFonts w:ascii="Times New Roman" w:hAnsi="Times New Roman" w:cs="Times New Roman"/>
          <w:b/>
          <w:sz w:val="28"/>
          <w:szCs w:val="28"/>
          <w:lang w:val="uk-UA"/>
        </w:rPr>
      </w:pPr>
      <w:r w:rsidRPr="00EC108A">
        <w:rPr>
          <w:rFonts w:ascii="Times New Roman" w:hAnsi="Times New Roman" w:cs="Times New Roman"/>
          <w:b/>
          <w:bCs/>
          <w:sz w:val="28"/>
          <w:szCs w:val="28"/>
          <w:lang w:val="uk-UA"/>
        </w:rPr>
        <w:t xml:space="preserve">6.5. </w:t>
      </w:r>
      <w:r w:rsidRPr="00EC108A">
        <w:rPr>
          <w:rFonts w:ascii="Times New Roman" w:hAnsi="Times New Roman" w:cs="Times New Roman"/>
          <w:b/>
          <w:sz w:val="28"/>
          <w:szCs w:val="28"/>
          <w:lang w:val="uk-UA"/>
        </w:rPr>
        <w:t xml:space="preserve">Модель культурно-комунікаційної варіативності </w:t>
      </w:r>
      <w:r w:rsidR="0089079C" w:rsidRPr="00EC108A">
        <w:rPr>
          <w:rFonts w:ascii="Times New Roman" w:hAnsi="Times New Roman" w:cs="Times New Roman"/>
          <w:b/>
          <w:sz w:val="28"/>
          <w:szCs w:val="28"/>
          <w:lang w:val="uk-UA"/>
        </w:rPr>
        <w:t>Клайда</w:t>
      </w:r>
      <w:r w:rsidRPr="00EC108A">
        <w:rPr>
          <w:rFonts w:ascii="Times New Roman" w:hAnsi="Times New Roman" w:cs="Times New Roman"/>
          <w:b/>
          <w:sz w:val="28"/>
          <w:szCs w:val="28"/>
          <w:lang w:val="uk-UA"/>
        </w:rPr>
        <w:t xml:space="preserve"> Клакхон</w:t>
      </w:r>
      <w:r w:rsidR="0089079C" w:rsidRPr="00EC108A">
        <w:rPr>
          <w:rFonts w:ascii="Times New Roman" w:hAnsi="Times New Roman" w:cs="Times New Roman"/>
          <w:b/>
          <w:sz w:val="28"/>
          <w:szCs w:val="28"/>
          <w:lang w:val="uk-UA"/>
        </w:rPr>
        <w:t>а</w:t>
      </w:r>
      <w:r w:rsidRPr="00EC108A">
        <w:rPr>
          <w:rFonts w:ascii="Times New Roman" w:hAnsi="Times New Roman" w:cs="Times New Roman"/>
          <w:b/>
          <w:sz w:val="28"/>
          <w:szCs w:val="28"/>
          <w:lang w:val="uk-UA"/>
        </w:rPr>
        <w:t xml:space="preserve"> </w:t>
      </w:r>
      <w:r w:rsidR="0089079C" w:rsidRPr="00EC108A">
        <w:rPr>
          <w:rFonts w:ascii="Times New Roman" w:hAnsi="Times New Roman" w:cs="Times New Roman"/>
          <w:b/>
          <w:sz w:val="28"/>
          <w:szCs w:val="28"/>
          <w:lang w:val="uk-UA"/>
        </w:rPr>
        <w:t>і</w:t>
      </w:r>
      <w:r w:rsidRPr="00EC108A">
        <w:rPr>
          <w:rFonts w:ascii="Times New Roman" w:hAnsi="Times New Roman" w:cs="Times New Roman"/>
          <w:b/>
          <w:sz w:val="28"/>
          <w:szCs w:val="28"/>
          <w:lang w:val="uk-UA"/>
        </w:rPr>
        <w:t xml:space="preserve"> Фреда Cтродбека</w:t>
      </w:r>
    </w:p>
    <w:p w:rsidR="00AC1974" w:rsidRPr="00EC108A" w:rsidRDefault="00AC1974" w:rsidP="002012A8">
      <w:pPr>
        <w:spacing w:after="0" w:line="240" w:lineRule="auto"/>
        <w:ind w:firstLine="709"/>
        <w:jc w:val="both"/>
        <w:rPr>
          <w:rFonts w:ascii="Times New Roman" w:hAnsi="Times New Roman" w:cs="Times New Roman"/>
          <w:sz w:val="28"/>
          <w:szCs w:val="28"/>
          <w:lang w:val="uk-UA"/>
        </w:rPr>
      </w:pPr>
    </w:p>
    <w:p w:rsidR="002012A8" w:rsidRPr="00EC108A" w:rsidRDefault="002012A8" w:rsidP="002012A8">
      <w:pPr>
        <w:spacing w:after="0" w:line="240" w:lineRule="auto"/>
        <w:ind w:firstLine="709"/>
        <w:jc w:val="both"/>
        <w:rPr>
          <w:rFonts w:ascii="Times New Roman" w:hAnsi="Times New Roman" w:cs="Times New Roman"/>
          <w:sz w:val="28"/>
          <w:szCs w:val="28"/>
          <w:lang w:val="uk-UA"/>
        </w:rPr>
      </w:pPr>
      <w:r w:rsidRPr="00EC108A">
        <w:rPr>
          <w:rFonts w:ascii="Times New Roman" w:hAnsi="Times New Roman" w:cs="Times New Roman"/>
          <w:sz w:val="28"/>
          <w:szCs w:val="28"/>
          <w:lang w:val="uk-UA"/>
        </w:rPr>
        <w:t xml:space="preserve">У 1961 році американські антропологи </w:t>
      </w:r>
      <w:r w:rsidR="0089079C" w:rsidRPr="00EC108A">
        <w:rPr>
          <w:rFonts w:ascii="Times New Roman" w:hAnsi="Times New Roman" w:cs="Times New Roman"/>
          <w:sz w:val="28"/>
          <w:szCs w:val="28"/>
          <w:lang w:val="uk-UA"/>
        </w:rPr>
        <w:t>К</w:t>
      </w:r>
      <w:r w:rsidRPr="00EC108A">
        <w:rPr>
          <w:rFonts w:ascii="Times New Roman" w:hAnsi="Times New Roman" w:cs="Times New Roman"/>
          <w:sz w:val="28"/>
          <w:szCs w:val="28"/>
          <w:lang w:val="uk-UA"/>
        </w:rPr>
        <w:t>. Клакхон (</w:t>
      </w:r>
      <w:r w:rsidR="0089079C" w:rsidRPr="00EC108A">
        <w:rPr>
          <w:rFonts w:ascii="Times New Roman" w:hAnsi="Times New Roman" w:cs="Times New Roman"/>
          <w:sz w:val="28"/>
          <w:szCs w:val="28"/>
          <w:lang w:val="uk-UA"/>
        </w:rPr>
        <w:t>С</w:t>
      </w:r>
      <w:r w:rsidRPr="00EC108A">
        <w:rPr>
          <w:rFonts w:ascii="Times New Roman" w:hAnsi="Times New Roman" w:cs="Times New Roman"/>
          <w:sz w:val="28"/>
          <w:szCs w:val="28"/>
          <w:lang w:val="uk-UA"/>
        </w:rPr>
        <w:t>. Kluckhohn) і Ф. Стродбек (F. Strodtbeck) висунули теорію, яка доповнила вже відомі до того часу параметри зміни культур Е. Холла. Їхня теорія відома як система ціннісних орієнтацій. Під ціннісними орієнтаціями в контексті їхнього дослідження треба розуміти «складні, певним чином згруповані принципи, що надають стрункість і спрямованість різноманітним мотивам людського мислення і діяльності в ході вирішення загальних людських проблем».</w:t>
      </w:r>
    </w:p>
    <w:p w:rsidR="002012A8" w:rsidRPr="00EC108A" w:rsidRDefault="002012A8" w:rsidP="002012A8">
      <w:pPr>
        <w:spacing w:after="0" w:line="240" w:lineRule="auto"/>
        <w:ind w:firstLine="709"/>
        <w:jc w:val="both"/>
        <w:rPr>
          <w:rFonts w:ascii="Times New Roman" w:hAnsi="Times New Roman" w:cs="Times New Roman"/>
          <w:sz w:val="28"/>
          <w:szCs w:val="28"/>
          <w:lang w:val="uk-UA"/>
        </w:rPr>
      </w:pPr>
      <w:r w:rsidRPr="00EC108A">
        <w:rPr>
          <w:rFonts w:ascii="Times New Roman" w:hAnsi="Times New Roman" w:cs="Times New Roman"/>
          <w:sz w:val="28"/>
          <w:szCs w:val="28"/>
          <w:lang w:val="uk-UA"/>
        </w:rPr>
        <w:t xml:space="preserve">Клакхон і Стродбек були першими антропологами, які спробували використовувати математичні методи </w:t>
      </w:r>
      <w:r w:rsidR="005867A5" w:rsidRPr="00EC108A">
        <w:rPr>
          <w:rFonts w:ascii="Times New Roman" w:hAnsi="Times New Roman" w:cs="Times New Roman"/>
          <w:sz w:val="28"/>
          <w:szCs w:val="28"/>
          <w:lang w:val="uk-UA"/>
        </w:rPr>
        <w:t>в</w:t>
      </w:r>
      <w:r w:rsidRPr="00EC108A">
        <w:rPr>
          <w:rFonts w:ascii="Times New Roman" w:hAnsi="Times New Roman" w:cs="Times New Roman"/>
          <w:sz w:val="28"/>
          <w:szCs w:val="28"/>
          <w:lang w:val="uk-UA"/>
        </w:rPr>
        <w:t xml:space="preserve"> своїх дослідженнях. Обробивши зібрану інформацію, вони сформулювали три вихідних тези, від яких і відштовхувалися далі</w:t>
      </w:r>
      <w:r w:rsidR="00E122BA" w:rsidRPr="00EC108A">
        <w:rPr>
          <w:rFonts w:ascii="Times New Roman" w:hAnsi="Times New Roman" w:cs="Times New Roman"/>
          <w:sz w:val="28"/>
          <w:szCs w:val="28"/>
          <w:lang w:val="uk-UA"/>
        </w:rPr>
        <w:t>:</w:t>
      </w:r>
    </w:p>
    <w:p w:rsidR="002012A8" w:rsidRPr="00EC108A" w:rsidRDefault="00E122BA" w:rsidP="002012A8">
      <w:pPr>
        <w:spacing w:after="0" w:line="240" w:lineRule="auto"/>
        <w:ind w:firstLine="709"/>
        <w:jc w:val="both"/>
        <w:rPr>
          <w:rFonts w:ascii="Times New Roman" w:hAnsi="Times New Roman" w:cs="Times New Roman"/>
          <w:sz w:val="28"/>
          <w:szCs w:val="28"/>
          <w:lang w:val="uk-UA"/>
        </w:rPr>
      </w:pPr>
      <w:r w:rsidRPr="00EC108A">
        <w:rPr>
          <w:rFonts w:ascii="Times New Roman" w:hAnsi="Times New Roman" w:cs="Times New Roman"/>
          <w:sz w:val="28"/>
          <w:szCs w:val="28"/>
          <w:lang w:val="uk-UA"/>
        </w:rPr>
        <w:t>-</w:t>
      </w:r>
      <w:r w:rsidR="002012A8" w:rsidRPr="00EC108A">
        <w:rPr>
          <w:rFonts w:ascii="Times New Roman" w:hAnsi="Times New Roman" w:cs="Times New Roman"/>
          <w:sz w:val="28"/>
          <w:szCs w:val="28"/>
          <w:lang w:val="uk-UA"/>
        </w:rPr>
        <w:t xml:space="preserve"> </w:t>
      </w:r>
      <w:r w:rsidRPr="00EC108A">
        <w:rPr>
          <w:rFonts w:ascii="Times New Roman" w:hAnsi="Times New Roman" w:cs="Times New Roman"/>
          <w:sz w:val="28"/>
          <w:szCs w:val="28"/>
          <w:lang w:val="uk-UA"/>
        </w:rPr>
        <w:t>і</w:t>
      </w:r>
      <w:r w:rsidR="002012A8" w:rsidRPr="00EC108A">
        <w:rPr>
          <w:rFonts w:ascii="Times New Roman" w:hAnsi="Times New Roman" w:cs="Times New Roman"/>
          <w:sz w:val="28"/>
          <w:szCs w:val="28"/>
          <w:lang w:val="uk-UA"/>
        </w:rPr>
        <w:t>снує обмежене число загальнолюдських проблем, рішенням яких змушені займатися люди всіх часів і народів</w:t>
      </w:r>
      <w:r w:rsidRPr="00EC108A">
        <w:rPr>
          <w:rFonts w:ascii="Times New Roman" w:hAnsi="Times New Roman" w:cs="Times New Roman"/>
          <w:sz w:val="28"/>
          <w:szCs w:val="28"/>
          <w:lang w:val="uk-UA"/>
        </w:rPr>
        <w:t>;</w:t>
      </w:r>
    </w:p>
    <w:p w:rsidR="002012A8" w:rsidRPr="00EC108A" w:rsidRDefault="00E122BA" w:rsidP="002012A8">
      <w:pPr>
        <w:spacing w:after="0" w:line="240" w:lineRule="auto"/>
        <w:ind w:firstLine="709"/>
        <w:jc w:val="both"/>
        <w:rPr>
          <w:rFonts w:ascii="Times New Roman" w:hAnsi="Times New Roman" w:cs="Times New Roman"/>
          <w:sz w:val="28"/>
          <w:szCs w:val="28"/>
          <w:lang w:val="uk-UA"/>
        </w:rPr>
      </w:pPr>
      <w:r w:rsidRPr="00EC108A">
        <w:rPr>
          <w:rFonts w:ascii="Times New Roman" w:hAnsi="Times New Roman" w:cs="Times New Roman"/>
          <w:sz w:val="28"/>
          <w:szCs w:val="28"/>
          <w:lang w:val="uk-UA"/>
        </w:rPr>
        <w:t>-</w:t>
      </w:r>
      <w:r w:rsidR="002012A8" w:rsidRPr="00EC108A">
        <w:rPr>
          <w:rFonts w:ascii="Times New Roman" w:hAnsi="Times New Roman" w:cs="Times New Roman"/>
          <w:sz w:val="28"/>
          <w:szCs w:val="28"/>
          <w:lang w:val="uk-UA"/>
        </w:rPr>
        <w:t xml:space="preserve"> </w:t>
      </w:r>
      <w:r w:rsidRPr="00EC108A">
        <w:rPr>
          <w:rFonts w:ascii="Times New Roman" w:hAnsi="Times New Roman" w:cs="Times New Roman"/>
          <w:sz w:val="28"/>
          <w:szCs w:val="28"/>
          <w:lang w:val="uk-UA"/>
        </w:rPr>
        <w:t>к</w:t>
      </w:r>
      <w:r w:rsidR="002012A8" w:rsidRPr="00EC108A">
        <w:rPr>
          <w:rFonts w:ascii="Times New Roman" w:hAnsi="Times New Roman" w:cs="Times New Roman"/>
          <w:sz w:val="28"/>
          <w:szCs w:val="28"/>
          <w:lang w:val="uk-UA"/>
        </w:rPr>
        <w:t>ількість рішень тієї або іншої проблеми обмежено невеликим числом варіантів</w:t>
      </w:r>
      <w:r w:rsidRPr="00EC108A">
        <w:rPr>
          <w:rFonts w:ascii="Times New Roman" w:hAnsi="Times New Roman" w:cs="Times New Roman"/>
          <w:sz w:val="28"/>
          <w:szCs w:val="28"/>
          <w:lang w:val="uk-UA"/>
        </w:rPr>
        <w:t>;</w:t>
      </w:r>
    </w:p>
    <w:p w:rsidR="002012A8" w:rsidRDefault="00E122BA" w:rsidP="002012A8">
      <w:pPr>
        <w:spacing w:after="0" w:line="240" w:lineRule="auto"/>
        <w:ind w:firstLine="709"/>
        <w:jc w:val="both"/>
        <w:rPr>
          <w:rFonts w:ascii="Times New Roman" w:hAnsi="Times New Roman" w:cs="Times New Roman"/>
          <w:sz w:val="28"/>
          <w:szCs w:val="28"/>
          <w:lang w:val="uk-UA"/>
        </w:rPr>
      </w:pPr>
      <w:r w:rsidRPr="00EC108A">
        <w:rPr>
          <w:rFonts w:ascii="Times New Roman" w:hAnsi="Times New Roman" w:cs="Times New Roman"/>
          <w:sz w:val="28"/>
          <w:szCs w:val="28"/>
          <w:lang w:val="uk-UA"/>
        </w:rPr>
        <w:t>-</w:t>
      </w:r>
      <w:r w:rsidR="002012A8" w:rsidRPr="00EC108A">
        <w:rPr>
          <w:rFonts w:ascii="Times New Roman" w:hAnsi="Times New Roman" w:cs="Times New Roman"/>
          <w:sz w:val="28"/>
          <w:szCs w:val="28"/>
          <w:lang w:val="uk-UA"/>
        </w:rPr>
        <w:t xml:space="preserve"> </w:t>
      </w:r>
      <w:r w:rsidRPr="00EC108A">
        <w:rPr>
          <w:rFonts w:ascii="Times New Roman" w:hAnsi="Times New Roman" w:cs="Times New Roman"/>
          <w:sz w:val="28"/>
          <w:szCs w:val="28"/>
          <w:lang w:val="uk-UA"/>
        </w:rPr>
        <w:t>б</w:t>
      </w:r>
      <w:r w:rsidR="002012A8" w:rsidRPr="00EC108A">
        <w:rPr>
          <w:rFonts w:ascii="Times New Roman" w:hAnsi="Times New Roman" w:cs="Times New Roman"/>
          <w:sz w:val="28"/>
          <w:szCs w:val="28"/>
          <w:lang w:val="uk-UA"/>
        </w:rPr>
        <w:t>удь-яке суспільство вибирає той чи</w:t>
      </w:r>
      <w:r w:rsidR="002012A8" w:rsidRPr="0021457B">
        <w:rPr>
          <w:rFonts w:ascii="Times New Roman" w:hAnsi="Times New Roman" w:cs="Times New Roman"/>
          <w:sz w:val="28"/>
          <w:szCs w:val="28"/>
          <w:lang w:val="uk-UA"/>
        </w:rPr>
        <w:t xml:space="preserve"> інший варіант рішення і тим самим визначає свою систему цінностей, </w:t>
      </w:r>
      <w:r>
        <w:rPr>
          <w:rFonts w:ascii="Times New Roman" w:hAnsi="Times New Roman" w:cs="Times New Roman"/>
          <w:sz w:val="28"/>
          <w:szCs w:val="28"/>
          <w:lang w:val="uk-UA"/>
        </w:rPr>
        <w:t xml:space="preserve">попри всу наявні </w:t>
      </w:r>
      <w:r w:rsidR="002012A8" w:rsidRPr="0021457B">
        <w:rPr>
          <w:rFonts w:ascii="Times New Roman" w:hAnsi="Times New Roman" w:cs="Times New Roman"/>
          <w:sz w:val="28"/>
          <w:szCs w:val="28"/>
          <w:lang w:val="uk-UA"/>
        </w:rPr>
        <w:t>потенційно можливі рішення.</w:t>
      </w:r>
    </w:p>
    <w:p w:rsidR="00F84AE3" w:rsidRPr="0021457B" w:rsidRDefault="00F84AE3" w:rsidP="00F84AE3">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Основні відмінності культур, з точки зору цих авторів, можна встановити за п'ятьма основним орієнтирам, яких прагне дотримуватися особа:</w:t>
      </w:r>
    </w:p>
    <w:p w:rsidR="00F84AE3" w:rsidRPr="0021457B" w:rsidRDefault="00F84AE3" w:rsidP="00F84AE3">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1. </w:t>
      </w:r>
      <w:r w:rsidRPr="00812E74">
        <w:rPr>
          <w:rFonts w:ascii="Times New Roman" w:hAnsi="Times New Roman" w:cs="Times New Roman"/>
          <w:i/>
          <w:sz w:val="28"/>
          <w:szCs w:val="28"/>
          <w:lang w:val="uk-UA"/>
        </w:rPr>
        <w:t>Human nature orientation</w:t>
      </w:r>
      <w:r w:rsidRPr="0021457B">
        <w:rPr>
          <w:rFonts w:ascii="Times New Roman" w:hAnsi="Times New Roman" w:cs="Times New Roman"/>
          <w:sz w:val="28"/>
          <w:szCs w:val="28"/>
          <w:lang w:val="uk-UA"/>
        </w:rPr>
        <w:t xml:space="preserve"> (сутність природи людини).</w:t>
      </w:r>
      <w:r w:rsidR="00812E74">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Клакхон і Стродбек вважали, що полярними точками будуть люди, які злі по натурі і яким не можна довіряти і люди, які в цілому дуже хороші. Посередині – люди, і хороші, і погані одночасно.</w:t>
      </w:r>
    </w:p>
    <w:p w:rsidR="00D01C9A" w:rsidRDefault="00F84AE3" w:rsidP="00F84AE3">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різних національних культурах існують різні уявлення про природу людини як носія добра і зла. У ряді країн людину вважають джерелом пороку і застосовують сувору систему правил, жорсткий контроль поведінки людей і санкції за порушення установлених суспільних норм. Прикладом може служити </w:t>
      </w:r>
      <w:r w:rsidRPr="0021457B">
        <w:rPr>
          <w:rFonts w:ascii="Times New Roman" w:hAnsi="Times New Roman" w:cs="Times New Roman"/>
          <w:sz w:val="28"/>
          <w:szCs w:val="28"/>
          <w:lang w:val="uk-UA"/>
        </w:rPr>
        <w:lastRenderedPageBreak/>
        <w:t xml:space="preserve">сучасний Сінгапур, де безпека і громадський порядок підтримуються суворими заходами покарання. </w:t>
      </w:r>
    </w:p>
    <w:p w:rsidR="00F84AE3" w:rsidRPr="0021457B" w:rsidRDefault="00F84AE3" w:rsidP="00F84AE3">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країнах, де вважають, що люди за своєю природою доброчесні, стосунки ґрунтуються на довірі, повазі, взаєморозумінні. У суспільстві, де переважає точка зору, що в людях уживається добро і зло, виробляються заходи, спрямовані на зміну людей і їхньої поведінки </w:t>
      </w:r>
      <w:r w:rsidR="00A05A2A">
        <w:rPr>
          <w:rFonts w:ascii="Times New Roman" w:hAnsi="Times New Roman" w:cs="Times New Roman"/>
          <w:sz w:val="28"/>
          <w:szCs w:val="28"/>
          <w:lang w:val="uk-UA"/>
        </w:rPr>
        <w:t>на</w:t>
      </w:r>
      <w:r w:rsidRPr="0021457B">
        <w:rPr>
          <w:rFonts w:ascii="Times New Roman" w:hAnsi="Times New Roman" w:cs="Times New Roman"/>
          <w:sz w:val="28"/>
          <w:szCs w:val="28"/>
          <w:lang w:val="uk-UA"/>
        </w:rPr>
        <w:t xml:space="preserve"> кращ</w:t>
      </w:r>
      <w:r w:rsidR="00A05A2A">
        <w:rPr>
          <w:rFonts w:ascii="Times New Roman" w:hAnsi="Times New Roman" w:cs="Times New Roman"/>
          <w:sz w:val="28"/>
          <w:szCs w:val="28"/>
          <w:lang w:val="uk-UA"/>
        </w:rPr>
        <w:t>е</w:t>
      </w:r>
      <w:r w:rsidRPr="0021457B">
        <w:rPr>
          <w:rFonts w:ascii="Times New Roman" w:hAnsi="Times New Roman" w:cs="Times New Roman"/>
          <w:sz w:val="28"/>
          <w:szCs w:val="28"/>
          <w:lang w:val="uk-UA"/>
        </w:rPr>
        <w:t>. Прикладом такого підходу є більшість розвинених країн Європи і Америки.</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2. </w:t>
      </w:r>
      <w:r w:rsidRPr="00812E74">
        <w:rPr>
          <w:rFonts w:ascii="Times New Roman" w:hAnsi="Times New Roman" w:cs="Times New Roman"/>
          <w:i/>
          <w:sz w:val="28"/>
          <w:szCs w:val="28"/>
          <w:lang w:val="uk-UA"/>
        </w:rPr>
        <w:t>Man-nature orientation</w:t>
      </w:r>
      <w:r w:rsidRPr="0021457B">
        <w:rPr>
          <w:rFonts w:ascii="Times New Roman" w:hAnsi="Times New Roman" w:cs="Times New Roman"/>
          <w:sz w:val="28"/>
          <w:szCs w:val="28"/>
          <w:lang w:val="uk-UA"/>
        </w:rPr>
        <w:t xml:space="preserve"> (відносини між людиною і </w:t>
      </w:r>
      <w:r w:rsidR="00812E74">
        <w:rPr>
          <w:rFonts w:ascii="Times New Roman" w:hAnsi="Times New Roman" w:cs="Times New Roman"/>
          <w:sz w:val="28"/>
          <w:szCs w:val="28"/>
          <w:lang w:val="uk-UA"/>
        </w:rPr>
        <w:t>довкіллям</w:t>
      </w:r>
      <w:r w:rsidRPr="0021457B">
        <w:rPr>
          <w:rFonts w:ascii="Times New Roman" w:hAnsi="Times New Roman" w:cs="Times New Roman"/>
          <w:sz w:val="28"/>
          <w:szCs w:val="28"/>
          <w:lang w:val="uk-UA"/>
        </w:rPr>
        <w:t>).</w:t>
      </w:r>
      <w:r w:rsidR="00812E74">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З одного боку, існує припущення, що життя управляється надприродними силами (Богом, долею, природою), з іншого – що людина контролює природу. Відповідно до третьої точки зору, людина пови</w:t>
      </w:r>
      <w:r w:rsidR="00535423" w:rsidRPr="0021457B">
        <w:rPr>
          <w:rFonts w:ascii="Times New Roman" w:hAnsi="Times New Roman" w:cs="Times New Roman"/>
          <w:sz w:val="28"/>
          <w:szCs w:val="28"/>
          <w:lang w:val="uk-UA"/>
        </w:rPr>
        <w:t>н</w:t>
      </w:r>
      <w:r w:rsidRPr="0021457B">
        <w:rPr>
          <w:rFonts w:ascii="Times New Roman" w:hAnsi="Times New Roman" w:cs="Times New Roman"/>
          <w:sz w:val="28"/>
          <w:szCs w:val="28"/>
          <w:lang w:val="uk-UA"/>
        </w:rPr>
        <w:t>на намагатися жити в гармонії з природою</w:t>
      </w:r>
    </w:p>
    <w:p w:rsidR="00217813"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різних національних культурах існує різне ставлення до природи. Це може бути панування над природою, гармонія або підпорядкування їй. У ряді країн люди, протиставляючи себе природі і відчуваючи перевагу над нею, намагаються підкорити собі навколишнє середовище, підкорити природу. До них відноситься і Україна. Такий підхід притаманний більшості розвинених країн і часто завдає непоправної шкоди </w:t>
      </w:r>
      <w:r w:rsidR="00812E74">
        <w:rPr>
          <w:rFonts w:ascii="Times New Roman" w:hAnsi="Times New Roman" w:cs="Times New Roman"/>
          <w:sz w:val="28"/>
          <w:szCs w:val="28"/>
          <w:lang w:val="uk-UA"/>
        </w:rPr>
        <w:t>довкіллю</w:t>
      </w:r>
      <w:r w:rsidRPr="0021457B">
        <w:rPr>
          <w:rFonts w:ascii="Times New Roman" w:hAnsi="Times New Roman" w:cs="Times New Roman"/>
          <w:sz w:val="28"/>
          <w:szCs w:val="28"/>
          <w:lang w:val="uk-UA"/>
        </w:rPr>
        <w:t>.</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Інші народи, особливо в Азії, живуть </w:t>
      </w:r>
      <w:r w:rsidR="00812E74">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гармонії з навколишнім середовищем, відчуваючи себе частиною природи. </w:t>
      </w:r>
      <w:r w:rsidR="00812E74">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деяких країнах, що переважно відносяться до третього світу, домінує підлегле ставлення до природи, і люди не вживають </w:t>
      </w:r>
      <w:r w:rsidR="00812E74">
        <w:rPr>
          <w:rFonts w:ascii="Times New Roman" w:hAnsi="Times New Roman" w:cs="Times New Roman"/>
          <w:sz w:val="28"/>
          <w:szCs w:val="28"/>
          <w:lang w:val="uk-UA"/>
        </w:rPr>
        <w:t>жодних</w:t>
      </w:r>
      <w:r w:rsidRPr="0021457B">
        <w:rPr>
          <w:rFonts w:ascii="Times New Roman" w:hAnsi="Times New Roman" w:cs="Times New Roman"/>
          <w:sz w:val="28"/>
          <w:szCs w:val="28"/>
          <w:lang w:val="uk-UA"/>
        </w:rPr>
        <w:t xml:space="preserve"> заходів, щоб впоратися з загрожуючими катастрофами. Ставлення людини до природи формує певний спосіб мислення, світогляд, знаходить відображення в стереотипах поведінки, оцінках подій, що відбуваються.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3</w:t>
      </w:r>
      <w:r w:rsidRPr="00812E74">
        <w:rPr>
          <w:rFonts w:ascii="Times New Roman" w:hAnsi="Times New Roman" w:cs="Times New Roman"/>
          <w:i/>
          <w:sz w:val="28"/>
          <w:szCs w:val="28"/>
          <w:lang w:val="uk-UA"/>
        </w:rPr>
        <w:t>. Time orientation</w:t>
      </w:r>
      <w:r w:rsidRPr="0021457B">
        <w:rPr>
          <w:rFonts w:ascii="Times New Roman" w:hAnsi="Times New Roman" w:cs="Times New Roman"/>
          <w:sz w:val="28"/>
          <w:szCs w:val="28"/>
          <w:lang w:val="uk-UA"/>
        </w:rPr>
        <w:t xml:space="preserve"> (відносини між людиною і часом).</w:t>
      </w:r>
      <w:r w:rsidR="00812E74">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Представники різних культур по-різному ставляться до часу, мають різну часову орієнтацію: на минуле, сьогодення або майбутнє.</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багатьох країнах люди схильні вважати час обмеженим ресурсом, наприклад, </w:t>
      </w:r>
      <w:r w:rsidR="00812E74">
        <w:rPr>
          <w:rFonts w:ascii="Times New Roman" w:hAnsi="Times New Roman" w:cs="Times New Roman"/>
          <w:sz w:val="28"/>
          <w:szCs w:val="28"/>
          <w:lang w:val="uk-UA"/>
        </w:rPr>
        <w:t>у</w:t>
      </w:r>
      <w:r w:rsidRPr="0021457B">
        <w:rPr>
          <w:rFonts w:ascii="Times New Roman" w:hAnsi="Times New Roman" w:cs="Times New Roman"/>
          <w:sz w:val="28"/>
          <w:szCs w:val="28"/>
          <w:lang w:val="uk-UA"/>
        </w:rPr>
        <w:t xml:space="preserve"> США, Німеччині. Представники </w:t>
      </w:r>
      <w:r w:rsidR="00812E74">
        <w:rPr>
          <w:rFonts w:ascii="Times New Roman" w:hAnsi="Times New Roman" w:cs="Times New Roman"/>
          <w:sz w:val="28"/>
          <w:szCs w:val="28"/>
          <w:lang w:val="uk-UA"/>
        </w:rPr>
        <w:t>С</w:t>
      </w:r>
      <w:r w:rsidRPr="0021457B">
        <w:rPr>
          <w:rFonts w:ascii="Times New Roman" w:hAnsi="Times New Roman" w:cs="Times New Roman"/>
          <w:sz w:val="28"/>
          <w:szCs w:val="28"/>
          <w:lang w:val="uk-UA"/>
        </w:rPr>
        <w:t xml:space="preserve">хідних культур, </w:t>
      </w:r>
      <w:r w:rsidR="00812E74">
        <w:rPr>
          <w:rFonts w:ascii="Times New Roman" w:hAnsi="Times New Roman" w:cs="Times New Roman"/>
          <w:sz w:val="28"/>
          <w:szCs w:val="28"/>
          <w:lang w:val="uk-UA"/>
        </w:rPr>
        <w:t>зокрема</w:t>
      </w:r>
      <w:r w:rsidRPr="0021457B">
        <w:rPr>
          <w:rFonts w:ascii="Times New Roman" w:hAnsi="Times New Roman" w:cs="Times New Roman"/>
          <w:sz w:val="28"/>
          <w:szCs w:val="28"/>
          <w:lang w:val="uk-UA"/>
        </w:rPr>
        <w:t xml:space="preserve"> таких країн, як Китай, Індія, Японія, вважають час необмеженим, нескінченним і невичерпним. Країни, орієнтовані на минуле, шука</w:t>
      </w:r>
      <w:r w:rsidR="00812E74">
        <w:rPr>
          <w:rFonts w:ascii="Times New Roman" w:hAnsi="Times New Roman" w:cs="Times New Roman"/>
          <w:sz w:val="28"/>
          <w:szCs w:val="28"/>
          <w:lang w:val="uk-UA"/>
        </w:rPr>
        <w:t>ють</w:t>
      </w:r>
      <w:r w:rsidRPr="0021457B">
        <w:rPr>
          <w:rFonts w:ascii="Times New Roman" w:hAnsi="Times New Roman" w:cs="Times New Roman"/>
          <w:sz w:val="28"/>
          <w:szCs w:val="28"/>
          <w:lang w:val="uk-UA"/>
        </w:rPr>
        <w:t xml:space="preserve"> </w:t>
      </w:r>
      <w:r w:rsidR="00812E74">
        <w:rPr>
          <w:rFonts w:ascii="Times New Roman" w:hAnsi="Times New Roman" w:cs="Times New Roman"/>
          <w:sz w:val="28"/>
          <w:szCs w:val="28"/>
          <w:lang w:val="uk-UA"/>
        </w:rPr>
        <w:t>ви</w:t>
      </w:r>
      <w:r w:rsidRPr="0021457B">
        <w:rPr>
          <w:rFonts w:ascii="Times New Roman" w:hAnsi="Times New Roman" w:cs="Times New Roman"/>
          <w:sz w:val="28"/>
          <w:szCs w:val="28"/>
          <w:lang w:val="uk-UA"/>
        </w:rPr>
        <w:t xml:space="preserve">рішення проблем у накопиченому раніше досвіді. Суспільство, орієнтоване на сьогодення, цікавить негайний результат здійснюваних дій і прийнятих рішень. Країни, орієнтовані на майбутнє, намагаються оцінити наслідки </w:t>
      </w:r>
      <w:r w:rsidR="00812E74">
        <w:rPr>
          <w:rFonts w:ascii="Times New Roman" w:hAnsi="Times New Roman" w:cs="Times New Roman"/>
          <w:sz w:val="28"/>
          <w:szCs w:val="28"/>
          <w:lang w:val="uk-UA"/>
        </w:rPr>
        <w:t>ухвалених</w:t>
      </w:r>
      <w:r w:rsidRPr="0021457B">
        <w:rPr>
          <w:rFonts w:ascii="Times New Roman" w:hAnsi="Times New Roman" w:cs="Times New Roman"/>
          <w:sz w:val="28"/>
          <w:szCs w:val="28"/>
          <w:lang w:val="uk-UA"/>
        </w:rPr>
        <w:t xml:space="preserve"> сьогодні рішень у довгостроковій перспективі.</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Різне ставлення до часу в різних національних культурах формує різні норми ділової етики, пов'язані з тривалістю і формою ведення переговорів, можливістю запізнень, ритуалами та іншими атрибутами міжнародної діяльності менеджерів. Крім того, ставлення до часу проявляється в організації в різній поведінці представників різних культур, у таких характеристиках працівників, як пунктуальність, вміння розподіляти час, дотримання розкладу та дотримання термінів.</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lastRenderedPageBreak/>
        <w:t xml:space="preserve">4. </w:t>
      </w:r>
      <w:r w:rsidRPr="00D01C9A">
        <w:rPr>
          <w:rFonts w:ascii="Times New Roman" w:hAnsi="Times New Roman" w:cs="Times New Roman"/>
          <w:i/>
          <w:sz w:val="28"/>
          <w:szCs w:val="28"/>
          <w:lang w:val="uk-UA"/>
        </w:rPr>
        <w:t>Activity orientation</w:t>
      </w:r>
      <w:r w:rsidRPr="0021457B">
        <w:rPr>
          <w:rFonts w:ascii="Times New Roman" w:hAnsi="Times New Roman" w:cs="Times New Roman"/>
          <w:sz w:val="28"/>
          <w:szCs w:val="28"/>
          <w:lang w:val="uk-UA"/>
        </w:rPr>
        <w:t xml:space="preserve"> (людська діяльність).</w:t>
      </w:r>
      <w:r w:rsidR="00D01C9A">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Є люди, які вважають, що «бути», «жити» вже досить. Інші всі сили направляють на внутрішній розвиток. А є такі, які займають позицію активного суб'єкта, які вірять у роботу за винагороду.</w:t>
      </w:r>
    </w:p>
    <w:p w:rsidR="00D01C9A"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Існують країни, де яскраво виражена потреба людей займатися активною діяльністю, цілеспрямованість, прагматичний підхід, бажання досягти результатів. Прикладом такої орієнтації суспільства на активну діяльність є США. </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Інші країни орієнтовані на життя як так</w:t>
      </w:r>
      <w:r w:rsidR="00D01C9A">
        <w:rPr>
          <w:rFonts w:ascii="Times New Roman" w:hAnsi="Times New Roman" w:cs="Times New Roman"/>
          <w:sz w:val="28"/>
          <w:szCs w:val="28"/>
          <w:lang w:val="uk-UA"/>
        </w:rPr>
        <w:t>е</w:t>
      </w:r>
      <w:r w:rsidRPr="0021457B">
        <w:rPr>
          <w:rFonts w:ascii="Times New Roman" w:hAnsi="Times New Roman" w:cs="Times New Roman"/>
          <w:sz w:val="28"/>
          <w:szCs w:val="28"/>
          <w:lang w:val="uk-UA"/>
        </w:rPr>
        <w:t xml:space="preserve">, у всіх </w:t>
      </w:r>
      <w:r w:rsidR="00D01C9A">
        <w:rPr>
          <w:rFonts w:ascii="Times New Roman" w:hAnsi="Times New Roman" w:cs="Times New Roman"/>
          <w:sz w:val="28"/>
          <w:szCs w:val="28"/>
          <w:lang w:val="uk-UA"/>
        </w:rPr>
        <w:t>його</w:t>
      </w:r>
      <w:r w:rsidRPr="0021457B">
        <w:rPr>
          <w:rFonts w:ascii="Times New Roman" w:hAnsi="Times New Roman" w:cs="Times New Roman"/>
          <w:sz w:val="28"/>
          <w:szCs w:val="28"/>
          <w:lang w:val="uk-UA"/>
        </w:rPr>
        <w:t xml:space="preserve"> проявах. Люди відрізняються емоційністю, невимушеністю, відкритим проявом почуттів. У ряді країн визначальним є дотримання балансу між особистим життям і професійною діяльністю. Це прагнення знаходить відображення в помірності, обмеженн</w:t>
      </w:r>
      <w:r w:rsidR="00D01C9A">
        <w:rPr>
          <w:rFonts w:ascii="Times New Roman" w:hAnsi="Times New Roman" w:cs="Times New Roman"/>
          <w:sz w:val="28"/>
          <w:szCs w:val="28"/>
          <w:lang w:val="uk-UA"/>
        </w:rPr>
        <w:t>і</w:t>
      </w:r>
      <w:r w:rsidRPr="0021457B">
        <w:rPr>
          <w:rFonts w:ascii="Times New Roman" w:hAnsi="Times New Roman" w:cs="Times New Roman"/>
          <w:sz w:val="28"/>
          <w:szCs w:val="28"/>
          <w:lang w:val="uk-UA"/>
        </w:rPr>
        <w:t>, контрол</w:t>
      </w:r>
      <w:r w:rsidR="00D01C9A">
        <w:rPr>
          <w:rFonts w:ascii="Times New Roman" w:hAnsi="Times New Roman" w:cs="Times New Roman"/>
          <w:sz w:val="28"/>
          <w:szCs w:val="28"/>
          <w:lang w:val="uk-UA"/>
        </w:rPr>
        <w:t>і</w:t>
      </w:r>
      <w:r w:rsidRPr="0021457B">
        <w:rPr>
          <w:rFonts w:ascii="Times New Roman" w:hAnsi="Times New Roman" w:cs="Times New Roman"/>
          <w:sz w:val="28"/>
          <w:szCs w:val="28"/>
          <w:lang w:val="uk-UA"/>
        </w:rPr>
        <w:t xml:space="preserve"> з боку суспільства. Прикладом такого підходу є Швеція.</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Система ціннісних орієнтацій, запропонована Кл</w:t>
      </w:r>
      <w:r w:rsidR="0021457B">
        <w:rPr>
          <w:rFonts w:ascii="Times New Roman" w:hAnsi="Times New Roman" w:cs="Times New Roman"/>
          <w:sz w:val="28"/>
          <w:szCs w:val="28"/>
          <w:lang w:val="uk-UA"/>
        </w:rPr>
        <w:t>а</w:t>
      </w:r>
      <w:r w:rsidRPr="0021457B">
        <w:rPr>
          <w:rFonts w:ascii="Times New Roman" w:hAnsi="Times New Roman" w:cs="Times New Roman"/>
          <w:sz w:val="28"/>
          <w:szCs w:val="28"/>
          <w:lang w:val="uk-UA"/>
        </w:rPr>
        <w:t>кхон</w:t>
      </w:r>
      <w:r w:rsidR="0089079C">
        <w:rPr>
          <w:rFonts w:ascii="Times New Roman" w:hAnsi="Times New Roman" w:cs="Times New Roman"/>
          <w:sz w:val="28"/>
          <w:szCs w:val="28"/>
          <w:lang w:val="uk-UA"/>
        </w:rPr>
        <w:t>ом</w:t>
      </w:r>
      <w:r w:rsidRPr="0021457B">
        <w:rPr>
          <w:rFonts w:ascii="Times New Roman" w:hAnsi="Times New Roman" w:cs="Times New Roman"/>
          <w:sz w:val="28"/>
          <w:szCs w:val="28"/>
          <w:lang w:val="uk-UA"/>
        </w:rPr>
        <w:t xml:space="preserve"> і Стродтбеком, успішно використовується для розробки конкретних рекомендацій з управління компаніями з урахуванням особливостей різних країн.</w:t>
      </w:r>
    </w:p>
    <w:p w:rsidR="002012A8" w:rsidRPr="0021457B"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5. </w:t>
      </w:r>
      <w:r w:rsidRPr="00D01C9A">
        <w:rPr>
          <w:rFonts w:ascii="Times New Roman" w:hAnsi="Times New Roman" w:cs="Times New Roman"/>
          <w:i/>
          <w:sz w:val="28"/>
          <w:szCs w:val="28"/>
          <w:lang w:val="uk-UA"/>
        </w:rPr>
        <w:t>Relation orientation</w:t>
      </w:r>
      <w:r w:rsidRPr="0021457B">
        <w:rPr>
          <w:rFonts w:ascii="Times New Roman" w:hAnsi="Times New Roman" w:cs="Times New Roman"/>
          <w:sz w:val="28"/>
          <w:szCs w:val="28"/>
          <w:lang w:val="uk-UA"/>
        </w:rPr>
        <w:t xml:space="preserve"> (відносини всередині колективу/відносини між людьми).</w:t>
      </w:r>
      <w:r w:rsidR="00D01C9A">
        <w:rPr>
          <w:rFonts w:ascii="Times New Roman" w:hAnsi="Times New Roman" w:cs="Times New Roman"/>
          <w:sz w:val="28"/>
          <w:szCs w:val="28"/>
          <w:lang w:val="uk-UA"/>
        </w:rPr>
        <w:t xml:space="preserve"> </w:t>
      </w:r>
      <w:r w:rsidRPr="0021457B">
        <w:rPr>
          <w:rFonts w:ascii="Times New Roman" w:hAnsi="Times New Roman" w:cs="Times New Roman"/>
          <w:sz w:val="28"/>
          <w:szCs w:val="28"/>
          <w:lang w:val="uk-UA"/>
        </w:rPr>
        <w:t xml:space="preserve">Людей можна розділити на лідерів і на тих, хто слідує за ними. Деякі </w:t>
      </w:r>
      <w:r w:rsidR="00D01C9A">
        <w:rPr>
          <w:rFonts w:ascii="Times New Roman" w:hAnsi="Times New Roman" w:cs="Times New Roman"/>
          <w:sz w:val="28"/>
          <w:szCs w:val="28"/>
          <w:lang w:val="uk-UA"/>
        </w:rPr>
        <w:t>віддіють перевагу</w:t>
      </w:r>
      <w:r w:rsidRPr="0021457B">
        <w:rPr>
          <w:rFonts w:ascii="Times New Roman" w:hAnsi="Times New Roman" w:cs="Times New Roman"/>
          <w:sz w:val="28"/>
          <w:szCs w:val="28"/>
          <w:lang w:val="uk-UA"/>
        </w:rPr>
        <w:t xml:space="preserve"> колективн</w:t>
      </w:r>
      <w:r w:rsidR="00D01C9A">
        <w:rPr>
          <w:rFonts w:ascii="Times New Roman" w:hAnsi="Times New Roman" w:cs="Times New Roman"/>
          <w:sz w:val="28"/>
          <w:szCs w:val="28"/>
          <w:lang w:val="uk-UA"/>
        </w:rPr>
        <w:t>им</w:t>
      </w:r>
      <w:r w:rsidRPr="0021457B">
        <w:rPr>
          <w:rFonts w:ascii="Times New Roman" w:hAnsi="Times New Roman" w:cs="Times New Roman"/>
          <w:sz w:val="28"/>
          <w:szCs w:val="28"/>
          <w:lang w:val="uk-UA"/>
        </w:rPr>
        <w:t xml:space="preserve"> рішення</w:t>
      </w:r>
      <w:r w:rsidR="00D01C9A">
        <w:rPr>
          <w:rFonts w:ascii="Times New Roman" w:hAnsi="Times New Roman" w:cs="Times New Roman"/>
          <w:sz w:val="28"/>
          <w:szCs w:val="28"/>
          <w:lang w:val="uk-UA"/>
        </w:rPr>
        <w:t>м</w:t>
      </w:r>
      <w:r w:rsidRPr="0021457B">
        <w:rPr>
          <w:rFonts w:ascii="Times New Roman" w:hAnsi="Times New Roman" w:cs="Times New Roman"/>
          <w:sz w:val="28"/>
          <w:szCs w:val="28"/>
          <w:lang w:val="uk-UA"/>
        </w:rPr>
        <w:t>, інші – виступають за індив</w:t>
      </w:r>
      <w:r w:rsidR="0021457B">
        <w:rPr>
          <w:rFonts w:ascii="Times New Roman" w:hAnsi="Times New Roman" w:cs="Times New Roman"/>
          <w:sz w:val="28"/>
          <w:szCs w:val="28"/>
          <w:lang w:val="uk-UA"/>
        </w:rPr>
        <w:t>і</w:t>
      </w:r>
      <w:r w:rsidRPr="0021457B">
        <w:rPr>
          <w:rFonts w:ascii="Times New Roman" w:hAnsi="Times New Roman" w:cs="Times New Roman"/>
          <w:sz w:val="28"/>
          <w:szCs w:val="28"/>
          <w:lang w:val="uk-UA"/>
        </w:rPr>
        <w:t>дулізм і рівні права.</w:t>
      </w:r>
    </w:p>
    <w:p w:rsidR="00D01C9A"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w:t>
      </w:r>
      <w:r w:rsidR="00D01C9A">
        <w:rPr>
          <w:rFonts w:ascii="Times New Roman" w:hAnsi="Times New Roman" w:cs="Times New Roman"/>
          <w:sz w:val="28"/>
          <w:szCs w:val="28"/>
          <w:lang w:val="uk-UA"/>
        </w:rPr>
        <w:t>ряді</w:t>
      </w:r>
      <w:r w:rsidRPr="0021457B">
        <w:rPr>
          <w:rFonts w:ascii="Times New Roman" w:hAnsi="Times New Roman" w:cs="Times New Roman"/>
          <w:sz w:val="28"/>
          <w:szCs w:val="28"/>
          <w:lang w:val="uk-UA"/>
        </w:rPr>
        <w:t xml:space="preserve"> країн, наприклад, США, Великобританії, Німеччин</w:t>
      </w:r>
      <w:r w:rsidR="00D01C9A">
        <w:rPr>
          <w:rFonts w:ascii="Times New Roman" w:hAnsi="Times New Roman" w:cs="Times New Roman"/>
          <w:sz w:val="28"/>
          <w:szCs w:val="28"/>
          <w:lang w:val="uk-UA"/>
        </w:rPr>
        <w:t>і</w:t>
      </w:r>
      <w:r w:rsidRPr="0021457B">
        <w:rPr>
          <w:rFonts w:ascii="Times New Roman" w:hAnsi="Times New Roman" w:cs="Times New Roman"/>
          <w:sz w:val="28"/>
          <w:szCs w:val="28"/>
          <w:lang w:val="uk-UA"/>
        </w:rPr>
        <w:t xml:space="preserve">, заохочується індивідуалізм як одна з рис національної культури. Вважається, що він забезпечує незалежність особистості, самостійність, відповідальність за свої вчинки. </w:t>
      </w:r>
    </w:p>
    <w:p w:rsidR="002012A8" w:rsidRDefault="002012A8" w:rsidP="002012A8">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У </w:t>
      </w:r>
      <w:r w:rsidR="00D01C9A">
        <w:rPr>
          <w:rFonts w:ascii="Times New Roman" w:hAnsi="Times New Roman" w:cs="Times New Roman"/>
          <w:sz w:val="28"/>
          <w:szCs w:val="28"/>
          <w:lang w:val="uk-UA"/>
        </w:rPr>
        <w:t>С</w:t>
      </w:r>
      <w:r w:rsidRPr="0021457B">
        <w:rPr>
          <w:rFonts w:ascii="Times New Roman" w:hAnsi="Times New Roman" w:cs="Times New Roman"/>
          <w:sz w:val="28"/>
          <w:szCs w:val="28"/>
          <w:lang w:val="uk-UA"/>
        </w:rPr>
        <w:t>хідних країнах важливим вважається колективізм, співпраця, орієнтація на групові цінності. При цьому відносини можуть будуватися на основі групової взаємодії і групової відповідальності, як, наприклад, в Японії. При колективізмі можливі також випадки, коли особливе значення надається ієрархії та структурі влади, що характерно для України.</w:t>
      </w:r>
    </w:p>
    <w:p w:rsidR="00D01C9A" w:rsidRPr="0021457B" w:rsidRDefault="00D01C9A" w:rsidP="00D01C9A">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Відмінності в людських відносинах «індивідуалізм-колективізм» проявляються в організації в поведінці співробітників, критерії відбору персоналу, лідерство, співвідношення формального і неформального, методи розробки та прийняття управлінських рішень.</w:t>
      </w:r>
    </w:p>
    <w:p w:rsidR="00D01C9A" w:rsidRPr="0021457B" w:rsidRDefault="00D01C9A" w:rsidP="00D01C9A">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На кожне з поставлених питань-орієнтацій за Клакхон</w:t>
      </w:r>
      <w:r>
        <w:rPr>
          <w:rFonts w:ascii="Times New Roman" w:hAnsi="Times New Roman" w:cs="Times New Roman"/>
          <w:sz w:val="28"/>
          <w:szCs w:val="28"/>
          <w:lang w:val="uk-UA"/>
        </w:rPr>
        <w:t>ом</w:t>
      </w:r>
      <w:r w:rsidRPr="0021457B">
        <w:rPr>
          <w:rFonts w:ascii="Times New Roman" w:hAnsi="Times New Roman" w:cs="Times New Roman"/>
          <w:sz w:val="28"/>
          <w:szCs w:val="28"/>
          <w:lang w:val="uk-UA"/>
        </w:rPr>
        <w:t xml:space="preserve"> і Стродбеком, можна дати відповідь, що потрапляє в одну з трьох категорій: добре, погано чи нейтрально. Категорії не потрібно сприймати в буквальному значенні, у даному випадку уявне оцінками «добре» і «погано» всього лише покликане виражати ставлення людей тієї чи іншої культури до того чи іншого явища.</w:t>
      </w:r>
    </w:p>
    <w:p w:rsidR="00D01C9A" w:rsidRDefault="00D01C9A" w:rsidP="00404894">
      <w:pPr>
        <w:spacing w:after="0" w:line="240" w:lineRule="auto"/>
        <w:ind w:firstLine="709"/>
        <w:jc w:val="right"/>
        <w:rPr>
          <w:rFonts w:ascii="Times New Roman" w:hAnsi="Times New Roman" w:cs="Times New Roman"/>
          <w:sz w:val="24"/>
          <w:szCs w:val="24"/>
          <w:lang w:val="uk-UA"/>
        </w:rPr>
      </w:pPr>
    </w:p>
    <w:p w:rsidR="00404894" w:rsidRPr="0021457B" w:rsidRDefault="00404894" w:rsidP="00404894">
      <w:pPr>
        <w:spacing w:after="0" w:line="240" w:lineRule="auto"/>
        <w:ind w:firstLine="709"/>
        <w:jc w:val="right"/>
        <w:rPr>
          <w:rFonts w:ascii="Times New Roman" w:hAnsi="Times New Roman" w:cs="Times New Roman"/>
          <w:sz w:val="24"/>
          <w:szCs w:val="24"/>
          <w:lang w:val="uk-UA"/>
        </w:rPr>
      </w:pPr>
      <w:r w:rsidRPr="0021457B">
        <w:rPr>
          <w:rFonts w:ascii="Times New Roman" w:hAnsi="Times New Roman" w:cs="Times New Roman"/>
          <w:sz w:val="24"/>
          <w:szCs w:val="24"/>
          <w:lang w:val="uk-UA"/>
        </w:rPr>
        <w:t xml:space="preserve">Таблиця 6.2. </w:t>
      </w:r>
    </w:p>
    <w:p w:rsidR="00404894" w:rsidRPr="0021457B" w:rsidRDefault="00404894" w:rsidP="00404894">
      <w:pPr>
        <w:spacing w:after="0" w:line="240" w:lineRule="auto"/>
        <w:ind w:firstLine="709"/>
        <w:jc w:val="center"/>
        <w:rPr>
          <w:rFonts w:ascii="Times New Roman" w:hAnsi="Times New Roman" w:cs="Times New Roman"/>
          <w:i/>
          <w:sz w:val="24"/>
          <w:szCs w:val="24"/>
          <w:u w:val="single"/>
          <w:lang w:val="uk-UA"/>
        </w:rPr>
      </w:pPr>
      <w:r w:rsidRPr="0021457B">
        <w:rPr>
          <w:rFonts w:ascii="Times New Roman" w:hAnsi="Times New Roman" w:cs="Times New Roman"/>
          <w:i/>
          <w:sz w:val="24"/>
          <w:szCs w:val="24"/>
          <w:lang w:val="uk-UA"/>
        </w:rPr>
        <w:t>Можливі варіанти розвитку подій</w:t>
      </w:r>
    </w:p>
    <w:tbl>
      <w:tblPr>
        <w:tblStyle w:val="a5"/>
        <w:tblW w:w="0" w:type="auto"/>
        <w:tblLook w:val="04A0" w:firstRow="1" w:lastRow="0" w:firstColumn="1" w:lastColumn="0" w:noHBand="0" w:noVBand="1"/>
      </w:tblPr>
      <w:tblGrid>
        <w:gridCol w:w="1701"/>
        <w:gridCol w:w="2350"/>
        <w:gridCol w:w="2664"/>
        <w:gridCol w:w="3139"/>
      </w:tblGrid>
      <w:tr w:rsidR="00404894" w:rsidRPr="0021457B" w:rsidTr="005105A4">
        <w:tc>
          <w:tcPr>
            <w:tcW w:w="1701" w:type="dxa"/>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Орієнтація</w:t>
            </w:r>
          </w:p>
        </w:tc>
        <w:tc>
          <w:tcPr>
            <w:tcW w:w="2350" w:type="dxa"/>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Категорія «погано»</w:t>
            </w:r>
          </w:p>
        </w:tc>
        <w:tc>
          <w:tcPr>
            <w:tcW w:w="0" w:type="auto"/>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Категорія «нейтрально»</w:t>
            </w:r>
          </w:p>
        </w:tc>
        <w:tc>
          <w:tcPr>
            <w:tcW w:w="0" w:type="auto"/>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Категорія «добре»</w:t>
            </w:r>
          </w:p>
        </w:tc>
      </w:tr>
      <w:tr w:rsidR="00404894" w:rsidRPr="0021457B" w:rsidTr="005105A4">
        <w:tc>
          <w:tcPr>
            <w:tcW w:w="1701" w:type="dxa"/>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iCs/>
                <w:sz w:val="20"/>
                <w:szCs w:val="20"/>
                <w:lang w:val="uk-UA" w:eastAsia="ru-RU"/>
              </w:rPr>
              <w:t xml:space="preserve">Сутність природи  людини </w:t>
            </w:r>
          </w:p>
        </w:tc>
        <w:tc>
          <w:tcPr>
            <w:tcW w:w="2350" w:type="dxa"/>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людина – «джерело зла»</w:t>
            </w:r>
          </w:p>
        </w:tc>
        <w:tc>
          <w:tcPr>
            <w:tcW w:w="0" w:type="auto"/>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людина нейтральна</w:t>
            </w:r>
          </w:p>
        </w:tc>
        <w:tc>
          <w:tcPr>
            <w:tcW w:w="0" w:type="auto"/>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людина позитивна за своєю природою</w:t>
            </w:r>
          </w:p>
        </w:tc>
      </w:tr>
      <w:tr w:rsidR="00404894" w:rsidRPr="0021457B" w:rsidTr="005105A4">
        <w:tc>
          <w:tcPr>
            <w:tcW w:w="1701" w:type="dxa"/>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iCs/>
                <w:sz w:val="20"/>
                <w:szCs w:val="20"/>
                <w:lang w:val="uk-UA" w:eastAsia="ru-RU"/>
              </w:rPr>
              <w:t xml:space="preserve">Ставлення до </w:t>
            </w:r>
            <w:r w:rsidRPr="00A05A2A">
              <w:rPr>
                <w:rFonts w:ascii="Times New Roman" w:eastAsia="Times New Roman" w:hAnsi="Times New Roman" w:cs="Times New Roman"/>
                <w:iCs/>
                <w:sz w:val="20"/>
                <w:szCs w:val="20"/>
                <w:lang w:val="uk-UA" w:eastAsia="ru-RU"/>
              </w:rPr>
              <w:lastRenderedPageBreak/>
              <w:t>довкілля</w:t>
            </w:r>
          </w:p>
        </w:tc>
        <w:tc>
          <w:tcPr>
            <w:tcW w:w="2350" w:type="dxa"/>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lastRenderedPageBreak/>
              <w:t>природа домінує</w:t>
            </w:r>
          </w:p>
        </w:tc>
        <w:tc>
          <w:tcPr>
            <w:tcW w:w="0" w:type="auto"/>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 xml:space="preserve">гармонічні відносини з </w:t>
            </w:r>
            <w:r w:rsidRPr="00A05A2A">
              <w:rPr>
                <w:rFonts w:ascii="Times New Roman" w:eastAsia="Times New Roman" w:hAnsi="Times New Roman" w:cs="Times New Roman"/>
                <w:sz w:val="20"/>
                <w:szCs w:val="20"/>
                <w:lang w:val="uk-UA" w:eastAsia="ru-RU"/>
              </w:rPr>
              <w:lastRenderedPageBreak/>
              <w:t>природою</w:t>
            </w:r>
          </w:p>
        </w:tc>
        <w:tc>
          <w:tcPr>
            <w:tcW w:w="0" w:type="auto"/>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lastRenderedPageBreak/>
              <w:t>людина – господар природи.</w:t>
            </w:r>
          </w:p>
        </w:tc>
      </w:tr>
      <w:tr w:rsidR="00404894" w:rsidRPr="0021457B" w:rsidTr="005105A4">
        <w:tc>
          <w:tcPr>
            <w:tcW w:w="1701" w:type="dxa"/>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iCs/>
                <w:sz w:val="20"/>
                <w:szCs w:val="20"/>
                <w:lang w:val="uk-UA" w:eastAsia="ru-RU"/>
              </w:rPr>
              <w:lastRenderedPageBreak/>
              <w:t>С</w:t>
            </w:r>
            <w:r>
              <w:rPr>
                <w:rFonts w:ascii="Times New Roman" w:eastAsia="Times New Roman" w:hAnsi="Times New Roman" w:cs="Times New Roman"/>
                <w:iCs/>
                <w:sz w:val="20"/>
                <w:szCs w:val="20"/>
                <w:lang w:val="uk-UA" w:eastAsia="ru-RU"/>
              </w:rPr>
              <w:t>прийняття</w:t>
            </w:r>
            <w:r w:rsidRPr="00A05A2A">
              <w:rPr>
                <w:rFonts w:ascii="Times New Roman" w:eastAsia="Times New Roman" w:hAnsi="Times New Roman" w:cs="Times New Roman"/>
                <w:iCs/>
                <w:sz w:val="20"/>
                <w:szCs w:val="20"/>
                <w:lang w:val="uk-UA" w:eastAsia="ru-RU"/>
              </w:rPr>
              <w:t xml:space="preserve"> часу</w:t>
            </w:r>
          </w:p>
        </w:tc>
        <w:tc>
          <w:tcPr>
            <w:tcW w:w="2350" w:type="dxa"/>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орієнтація на минуле</w:t>
            </w:r>
          </w:p>
        </w:tc>
        <w:tc>
          <w:tcPr>
            <w:tcW w:w="0" w:type="auto"/>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орієнтація на теперішнє</w:t>
            </w:r>
          </w:p>
        </w:tc>
        <w:tc>
          <w:tcPr>
            <w:tcW w:w="0" w:type="auto"/>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орієнтація на майбутнє</w:t>
            </w:r>
          </w:p>
        </w:tc>
      </w:tr>
      <w:tr w:rsidR="00404894" w:rsidRPr="0021457B" w:rsidTr="005105A4">
        <w:tc>
          <w:tcPr>
            <w:tcW w:w="1701" w:type="dxa"/>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iCs/>
                <w:sz w:val="20"/>
                <w:szCs w:val="20"/>
                <w:lang w:val="uk-UA" w:eastAsia="ru-RU"/>
              </w:rPr>
              <w:t>Ставлення до діяльності</w:t>
            </w:r>
          </w:p>
        </w:tc>
        <w:tc>
          <w:tcPr>
            <w:tcW w:w="2350" w:type="dxa"/>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«роблю те, що потрібно» - спрямованість на буття</w:t>
            </w:r>
          </w:p>
        </w:tc>
        <w:tc>
          <w:tcPr>
            <w:tcW w:w="0" w:type="auto"/>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спрямованість на внутрішнє зростання</w:t>
            </w:r>
          </w:p>
        </w:tc>
        <w:tc>
          <w:tcPr>
            <w:tcW w:w="0" w:type="auto"/>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«роблю те, що стане в нагоді після» - спрямованість на майбутнє</w:t>
            </w:r>
          </w:p>
        </w:tc>
      </w:tr>
      <w:tr w:rsidR="00404894" w:rsidRPr="0021457B" w:rsidTr="005105A4">
        <w:tc>
          <w:tcPr>
            <w:tcW w:w="1701" w:type="dxa"/>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iCs/>
                <w:sz w:val="20"/>
                <w:szCs w:val="20"/>
                <w:lang w:val="uk-UA" w:eastAsia="ru-RU"/>
              </w:rPr>
              <w:t>Відносини між людьми</w:t>
            </w:r>
          </w:p>
        </w:tc>
        <w:tc>
          <w:tcPr>
            <w:tcW w:w="2350" w:type="dxa"/>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авторитарність (лінійність)</w:t>
            </w:r>
          </w:p>
        </w:tc>
        <w:tc>
          <w:tcPr>
            <w:tcW w:w="0" w:type="auto"/>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соціальна спрямованість (коллатеральність)</w:t>
            </w:r>
          </w:p>
        </w:tc>
        <w:tc>
          <w:tcPr>
            <w:tcW w:w="0" w:type="auto"/>
            <w:hideMark/>
          </w:tcPr>
          <w:p w:rsidR="00404894" w:rsidRPr="00A05A2A" w:rsidRDefault="00404894" w:rsidP="005105A4">
            <w:pPr>
              <w:jc w:val="both"/>
              <w:rPr>
                <w:rFonts w:ascii="Times New Roman" w:eastAsia="Times New Roman" w:hAnsi="Times New Roman" w:cs="Times New Roman"/>
                <w:sz w:val="20"/>
                <w:szCs w:val="20"/>
                <w:lang w:val="uk-UA" w:eastAsia="ru-RU"/>
              </w:rPr>
            </w:pPr>
            <w:r w:rsidRPr="00A05A2A">
              <w:rPr>
                <w:rFonts w:ascii="Times New Roman" w:eastAsia="Times New Roman" w:hAnsi="Times New Roman" w:cs="Times New Roman"/>
                <w:sz w:val="20"/>
                <w:szCs w:val="20"/>
                <w:lang w:val="uk-UA" w:eastAsia="ru-RU"/>
              </w:rPr>
              <w:t>індивідуалізм</w:t>
            </w:r>
          </w:p>
        </w:tc>
      </w:tr>
    </w:tbl>
    <w:p w:rsidR="00A6503C" w:rsidRDefault="00A6503C" w:rsidP="002012A8">
      <w:pPr>
        <w:pStyle w:val="a3"/>
        <w:spacing w:before="0" w:beforeAutospacing="0" w:after="0" w:afterAutospacing="0"/>
        <w:ind w:firstLine="709"/>
        <w:jc w:val="center"/>
        <w:rPr>
          <w:rFonts w:eastAsiaTheme="minorHAnsi"/>
          <w:b/>
          <w:sz w:val="28"/>
          <w:szCs w:val="28"/>
          <w:lang w:val="en-US" w:eastAsia="en-US"/>
        </w:rPr>
      </w:pPr>
    </w:p>
    <w:p w:rsidR="002012A8" w:rsidRPr="0021457B" w:rsidRDefault="002012A8" w:rsidP="002012A8">
      <w:pPr>
        <w:pStyle w:val="a3"/>
        <w:spacing w:before="0" w:beforeAutospacing="0" w:after="0" w:afterAutospacing="0"/>
        <w:ind w:firstLine="709"/>
        <w:jc w:val="center"/>
        <w:rPr>
          <w:rFonts w:eastAsiaTheme="minorHAnsi"/>
          <w:b/>
          <w:sz w:val="28"/>
          <w:szCs w:val="28"/>
          <w:lang w:val="uk-UA" w:eastAsia="en-US"/>
        </w:rPr>
      </w:pPr>
      <w:r w:rsidRPr="0021457B">
        <w:rPr>
          <w:rFonts w:eastAsiaTheme="minorHAnsi"/>
          <w:b/>
          <w:sz w:val="28"/>
          <w:szCs w:val="28"/>
          <w:lang w:val="uk-UA" w:eastAsia="en-US"/>
        </w:rPr>
        <w:t>Висновки</w:t>
      </w:r>
    </w:p>
    <w:p w:rsidR="0056373B" w:rsidRPr="0021457B" w:rsidRDefault="0056373B" w:rsidP="001D5283">
      <w:pPr>
        <w:pStyle w:val="13"/>
        <w:shd w:val="clear" w:color="auto" w:fill="auto"/>
        <w:tabs>
          <w:tab w:val="left" w:pos="562"/>
        </w:tabs>
        <w:spacing w:line="240" w:lineRule="auto"/>
        <w:ind w:firstLine="561"/>
        <w:rPr>
          <w:rStyle w:val="BodytextSpacing0pt"/>
          <w:sz w:val="28"/>
          <w:szCs w:val="28"/>
          <w:lang w:val="uk-UA"/>
        </w:rPr>
      </w:pPr>
    </w:p>
    <w:p w:rsidR="003039B3" w:rsidRPr="0021457B" w:rsidRDefault="002F3209" w:rsidP="001D5283">
      <w:pPr>
        <w:pStyle w:val="13"/>
        <w:shd w:val="clear" w:color="auto" w:fill="auto"/>
        <w:tabs>
          <w:tab w:val="left" w:pos="562"/>
        </w:tabs>
        <w:spacing w:line="240" w:lineRule="auto"/>
        <w:ind w:firstLine="561"/>
        <w:rPr>
          <w:rStyle w:val="BodytextSpacing0pt"/>
          <w:sz w:val="28"/>
          <w:szCs w:val="28"/>
          <w:lang w:val="uk-UA"/>
        </w:rPr>
      </w:pPr>
      <w:r w:rsidRPr="0021457B">
        <w:rPr>
          <w:rStyle w:val="BodytextSpacing0pt"/>
          <w:sz w:val="28"/>
          <w:szCs w:val="28"/>
          <w:lang w:val="uk-UA"/>
        </w:rPr>
        <w:t xml:space="preserve">Будь-яку національну </w:t>
      </w:r>
      <w:r w:rsidR="001D5283" w:rsidRPr="0021457B">
        <w:rPr>
          <w:rStyle w:val="BodytextSpacing0pt"/>
          <w:sz w:val="28"/>
          <w:szCs w:val="28"/>
          <w:lang w:val="uk-UA"/>
        </w:rPr>
        <w:t>культуру можн</w:t>
      </w:r>
      <w:r w:rsidRPr="0021457B">
        <w:rPr>
          <w:rStyle w:val="BodytextSpacing0pt"/>
          <w:sz w:val="28"/>
          <w:szCs w:val="28"/>
          <w:lang w:val="uk-UA"/>
        </w:rPr>
        <w:t>а</w:t>
      </w:r>
      <w:r w:rsidR="001D5283" w:rsidRPr="0021457B">
        <w:rPr>
          <w:rStyle w:val="BodytextSpacing0pt"/>
          <w:sz w:val="28"/>
          <w:szCs w:val="28"/>
          <w:lang w:val="uk-UA"/>
        </w:rPr>
        <w:t xml:space="preserve"> охарактериз</w:t>
      </w:r>
      <w:r w:rsidRPr="0021457B">
        <w:rPr>
          <w:rStyle w:val="BodytextSpacing0pt"/>
          <w:sz w:val="28"/>
          <w:szCs w:val="28"/>
          <w:lang w:val="uk-UA"/>
        </w:rPr>
        <w:t>увати низкою</w:t>
      </w:r>
      <w:r w:rsidR="001D5283" w:rsidRPr="0021457B">
        <w:rPr>
          <w:rStyle w:val="BodytextSpacing0pt"/>
          <w:sz w:val="28"/>
          <w:szCs w:val="28"/>
          <w:lang w:val="uk-UA"/>
        </w:rPr>
        <w:t xml:space="preserve"> параметр</w:t>
      </w:r>
      <w:r w:rsidRPr="0021457B">
        <w:rPr>
          <w:rStyle w:val="BodytextSpacing0pt"/>
          <w:sz w:val="28"/>
          <w:szCs w:val="28"/>
          <w:lang w:val="uk-UA"/>
        </w:rPr>
        <w:t>і</w:t>
      </w:r>
      <w:r w:rsidR="001D5283" w:rsidRPr="0021457B">
        <w:rPr>
          <w:rStyle w:val="BodytextSpacing0pt"/>
          <w:sz w:val="28"/>
          <w:szCs w:val="28"/>
          <w:lang w:val="uk-UA"/>
        </w:rPr>
        <w:t xml:space="preserve">в, таких </w:t>
      </w:r>
      <w:r w:rsidRPr="0021457B">
        <w:rPr>
          <w:rStyle w:val="BodytextSpacing0pt"/>
          <w:sz w:val="28"/>
          <w:szCs w:val="28"/>
          <w:lang w:val="uk-UA"/>
        </w:rPr>
        <w:t>як</w:t>
      </w:r>
      <w:r w:rsidR="001D5283" w:rsidRPr="0021457B">
        <w:rPr>
          <w:rStyle w:val="BodytextSpacing0pt"/>
          <w:sz w:val="28"/>
          <w:szCs w:val="28"/>
          <w:lang w:val="uk-UA"/>
        </w:rPr>
        <w:t xml:space="preserve"> </w:t>
      </w:r>
      <w:r w:rsidR="00487827" w:rsidRPr="0021457B">
        <w:rPr>
          <w:rStyle w:val="BodytextSpacing0pt"/>
          <w:sz w:val="28"/>
          <w:szCs w:val="28"/>
          <w:lang w:val="uk-UA"/>
        </w:rPr>
        <w:t>усвідомлення себе і простору, ставлення до часу, мова</w:t>
      </w:r>
      <w:r w:rsidR="001D5283" w:rsidRPr="0021457B">
        <w:rPr>
          <w:rStyle w:val="BodytextSpacing0pt"/>
          <w:sz w:val="28"/>
          <w:szCs w:val="28"/>
          <w:lang w:val="uk-UA"/>
        </w:rPr>
        <w:t>, од</w:t>
      </w:r>
      <w:r w:rsidR="00487827" w:rsidRPr="0021457B">
        <w:rPr>
          <w:rStyle w:val="BodytextSpacing0pt"/>
          <w:sz w:val="28"/>
          <w:szCs w:val="28"/>
          <w:lang w:val="uk-UA"/>
        </w:rPr>
        <w:t>яг</w:t>
      </w:r>
      <w:r w:rsidR="001D5283" w:rsidRPr="0021457B">
        <w:rPr>
          <w:rStyle w:val="BodytextSpacing0pt"/>
          <w:sz w:val="28"/>
          <w:szCs w:val="28"/>
          <w:lang w:val="uk-UA"/>
        </w:rPr>
        <w:t xml:space="preserve">, </w:t>
      </w:r>
      <w:r w:rsidR="00487827" w:rsidRPr="0021457B">
        <w:rPr>
          <w:rStyle w:val="BodytextSpacing0pt"/>
          <w:sz w:val="28"/>
          <w:szCs w:val="28"/>
          <w:lang w:val="uk-UA"/>
        </w:rPr>
        <w:t>їжа</w:t>
      </w:r>
      <w:r w:rsidR="001D5283" w:rsidRPr="0021457B">
        <w:rPr>
          <w:rStyle w:val="BodytextSpacing0pt"/>
          <w:sz w:val="28"/>
          <w:szCs w:val="28"/>
          <w:lang w:val="uk-UA"/>
        </w:rPr>
        <w:t>, повед</w:t>
      </w:r>
      <w:r w:rsidR="00487827" w:rsidRPr="0021457B">
        <w:rPr>
          <w:rStyle w:val="BodytextSpacing0pt"/>
          <w:sz w:val="28"/>
          <w:szCs w:val="28"/>
          <w:lang w:val="uk-UA"/>
        </w:rPr>
        <w:t>інкові норми,</w:t>
      </w:r>
      <w:r w:rsidR="001D5283" w:rsidRPr="0021457B">
        <w:rPr>
          <w:rStyle w:val="BodytextSpacing0pt"/>
          <w:sz w:val="28"/>
          <w:szCs w:val="28"/>
          <w:lang w:val="uk-UA"/>
        </w:rPr>
        <w:t xml:space="preserve"> культурн</w:t>
      </w:r>
      <w:r w:rsidR="00487827" w:rsidRPr="0021457B">
        <w:rPr>
          <w:rStyle w:val="BodytextSpacing0pt"/>
          <w:sz w:val="28"/>
          <w:szCs w:val="28"/>
          <w:lang w:val="uk-UA"/>
        </w:rPr>
        <w:t>і цінності тощо.</w:t>
      </w:r>
      <w:r w:rsidR="001D5283" w:rsidRPr="0021457B">
        <w:rPr>
          <w:rStyle w:val="BodytextSpacing0pt"/>
          <w:sz w:val="28"/>
          <w:szCs w:val="28"/>
          <w:lang w:val="uk-UA"/>
        </w:rPr>
        <w:t xml:space="preserve"> </w:t>
      </w:r>
    </w:p>
    <w:p w:rsidR="003039B3" w:rsidRPr="0021457B" w:rsidRDefault="001D5283" w:rsidP="001D5283">
      <w:pPr>
        <w:pStyle w:val="13"/>
        <w:shd w:val="clear" w:color="auto" w:fill="auto"/>
        <w:tabs>
          <w:tab w:val="left" w:pos="562"/>
        </w:tabs>
        <w:spacing w:line="240" w:lineRule="auto"/>
        <w:ind w:firstLine="561"/>
        <w:rPr>
          <w:rStyle w:val="BodytextSpacing0pt"/>
          <w:sz w:val="28"/>
          <w:szCs w:val="28"/>
          <w:lang w:val="uk-UA"/>
        </w:rPr>
      </w:pPr>
      <w:r w:rsidRPr="0021457B">
        <w:rPr>
          <w:rStyle w:val="BodytextSpacing0pt"/>
          <w:sz w:val="28"/>
          <w:szCs w:val="28"/>
          <w:lang w:val="uk-UA"/>
        </w:rPr>
        <w:t xml:space="preserve">Для </w:t>
      </w:r>
      <w:r w:rsidR="009F576A" w:rsidRPr="0021457B">
        <w:rPr>
          <w:rStyle w:val="BodytextSpacing0pt"/>
          <w:sz w:val="28"/>
          <w:szCs w:val="28"/>
          <w:lang w:val="uk-UA"/>
        </w:rPr>
        <w:t>порівняння ділових культур використовується</w:t>
      </w:r>
      <w:r w:rsidRPr="0021457B">
        <w:rPr>
          <w:rStyle w:val="BodytextSpacing0pt"/>
          <w:sz w:val="28"/>
          <w:szCs w:val="28"/>
          <w:lang w:val="uk-UA"/>
        </w:rPr>
        <w:t xml:space="preserve"> шкала </w:t>
      </w:r>
      <w:r w:rsidR="009F576A" w:rsidRPr="0021457B">
        <w:rPr>
          <w:rStyle w:val="BodytextSpacing0pt"/>
          <w:sz w:val="28"/>
          <w:szCs w:val="28"/>
          <w:lang w:val="uk-UA"/>
        </w:rPr>
        <w:t>Е</w:t>
      </w:r>
      <w:r w:rsidRPr="0021457B">
        <w:rPr>
          <w:rStyle w:val="BodytextSpacing0pt"/>
          <w:sz w:val="28"/>
          <w:szCs w:val="28"/>
          <w:lang w:val="uk-UA"/>
        </w:rPr>
        <w:t>. Холла (</w:t>
      </w:r>
      <w:r w:rsidR="009F576A" w:rsidRPr="0021457B">
        <w:rPr>
          <w:rStyle w:val="BodytextSpacing0pt"/>
          <w:sz w:val="28"/>
          <w:szCs w:val="28"/>
          <w:lang w:val="uk-UA"/>
        </w:rPr>
        <w:t>від</w:t>
      </w:r>
      <w:r w:rsidRPr="0021457B">
        <w:rPr>
          <w:rStyle w:val="BodytextSpacing0pt"/>
          <w:sz w:val="28"/>
          <w:szCs w:val="28"/>
          <w:lang w:val="uk-UA"/>
        </w:rPr>
        <w:t xml:space="preserve"> низ</w:t>
      </w:r>
      <w:r w:rsidR="009F576A" w:rsidRPr="0021457B">
        <w:rPr>
          <w:rStyle w:val="BodytextSpacing0pt"/>
          <w:sz w:val="28"/>
          <w:szCs w:val="28"/>
          <w:lang w:val="uk-UA"/>
        </w:rPr>
        <w:t>ь</w:t>
      </w:r>
      <w:r w:rsidRPr="0021457B">
        <w:rPr>
          <w:rStyle w:val="BodytextSpacing0pt"/>
          <w:sz w:val="28"/>
          <w:szCs w:val="28"/>
          <w:lang w:val="uk-UA"/>
        </w:rPr>
        <w:t xml:space="preserve">ко </w:t>
      </w:r>
      <w:r w:rsidR="00E97ABC" w:rsidRPr="0021457B">
        <w:rPr>
          <w:sz w:val="28"/>
          <w:szCs w:val="28"/>
          <w:lang w:val="uk-UA"/>
        </w:rPr>
        <w:t>–</w:t>
      </w:r>
      <w:r w:rsidRPr="0021457B">
        <w:rPr>
          <w:rStyle w:val="BodytextSpacing0pt"/>
          <w:sz w:val="28"/>
          <w:szCs w:val="28"/>
          <w:lang w:val="uk-UA"/>
        </w:rPr>
        <w:t xml:space="preserve"> до в</w:t>
      </w:r>
      <w:r w:rsidR="009F576A" w:rsidRPr="0021457B">
        <w:rPr>
          <w:rStyle w:val="BodytextSpacing0pt"/>
          <w:sz w:val="28"/>
          <w:szCs w:val="28"/>
          <w:lang w:val="uk-UA"/>
        </w:rPr>
        <w:t>и</w:t>
      </w:r>
      <w:r w:rsidRPr="0021457B">
        <w:rPr>
          <w:rStyle w:val="BodytextSpacing0pt"/>
          <w:sz w:val="28"/>
          <w:szCs w:val="28"/>
          <w:lang w:val="uk-UA"/>
        </w:rPr>
        <w:t>сококонтекстуальн</w:t>
      </w:r>
      <w:r w:rsidR="009F576A" w:rsidRPr="0021457B">
        <w:rPr>
          <w:rStyle w:val="BodytextSpacing0pt"/>
          <w:sz w:val="28"/>
          <w:szCs w:val="28"/>
          <w:lang w:val="uk-UA"/>
        </w:rPr>
        <w:t>и</w:t>
      </w:r>
      <w:r w:rsidRPr="0021457B">
        <w:rPr>
          <w:rStyle w:val="BodytextSpacing0pt"/>
          <w:sz w:val="28"/>
          <w:szCs w:val="28"/>
          <w:lang w:val="uk-UA"/>
        </w:rPr>
        <w:t xml:space="preserve">х культур), </w:t>
      </w:r>
      <w:r w:rsidR="009F576A" w:rsidRPr="0021457B">
        <w:rPr>
          <w:rStyle w:val="BodytextSpacing0pt"/>
          <w:sz w:val="28"/>
          <w:szCs w:val="28"/>
          <w:lang w:val="uk-UA"/>
        </w:rPr>
        <w:t>що пояснює</w:t>
      </w:r>
      <w:r w:rsidRPr="0021457B">
        <w:rPr>
          <w:rStyle w:val="BodytextSpacing0pt"/>
          <w:sz w:val="28"/>
          <w:szCs w:val="28"/>
          <w:lang w:val="uk-UA"/>
        </w:rPr>
        <w:t xml:space="preserve"> </w:t>
      </w:r>
      <w:r w:rsidR="009F576A" w:rsidRPr="0021457B">
        <w:rPr>
          <w:rStyle w:val="BodytextSpacing0pt"/>
          <w:sz w:val="28"/>
          <w:szCs w:val="28"/>
          <w:lang w:val="uk-UA"/>
        </w:rPr>
        <w:t>багато поведінкових особливостей і дозволяє передбачати можливі проблеми при кроскульт</w:t>
      </w:r>
      <w:r w:rsidR="0021457B">
        <w:rPr>
          <w:rStyle w:val="BodytextSpacing0pt"/>
          <w:sz w:val="28"/>
          <w:szCs w:val="28"/>
          <w:lang w:val="uk-UA"/>
        </w:rPr>
        <w:t>у</w:t>
      </w:r>
      <w:r w:rsidR="009F576A" w:rsidRPr="0021457B">
        <w:rPr>
          <w:rStyle w:val="BodytextSpacing0pt"/>
          <w:sz w:val="28"/>
          <w:szCs w:val="28"/>
          <w:lang w:val="uk-UA"/>
        </w:rPr>
        <w:t>рній комунікації</w:t>
      </w:r>
      <w:r w:rsidRPr="0021457B">
        <w:rPr>
          <w:rStyle w:val="BodytextSpacing0pt"/>
          <w:sz w:val="28"/>
          <w:szCs w:val="28"/>
          <w:lang w:val="uk-UA"/>
        </w:rPr>
        <w:t xml:space="preserve"> представ</w:t>
      </w:r>
      <w:r w:rsidR="009F576A" w:rsidRPr="0021457B">
        <w:rPr>
          <w:rStyle w:val="BodytextSpacing0pt"/>
          <w:sz w:val="28"/>
          <w:szCs w:val="28"/>
          <w:lang w:val="uk-UA"/>
        </w:rPr>
        <w:t>ників</w:t>
      </w:r>
      <w:r w:rsidRPr="0021457B">
        <w:rPr>
          <w:rStyle w:val="BodytextSpacing0pt"/>
          <w:sz w:val="28"/>
          <w:szCs w:val="28"/>
          <w:lang w:val="uk-UA"/>
        </w:rPr>
        <w:t xml:space="preserve"> р</w:t>
      </w:r>
      <w:r w:rsidR="009F576A" w:rsidRPr="0021457B">
        <w:rPr>
          <w:rStyle w:val="BodytextSpacing0pt"/>
          <w:sz w:val="28"/>
          <w:szCs w:val="28"/>
          <w:lang w:val="uk-UA"/>
        </w:rPr>
        <w:t>і</w:t>
      </w:r>
      <w:r w:rsidRPr="0021457B">
        <w:rPr>
          <w:rStyle w:val="BodytextSpacing0pt"/>
          <w:sz w:val="28"/>
          <w:szCs w:val="28"/>
          <w:lang w:val="uk-UA"/>
        </w:rPr>
        <w:t>знополюсн</w:t>
      </w:r>
      <w:r w:rsidR="009F576A" w:rsidRPr="0021457B">
        <w:rPr>
          <w:rStyle w:val="BodytextSpacing0pt"/>
          <w:sz w:val="28"/>
          <w:szCs w:val="28"/>
          <w:lang w:val="uk-UA"/>
        </w:rPr>
        <w:t>и</w:t>
      </w:r>
      <w:r w:rsidRPr="0021457B">
        <w:rPr>
          <w:rStyle w:val="BodytextSpacing0pt"/>
          <w:sz w:val="28"/>
          <w:szCs w:val="28"/>
          <w:lang w:val="uk-UA"/>
        </w:rPr>
        <w:t>х культур</w:t>
      </w:r>
      <w:r w:rsidR="009F576A" w:rsidRPr="0021457B">
        <w:rPr>
          <w:rStyle w:val="BodytextSpacing0pt"/>
          <w:sz w:val="28"/>
          <w:szCs w:val="28"/>
          <w:lang w:val="uk-UA"/>
        </w:rPr>
        <w:t>.</w:t>
      </w:r>
    </w:p>
    <w:p w:rsidR="0056373B" w:rsidRPr="0021457B" w:rsidRDefault="001D5283" w:rsidP="001D5283">
      <w:pPr>
        <w:pStyle w:val="13"/>
        <w:shd w:val="clear" w:color="auto" w:fill="auto"/>
        <w:tabs>
          <w:tab w:val="left" w:pos="562"/>
        </w:tabs>
        <w:spacing w:line="240" w:lineRule="auto"/>
        <w:ind w:firstLine="561"/>
        <w:rPr>
          <w:rStyle w:val="BodytextSpacing0pt"/>
          <w:sz w:val="28"/>
          <w:szCs w:val="28"/>
          <w:lang w:val="uk-UA"/>
        </w:rPr>
      </w:pPr>
      <w:r w:rsidRPr="0021457B">
        <w:rPr>
          <w:rStyle w:val="BodytextSpacing0pt"/>
          <w:sz w:val="28"/>
          <w:szCs w:val="28"/>
          <w:lang w:val="uk-UA"/>
        </w:rPr>
        <w:t>Теор</w:t>
      </w:r>
      <w:r w:rsidR="009F576A" w:rsidRPr="0021457B">
        <w:rPr>
          <w:rStyle w:val="BodytextSpacing0pt"/>
          <w:sz w:val="28"/>
          <w:szCs w:val="28"/>
          <w:lang w:val="uk-UA"/>
        </w:rPr>
        <w:t>і</w:t>
      </w:r>
      <w:r w:rsidRPr="0021457B">
        <w:rPr>
          <w:rStyle w:val="BodytextSpacing0pt"/>
          <w:sz w:val="28"/>
          <w:szCs w:val="28"/>
          <w:lang w:val="uk-UA"/>
        </w:rPr>
        <w:t>я Г. Хофштеде</w:t>
      </w:r>
      <w:r w:rsidR="00CA5418" w:rsidRPr="0021457B">
        <w:rPr>
          <w:rStyle w:val="BodytextSpacing0pt"/>
          <w:sz w:val="28"/>
          <w:szCs w:val="28"/>
          <w:lang w:val="uk-UA"/>
        </w:rPr>
        <w:t xml:space="preserve"> сприяє кращому розумінню характеру, традицій управління і спос</w:t>
      </w:r>
      <w:r w:rsidR="00624B6F">
        <w:rPr>
          <w:rStyle w:val="BodytextSpacing0pt"/>
          <w:sz w:val="28"/>
          <w:szCs w:val="28"/>
          <w:lang w:val="uk-UA"/>
        </w:rPr>
        <w:t>обу</w:t>
      </w:r>
      <w:r w:rsidR="00CA5418" w:rsidRPr="0021457B">
        <w:rPr>
          <w:rStyle w:val="BodytextSpacing0pt"/>
          <w:sz w:val="28"/>
          <w:szCs w:val="28"/>
          <w:lang w:val="uk-UA"/>
        </w:rPr>
        <w:t xml:space="preserve"> мислення іншої нації.</w:t>
      </w:r>
      <w:r w:rsidR="00454ECD" w:rsidRPr="0021457B">
        <w:rPr>
          <w:rStyle w:val="BodytextSpacing0pt"/>
          <w:sz w:val="28"/>
          <w:szCs w:val="28"/>
          <w:lang w:val="uk-UA"/>
        </w:rPr>
        <w:t xml:space="preserve"> </w:t>
      </w:r>
      <w:r w:rsidR="00971CC9" w:rsidRPr="0021457B">
        <w:rPr>
          <w:rStyle w:val="BodytextSpacing0pt"/>
          <w:sz w:val="28"/>
          <w:szCs w:val="28"/>
          <w:lang w:val="uk-UA"/>
        </w:rPr>
        <w:t>З</w:t>
      </w:r>
      <w:r w:rsidR="00454ECD" w:rsidRPr="0021457B">
        <w:rPr>
          <w:rStyle w:val="BodytextSpacing0pt"/>
          <w:sz w:val="28"/>
          <w:szCs w:val="28"/>
          <w:lang w:val="uk-UA"/>
        </w:rPr>
        <w:t xml:space="preserve">аснована на ідеї про те, що цінність може бути розподілена </w:t>
      </w:r>
      <w:r w:rsidR="00971CC9" w:rsidRPr="0021457B">
        <w:rPr>
          <w:rStyle w:val="BodytextSpacing0pt"/>
          <w:sz w:val="28"/>
          <w:szCs w:val="28"/>
          <w:lang w:val="uk-UA"/>
        </w:rPr>
        <w:t>за такими</w:t>
      </w:r>
      <w:r w:rsidR="00454ECD" w:rsidRPr="0021457B">
        <w:rPr>
          <w:rStyle w:val="BodytextSpacing0pt"/>
          <w:sz w:val="28"/>
          <w:szCs w:val="28"/>
          <w:lang w:val="uk-UA"/>
        </w:rPr>
        <w:t xml:space="preserve"> показник</w:t>
      </w:r>
      <w:r w:rsidR="00971CC9" w:rsidRPr="0021457B">
        <w:rPr>
          <w:rStyle w:val="BodytextSpacing0pt"/>
          <w:sz w:val="28"/>
          <w:szCs w:val="28"/>
          <w:lang w:val="uk-UA"/>
        </w:rPr>
        <w:t>ами:</w:t>
      </w:r>
      <w:r w:rsidR="00454ECD" w:rsidRPr="0021457B">
        <w:rPr>
          <w:rStyle w:val="BodytextSpacing0pt"/>
          <w:sz w:val="28"/>
          <w:szCs w:val="28"/>
          <w:lang w:val="uk-UA"/>
        </w:rPr>
        <w:t xml:space="preserve"> влада (рівність проти нерівності), колективізм (проти індивідуалізму), уникнення невизначеності (проти толерантності до невизначеності), «чоловічий» тип (проти «жіночого»), стратегічне мислення і потурання своїм бажанням (проти стриманості). </w:t>
      </w:r>
    </w:p>
    <w:p w:rsidR="001D5283" w:rsidRPr="0021457B" w:rsidRDefault="00971CC9" w:rsidP="001D5283">
      <w:pPr>
        <w:pStyle w:val="13"/>
        <w:shd w:val="clear" w:color="auto" w:fill="auto"/>
        <w:tabs>
          <w:tab w:val="left" w:pos="562"/>
        </w:tabs>
        <w:spacing w:line="240" w:lineRule="auto"/>
        <w:ind w:firstLine="561"/>
        <w:rPr>
          <w:rStyle w:val="BodytextSpacing0pt"/>
          <w:sz w:val="28"/>
          <w:szCs w:val="28"/>
          <w:lang w:val="uk-UA"/>
        </w:rPr>
      </w:pPr>
      <w:r w:rsidRPr="0021457B">
        <w:rPr>
          <w:rStyle w:val="BodytextSpacing0pt"/>
          <w:sz w:val="28"/>
          <w:szCs w:val="28"/>
          <w:lang w:val="uk-UA"/>
        </w:rPr>
        <w:t>В</w:t>
      </w:r>
      <w:r w:rsidR="00454ECD" w:rsidRPr="0021457B">
        <w:rPr>
          <w:rStyle w:val="BodytextSpacing0pt"/>
          <w:sz w:val="28"/>
          <w:szCs w:val="28"/>
          <w:lang w:val="uk-UA"/>
        </w:rPr>
        <w:t xml:space="preserve">имірювання культур є лише основою, яка допомагає оцінити конкретну культуру для полегшення </w:t>
      </w:r>
      <w:r w:rsidR="00624B6F">
        <w:rPr>
          <w:rStyle w:val="BodytextSpacing0pt"/>
          <w:sz w:val="28"/>
          <w:szCs w:val="28"/>
          <w:lang w:val="uk-UA"/>
        </w:rPr>
        <w:t>ухвалення</w:t>
      </w:r>
      <w:r w:rsidR="00454ECD" w:rsidRPr="0021457B">
        <w:rPr>
          <w:rStyle w:val="BodytextSpacing0pt"/>
          <w:sz w:val="28"/>
          <w:szCs w:val="28"/>
          <w:lang w:val="uk-UA"/>
        </w:rPr>
        <w:t xml:space="preserve"> рішень. Існують і інші фактори, що підлягають розгляду, наприклад особисті якості, сімейна історія і особистий добробут. Запропоновані вимірювання не можуть передбачити поведінки окремих осіб і не враховують особливостей кожної людини.</w:t>
      </w:r>
    </w:p>
    <w:p w:rsidR="00971CC9" w:rsidRPr="0021457B" w:rsidRDefault="00D00494" w:rsidP="00D00494">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Згідно теорії Р. Л‘юїса різні країни можна розмістити на осях трикутника, вершинами якого є три головних типи культур </w:t>
      </w:r>
      <w:r w:rsidR="00E97ABC" w:rsidRPr="0021457B">
        <w:rPr>
          <w:rFonts w:ascii="Times New Roman" w:hAnsi="Times New Roman" w:cs="Times New Roman"/>
          <w:sz w:val="28"/>
          <w:szCs w:val="28"/>
          <w:lang w:val="uk-UA"/>
        </w:rPr>
        <w:t>–</w:t>
      </w:r>
      <w:r w:rsidRPr="0021457B">
        <w:rPr>
          <w:rFonts w:ascii="Times New Roman" w:hAnsi="Times New Roman" w:cs="Times New Roman"/>
          <w:sz w:val="28"/>
          <w:szCs w:val="28"/>
          <w:lang w:val="uk-UA"/>
        </w:rPr>
        <w:t xml:space="preserve"> моноактивна (task-oriented), поліактивна (people-oriented) і реактивна (respect-oriented listeners) за параметром використання різних стратегій поведінки в процесі ділової комунікації, а також різної організації суспільства у часі в цілому.</w:t>
      </w:r>
      <w:r w:rsidR="00971CC9" w:rsidRPr="0021457B">
        <w:rPr>
          <w:rFonts w:ascii="Times New Roman" w:hAnsi="Times New Roman" w:cs="Times New Roman"/>
          <w:sz w:val="28"/>
          <w:szCs w:val="28"/>
          <w:lang w:val="uk-UA"/>
        </w:rPr>
        <w:t xml:space="preserve"> </w:t>
      </w:r>
    </w:p>
    <w:p w:rsidR="00687DA6" w:rsidRPr="0021457B" w:rsidRDefault="00C74C07" w:rsidP="00687DA6">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У моноактивных культурах для менеджерів важливі технічні вміння. Представників даного типу культури відрізняє їх</w:t>
      </w:r>
      <w:r w:rsidR="00624B6F">
        <w:rPr>
          <w:rFonts w:ascii="Times New Roman" w:hAnsi="Times New Roman" w:cs="Times New Roman"/>
          <w:sz w:val="28"/>
          <w:szCs w:val="28"/>
          <w:lang w:val="uk-UA"/>
        </w:rPr>
        <w:t>ня</w:t>
      </w:r>
      <w:r w:rsidRPr="0021457B">
        <w:rPr>
          <w:rFonts w:ascii="Times New Roman" w:hAnsi="Times New Roman" w:cs="Times New Roman"/>
          <w:sz w:val="28"/>
          <w:szCs w:val="28"/>
          <w:lang w:val="uk-UA"/>
        </w:rPr>
        <w:t xml:space="preserve"> орієнтація на виконання конкретної виробничої задачі</w:t>
      </w:r>
      <w:r w:rsidR="00971CC9" w:rsidRPr="0021457B">
        <w:rPr>
          <w:rFonts w:ascii="Times New Roman" w:hAnsi="Times New Roman" w:cs="Times New Roman"/>
          <w:sz w:val="28"/>
          <w:szCs w:val="28"/>
          <w:lang w:val="uk-UA"/>
        </w:rPr>
        <w:t xml:space="preserve"> за </w:t>
      </w:r>
      <w:r w:rsidRPr="0021457B">
        <w:rPr>
          <w:rFonts w:ascii="Times New Roman" w:hAnsi="Times New Roman" w:cs="Times New Roman"/>
          <w:sz w:val="28"/>
          <w:szCs w:val="28"/>
          <w:lang w:val="uk-UA"/>
        </w:rPr>
        <w:t>намічен</w:t>
      </w:r>
      <w:r w:rsidR="00971CC9" w:rsidRPr="0021457B">
        <w:rPr>
          <w:rFonts w:ascii="Times New Roman" w:hAnsi="Times New Roman" w:cs="Times New Roman"/>
          <w:sz w:val="28"/>
          <w:szCs w:val="28"/>
          <w:lang w:val="uk-UA"/>
        </w:rPr>
        <w:t>им</w:t>
      </w:r>
      <w:r w:rsidRPr="0021457B">
        <w:rPr>
          <w:rFonts w:ascii="Times New Roman" w:hAnsi="Times New Roman" w:cs="Times New Roman"/>
          <w:sz w:val="28"/>
          <w:szCs w:val="28"/>
          <w:lang w:val="uk-UA"/>
        </w:rPr>
        <w:t xml:space="preserve"> план</w:t>
      </w:r>
      <w:r w:rsidR="00971CC9" w:rsidRPr="0021457B">
        <w:rPr>
          <w:rFonts w:ascii="Times New Roman" w:hAnsi="Times New Roman" w:cs="Times New Roman"/>
          <w:sz w:val="28"/>
          <w:szCs w:val="28"/>
          <w:lang w:val="uk-UA"/>
        </w:rPr>
        <w:t>ом</w:t>
      </w:r>
      <w:r w:rsidRPr="0021457B">
        <w:rPr>
          <w:rFonts w:ascii="Times New Roman" w:hAnsi="Times New Roman" w:cs="Times New Roman"/>
          <w:sz w:val="28"/>
          <w:szCs w:val="28"/>
          <w:lang w:val="uk-UA"/>
        </w:rPr>
        <w:t>, графік</w:t>
      </w:r>
      <w:r w:rsidR="00971CC9" w:rsidRPr="0021457B">
        <w:rPr>
          <w:rFonts w:ascii="Times New Roman" w:hAnsi="Times New Roman" w:cs="Times New Roman"/>
          <w:sz w:val="28"/>
          <w:szCs w:val="28"/>
          <w:lang w:val="uk-UA"/>
        </w:rPr>
        <w:t xml:space="preserve">ом тощо. </w:t>
      </w:r>
      <w:r w:rsidR="00687DA6" w:rsidRPr="0021457B">
        <w:rPr>
          <w:rFonts w:ascii="Times New Roman" w:hAnsi="Times New Roman" w:cs="Times New Roman"/>
          <w:sz w:val="28"/>
          <w:szCs w:val="28"/>
          <w:lang w:val="uk-UA"/>
        </w:rPr>
        <w:t>Основні цінності</w:t>
      </w:r>
      <w:r w:rsidR="00971CC9" w:rsidRPr="0021457B">
        <w:rPr>
          <w:rFonts w:ascii="Times New Roman" w:hAnsi="Times New Roman" w:cs="Times New Roman"/>
          <w:sz w:val="28"/>
          <w:szCs w:val="28"/>
          <w:lang w:val="uk-UA"/>
        </w:rPr>
        <w:t xml:space="preserve"> поліактивних культур</w:t>
      </w:r>
      <w:r w:rsidR="00687DA6" w:rsidRPr="0021457B">
        <w:rPr>
          <w:rFonts w:ascii="Times New Roman" w:hAnsi="Times New Roman" w:cs="Times New Roman"/>
          <w:sz w:val="28"/>
          <w:szCs w:val="28"/>
          <w:lang w:val="uk-UA"/>
        </w:rPr>
        <w:t xml:space="preserve"> – орієнтація на людей при виконанні завдань, вільне ставлення до часу і закону, виконання декількох справ одночасно. Пол</w:t>
      </w:r>
      <w:r w:rsidR="00743CB8" w:rsidRPr="0021457B">
        <w:rPr>
          <w:rFonts w:ascii="Times New Roman" w:hAnsi="Times New Roman" w:cs="Times New Roman"/>
          <w:sz w:val="28"/>
          <w:szCs w:val="28"/>
          <w:lang w:val="uk-UA"/>
        </w:rPr>
        <w:t>і</w:t>
      </w:r>
      <w:r w:rsidR="00687DA6" w:rsidRPr="0021457B">
        <w:rPr>
          <w:rFonts w:ascii="Times New Roman" w:hAnsi="Times New Roman" w:cs="Times New Roman"/>
          <w:sz w:val="28"/>
          <w:szCs w:val="28"/>
          <w:lang w:val="uk-UA"/>
        </w:rPr>
        <w:t>активн</w:t>
      </w:r>
      <w:r w:rsidR="00743CB8" w:rsidRPr="0021457B">
        <w:rPr>
          <w:rFonts w:ascii="Times New Roman" w:hAnsi="Times New Roman" w:cs="Times New Roman"/>
          <w:sz w:val="28"/>
          <w:szCs w:val="28"/>
          <w:lang w:val="uk-UA"/>
        </w:rPr>
        <w:t>і</w:t>
      </w:r>
      <w:r w:rsidR="00687DA6" w:rsidRPr="0021457B">
        <w:rPr>
          <w:rFonts w:ascii="Times New Roman" w:hAnsi="Times New Roman" w:cs="Times New Roman"/>
          <w:sz w:val="28"/>
          <w:szCs w:val="28"/>
          <w:lang w:val="uk-UA"/>
        </w:rPr>
        <w:t xml:space="preserve"> менеджери набагато більш </w:t>
      </w:r>
      <w:r w:rsidR="00743CB8" w:rsidRPr="0021457B">
        <w:rPr>
          <w:rFonts w:ascii="Times New Roman" w:hAnsi="Times New Roman" w:cs="Times New Roman"/>
          <w:sz w:val="28"/>
          <w:szCs w:val="28"/>
          <w:lang w:val="uk-UA"/>
        </w:rPr>
        <w:t>е</w:t>
      </w:r>
      <w:r w:rsidR="00687DA6" w:rsidRPr="0021457B">
        <w:rPr>
          <w:rFonts w:ascii="Times New Roman" w:hAnsi="Times New Roman" w:cs="Times New Roman"/>
          <w:sz w:val="28"/>
          <w:szCs w:val="28"/>
          <w:lang w:val="uk-UA"/>
        </w:rPr>
        <w:t>кставертн</w:t>
      </w:r>
      <w:r w:rsidR="00743CB8" w:rsidRPr="0021457B">
        <w:rPr>
          <w:rFonts w:ascii="Times New Roman" w:hAnsi="Times New Roman" w:cs="Times New Roman"/>
          <w:sz w:val="28"/>
          <w:szCs w:val="28"/>
          <w:lang w:val="uk-UA"/>
        </w:rPr>
        <w:t>і,</w:t>
      </w:r>
      <w:r w:rsidR="00687DA6" w:rsidRPr="0021457B">
        <w:rPr>
          <w:rFonts w:ascii="Times New Roman" w:hAnsi="Times New Roman" w:cs="Times New Roman"/>
          <w:sz w:val="28"/>
          <w:szCs w:val="28"/>
          <w:lang w:val="uk-UA"/>
        </w:rPr>
        <w:t xml:space="preserve"> емоційні</w:t>
      </w:r>
      <w:r w:rsidR="00743CB8" w:rsidRPr="0021457B">
        <w:rPr>
          <w:rFonts w:ascii="Times New Roman" w:hAnsi="Times New Roman" w:cs="Times New Roman"/>
          <w:sz w:val="28"/>
          <w:szCs w:val="28"/>
          <w:lang w:val="uk-UA"/>
        </w:rPr>
        <w:t>,</w:t>
      </w:r>
      <w:r w:rsidR="00687DA6" w:rsidRPr="0021457B">
        <w:rPr>
          <w:rFonts w:ascii="Times New Roman" w:hAnsi="Times New Roman" w:cs="Times New Roman"/>
          <w:sz w:val="28"/>
          <w:szCs w:val="28"/>
          <w:lang w:val="uk-UA"/>
        </w:rPr>
        <w:t xml:space="preserve"> </w:t>
      </w:r>
      <w:r w:rsidR="00743CB8" w:rsidRPr="0021457B">
        <w:rPr>
          <w:rFonts w:ascii="Times New Roman" w:hAnsi="Times New Roman" w:cs="Times New Roman"/>
          <w:sz w:val="28"/>
          <w:szCs w:val="28"/>
          <w:lang w:val="uk-UA"/>
        </w:rPr>
        <w:t>п</w:t>
      </w:r>
      <w:r w:rsidR="00687DA6" w:rsidRPr="0021457B">
        <w:rPr>
          <w:rFonts w:ascii="Times New Roman" w:hAnsi="Times New Roman" w:cs="Times New Roman"/>
          <w:sz w:val="28"/>
          <w:szCs w:val="28"/>
          <w:lang w:val="uk-UA"/>
        </w:rPr>
        <w:t xml:space="preserve">рагнуть до встановлення міжособистісних взаємин, реалізації сімейності і неформальних зв'язків, відрізняються красномовством і умінням переконувати. </w:t>
      </w:r>
    </w:p>
    <w:p w:rsidR="00687DA6" w:rsidRPr="0021457B" w:rsidRDefault="00687DA6" w:rsidP="00687DA6">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Менеджери</w:t>
      </w:r>
      <w:r w:rsidR="00743CB8" w:rsidRPr="0021457B">
        <w:rPr>
          <w:rFonts w:ascii="Times New Roman" w:hAnsi="Times New Roman" w:cs="Times New Roman"/>
          <w:sz w:val="28"/>
          <w:szCs w:val="28"/>
          <w:lang w:val="uk-UA"/>
        </w:rPr>
        <w:t xml:space="preserve">–представники реактивних культур </w:t>
      </w:r>
      <w:r w:rsidRPr="0021457B">
        <w:rPr>
          <w:rFonts w:ascii="Times New Roman" w:hAnsi="Times New Roman" w:cs="Times New Roman"/>
          <w:sz w:val="28"/>
          <w:szCs w:val="28"/>
          <w:lang w:val="uk-UA"/>
        </w:rPr>
        <w:t xml:space="preserve">управляють за допомогою знання, терпіння і спокійного контролю. Стиль ділового спілкування відрізняється дипломатичністю, обережністю і стриманістю. Основні цінності – гармонія у відносинах, шанобливість, терплячість, дбайливе ставлення до своєї репутації та репутації інших. </w:t>
      </w:r>
    </w:p>
    <w:p w:rsidR="001B4539" w:rsidRPr="0021457B" w:rsidRDefault="000919C4" w:rsidP="001B4539">
      <w:pPr>
        <w:spacing w:after="0" w:line="240" w:lineRule="auto"/>
        <w:ind w:firstLine="709"/>
        <w:jc w:val="both"/>
        <w:rPr>
          <w:rFonts w:ascii="Times New Roman" w:hAnsi="Times New Roman" w:cs="Times New Roman"/>
          <w:sz w:val="28"/>
          <w:szCs w:val="28"/>
          <w:lang w:val="uk-UA"/>
        </w:rPr>
      </w:pPr>
      <w:r w:rsidRPr="00EC108A">
        <w:rPr>
          <w:rFonts w:ascii="Times New Roman" w:hAnsi="Times New Roman" w:cs="Times New Roman"/>
          <w:sz w:val="28"/>
          <w:szCs w:val="28"/>
          <w:lang w:val="uk-UA"/>
        </w:rPr>
        <w:lastRenderedPageBreak/>
        <w:t xml:space="preserve">Модель культурно-комунікаційної варіативності </w:t>
      </w:r>
      <w:r w:rsidRPr="00EC108A">
        <w:rPr>
          <w:rFonts w:ascii="Times New Roman" w:hAnsi="Times New Roman" w:cs="Times New Roman"/>
          <w:bCs/>
          <w:sz w:val="28"/>
          <w:szCs w:val="28"/>
          <w:lang w:val="uk-UA"/>
        </w:rPr>
        <w:t xml:space="preserve">Ф. Тромпенаарса </w:t>
      </w:r>
      <w:r w:rsidR="001B4539" w:rsidRPr="00EC108A">
        <w:rPr>
          <w:rFonts w:ascii="Times New Roman" w:hAnsi="Times New Roman" w:cs="Times New Roman"/>
          <w:sz w:val="28"/>
          <w:szCs w:val="28"/>
          <w:lang w:val="uk-UA"/>
        </w:rPr>
        <w:t>регламентує організаційну культуру компанії не тільки</w:t>
      </w:r>
      <w:r w:rsidR="001B4539" w:rsidRPr="0021457B">
        <w:rPr>
          <w:rFonts w:ascii="Times New Roman" w:hAnsi="Times New Roman" w:cs="Times New Roman"/>
          <w:sz w:val="28"/>
          <w:szCs w:val="28"/>
          <w:lang w:val="uk-UA"/>
        </w:rPr>
        <w:t xml:space="preserve"> по технологіям та ринкам, але і по національним культурним перевагам керівників і працівників організації. Особливо важливі три аспекти життєдіяльності організації: взаємовідносини в цілому між працівниками і організацією; ієрархічна структура влади, що визначає начальників і підлеглих; загальні уявлення кожного співробітника про долю організації, її призначення та цілі, а також про своє місце в ній. Звідси головні параметри класифікації: рівність </w:t>
      </w:r>
      <w:r w:rsidR="00E97ABC" w:rsidRPr="0021457B">
        <w:rPr>
          <w:rFonts w:ascii="Times New Roman" w:hAnsi="Times New Roman" w:cs="Times New Roman"/>
          <w:sz w:val="28"/>
          <w:szCs w:val="28"/>
          <w:lang w:val="uk-UA"/>
        </w:rPr>
        <w:t>–</w:t>
      </w:r>
      <w:r w:rsidR="001B4539" w:rsidRPr="0021457B">
        <w:rPr>
          <w:rFonts w:ascii="Times New Roman" w:hAnsi="Times New Roman" w:cs="Times New Roman"/>
          <w:sz w:val="28"/>
          <w:szCs w:val="28"/>
          <w:lang w:val="uk-UA"/>
        </w:rPr>
        <w:t xml:space="preserve"> ієрархія, орієнтація на людину (особу) </w:t>
      </w:r>
      <w:r w:rsidR="00E97ABC" w:rsidRPr="0021457B">
        <w:rPr>
          <w:rFonts w:ascii="Times New Roman" w:hAnsi="Times New Roman" w:cs="Times New Roman"/>
          <w:sz w:val="28"/>
          <w:szCs w:val="28"/>
          <w:lang w:val="uk-UA"/>
        </w:rPr>
        <w:t>–</w:t>
      </w:r>
      <w:r w:rsidR="00A6503C">
        <w:rPr>
          <w:rFonts w:ascii="Times New Roman" w:hAnsi="Times New Roman" w:cs="Times New Roman"/>
          <w:sz w:val="28"/>
          <w:szCs w:val="28"/>
          <w:lang w:val="en-US"/>
        </w:rPr>
        <w:t xml:space="preserve"> </w:t>
      </w:r>
      <w:r w:rsidR="001B4539" w:rsidRPr="0021457B">
        <w:rPr>
          <w:rFonts w:ascii="Times New Roman" w:hAnsi="Times New Roman" w:cs="Times New Roman"/>
          <w:sz w:val="28"/>
          <w:szCs w:val="28"/>
          <w:lang w:val="uk-UA"/>
        </w:rPr>
        <w:t>завдання (мета), за якими виокремлено чотири типи корпоративних культур, які значно різняться тим, як у них прийнято думати, вчитися, змінюватися (перебудовуватися); як у них стимулюється мотивація і вирішуються конфлікти, як і за які заслуги або досягнення призначаються нагородження.</w:t>
      </w:r>
    </w:p>
    <w:p w:rsidR="00371117" w:rsidRPr="0021457B" w:rsidRDefault="00371117" w:rsidP="00371117">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Основні культурно-комунікаційної відмінності, з точки зору Клакхон</w:t>
      </w:r>
      <w:r w:rsidR="0089079C">
        <w:rPr>
          <w:rFonts w:ascii="Times New Roman" w:hAnsi="Times New Roman" w:cs="Times New Roman"/>
          <w:sz w:val="28"/>
          <w:szCs w:val="28"/>
          <w:lang w:val="uk-UA"/>
        </w:rPr>
        <w:t>а</w:t>
      </w:r>
      <w:r w:rsidRPr="0021457B">
        <w:rPr>
          <w:rFonts w:ascii="Times New Roman" w:hAnsi="Times New Roman" w:cs="Times New Roman"/>
          <w:sz w:val="28"/>
          <w:szCs w:val="28"/>
          <w:lang w:val="uk-UA"/>
        </w:rPr>
        <w:t xml:space="preserve"> і Стродбека, можна встановити за п'ятьма </w:t>
      </w:r>
      <w:r w:rsidR="00624B6F">
        <w:rPr>
          <w:rFonts w:ascii="Times New Roman" w:hAnsi="Times New Roman" w:cs="Times New Roman"/>
          <w:sz w:val="28"/>
          <w:szCs w:val="28"/>
          <w:lang w:val="uk-UA"/>
        </w:rPr>
        <w:t>головними</w:t>
      </w:r>
      <w:r w:rsidRPr="0021457B">
        <w:rPr>
          <w:rFonts w:ascii="Times New Roman" w:hAnsi="Times New Roman" w:cs="Times New Roman"/>
          <w:sz w:val="28"/>
          <w:szCs w:val="28"/>
          <w:lang w:val="uk-UA"/>
        </w:rPr>
        <w:t xml:space="preserve"> орієнтирам</w:t>
      </w:r>
      <w:r w:rsidR="00624B6F">
        <w:rPr>
          <w:rFonts w:ascii="Times New Roman" w:hAnsi="Times New Roman" w:cs="Times New Roman"/>
          <w:sz w:val="28"/>
          <w:szCs w:val="28"/>
          <w:lang w:val="uk-UA"/>
        </w:rPr>
        <w:t>и</w:t>
      </w:r>
      <w:r w:rsidRPr="0021457B">
        <w:rPr>
          <w:rFonts w:ascii="Times New Roman" w:hAnsi="Times New Roman" w:cs="Times New Roman"/>
          <w:sz w:val="28"/>
          <w:szCs w:val="28"/>
          <w:lang w:val="uk-UA"/>
        </w:rPr>
        <w:t>, яких прагне дотримуватися особа: Human nature orientation (сутність природи людини); Man-nature orientation (відносини між людиною і навколишнім середовищем); Time orientation (відносини між людиною і часом); Activity orientation (людська діяльність); Relation orientation (відносини всередині колективу/відносини між людьми).</w:t>
      </w:r>
    </w:p>
    <w:p w:rsidR="00606A07" w:rsidRPr="0021457B" w:rsidRDefault="00606A07" w:rsidP="002012A8">
      <w:pPr>
        <w:pStyle w:val="a3"/>
        <w:spacing w:before="0" w:beforeAutospacing="0" w:after="0" w:afterAutospacing="0"/>
        <w:ind w:firstLine="709"/>
        <w:jc w:val="center"/>
        <w:rPr>
          <w:rFonts w:eastAsiaTheme="minorHAnsi"/>
          <w:b/>
          <w:sz w:val="28"/>
          <w:szCs w:val="28"/>
          <w:lang w:val="uk-UA" w:eastAsia="en-US"/>
        </w:rPr>
      </w:pPr>
    </w:p>
    <w:p w:rsidR="002012A8" w:rsidRPr="0021457B" w:rsidRDefault="002012A8" w:rsidP="002012A8">
      <w:pPr>
        <w:pStyle w:val="a3"/>
        <w:spacing w:before="0" w:beforeAutospacing="0" w:after="0" w:afterAutospacing="0"/>
        <w:ind w:firstLine="709"/>
        <w:jc w:val="center"/>
        <w:rPr>
          <w:rFonts w:eastAsiaTheme="minorHAnsi"/>
          <w:b/>
          <w:sz w:val="28"/>
          <w:szCs w:val="28"/>
          <w:lang w:val="uk-UA" w:eastAsia="en-US"/>
        </w:rPr>
      </w:pPr>
      <w:r w:rsidRPr="0021457B">
        <w:rPr>
          <w:rFonts w:eastAsiaTheme="minorHAnsi"/>
          <w:b/>
          <w:sz w:val="28"/>
          <w:szCs w:val="28"/>
          <w:lang w:val="uk-UA" w:eastAsia="en-US"/>
        </w:rPr>
        <w:t>Питання та завдання для самоконтролю</w:t>
      </w:r>
    </w:p>
    <w:p w:rsidR="0056373B" w:rsidRPr="0021457B" w:rsidRDefault="0056373B" w:rsidP="00535423">
      <w:pPr>
        <w:spacing w:after="0" w:line="240" w:lineRule="auto"/>
        <w:ind w:firstLine="709"/>
        <w:jc w:val="both"/>
        <w:rPr>
          <w:rFonts w:ascii="Times New Roman" w:hAnsi="Times New Roman" w:cs="Times New Roman"/>
          <w:sz w:val="28"/>
          <w:szCs w:val="28"/>
          <w:lang w:val="uk-UA"/>
        </w:rPr>
      </w:pPr>
    </w:p>
    <w:p w:rsidR="00535423" w:rsidRPr="0021457B" w:rsidRDefault="00535423" w:rsidP="00535423">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Якими параметрами можна охарактеризувати будь-яку культуру? Дайте характеристику своєї національної культури з точки зору кожного параметра</w:t>
      </w:r>
    </w:p>
    <w:p w:rsidR="00535423" w:rsidRPr="0021457B" w:rsidRDefault="00535423" w:rsidP="00535423">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Що мається на увазі під монохронними і поліхронними культурами? Чим відрізняються класифікації культур щодо їхнього ставлення до часу Е. Холу і Р. Льюїса?</w:t>
      </w:r>
    </w:p>
    <w:p w:rsidR="00535423" w:rsidRPr="0021457B" w:rsidRDefault="00535423" w:rsidP="00535423">
      <w:pPr>
        <w:spacing w:after="0" w:line="240" w:lineRule="auto"/>
        <w:ind w:firstLine="709"/>
        <w:jc w:val="both"/>
        <w:rPr>
          <w:rFonts w:ascii="Times New Roman" w:hAnsi="Times New Roman" w:cs="Times New Roman"/>
          <w:sz w:val="28"/>
          <w:szCs w:val="28"/>
          <w:lang w:val="uk-UA"/>
        </w:rPr>
      </w:pPr>
      <w:r w:rsidRPr="0021457B">
        <w:rPr>
          <w:rFonts w:ascii="Times New Roman" w:hAnsi="Times New Roman" w:cs="Times New Roman"/>
          <w:sz w:val="28"/>
          <w:szCs w:val="28"/>
          <w:lang w:val="uk-UA"/>
        </w:rPr>
        <w:t>Окреслість основні положення теорії високо- і низькоконтекстуальних культур Е. Хола. Охарактеризуйте свою національну культуру за даними параметрами.</w:t>
      </w:r>
    </w:p>
    <w:p w:rsidR="002012A8" w:rsidRPr="0021457B" w:rsidRDefault="00535423" w:rsidP="00971CC9">
      <w:pPr>
        <w:spacing w:after="0" w:line="240" w:lineRule="auto"/>
        <w:ind w:firstLine="709"/>
        <w:jc w:val="both"/>
        <w:rPr>
          <w:rFonts w:ascii="Times New Roman" w:hAnsi="Times New Roman" w:cs="Times New Roman"/>
          <w:sz w:val="28"/>
          <w:szCs w:val="28"/>
          <w:u w:val="single"/>
          <w:lang w:val="uk-UA"/>
        </w:rPr>
      </w:pPr>
      <w:r w:rsidRPr="0021457B">
        <w:rPr>
          <w:rFonts w:ascii="Times New Roman" w:hAnsi="Times New Roman" w:cs="Times New Roman"/>
          <w:sz w:val="28"/>
          <w:szCs w:val="28"/>
          <w:lang w:val="uk-UA"/>
        </w:rPr>
        <w:t>Які основні параметри порівняння культур застосував у своїй теорії Р. Хофштеде? Визначте місце України в його класифікації.</w:t>
      </w:r>
      <w:r w:rsidR="002012A8" w:rsidRPr="0021457B">
        <w:rPr>
          <w:rFonts w:ascii="Times New Roman" w:hAnsi="Times New Roman" w:cs="Times New Roman"/>
          <w:sz w:val="28"/>
          <w:szCs w:val="28"/>
          <w:u w:val="single"/>
          <w:lang w:val="uk-UA"/>
        </w:rPr>
        <w:br w:type="page"/>
      </w:r>
    </w:p>
    <w:p w:rsidR="002012A8" w:rsidRPr="000565A5" w:rsidRDefault="002012A8" w:rsidP="002012A8">
      <w:pPr>
        <w:spacing w:after="0" w:line="240" w:lineRule="auto"/>
        <w:ind w:firstLine="709"/>
        <w:jc w:val="center"/>
        <w:rPr>
          <w:rFonts w:ascii="Times New Roman" w:hAnsi="Times New Roman" w:cs="Times New Roman"/>
          <w:b/>
          <w:sz w:val="28"/>
          <w:szCs w:val="28"/>
          <w:highlight w:val="yellow"/>
          <w:lang w:val="uk-UA"/>
        </w:rPr>
      </w:pPr>
      <w:r w:rsidRPr="000565A5">
        <w:rPr>
          <w:rFonts w:ascii="Times New Roman" w:hAnsi="Times New Roman" w:cs="Times New Roman"/>
          <w:b/>
          <w:sz w:val="28"/>
          <w:szCs w:val="28"/>
          <w:highlight w:val="yellow"/>
          <w:lang w:val="uk-UA"/>
        </w:rPr>
        <w:lastRenderedPageBreak/>
        <w:t>Глосарій</w:t>
      </w:r>
    </w:p>
    <w:p w:rsidR="002012A8" w:rsidRPr="000565A5" w:rsidRDefault="002012A8" w:rsidP="002012A8">
      <w:pPr>
        <w:spacing w:after="0" w:line="240" w:lineRule="auto"/>
        <w:jc w:val="center"/>
        <w:rPr>
          <w:rFonts w:ascii="Times New Roman" w:hAnsi="Times New Roman" w:cs="Times New Roman"/>
          <w:b/>
          <w:sz w:val="24"/>
          <w:szCs w:val="24"/>
          <w:highlight w:val="yellow"/>
          <w:lang w:val="uk-UA"/>
        </w:rPr>
      </w:pPr>
    </w:p>
    <w:p w:rsidR="002012A8" w:rsidRPr="000565A5" w:rsidRDefault="002012A8" w:rsidP="002012A8">
      <w:pPr>
        <w:spacing w:after="0" w:line="240" w:lineRule="auto"/>
        <w:ind w:firstLine="709"/>
        <w:jc w:val="both"/>
        <w:rPr>
          <w:rFonts w:ascii="Times New Roman" w:hAnsi="Times New Roman" w:cs="Times New Roman"/>
          <w:sz w:val="24"/>
          <w:szCs w:val="24"/>
          <w:highlight w:val="yellow"/>
          <w:lang w:val="uk-UA"/>
        </w:rPr>
      </w:pPr>
      <w:r w:rsidRPr="000565A5">
        <w:rPr>
          <w:rFonts w:ascii="Times New Roman" w:hAnsi="Times New Roman" w:cs="Times New Roman"/>
          <w:i/>
          <w:sz w:val="24"/>
          <w:szCs w:val="24"/>
          <w:highlight w:val="yellow"/>
          <w:lang w:val="uk-UA"/>
        </w:rPr>
        <w:t xml:space="preserve">Артефакт - </w:t>
      </w:r>
      <w:r w:rsidRPr="000565A5">
        <w:rPr>
          <w:rFonts w:ascii="Times New Roman" w:hAnsi="Times New Roman" w:cs="Times New Roman"/>
          <w:sz w:val="24"/>
          <w:szCs w:val="24"/>
          <w:highlight w:val="yellow"/>
          <w:lang w:val="uk-UA"/>
        </w:rPr>
        <w:t xml:space="preserve">штучно зроблений, не властивий природі виріб, продукт цивілізації, культури. </w:t>
      </w:r>
    </w:p>
    <w:p w:rsidR="002012A8" w:rsidRPr="000565A5" w:rsidRDefault="002012A8" w:rsidP="002012A8">
      <w:pPr>
        <w:spacing w:after="0" w:line="240" w:lineRule="auto"/>
        <w:ind w:firstLine="709"/>
        <w:jc w:val="both"/>
        <w:rPr>
          <w:rFonts w:ascii="Times New Roman" w:hAnsi="Times New Roman" w:cs="Times New Roman"/>
          <w:sz w:val="24"/>
          <w:szCs w:val="24"/>
          <w:highlight w:val="yellow"/>
          <w:lang w:val="uk-UA"/>
        </w:rPr>
      </w:pPr>
      <w:r w:rsidRPr="000565A5">
        <w:rPr>
          <w:rFonts w:ascii="Times New Roman" w:hAnsi="Times New Roman" w:cs="Times New Roman"/>
          <w:i/>
          <w:sz w:val="24"/>
          <w:szCs w:val="24"/>
          <w:highlight w:val="yellow"/>
          <w:lang w:val="uk-UA"/>
        </w:rPr>
        <w:t xml:space="preserve">Безеквівалентна лексика - </w:t>
      </w:r>
      <w:r w:rsidRPr="000565A5">
        <w:rPr>
          <w:rFonts w:ascii="Times New Roman" w:hAnsi="Times New Roman" w:cs="Times New Roman"/>
          <w:sz w:val="24"/>
          <w:szCs w:val="24"/>
          <w:highlight w:val="yellow"/>
          <w:lang w:val="uk-UA"/>
        </w:rPr>
        <w:t>лексичні одиниці вихідної мови, що не мають регулярних (словникових) відповідностей у мові перекладу.</w:t>
      </w:r>
    </w:p>
    <w:p w:rsidR="002012A8" w:rsidRPr="000565A5" w:rsidRDefault="002012A8" w:rsidP="002012A8">
      <w:pPr>
        <w:spacing w:after="0" w:line="240" w:lineRule="auto"/>
        <w:ind w:firstLine="709"/>
        <w:jc w:val="both"/>
        <w:rPr>
          <w:rFonts w:ascii="Times New Roman" w:hAnsi="Times New Roman" w:cs="Times New Roman"/>
          <w:sz w:val="24"/>
          <w:szCs w:val="24"/>
          <w:highlight w:val="yellow"/>
          <w:lang w:val="uk-UA"/>
        </w:rPr>
      </w:pPr>
      <w:r w:rsidRPr="000565A5">
        <w:rPr>
          <w:rFonts w:ascii="Times New Roman" w:hAnsi="Times New Roman" w:cs="Times New Roman"/>
          <w:i/>
          <w:sz w:val="24"/>
          <w:szCs w:val="24"/>
          <w:highlight w:val="yellow"/>
          <w:lang w:val="uk-UA"/>
        </w:rPr>
        <w:t xml:space="preserve">Безсловесне спілкування - </w:t>
      </w:r>
      <w:r w:rsidRPr="000565A5">
        <w:rPr>
          <w:rFonts w:ascii="Times New Roman" w:hAnsi="Times New Roman" w:cs="Times New Roman"/>
          <w:sz w:val="24"/>
          <w:szCs w:val="24"/>
          <w:highlight w:val="yellow"/>
          <w:lang w:val="uk-UA"/>
        </w:rPr>
        <w:t>спілкування за допомогою жестів та інших рухів.</w:t>
      </w:r>
    </w:p>
    <w:p w:rsidR="002012A8" w:rsidRPr="000565A5" w:rsidRDefault="002012A8" w:rsidP="002012A8">
      <w:pPr>
        <w:spacing w:after="0" w:line="240" w:lineRule="auto"/>
        <w:ind w:firstLine="709"/>
        <w:jc w:val="both"/>
        <w:rPr>
          <w:rFonts w:ascii="Times New Roman" w:hAnsi="Times New Roman" w:cs="Times New Roman"/>
          <w:sz w:val="24"/>
          <w:szCs w:val="24"/>
          <w:highlight w:val="yellow"/>
          <w:lang w:val="uk-UA"/>
        </w:rPr>
      </w:pPr>
      <w:r w:rsidRPr="000565A5">
        <w:rPr>
          <w:rFonts w:ascii="Times New Roman" w:hAnsi="Times New Roman" w:cs="Times New Roman"/>
          <w:i/>
          <w:sz w:val="24"/>
          <w:szCs w:val="24"/>
          <w:highlight w:val="yellow"/>
          <w:lang w:val="uk-UA"/>
        </w:rPr>
        <w:t xml:space="preserve">Боязнь невизначеності - </w:t>
      </w:r>
      <w:r w:rsidRPr="000565A5">
        <w:rPr>
          <w:rFonts w:ascii="Times New Roman" w:hAnsi="Times New Roman" w:cs="Times New Roman"/>
          <w:sz w:val="24"/>
          <w:szCs w:val="24"/>
          <w:highlight w:val="yellow"/>
          <w:lang w:val="uk-UA"/>
        </w:rPr>
        <w:t>ступінь загрози, що відчуває суспільство в неясних, невизначених, двозначних ситуаціях; такі культури намагаються уникати подібних ситуацій, убезпечивши членів свого суспільства безліччю формальних правил, неприйняттям відхилень від норми в думках або поведінці, вірою в абсолютну істину.</w:t>
      </w:r>
    </w:p>
    <w:p w:rsidR="002012A8" w:rsidRPr="000565A5" w:rsidRDefault="002012A8" w:rsidP="002012A8">
      <w:pPr>
        <w:spacing w:after="0" w:line="240" w:lineRule="auto"/>
        <w:ind w:firstLine="709"/>
        <w:jc w:val="both"/>
        <w:rPr>
          <w:rFonts w:ascii="Times New Roman" w:hAnsi="Times New Roman" w:cs="Times New Roman"/>
          <w:sz w:val="24"/>
          <w:szCs w:val="24"/>
          <w:highlight w:val="yellow"/>
          <w:lang w:val="uk-UA"/>
        </w:rPr>
      </w:pPr>
      <w:r w:rsidRPr="000565A5">
        <w:rPr>
          <w:rFonts w:ascii="Times New Roman" w:hAnsi="Times New Roman" w:cs="Times New Roman"/>
          <w:i/>
          <w:sz w:val="24"/>
          <w:szCs w:val="24"/>
          <w:highlight w:val="yellow"/>
          <w:lang w:val="uk-UA"/>
        </w:rPr>
        <w:t xml:space="preserve">Вербальні засоби комунікації - </w:t>
      </w:r>
      <w:r w:rsidRPr="000565A5">
        <w:rPr>
          <w:rFonts w:ascii="Times New Roman" w:hAnsi="Times New Roman" w:cs="Times New Roman"/>
          <w:sz w:val="24"/>
          <w:szCs w:val="24"/>
          <w:highlight w:val="yellow"/>
          <w:lang w:val="uk-UA"/>
        </w:rPr>
        <w:t>усний і письмовий різновид мови.</w:t>
      </w:r>
    </w:p>
    <w:p w:rsidR="002012A8" w:rsidRPr="000565A5" w:rsidRDefault="002012A8" w:rsidP="002012A8">
      <w:pPr>
        <w:spacing w:after="0" w:line="240" w:lineRule="auto"/>
        <w:ind w:firstLine="709"/>
        <w:jc w:val="both"/>
        <w:rPr>
          <w:rFonts w:ascii="Times New Roman" w:hAnsi="Times New Roman" w:cs="Times New Roman"/>
          <w:sz w:val="24"/>
          <w:szCs w:val="24"/>
          <w:highlight w:val="yellow"/>
          <w:lang w:val="uk-UA"/>
        </w:rPr>
      </w:pPr>
      <w:r w:rsidRPr="000565A5">
        <w:rPr>
          <w:rFonts w:ascii="Times New Roman" w:hAnsi="Times New Roman" w:cs="Times New Roman"/>
          <w:i/>
          <w:sz w:val="24"/>
          <w:szCs w:val="24"/>
          <w:highlight w:val="yellow"/>
          <w:lang w:val="uk-UA"/>
        </w:rPr>
        <w:t xml:space="preserve">Вертикальна комунікація - </w:t>
      </w:r>
      <w:r w:rsidRPr="000565A5">
        <w:rPr>
          <w:rFonts w:ascii="Times New Roman" w:hAnsi="Times New Roman" w:cs="Times New Roman"/>
          <w:sz w:val="24"/>
          <w:szCs w:val="24"/>
          <w:highlight w:val="yellow"/>
          <w:lang w:val="uk-UA"/>
        </w:rPr>
        <w:t>формальні канали комунікації з напрямком вгору або вниз, узаконені ієрархічною структурою організації; більша частина інформаційних потоків при виробничому спілкуванні направлена згори вниз: від вищого адміністративного складу до нижчого рівню виконавців.</w:t>
      </w:r>
    </w:p>
    <w:p w:rsidR="002012A8" w:rsidRPr="000565A5" w:rsidRDefault="002012A8" w:rsidP="002012A8">
      <w:pPr>
        <w:spacing w:after="0" w:line="240" w:lineRule="auto"/>
        <w:ind w:firstLine="709"/>
        <w:jc w:val="both"/>
        <w:rPr>
          <w:rFonts w:ascii="Times New Roman" w:hAnsi="Times New Roman" w:cs="Times New Roman"/>
          <w:sz w:val="24"/>
          <w:szCs w:val="24"/>
          <w:highlight w:val="yellow"/>
          <w:lang w:val="uk-UA"/>
        </w:rPr>
      </w:pPr>
      <w:r w:rsidRPr="000565A5">
        <w:rPr>
          <w:rFonts w:ascii="Times New Roman" w:hAnsi="Times New Roman" w:cs="Times New Roman"/>
          <w:i/>
          <w:sz w:val="24"/>
          <w:szCs w:val="24"/>
          <w:highlight w:val="yellow"/>
          <w:lang w:val="uk-UA"/>
        </w:rPr>
        <w:t>Висококонтекст</w:t>
      </w:r>
      <w:r w:rsidR="0021457B" w:rsidRPr="000565A5">
        <w:rPr>
          <w:rFonts w:ascii="Times New Roman" w:hAnsi="Times New Roman" w:cs="Times New Roman"/>
          <w:i/>
          <w:sz w:val="24"/>
          <w:szCs w:val="24"/>
          <w:highlight w:val="yellow"/>
          <w:lang w:val="uk-UA"/>
        </w:rPr>
        <w:t>уальна</w:t>
      </w:r>
      <w:r w:rsidRPr="000565A5">
        <w:rPr>
          <w:rFonts w:ascii="Times New Roman" w:hAnsi="Times New Roman" w:cs="Times New Roman"/>
          <w:i/>
          <w:sz w:val="24"/>
          <w:szCs w:val="24"/>
          <w:highlight w:val="yellow"/>
          <w:lang w:val="uk-UA"/>
        </w:rPr>
        <w:t xml:space="preserve"> (ширококонтекст</w:t>
      </w:r>
      <w:r w:rsidR="0021457B" w:rsidRPr="000565A5">
        <w:rPr>
          <w:rFonts w:ascii="Times New Roman" w:hAnsi="Times New Roman" w:cs="Times New Roman"/>
          <w:i/>
          <w:sz w:val="24"/>
          <w:szCs w:val="24"/>
          <w:highlight w:val="yellow"/>
          <w:lang w:val="uk-UA"/>
        </w:rPr>
        <w:t>уальна</w:t>
      </w:r>
      <w:r w:rsidRPr="000565A5">
        <w:rPr>
          <w:rFonts w:ascii="Times New Roman" w:hAnsi="Times New Roman" w:cs="Times New Roman"/>
          <w:i/>
          <w:sz w:val="24"/>
          <w:szCs w:val="24"/>
          <w:highlight w:val="yellow"/>
          <w:lang w:val="uk-UA"/>
        </w:rPr>
        <w:t xml:space="preserve">) культура - </w:t>
      </w:r>
      <w:r w:rsidRPr="000565A5">
        <w:rPr>
          <w:rFonts w:ascii="Times New Roman" w:hAnsi="Times New Roman" w:cs="Times New Roman"/>
          <w:sz w:val="24"/>
          <w:szCs w:val="24"/>
          <w:highlight w:val="yellow"/>
          <w:lang w:val="uk-UA"/>
        </w:rPr>
        <w:t>культура, в якій приватне і публічне життя тісно пов'язані між собою. Статус і репутація поширюються на всі сфери життя. Багато визначено немовним контекстом: ієрархією, статусом, зовнішнім виглядом приміщень, їхнім розташуванням і розміщенням. Вся необхідна додаткова інформація вже закладена в свідомості людей, і без знання цієї прихованої інформації інтерпретація повідомлення буде неповною чи невірною, оскільки використовується багато натяків, прихованих значень, фігуральних виразів тощо.</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0565A5">
        <w:rPr>
          <w:rFonts w:ascii="Times New Roman" w:hAnsi="Times New Roman" w:cs="Times New Roman"/>
          <w:i/>
          <w:sz w:val="24"/>
          <w:szCs w:val="24"/>
          <w:highlight w:val="yellow"/>
          <w:lang w:val="uk-UA"/>
        </w:rPr>
        <w:t xml:space="preserve">Внутрішня виробнича комунікація - </w:t>
      </w:r>
      <w:r w:rsidRPr="000565A5">
        <w:rPr>
          <w:rFonts w:ascii="Times New Roman" w:hAnsi="Times New Roman" w:cs="Times New Roman"/>
          <w:sz w:val="24"/>
          <w:szCs w:val="24"/>
          <w:highlight w:val="yellow"/>
          <w:lang w:val="uk-UA"/>
        </w:rPr>
        <w:t>всі види спілкуванн</w:t>
      </w:r>
      <w:r w:rsidRPr="0066499C">
        <w:rPr>
          <w:rFonts w:ascii="Times New Roman" w:hAnsi="Times New Roman" w:cs="Times New Roman"/>
          <w:sz w:val="24"/>
          <w:szCs w:val="24"/>
          <w:lang w:val="uk-UA"/>
        </w:rPr>
        <w:t>я, пов'язані з роботою компанії: накази та інструкції керівників, усні виробничі повідомлення, якими обмінюються працівники; виробнича, інвентаризаційна, фінансова документація; звіти працівників про виконане завдання тощо.</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Вузько</w:t>
      </w:r>
      <w:r w:rsidR="0021457B" w:rsidRPr="0066499C">
        <w:rPr>
          <w:rFonts w:ascii="Times New Roman" w:hAnsi="Times New Roman" w:cs="Times New Roman"/>
          <w:i/>
          <w:sz w:val="24"/>
          <w:szCs w:val="24"/>
          <w:lang w:val="uk-UA"/>
        </w:rPr>
        <w:t>контекстуальна</w:t>
      </w:r>
      <w:r w:rsidRPr="0066499C">
        <w:rPr>
          <w:rFonts w:ascii="Times New Roman" w:hAnsi="Times New Roman" w:cs="Times New Roman"/>
          <w:i/>
          <w:sz w:val="24"/>
          <w:szCs w:val="24"/>
          <w:lang w:val="uk-UA"/>
        </w:rPr>
        <w:t xml:space="preserve"> (низько</w:t>
      </w:r>
      <w:r w:rsidR="0021457B" w:rsidRPr="0066499C">
        <w:rPr>
          <w:rFonts w:ascii="Times New Roman" w:hAnsi="Times New Roman" w:cs="Times New Roman"/>
          <w:i/>
          <w:sz w:val="24"/>
          <w:szCs w:val="24"/>
          <w:lang w:val="uk-UA"/>
        </w:rPr>
        <w:t>контекстуальна</w:t>
      </w:r>
      <w:r w:rsidRPr="0066499C">
        <w:rPr>
          <w:rFonts w:ascii="Times New Roman" w:hAnsi="Times New Roman" w:cs="Times New Roman"/>
          <w:i/>
          <w:sz w:val="24"/>
          <w:szCs w:val="24"/>
          <w:lang w:val="uk-UA"/>
        </w:rPr>
        <w:t xml:space="preserve">) культура - </w:t>
      </w:r>
      <w:r w:rsidRPr="0066499C">
        <w:rPr>
          <w:rFonts w:ascii="Times New Roman" w:hAnsi="Times New Roman" w:cs="Times New Roman"/>
          <w:sz w:val="24"/>
          <w:szCs w:val="24"/>
          <w:lang w:val="uk-UA"/>
        </w:rPr>
        <w:t>тип національної культури, у якій інформацію під час комунікації передають у максимально вербалізованій експліцитній формі.</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Геоцентричні корпорації - </w:t>
      </w:r>
      <w:r w:rsidRPr="0066499C">
        <w:rPr>
          <w:rFonts w:ascii="Times New Roman" w:hAnsi="Times New Roman" w:cs="Times New Roman"/>
          <w:sz w:val="24"/>
          <w:szCs w:val="24"/>
          <w:lang w:val="uk-UA"/>
        </w:rPr>
        <w:t>міжнародні організації, які вважають своєю остаточною метою створення єдиної міжнародної інтегрованої системи. Мають найвищу ступінь взаємозалежності з максимальним використанням унікальних можливостей всіх своїх складових (національних філій). Діяльність організації зосереджена на вирішенні як світових, так і місцевих завдань.</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Горизонтальна комунікація - </w:t>
      </w:r>
      <w:r w:rsidRPr="0066499C">
        <w:rPr>
          <w:rFonts w:ascii="Times New Roman" w:hAnsi="Times New Roman" w:cs="Times New Roman"/>
          <w:sz w:val="24"/>
          <w:szCs w:val="24"/>
          <w:lang w:val="uk-UA"/>
        </w:rPr>
        <w:t>формальні, закріплені ієрархічною структурою організації канали комунікації, націлені на обмін діловою інформацією між співробітниками, які займають рівні позиції в організації як всередині одного відділу, так і між відділами.</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Дистанція влади - </w:t>
      </w:r>
      <w:r w:rsidRPr="0066499C">
        <w:rPr>
          <w:rFonts w:ascii="Times New Roman" w:hAnsi="Times New Roman" w:cs="Times New Roman"/>
          <w:sz w:val="24"/>
          <w:szCs w:val="24"/>
          <w:lang w:val="uk-UA"/>
        </w:rPr>
        <w:t>виражається у тому, як суспільство ставиться до людей, наділених владою, і до тих, хто її позбавлений. Наприклад, у культурах з високою дистанцією влади підлеглі готові до нерівномірного розподілу влади в організації.</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Діалог культур - </w:t>
      </w:r>
      <w:r w:rsidRPr="0066499C">
        <w:rPr>
          <w:rFonts w:ascii="Times New Roman" w:hAnsi="Times New Roman" w:cs="Times New Roman"/>
          <w:sz w:val="24"/>
          <w:szCs w:val="24"/>
          <w:lang w:val="uk-UA"/>
        </w:rPr>
        <w:t>взаємодія культур у процесі міжкультурної комунікації, оволодіння іноземними мовами тощо, яка забезпечує взаємозбагачення лінгвокультурних спільнот, що контактують.</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Ділова культура - </w:t>
      </w:r>
      <w:r w:rsidRPr="0066499C">
        <w:rPr>
          <w:rFonts w:ascii="Times New Roman" w:hAnsi="Times New Roman" w:cs="Times New Roman"/>
          <w:sz w:val="24"/>
          <w:szCs w:val="24"/>
          <w:lang w:val="uk-UA"/>
        </w:rPr>
        <w:t>реалізація культурних особливостей нації в бізнесі.</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Домінуюча культура - </w:t>
      </w:r>
      <w:r w:rsidRPr="0066499C">
        <w:rPr>
          <w:rFonts w:ascii="Times New Roman" w:hAnsi="Times New Roman" w:cs="Times New Roman"/>
          <w:sz w:val="24"/>
          <w:szCs w:val="24"/>
          <w:lang w:val="uk-UA"/>
        </w:rPr>
        <w:t xml:space="preserve">культура, яка виражає основні цінності, що розділяються більшістю; </w:t>
      </w:r>
      <w:r w:rsidR="0021457B" w:rsidRPr="0066499C">
        <w:rPr>
          <w:rFonts w:ascii="Times New Roman" w:hAnsi="Times New Roman" w:cs="Times New Roman"/>
          <w:sz w:val="24"/>
          <w:szCs w:val="24"/>
          <w:lang w:val="uk-UA"/>
        </w:rPr>
        <w:t>сюди</w:t>
      </w:r>
      <w:r w:rsidRPr="0066499C">
        <w:rPr>
          <w:rFonts w:ascii="Times New Roman" w:hAnsi="Times New Roman" w:cs="Times New Roman"/>
          <w:sz w:val="24"/>
          <w:szCs w:val="24"/>
          <w:lang w:val="uk-UA"/>
        </w:rPr>
        <w:t xml:space="preserve"> входять глобальні компоненти сприйняття організаційної культури, які відрізняють одну організацію від іншої.</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Егоцентризм - </w:t>
      </w:r>
      <w:r w:rsidRPr="0066499C">
        <w:rPr>
          <w:rFonts w:ascii="Times New Roman" w:hAnsi="Times New Roman" w:cs="Times New Roman"/>
          <w:sz w:val="24"/>
          <w:szCs w:val="24"/>
          <w:lang w:val="uk-UA"/>
        </w:rPr>
        <w:t>тенденція розглядати норми і цінності власної культури як основу для оцінки і вироблення суджень про інші культури, прагнення оцінювати інших на основі своїх особистих або національних культурних цінностей.</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lastRenderedPageBreak/>
        <w:t xml:space="preserve">Емоційний тип культури - </w:t>
      </w:r>
      <w:r w:rsidRPr="0066499C">
        <w:rPr>
          <w:rFonts w:ascii="Times New Roman" w:hAnsi="Times New Roman" w:cs="Times New Roman"/>
          <w:sz w:val="24"/>
          <w:szCs w:val="24"/>
          <w:lang w:val="uk-UA"/>
        </w:rPr>
        <w:t>культура, у якій активний прояв власних емоцій вважається прийнятним у будь-якій ситуації.</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Етнічна група - </w:t>
      </w:r>
      <w:r w:rsidRPr="0066499C">
        <w:rPr>
          <w:rFonts w:ascii="Times New Roman" w:hAnsi="Times New Roman" w:cs="Times New Roman"/>
          <w:sz w:val="24"/>
          <w:szCs w:val="24"/>
          <w:lang w:val="uk-UA"/>
        </w:rPr>
        <w:t>частина певного етносу, яка територіально відійшла від нього внаслідок міграції, але зберегла попередню етнічну свідомість, мову, особливості культури і побуту.</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Етнічне світосприйняття - </w:t>
      </w:r>
      <w:r w:rsidRPr="0066499C">
        <w:rPr>
          <w:rFonts w:ascii="Times New Roman" w:hAnsi="Times New Roman" w:cs="Times New Roman"/>
          <w:sz w:val="24"/>
          <w:szCs w:val="24"/>
          <w:lang w:val="uk-UA"/>
        </w:rPr>
        <w:t>сприйняття світу і його інтерпретація, зумовлені етнокультурними чинниками (віруваннями, міфами, традиціями тощо) і відображені в мовній картині світу та ментальності певного народу.</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Етнічний (національний) звичай - </w:t>
      </w:r>
      <w:r w:rsidRPr="0066499C">
        <w:rPr>
          <w:rFonts w:ascii="Times New Roman" w:hAnsi="Times New Roman" w:cs="Times New Roman"/>
          <w:sz w:val="24"/>
          <w:szCs w:val="24"/>
          <w:lang w:val="uk-UA"/>
        </w:rPr>
        <w:t>складова етнічної традиції; стандартизовані та стереотипні для етнонаціональної спільноти форми поведінки, які відіграють роль засобів соціального регулювання.</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Етнокультурний автостереотип - </w:t>
      </w:r>
      <w:r w:rsidRPr="0066499C">
        <w:rPr>
          <w:rFonts w:ascii="Times New Roman" w:hAnsi="Times New Roman" w:cs="Times New Roman"/>
          <w:sz w:val="24"/>
          <w:szCs w:val="24"/>
          <w:lang w:val="uk-UA"/>
        </w:rPr>
        <w:t>узагальнене уявлення народу про самого себе.</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Етнокультурний гетеростереотип - </w:t>
      </w:r>
      <w:r w:rsidRPr="0066499C">
        <w:rPr>
          <w:rFonts w:ascii="Times New Roman" w:hAnsi="Times New Roman" w:cs="Times New Roman"/>
          <w:sz w:val="24"/>
          <w:szCs w:val="24"/>
          <w:lang w:val="uk-UA"/>
        </w:rPr>
        <w:t>узагальнене уявлення про типові риси якого-небудь народу з боку інших народів.</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Етнокультурний стереотип - </w:t>
      </w:r>
      <w:r w:rsidRPr="0066499C">
        <w:rPr>
          <w:rFonts w:ascii="Times New Roman" w:hAnsi="Times New Roman" w:cs="Times New Roman"/>
          <w:sz w:val="24"/>
          <w:szCs w:val="24"/>
          <w:lang w:val="uk-UA"/>
        </w:rPr>
        <w:t>узагальнене уявлення про типові риси якого-небудь народу.</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Етноцентризм - </w:t>
      </w:r>
      <w:r w:rsidRPr="0066499C">
        <w:rPr>
          <w:rFonts w:ascii="Times New Roman" w:hAnsi="Times New Roman" w:cs="Times New Roman"/>
          <w:sz w:val="24"/>
          <w:szCs w:val="24"/>
          <w:lang w:val="uk-UA"/>
        </w:rPr>
        <w:t>колективне уявлення про пріоритетність своєї етнічної групи, мови, національних звичаїв і культури.</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Етноцентричні корпорації - </w:t>
      </w:r>
      <w:r w:rsidRPr="0066499C">
        <w:rPr>
          <w:rFonts w:ascii="Times New Roman" w:hAnsi="Times New Roman" w:cs="Times New Roman"/>
          <w:sz w:val="24"/>
          <w:szCs w:val="24"/>
          <w:lang w:val="uk-UA"/>
        </w:rPr>
        <w:t>корпорації, орієнтовані на рідну країну, у яких вважають, що громадяни їхньої рідної країни більш освічені, надійні і заслуговують на більшу довіру, ніж іноземці.</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Етос - </w:t>
      </w:r>
      <w:r w:rsidRPr="0066499C">
        <w:rPr>
          <w:rFonts w:ascii="Times New Roman" w:hAnsi="Times New Roman" w:cs="Times New Roman"/>
          <w:i/>
          <w:iCs/>
          <w:sz w:val="24"/>
          <w:szCs w:val="24"/>
          <w:lang w:val="uk-UA"/>
        </w:rPr>
        <w:t xml:space="preserve">(грец. еthos — характер, звичай) </w:t>
      </w:r>
      <w:r w:rsidRPr="0066499C">
        <w:rPr>
          <w:rFonts w:ascii="Times New Roman" w:hAnsi="Times New Roman" w:cs="Times New Roman"/>
          <w:sz w:val="24"/>
          <w:szCs w:val="24"/>
          <w:lang w:val="uk-UA"/>
        </w:rPr>
        <w:t xml:space="preserve">прийнята в межах суспільної групи чи певної культури ієрархія цінностей, принципів і постулатів спілкування. </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Жести - </w:t>
      </w:r>
      <w:r w:rsidRPr="0066499C">
        <w:rPr>
          <w:rFonts w:ascii="Times New Roman" w:hAnsi="Times New Roman" w:cs="Times New Roman"/>
          <w:sz w:val="24"/>
          <w:szCs w:val="24"/>
          <w:lang w:val="uk-UA"/>
        </w:rPr>
        <w:t>складові невербальної комунікації, які полягають у значущих рухах окремих частин тіла, насамперед голови, рук і пальців.</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Зовнішня виробнича комунікація - </w:t>
      </w:r>
      <w:r w:rsidRPr="0066499C">
        <w:rPr>
          <w:rFonts w:ascii="Times New Roman" w:hAnsi="Times New Roman" w:cs="Times New Roman"/>
          <w:sz w:val="24"/>
          <w:szCs w:val="24"/>
          <w:lang w:val="uk-UA"/>
        </w:rPr>
        <w:t>всі пов'язані з роботою види комунікації між компанією і зовнішнім світом: ділові зв'язки з постачальниками, сферами обслуговування, замовниками, громадськістю в цілому; зусилля компанії, спрямовані на продаж свого товару (маркетинг, рекламні брошури, реклама на радіо і телебаченні, у газетах та журналах), а також вся діяльність компанії по зв'язках з громадськістю тощо.</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Індивідуалізм - </w:t>
      </w:r>
      <w:r w:rsidRPr="0066499C">
        <w:rPr>
          <w:rFonts w:ascii="Times New Roman" w:hAnsi="Times New Roman" w:cs="Times New Roman"/>
          <w:sz w:val="24"/>
          <w:szCs w:val="24"/>
          <w:lang w:val="uk-UA"/>
        </w:rPr>
        <w:t>за Г. Хофштеде характеристика суспільства, у якому зв'язок між індивідами незначний, кожен дбає, насамперед, про себе і свою сім'ю.</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Індивідуалістська культура - </w:t>
      </w:r>
      <w:r w:rsidRPr="0066499C">
        <w:rPr>
          <w:rFonts w:ascii="Times New Roman" w:hAnsi="Times New Roman" w:cs="Times New Roman"/>
          <w:sz w:val="24"/>
          <w:szCs w:val="24"/>
          <w:lang w:val="uk-UA"/>
        </w:rPr>
        <w:t>тип культури, що ґрунтується на світоглядній позиції переважання індивідуальних інтересів, свобод і незалежності, першочергового значення особистості у досягненні поставленої мети.</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Інкультурація - </w:t>
      </w:r>
      <w:r w:rsidRPr="0066499C">
        <w:rPr>
          <w:rFonts w:ascii="Times New Roman" w:hAnsi="Times New Roman" w:cs="Times New Roman"/>
          <w:i/>
          <w:iCs/>
          <w:sz w:val="24"/>
          <w:szCs w:val="24"/>
          <w:lang w:val="uk-UA"/>
        </w:rPr>
        <w:t xml:space="preserve">(лат. in_, im_ — префікс заперечення і cultura — догляд, освіта, розвиток) </w:t>
      </w:r>
      <w:r w:rsidRPr="0066499C">
        <w:rPr>
          <w:rFonts w:ascii="Times New Roman" w:hAnsi="Times New Roman" w:cs="Times New Roman"/>
          <w:sz w:val="24"/>
          <w:szCs w:val="24"/>
          <w:lang w:val="uk-UA"/>
        </w:rPr>
        <w:t>входження етносу, групи особистостей, людини, вихованої в одній культурі, в іншу, яке передбачає засвоєння традицій, звичаїв, цінностей, світогляду і комунікативної поведінки, притаманних чужій культурі.</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Картина світу - </w:t>
      </w:r>
      <w:r w:rsidRPr="0066499C">
        <w:rPr>
          <w:rFonts w:ascii="Times New Roman" w:hAnsi="Times New Roman" w:cs="Times New Roman"/>
          <w:sz w:val="24"/>
          <w:szCs w:val="24"/>
          <w:lang w:val="uk-UA"/>
        </w:rPr>
        <w:t>ментальне уявлення про світ, його інтелектуальна копія, що формується за законами діяльності людської свідомості і має різні форми існування залежно від потреб пізнання дійсності.</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Кінесика - </w:t>
      </w:r>
      <w:r w:rsidRPr="0066499C">
        <w:rPr>
          <w:rFonts w:ascii="Times New Roman" w:hAnsi="Times New Roman" w:cs="Times New Roman"/>
          <w:i/>
          <w:iCs/>
          <w:sz w:val="24"/>
          <w:szCs w:val="24"/>
          <w:lang w:val="uk-UA"/>
        </w:rPr>
        <w:t xml:space="preserve">(грец. kinesis — рух) </w:t>
      </w:r>
      <w:r w:rsidRPr="0066499C">
        <w:rPr>
          <w:rFonts w:ascii="Times New Roman" w:hAnsi="Times New Roman" w:cs="Times New Roman"/>
          <w:sz w:val="24"/>
          <w:szCs w:val="24"/>
          <w:lang w:val="uk-UA"/>
        </w:rPr>
        <w:t>рухи, які супроводжують вербальне спілкування і сприймаються зором: жести, міміка, постави тіла тощо.</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Колективізм - </w:t>
      </w:r>
      <w:r w:rsidRPr="0066499C">
        <w:rPr>
          <w:rFonts w:ascii="Times New Roman" w:hAnsi="Times New Roman" w:cs="Times New Roman"/>
          <w:sz w:val="24"/>
          <w:szCs w:val="24"/>
          <w:lang w:val="uk-UA"/>
        </w:rPr>
        <w:t>за Г. Хофштеде характеристика суспільства, у якому люди від народження ростуть і розвиваються в сильних згуртованих групах. Ці групи піклуються і оберігають своїх членів в обмін на безумовну лояльність.</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Колективістська культура - </w:t>
      </w:r>
      <w:r w:rsidRPr="0066499C">
        <w:rPr>
          <w:rFonts w:ascii="Times New Roman" w:hAnsi="Times New Roman" w:cs="Times New Roman"/>
          <w:sz w:val="24"/>
          <w:szCs w:val="24"/>
          <w:lang w:val="uk-UA"/>
        </w:rPr>
        <w:t>тип культури, що ґрунтується на світоглядній позиції переважання інтересів колективу, громади, суспільства над індивідуально-особистісними інтересами інших людей.</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Колізія - </w:t>
      </w:r>
      <w:r w:rsidRPr="0066499C">
        <w:rPr>
          <w:rFonts w:ascii="Times New Roman" w:hAnsi="Times New Roman" w:cs="Times New Roman"/>
          <w:sz w:val="24"/>
          <w:szCs w:val="24"/>
          <w:lang w:val="uk-UA"/>
        </w:rPr>
        <w:t>зіткнення, протиріччя, конфлікт поглядів, інтересів, прагнень.</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lastRenderedPageBreak/>
        <w:t xml:space="preserve">Комунікативна компетенція - </w:t>
      </w:r>
      <w:r w:rsidRPr="0066499C">
        <w:rPr>
          <w:rFonts w:ascii="Times New Roman" w:hAnsi="Times New Roman" w:cs="Times New Roman"/>
          <w:i/>
          <w:iCs/>
          <w:sz w:val="24"/>
          <w:szCs w:val="24"/>
          <w:lang w:val="uk-UA"/>
        </w:rPr>
        <w:t xml:space="preserve">(лат. competentis — належний) </w:t>
      </w:r>
      <w:r w:rsidRPr="0066499C">
        <w:rPr>
          <w:rFonts w:ascii="Times New Roman" w:hAnsi="Times New Roman" w:cs="Times New Roman"/>
          <w:sz w:val="24"/>
          <w:szCs w:val="24"/>
          <w:lang w:val="uk-UA"/>
        </w:rPr>
        <w:t>сукупність вербальних, невербальних, культурних, прагматичних та інших знань і вмінь учасників комунікації.</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Комунікативна невдача - </w:t>
      </w:r>
      <w:r w:rsidRPr="0066499C">
        <w:rPr>
          <w:rFonts w:ascii="Times New Roman" w:hAnsi="Times New Roman" w:cs="Times New Roman"/>
          <w:sz w:val="24"/>
          <w:szCs w:val="24"/>
          <w:lang w:val="uk-UA"/>
        </w:rPr>
        <w:t xml:space="preserve">у кроскультурному спілкуванні - нерозуміння або неповне розуміння одним із комунікантів мовленнєвого поведінкового акту іншого, спричинене </w:t>
      </w:r>
      <w:r w:rsidR="0074301E" w:rsidRPr="0066499C">
        <w:rPr>
          <w:rFonts w:ascii="Times New Roman" w:hAnsi="Times New Roman" w:cs="Times New Roman"/>
          <w:sz w:val="24"/>
          <w:szCs w:val="24"/>
          <w:lang w:val="uk-UA"/>
        </w:rPr>
        <w:t>не володінням</w:t>
      </w:r>
      <w:r w:rsidRPr="0066499C">
        <w:rPr>
          <w:rFonts w:ascii="Times New Roman" w:hAnsi="Times New Roman" w:cs="Times New Roman"/>
          <w:sz w:val="24"/>
          <w:szCs w:val="24"/>
          <w:lang w:val="uk-UA"/>
        </w:rPr>
        <w:t xml:space="preserve"> ним системою значень тієї культури, мовою якої відбувається спілкування.</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Комунікативна поведінка - </w:t>
      </w:r>
      <w:r w:rsidRPr="0066499C">
        <w:rPr>
          <w:rFonts w:ascii="Times New Roman" w:hAnsi="Times New Roman" w:cs="Times New Roman"/>
          <w:sz w:val="24"/>
          <w:szCs w:val="24"/>
          <w:lang w:val="uk-UA"/>
        </w:rPr>
        <w:t>стратегія і тактика реального спілкування, у яких мовці виявляють національні та індивідуальні особливості.</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Комунікативний стиль - </w:t>
      </w:r>
      <w:r w:rsidRPr="0066499C">
        <w:rPr>
          <w:rFonts w:ascii="Times New Roman" w:hAnsi="Times New Roman" w:cs="Times New Roman"/>
          <w:sz w:val="24"/>
          <w:szCs w:val="24"/>
          <w:lang w:val="uk-UA"/>
        </w:rPr>
        <w:t>індивідуальна чи колективна стабільна форма комунікативної поведінки людини (лінгвокультурної спільноти), яка виявляється у процесі спілкування; визначається використанням характерних вербальних і невербальних засобів залежно від прагматичних настанов мовців та національної специфіки комунікативного дискурсу.</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Комунікативні бар’єри - </w:t>
      </w:r>
      <w:r w:rsidRPr="0066499C">
        <w:rPr>
          <w:rFonts w:ascii="Times New Roman" w:hAnsi="Times New Roman" w:cs="Times New Roman"/>
          <w:i/>
          <w:iCs/>
          <w:sz w:val="24"/>
          <w:szCs w:val="24"/>
          <w:lang w:val="uk-UA"/>
        </w:rPr>
        <w:t>(франц. barri</w:t>
      </w:r>
      <w:r w:rsidRPr="0066499C">
        <w:rPr>
          <w:rFonts w:ascii="Times New Roman" w:eastAsia="TT659O00" w:hAnsi="Times New Roman" w:cs="Times New Roman"/>
          <w:sz w:val="24"/>
          <w:szCs w:val="24"/>
          <w:lang w:val="uk-UA"/>
        </w:rPr>
        <w:t>e</w:t>
      </w:r>
      <w:r w:rsidRPr="0066499C">
        <w:rPr>
          <w:rFonts w:ascii="Times New Roman" w:hAnsi="Times New Roman" w:cs="Times New Roman"/>
          <w:i/>
          <w:iCs/>
          <w:sz w:val="24"/>
          <w:szCs w:val="24"/>
          <w:lang w:val="uk-UA"/>
        </w:rPr>
        <w:t xml:space="preserve">re — застава, перепона) </w:t>
      </w:r>
      <w:r w:rsidRPr="0066499C">
        <w:rPr>
          <w:rFonts w:ascii="Times New Roman" w:hAnsi="Times New Roman" w:cs="Times New Roman"/>
          <w:sz w:val="24"/>
          <w:szCs w:val="24"/>
          <w:lang w:val="uk-UA"/>
        </w:rPr>
        <w:t>різноманітні перешкоди, труднощі, які виникають у міжособистісному та міжкультурному спілкуванні, наслідком чого можуть бути непорозуміння та комунікативні конфлікти.</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Комунікативні мережі - </w:t>
      </w:r>
      <w:r w:rsidRPr="0066499C">
        <w:rPr>
          <w:rFonts w:ascii="Times New Roman" w:hAnsi="Times New Roman" w:cs="Times New Roman"/>
          <w:sz w:val="24"/>
          <w:szCs w:val="24"/>
          <w:lang w:val="uk-UA"/>
        </w:rPr>
        <w:t>канали передачі повідомлення від одного члена організації іншому.</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Комунікативні табу - </w:t>
      </w:r>
      <w:r w:rsidRPr="0066499C">
        <w:rPr>
          <w:rFonts w:ascii="Times New Roman" w:hAnsi="Times New Roman" w:cs="Times New Roman"/>
          <w:i/>
          <w:iCs/>
          <w:sz w:val="24"/>
          <w:szCs w:val="24"/>
          <w:lang w:val="uk-UA"/>
        </w:rPr>
        <w:t xml:space="preserve">(полінез. tabu — заборона) </w:t>
      </w:r>
      <w:r w:rsidRPr="0066499C">
        <w:rPr>
          <w:rFonts w:ascii="Times New Roman" w:hAnsi="Times New Roman" w:cs="Times New Roman"/>
          <w:sz w:val="24"/>
          <w:szCs w:val="24"/>
          <w:lang w:val="uk-UA"/>
        </w:rPr>
        <w:t>комунікативні традиції уникати певних мовних висловів або порушувати деякі теми спілкування в певних комунікативних ситуаціях.</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Комунікація - </w:t>
      </w:r>
      <w:r w:rsidRPr="0066499C">
        <w:rPr>
          <w:rFonts w:ascii="Times New Roman" w:hAnsi="Times New Roman" w:cs="Times New Roman"/>
          <w:i/>
          <w:iCs/>
          <w:sz w:val="24"/>
          <w:szCs w:val="24"/>
          <w:lang w:val="uk-UA"/>
        </w:rPr>
        <w:t xml:space="preserve">(лат. communicatio — робити спільним) </w:t>
      </w:r>
      <w:r w:rsidRPr="0066499C">
        <w:rPr>
          <w:rFonts w:ascii="Times New Roman" w:hAnsi="Times New Roman" w:cs="Times New Roman"/>
          <w:sz w:val="24"/>
          <w:szCs w:val="24"/>
          <w:lang w:val="uk-UA"/>
        </w:rPr>
        <w:t>модус існування явищ мови (поряд із мовою та мовленням); спілкування за допомогою вербальних і невербальних засобів із метою передавання та одержання інформації. У широкому сенсі слова - обмін інформацією між індивідами за допомогою загальної системи символів.</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Конвергенція - </w:t>
      </w:r>
      <w:r w:rsidRPr="0066499C">
        <w:rPr>
          <w:rFonts w:ascii="Times New Roman" w:hAnsi="Times New Roman" w:cs="Times New Roman"/>
          <w:sz w:val="24"/>
          <w:szCs w:val="24"/>
          <w:lang w:val="uk-UA"/>
        </w:rPr>
        <w:t>процес зближення та інтернаціоналізації бізнесу, що відбувається в сучасному світі завдяки індустріалізації на основі останніх досягнень науки і розвитку сучасних технологій. Мета — інтеграція світової економіки в припущенні, що національні організації розвиваються в одному напрямку з застосуванням універсальних методів управління. Вирішуючи однакові проблеми однаковими способами, організації всього світу все більше уподібнюються одна одній.</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Контркультура - </w:t>
      </w:r>
      <w:r w:rsidRPr="0066499C">
        <w:rPr>
          <w:rFonts w:ascii="Times New Roman" w:hAnsi="Times New Roman" w:cs="Times New Roman"/>
          <w:sz w:val="24"/>
          <w:szCs w:val="24"/>
          <w:lang w:val="uk-UA"/>
        </w:rPr>
        <w:t>субкультура, цінності якої вступають у конфлікт і відкрито суперечать домінуючим цінностям організації.</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Конформізм - </w:t>
      </w:r>
      <w:r w:rsidRPr="0066499C">
        <w:rPr>
          <w:rFonts w:ascii="Times New Roman" w:hAnsi="Times New Roman" w:cs="Times New Roman"/>
          <w:sz w:val="24"/>
          <w:szCs w:val="24"/>
          <w:lang w:val="uk-UA"/>
        </w:rPr>
        <w:t>пристосуванство, пасивне прийняття існуючого порядку речей, пануючих думок тощо.</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Корпоративна культура - </w:t>
      </w:r>
      <w:r w:rsidRPr="0066499C">
        <w:rPr>
          <w:rFonts w:ascii="Times New Roman" w:hAnsi="Times New Roman" w:cs="Times New Roman"/>
          <w:sz w:val="24"/>
          <w:szCs w:val="24"/>
          <w:lang w:val="uk-UA"/>
        </w:rPr>
        <w:t>комплекс поділюваних усіма членами організації цінностей, уявлень, понять і переконань, а також поведінкових норм і артефактів, які створює організація по мірі подолання перешкод внутрішнього і зовнішнього характеру на шляху до успіху і процвітання.</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Кроскультурна комунікація - </w:t>
      </w:r>
      <w:r w:rsidRPr="0066499C">
        <w:rPr>
          <w:rFonts w:ascii="Times New Roman" w:hAnsi="Times New Roman" w:cs="Times New Roman"/>
          <w:sz w:val="24"/>
          <w:szCs w:val="24"/>
          <w:lang w:val="uk-UA"/>
        </w:rPr>
        <w:t>наука, яка вивчає особливості вербального та невербального спілкування людей, що належать до різних національних та лінгвокультурних спільнот.</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Кроскультурна толерантність - </w:t>
      </w:r>
      <w:r w:rsidRPr="0066499C">
        <w:rPr>
          <w:rFonts w:ascii="Times New Roman" w:hAnsi="Times New Roman" w:cs="Times New Roman"/>
          <w:i/>
          <w:iCs/>
          <w:sz w:val="24"/>
          <w:szCs w:val="24"/>
          <w:lang w:val="uk-UA"/>
        </w:rPr>
        <w:t xml:space="preserve">(лат. tolerantia — терпіння) </w:t>
      </w:r>
      <w:r w:rsidRPr="0066499C">
        <w:rPr>
          <w:rFonts w:ascii="Times New Roman" w:hAnsi="Times New Roman" w:cs="Times New Roman"/>
          <w:sz w:val="24"/>
          <w:szCs w:val="24"/>
          <w:lang w:val="uk-UA"/>
        </w:rPr>
        <w:t>терпимість, ставлення з розумінням і тактом до наявних відмінностей, які існують в інших культурах, що перш за все виявляється у тактовності під час кроскультурної комунікації.</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Кроскультурні бар’єри спілкування - </w:t>
      </w:r>
      <w:r w:rsidRPr="0066499C">
        <w:rPr>
          <w:rFonts w:ascii="Times New Roman" w:hAnsi="Times New Roman" w:cs="Times New Roman"/>
          <w:sz w:val="24"/>
          <w:szCs w:val="24"/>
          <w:lang w:val="uk-UA"/>
        </w:rPr>
        <w:t>комунікативні складнощі, зумовлені неповним володінням культурними нормами, прийнятими в конкретній національній лінгвокультурній спільноті.</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Кроскультурні відмінності - </w:t>
      </w:r>
      <w:r w:rsidRPr="0066499C">
        <w:rPr>
          <w:rFonts w:ascii="Times New Roman" w:hAnsi="Times New Roman" w:cs="Times New Roman"/>
          <w:sz w:val="24"/>
          <w:szCs w:val="24"/>
          <w:lang w:val="uk-UA"/>
        </w:rPr>
        <w:t>незбіг культурних кодів, смислів, елементів рідної та чужої культур, які виявляються при їхньому порівнянні або в процесі кроскультурної комунікації.</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Ксенофобія - </w:t>
      </w:r>
      <w:r w:rsidRPr="0066499C">
        <w:rPr>
          <w:rFonts w:ascii="Times New Roman" w:hAnsi="Times New Roman" w:cs="Times New Roman"/>
          <w:i/>
          <w:iCs/>
          <w:sz w:val="24"/>
          <w:szCs w:val="24"/>
          <w:lang w:val="uk-UA"/>
        </w:rPr>
        <w:t xml:space="preserve">(грец. xenos — чужий і phobos — страх) </w:t>
      </w:r>
      <w:r w:rsidRPr="0066499C">
        <w:rPr>
          <w:rFonts w:ascii="Times New Roman" w:hAnsi="Times New Roman" w:cs="Times New Roman"/>
          <w:sz w:val="24"/>
          <w:szCs w:val="24"/>
          <w:lang w:val="uk-UA"/>
        </w:rPr>
        <w:t xml:space="preserve">різке несприйняття особистістю чи національною спільнотою чужої культури, мови, поведінки, манери спілкування тощо, що </w:t>
      </w:r>
      <w:r w:rsidRPr="0066499C">
        <w:rPr>
          <w:rFonts w:ascii="Times New Roman" w:hAnsi="Times New Roman" w:cs="Times New Roman"/>
          <w:sz w:val="24"/>
          <w:szCs w:val="24"/>
          <w:lang w:val="uk-UA"/>
        </w:rPr>
        <w:lastRenderedPageBreak/>
        <w:t>на рівні державної політики може виявлятися у формі дискримінації за національно-культурними ознаками.</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Культура - </w:t>
      </w:r>
      <w:r w:rsidRPr="0066499C">
        <w:rPr>
          <w:rFonts w:ascii="Times New Roman" w:hAnsi="Times New Roman" w:cs="Times New Roman"/>
          <w:i/>
          <w:iCs/>
          <w:sz w:val="24"/>
          <w:szCs w:val="24"/>
          <w:lang w:val="uk-UA"/>
        </w:rPr>
        <w:t xml:space="preserve">(лат. culture — догляд, освіта) </w:t>
      </w:r>
      <w:r w:rsidRPr="0066499C">
        <w:rPr>
          <w:rFonts w:ascii="Times New Roman" w:hAnsi="Times New Roman" w:cs="Times New Roman"/>
          <w:sz w:val="24"/>
          <w:szCs w:val="24"/>
          <w:lang w:val="uk-UA"/>
        </w:rPr>
        <w:t>1) сукупність матеріальних і духовних цінностей, створених людською спільнотою, які характеризують певний рівень розвитку суспільства; 2) інтерпретаційна модель світу людини, соціалізованої в певних умовах; 3) цілісний історичний феномен, локальна цивілізація, яка виникла на ґрунті територіальної, етнічної, мовної, політичної, економічної та психологічної спільності.</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Культура приватних істин - </w:t>
      </w:r>
      <w:r w:rsidRPr="0066499C">
        <w:rPr>
          <w:rFonts w:ascii="Times New Roman" w:hAnsi="Times New Roman" w:cs="Times New Roman"/>
          <w:sz w:val="24"/>
          <w:szCs w:val="24"/>
          <w:lang w:val="uk-UA"/>
        </w:rPr>
        <w:t>культура, у якій прийняті в суспільстві правила дотримуються чи не дотримуються в залежності від конкретних обставин і відносин між людьми.</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Культура універсальних істин - </w:t>
      </w:r>
      <w:r w:rsidRPr="0066499C">
        <w:rPr>
          <w:rFonts w:ascii="Times New Roman" w:hAnsi="Times New Roman" w:cs="Times New Roman"/>
          <w:sz w:val="24"/>
          <w:szCs w:val="24"/>
          <w:lang w:val="uk-UA"/>
        </w:rPr>
        <w:t>культура, заснована на загальному і неухильному дотриманні всіляких правил.</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Культурна синергія - </w:t>
      </w:r>
      <w:r w:rsidRPr="0066499C">
        <w:rPr>
          <w:rFonts w:ascii="Times New Roman" w:hAnsi="Times New Roman" w:cs="Times New Roman"/>
          <w:sz w:val="24"/>
          <w:szCs w:val="24"/>
          <w:lang w:val="uk-UA"/>
        </w:rPr>
        <w:t xml:space="preserve">нарощування додаткового потенціалу за рахунок культурного різноманіття у світі для спільного росту і розвитку шляхом співробітництва. Підкреслює подібні риси і загальні наміри та інтегрує відмінності для збагачення людської діяльності та існування. Завдяки поєднанню кращого з різних культур створюються нетрадиційні підходи і нові рішення. Культурна синергія </w:t>
      </w:r>
      <w:r w:rsidR="00E97ABC" w:rsidRPr="0021457B">
        <w:rPr>
          <w:rFonts w:ascii="Times New Roman" w:hAnsi="Times New Roman" w:cs="Times New Roman"/>
          <w:sz w:val="28"/>
          <w:szCs w:val="28"/>
          <w:lang w:val="uk-UA"/>
        </w:rPr>
        <w:t>–</w:t>
      </w:r>
      <w:r w:rsidRPr="0066499C">
        <w:rPr>
          <w:rFonts w:ascii="Times New Roman" w:hAnsi="Times New Roman" w:cs="Times New Roman"/>
          <w:sz w:val="24"/>
          <w:szCs w:val="24"/>
          <w:lang w:val="uk-UA"/>
        </w:rPr>
        <w:t xml:space="preserve"> це окремі складові (у даному випадку цінності, відчуття, уявлення і артефакти різних культур), що функціонують разом для досягнення спільної мети і створення єдиного творіння.</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Культурна чутливість, або сприйнятливість - </w:t>
      </w:r>
      <w:r w:rsidRPr="0066499C">
        <w:rPr>
          <w:rFonts w:ascii="Times New Roman" w:hAnsi="Times New Roman" w:cs="Times New Roman"/>
          <w:sz w:val="24"/>
          <w:szCs w:val="24"/>
          <w:lang w:val="uk-UA"/>
        </w:rPr>
        <w:t>(cultural sensitivity) усвідомлення в цілому культурного феномена та накопичення досвіду спілкування та діяльності в певному культурному середовищі (в організації, з культурною меншістю у своїй країні або в зарубіжній культурі), що обов'язково передбачає терпимість до інших культурних цінностей та відсутність егоцентризму.</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Культурний артефакт - </w:t>
      </w:r>
      <w:r w:rsidRPr="0066499C">
        <w:rPr>
          <w:rFonts w:ascii="Times New Roman" w:hAnsi="Times New Roman" w:cs="Times New Roman"/>
          <w:i/>
          <w:iCs/>
          <w:sz w:val="24"/>
          <w:szCs w:val="24"/>
          <w:lang w:val="uk-UA"/>
        </w:rPr>
        <w:t xml:space="preserve">(лат. аrtе </w:t>
      </w:r>
      <w:r w:rsidR="00E97ABC" w:rsidRPr="0021457B">
        <w:rPr>
          <w:rFonts w:ascii="Times New Roman" w:hAnsi="Times New Roman" w:cs="Times New Roman"/>
          <w:sz w:val="28"/>
          <w:szCs w:val="28"/>
          <w:lang w:val="uk-UA"/>
        </w:rPr>
        <w:t>–</w:t>
      </w:r>
      <w:r w:rsidRPr="0066499C">
        <w:rPr>
          <w:rFonts w:ascii="Times New Roman" w:hAnsi="Times New Roman" w:cs="Times New Roman"/>
          <w:i/>
          <w:iCs/>
          <w:sz w:val="24"/>
          <w:szCs w:val="24"/>
          <w:lang w:val="uk-UA"/>
        </w:rPr>
        <w:t xml:space="preserve"> штучно і factus </w:t>
      </w:r>
      <w:r w:rsidR="00E97ABC" w:rsidRPr="0021457B">
        <w:rPr>
          <w:rFonts w:ascii="Times New Roman" w:hAnsi="Times New Roman" w:cs="Times New Roman"/>
          <w:sz w:val="28"/>
          <w:szCs w:val="28"/>
          <w:lang w:val="uk-UA"/>
        </w:rPr>
        <w:t>–</w:t>
      </w:r>
      <w:r w:rsidRPr="0066499C">
        <w:rPr>
          <w:rFonts w:ascii="Times New Roman" w:hAnsi="Times New Roman" w:cs="Times New Roman"/>
          <w:i/>
          <w:iCs/>
          <w:sz w:val="24"/>
          <w:szCs w:val="24"/>
          <w:lang w:val="uk-UA"/>
        </w:rPr>
        <w:t xml:space="preserve"> зроблений) </w:t>
      </w:r>
      <w:r w:rsidRPr="0066499C">
        <w:rPr>
          <w:rFonts w:ascii="Times New Roman" w:hAnsi="Times New Roman" w:cs="Times New Roman"/>
          <w:sz w:val="24"/>
          <w:szCs w:val="24"/>
          <w:lang w:val="uk-UA"/>
        </w:rPr>
        <w:t>конкретний матеріальний продукт (одяг, знаряддя праці, посуд та ін.), у якому втілені ознаки певної культури. Культурний артефакт — втілення культурної форми в конкретному матеріальному продукті, поведінковому акті, соціальній структурі, інформаційному повідомленні або оцінному судженні.</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Культурний знак - </w:t>
      </w:r>
      <w:r w:rsidRPr="0066499C">
        <w:rPr>
          <w:rFonts w:ascii="Times New Roman" w:hAnsi="Times New Roman" w:cs="Times New Roman"/>
          <w:sz w:val="24"/>
          <w:szCs w:val="24"/>
          <w:lang w:val="uk-UA"/>
        </w:rPr>
        <w:t>матеріальний предмет (артефакт), явище або подія певної національно-етнічної культури, що відображає етнічні, соціальні, професійні та інші колективні цінності.</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Культурний код - </w:t>
      </w:r>
      <w:r w:rsidRPr="0066499C">
        <w:rPr>
          <w:rFonts w:ascii="Times New Roman" w:hAnsi="Times New Roman" w:cs="Times New Roman"/>
          <w:sz w:val="24"/>
          <w:szCs w:val="24"/>
          <w:lang w:val="uk-UA"/>
        </w:rPr>
        <w:t>спосіб, яким конкретна культура членує, категоризує, структурує, оцінює світ, що оточує кожну людину, належну до певної національної спільноти.</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Культурний контекст - </w:t>
      </w:r>
      <w:r w:rsidRPr="0066499C">
        <w:rPr>
          <w:rFonts w:ascii="Times New Roman" w:hAnsi="Times New Roman" w:cs="Times New Roman"/>
          <w:sz w:val="24"/>
          <w:szCs w:val="24"/>
          <w:lang w:val="uk-UA"/>
        </w:rPr>
        <w:t>суспільно-історичне середовище, у якому реалізується, сприймається і функціонує система прийнятих у соціумі культурних фактів і цінностей.</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Культурний шок - </w:t>
      </w:r>
      <w:r w:rsidRPr="0066499C">
        <w:rPr>
          <w:rFonts w:ascii="Times New Roman" w:hAnsi="Times New Roman" w:cs="Times New Roman"/>
          <w:i/>
          <w:iCs/>
          <w:sz w:val="24"/>
          <w:szCs w:val="24"/>
          <w:lang w:val="uk-UA"/>
        </w:rPr>
        <w:t xml:space="preserve">(франц. choc — удар, поштовх) </w:t>
      </w:r>
      <w:r w:rsidRPr="0066499C">
        <w:rPr>
          <w:rFonts w:ascii="Times New Roman" w:hAnsi="Times New Roman" w:cs="Times New Roman"/>
          <w:sz w:val="24"/>
          <w:szCs w:val="24"/>
          <w:lang w:val="uk-UA"/>
        </w:rPr>
        <w:t xml:space="preserve">стан розгубленості, безпорадності, викликане втратою звичних ціннісних орієнтирів і нездатністю чинити правильно, адекватно зовнішньому середовищі. Культурний шок </w:t>
      </w:r>
      <w:r w:rsidR="00E97ABC" w:rsidRPr="0021457B">
        <w:rPr>
          <w:rFonts w:ascii="Times New Roman" w:hAnsi="Times New Roman" w:cs="Times New Roman"/>
          <w:sz w:val="28"/>
          <w:szCs w:val="28"/>
          <w:lang w:val="uk-UA"/>
        </w:rPr>
        <w:t>–</w:t>
      </w:r>
      <w:r w:rsidRPr="0066499C">
        <w:rPr>
          <w:rFonts w:ascii="Times New Roman" w:hAnsi="Times New Roman" w:cs="Times New Roman"/>
          <w:sz w:val="24"/>
          <w:szCs w:val="24"/>
          <w:lang w:val="uk-UA"/>
        </w:rPr>
        <w:t xml:space="preserve"> психологічно негативний стан, який виявляється у відчутті неочікуваного подиву, безсилля та роздратування учасника (учасників) кроскультурної комунікації внаслідок нерозуміння або несприйняття іншої культури (частково або повністю). Культурний шок — це реакція індивіда на його зіткнення з іншою культурною реальністю, на конфлікт між звичними для нього цінностями, нормами, мовою, повсякденними практиками і цінностями, мовою, нормами і повсякденними практиками, характерними для нового середовища, у якому він опинився.</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Культурні ареали - </w:t>
      </w:r>
      <w:r w:rsidRPr="0066499C">
        <w:rPr>
          <w:rFonts w:ascii="Times New Roman" w:hAnsi="Times New Roman" w:cs="Times New Roman"/>
          <w:i/>
          <w:iCs/>
          <w:sz w:val="24"/>
          <w:szCs w:val="24"/>
          <w:lang w:val="uk-UA"/>
        </w:rPr>
        <w:t xml:space="preserve">(лат. аrеа — площа, простір) </w:t>
      </w:r>
      <w:r w:rsidRPr="0066499C">
        <w:rPr>
          <w:rFonts w:ascii="Times New Roman" w:hAnsi="Times New Roman" w:cs="Times New Roman"/>
          <w:sz w:val="24"/>
          <w:szCs w:val="24"/>
          <w:lang w:val="uk-UA"/>
        </w:rPr>
        <w:t>зони територіального поширення певних локальних культурних типів і рис чи міжетнічного поширення певних елементів спеціалізованих культур (наприклад, ареал індо-буддійської культури).</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Культурологія - </w:t>
      </w:r>
      <w:r w:rsidRPr="0066499C">
        <w:rPr>
          <w:rFonts w:ascii="Times New Roman" w:hAnsi="Times New Roman" w:cs="Times New Roman"/>
          <w:i/>
          <w:iCs/>
          <w:sz w:val="24"/>
          <w:szCs w:val="24"/>
          <w:lang w:val="uk-UA"/>
        </w:rPr>
        <w:t xml:space="preserve">(лат. cultura — догляд, освіта, розвиток і logos —наука) </w:t>
      </w:r>
      <w:r w:rsidRPr="0066499C">
        <w:rPr>
          <w:rFonts w:ascii="Times New Roman" w:hAnsi="Times New Roman" w:cs="Times New Roman"/>
          <w:sz w:val="24"/>
          <w:szCs w:val="24"/>
          <w:lang w:val="uk-UA"/>
        </w:rPr>
        <w:t xml:space="preserve">гуманітарна сфера знань, яка вивчає світ в аспекті його культурного існування (того, чим він є для носія </w:t>
      </w:r>
      <w:r w:rsidRPr="0066499C">
        <w:rPr>
          <w:rFonts w:ascii="Times New Roman" w:hAnsi="Times New Roman" w:cs="Times New Roman"/>
          <w:sz w:val="24"/>
          <w:szCs w:val="24"/>
          <w:lang w:val="uk-UA"/>
        </w:rPr>
        <w:lastRenderedPageBreak/>
        <w:t>певної культури). Предметом культурології є культура як суспільне явище і спосіб життя людини.</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Лексика - </w:t>
      </w:r>
      <w:r w:rsidRPr="0066499C">
        <w:rPr>
          <w:rFonts w:ascii="Times New Roman" w:hAnsi="Times New Roman" w:cs="Times New Roman"/>
          <w:sz w:val="24"/>
          <w:szCs w:val="24"/>
          <w:lang w:val="uk-UA"/>
        </w:rPr>
        <w:t>сукупність слів, словниковий запас мови.</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Маскулінна (мужня) культура - </w:t>
      </w:r>
      <w:r w:rsidRPr="0066499C">
        <w:rPr>
          <w:rFonts w:ascii="Times New Roman" w:hAnsi="Times New Roman" w:cs="Times New Roman"/>
          <w:sz w:val="24"/>
          <w:szCs w:val="24"/>
          <w:lang w:val="uk-UA"/>
        </w:rPr>
        <w:t>культура, у якій традиційні статеві ролі чоловіків і жінок чітко розділені.</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Менталітет (ментальність) - </w:t>
      </w:r>
      <w:r w:rsidRPr="0066499C">
        <w:rPr>
          <w:rFonts w:ascii="Times New Roman" w:hAnsi="Times New Roman" w:cs="Times New Roman"/>
          <w:i/>
          <w:iCs/>
          <w:sz w:val="24"/>
          <w:szCs w:val="24"/>
          <w:lang w:val="uk-UA"/>
        </w:rPr>
        <w:t xml:space="preserve">(лат. mens, mentis — розум, інтелект) </w:t>
      </w:r>
      <w:r w:rsidRPr="0066499C">
        <w:rPr>
          <w:rFonts w:ascii="Times New Roman" w:hAnsi="Times New Roman" w:cs="Times New Roman"/>
          <w:sz w:val="24"/>
          <w:szCs w:val="24"/>
          <w:lang w:val="uk-UA"/>
        </w:rPr>
        <w:t>сукупність різних людських психічних властивостей і якостей, а також особливостей їхнього прояву; спосіб світобачення людини як представника певної нації та соціально-культурної спільноти.</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Кроскультурна адаптація - </w:t>
      </w:r>
      <w:r w:rsidRPr="0066499C">
        <w:rPr>
          <w:rFonts w:ascii="Times New Roman" w:hAnsi="Times New Roman" w:cs="Times New Roman"/>
          <w:sz w:val="24"/>
          <w:szCs w:val="24"/>
          <w:lang w:val="uk-UA"/>
        </w:rPr>
        <w:t>досягнення представниками некорінного етносу або іншої національності сумісності з національно-культурним середовищем нового місця проживання.</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Кроскультурна інтеракція - </w:t>
      </w:r>
      <w:r w:rsidRPr="0066499C">
        <w:rPr>
          <w:rFonts w:ascii="Times New Roman" w:hAnsi="Times New Roman" w:cs="Times New Roman"/>
          <w:sz w:val="24"/>
          <w:szCs w:val="24"/>
          <w:lang w:val="uk-UA"/>
        </w:rPr>
        <w:t>поведінка і взаємодія носіїв різних культур та мов у процесі міжкультурної комунікації з використанням вербальних і невербальних засобів.</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Кроскультурна комунікативна компетенція - </w:t>
      </w:r>
      <w:r w:rsidRPr="0066499C">
        <w:rPr>
          <w:rFonts w:ascii="Times New Roman" w:hAnsi="Times New Roman" w:cs="Times New Roman"/>
          <w:i/>
          <w:iCs/>
          <w:sz w:val="24"/>
          <w:szCs w:val="24"/>
          <w:lang w:val="uk-UA"/>
        </w:rPr>
        <w:t xml:space="preserve">(лат. competentis —належний) </w:t>
      </w:r>
      <w:r w:rsidRPr="0066499C">
        <w:rPr>
          <w:rFonts w:ascii="Times New Roman" w:hAnsi="Times New Roman" w:cs="Times New Roman"/>
          <w:sz w:val="24"/>
          <w:szCs w:val="24"/>
          <w:lang w:val="uk-UA"/>
        </w:rPr>
        <w:t xml:space="preserve">тип комунікативної компетенції, який полягає в умінні послуговуватися комунікативними правилами, постулатами, максимами і конвенціями спілкування, притаманними тій національній лінгвокультурній спільноті, мовою якої здійснюється </w:t>
      </w:r>
      <w:r w:rsidR="00884E69" w:rsidRPr="0066499C">
        <w:rPr>
          <w:rFonts w:ascii="Times New Roman" w:hAnsi="Times New Roman" w:cs="Times New Roman"/>
          <w:sz w:val="24"/>
          <w:szCs w:val="24"/>
          <w:lang w:val="uk-UA"/>
        </w:rPr>
        <w:t>крос</w:t>
      </w:r>
      <w:r w:rsidRPr="0066499C">
        <w:rPr>
          <w:rFonts w:ascii="Times New Roman" w:hAnsi="Times New Roman" w:cs="Times New Roman"/>
          <w:sz w:val="24"/>
          <w:szCs w:val="24"/>
          <w:lang w:val="uk-UA"/>
        </w:rPr>
        <w:t>культурна комунікація.</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Кроскультурні конфлікти навмисні - </w:t>
      </w:r>
      <w:r w:rsidRPr="0066499C">
        <w:rPr>
          <w:rFonts w:ascii="Times New Roman" w:hAnsi="Times New Roman" w:cs="Times New Roman"/>
          <w:sz w:val="24"/>
          <w:szCs w:val="24"/>
          <w:lang w:val="uk-UA"/>
        </w:rPr>
        <w:t>конфлікти, які виникають, коли людина свідомо порушує культурні звичаї інших людей, будучи впевненою, що її культура краще за інших.</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Кроскультурні конфлікти ненавмисні - </w:t>
      </w:r>
      <w:r w:rsidRPr="0066499C">
        <w:rPr>
          <w:rFonts w:ascii="Times New Roman" w:hAnsi="Times New Roman" w:cs="Times New Roman"/>
          <w:sz w:val="24"/>
          <w:szCs w:val="24"/>
          <w:lang w:val="uk-UA"/>
        </w:rPr>
        <w:t>конфлікти, які виникають, коли людина несвідомо порушує культурні звичаї інших людей.</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Мова міжнаціонального спілкування - </w:t>
      </w:r>
      <w:r w:rsidRPr="0066499C">
        <w:rPr>
          <w:rFonts w:ascii="Times New Roman" w:hAnsi="Times New Roman" w:cs="Times New Roman"/>
          <w:sz w:val="24"/>
          <w:szCs w:val="24"/>
          <w:lang w:val="uk-UA"/>
        </w:rPr>
        <w:t>мова, якою послуговуються в багатонаціональних державах (республіках) як мовою-посередником для спілкування представників різних національностей.</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Мова національна - </w:t>
      </w:r>
      <w:r w:rsidRPr="0066499C">
        <w:rPr>
          <w:rFonts w:ascii="Times New Roman" w:hAnsi="Times New Roman" w:cs="Times New Roman"/>
          <w:sz w:val="24"/>
          <w:szCs w:val="24"/>
          <w:lang w:val="uk-UA"/>
        </w:rPr>
        <w:t>1) мова нації як соціально-історичної спільноти людей, яка функціонує в усній та писемній формі і складається на ґрунті мови народності одночасно зі становленням нації з цієї народності; 2) спільна мова нації, яка разом з іншими ознаками (спільність території, культури, економічного життя та ін.) характеризує конкретну націю, має літературну форму існування, постійну тенденцію до єдності.</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Мова-посередник - </w:t>
      </w:r>
      <w:r w:rsidRPr="0066499C">
        <w:rPr>
          <w:rFonts w:ascii="Times New Roman" w:hAnsi="Times New Roman" w:cs="Times New Roman"/>
          <w:sz w:val="24"/>
          <w:szCs w:val="24"/>
          <w:lang w:val="uk-UA"/>
        </w:rPr>
        <w:t>мова, якою послуговуються в міжетнічному або міжнаціональному спілкуванні.</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Мова світова - </w:t>
      </w:r>
      <w:r w:rsidRPr="0066499C">
        <w:rPr>
          <w:rFonts w:ascii="Times New Roman" w:hAnsi="Times New Roman" w:cs="Times New Roman"/>
          <w:sz w:val="24"/>
          <w:szCs w:val="24"/>
          <w:lang w:val="uk-UA"/>
        </w:rPr>
        <w:t>мова-посередник міждержавного та міжнаціонального спілкування на глобальному рівні, яка має такі ознаки: глобальність поширення за межами етнічної території, значна кількість мовців, визначення як робочої в ООН, специфіка суспільних функцій.</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Мовлення - </w:t>
      </w:r>
      <w:r w:rsidRPr="0066499C">
        <w:rPr>
          <w:rFonts w:ascii="Times New Roman" w:hAnsi="Times New Roman" w:cs="Times New Roman"/>
          <w:sz w:val="24"/>
          <w:szCs w:val="24"/>
          <w:lang w:val="uk-UA"/>
        </w:rPr>
        <w:t>1) один із модусів існування мови (поряд із мовою і комунікацією); 2) діяльність говоріння, реалізація мови, яка виявляється в процесах говоріння і тим самим виконує своє комунікативне призначення.</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Модель культурного компромісу - </w:t>
      </w:r>
      <w:r w:rsidRPr="0066499C">
        <w:rPr>
          <w:rFonts w:ascii="Times New Roman" w:hAnsi="Times New Roman" w:cs="Times New Roman"/>
          <w:sz w:val="24"/>
          <w:szCs w:val="24"/>
          <w:lang w:val="uk-UA"/>
        </w:rPr>
        <w:t>модель управління багатонаціональною організацією з використанням тих методів взаємодії, які вже існують в усіх країнах, які беруть участь у справі і мають багато спільного. Нова міжнародна культура, яка створюється на основі цієї моделі географічними областями, національні культури яких характеризуються великою подібністю (наприклад, Північна Америка).</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Модель культурної переваги - </w:t>
      </w:r>
      <w:r w:rsidRPr="0066499C">
        <w:rPr>
          <w:rFonts w:ascii="Times New Roman" w:hAnsi="Times New Roman" w:cs="Times New Roman"/>
          <w:sz w:val="24"/>
          <w:szCs w:val="24"/>
          <w:lang w:val="uk-UA"/>
        </w:rPr>
        <w:t>модель управління багатонаціональною організацією, що використовує єдиний стиль спілкування та управління (властивий «рідній культурі»), який спускається зверху вниз всім працівникам і службовцям компанії з інших культур. При цьому не визнаються і не використовуються своєрідні методи ведення справ, прийняті в культурі приймаючої країни.</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Модель культурної синергії - </w:t>
      </w:r>
      <w:r w:rsidRPr="0066499C">
        <w:rPr>
          <w:rFonts w:ascii="Times New Roman" w:hAnsi="Times New Roman" w:cs="Times New Roman"/>
          <w:sz w:val="24"/>
          <w:szCs w:val="24"/>
          <w:lang w:val="uk-UA"/>
        </w:rPr>
        <w:t xml:space="preserve">модель управління багатонаціональною організацією, спрямована на створення нової міжнародної управлінської політики і практики, у якій використовуються як подібність, так і відмінність між культурами, що входять до складу міжнародної корпорації. Лежить в основі нової міжнародної організаційної культури, що </w:t>
      </w:r>
      <w:r w:rsidRPr="0066499C">
        <w:rPr>
          <w:rFonts w:ascii="Times New Roman" w:hAnsi="Times New Roman" w:cs="Times New Roman"/>
          <w:sz w:val="24"/>
          <w:szCs w:val="24"/>
          <w:lang w:val="uk-UA"/>
        </w:rPr>
        <w:lastRenderedPageBreak/>
        <w:t>спирається на національні культури творців організації, її працівників, службовців і керівників, а також її клієнтів.</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Моноактивні культури - </w:t>
      </w:r>
      <w:r w:rsidRPr="0066499C">
        <w:rPr>
          <w:rFonts w:ascii="Times New Roman" w:hAnsi="Times New Roman" w:cs="Times New Roman"/>
          <w:sz w:val="24"/>
          <w:szCs w:val="24"/>
          <w:lang w:val="uk-UA"/>
        </w:rPr>
        <w:t>культури, орієнтовані, насамперед, на справу.</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Монолітні організації - </w:t>
      </w:r>
      <w:r w:rsidRPr="0066499C">
        <w:rPr>
          <w:rFonts w:ascii="Times New Roman" w:hAnsi="Times New Roman" w:cs="Times New Roman"/>
          <w:sz w:val="24"/>
          <w:szCs w:val="24"/>
          <w:lang w:val="uk-UA"/>
        </w:rPr>
        <w:t>організації, що складаються з однієї національної культури. На ранніх стадіях участі в міжнародному бізнесі до цієї категорії відносяться багато компаній. Така компанія, що тільки що з'явилася на міжнародному ринку, представляє культуру своєї країни.</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Монохронні культури - </w:t>
      </w:r>
      <w:r w:rsidRPr="0066499C">
        <w:rPr>
          <w:rFonts w:ascii="Times New Roman" w:hAnsi="Times New Roman" w:cs="Times New Roman"/>
          <w:sz w:val="24"/>
          <w:szCs w:val="24"/>
          <w:lang w:val="uk-UA"/>
        </w:rPr>
        <w:t>культури, представники яких у кожен певний відрізок часу можуть бути зайняті лише однією справою, щоб уникнути втрати часу строго дотримуючись планів, розкладів і домовленостям.</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Мультикультура - </w:t>
      </w:r>
      <w:r w:rsidRPr="0066499C">
        <w:rPr>
          <w:rFonts w:ascii="Times New Roman" w:hAnsi="Times New Roman" w:cs="Times New Roman"/>
          <w:i/>
          <w:iCs/>
          <w:sz w:val="24"/>
          <w:szCs w:val="24"/>
          <w:lang w:val="uk-UA"/>
        </w:rPr>
        <w:t xml:space="preserve">(лат. multus — багато і cultura — догляд, освіта, розвиток) </w:t>
      </w:r>
      <w:r w:rsidRPr="0066499C">
        <w:rPr>
          <w:rFonts w:ascii="Times New Roman" w:hAnsi="Times New Roman" w:cs="Times New Roman"/>
          <w:sz w:val="24"/>
          <w:szCs w:val="24"/>
          <w:lang w:val="uk-UA"/>
        </w:rPr>
        <w:t>співіснування в межах одного суспільства різноманітних, рівноправних і рівноцінних культур.</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Національний (етнічний) стереотип - </w:t>
      </w:r>
      <w:r w:rsidRPr="0066499C">
        <w:rPr>
          <w:rFonts w:ascii="Times New Roman" w:hAnsi="Times New Roman" w:cs="Times New Roman"/>
          <w:sz w:val="24"/>
          <w:szCs w:val="24"/>
          <w:lang w:val="uk-UA"/>
        </w:rPr>
        <w:t>історично сформований, узагальнений та емоційно насичений образ нації або етносу.</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Невербальна комунікація - </w:t>
      </w:r>
      <w:r w:rsidRPr="0066499C">
        <w:rPr>
          <w:rFonts w:ascii="Times New Roman" w:hAnsi="Times New Roman" w:cs="Times New Roman"/>
          <w:sz w:val="24"/>
          <w:szCs w:val="24"/>
          <w:lang w:val="uk-UA"/>
        </w:rPr>
        <w:t>система способів спілкування та обміну інформацією, які здійснюються без допомоги звичайної мови.</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Невербальні засоби комунікації - </w:t>
      </w:r>
      <w:r w:rsidRPr="0066499C">
        <w:rPr>
          <w:rFonts w:ascii="Times New Roman" w:hAnsi="Times New Roman" w:cs="Times New Roman"/>
          <w:sz w:val="24"/>
          <w:szCs w:val="24"/>
          <w:lang w:val="uk-UA"/>
        </w:rPr>
        <w:t>всі засоби спілкування за винятком мовних, засоби немовного коду («мова тіла»: жести, міміка, поза, погляд, манера триматися, а також одяг, соціальний простір, запахи тощо).</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Нейтральний тип культури - </w:t>
      </w:r>
      <w:r w:rsidRPr="0066499C">
        <w:rPr>
          <w:rFonts w:ascii="Times New Roman" w:hAnsi="Times New Roman" w:cs="Times New Roman"/>
          <w:sz w:val="24"/>
          <w:szCs w:val="24"/>
          <w:lang w:val="uk-UA"/>
        </w:rPr>
        <w:t>культура, у якій від людей вимагається вміння контролювати свої почуття, не акцентувати емоції.</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Низькоконтекст</w:t>
      </w:r>
      <w:r w:rsidR="0074301E" w:rsidRPr="0066499C">
        <w:rPr>
          <w:rFonts w:ascii="Times New Roman" w:hAnsi="Times New Roman" w:cs="Times New Roman"/>
          <w:i/>
          <w:sz w:val="24"/>
          <w:szCs w:val="24"/>
          <w:lang w:val="uk-UA"/>
        </w:rPr>
        <w:t>уальний</w:t>
      </w:r>
      <w:r w:rsidRPr="0066499C">
        <w:rPr>
          <w:rFonts w:ascii="Times New Roman" w:hAnsi="Times New Roman" w:cs="Times New Roman"/>
          <w:i/>
          <w:sz w:val="24"/>
          <w:szCs w:val="24"/>
          <w:lang w:val="uk-UA"/>
        </w:rPr>
        <w:t xml:space="preserve"> (вузькоконтекст</w:t>
      </w:r>
      <w:r w:rsidR="0074301E" w:rsidRPr="0066499C">
        <w:rPr>
          <w:rFonts w:ascii="Times New Roman" w:hAnsi="Times New Roman" w:cs="Times New Roman"/>
          <w:i/>
          <w:sz w:val="24"/>
          <w:szCs w:val="24"/>
          <w:lang w:val="uk-UA"/>
        </w:rPr>
        <w:t>уальний</w:t>
      </w:r>
      <w:r w:rsidRPr="0066499C">
        <w:rPr>
          <w:rFonts w:ascii="Times New Roman" w:hAnsi="Times New Roman" w:cs="Times New Roman"/>
          <w:i/>
          <w:sz w:val="24"/>
          <w:szCs w:val="24"/>
          <w:lang w:val="uk-UA"/>
        </w:rPr>
        <w:t xml:space="preserve">) тип культури - </w:t>
      </w:r>
      <w:r w:rsidRPr="0066499C">
        <w:rPr>
          <w:rFonts w:ascii="Times New Roman" w:hAnsi="Times New Roman" w:cs="Times New Roman"/>
          <w:sz w:val="24"/>
          <w:szCs w:val="24"/>
          <w:lang w:val="uk-UA"/>
        </w:rPr>
        <w:t>культура, в якій приватне і публічне життя чітко розділені і не можуть змішуватися ні за яких обставин. Більшість інформації міститься в словах, а не в контексті спілкування, люди відкрито висловлюють свої бажання і наміри, не припускаючи, що це можна зрозуміти з ситуації спілкування. При цьому найбільше значення надається мові (письмовій та усній), а також обговоренню деталей: нічого не залишається неназваним і недомовленим. Кращий прямий і відкритий стиль спілкування, у якому речі називаються своїми іменами.</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Організаційна комунікація - </w:t>
      </w:r>
      <w:r w:rsidRPr="0066499C">
        <w:rPr>
          <w:rFonts w:ascii="Times New Roman" w:hAnsi="Times New Roman" w:cs="Times New Roman"/>
          <w:sz w:val="24"/>
          <w:szCs w:val="24"/>
          <w:lang w:val="uk-UA"/>
        </w:rPr>
        <w:t>обмін повідомленнями для досягнення порозуміння всередині організації, між організаціями, а також між організацією і зовнішнім світом.</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Організація - </w:t>
      </w:r>
      <w:r w:rsidRPr="0066499C">
        <w:rPr>
          <w:rFonts w:ascii="Times New Roman" w:hAnsi="Times New Roman" w:cs="Times New Roman"/>
          <w:sz w:val="24"/>
          <w:szCs w:val="24"/>
          <w:lang w:val="uk-UA"/>
        </w:rPr>
        <w:t>форма стійкого об'єднання людей, що переслідують певні групові цілі і задовольняють пов'язані з їхнім колективним існуванням інтереси і потреби, що забезпечується відносно стабільними рівнями впорядкованості в структурній побудові, поділ функцій і узгодженості дій суб'єктів співтовариства.</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Паралінгвальні засоби спілкування - </w:t>
      </w:r>
      <w:r w:rsidRPr="0066499C">
        <w:rPr>
          <w:rFonts w:ascii="Times New Roman" w:hAnsi="Times New Roman" w:cs="Times New Roman"/>
          <w:sz w:val="24"/>
          <w:szCs w:val="24"/>
          <w:lang w:val="uk-UA"/>
        </w:rPr>
        <w:t>засоби спілкування у вигляді інтонації, розподілу наголосу, пауз, темпу і ритму мовлення, які формують комунікативно-прагматичний аспект дискурсу (тексту, повідомлення); у друкованому тексті — сегментації тексту, шрифтового набору і типографських знаків написання, добір фарб.</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Паралінгвістика - </w:t>
      </w:r>
      <w:r w:rsidRPr="0066499C">
        <w:rPr>
          <w:rFonts w:ascii="Times New Roman" w:hAnsi="Times New Roman" w:cs="Times New Roman"/>
          <w:sz w:val="24"/>
          <w:szCs w:val="24"/>
          <w:lang w:val="uk-UA"/>
        </w:rPr>
        <w:t>розділ мовознавства, який вивчає звукові коди, що супроводжують вербальне спілкування (інтонація, кашель, паузи хезитації, темп мовлення тощо) і несуть певне смислове навантаження, а також усі немовні засоби спілкування (кінесика, проксеміка, ольфакторика, окулесика, гаптика, тагмеміка, хронеміка тощо).</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Плюралістичні організації</w:t>
      </w:r>
      <w:r w:rsidR="002F3209" w:rsidRPr="0066499C">
        <w:rPr>
          <w:rFonts w:ascii="Times New Roman" w:hAnsi="Times New Roman" w:cs="Times New Roman"/>
          <w:i/>
          <w:sz w:val="24"/>
          <w:szCs w:val="24"/>
          <w:lang w:val="uk-UA"/>
        </w:rPr>
        <w:t xml:space="preserve"> - </w:t>
      </w:r>
      <w:r w:rsidRPr="0066499C">
        <w:rPr>
          <w:rFonts w:ascii="Times New Roman" w:hAnsi="Times New Roman" w:cs="Times New Roman"/>
          <w:sz w:val="24"/>
          <w:szCs w:val="24"/>
          <w:lang w:val="uk-UA"/>
        </w:rPr>
        <w:t>багатонаціональні організації, які виникають тоді, коли в монолітних організаціях з'являються представники інших культур і створюються умови для включення їхніх культурних норм і цінностей у корпоративну культуру. Місцевий персонал наймається на роботу і його присутність поширюється на всі організаційні рівні, крім керівного. Представники місцевої культури поступово втягуються у позаробочі неформальні заходи, хоча в компанії ще присутня прихована дискримінація і упередження проти місцевої культури</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Поліактивні культури - </w:t>
      </w:r>
      <w:r w:rsidRPr="0066499C">
        <w:rPr>
          <w:rFonts w:ascii="Times New Roman" w:hAnsi="Times New Roman" w:cs="Times New Roman"/>
          <w:sz w:val="24"/>
          <w:szCs w:val="24"/>
          <w:lang w:val="uk-UA"/>
        </w:rPr>
        <w:t>культури, орієнтовані, насамперед, на людину.</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lastRenderedPageBreak/>
        <w:t xml:space="preserve">Полікультурні організації - </w:t>
      </w:r>
      <w:r w:rsidRPr="0066499C">
        <w:rPr>
          <w:rFonts w:ascii="Times New Roman" w:hAnsi="Times New Roman" w:cs="Times New Roman"/>
          <w:sz w:val="24"/>
          <w:szCs w:val="24"/>
          <w:lang w:val="uk-UA"/>
        </w:rPr>
        <w:t>культурно неоднорідні організації, у яких високо цінується культурне різноманіття і визнається його потенційна значимість для виробничих показників компанії. Вони характеризуються залученням місцевого персоналу до роботи на всіх рівнях, його активною участю у всіх позавиробничих заходах, відсутністю упередження і дискримінації, зведенням до мінімуму міжгрупових конфліктів. В управлінні таких організацій застосовується синергетичний підхід. Представники культурних меншин ототожнюють себе з організацією, і всі культури інтегруються в одне синергічна ціле.</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Поліхронні культури - </w:t>
      </w:r>
      <w:r w:rsidRPr="0066499C">
        <w:rPr>
          <w:rFonts w:ascii="Times New Roman" w:hAnsi="Times New Roman" w:cs="Times New Roman"/>
          <w:sz w:val="24"/>
          <w:szCs w:val="24"/>
          <w:lang w:val="uk-UA"/>
        </w:rPr>
        <w:t>культури, у яких люди роблять одночасно декілька справ і в яких міжособистісні відносини важливіше планів і графіків.</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Поліцентричні корпорації - </w:t>
      </w:r>
      <w:r w:rsidRPr="0066499C">
        <w:rPr>
          <w:rFonts w:ascii="Times New Roman" w:hAnsi="Times New Roman" w:cs="Times New Roman"/>
          <w:sz w:val="24"/>
          <w:szCs w:val="24"/>
          <w:lang w:val="uk-UA"/>
        </w:rPr>
        <w:t>компанії, орієнтовані на приймаючу сторону (країну, де працює компанія), у якій вбачається велика потенційна вигода. Керівництво поліцентричної компанії при здійсненні міжнародної діяльності виходять з того, що місцеві менеджери будуть керувати по-своєму, оскільки вони краще знають місцеві закони і звичаї.</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Проксеміка - </w:t>
      </w:r>
      <w:r w:rsidRPr="0066499C">
        <w:rPr>
          <w:rFonts w:ascii="Times New Roman" w:hAnsi="Times New Roman" w:cs="Times New Roman"/>
          <w:i/>
          <w:iCs/>
          <w:sz w:val="24"/>
          <w:szCs w:val="24"/>
          <w:lang w:val="uk-UA"/>
        </w:rPr>
        <w:t xml:space="preserve">(англ. рroximity — близкість) </w:t>
      </w:r>
      <w:r w:rsidRPr="0066499C">
        <w:rPr>
          <w:rFonts w:ascii="Times New Roman" w:hAnsi="Times New Roman" w:cs="Times New Roman"/>
          <w:sz w:val="24"/>
          <w:szCs w:val="24"/>
          <w:lang w:val="uk-UA"/>
        </w:rPr>
        <w:t>спеціальна галузь соціальної психології, міжкультурної комунікації, паралінгвістики, інших суміжних наук, яка вивчає норми та особливості просторової і часової організації спілкування.</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Реактивні культури - </w:t>
      </w:r>
      <w:r w:rsidRPr="0066499C">
        <w:rPr>
          <w:rFonts w:ascii="Times New Roman" w:hAnsi="Times New Roman" w:cs="Times New Roman"/>
          <w:sz w:val="24"/>
          <w:szCs w:val="24"/>
          <w:lang w:val="uk-UA"/>
        </w:rPr>
        <w:t>культури, орієнтовані, насамперед, на процедури взаємодії людей, демонстрацію ввічливості і поваги до точки зору іншої людини.</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Регіоцентричні корпорації - </w:t>
      </w:r>
      <w:r w:rsidRPr="0066499C">
        <w:rPr>
          <w:rFonts w:ascii="Times New Roman" w:hAnsi="Times New Roman" w:cs="Times New Roman"/>
          <w:sz w:val="24"/>
          <w:szCs w:val="24"/>
          <w:lang w:val="uk-UA"/>
        </w:rPr>
        <w:t>компанії, які діють за принципом підвищення синергічного потенціалу за рахунок створення єдиної регіональної системи. Спираються на переконання, що лише представник певного регіону може успішно координувати діяльність компанії в даному регіоні.</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Стереотип - </w:t>
      </w:r>
      <w:r w:rsidRPr="0066499C">
        <w:rPr>
          <w:rFonts w:ascii="Times New Roman" w:hAnsi="Times New Roman" w:cs="Times New Roman"/>
          <w:sz w:val="24"/>
          <w:szCs w:val="24"/>
          <w:lang w:val="uk-UA"/>
        </w:rPr>
        <w:t>стійкий, узагальнюючий образ або ряд характеристик, що на думку більшості людей властивий певній особистості; при цьому наділення людей певними якостями і характеристиками відбувається на основі їхньої приналежності до якоїсь культурної, соціальної, професійної, статевої або віковій групі.</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Стереотип комунікативної поведінки - </w:t>
      </w:r>
      <w:r w:rsidRPr="0066499C">
        <w:rPr>
          <w:rFonts w:ascii="Times New Roman" w:hAnsi="Times New Roman" w:cs="Times New Roman"/>
          <w:sz w:val="24"/>
          <w:szCs w:val="24"/>
          <w:lang w:val="uk-UA"/>
        </w:rPr>
        <w:t>усталені, найчастіше неусвідомлювані моделі вербальної і невербальної поведінки представників лінгвокультурної спільноти.</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Субкультура - </w:t>
      </w:r>
      <w:r w:rsidRPr="0066499C">
        <w:rPr>
          <w:rFonts w:ascii="Times New Roman" w:hAnsi="Times New Roman" w:cs="Times New Roman"/>
          <w:sz w:val="24"/>
          <w:szCs w:val="24"/>
          <w:lang w:val="uk-UA"/>
        </w:rPr>
        <w:t>культура, поширена у великій організації поряд з домінуючою культурою. Для неї характерне пристосування працівників до специфіки діяльності (функціональні служби) або до місцевих умов (територіальні відділення).</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Такесика - </w:t>
      </w:r>
      <w:r w:rsidRPr="0066499C">
        <w:rPr>
          <w:rFonts w:ascii="Times New Roman" w:hAnsi="Times New Roman" w:cs="Times New Roman"/>
          <w:i/>
          <w:iCs/>
          <w:sz w:val="24"/>
          <w:szCs w:val="24"/>
          <w:lang w:val="uk-UA"/>
        </w:rPr>
        <w:t xml:space="preserve">(лат. tасtus — дотик, дія) </w:t>
      </w:r>
      <w:r w:rsidRPr="0066499C">
        <w:rPr>
          <w:rFonts w:ascii="Times New Roman" w:hAnsi="Times New Roman" w:cs="Times New Roman"/>
          <w:sz w:val="24"/>
          <w:szCs w:val="24"/>
          <w:lang w:val="uk-UA"/>
        </w:rPr>
        <w:t>вид невербальної комунікації, пов’язаний із тактильною системою сприйняття.</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Типи кроскультурної комунікації - </w:t>
      </w:r>
      <w:r w:rsidRPr="0066499C">
        <w:rPr>
          <w:rFonts w:ascii="Times New Roman" w:hAnsi="Times New Roman" w:cs="Times New Roman"/>
          <w:sz w:val="24"/>
          <w:szCs w:val="24"/>
          <w:lang w:val="uk-UA"/>
        </w:rPr>
        <w:t>різновиди кроскультурної комунікації, пов’язані з глобальними видами культурних відмінностей між людьми (міжрасова, міжетнічна, міжнаціональна, міжсубкультурна).</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Уникнення невизначеності - </w:t>
      </w:r>
      <w:r w:rsidRPr="0066499C">
        <w:rPr>
          <w:rFonts w:ascii="Times New Roman" w:hAnsi="Times New Roman" w:cs="Times New Roman"/>
          <w:sz w:val="24"/>
          <w:szCs w:val="24"/>
          <w:lang w:val="uk-UA"/>
        </w:rPr>
        <w:t>ступінь дискомфорту, який відчувають люди, що належать до даного суспільства, перед невідомими або невизначеними обставинами.</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Фемінна (жіночна) культура - </w:t>
      </w:r>
      <w:r w:rsidRPr="0066499C">
        <w:rPr>
          <w:rFonts w:ascii="Times New Roman" w:hAnsi="Times New Roman" w:cs="Times New Roman"/>
          <w:sz w:val="24"/>
          <w:szCs w:val="24"/>
          <w:lang w:val="uk-UA"/>
        </w:rPr>
        <w:t>культура суспільства, у якому традиційне розходження статевих ролей несуттєво.</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Фонові знання - </w:t>
      </w:r>
      <w:r w:rsidRPr="0066499C">
        <w:rPr>
          <w:rFonts w:ascii="Times New Roman" w:hAnsi="Times New Roman" w:cs="Times New Roman"/>
          <w:sz w:val="24"/>
          <w:szCs w:val="24"/>
          <w:lang w:val="uk-UA"/>
        </w:rPr>
        <w:t>додаткова культурно-історична, національно-етнічна та інша інформація, яка допомагає пояснити назви культурних реалій.</w:t>
      </w:r>
    </w:p>
    <w:p w:rsidR="002012A8" w:rsidRPr="0066499C" w:rsidRDefault="002012A8" w:rsidP="002012A8">
      <w:pPr>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Фразеологія - </w:t>
      </w:r>
      <w:r w:rsidRPr="0066499C">
        <w:rPr>
          <w:rFonts w:ascii="Times New Roman" w:hAnsi="Times New Roman" w:cs="Times New Roman"/>
          <w:sz w:val="24"/>
          <w:szCs w:val="24"/>
          <w:lang w:val="uk-UA"/>
        </w:rPr>
        <w:t>вчення про синтаксичні особливості і оборотах мови, властивих будь-якій мові.</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Характер національний (етнічний) - </w:t>
      </w:r>
      <w:r w:rsidRPr="0066499C">
        <w:rPr>
          <w:rFonts w:ascii="Times New Roman" w:hAnsi="Times New Roman" w:cs="Times New Roman"/>
          <w:sz w:val="24"/>
          <w:szCs w:val="24"/>
          <w:lang w:val="uk-UA"/>
        </w:rPr>
        <w:t>цілісна структура, яка відображає специфіку психіки, що сформувалася історично і відрізняє одну національно-етнічну спільноту від іншої.</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t xml:space="preserve">Ціннісна (аксіологічна) картина світу - </w:t>
      </w:r>
      <w:r w:rsidRPr="0066499C">
        <w:rPr>
          <w:rFonts w:ascii="Times New Roman" w:hAnsi="Times New Roman" w:cs="Times New Roman"/>
          <w:sz w:val="24"/>
          <w:szCs w:val="24"/>
          <w:lang w:val="uk-UA"/>
        </w:rPr>
        <w:t>комплекс найважливіших для нації та особистості оцінних суджень, що співвідносяться з правовими, релігійними, моральними кодексами, загальноприйнятими судженнями і уявленнями певної соціокультурної спільноти.</w:t>
      </w:r>
    </w:p>
    <w:p w:rsidR="002012A8" w:rsidRPr="0066499C" w:rsidRDefault="002012A8" w:rsidP="002012A8">
      <w:pPr>
        <w:autoSpaceDE w:val="0"/>
        <w:autoSpaceDN w:val="0"/>
        <w:adjustRightInd w:val="0"/>
        <w:spacing w:after="0" w:line="240" w:lineRule="auto"/>
        <w:ind w:firstLine="709"/>
        <w:jc w:val="both"/>
        <w:rPr>
          <w:rFonts w:ascii="Times New Roman" w:hAnsi="Times New Roman" w:cs="Times New Roman"/>
          <w:sz w:val="24"/>
          <w:szCs w:val="24"/>
          <w:lang w:val="uk-UA"/>
        </w:rPr>
      </w:pPr>
      <w:r w:rsidRPr="0066499C">
        <w:rPr>
          <w:rFonts w:ascii="Times New Roman" w:hAnsi="Times New Roman" w:cs="Times New Roman"/>
          <w:i/>
          <w:sz w:val="24"/>
          <w:szCs w:val="24"/>
          <w:lang w:val="uk-UA"/>
        </w:rPr>
        <w:lastRenderedPageBreak/>
        <w:t xml:space="preserve">Цінності культурні - </w:t>
      </w:r>
      <w:r w:rsidRPr="0066499C">
        <w:rPr>
          <w:rFonts w:ascii="Times New Roman" w:hAnsi="Times New Roman" w:cs="Times New Roman"/>
          <w:sz w:val="24"/>
          <w:szCs w:val="24"/>
          <w:lang w:val="uk-UA"/>
        </w:rPr>
        <w:t>основа культурних установок; аксіологічні координати, крізь які представники різних етносів, національні спільноти сприймають і оцінюють явища об’єктивної реальності.</w:t>
      </w:r>
    </w:p>
    <w:p w:rsidR="002012A8" w:rsidRPr="0021457B" w:rsidRDefault="002012A8" w:rsidP="002012A8">
      <w:pPr>
        <w:rPr>
          <w:rFonts w:ascii="Times New Roman" w:hAnsi="Times New Roman" w:cs="Times New Roman"/>
          <w:sz w:val="28"/>
          <w:szCs w:val="28"/>
          <w:u w:val="single"/>
          <w:lang w:val="uk-UA"/>
        </w:rPr>
      </w:pPr>
      <w:r w:rsidRPr="0021457B">
        <w:rPr>
          <w:rFonts w:ascii="Times New Roman" w:hAnsi="Times New Roman" w:cs="Times New Roman"/>
          <w:sz w:val="28"/>
          <w:szCs w:val="28"/>
          <w:u w:val="single"/>
          <w:lang w:val="uk-UA"/>
        </w:rPr>
        <w:br w:type="page"/>
      </w:r>
    </w:p>
    <w:p w:rsidR="002012A8" w:rsidRPr="0021457B" w:rsidRDefault="002012A8" w:rsidP="008B4F7F">
      <w:pPr>
        <w:shd w:val="clear" w:color="auto" w:fill="FFFFFF"/>
        <w:spacing w:after="0" w:line="240" w:lineRule="auto"/>
        <w:jc w:val="center"/>
        <w:rPr>
          <w:rFonts w:ascii="Times New Roman" w:hAnsi="Times New Roman" w:cs="Times New Roman"/>
          <w:b/>
          <w:sz w:val="28"/>
          <w:szCs w:val="28"/>
          <w:lang w:val="uk-UA"/>
        </w:rPr>
      </w:pPr>
      <w:r w:rsidRPr="0021457B">
        <w:rPr>
          <w:rFonts w:ascii="Times New Roman" w:hAnsi="Times New Roman" w:cs="Times New Roman"/>
          <w:b/>
          <w:sz w:val="28"/>
          <w:szCs w:val="28"/>
          <w:lang w:val="uk-UA"/>
        </w:rPr>
        <w:lastRenderedPageBreak/>
        <w:t>Рекомендована література</w:t>
      </w:r>
    </w:p>
    <w:p w:rsidR="000F3394" w:rsidRPr="000F3394" w:rsidRDefault="000F3394" w:rsidP="000F3394">
      <w:pPr>
        <w:pStyle w:val="ab"/>
        <w:ind w:firstLine="567"/>
        <w:jc w:val="both"/>
        <w:rPr>
          <w:b/>
          <w:i/>
          <w:sz w:val="28"/>
          <w:szCs w:val="28"/>
          <w:lang w:val="uk-UA"/>
        </w:rPr>
      </w:pPr>
      <w:r w:rsidRPr="000F3394">
        <w:rPr>
          <w:b/>
          <w:i/>
          <w:sz w:val="28"/>
          <w:szCs w:val="28"/>
          <w:lang w:val="uk-UA"/>
        </w:rPr>
        <w:t xml:space="preserve">Основна: </w:t>
      </w:r>
    </w:p>
    <w:p w:rsidR="000F3394" w:rsidRPr="000F3394" w:rsidRDefault="000F3394" w:rsidP="000F3394">
      <w:pPr>
        <w:pStyle w:val="ab"/>
        <w:numPr>
          <w:ilvl w:val="0"/>
          <w:numId w:val="6"/>
        </w:numPr>
        <w:tabs>
          <w:tab w:val="left" w:pos="284"/>
          <w:tab w:val="left" w:pos="851"/>
          <w:tab w:val="left" w:pos="993"/>
        </w:tabs>
        <w:ind w:left="0" w:firstLine="567"/>
        <w:jc w:val="both"/>
        <w:rPr>
          <w:sz w:val="28"/>
          <w:szCs w:val="28"/>
        </w:rPr>
      </w:pPr>
      <w:r w:rsidRPr="000F3394">
        <w:rPr>
          <w:sz w:val="28"/>
          <w:szCs w:val="28"/>
        </w:rPr>
        <w:t xml:space="preserve">Манакін В. М. Мова і міжкультурна комунікація : навч. посіб. для студ. вищ. навч. закл. рек. МОНМСУ. Київ: Академія, 2012. 285 с. </w:t>
      </w:r>
    </w:p>
    <w:p w:rsidR="000F3394" w:rsidRPr="000F3394" w:rsidRDefault="000F3394" w:rsidP="000F3394">
      <w:pPr>
        <w:pStyle w:val="ab"/>
        <w:numPr>
          <w:ilvl w:val="0"/>
          <w:numId w:val="6"/>
        </w:numPr>
        <w:tabs>
          <w:tab w:val="left" w:pos="284"/>
          <w:tab w:val="left" w:pos="851"/>
          <w:tab w:val="left" w:pos="993"/>
        </w:tabs>
        <w:ind w:left="0" w:firstLine="567"/>
        <w:jc w:val="both"/>
        <w:rPr>
          <w:sz w:val="28"/>
          <w:szCs w:val="28"/>
        </w:rPr>
      </w:pPr>
      <w:r w:rsidRPr="000F3394">
        <w:rPr>
          <w:sz w:val="28"/>
          <w:szCs w:val="28"/>
        </w:rPr>
        <w:t xml:space="preserve">Боголюбова Н. М., Николаева Ю. В. Межкультурная коммуникация и международный культурный обмен : учеб. пособие. </w:t>
      </w:r>
      <w:r w:rsidRPr="000F3394">
        <w:rPr>
          <w:color w:val="000000"/>
          <w:sz w:val="28"/>
          <w:szCs w:val="28"/>
          <w:shd w:val="clear" w:color="auto" w:fill="FFFFFF"/>
        </w:rPr>
        <w:t>Санкт Петербург: СПбКО, 2009. 416 с</w:t>
      </w:r>
    </w:p>
    <w:p w:rsidR="000F3394" w:rsidRPr="000F3394" w:rsidRDefault="000F3394" w:rsidP="000F3394">
      <w:pPr>
        <w:pStyle w:val="ab"/>
        <w:numPr>
          <w:ilvl w:val="0"/>
          <w:numId w:val="6"/>
        </w:numPr>
        <w:tabs>
          <w:tab w:val="left" w:pos="284"/>
          <w:tab w:val="left" w:pos="851"/>
          <w:tab w:val="left" w:pos="993"/>
        </w:tabs>
        <w:ind w:left="0" w:firstLine="567"/>
        <w:jc w:val="both"/>
        <w:rPr>
          <w:sz w:val="28"/>
          <w:szCs w:val="28"/>
        </w:rPr>
      </w:pPr>
      <w:r w:rsidRPr="000F3394">
        <w:rPr>
          <w:sz w:val="28"/>
          <w:szCs w:val="28"/>
        </w:rPr>
        <w:t>Гестеланд Р. Р.  Кросс-культурное поведение в бизнесе : Маркетинговые исследования, ведение переговоров, менеджмент в различных культурах. </w:t>
      </w:r>
      <w:r w:rsidRPr="000F3394">
        <w:rPr>
          <w:color w:val="000000"/>
          <w:sz w:val="28"/>
          <w:szCs w:val="28"/>
          <w:shd w:val="clear" w:color="auto" w:fill="FFFFFF"/>
        </w:rPr>
        <w:t>Днепропетровск: Баланс-Клуб, 2003. 189 с. </w:t>
      </w:r>
      <w:r w:rsidRPr="000F3394">
        <w:rPr>
          <w:sz w:val="28"/>
          <w:szCs w:val="28"/>
        </w:rPr>
        <w:t xml:space="preserve"> </w:t>
      </w:r>
    </w:p>
    <w:p w:rsidR="000F3394" w:rsidRPr="000F3394" w:rsidRDefault="000F3394" w:rsidP="000F3394">
      <w:pPr>
        <w:pStyle w:val="ab"/>
        <w:numPr>
          <w:ilvl w:val="0"/>
          <w:numId w:val="6"/>
        </w:numPr>
        <w:tabs>
          <w:tab w:val="left" w:pos="284"/>
          <w:tab w:val="left" w:pos="851"/>
          <w:tab w:val="left" w:pos="993"/>
        </w:tabs>
        <w:ind w:left="0" w:firstLine="567"/>
        <w:jc w:val="both"/>
        <w:rPr>
          <w:sz w:val="28"/>
          <w:szCs w:val="28"/>
        </w:rPr>
      </w:pPr>
      <w:r w:rsidRPr="000F3394">
        <w:rPr>
          <w:sz w:val="28"/>
          <w:szCs w:val="28"/>
        </w:rPr>
        <w:t xml:space="preserve">Зинченко В. Г, Зусман В. Г., Кирнозе З. И.  Межкультурная коммуникация. От системного подхода к синергетической парадигме : учеб. пособие. Москва: Издательство «Наука», 2007. 224 с. </w:t>
      </w:r>
    </w:p>
    <w:p w:rsidR="000F3394" w:rsidRPr="000F3394" w:rsidRDefault="000F3394" w:rsidP="000F3394">
      <w:pPr>
        <w:pStyle w:val="ab"/>
        <w:numPr>
          <w:ilvl w:val="0"/>
          <w:numId w:val="6"/>
        </w:numPr>
        <w:tabs>
          <w:tab w:val="left" w:pos="284"/>
          <w:tab w:val="left" w:pos="851"/>
          <w:tab w:val="left" w:pos="993"/>
        </w:tabs>
        <w:ind w:left="0" w:firstLine="567"/>
        <w:jc w:val="both"/>
        <w:rPr>
          <w:sz w:val="28"/>
          <w:szCs w:val="28"/>
        </w:rPr>
      </w:pPr>
      <w:r w:rsidRPr="000F3394">
        <w:rPr>
          <w:sz w:val="28"/>
          <w:szCs w:val="28"/>
        </w:rPr>
        <w:t>Мясоедов С. П.  Основы кросскультурного менеджмента: Как вести бизнес с представителями других стран и культур : учеб. пособие. Москва: Дело, 2003. 256 с.</w:t>
      </w:r>
    </w:p>
    <w:p w:rsidR="000F3394" w:rsidRPr="000F3394" w:rsidRDefault="000F3394" w:rsidP="000F3394">
      <w:pPr>
        <w:pStyle w:val="ab"/>
        <w:tabs>
          <w:tab w:val="left" w:pos="284"/>
          <w:tab w:val="left" w:pos="993"/>
        </w:tabs>
        <w:ind w:firstLine="567"/>
        <w:rPr>
          <w:b/>
          <w:i/>
          <w:sz w:val="28"/>
          <w:szCs w:val="28"/>
          <w:lang w:val="uk-UA"/>
        </w:rPr>
      </w:pPr>
      <w:r w:rsidRPr="000F3394">
        <w:rPr>
          <w:b/>
          <w:i/>
          <w:sz w:val="28"/>
          <w:szCs w:val="28"/>
          <w:lang w:val="uk-UA"/>
        </w:rPr>
        <w:t xml:space="preserve">Додаткова: </w:t>
      </w:r>
    </w:p>
    <w:p w:rsidR="000F3394" w:rsidRPr="000F3394" w:rsidRDefault="000F3394" w:rsidP="000F3394">
      <w:pPr>
        <w:pStyle w:val="ab"/>
        <w:numPr>
          <w:ilvl w:val="0"/>
          <w:numId w:val="7"/>
        </w:numPr>
        <w:tabs>
          <w:tab w:val="left" w:pos="284"/>
          <w:tab w:val="left" w:pos="851"/>
          <w:tab w:val="left" w:pos="993"/>
        </w:tabs>
        <w:ind w:left="0" w:firstLine="567"/>
        <w:jc w:val="both"/>
        <w:rPr>
          <w:color w:val="000000"/>
          <w:sz w:val="28"/>
          <w:szCs w:val="28"/>
          <w:lang w:val="uk-UA"/>
        </w:rPr>
      </w:pPr>
      <w:r w:rsidRPr="000F3394">
        <w:rPr>
          <w:color w:val="000000"/>
          <w:sz w:val="28"/>
          <w:szCs w:val="28"/>
        </w:rPr>
        <w:t>Манакин В</w:t>
      </w:r>
      <w:r w:rsidRPr="000F3394">
        <w:rPr>
          <w:color w:val="000000"/>
          <w:sz w:val="28"/>
          <w:szCs w:val="28"/>
          <w:lang w:val="uk-UA"/>
        </w:rPr>
        <w:t>.</w:t>
      </w:r>
      <w:r w:rsidRPr="000F3394">
        <w:rPr>
          <w:color w:val="000000"/>
          <w:sz w:val="28"/>
          <w:szCs w:val="28"/>
        </w:rPr>
        <w:t>Н</w:t>
      </w:r>
      <w:r w:rsidRPr="000F3394">
        <w:rPr>
          <w:color w:val="000000"/>
          <w:sz w:val="28"/>
          <w:szCs w:val="28"/>
          <w:lang w:val="uk-UA"/>
        </w:rPr>
        <w:t xml:space="preserve">. </w:t>
      </w:r>
      <w:r w:rsidRPr="000F3394">
        <w:rPr>
          <w:color w:val="000000"/>
          <w:sz w:val="28"/>
          <w:szCs w:val="28"/>
        </w:rPr>
        <w:t>Межкультурная коммуникация: вербальный и невербальный коды</w:t>
      </w:r>
      <w:r w:rsidRPr="000F3394">
        <w:rPr>
          <w:color w:val="000000"/>
          <w:sz w:val="28"/>
          <w:szCs w:val="28"/>
          <w:lang w:val="uk-UA"/>
        </w:rPr>
        <w:t xml:space="preserve">. </w:t>
      </w:r>
      <w:r w:rsidRPr="000F3394">
        <w:rPr>
          <w:color w:val="000000"/>
          <w:sz w:val="28"/>
          <w:szCs w:val="28"/>
        </w:rPr>
        <w:t>Saarbr</w:t>
      </w:r>
      <w:r w:rsidRPr="000F3394">
        <w:rPr>
          <w:color w:val="000000"/>
          <w:sz w:val="28"/>
          <w:szCs w:val="28"/>
          <w:lang w:val="de-DE"/>
        </w:rPr>
        <w:t>ü</w:t>
      </w:r>
      <w:r w:rsidRPr="000F3394">
        <w:rPr>
          <w:color w:val="000000"/>
          <w:sz w:val="28"/>
          <w:szCs w:val="28"/>
        </w:rPr>
        <w:t>cken</w:t>
      </w:r>
      <w:r w:rsidRPr="000F3394">
        <w:rPr>
          <w:color w:val="000000"/>
          <w:sz w:val="28"/>
          <w:szCs w:val="28"/>
          <w:lang w:val="uk-UA"/>
        </w:rPr>
        <w:t>:</w:t>
      </w:r>
      <w:r w:rsidRPr="000F3394">
        <w:rPr>
          <w:color w:val="000000"/>
          <w:sz w:val="28"/>
          <w:szCs w:val="28"/>
        </w:rPr>
        <w:t xml:space="preserve"> Deutschland-Lap Lambert Academic Publishing</w:t>
      </w:r>
      <w:r w:rsidRPr="000F3394">
        <w:rPr>
          <w:color w:val="000000"/>
          <w:sz w:val="28"/>
          <w:szCs w:val="28"/>
          <w:lang w:val="uk-UA"/>
        </w:rPr>
        <w:t>. 2015. 305 с.</w:t>
      </w:r>
    </w:p>
    <w:p w:rsidR="000F3394" w:rsidRPr="000F3394" w:rsidRDefault="000F3394" w:rsidP="000F3394">
      <w:pPr>
        <w:pStyle w:val="ab"/>
        <w:numPr>
          <w:ilvl w:val="0"/>
          <w:numId w:val="7"/>
        </w:numPr>
        <w:tabs>
          <w:tab w:val="left" w:pos="284"/>
          <w:tab w:val="left" w:pos="851"/>
          <w:tab w:val="left" w:pos="993"/>
        </w:tabs>
        <w:ind w:left="0" w:firstLine="567"/>
        <w:jc w:val="both"/>
        <w:rPr>
          <w:sz w:val="28"/>
          <w:szCs w:val="28"/>
          <w:lang w:val="uk-UA"/>
        </w:rPr>
      </w:pPr>
      <w:r w:rsidRPr="000F3394">
        <w:rPr>
          <w:sz w:val="28"/>
          <w:szCs w:val="28"/>
        </w:rPr>
        <w:t>Мясоедов С.</w:t>
      </w:r>
      <w:r w:rsidRPr="000F3394">
        <w:rPr>
          <w:sz w:val="28"/>
          <w:szCs w:val="28"/>
          <w:lang w:val="uk-UA"/>
        </w:rPr>
        <w:t xml:space="preserve"> </w:t>
      </w:r>
      <w:r w:rsidRPr="000F3394">
        <w:rPr>
          <w:sz w:val="28"/>
          <w:szCs w:val="28"/>
        </w:rPr>
        <w:t>П. Управление бизнесом в различных деловых культурах. М</w:t>
      </w:r>
      <w:r w:rsidRPr="000F3394">
        <w:rPr>
          <w:sz w:val="28"/>
          <w:szCs w:val="28"/>
          <w:lang w:val="uk-UA"/>
        </w:rPr>
        <w:t>осква</w:t>
      </w:r>
      <w:r w:rsidRPr="000F3394">
        <w:rPr>
          <w:sz w:val="28"/>
          <w:szCs w:val="28"/>
        </w:rPr>
        <w:t xml:space="preserve">: Вершина, 2009. </w:t>
      </w:r>
      <w:r w:rsidRPr="000F3394">
        <w:rPr>
          <w:sz w:val="28"/>
          <w:szCs w:val="28"/>
          <w:lang w:val="uk-UA"/>
        </w:rPr>
        <w:t>294 с.</w:t>
      </w:r>
      <w:r w:rsidRPr="000F3394">
        <w:rPr>
          <w:sz w:val="28"/>
          <w:szCs w:val="28"/>
        </w:rPr>
        <w:t xml:space="preserve"> </w:t>
      </w:r>
    </w:p>
    <w:p w:rsidR="000F3394" w:rsidRPr="000F3394" w:rsidRDefault="000F3394" w:rsidP="000F3394">
      <w:pPr>
        <w:pStyle w:val="ab"/>
        <w:numPr>
          <w:ilvl w:val="0"/>
          <w:numId w:val="7"/>
        </w:numPr>
        <w:tabs>
          <w:tab w:val="left" w:pos="284"/>
          <w:tab w:val="left" w:pos="851"/>
          <w:tab w:val="left" w:pos="993"/>
        </w:tabs>
        <w:ind w:left="0" w:firstLine="567"/>
        <w:jc w:val="both"/>
        <w:rPr>
          <w:sz w:val="28"/>
          <w:szCs w:val="28"/>
          <w:lang w:val="uk-UA"/>
        </w:rPr>
      </w:pPr>
      <w:r w:rsidRPr="000F3394">
        <w:rPr>
          <w:sz w:val="28"/>
          <w:szCs w:val="28"/>
        </w:rPr>
        <w:t>Пивонова Н.</w:t>
      </w:r>
      <w:r w:rsidRPr="000F3394">
        <w:rPr>
          <w:sz w:val="28"/>
          <w:szCs w:val="28"/>
          <w:lang w:val="uk-UA"/>
        </w:rPr>
        <w:t xml:space="preserve"> </w:t>
      </w:r>
      <w:r w:rsidRPr="000F3394">
        <w:rPr>
          <w:sz w:val="28"/>
          <w:szCs w:val="28"/>
        </w:rPr>
        <w:t>Е. Кросскультурные коммуникации</w:t>
      </w:r>
      <w:r w:rsidRPr="000F3394">
        <w:rPr>
          <w:sz w:val="28"/>
          <w:szCs w:val="28"/>
          <w:lang w:val="uk-UA"/>
        </w:rPr>
        <w:t>.</w:t>
      </w:r>
      <w:r w:rsidRPr="000F3394">
        <w:rPr>
          <w:sz w:val="28"/>
          <w:szCs w:val="28"/>
        </w:rPr>
        <w:t xml:space="preserve"> М</w:t>
      </w:r>
      <w:r w:rsidRPr="000F3394">
        <w:rPr>
          <w:sz w:val="28"/>
          <w:szCs w:val="28"/>
          <w:lang w:val="uk-UA"/>
        </w:rPr>
        <w:t>осква</w:t>
      </w:r>
      <w:r w:rsidRPr="000F3394">
        <w:rPr>
          <w:sz w:val="28"/>
          <w:szCs w:val="28"/>
        </w:rPr>
        <w:t>: Издательство ИВЭСЭП, 2008. 98</w:t>
      </w:r>
      <w:r w:rsidRPr="000F3394">
        <w:rPr>
          <w:sz w:val="28"/>
          <w:szCs w:val="28"/>
          <w:lang w:val="uk-UA"/>
        </w:rPr>
        <w:t xml:space="preserve"> с.</w:t>
      </w:r>
      <w:r w:rsidRPr="000F3394">
        <w:rPr>
          <w:sz w:val="28"/>
          <w:szCs w:val="28"/>
        </w:rPr>
        <w:t xml:space="preserve"> </w:t>
      </w:r>
    </w:p>
    <w:p w:rsidR="000F3394" w:rsidRPr="000F3394" w:rsidRDefault="000F3394" w:rsidP="000F3394">
      <w:pPr>
        <w:pStyle w:val="ab"/>
        <w:numPr>
          <w:ilvl w:val="0"/>
          <w:numId w:val="7"/>
        </w:numPr>
        <w:tabs>
          <w:tab w:val="left" w:pos="284"/>
          <w:tab w:val="left" w:pos="851"/>
          <w:tab w:val="left" w:pos="993"/>
        </w:tabs>
        <w:ind w:left="0" w:firstLine="567"/>
        <w:jc w:val="both"/>
        <w:rPr>
          <w:b/>
          <w:i/>
          <w:sz w:val="28"/>
          <w:szCs w:val="28"/>
          <w:lang w:val="uk-UA"/>
        </w:rPr>
      </w:pPr>
      <w:r w:rsidRPr="000F3394">
        <w:rPr>
          <w:color w:val="000000"/>
          <w:sz w:val="28"/>
          <w:szCs w:val="28"/>
        </w:rPr>
        <w:t>Садохин А</w:t>
      </w:r>
      <w:r w:rsidRPr="000F3394">
        <w:rPr>
          <w:color w:val="000000"/>
          <w:sz w:val="28"/>
          <w:szCs w:val="28"/>
          <w:lang w:val="uk-UA"/>
        </w:rPr>
        <w:t xml:space="preserve">. </w:t>
      </w:r>
      <w:r w:rsidRPr="000F3394">
        <w:rPr>
          <w:color w:val="000000"/>
          <w:sz w:val="28"/>
          <w:szCs w:val="28"/>
        </w:rPr>
        <w:t>П</w:t>
      </w:r>
      <w:r w:rsidRPr="000F3394">
        <w:rPr>
          <w:color w:val="000000"/>
          <w:sz w:val="28"/>
          <w:szCs w:val="28"/>
          <w:lang w:val="uk-UA"/>
        </w:rPr>
        <w:t xml:space="preserve">. </w:t>
      </w:r>
      <w:r w:rsidRPr="000F3394">
        <w:rPr>
          <w:color w:val="000000"/>
          <w:sz w:val="28"/>
          <w:szCs w:val="28"/>
        </w:rPr>
        <w:t>Межкультурная коммуникация</w:t>
      </w:r>
      <w:r w:rsidRPr="000F3394">
        <w:rPr>
          <w:color w:val="000000"/>
          <w:sz w:val="28"/>
          <w:szCs w:val="28"/>
          <w:lang w:val="uk-UA"/>
        </w:rPr>
        <w:t xml:space="preserve">: учебное пособие. Москва: Альфа-М, ИНФА-М, 2004. 288 с.   </w:t>
      </w:r>
    </w:p>
    <w:p w:rsidR="000F3394" w:rsidRPr="000F3394" w:rsidRDefault="000F3394" w:rsidP="000F3394">
      <w:pPr>
        <w:pStyle w:val="ab"/>
        <w:tabs>
          <w:tab w:val="left" w:pos="284"/>
          <w:tab w:val="left" w:pos="993"/>
        </w:tabs>
        <w:ind w:firstLine="567"/>
        <w:jc w:val="both"/>
        <w:rPr>
          <w:b/>
          <w:i/>
          <w:sz w:val="28"/>
          <w:szCs w:val="28"/>
          <w:lang w:val="uk-UA"/>
        </w:rPr>
      </w:pPr>
      <w:r w:rsidRPr="000F3394">
        <w:rPr>
          <w:b/>
          <w:i/>
          <w:sz w:val="28"/>
          <w:szCs w:val="28"/>
          <w:lang w:val="uk-UA"/>
        </w:rPr>
        <w:t>Інформаційні ресурси:</w:t>
      </w:r>
    </w:p>
    <w:p w:rsidR="000F3394" w:rsidRDefault="000F3394" w:rsidP="000F3394">
      <w:pPr>
        <w:shd w:val="clear" w:color="auto" w:fill="FFFFFF"/>
        <w:tabs>
          <w:tab w:val="left" w:pos="365"/>
          <w:tab w:val="left" w:pos="426"/>
        </w:tabs>
        <w:spacing w:after="0"/>
        <w:ind w:firstLine="567"/>
        <w:jc w:val="both"/>
        <w:rPr>
          <w:rFonts w:ascii="Times New Roman" w:hAnsi="Times New Roman" w:cs="Times New Roman"/>
          <w:sz w:val="28"/>
          <w:szCs w:val="28"/>
          <w:lang w:val="uk-UA"/>
        </w:rPr>
      </w:pPr>
      <w:r w:rsidRPr="000F3394">
        <w:rPr>
          <w:rFonts w:ascii="Times New Roman" w:hAnsi="Times New Roman" w:cs="Times New Roman"/>
          <w:sz w:val="28"/>
          <w:szCs w:val="28"/>
          <w:lang w:val="uk-UA"/>
        </w:rPr>
        <w:t>1. Льюис Р.Д. Деловые культуры в международном бизнесе: От столкновения к взаимопониманию.</w:t>
      </w:r>
      <w:r w:rsidRPr="000F3394">
        <w:rPr>
          <w:rFonts w:ascii="Times New Roman" w:hAnsi="Times New Roman" w:cs="Times New Roman"/>
          <w:sz w:val="28"/>
          <w:szCs w:val="28"/>
          <w:lang w:val="en-US"/>
        </w:rPr>
        <w:t xml:space="preserve"> [</w:t>
      </w:r>
      <w:r w:rsidRPr="000F3394">
        <w:rPr>
          <w:rFonts w:ascii="Times New Roman" w:hAnsi="Times New Roman" w:cs="Times New Roman"/>
          <w:sz w:val="28"/>
          <w:szCs w:val="28"/>
          <w:lang w:val="uk-UA"/>
        </w:rPr>
        <w:t>Електронний ресурс</w:t>
      </w:r>
      <w:r w:rsidRPr="000F3394">
        <w:rPr>
          <w:rFonts w:ascii="Times New Roman" w:hAnsi="Times New Roman" w:cs="Times New Roman"/>
          <w:sz w:val="28"/>
          <w:szCs w:val="28"/>
          <w:lang w:val="en-US"/>
        </w:rPr>
        <w:t>]</w:t>
      </w:r>
      <w:r w:rsidRPr="000F3394">
        <w:rPr>
          <w:rFonts w:ascii="Times New Roman" w:hAnsi="Times New Roman" w:cs="Times New Roman"/>
          <w:sz w:val="28"/>
          <w:szCs w:val="28"/>
          <w:lang w:val="uk-UA"/>
        </w:rPr>
        <w:t xml:space="preserve">. </w:t>
      </w:r>
      <w:r w:rsidRPr="000F3394">
        <w:rPr>
          <w:rFonts w:ascii="Times New Roman" w:hAnsi="Times New Roman" w:cs="Times New Roman"/>
          <w:sz w:val="28"/>
          <w:szCs w:val="28"/>
          <w:lang w:val="en-US"/>
        </w:rPr>
        <w:t>URL</w:t>
      </w:r>
      <w:r w:rsidRPr="000F3394">
        <w:rPr>
          <w:rFonts w:ascii="Times New Roman" w:hAnsi="Times New Roman" w:cs="Times New Roman"/>
          <w:sz w:val="28"/>
          <w:szCs w:val="28"/>
          <w:lang w:val="uk-UA"/>
        </w:rPr>
        <w:t xml:space="preserve">: </w:t>
      </w:r>
      <w:hyperlink r:id="rId70" w:history="1">
        <w:r w:rsidRPr="000F3394">
          <w:rPr>
            <w:rStyle w:val="aa"/>
            <w:rFonts w:ascii="Times New Roman" w:hAnsi="Times New Roman" w:cs="Times New Roman"/>
            <w:sz w:val="28"/>
            <w:szCs w:val="28"/>
            <w:lang w:val="uk-UA"/>
          </w:rPr>
          <w:t>http://ebooks.znu.edu.ua/files/ Bibliobooks/Shavkun/0039653.rar</w:t>
        </w:r>
      </w:hyperlink>
      <w:r w:rsidRPr="000F3394">
        <w:rPr>
          <w:rFonts w:ascii="Times New Roman" w:hAnsi="Times New Roman" w:cs="Times New Roman"/>
          <w:sz w:val="28"/>
          <w:szCs w:val="28"/>
          <w:lang w:val="uk-UA"/>
        </w:rPr>
        <w:t xml:space="preserve"> </w:t>
      </w:r>
    </w:p>
    <w:p w:rsidR="000F3394" w:rsidRPr="000F3394" w:rsidRDefault="000F3394" w:rsidP="000F3394">
      <w:pPr>
        <w:shd w:val="clear" w:color="auto" w:fill="FFFFFF"/>
        <w:tabs>
          <w:tab w:val="left" w:pos="365"/>
          <w:tab w:val="left" w:pos="426"/>
        </w:tabs>
        <w:spacing w:after="0"/>
        <w:ind w:firstLine="567"/>
        <w:jc w:val="both"/>
        <w:rPr>
          <w:rFonts w:ascii="Times New Roman" w:hAnsi="Times New Roman" w:cs="Times New Roman"/>
          <w:sz w:val="28"/>
          <w:szCs w:val="28"/>
          <w:lang w:val="uk-UA"/>
        </w:rPr>
      </w:pPr>
      <w:r w:rsidRPr="000F3394">
        <w:rPr>
          <w:rFonts w:ascii="Times New Roman" w:hAnsi="Times New Roman" w:cs="Times New Roman"/>
          <w:sz w:val="28"/>
          <w:szCs w:val="28"/>
          <w:lang w:val="uk-UA"/>
        </w:rPr>
        <w:t>2. Персикова Т. Н. Межкультурная коммуникация и корпоративная культура : учеб. пособие. </w:t>
      </w:r>
      <w:r w:rsidRPr="000F3394">
        <w:rPr>
          <w:rFonts w:ascii="Times New Roman" w:hAnsi="Times New Roman" w:cs="Times New Roman"/>
          <w:sz w:val="28"/>
          <w:szCs w:val="28"/>
          <w:lang w:val="en-US"/>
        </w:rPr>
        <w:t>[</w:t>
      </w:r>
      <w:r w:rsidRPr="000F3394">
        <w:rPr>
          <w:rFonts w:ascii="Times New Roman" w:hAnsi="Times New Roman" w:cs="Times New Roman"/>
          <w:sz w:val="28"/>
          <w:szCs w:val="28"/>
          <w:lang w:val="uk-UA"/>
        </w:rPr>
        <w:t>Електронний ресурс</w:t>
      </w:r>
      <w:r w:rsidRPr="000F3394">
        <w:rPr>
          <w:rFonts w:ascii="Times New Roman" w:hAnsi="Times New Roman" w:cs="Times New Roman"/>
          <w:sz w:val="28"/>
          <w:szCs w:val="28"/>
          <w:lang w:val="en-US"/>
        </w:rPr>
        <w:t>]</w:t>
      </w:r>
      <w:r w:rsidRPr="000F3394">
        <w:rPr>
          <w:rFonts w:ascii="Times New Roman" w:hAnsi="Times New Roman" w:cs="Times New Roman"/>
          <w:sz w:val="28"/>
          <w:szCs w:val="28"/>
          <w:lang w:val="uk-UA"/>
        </w:rPr>
        <w:t xml:space="preserve">. </w:t>
      </w:r>
      <w:r w:rsidRPr="000F3394">
        <w:rPr>
          <w:rFonts w:ascii="Times New Roman" w:hAnsi="Times New Roman" w:cs="Times New Roman"/>
          <w:sz w:val="28"/>
          <w:szCs w:val="28"/>
          <w:lang w:val="en-US"/>
        </w:rPr>
        <w:t>URL</w:t>
      </w:r>
      <w:r w:rsidRPr="000F3394">
        <w:rPr>
          <w:rFonts w:ascii="Times New Roman" w:hAnsi="Times New Roman" w:cs="Times New Roman"/>
          <w:sz w:val="28"/>
          <w:szCs w:val="28"/>
          <w:lang w:val="uk-UA"/>
        </w:rPr>
        <w:t xml:space="preserve">: </w:t>
      </w:r>
      <w:hyperlink w:history="1">
        <w:r w:rsidRPr="000F3394">
          <w:rPr>
            <w:rStyle w:val="aa"/>
            <w:rFonts w:ascii="Times New Roman" w:hAnsi="Times New Roman" w:cs="Times New Roman"/>
            <w:sz w:val="28"/>
            <w:szCs w:val="28"/>
            <w:lang w:val="uk-UA"/>
          </w:rPr>
          <w:t>http://ebooks.znu.edu.ua /files/Bibliobooks/Shavkun/0039635.pdf</w:t>
        </w:r>
      </w:hyperlink>
      <w:r w:rsidRPr="000F3394">
        <w:rPr>
          <w:rFonts w:ascii="Times New Roman" w:hAnsi="Times New Roman" w:cs="Times New Roman"/>
          <w:sz w:val="28"/>
          <w:szCs w:val="28"/>
          <w:lang w:val="uk-UA"/>
        </w:rPr>
        <w:t xml:space="preserve"> </w:t>
      </w:r>
    </w:p>
    <w:p w:rsidR="000F3394" w:rsidRDefault="000F3394" w:rsidP="000F3394">
      <w:pPr>
        <w:shd w:val="clear" w:color="auto" w:fill="FFFFFF"/>
        <w:tabs>
          <w:tab w:val="left" w:pos="365"/>
          <w:tab w:val="left" w:pos="426"/>
        </w:tabs>
        <w:spacing w:after="0"/>
        <w:ind w:firstLine="567"/>
        <w:jc w:val="both"/>
        <w:rPr>
          <w:rFonts w:ascii="Times New Roman" w:hAnsi="Times New Roman" w:cs="Times New Roman"/>
          <w:sz w:val="28"/>
          <w:szCs w:val="28"/>
          <w:lang w:val="uk-UA"/>
        </w:rPr>
      </w:pPr>
      <w:r w:rsidRPr="000F3394">
        <w:rPr>
          <w:rFonts w:ascii="Times New Roman" w:hAnsi="Times New Roman" w:cs="Times New Roman"/>
          <w:sz w:val="28"/>
          <w:szCs w:val="28"/>
          <w:lang w:val="uk-UA"/>
        </w:rPr>
        <w:t>3. Тромпенаарс Ф. Национально-культурные различия в контексте глобального бизнеса. </w:t>
      </w:r>
      <w:r w:rsidRPr="000F3394">
        <w:rPr>
          <w:rFonts w:ascii="Times New Roman" w:hAnsi="Times New Roman" w:cs="Times New Roman"/>
          <w:sz w:val="28"/>
          <w:szCs w:val="28"/>
          <w:lang w:val="en-US"/>
        </w:rPr>
        <w:t>[</w:t>
      </w:r>
      <w:r w:rsidRPr="000F3394">
        <w:rPr>
          <w:rFonts w:ascii="Times New Roman" w:hAnsi="Times New Roman" w:cs="Times New Roman"/>
          <w:sz w:val="28"/>
          <w:szCs w:val="28"/>
          <w:lang w:val="uk-UA"/>
        </w:rPr>
        <w:t>Електронний ресурс</w:t>
      </w:r>
      <w:r w:rsidRPr="000F3394">
        <w:rPr>
          <w:rFonts w:ascii="Times New Roman" w:hAnsi="Times New Roman" w:cs="Times New Roman"/>
          <w:sz w:val="28"/>
          <w:szCs w:val="28"/>
          <w:lang w:val="en-US"/>
        </w:rPr>
        <w:t>]</w:t>
      </w:r>
      <w:r w:rsidRPr="000F3394">
        <w:rPr>
          <w:rFonts w:ascii="Times New Roman" w:hAnsi="Times New Roman" w:cs="Times New Roman"/>
          <w:sz w:val="28"/>
          <w:szCs w:val="28"/>
          <w:lang w:val="uk-UA"/>
        </w:rPr>
        <w:t xml:space="preserve">. </w:t>
      </w:r>
      <w:r w:rsidRPr="000F3394">
        <w:rPr>
          <w:rFonts w:ascii="Times New Roman" w:hAnsi="Times New Roman" w:cs="Times New Roman"/>
          <w:sz w:val="28"/>
          <w:szCs w:val="28"/>
          <w:lang w:val="en-US"/>
        </w:rPr>
        <w:t>URL</w:t>
      </w:r>
      <w:r w:rsidRPr="000F3394">
        <w:rPr>
          <w:rFonts w:ascii="Times New Roman" w:hAnsi="Times New Roman" w:cs="Times New Roman"/>
          <w:sz w:val="28"/>
          <w:szCs w:val="28"/>
          <w:lang w:val="uk-UA"/>
        </w:rPr>
        <w:t xml:space="preserve">: </w:t>
      </w:r>
      <w:hyperlink r:id="rId71" w:history="1">
        <w:r w:rsidRPr="000F3394">
          <w:rPr>
            <w:rStyle w:val="aa"/>
            <w:rFonts w:ascii="Times New Roman" w:hAnsi="Times New Roman" w:cs="Times New Roman"/>
            <w:sz w:val="28"/>
            <w:szCs w:val="28"/>
            <w:lang w:val="uk-UA"/>
          </w:rPr>
          <w:t>http://ebooks.znu.edu.ua/files/ Bibliobooks/Shavkun/0039655.pdf</w:t>
        </w:r>
      </w:hyperlink>
      <w:r w:rsidRPr="000F3394">
        <w:rPr>
          <w:rFonts w:ascii="Times New Roman" w:hAnsi="Times New Roman" w:cs="Times New Roman"/>
          <w:sz w:val="28"/>
          <w:szCs w:val="28"/>
          <w:lang w:val="uk-UA"/>
        </w:rPr>
        <w:t xml:space="preserve"> </w:t>
      </w:r>
    </w:p>
    <w:p w:rsidR="000F3394" w:rsidRDefault="000F3394" w:rsidP="000F3394">
      <w:pPr>
        <w:shd w:val="clear" w:color="auto" w:fill="FFFFFF"/>
        <w:tabs>
          <w:tab w:val="left" w:pos="365"/>
          <w:tab w:val="left" w:pos="426"/>
        </w:tabs>
        <w:spacing w:after="0"/>
        <w:ind w:firstLine="567"/>
        <w:jc w:val="both"/>
        <w:rPr>
          <w:rFonts w:ascii="Times New Roman" w:hAnsi="Times New Roman" w:cs="Times New Roman"/>
          <w:sz w:val="28"/>
          <w:szCs w:val="28"/>
          <w:lang w:val="uk-UA"/>
        </w:rPr>
      </w:pPr>
      <w:r w:rsidRPr="000F3394">
        <w:rPr>
          <w:rFonts w:ascii="Times New Roman" w:hAnsi="Times New Roman" w:cs="Times New Roman"/>
          <w:sz w:val="28"/>
          <w:szCs w:val="28"/>
          <w:lang w:val="uk-UA"/>
        </w:rPr>
        <w:t>4. Фалькова Е. Г. Межкультурная коммуникация в основных понятиях и определениях : метод. пособие. </w:t>
      </w:r>
      <w:r w:rsidRPr="000F3394">
        <w:rPr>
          <w:rFonts w:ascii="Times New Roman" w:hAnsi="Times New Roman" w:cs="Times New Roman"/>
          <w:sz w:val="28"/>
          <w:szCs w:val="28"/>
          <w:lang w:val="en-US"/>
        </w:rPr>
        <w:t>[</w:t>
      </w:r>
      <w:r w:rsidRPr="000F3394">
        <w:rPr>
          <w:rFonts w:ascii="Times New Roman" w:hAnsi="Times New Roman" w:cs="Times New Roman"/>
          <w:sz w:val="28"/>
          <w:szCs w:val="28"/>
          <w:lang w:val="uk-UA"/>
        </w:rPr>
        <w:t>Електронний ресурс</w:t>
      </w:r>
      <w:r w:rsidRPr="000F3394">
        <w:rPr>
          <w:rFonts w:ascii="Times New Roman" w:hAnsi="Times New Roman" w:cs="Times New Roman"/>
          <w:sz w:val="28"/>
          <w:szCs w:val="28"/>
          <w:lang w:val="en-US"/>
        </w:rPr>
        <w:t>]</w:t>
      </w:r>
      <w:r w:rsidRPr="000F3394">
        <w:rPr>
          <w:rFonts w:ascii="Times New Roman" w:hAnsi="Times New Roman" w:cs="Times New Roman"/>
          <w:sz w:val="28"/>
          <w:szCs w:val="28"/>
          <w:lang w:val="uk-UA"/>
        </w:rPr>
        <w:t xml:space="preserve">. </w:t>
      </w:r>
      <w:r w:rsidRPr="000F3394">
        <w:rPr>
          <w:rFonts w:ascii="Times New Roman" w:hAnsi="Times New Roman" w:cs="Times New Roman"/>
          <w:sz w:val="28"/>
          <w:szCs w:val="28"/>
          <w:lang w:val="en-US"/>
        </w:rPr>
        <w:t>URL</w:t>
      </w:r>
      <w:r w:rsidRPr="000F3394">
        <w:rPr>
          <w:rFonts w:ascii="Times New Roman" w:hAnsi="Times New Roman" w:cs="Times New Roman"/>
          <w:sz w:val="28"/>
          <w:szCs w:val="28"/>
          <w:lang w:val="uk-UA"/>
        </w:rPr>
        <w:t xml:space="preserve">: </w:t>
      </w:r>
      <w:hyperlink w:history="1">
        <w:r w:rsidRPr="000F3394">
          <w:rPr>
            <w:rStyle w:val="aa"/>
            <w:rFonts w:ascii="Times New Roman" w:hAnsi="Times New Roman" w:cs="Times New Roman"/>
            <w:sz w:val="28"/>
            <w:szCs w:val="28"/>
            <w:lang w:val="uk-UA"/>
          </w:rPr>
          <w:t>http:// ebooks.znu.edu.ua/files/Bibliobooks/Shavkun/0039656.pdf</w:t>
        </w:r>
      </w:hyperlink>
      <w:r w:rsidRPr="000F3394">
        <w:rPr>
          <w:rFonts w:ascii="Times New Roman" w:hAnsi="Times New Roman" w:cs="Times New Roman"/>
          <w:sz w:val="28"/>
          <w:szCs w:val="28"/>
          <w:lang w:val="uk-UA"/>
        </w:rPr>
        <w:t xml:space="preserve"> </w:t>
      </w:r>
    </w:p>
    <w:p w:rsidR="000F3394" w:rsidRPr="000F3394" w:rsidRDefault="000F3394" w:rsidP="000F3394">
      <w:pPr>
        <w:shd w:val="clear" w:color="auto" w:fill="FFFFFF"/>
        <w:tabs>
          <w:tab w:val="left" w:pos="365"/>
          <w:tab w:val="left" w:pos="426"/>
        </w:tabs>
        <w:spacing w:after="0"/>
        <w:ind w:firstLine="567"/>
        <w:jc w:val="both"/>
        <w:rPr>
          <w:rFonts w:ascii="Times New Roman" w:hAnsi="Times New Roman" w:cs="Times New Roman"/>
          <w:sz w:val="28"/>
          <w:szCs w:val="28"/>
          <w:lang w:val="uk-UA"/>
        </w:rPr>
      </w:pPr>
      <w:r w:rsidRPr="000F3394">
        <w:rPr>
          <w:rFonts w:ascii="Times New Roman" w:hAnsi="Times New Roman" w:cs="Times New Roman"/>
          <w:sz w:val="28"/>
          <w:szCs w:val="28"/>
          <w:lang w:val="uk-UA"/>
        </w:rPr>
        <w:t>5. Шавкун І. Г. Організаційна культура як проблема кроскультурного менеджменту. </w:t>
      </w:r>
      <w:r w:rsidRPr="000F3394">
        <w:rPr>
          <w:rFonts w:ascii="Times New Roman" w:hAnsi="Times New Roman" w:cs="Times New Roman"/>
          <w:sz w:val="28"/>
          <w:szCs w:val="28"/>
          <w:lang w:val="en-US"/>
        </w:rPr>
        <w:t>[</w:t>
      </w:r>
      <w:r w:rsidRPr="000F3394">
        <w:rPr>
          <w:rFonts w:ascii="Times New Roman" w:hAnsi="Times New Roman" w:cs="Times New Roman"/>
          <w:sz w:val="28"/>
          <w:szCs w:val="28"/>
          <w:lang w:val="uk-UA"/>
        </w:rPr>
        <w:t>Електронний ресурс</w:t>
      </w:r>
      <w:r w:rsidRPr="000F3394">
        <w:rPr>
          <w:rFonts w:ascii="Times New Roman" w:hAnsi="Times New Roman" w:cs="Times New Roman"/>
          <w:sz w:val="28"/>
          <w:szCs w:val="28"/>
          <w:lang w:val="en-US"/>
        </w:rPr>
        <w:t>]</w:t>
      </w:r>
      <w:r w:rsidRPr="000F3394">
        <w:rPr>
          <w:rFonts w:ascii="Times New Roman" w:hAnsi="Times New Roman" w:cs="Times New Roman"/>
          <w:sz w:val="28"/>
          <w:szCs w:val="28"/>
          <w:lang w:val="uk-UA"/>
        </w:rPr>
        <w:t xml:space="preserve">. </w:t>
      </w:r>
      <w:r w:rsidRPr="000F3394">
        <w:rPr>
          <w:rFonts w:ascii="Times New Roman" w:hAnsi="Times New Roman" w:cs="Times New Roman"/>
          <w:sz w:val="28"/>
          <w:szCs w:val="28"/>
          <w:lang w:val="en-US"/>
        </w:rPr>
        <w:t>URL</w:t>
      </w:r>
      <w:r w:rsidRPr="000F3394">
        <w:rPr>
          <w:rFonts w:ascii="Times New Roman" w:hAnsi="Times New Roman" w:cs="Times New Roman"/>
          <w:sz w:val="28"/>
          <w:szCs w:val="28"/>
          <w:lang w:val="uk-UA"/>
        </w:rPr>
        <w:t xml:space="preserve">: </w:t>
      </w:r>
      <w:hyperlink r:id="rId72" w:history="1">
        <w:r w:rsidRPr="000F3394">
          <w:rPr>
            <w:rStyle w:val="aa"/>
            <w:rFonts w:ascii="Times New Roman" w:hAnsi="Times New Roman" w:cs="Times New Roman"/>
            <w:sz w:val="28"/>
            <w:szCs w:val="28"/>
            <w:lang w:val="uk-UA"/>
          </w:rPr>
          <w:t>http://ebooks.znu.edu.ua/files/ Bibliobooks/Inshi51/GumVisnukZDIA2014v58/53.pdf</w:t>
        </w:r>
      </w:hyperlink>
      <w:r w:rsidRPr="000F3394">
        <w:rPr>
          <w:rFonts w:ascii="Times New Roman" w:hAnsi="Times New Roman" w:cs="Times New Roman"/>
          <w:sz w:val="28"/>
          <w:szCs w:val="28"/>
          <w:lang w:val="uk-UA"/>
        </w:rPr>
        <w:t xml:space="preserve"> </w:t>
      </w:r>
    </w:p>
    <w:p w:rsidR="002012A8" w:rsidRPr="0021457B" w:rsidRDefault="002012A8" w:rsidP="002012A8">
      <w:pPr>
        <w:tabs>
          <w:tab w:val="left" w:pos="2996"/>
        </w:tabs>
        <w:spacing w:after="0" w:line="240" w:lineRule="auto"/>
        <w:ind w:firstLine="709"/>
        <w:jc w:val="center"/>
        <w:rPr>
          <w:rFonts w:ascii="Times New Roman" w:hAnsi="Times New Roman" w:cs="Times New Roman"/>
          <w:color w:val="000000"/>
          <w:sz w:val="28"/>
          <w:szCs w:val="28"/>
          <w:lang w:val="uk-UA"/>
        </w:rPr>
      </w:pPr>
      <w:r w:rsidRPr="0021457B">
        <w:rPr>
          <w:rFonts w:ascii="Times New Roman" w:hAnsi="Times New Roman" w:cs="Times New Roman"/>
          <w:color w:val="000000"/>
          <w:sz w:val="28"/>
          <w:szCs w:val="28"/>
          <w:lang w:val="uk-UA"/>
        </w:rPr>
        <w:lastRenderedPageBreak/>
        <w:t>Навчальне видання</w:t>
      </w:r>
    </w:p>
    <w:p w:rsidR="002012A8" w:rsidRPr="0021457B" w:rsidRDefault="002012A8" w:rsidP="002012A8">
      <w:pPr>
        <w:tabs>
          <w:tab w:val="left" w:pos="2996"/>
        </w:tabs>
        <w:spacing w:after="0" w:line="240" w:lineRule="auto"/>
        <w:ind w:firstLine="709"/>
        <w:jc w:val="center"/>
        <w:rPr>
          <w:rFonts w:ascii="Times New Roman" w:hAnsi="Times New Roman" w:cs="Times New Roman"/>
          <w:color w:val="000000"/>
          <w:sz w:val="28"/>
          <w:szCs w:val="28"/>
          <w:lang w:val="uk-UA"/>
        </w:rPr>
      </w:pPr>
      <w:r w:rsidRPr="0021457B">
        <w:rPr>
          <w:rFonts w:ascii="Times New Roman" w:hAnsi="Times New Roman" w:cs="Times New Roman"/>
          <w:color w:val="000000"/>
          <w:sz w:val="28"/>
          <w:szCs w:val="28"/>
          <w:lang w:val="uk-UA"/>
        </w:rPr>
        <w:t>(українською мовою)</w:t>
      </w:r>
    </w:p>
    <w:p w:rsidR="002012A8" w:rsidRPr="0021457B" w:rsidRDefault="002012A8" w:rsidP="002012A8">
      <w:pPr>
        <w:tabs>
          <w:tab w:val="left" w:pos="2996"/>
        </w:tabs>
        <w:spacing w:after="0" w:line="240" w:lineRule="auto"/>
        <w:ind w:firstLine="709"/>
        <w:jc w:val="center"/>
        <w:rPr>
          <w:rFonts w:ascii="Times New Roman" w:hAnsi="Times New Roman" w:cs="Times New Roman"/>
          <w:color w:val="000000"/>
          <w:sz w:val="28"/>
          <w:szCs w:val="28"/>
          <w:lang w:val="uk-UA"/>
        </w:rPr>
      </w:pPr>
    </w:p>
    <w:p w:rsidR="002012A8" w:rsidRPr="0021457B" w:rsidRDefault="002012A8" w:rsidP="002012A8">
      <w:pPr>
        <w:tabs>
          <w:tab w:val="left" w:pos="2996"/>
        </w:tabs>
        <w:spacing w:after="0" w:line="240" w:lineRule="auto"/>
        <w:ind w:firstLine="709"/>
        <w:jc w:val="center"/>
        <w:rPr>
          <w:rFonts w:ascii="Times New Roman" w:hAnsi="Times New Roman" w:cs="Times New Roman"/>
          <w:color w:val="000000"/>
          <w:sz w:val="28"/>
          <w:szCs w:val="28"/>
          <w:lang w:val="uk-UA"/>
        </w:rPr>
      </w:pPr>
    </w:p>
    <w:p w:rsidR="002012A8" w:rsidRPr="0021457B" w:rsidRDefault="002012A8" w:rsidP="002012A8">
      <w:pPr>
        <w:tabs>
          <w:tab w:val="left" w:pos="2996"/>
        </w:tabs>
        <w:spacing w:after="0" w:line="240" w:lineRule="auto"/>
        <w:ind w:firstLine="709"/>
        <w:jc w:val="center"/>
        <w:rPr>
          <w:rFonts w:ascii="Times New Roman" w:hAnsi="Times New Roman" w:cs="Times New Roman"/>
          <w:color w:val="000000"/>
          <w:sz w:val="28"/>
          <w:szCs w:val="28"/>
          <w:lang w:val="uk-UA"/>
        </w:rPr>
      </w:pPr>
    </w:p>
    <w:p w:rsidR="002012A8" w:rsidRPr="0021457B" w:rsidRDefault="002012A8" w:rsidP="002012A8">
      <w:pPr>
        <w:tabs>
          <w:tab w:val="left" w:pos="2996"/>
        </w:tabs>
        <w:spacing w:after="0" w:line="240" w:lineRule="auto"/>
        <w:ind w:firstLine="709"/>
        <w:jc w:val="center"/>
        <w:rPr>
          <w:rFonts w:ascii="Times New Roman" w:hAnsi="Times New Roman" w:cs="Times New Roman"/>
          <w:color w:val="000000"/>
          <w:sz w:val="28"/>
          <w:szCs w:val="28"/>
          <w:lang w:val="uk-UA"/>
        </w:rPr>
      </w:pPr>
      <w:r w:rsidRPr="0021457B">
        <w:rPr>
          <w:rFonts w:ascii="Times New Roman" w:hAnsi="Times New Roman" w:cs="Times New Roman"/>
          <w:color w:val="000000"/>
          <w:sz w:val="28"/>
          <w:szCs w:val="28"/>
          <w:lang w:val="uk-UA"/>
        </w:rPr>
        <w:t>Шавкун Ірина Григорівна</w:t>
      </w:r>
    </w:p>
    <w:p w:rsidR="002012A8" w:rsidRPr="0021457B" w:rsidRDefault="002012A8" w:rsidP="002012A8">
      <w:pPr>
        <w:tabs>
          <w:tab w:val="left" w:pos="2996"/>
        </w:tabs>
        <w:spacing w:after="0" w:line="240" w:lineRule="auto"/>
        <w:ind w:firstLine="709"/>
        <w:jc w:val="center"/>
        <w:rPr>
          <w:rFonts w:ascii="Times New Roman" w:hAnsi="Times New Roman" w:cs="Times New Roman"/>
          <w:color w:val="000000"/>
          <w:sz w:val="28"/>
          <w:szCs w:val="28"/>
          <w:lang w:val="uk-UA"/>
        </w:rPr>
      </w:pPr>
    </w:p>
    <w:p w:rsidR="002012A8" w:rsidRPr="0021457B" w:rsidRDefault="002012A8" w:rsidP="002012A8">
      <w:pPr>
        <w:tabs>
          <w:tab w:val="left" w:pos="2996"/>
        </w:tabs>
        <w:spacing w:after="0" w:line="240" w:lineRule="auto"/>
        <w:ind w:firstLine="709"/>
        <w:jc w:val="center"/>
        <w:rPr>
          <w:rFonts w:ascii="Times New Roman" w:hAnsi="Times New Roman" w:cs="Times New Roman"/>
          <w:color w:val="000000"/>
          <w:sz w:val="28"/>
          <w:szCs w:val="28"/>
          <w:lang w:val="uk-UA"/>
        </w:rPr>
      </w:pPr>
      <w:r w:rsidRPr="0021457B">
        <w:rPr>
          <w:rFonts w:ascii="Times New Roman" w:hAnsi="Times New Roman" w:cs="Times New Roman"/>
          <w:color w:val="000000"/>
          <w:sz w:val="28"/>
          <w:szCs w:val="28"/>
          <w:lang w:val="uk-UA"/>
        </w:rPr>
        <w:t>Дибчинська Яна Станіславівна</w:t>
      </w:r>
    </w:p>
    <w:p w:rsidR="002012A8" w:rsidRPr="0021457B" w:rsidRDefault="002012A8" w:rsidP="002012A8">
      <w:pPr>
        <w:tabs>
          <w:tab w:val="left" w:pos="2996"/>
        </w:tabs>
        <w:spacing w:after="0" w:line="240" w:lineRule="auto"/>
        <w:ind w:firstLine="709"/>
        <w:jc w:val="both"/>
        <w:rPr>
          <w:rFonts w:ascii="Times New Roman" w:hAnsi="Times New Roman" w:cs="Times New Roman"/>
          <w:color w:val="000000"/>
          <w:sz w:val="28"/>
          <w:szCs w:val="28"/>
          <w:lang w:val="uk-UA"/>
        </w:rPr>
      </w:pPr>
    </w:p>
    <w:p w:rsidR="002012A8" w:rsidRPr="0021457B" w:rsidRDefault="002012A8" w:rsidP="002012A8">
      <w:pPr>
        <w:tabs>
          <w:tab w:val="left" w:pos="2996"/>
        </w:tabs>
        <w:spacing w:after="0" w:line="240" w:lineRule="auto"/>
        <w:ind w:firstLine="709"/>
        <w:jc w:val="both"/>
        <w:rPr>
          <w:rFonts w:ascii="Times New Roman" w:hAnsi="Times New Roman" w:cs="Times New Roman"/>
          <w:color w:val="000000"/>
          <w:sz w:val="28"/>
          <w:szCs w:val="28"/>
          <w:lang w:val="uk-UA"/>
        </w:rPr>
      </w:pPr>
    </w:p>
    <w:p w:rsidR="002012A8" w:rsidRPr="0021457B" w:rsidRDefault="002012A8" w:rsidP="002012A8">
      <w:pPr>
        <w:tabs>
          <w:tab w:val="left" w:pos="2996"/>
        </w:tabs>
        <w:spacing w:after="0" w:line="240" w:lineRule="auto"/>
        <w:ind w:firstLine="709"/>
        <w:jc w:val="both"/>
        <w:rPr>
          <w:rFonts w:ascii="Times New Roman" w:hAnsi="Times New Roman" w:cs="Times New Roman"/>
          <w:color w:val="000000"/>
          <w:sz w:val="28"/>
          <w:szCs w:val="28"/>
          <w:lang w:val="uk-UA"/>
        </w:rPr>
      </w:pPr>
    </w:p>
    <w:p w:rsidR="002012A8" w:rsidRPr="0021457B" w:rsidRDefault="002012A8" w:rsidP="002012A8">
      <w:pPr>
        <w:tabs>
          <w:tab w:val="left" w:pos="2996"/>
        </w:tabs>
        <w:spacing w:after="0" w:line="240" w:lineRule="auto"/>
        <w:ind w:firstLine="709"/>
        <w:jc w:val="both"/>
        <w:rPr>
          <w:rFonts w:ascii="Times New Roman" w:hAnsi="Times New Roman" w:cs="Times New Roman"/>
          <w:color w:val="000000"/>
          <w:sz w:val="28"/>
          <w:szCs w:val="28"/>
          <w:lang w:val="uk-UA"/>
        </w:rPr>
      </w:pPr>
    </w:p>
    <w:p w:rsidR="002012A8" w:rsidRPr="0021457B" w:rsidRDefault="002012A8" w:rsidP="002012A8">
      <w:pPr>
        <w:tabs>
          <w:tab w:val="left" w:pos="2996"/>
        </w:tabs>
        <w:spacing w:after="0" w:line="240" w:lineRule="auto"/>
        <w:jc w:val="center"/>
        <w:rPr>
          <w:rFonts w:ascii="Times New Roman" w:hAnsi="Times New Roman" w:cs="Times New Roman"/>
          <w:b/>
          <w:bCs/>
          <w:sz w:val="28"/>
          <w:szCs w:val="28"/>
          <w:lang w:val="uk-UA"/>
        </w:rPr>
      </w:pPr>
      <w:r w:rsidRPr="0021457B">
        <w:rPr>
          <w:rFonts w:ascii="Times New Roman" w:hAnsi="Times New Roman" w:cs="Times New Roman"/>
          <w:color w:val="000000"/>
          <w:sz w:val="28"/>
          <w:szCs w:val="28"/>
          <w:lang w:val="uk-UA"/>
        </w:rPr>
        <w:t>Кроскультурна комунікація в міжнародному бізнесі</w:t>
      </w:r>
      <w:r w:rsidR="00C47FF5" w:rsidRPr="0021457B">
        <w:rPr>
          <w:rFonts w:ascii="Times New Roman" w:hAnsi="Times New Roman" w:cs="Times New Roman"/>
          <w:color w:val="000000"/>
          <w:sz w:val="28"/>
          <w:szCs w:val="28"/>
          <w:lang w:val="uk-UA"/>
        </w:rPr>
        <w:t>:</w:t>
      </w:r>
    </w:p>
    <w:p w:rsidR="00EC108A" w:rsidRDefault="00C47FF5" w:rsidP="002012A8">
      <w:pPr>
        <w:tabs>
          <w:tab w:val="left" w:pos="2996"/>
        </w:tabs>
        <w:spacing w:after="0" w:line="240" w:lineRule="auto"/>
        <w:jc w:val="center"/>
        <w:rPr>
          <w:rFonts w:ascii="Times New Roman" w:hAnsi="Times New Roman" w:cs="Times New Roman"/>
          <w:sz w:val="28"/>
          <w:szCs w:val="28"/>
          <w:lang w:val="uk-UA"/>
        </w:rPr>
      </w:pPr>
      <w:r w:rsidRPr="0021457B">
        <w:rPr>
          <w:rFonts w:ascii="Times New Roman" w:hAnsi="Times New Roman" w:cs="Times New Roman"/>
          <w:sz w:val="28"/>
          <w:szCs w:val="28"/>
          <w:lang w:val="uk-UA"/>
        </w:rPr>
        <w:t>к</w:t>
      </w:r>
      <w:r w:rsidR="000F3394">
        <w:rPr>
          <w:rFonts w:ascii="Times New Roman" w:hAnsi="Times New Roman" w:cs="Times New Roman"/>
          <w:sz w:val="28"/>
          <w:szCs w:val="28"/>
          <w:lang w:val="uk-UA"/>
        </w:rPr>
        <w:t>онспект</w:t>
      </w:r>
      <w:r w:rsidR="002012A8" w:rsidRPr="0021457B">
        <w:rPr>
          <w:rFonts w:ascii="Times New Roman" w:hAnsi="Times New Roman" w:cs="Times New Roman"/>
          <w:sz w:val="28"/>
          <w:szCs w:val="28"/>
          <w:lang w:val="uk-UA"/>
        </w:rPr>
        <w:t xml:space="preserve"> лекцій</w:t>
      </w:r>
      <w:r w:rsidRPr="0021457B">
        <w:rPr>
          <w:rFonts w:ascii="Times New Roman" w:hAnsi="Times New Roman" w:cs="Times New Roman"/>
          <w:sz w:val="28"/>
          <w:szCs w:val="28"/>
          <w:lang w:val="uk-UA"/>
        </w:rPr>
        <w:t xml:space="preserve"> </w:t>
      </w:r>
    </w:p>
    <w:p w:rsidR="00EC108A" w:rsidRDefault="002012A8" w:rsidP="002012A8">
      <w:pPr>
        <w:tabs>
          <w:tab w:val="left" w:pos="2996"/>
        </w:tabs>
        <w:spacing w:after="0" w:line="240" w:lineRule="auto"/>
        <w:jc w:val="center"/>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для здобувачів ступеня вищої освіти магістра </w:t>
      </w:r>
    </w:p>
    <w:p w:rsidR="00EC108A" w:rsidRDefault="002012A8" w:rsidP="002012A8">
      <w:pPr>
        <w:tabs>
          <w:tab w:val="left" w:pos="2996"/>
        </w:tabs>
        <w:spacing w:after="0" w:line="240" w:lineRule="auto"/>
        <w:jc w:val="center"/>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спеціальності «Менеджмент» </w:t>
      </w:r>
    </w:p>
    <w:p w:rsidR="000F3394" w:rsidRDefault="002012A8" w:rsidP="002012A8">
      <w:pPr>
        <w:tabs>
          <w:tab w:val="left" w:pos="2996"/>
        </w:tabs>
        <w:spacing w:after="0" w:line="240" w:lineRule="auto"/>
        <w:jc w:val="center"/>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освітньо-професійної програми </w:t>
      </w: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r w:rsidRPr="0021457B">
        <w:rPr>
          <w:rFonts w:ascii="Times New Roman" w:hAnsi="Times New Roman" w:cs="Times New Roman"/>
          <w:sz w:val="28"/>
          <w:szCs w:val="28"/>
          <w:lang w:val="uk-UA"/>
        </w:rPr>
        <w:t xml:space="preserve">«Менеджмент зовнішньоекономічної діяльності» </w:t>
      </w:r>
    </w:p>
    <w:p w:rsidR="002012A8" w:rsidRPr="0021457B" w:rsidRDefault="002012A8" w:rsidP="002012A8">
      <w:pPr>
        <w:tabs>
          <w:tab w:val="left" w:pos="2996"/>
        </w:tabs>
        <w:spacing w:after="0" w:line="240" w:lineRule="auto"/>
        <w:jc w:val="center"/>
        <w:rPr>
          <w:rFonts w:ascii="Times New Roman" w:hAnsi="Times New Roman" w:cs="Times New Roman"/>
          <w:sz w:val="28"/>
          <w:szCs w:val="28"/>
          <w:lang w:val="uk-UA"/>
        </w:rPr>
      </w:pPr>
    </w:p>
    <w:p w:rsidR="002012A8" w:rsidRPr="0021457B" w:rsidRDefault="002012A8" w:rsidP="002012A8">
      <w:pPr>
        <w:tabs>
          <w:tab w:val="left" w:pos="2996"/>
        </w:tabs>
        <w:spacing w:after="0" w:line="240" w:lineRule="auto"/>
        <w:ind w:firstLine="709"/>
        <w:jc w:val="center"/>
        <w:rPr>
          <w:rFonts w:ascii="Times New Roman" w:hAnsi="Times New Roman" w:cs="Times New Roman"/>
          <w:color w:val="000000"/>
          <w:sz w:val="28"/>
          <w:szCs w:val="28"/>
          <w:lang w:val="uk-UA"/>
        </w:rPr>
      </w:pPr>
    </w:p>
    <w:p w:rsidR="002012A8" w:rsidRPr="0021457B" w:rsidRDefault="002012A8" w:rsidP="002012A8">
      <w:pPr>
        <w:tabs>
          <w:tab w:val="left" w:pos="2996"/>
        </w:tabs>
        <w:spacing w:after="0" w:line="240" w:lineRule="auto"/>
        <w:ind w:firstLine="709"/>
        <w:jc w:val="both"/>
        <w:rPr>
          <w:rFonts w:ascii="Times New Roman" w:hAnsi="Times New Roman" w:cs="Times New Roman"/>
          <w:color w:val="000000"/>
          <w:sz w:val="28"/>
          <w:szCs w:val="28"/>
          <w:lang w:val="uk-UA"/>
        </w:rPr>
      </w:pPr>
    </w:p>
    <w:p w:rsidR="002012A8" w:rsidRPr="0021457B" w:rsidRDefault="002012A8" w:rsidP="002012A8">
      <w:pPr>
        <w:tabs>
          <w:tab w:val="left" w:pos="2996"/>
        </w:tabs>
        <w:spacing w:after="0" w:line="240" w:lineRule="auto"/>
        <w:ind w:firstLine="709"/>
        <w:jc w:val="both"/>
        <w:rPr>
          <w:rFonts w:ascii="Times New Roman" w:hAnsi="Times New Roman" w:cs="Times New Roman"/>
          <w:color w:val="000000"/>
          <w:sz w:val="28"/>
          <w:szCs w:val="28"/>
          <w:lang w:val="uk-UA"/>
        </w:rPr>
      </w:pPr>
    </w:p>
    <w:p w:rsidR="002012A8" w:rsidRPr="0021457B" w:rsidRDefault="002012A8" w:rsidP="002012A8">
      <w:pPr>
        <w:tabs>
          <w:tab w:val="left" w:pos="2996"/>
        </w:tabs>
        <w:spacing w:after="0" w:line="240" w:lineRule="auto"/>
        <w:ind w:firstLine="709"/>
        <w:jc w:val="both"/>
        <w:rPr>
          <w:rFonts w:ascii="Times New Roman" w:hAnsi="Times New Roman" w:cs="Times New Roman"/>
          <w:color w:val="000000"/>
          <w:sz w:val="28"/>
          <w:szCs w:val="28"/>
          <w:lang w:val="uk-UA"/>
        </w:rPr>
      </w:pPr>
    </w:p>
    <w:p w:rsidR="002829C6" w:rsidRDefault="002012A8" w:rsidP="00EC108A">
      <w:pPr>
        <w:tabs>
          <w:tab w:val="left" w:pos="2996"/>
        </w:tabs>
        <w:spacing w:after="0" w:line="240" w:lineRule="auto"/>
        <w:jc w:val="center"/>
        <w:rPr>
          <w:rFonts w:ascii="Times New Roman" w:hAnsi="Times New Roman" w:cs="Times New Roman"/>
          <w:color w:val="000000"/>
          <w:sz w:val="28"/>
          <w:szCs w:val="28"/>
          <w:lang w:val="uk-UA"/>
        </w:rPr>
      </w:pPr>
      <w:r w:rsidRPr="0021457B">
        <w:rPr>
          <w:rFonts w:ascii="Times New Roman" w:hAnsi="Times New Roman" w:cs="Times New Roman"/>
          <w:color w:val="000000"/>
          <w:sz w:val="28"/>
          <w:szCs w:val="28"/>
          <w:lang w:val="uk-UA"/>
        </w:rPr>
        <w:t>Рецензент</w:t>
      </w:r>
      <w:r w:rsidR="002829C6">
        <w:rPr>
          <w:rFonts w:ascii="Times New Roman" w:hAnsi="Times New Roman" w:cs="Times New Roman"/>
          <w:color w:val="000000"/>
          <w:sz w:val="28"/>
          <w:szCs w:val="28"/>
          <w:lang w:val="uk-UA"/>
        </w:rPr>
        <w:t>и:</w:t>
      </w:r>
    </w:p>
    <w:p w:rsidR="002012A8" w:rsidRPr="0021457B" w:rsidRDefault="002012A8" w:rsidP="00EC108A">
      <w:pPr>
        <w:tabs>
          <w:tab w:val="left" w:pos="2996"/>
        </w:tabs>
        <w:spacing w:after="0" w:line="240" w:lineRule="auto"/>
        <w:jc w:val="center"/>
        <w:rPr>
          <w:rFonts w:ascii="Times New Roman" w:hAnsi="Times New Roman" w:cs="Times New Roman"/>
          <w:i/>
          <w:iCs/>
          <w:color w:val="000000"/>
          <w:sz w:val="28"/>
          <w:szCs w:val="28"/>
          <w:lang w:val="uk-UA"/>
        </w:rPr>
      </w:pPr>
      <w:bookmarkStart w:id="0" w:name="_GoBack"/>
      <w:bookmarkEnd w:id="0"/>
      <w:r w:rsidRPr="0021457B">
        <w:rPr>
          <w:rFonts w:ascii="Times New Roman" w:hAnsi="Times New Roman" w:cs="Times New Roman"/>
          <w:i/>
          <w:color w:val="000000"/>
          <w:sz w:val="28"/>
          <w:szCs w:val="28"/>
          <w:lang w:val="uk-UA"/>
        </w:rPr>
        <w:t>В.</w:t>
      </w:r>
      <w:r w:rsidR="00296F5C">
        <w:rPr>
          <w:rFonts w:ascii="Times New Roman" w:hAnsi="Times New Roman" w:cs="Times New Roman"/>
          <w:i/>
          <w:color w:val="000000"/>
          <w:sz w:val="28"/>
          <w:szCs w:val="28"/>
          <w:lang w:val="uk-UA"/>
        </w:rPr>
        <w:t xml:space="preserve"> </w:t>
      </w:r>
      <w:r w:rsidRPr="0021457B">
        <w:rPr>
          <w:rFonts w:ascii="Times New Roman" w:hAnsi="Times New Roman" w:cs="Times New Roman"/>
          <w:i/>
          <w:color w:val="000000"/>
          <w:sz w:val="28"/>
          <w:szCs w:val="28"/>
          <w:lang w:val="uk-UA"/>
        </w:rPr>
        <w:t>Г. Воронкова</w:t>
      </w:r>
      <w:r w:rsidR="002829C6">
        <w:rPr>
          <w:rFonts w:ascii="Times New Roman" w:hAnsi="Times New Roman" w:cs="Times New Roman"/>
          <w:i/>
          <w:color w:val="000000"/>
          <w:sz w:val="28"/>
          <w:szCs w:val="28"/>
          <w:lang w:val="uk-UA"/>
        </w:rPr>
        <w:t>, Д. Т. Бікулов</w:t>
      </w:r>
    </w:p>
    <w:p w:rsidR="002012A8" w:rsidRPr="0021457B" w:rsidRDefault="002012A8" w:rsidP="00EC108A">
      <w:pPr>
        <w:tabs>
          <w:tab w:val="left" w:pos="2996"/>
        </w:tabs>
        <w:spacing w:after="0" w:line="240" w:lineRule="auto"/>
        <w:jc w:val="center"/>
        <w:rPr>
          <w:rFonts w:ascii="Times New Roman" w:hAnsi="Times New Roman" w:cs="Times New Roman"/>
          <w:b/>
          <w:sz w:val="28"/>
          <w:szCs w:val="28"/>
          <w:lang w:val="uk-UA"/>
        </w:rPr>
      </w:pPr>
      <w:r w:rsidRPr="0021457B">
        <w:rPr>
          <w:rFonts w:ascii="Times New Roman" w:hAnsi="Times New Roman" w:cs="Times New Roman"/>
          <w:color w:val="000000"/>
          <w:sz w:val="28"/>
          <w:szCs w:val="28"/>
          <w:lang w:val="uk-UA"/>
        </w:rPr>
        <w:t xml:space="preserve">Відповідальний за випуск </w:t>
      </w:r>
      <w:r w:rsidRPr="0021457B">
        <w:rPr>
          <w:rFonts w:ascii="Times New Roman" w:hAnsi="Times New Roman" w:cs="Times New Roman"/>
          <w:i/>
          <w:color w:val="000000"/>
          <w:sz w:val="28"/>
          <w:szCs w:val="28"/>
          <w:lang w:val="uk-UA"/>
        </w:rPr>
        <w:t>Я.</w:t>
      </w:r>
      <w:r w:rsidR="00296F5C">
        <w:rPr>
          <w:rFonts w:ascii="Times New Roman" w:hAnsi="Times New Roman" w:cs="Times New Roman"/>
          <w:i/>
          <w:color w:val="000000"/>
          <w:sz w:val="28"/>
          <w:szCs w:val="28"/>
          <w:lang w:val="uk-UA"/>
        </w:rPr>
        <w:t xml:space="preserve"> </w:t>
      </w:r>
      <w:r w:rsidRPr="0021457B">
        <w:rPr>
          <w:rFonts w:ascii="Times New Roman" w:hAnsi="Times New Roman" w:cs="Times New Roman"/>
          <w:i/>
          <w:color w:val="000000"/>
          <w:sz w:val="28"/>
          <w:szCs w:val="28"/>
          <w:lang w:val="uk-UA"/>
        </w:rPr>
        <w:t>С. Дибчинська</w:t>
      </w:r>
    </w:p>
    <w:p w:rsidR="002012A8" w:rsidRPr="0021457B" w:rsidRDefault="002012A8" w:rsidP="00EC108A">
      <w:pPr>
        <w:tabs>
          <w:tab w:val="left" w:pos="2996"/>
        </w:tabs>
        <w:spacing w:after="0" w:line="240" w:lineRule="auto"/>
        <w:jc w:val="center"/>
        <w:rPr>
          <w:rFonts w:ascii="Times New Roman" w:hAnsi="Times New Roman" w:cs="Times New Roman"/>
          <w:i/>
          <w:iCs/>
          <w:color w:val="000000"/>
          <w:sz w:val="28"/>
          <w:szCs w:val="28"/>
          <w:lang w:val="uk-UA"/>
        </w:rPr>
      </w:pPr>
      <w:r w:rsidRPr="0021457B">
        <w:rPr>
          <w:rFonts w:ascii="Times New Roman" w:hAnsi="Times New Roman" w:cs="Times New Roman"/>
          <w:color w:val="000000"/>
          <w:sz w:val="28"/>
          <w:szCs w:val="28"/>
          <w:lang w:val="uk-UA"/>
        </w:rPr>
        <w:t xml:space="preserve">Коректор </w:t>
      </w:r>
      <w:r w:rsidRPr="0021457B">
        <w:rPr>
          <w:rFonts w:ascii="Times New Roman" w:hAnsi="Times New Roman" w:cs="Times New Roman"/>
          <w:i/>
          <w:color w:val="000000"/>
          <w:sz w:val="28"/>
          <w:szCs w:val="28"/>
          <w:lang w:val="uk-UA"/>
        </w:rPr>
        <w:t>І.</w:t>
      </w:r>
      <w:r w:rsidR="00296F5C">
        <w:rPr>
          <w:rFonts w:ascii="Times New Roman" w:hAnsi="Times New Roman" w:cs="Times New Roman"/>
          <w:i/>
          <w:color w:val="000000"/>
          <w:sz w:val="28"/>
          <w:szCs w:val="28"/>
          <w:lang w:val="uk-UA"/>
        </w:rPr>
        <w:t xml:space="preserve"> </w:t>
      </w:r>
      <w:r w:rsidRPr="0021457B">
        <w:rPr>
          <w:rFonts w:ascii="Times New Roman" w:hAnsi="Times New Roman" w:cs="Times New Roman"/>
          <w:i/>
          <w:color w:val="000000"/>
          <w:sz w:val="28"/>
          <w:szCs w:val="28"/>
          <w:lang w:val="uk-UA"/>
        </w:rPr>
        <w:t>Г. Шавкун</w:t>
      </w:r>
    </w:p>
    <w:p w:rsidR="002012A8" w:rsidRPr="0021457B" w:rsidRDefault="002012A8" w:rsidP="002012A8">
      <w:pPr>
        <w:jc w:val="both"/>
        <w:rPr>
          <w:rFonts w:ascii="Times New Roman" w:hAnsi="Times New Roman" w:cs="Times New Roman"/>
          <w:sz w:val="28"/>
          <w:szCs w:val="28"/>
          <w:lang w:val="uk-UA"/>
        </w:rPr>
      </w:pPr>
    </w:p>
    <w:p w:rsidR="002012A8" w:rsidRPr="0021457B" w:rsidRDefault="002012A8" w:rsidP="002012A8">
      <w:pPr>
        <w:rPr>
          <w:lang w:val="uk-UA"/>
        </w:rPr>
      </w:pPr>
    </w:p>
    <w:p w:rsidR="002012A8" w:rsidRPr="0021457B" w:rsidRDefault="002012A8" w:rsidP="002012A8">
      <w:pPr>
        <w:widowControl w:val="0"/>
        <w:shd w:val="clear" w:color="auto" w:fill="FFFFFF"/>
        <w:tabs>
          <w:tab w:val="left" w:pos="365"/>
        </w:tabs>
        <w:autoSpaceDE w:val="0"/>
        <w:autoSpaceDN w:val="0"/>
        <w:adjustRightInd w:val="0"/>
        <w:ind w:firstLine="709"/>
        <w:rPr>
          <w:rFonts w:ascii="Times New Roman" w:hAnsi="Times New Roman" w:cs="Times New Roman"/>
          <w:color w:val="000000"/>
          <w:spacing w:val="-13"/>
          <w:sz w:val="28"/>
          <w:szCs w:val="28"/>
          <w:lang w:val="uk-UA"/>
        </w:rPr>
      </w:pPr>
    </w:p>
    <w:p w:rsidR="002012A8" w:rsidRPr="0021457B" w:rsidRDefault="002012A8" w:rsidP="002012A8">
      <w:pPr>
        <w:spacing w:after="0" w:line="240" w:lineRule="auto"/>
        <w:ind w:firstLine="709"/>
        <w:jc w:val="both"/>
        <w:rPr>
          <w:rFonts w:ascii="Times New Roman" w:hAnsi="Times New Roman" w:cs="Times New Roman"/>
          <w:sz w:val="28"/>
          <w:szCs w:val="28"/>
          <w:u w:val="single"/>
          <w:lang w:val="uk-UA"/>
        </w:rPr>
      </w:pPr>
    </w:p>
    <w:p w:rsidR="002012A8" w:rsidRPr="0021457B" w:rsidRDefault="002012A8" w:rsidP="002012A8">
      <w:pPr>
        <w:rPr>
          <w:rFonts w:ascii="Times New Roman" w:hAnsi="Times New Roman" w:cs="Times New Roman"/>
          <w:sz w:val="28"/>
          <w:szCs w:val="28"/>
          <w:lang w:val="uk-UA"/>
        </w:rPr>
      </w:pPr>
    </w:p>
    <w:p w:rsidR="000E32B1" w:rsidRPr="0021457B" w:rsidRDefault="000E32B1">
      <w:pPr>
        <w:rPr>
          <w:lang w:val="uk-UA"/>
        </w:rPr>
      </w:pPr>
    </w:p>
    <w:sectPr w:rsidR="000E32B1" w:rsidRPr="0021457B" w:rsidSect="00D94F18">
      <w:footerReference w:type="default" r:id="rId7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D09" w:rsidRDefault="00657D09" w:rsidP="00B97A95">
      <w:pPr>
        <w:spacing w:after="0" w:line="240" w:lineRule="auto"/>
      </w:pPr>
      <w:r>
        <w:separator/>
      </w:r>
    </w:p>
  </w:endnote>
  <w:endnote w:type="continuationSeparator" w:id="0">
    <w:p w:rsidR="00657D09" w:rsidRDefault="00657D09" w:rsidP="00B97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CC"/>
    <w:family w:val="auto"/>
    <w:notTrueType/>
    <w:pitch w:val="default"/>
    <w:sig w:usb0="00000201" w:usb1="00000000" w:usb2="00000000" w:usb3="00000000" w:csb0="00000005" w:csb1="00000000"/>
  </w:font>
  <w:font w:name="TT659O0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753581"/>
      <w:docPartObj>
        <w:docPartGallery w:val="Page Numbers (Bottom of Page)"/>
        <w:docPartUnique/>
      </w:docPartObj>
    </w:sdtPr>
    <w:sdtContent>
      <w:p w:rsidR="00EE7EB9" w:rsidRDefault="00EE7EB9">
        <w:pPr>
          <w:pStyle w:val="af0"/>
          <w:jc w:val="center"/>
        </w:pPr>
        <w:r>
          <w:fldChar w:fldCharType="begin"/>
        </w:r>
        <w:r>
          <w:instrText>PAGE   \* MERGEFORMAT</w:instrText>
        </w:r>
        <w:r>
          <w:fldChar w:fldCharType="separate"/>
        </w:r>
        <w:r w:rsidR="002829C6">
          <w:rPr>
            <w:noProof/>
          </w:rPr>
          <w:t>107</w:t>
        </w:r>
        <w:r>
          <w:rPr>
            <w:noProof/>
          </w:rPr>
          <w:fldChar w:fldCharType="end"/>
        </w:r>
      </w:p>
    </w:sdtContent>
  </w:sdt>
  <w:p w:rsidR="00EE7EB9" w:rsidRDefault="00EE7EB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D09" w:rsidRDefault="00657D09" w:rsidP="00B97A95">
      <w:pPr>
        <w:spacing w:after="0" w:line="240" w:lineRule="auto"/>
      </w:pPr>
      <w:r>
        <w:separator/>
      </w:r>
    </w:p>
  </w:footnote>
  <w:footnote w:type="continuationSeparator" w:id="0">
    <w:p w:rsidR="00657D09" w:rsidRDefault="00657D09" w:rsidP="00B97A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13FE"/>
    <w:multiLevelType w:val="hybridMultilevel"/>
    <w:tmpl w:val="7C08A8FC"/>
    <w:lvl w:ilvl="0" w:tplc="8CA06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55225F"/>
    <w:multiLevelType w:val="hybridMultilevel"/>
    <w:tmpl w:val="A9B4F7E0"/>
    <w:lvl w:ilvl="0" w:tplc="8CA06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79A3544"/>
    <w:multiLevelType w:val="hybridMultilevel"/>
    <w:tmpl w:val="69D8F946"/>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nsid w:val="19DF327C"/>
    <w:multiLevelType w:val="hybridMultilevel"/>
    <w:tmpl w:val="1EAE6A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B8C11C1"/>
    <w:multiLevelType w:val="hybridMultilevel"/>
    <w:tmpl w:val="A87E88D4"/>
    <w:lvl w:ilvl="0" w:tplc="8CA06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5AF5F8F"/>
    <w:multiLevelType w:val="hybridMultilevel"/>
    <w:tmpl w:val="70784A64"/>
    <w:lvl w:ilvl="0" w:tplc="8CA06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A4D05AE"/>
    <w:multiLevelType w:val="hybridMultilevel"/>
    <w:tmpl w:val="1BC2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5E3825"/>
    <w:multiLevelType w:val="hybridMultilevel"/>
    <w:tmpl w:val="94AC349E"/>
    <w:lvl w:ilvl="0" w:tplc="04190001">
      <w:start w:val="1"/>
      <w:numFmt w:val="bullet"/>
      <w:lvlText w:val=""/>
      <w:lvlJc w:val="left"/>
      <w:pPr>
        <w:ind w:left="674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1565AB1"/>
    <w:multiLevelType w:val="hybridMultilevel"/>
    <w:tmpl w:val="8A600B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25514AB"/>
    <w:multiLevelType w:val="hybridMultilevel"/>
    <w:tmpl w:val="1794D776"/>
    <w:lvl w:ilvl="0" w:tplc="8CA06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9146CF2"/>
    <w:multiLevelType w:val="hybridMultilevel"/>
    <w:tmpl w:val="BFC80B88"/>
    <w:lvl w:ilvl="0" w:tplc="8CA06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9884CB4"/>
    <w:multiLevelType w:val="hybridMultilevel"/>
    <w:tmpl w:val="A8E03348"/>
    <w:lvl w:ilvl="0" w:tplc="8CA06BF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E045D95"/>
    <w:multiLevelType w:val="multilevel"/>
    <w:tmpl w:val="DE84E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15C16B6"/>
    <w:multiLevelType w:val="hybridMultilevel"/>
    <w:tmpl w:val="A1A00B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5B24C5E"/>
    <w:multiLevelType w:val="hybridMultilevel"/>
    <w:tmpl w:val="E1285A1A"/>
    <w:lvl w:ilvl="0" w:tplc="8CA06BF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579114E8"/>
    <w:multiLevelType w:val="hybridMultilevel"/>
    <w:tmpl w:val="661A7542"/>
    <w:lvl w:ilvl="0" w:tplc="8CA06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A035B92"/>
    <w:multiLevelType w:val="hybridMultilevel"/>
    <w:tmpl w:val="570254B4"/>
    <w:lvl w:ilvl="0" w:tplc="0F1CFAC8">
      <w:start w:val="1"/>
      <w:numFmt w:val="bullet"/>
      <w:lvlText w:val="•"/>
      <w:lvlJc w:val="left"/>
      <w:pPr>
        <w:tabs>
          <w:tab w:val="num" w:pos="720"/>
        </w:tabs>
        <w:ind w:left="720" w:hanging="360"/>
      </w:pPr>
      <w:rPr>
        <w:rFonts w:ascii="Times New Roman" w:hAnsi="Times New Roman" w:hint="default"/>
      </w:rPr>
    </w:lvl>
    <w:lvl w:ilvl="1" w:tplc="4FEC8B54" w:tentative="1">
      <w:start w:val="1"/>
      <w:numFmt w:val="bullet"/>
      <w:lvlText w:val="•"/>
      <w:lvlJc w:val="left"/>
      <w:pPr>
        <w:tabs>
          <w:tab w:val="num" w:pos="1440"/>
        </w:tabs>
        <w:ind w:left="1440" w:hanging="360"/>
      </w:pPr>
      <w:rPr>
        <w:rFonts w:ascii="Times New Roman" w:hAnsi="Times New Roman" w:hint="default"/>
      </w:rPr>
    </w:lvl>
    <w:lvl w:ilvl="2" w:tplc="A6AEF83A" w:tentative="1">
      <w:start w:val="1"/>
      <w:numFmt w:val="bullet"/>
      <w:lvlText w:val="•"/>
      <w:lvlJc w:val="left"/>
      <w:pPr>
        <w:tabs>
          <w:tab w:val="num" w:pos="2160"/>
        </w:tabs>
        <w:ind w:left="2160" w:hanging="360"/>
      </w:pPr>
      <w:rPr>
        <w:rFonts w:ascii="Times New Roman" w:hAnsi="Times New Roman" w:hint="default"/>
      </w:rPr>
    </w:lvl>
    <w:lvl w:ilvl="3" w:tplc="67382FAA" w:tentative="1">
      <w:start w:val="1"/>
      <w:numFmt w:val="bullet"/>
      <w:lvlText w:val="•"/>
      <w:lvlJc w:val="left"/>
      <w:pPr>
        <w:tabs>
          <w:tab w:val="num" w:pos="2880"/>
        </w:tabs>
        <w:ind w:left="2880" w:hanging="360"/>
      </w:pPr>
      <w:rPr>
        <w:rFonts w:ascii="Times New Roman" w:hAnsi="Times New Roman" w:hint="default"/>
      </w:rPr>
    </w:lvl>
    <w:lvl w:ilvl="4" w:tplc="FB0C838E" w:tentative="1">
      <w:start w:val="1"/>
      <w:numFmt w:val="bullet"/>
      <w:lvlText w:val="•"/>
      <w:lvlJc w:val="left"/>
      <w:pPr>
        <w:tabs>
          <w:tab w:val="num" w:pos="3600"/>
        </w:tabs>
        <w:ind w:left="3600" w:hanging="360"/>
      </w:pPr>
      <w:rPr>
        <w:rFonts w:ascii="Times New Roman" w:hAnsi="Times New Roman" w:hint="default"/>
      </w:rPr>
    </w:lvl>
    <w:lvl w:ilvl="5" w:tplc="63EA7D2C" w:tentative="1">
      <w:start w:val="1"/>
      <w:numFmt w:val="bullet"/>
      <w:lvlText w:val="•"/>
      <w:lvlJc w:val="left"/>
      <w:pPr>
        <w:tabs>
          <w:tab w:val="num" w:pos="4320"/>
        </w:tabs>
        <w:ind w:left="4320" w:hanging="360"/>
      </w:pPr>
      <w:rPr>
        <w:rFonts w:ascii="Times New Roman" w:hAnsi="Times New Roman" w:hint="default"/>
      </w:rPr>
    </w:lvl>
    <w:lvl w:ilvl="6" w:tplc="8D709C5E" w:tentative="1">
      <w:start w:val="1"/>
      <w:numFmt w:val="bullet"/>
      <w:lvlText w:val="•"/>
      <w:lvlJc w:val="left"/>
      <w:pPr>
        <w:tabs>
          <w:tab w:val="num" w:pos="5040"/>
        </w:tabs>
        <w:ind w:left="5040" w:hanging="360"/>
      </w:pPr>
      <w:rPr>
        <w:rFonts w:ascii="Times New Roman" w:hAnsi="Times New Roman" w:hint="default"/>
      </w:rPr>
    </w:lvl>
    <w:lvl w:ilvl="7" w:tplc="3F228BF0" w:tentative="1">
      <w:start w:val="1"/>
      <w:numFmt w:val="bullet"/>
      <w:lvlText w:val="•"/>
      <w:lvlJc w:val="left"/>
      <w:pPr>
        <w:tabs>
          <w:tab w:val="num" w:pos="5760"/>
        </w:tabs>
        <w:ind w:left="5760" w:hanging="360"/>
      </w:pPr>
      <w:rPr>
        <w:rFonts w:ascii="Times New Roman" w:hAnsi="Times New Roman" w:hint="default"/>
      </w:rPr>
    </w:lvl>
    <w:lvl w:ilvl="8" w:tplc="1588437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5553EC0"/>
    <w:multiLevelType w:val="hybridMultilevel"/>
    <w:tmpl w:val="3E829230"/>
    <w:lvl w:ilvl="0" w:tplc="8CA06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5C33F57"/>
    <w:multiLevelType w:val="hybridMultilevel"/>
    <w:tmpl w:val="8020A8A0"/>
    <w:lvl w:ilvl="0" w:tplc="8CA06BFE">
      <w:start w:val="1"/>
      <w:numFmt w:val="bullet"/>
      <w:lvlText w:val=""/>
      <w:lvlJc w:val="left"/>
      <w:pPr>
        <w:ind w:left="1429" w:hanging="360"/>
      </w:pPr>
      <w:rPr>
        <w:rFonts w:ascii="Symbol" w:hAnsi="Symbol" w:hint="default"/>
      </w:rPr>
    </w:lvl>
    <w:lvl w:ilvl="1" w:tplc="8CA06BF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65D39F3"/>
    <w:multiLevelType w:val="hybridMultilevel"/>
    <w:tmpl w:val="C97AF212"/>
    <w:lvl w:ilvl="0" w:tplc="4EBACF60">
      <w:start w:val="1"/>
      <w:numFmt w:val="bullet"/>
      <w:lvlText w:val="•"/>
      <w:lvlJc w:val="left"/>
      <w:pPr>
        <w:tabs>
          <w:tab w:val="num" w:pos="720"/>
        </w:tabs>
        <w:ind w:left="720" w:hanging="360"/>
      </w:pPr>
      <w:rPr>
        <w:rFonts w:ascii="Times New Roman" w:hAnsi="Times New Roman" w:hint="default"/>
      </w:rPr>
    </w:lvl>
    <w:lvl w:ilvl="1" w:tplc="53183C7A" w:tentative="1">
      <w:start w:val="1"/>
      <w:numFmt w:val="bullet"/>
      <w:lvlText w:val="•"/>
      <w:lvlJc w:val="left"/>
      <w:pPr>
        <w:tabs>
          <w:tab w:val="num" w:pos="1440"/>
        </w:tabs>
        <w:ind w:left="1440" w:hanging="360"/>
      </w:pPr>
      <w:rPr>
        <w:rFonts w:ascii="Times New Roman" w:hAnsi="Times New Roman" w:hint="default"/>
      </w:rPr>
    </w:lvl>
    <w:lvl w:ilvl="2" w:tplc="9BB03BF6" w:tentative="1">
      <w:start w:val="1"/>
      <w:numFmt w:val="bullet"/>
      <w:lvlText w:val="•"/>
      <w:lvlJc w:val="left"/>
      <w:pPr>
        <w:tabs>
          <w:tab w:val="num" w:pos="2160"/>
        </w:tabs>
        <w:ind w:left="2160" w:hanging="360"/>
      </w:pPr>
      <w:rPr>
        <w:rFonts w:ascii="Times New Roman" w:hAnsi="Times New Roman" w:hint="default"/>
      </w:rPr>
    </w:lvl>
    <w:lvl w:ilvl="3" w:tplc="BA68A544" w:tentative="1">
      <w:start w:val="1"/>
      <w:numFmt w:val="bullet"/>
      <w:lvlText w:val="•"/>
      <w:lvlJc w:val="left"/>
      <w:pPr>
        <w:tabs>
          <w:tab w:val="num" w:pos="2880"/>
        </w:tabs>
        <w:ind w:left="2880" w:hanging="360"/>
      </w:pPr>
      <w:rPr>
        <w:rFonts w:ascii="Times New Roman" w:hAnsi="Times New Roman" w:hint="default"/>
      </w:rPr>
    </w:lvl>
    <w:lvl w:ilvl="4" w:tplc="CB4CBFEE" w:tentative="1">
      <w:start w:val="1"/>
      <w:numFmt w:val="bullet"/>
      <w:lvlText w:val="•"/>
      <w:lvlJc w:val="left"/>
      <w:pPr>
        <w:tabs>
          <w:tab w:val="num" w:pos="3600"/>
        </w:tabs>
        <w:ind w:left="3600" w:hanging="360"/>
      </w:pPr>
      <w:rPr>
        <w:rFonts w:ascii="Times New Roman" w:hAnsi="Times New Roman" w:hint="default"/>
      </w:rPr>
    </w:lvl>
    <w:lvl w:ilvl="5" w:tplc="A588D9BC" w:tentative="1">
      <w:start w:val="1"/>
      <w:numFmt w:val="bullet"/>
      <w:lvlText w:val="•"/>
      <w:lvlJc w:val="left"/>
      <w:pPr>
        <w:tabs>
          <w:tab w:val="num" w:pos="4320"/>
        </w:tabs>
        <w:ind w:left="4320" w:hanging="360"/>
      </w:pPr>
      <w:rPr>
        <w:rFonts w:ascii="Times New Roman" w:hAnsi="Times New Roman" w:hint="default"/>
      </w:rPr>
    </w:lvl>
    <w:lvl w:ilvl="6" w:tplc="7EB0AF56" w:tentative="1">
      <w:start w:val="1"/>
      <w:numFmt w:val="bullet"/>
      <w:lvlText w:val="•"/>
      <w:lvlJc w:val="left"/>
      <w:pPr>
        <w:tabs>
          <w:tab w:val="num" w:pos="5040"/>
        </w:tabs>
        <w:ind w:left="5040" w:hanging="360"/>
      </w:pPr>
      <w:rPr>
        <w:rFonts w:ascii="Times New Roman" w:hAnsi="Times New Roman" w:hint="default"/>
      </w:rPr>
    </w:lvl>
    <w:lvl w:ilvl="7" w:tplc="F1E6ACA8" w:tentative="1">
      <w:start w:val="1"/>
      <w:numFmt w:val="bullet"/>
      <w:lvlText w:val="•"/>
      <w:lvlJc w:val="left"/>
      <w:pPr>
        <w:tabs>
          <w:tab w:val="num" w:pos="5760"/>
        </w:tabs>
        <w:ind w:left="5760" w:hanging="360"/>
      </w:pPr>
      <w:rPr>
        <w:rFonts w:ascii="Times New Roman" w:hAnsi="Times New Roman" w:hint="default"/>
      </w:rPr>
    </w:lvl>
    <w:lvl w:ilvl="8" w:tplc="365CD17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84A36D3"/>
    <w:multiLevelType w:val="hybridMultilevel"/>
    <w:tmpl w:val="DBEA534C"/>
    <w:lvl w:ilvl="0" w:tplc="04190001">
      <w:start w:val="1"/>
      <w:numFmt w:val="bullet"/>
      <w:lvlText w:val=""/>
      <w:lvlJc w:val="left"/>
      <w:pPr>
        <w:ind w:left="4755" w:hanging="360"/>
      </w:pPr>
      <w:rPr>
        <w:rFonts w:ascii="Symbol" w:hAnsi="Symbol" w:hint="default"/>
      </w:rPr>
    </w:lvl>
    <w:lvl w:ilvl="1" w:tplc="04190003" w:tentative="1">
      <w:start w:val="1"/>
      <w:numFmt w:val="bullet"/>
      <w:lvlText w:val="o"/>
      <w:lvlJc w:val="left"/>
      <w:pPr>
        <w:ind w:left="5475" w:hanging="360"/>
      </w:pPr>
      <w:rPr>
        <w:rFonts w:ascii="Courier New" w:hAnsi="Courier New" w:cs="Courier New" w:hint="default"/>
      </w:rPr>
    </w:lvl>
    <w:lvl w:ilvl="2" w:tplc="04190005" w:tentative="1">
      <w:start w:val="1"/>
      <w:numFmt w:val="bullet"/>
      <w:lvlText w:val=""/>
      <w:lvlJc w:val="left"/>
      <w:pPr>
        <w:ind w:left="6195" w:hanging="360"/>
      </w:pPr>
      <w:rPr>
        <w:rFonts w:ascii="Wingdings" w:hAnsi="Wingdings" w:hint="default"/>
      </w:rPr>
    </w:lvl>
    <w:lvl w:ilvl="3" w:tplc="04190001" w:tentative="1">
      <w:start w:val="1"/>
      <w:numFmt w:val="bullet"/>
      <w:lvlText w:val=""/>
      <w:lvlJc w:val="left"/>
      <w:pPr>
        <w:ind w:left="6915" w:hanging="360"/>
      </w:pPr>
      <w:rPr>
        <w:rFonts w:ascii="Symbol" w:hAnsi="Symbol" w:hint="default"/>
      </w:rPr>
    </w:lvl>
    <w:lvl w:ilvl="4" w:tplc="04190003" w:tentative="1">
      <w:start w:val="1"/>
      <w:numFmt w:val="bullet"/>
      <w:lvlText w:val="o"/>
      <w:lvlJc w:val="left"/>
      <w:pPr>
        <w:ind w:left="7635" w:hanging="360"/>
      </w:pPr>
      <w:rPr>
        <w:rFonts w:ascii="Courier New" w:hAnsi="Courier New" w:cs="Courier New" w:hint="default"/>
      </w:rPr>
    </w:lvl>
    <w:lvl w:ilvl="5" w:tplc="04190005" w:tentative="1">
      <w:start w:val="1"/>
      <w:numFmt w:val="bullet"/>
      <w:lvlText w:val=""/>
      <w:lvlJc w:val="left"/>
      <w:pPr>
        <w:ind w:left="8355" w:hanging="360"/>
      </w:pPr>
      <w:rPr>
        <w:rFonts w:ascii="Wingdings" w:hAnsi="Wingdings" w:hint="default"/>
      </w:rPr>
    </w:lvl>
    <w:lvl w:ilvl="6" w:tplc="04190001" w:tentative="1">
      <w:start w:val="1"/>
      <w:numFmt w:val="bullet"/>
      <w:lvlText w:val=""/>
      <w:lvlJc w:val="left"/>
      <w:pPr>
        <w:ind w:left="9075" w:hanging="360"/>
      </w:pPr>
      <w:rPr>
        <w:rFonts w:ascii="Symbol" w:hAnsi="Symbol" w:hint="default"/>
      </w:rPr>
    </w:lvl>
    <w:lvl w:ilvl="7" w:tplc="04190003" w:tentative="1">
      <w:start w:val="1"/>
      <w:numFmt w:val="bullet"/>
      <w:lvlText w:val="o"/>
      <w:lvlJc w:val="left"/>
      <w:pPr>
        <w:ind w:left="9795" w:hanging="360"/>
      </w:pPr>
      <w:rPr>
        <w:rFonts w:ascii="Courier New" w:hAnsi="Courier New" w:cs="Courier New" w:hint="default"/>
      </w:rPr>
    </w:lvl>
    <w:lvl w:ilvl="8" w:tplc="04190005" w:tentative="1">
      <w:start w:val="1"/>
      <w:numFmt w:val="bullet"/>
      <w:lvlText w:val=""/>
      <w:lvlJc w:val="left"/>
      <w:pPr>
        <w:ind w:left="10515" w:hanging="360"/>
      </w:pPr>
      <w:rPr>
        <w:rFonts w:ascii="Wingdings" w:hAnsi="Wingdings" w:hint="default"/>
      </w:rPr>
    </w:lvl>
  </w:abstractNum>
  <w:abstractNum w:abstractNumId="21">
    <w:nsid w:val="6CDE5FC5"/>
    <w:multiLevelType w:val="hybridMultilevel"/>
    <w:tmpl w:val="9C4C7614"/>
    <w:lvl w:ilvl="0" w:tplc="8CA06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DCF7B1D"/>
    <w:multiLevelType w:val="hybridMultilevel"/>
    <w:tmpl w:val="4986EA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FEA43A0"/>
    <w:multiLevelType w:val="hybridMultilevel"/>
    <w:tmpl w:val="2B36FE36"/>
    <w:lvl w:ilvl="0" w:tplc="8CA06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0386272"/>
    <w:multiLevelType w:val="hybridMultilevel"/>
    <w:tmpl w:val="4F7824B2"/>
    <w:lvl w:ilvl="0" w:tplc="8CA06BFE">
      <w:start w:val="1"/>
      <w:numFmt w:val="bullet"/>
      <w:lvlText w:val=""/>
      <w:lvlJc w:val="left"/>
      <w:pPr>
        <w:ind w:left="1069" w:hanging="360"/>
      </w:pPr>
      <w:rPr>
        <w:rFonts w:ascii="Symbol" w:hAnsi="Symbol" w:hint="default"/>
      </w:rPr>
    </w:lvl>
    <w:lvl w:ilvl="1" w:tplc="0296A39C">
      <w:numFmt w:val="bullet"/>
      <w:lvlText w:val="•"/>
      <w:lvlJc w:val="left"/>
      <w:pPr>
        <w:ind w:left="1789" w:hanging="360"/>
      </w:pPr>
      <w:rPr>
        <w:rFonts w:ascii="Times New Roman" w:eastAsiaTheme="minorHAnsi"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74BC2F25"/>
    <w:multiLevelType w:val="hybridMultilevel"/>
    <w:tmpl w:val="80F01862"/>
    <w:lvl w:ilvl="0" w:tplc="5A6A0D2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76131767"/>
    <w:multiLevelType w:val="hybridMultilevel"/>
    <w:tmpl w:val="F8B84978"/>
    <w:lvl w:ilvl="0" w:tplc="8CA06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13"/>
  </w:num>
  <w:num w:numId="3">
    <w:abstractNumId w:val="8"/>
  </w:num>
  <w:num w:numId="4">
    <w:abstractNumId w:val="7"/>
  </w:num>
  <w:num w:numId="5">
    <w:abstractNumId w:val="20"/>
  </w:num>
  <w:num w:numId="6">
    <w:abstractNumId w:val="2"/>
  </w:num>
  <w:num w:numId="7">
    <w:abstractNumId w:val="6"/>
  </w:num>
  <w:num w:numId="8">
    <w:abstractNumId w:val="12"/>
  </w:num>
  <w:num w:numId="9">
    <w:abstractNumId w:val="23"/>
  </w:num>
  <w:num w:numId="10">
    <w:abstractNumId w:val="9"/>
  </w:num>
  <w:num w:numId="11">
    <w:abstractNumId w:val="15"/>
  </w:num>
  <w:num w:numId="12">
    <w:abstractNumId w:val="3"/>
  </w:num>
  <w:num w:numId="13">
    <w:abstractNumId w:val="25"/>
  </w:num>
  <w:num w:numId="14">
    <w:abstractNumId w:val="24"/>
  </w:num>
  <w:num w:numId="15">
    <w:abstractNumId w:val="11"/>
  </w:num>
  <w:num w:numId="16">
    <w:abstractNumId w:val="18"/>
  </w:num>
  <w:num w:numId="17">
    <w:abstractNumId w:val="17"/>
  </w:num>
  <w:num w:numId="18">
    <w:abstractNumId w:val="21"/>
  </w:num>
  <w:num w:numId="19">
    <w:abstractNumId w:val="16"/>
  </w:num>
  <w:num w:numId="20">
    <w:abstractNumId w:val="19"/>
  </w:num>
  <w:num w:numId="21">
    <w:abstractNumId w:val="10"/>
  </w:num>
  <w:num w:numId="22">
    <w:abstractNumId w:val="4"/>
  </w:num>
  <w:num w:numId="23">
    <w:abstractNumId w:val="0"/>
  </w:num>
  <w:num w:numId="24">
    <w:abstractNumId w:val="5"/>
  </w:num>
  <w:num w:numId="25">
    <w:abstractNumId w:val="1"/>
  </w:num>
  <w:num w:numId="26">
    <w:abstractNumId w:val="2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012A8"/>
    <w:rsid w:val="000069F8"/>
    <w:rsid w:val="000146EB"/>
    <w:rsid w:val="00015CD5"/>
    <w:rsid w:val="00023D80"/>
    <w:rsid w:val="00024E90"/>
    <w:rsid w:val="00025B1D"/>
    <w:rsid w:val="00026C48"/>
    <w:rsid w:val="00027543"/>
    <w:rsid w:val="00033468"/>
    <w:rsid w:val="000346AC"/>
    <w:rsid w:val="00045905"/>
    <w:rsid w:val="00053FEB"/>
    <w:rsid w:val="00054718"/>
    <w:rsid w:val="000565A5"/>
    <w:rsid w:val="00063B75"/>
    <w:rsid w:val="00075B0F"/>
    <w:rsid w:val="000847F1"/>
    <w:rsid w:val="000919C4"/>
    <w:rsid w:val="000956F0"/>
    <w:rsid w:val="00096929"/>
    <w:rsid w:val="000A4CA5"/>
    <w:rsid w:val="000B6D4A"/>
    <w:rsid w:val="000C0188"/>
    <w:rsid w:val="000D0FCE"/>
    <w:rsid w:val="000D20E6"/>
    <w:rsid w:val="000D677C"/>
    <w:rsid w:val="000E32B1"/>
    <w:rsid w:val="000E4528"/>
    <w:rsid w:val="000E6F73"/>
    <w:rsid w:val="000F3394"/>
    <w:rsid w:val="001146A7"/>
    <w:rsid w:val="00121372"/>
    <w:rsid w:val="001302FD"/>
    <w:rsid w:val="001317E9"/>
    <w:rsid w:val="00141E91"/>
    <w:rsid w:val="00143DBB"/>
    <w:rsid w:val="001472C5"/>
    <w:rsid w:val="0014738C"/>
    <w:rsid w:val="00157A3C"/>
    <w:rsid w:val="00163AE4"/>
    <w:rsid w:val="001B3125"/>
    <w:rsid w:val="001B4539"/>
    <w:rsid w:val="001B72D6"/>
    <w:rsid w:val="001B79D3"/>
    <w:rsid w:val="001B7FAD"/>
    <w:rsid w:val="001C1C15"/>
    <w:rsid w:val="001C68FE"/>
    <w:rsid w:val="001D2907"/>
    <w:rsid w:val="001D421E"/>
    <w:rsid w:val="001D5283"/>
    <w:rsid w:val="001D726C"/>
    <w:rsid w:val="001E0821"/>
    <w:rsid w:val="001F2067"/>
    <w:rsid w:val="001F55AF"/>
    <w:rsid w:val="002012A8"/>
    <w:rsid w:val="00203353"/>
    <w:rsid w:val="00206663"/>
    <w:rsid w:val="0021457B"/>
    <w:rsid w:val="002177A7"/>
    <w:rsid w:val="00217813"/>
    <w:rsid w:val="00217E37"/>
    <w:rsid w:val="0023266D"/>
    <w:rsid w:val="00232B43"/>
    <w:rsid w:val="002347D9"/>
    <w:rsid w:val="00235887"/>
    <w:rsid w:val="0023685C"/>
    <w:rsid w:val="002441DB"/>
    <w:rsid w:val="00251ECE"/>
    <w:rsid w:val="002829C6"/>
    <w:rsid w:val="00285A91"/>
    <w:rsid w:val="00287D24"/>
    <w:rsid w:val="00290869"/>
    <w:rsid w:val="00296F5C"/>
    <w:rsid w:val="002A3EA5"/>
    <w:rsid w:val="002B0DC9"/>
    <w:rsid w:val="002C5903"/>
    <w:rsid w:val="002C71DB"/>
    <w:rsid w:val="002D116B"/>
    <w:rsid w:val="002D1FE8"/>
    <w:rsid w:val="002D4C54"/>
    <w:rsid w:val="002E5FFF"/>
    <w:rsid w:val="002E7037"/>
    <w:rsid w:val="002F1608"/>
    <w:rsid w:val="002F3209"/>
    <w:rsid w:val="002F4FFB"/>
    <w:rsid w:val="002F6920"/>
    <w:rsid w:val="00302C81"/>
    <w:rsid w:val="003039B3"/>
    <w:rsid w:val="003102D2"/>
    <w:rsid w:val="00316E52"/>
    <w:rsid w:val="003175A2"/>
    <w:rsid w:val="003205B5"/>
    <w:rsid w:val="00321CBE"/>
    <w:rsid w:val="0032307F"/>
    <w:rsid w:val="00324EAC"/>
    <w:rsid w:val="00341522"/>
    <w:rsid w:val="00344030"/>
    <w:rsid w:val="00371117"/>
    <w:rsid w:val="00376DCB"/>
    <w:rsid w:val="003870B8"/>
    <w:rsid w:val="003A0C98"/>
    <w:rsid w:val="003A47BB"/>
    <w:rsid w:val="003A6A1A"/>
    <w:rsid w:val="003D4DB1"/>
    <w:rsid w:val="003E0D25"/>
    <w:rsid w:val="003E553A"/>
    <w:rsid w:val="00402F83"/>
    <w:rsid w:val="00404472"/>
    <w:rsid w:val="00404894"/>
    <w:rsid w:val="004137C9"/>
    <w:rsid w:val="00414529"/>
    <w:rsid w:val="00423042"/>
    <w:rsid w:val="004407D0"/>
    <w:rsid w:val="00440FD7"/>
    <w:rsid w:val="0044655F"/>
    <w:rsid w:val="00454ECD"/>
    <w:rsid w:val="00455C87"/>
    <w:rsid w:val="004623B2"/>
    <w:rsid w:val="00463F70"/>
    <w:rsid w:val="00476905"/>
    <w:rsid w:val="00481A2D"/>
    <w:rsid w:val="004843A8"/>
    <w:rsid w:val="00487827"/>
    <w:rsid w:val="00496CAD"/>
    <w:rsid w:val="004C2593"/>
    <w:rsid w:val="004C511F"/>
    <w:rsid w:val="004E7AD4"/>
    <w:rsid w:val="004E7E80"/>
    <w:rsid w:val="00500603"/>
    <w:rsid w:val="00502B42"/>
    <w:rsid w:val="005105A4"/>
    <w:rsid w:val="00511B96"/>
    <w:rsid w:val="00515BBD"/>
    <w:rsid w:val="0052544E"/>
    <w:rsid w:val="005261FE"/>
    <w:rsid w:val="00535423"/>
    <w:rsid w:val="00536080"/>
    <w:rsid w:val="00552562"/>
    <w:rsid w:val="005617D8"/>
    <w:rsid w:val="0056373B"/>
    <w:rsid w:val="005854F6"/>
    <w:rsid w:val="005867A5"/>
    <w:rsid w:val="005A10CD"/>
    <w:rsid w:val="005B58E0"/>
    <w:rsid w:val="005C0990"/>
    <w:rsid w:val="005D11CD"/>
    <w:rsid w:val="005D3D1E"/>
    <w:rsid w:val="005D4FB1"/>
    <w:rsid w:val="005D6A6D"/>
    <w:rsid w:val="005E15BB"/>
    <w:rsid w:val="005E1C5B"/>
    <w:rsid w:val="00600A17"/>
    <w:rsid w:val="00604362"/>
    <w:rsid w:val="00606A07"/>
    <w:rsid w:val="0060770D"/>
    <w:rsid w:val="00616D7E"/>
    <w:rsid w:val="00620656"/>
    <w:rsid w:val="00620F62"/>
    <w:rsid w:val="00624B6F"/>
    <w:rsid w:val="00626228"/>
    <w:rsid w:val="00630746"/>
    <w:rsid w:val="00631D3E"/>
    <w:rsid w:val="00646A0A"/>
    <w:rsid w:val="0065315D"/>
    <w:rsid w:val="006573BE"/>
    <w:rsid w:val="00657D09"/>
    <w:rsid w:val="0066499C"/>
    <w:rsid w:val="00667D54"/>
    <w:rsid w:val="00671AA1"/>
    <w:rsid w:val="00671C7D"/>
    <w:rsid w:val="00674644"/>
    <w:rsid w:val="00687DA6"/>
    <w:rsid w:val="006A2BFE"/>
    <w:rsid w:val="006A333E"/>
    <w:rsid w:val="006B167E"/>
    <w:rsid w:val="006B38AD"/>
    <w:rsid w:val="006D1381"/>
    <w:rsid w:val="006E00B0"/>
    <w:rsid w:val="006F3BC4"/>
    <w:rsid w:val="00705E5E"/>
    <w:rsid w:val="00705E66"/>
    <w:rsid w:val="00724A2F"/>
    <w:rsid w:val="00733763"/>
    <w:rsid w:val="00734F9D"/>
    <w:rsid w:val="0074301E"/>
    <w:rsid w:val="00743CB8"/>
    <w:rsid w:val="00754C18"/>
    <w:rsid w:val="007561AB"/>
    <w:rsid w:val="00781414"/>
    <w:rsid w:val="00781C0A"/>
    <w:rsid w:val="00797A38"/>
    <w:rsid w:val="007A2D20"/>
    <w:rsid w:val="007B555E"/>
    <w:rsid w:val="007B5CD4"/>
    <w:rsid w:val="007C6FB2"/>
    <w:rsid w:val="007E4F33"/>
    <w:rsid w:val="00800D16"/>
    <w:rsid w:val="008011CC"/>
    <w:rsid w:val="008116B4"/>
    <w:rsid w:val="00812E74"/>
    <w:rsid w:val="00820390"/>
    <w:rsid w:val="00821B23"/>
    <w:rsid w:val="008501EF"/>
    <w:rsid w:val="0086095F"/>
    <w:rsid w:val="00863EA6"/>
    <w:rsid w:val="008646E2"/>
    <w:rsid w:val="00873F73"/>
    <w:rsid w:val="0087650D"/>
    <w:rsid w:val="00882F9F"/>
    <w:rsid w:val="00884E69"/>
    <w:rsid w:val="0089079C"/>
    <w:rsid w:val="008B1B7E"/>
    <w:rsid w:val="008B4F7F"/>
    <w:rsid w:val="008B5880"/>
    <w:rsid w:val="008C4365"/>
    <w:rsid w:val="008D0711"/>
    <w:rsid w:val="008E241D"/>
    <w:rsid w:val="008E4E0B"/>
    <w:rsid w:val="008F1A81"/>
    <w:rsid w:val="008F6CA2"/>
    <w:rsid w:val="00942859"/>
    <w:rsid w:val="00947D45"/>
    <w:rsid w:val="00954205"/>
    <w:rsid w:val="009606EA"/>
    <w:rsid w:val="00961F4C"/>
    <w:rsid w:val="00963556"/>
    <w:rsid w:val="00966B99"/>
    <w:rsid w:val="00971CC9"/>
    <w:rsid w:val="00976ADB"/>
    <w:rsid w:val="00976E4E"/>
    <w:rsid w:val="009802EF"/>
    <w:rsid w:val="00995901"/>
    <w:rsid w:val="009978BD"/>
    <w:rsid w:val="009F576A"/>
    <w:rsid w:val="00A05A2A"/>
    <w:rsid w:val="00A15DF3"/>
    <w:rsid w:val="00A1637B"/>
    <w:rsid w:val="00A202DD"/>
    <w:rsid w:val="00A21711"/>
    <w:rsid w:val="00A2284A"/>
    <w:rsid w:val="00A6503C"/>
    <w:rsid w:val="00A67844"/>
    <w:rsid w:val="00A746A1"/>
    <w:rsid w:val="00A86B64"/>
    <w:rsid w:val="00A9051F"/>
    <w:rsid w:val="00A919D2"/>
    <w:rsid w:val="00AA1D3F"/>
    <w:rsid w:val="00AB07E9"/>
    <w:rsid w:val="00AC1974"/>
    <w:rsid w:val="00AD11B1"/>
    <w:rsid w:val="00B1750A"/>
    <w:rsid w:val="00B203D4"/>
    <w:rsid w:val="00B230A1"/>
    <w:rsid w:val="00B24493"/>
    <w:rsid w:val="00B323E1"/>
    <w:rsid w:val="00B414B6"/>
    <w:rsid w:val="00B41FE3"/>
    <w:rsid w:val="00B472D1"/>
    <w:rsid w:val="00B508B1"/>
    <w:rsid w:val="00B511A1"/>
    <w:rsid w:val="00B535C9"/>
    <w:rsid w:val="00B613AB"/>
    <w:rsid w:val="00B8022D"/>
    <w:rsid w:val="00B8458E"/>
    <w:rsid w:val="00B86018"/>
    <w:rsid w:val="00B86282"/>
    <w:rsid w:val="00B936DC"/>
    <w:rsid w:val="00B94A0B"/>
    <w:rsid w:val="00B97A95"/>
    <w:rsid w:val="00B97E2E"/>
    <w:rsid w:val="00BA0D13"/>
    <w:rsid w:val="00BA17DC"/>
    <w:rsid w:val="00BA3C6D"/>
    <w:rsid w:val="00BC4036"/>
    <w:rsid w:val="00BC5050"/>
    <w:rsid w:val="00BD2854"/>
    <w:rsid w:val="00BE5299"/>
    <w:rsid w:val="00BE65B4"/>
    <w:rsid w:val="00BF071E"/>
    <w:rsid w:val="00BF0884"/>
    <w:rsid w:val="00BF5599"/>
    <w:rsid w:val="00C13F5D"/>
    <w:rsid w:val="00C15DF8"/>
    <w:rsid w:val="00C32B20"/>
    <w:rsid w:val="00C35F1E"/>
    <w:rsid w:val="00C46AAA"/>
    <w:rsid w:val="00C47FF5"/>
    <w:rsid w:val="00C51EEB"/>
    <w:rsid w:val="00C62ED9"/>
    <w:rsid w:val="00C70D44"/>
    <w:rsid w:val="00C726B3"/>
    <w:rsid w:val="00C7325E"/>
    <w:rsid w:val="00C74C07"/>
    <w:rsid w:val="00CA5418"/>
    <w:rsid w:val="00CB6FCE"/>
    <w:rsid w:val="00CC2460"/>
    <w:rsid w:val="00CC784A"/>
    <w:rsid w:val="00CD2E00"/>
    <w:rsid w:val="00CF2F27"/>
    <w:rsid w:val="00D00494"/>
    <w:rsid w:val="00D01C9A"/>
    <w:rsid w:val="00D042AB"/>
    <w:rsid w:val="00D16652"/>
    <w:rsid w:val="00D31340"/>
    <w:rsid w:val="00D33C2A"/>
    <w:rsid w:val="00D43FF1"/>
    <w:rsid w:val="00D54A04"/>
    <w:rsid w:val="00D61796"/>
    <w:rsid w:val="00D66210"/>
    <w:rsid w:val="00D6635E"/>
    <w:rsid w:val="00D6750B"/>
    <w:rsid w:val="00D719C1"/>
    <w:rsid w:val="00D7240B"/>
    <w:rsid w:val="00D72ED7"/>
    <w:rsid w:val="00D82A89"/>
    <w:rsid w:val="00D93106"/>
    <w:rsid w:val="00D94F18"/>
    <w:rsid w:val="00D9614A"/>
    <w:rsid w:val="00DA6EBA"/>
    <w:rsid w:val="00DA7D32"/>
    <w:rsid w:val="00DB031F"/>
    <w:rsid w:val="00DC77F2"/>
    <w:rsid w:val="00DC7E2E"/>
    <w:rsid w:val="00DD3841"/>
    <w:rsid w:val="00DE332E"/>
    <w:rsid w:val="00DE7E9F"/>
    <w:rsid w:val="00DF66E4"/>
    <w:rsid w:val="00E03B8A"/>
    <w:rsid w:val="00E05559"/>
    <w:rsid w:val="00E122BA"/>
    <w:rsid w:val="00E1442F"/>
    <w:rsid w:val="00E35676"/>
    <w:rsid w:val="00E35EA6"/>
    <w:rsid w:val="00E60491"/>
    <w:rsid w:val="00E6731D"/>
    <w:rsid w:val="00E71331"/>
    <w:rsid w:val="00E74FF4"/>
    <w:rsid w:val="00E7563D"/>
    <w:rsid w:val="00E82120"/>
    <w:rsid w:val="00E861AF"/>
    <w:rsid w:val="00E97ABC"/>
    <w:rsid w:val="00EC108A"/>
    <w:rsid w:val="00EE1DCE"/>
    <w:rsid w:val="00EE3254"/>
    <w:rsid w:val="00EE7EB9"/>
    <w:rsid w:val="00F01804"/>
    <w:rsid w:val="00F01ADF"/>
    <w:rsid w:val="00F07AB0"/>
    <w:rsid w:val="00F11393"/>
    <w:rsid w:val="00F11F14"/>
    <w:rsid w:val="00F121B4"/>
    <w:rsid w:val="00F14A65"/>
    <w:rsid w:val="00F1567D"/>
    <w:rsid w:val="00F16F87"/>
    <w:rsid w:val="00F41145"/>
    <w:rsid w:val="00F5559C"/>
    <w:rsid w:val="00F57724"/>
    <w:rsid w:val="00F609EB"/>
    <w:rsid w:val="00F63533"/>
    <w:rsid w:val="00F63F69"/>
    <w:rsid w:val="00F64C11"/>
    <w:rsid w:val="00F678E4"/>
    <w:rsid w:val="00F719AC"/>
    <w:rsid w:val="00F81506"/>
    <w:rsid w:val="00F84AE3"/>
    <w:rsid w:val="00F940D8"/>
    <w:rsid w:val="00F95777"/>
    <w:rsid w:val="00FB2B85"/>
    <w:rsid w:val="00FD400C"/>
    <w:rsid w:val="00FD67F2"/>
    <w:rsid w:val="00FE292E"/>
    <w:rsid w:val="00FF6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1" type="connector" idref="#Прямая со стрелкой 13"/>
        <o:r id="V:Rule2" type="connector" idref="#Прямая со стрелкой 11"/>
        <o:r id="V:Rule3" type="connector" idref="#Прямая со стрелкой 12"/>
        <o:r id="V:Rule4" type="connector" idref="#Прямая со стрелкой 39"/>
        <o:r id="V:Rule5" type="connector" idref="#Прямая со стрелкой 38"/>
        <o:r id="V:Rule6" type="connector" idref="#Прямая со стрелкой 43"/>
        <o:r id="V:Rule7" type="connector" idref="#Прямая со стрелкой 41"/>
        <o:r id="V:Rule8" type="connector" idref="#Прямая со стрелкой 10"/>
        <o:r id="V:Rule9" type="connector" idref="#Прямая со стрелкой 44"/>
        <o:r id="V:Rule10" type="connector" idref="#Прямая со стрелкой 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2A8"/>
  </w:style>
  <w:style w:type="paragraph" w:styleId="1">
    <w:name w:val="heading 1"/>
    <w:basedOn w:val="a"/>
    <w:next w:val="a"/>
    <w:link w:val="10"/>
    <w:uiPriority w:val="9"/>
    <w:qFormat/>
    <w:rsid w:val="002012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2012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12A8"/>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2012A8"/>
    <w:rPr>
      <w:rFonts w:asciiTheme="majorHAnsi" w:eastAsiaTheme="majorEastAsia" w:hAnsiTheme="majorHAnsi" w:cstheme="majorBidi"/>
      <w:b/>
      <w:bCs/>
      <w:i/>
      <w:iCs/>
      <w:color w:val="4F81BD" w:themeColor="accent1"/>
    </w:rPr>
  </w:style>
  <w:style w:type="character" w:customStyle="1" w:styleId="FontStyle189">
    <w:name w:val="Font Style189"/>
    <w:uiPriority w:val="99"/>
    <w:rsid w:val="002012A8"/>
    <w:rPr>
      <w:rFonts w:ascii="Times New Roman" w:hAnsi="Times New Roman"/>
      <w:b/>
      <w:sz w:val="30"/>
    </w:rPr>
  </w:style>
  <w:style w:type="character" w:customStyle="1" w:styleId="-">
    <w:name w:val="опред-е"/>
    <w:rsid w:val="002012A8"/>
    <w:rPr>
      <w:b/>
      <w:bCs/>
    </w:rPr>
  </w:style>
  <w:style w:type="paragraph" w:customStyle="1" w:styleId="11">
    <w:name w:val="Стиль1"/>
    <w:basedOn w:val="a"/>
    <w:autoRedefine/>
    <w:rsid w:val="002012A8"/>
    <w:pPr>
      <w:spacing w:after="0" w:line="360" w:lineRule="auto"/>
      <w:ind w:firstLine="1276"/>
      <w:jc w:val="both"/>
    </w:pPr>
    <w:rPr>
      <w:rFonts w:ascii="Times New Roman" w:eastAsia="Times New Roman" w:hAnsi="Times New Roman" w:cs="Times New Roman"/>
      <w:sz w:val="28"/>
      <w:szCs w:val="28"/>
      <w:lang w:val="uk-UA" w:eastAsia="ru-RU"/>
    </w:rPr>
  </w:style>
  <w:style w:type="character" w:customStyle="1" w:styleId="hps">
    <w:name w:val="hps"/>
    <w:basedOn w:val="a0"/>
    <w:rsid w:val="002012A8"/>
  </w:style>
  <w:style w:type="paragraph" w:styleId="a3">
    <w:name w:val="Normal (Web)"/>
    <w:basedOn w:val="a"/>
    <w:unhideWhenUsed/>
    <w:rsid w:val="002012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012A8"/>
    <w:pPr>
      <w:ind w:left="720"/>
      <w:contextualSpacing/>
    </w:pPr>
  </w:style>
  <w:style w:type="table" w:styleId="a5">
    <w:name w:val="Table Grid"/>
    <w:basedOn w:val="a1"/>
    <w:uiPriority w:val="59"/>
    <w:rsid w:val="00201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012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012A8"/>
    <w:rPr>
      <w:rFonts w:ascii="Tahoma" w:hAnsi="Tahoma" w:cs="Tahoma"/>
      <w:sz w:val="16"/>
      <w:szCs w:val="16"/>
    </w:rPr>
  </w:style>
  <w:style w:type="paragraph" w:styleId="a8">
    <w:name w:val="Body Text Indent"/>
    <w:basedOn w:val="a"/>
    <w:link w:val="a9"/>
    <w:rsid w:val="002012A8"/>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2012A8"/>
    <w:rPr>
      <w:rFonts w:ascii="Times New Roman" w:eastAsia="Times New Roman" w:hAnsi="Times New Roman" w:cs="Times New Roman"/>
      <w:sz w:val="24"/>
      <w:szCs w:val="24"/>
      <w:lang w:eastAsia="ru-RU"/>
    </w:rPr>
  </w:style>
  <w:style w:type="character" w:styleId="aa">
    <w:name w:val="Hyperlink"/>
    <w:rsid w:val="002012A8"/>
    <w:rPr>
      <w:color w:val="0000FF"/>
      <w:u w:val="single"/>
    </w:rPr>
  </w:style>
  <w:style w:type="paragraph" w:styleId="ab">
    <w:name w:val="footnote text"/>
    <w:basedOn w:val="a"/>
    <w:link w:val="ac"/>
    <w:semiHidden/>
    <w:rsid w:val="002012A8"/>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semiHidden/>
    <w:rsid w:val="002012A8"/>
    <w:rPr>
      <w:rFonts w:ascii="Times New Roman" w:eastAsia="Times New Roman" w:hAnsi="Times New Roman" w:cs="Times New Roman"/>
      <w:sz w:val="20"/>
      <w:szCs w:val="20"/>
      <w:lang w:eastAsia="ru-RU"/>
    </w:rPr>
  </w:style>
  <w:style w:type="character" w:styleId="ad">
    <w:name w:val="Strong"/>
    <w:basedOn w:val="a0"/>
    <w:uiPriority w:val="22"/>
    <w:qFormat/>
    <w:rsid w:val="002012A8"/>
    <w:rPr>
      <w:b/>
      <w:bCs/>
    </w:rPr>
  </w:style>
  <w:style w:type="character" w:customStyle="1" w:styleId="Bodytext13Spacing0pt">
    <w:name w:val="Body text (13) + Spacing 0 pt"/>
    <w:basedOn w:val="a0"/>
    <w:rsid w:val="00D94F18"/>
    <w:rPr>
      <w:rFonts w:ascii="Times New Roman" w:eastAsia="Times New Roman" w:hAnsi="Times New Roman" w:cs="Times New Roman"/>
      <w:b w:val="0"/>
      <w:bCs w:val="0"/>
      <w:i w:val="0"/>
      <w:iCs w:val="0"/>
      <w:smallCaps w:val="0"/>
      <w:strike w:val="0"/>
      <w:color w:val="000000"/>
      <w:spacing w:val="-2"/>
      <w:w w:val="100"/>
      <w:position w:val="0"/>
      <w:sz w:val="18"/>
      <w:szCs w:val="18"/>
      <w:u w:val="none"/>
      <w:lang w:val="ru-RU"/>
    </w:rPr>
  </w:style>
  <w:style w:type="character" w:customStyle="1" w:styleId="Bodytext">
    <w:name w:val="Body text_"/>
    <w:basedOn w:val="a0"/>
    <w:link w:val="13"/>
    <w:rsid w:val="001D5283"/>
    <w:rPr>
      <w:rFonts w:ascii="Times New Roman" w:eastAsia="Times New Roman" w:hAnsi="Times New Roman" w:cs="Times New Roman"/>
      <w:spacing w:val="2"/>
      <w:sz w:val="19"/>
      <w:szCs w:val="19"/>
      <w:shd w:val="clear" w:color="auto" w:fill="FFFFFF"/>
    </w:rPr>
  </w:style>
  <w:style w:type="character" w:customStyle="1" w:styleId="BodytextSpacing0pt">
    <w:name w:val="Body text + Spacing 0 pt"/>
    <w:basedOn w:val="Bodytext"/>
    <w:rsid w:val="001D5283"/>
    <w:rPr>
      <w:rFonts w:ascii="Times New Roman" w:eastAsia="Times New Roman" w:hAnsi="Times New Roman" w:cs="Times New Roman"/>
      <w:color w:val="000000"/>
      <w:spacing w:val="1"/>
      <w:w w:val="100"/>
      <w:position w:val="0"/>
      <w:sz w:val="19"/>
      <w:szCs w:val="19"/>
      <w:shd w:val="clear" w:color="auto" w:fill="FFFFFF"/>
      <w:lang w:val="ru-RU"/>
    </w:rPr>
  </w:style>
  <w:style w:type="paragraph" w:customStyle="1" w:styleId="13">
    <w:name w:val="Основной текст13"/>
    <w:basedOn w:val="a"/>
    <w:link w:val="Bodytext"/>
    <w:rsid w:val="001D5283"/>
    <w:pPr>
      <w:widowControl w:val="0"/>
      <w:shd w:val="clear" w:color="auto" w:fill="FFFFFF"/>
      <w:spacing w:after="0" w:line="235" w:lineRule="exact"/>
      <w:jc w:val="both"/>
    </w:pPr>
    <w:rPr>
      <w:rFonts w:ascii="Times New Roman" w:eastAsia="Times New Roman" w:hAnsi="Times New Roman" w:cs="Times New Roman"/>
      <w:spacing w:val="2"/>
      <w:sz w:val="19"/>
      <w:szCs w:val="19"/>
    </w:rPr>
  </w:style>
  <w:style w:type="paragraph" w:styleId="ae">
    <w:name w:val="header"/>
    <w:basedOn w:val="a"/>
    <w:link w:val="af"/>
    <w:uiPriority w:val="99"/>
    <w:unhideWhenUsed/>
    <w:rsid w:val="00B97A9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97A95"/>
  </w:style>
  <w:style w:type="paragraph" w:styleId="af0">
    <w:name w:val="footer"/>
    <w:basedOn w:val="a"/>
    <w:link w:val="af1"/>
    <w:uiPriority w:val="99"/>
    <w:unhideWhenUsed/>
    <w:rsid w:val="00B97A9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97A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2A8"/>
  </w:style>
  <w:style w:type="paragraph" w:styleId="1">
    <w:name w:val="heading 1"/>
    <w:basedOn w:val="a"/>
    <w:next w:val="a"/>
    <w:link w:val="10"/>
    <w:uiPriority w:val="9"/>
    <w:qFormat/>
    <w:rsid w:val="002012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2012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12A8"/>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2012A8"/>
    <w:rPr>
      <w:rFonts w:asciiTheme="majorHAnsi" w:eastAsiaTheme="majorEastAsia" w:hAnsiTheme="majorHAnsi" w:cstheme="majorBidi"/>
      <w:b/>
      <w:bCs/>
      <w:i/>
      <w:iCs/>
      <w:color w:val="4F81BD" w:themeColor="accent1"/>
    </w:rPr>
  </w:style>
  <w:style w:type="character" w:customStyle="1" w:styleId="FontStyle189">
    <w:name w:val="Font Style189"/>
    <w:uiPriority w:val="99"/>
    <w:rsid w:val="002012A8"/>
    <w:rPr>
      <w:rFonts w:ascii="Times New Roman" w:hAnsi="Times New Roman"/>
      <w:b/>
      <w:sz w:val="30"/>
    </w:rPr>
  </w:style>
  <w:style w:type="character" w:customStyle="1" w:styleId="-">
    <w:name w:val="опред-е"/>
    <w:rsid w:val="002012A8"/>
    <w:rPr>
      <w:b/>
      <w:bCs/>
    </w:rPr>
  </w:style>
  <w:style w:type="paragraph" w:customStyle="1" w:styleId="11">
    <w:name w:val="Стиль1"/>
    <w:basedOn w:val="a"/>
    <w:autoRedefine/>
    <w:rsid w:val="002012A8"/>
    <w:pPr>
      <w:spacing w:after="0" w:line="360" w:lineRule="auto"/>
      <w:ind w:firstLine="1276"/>
      <w:jc w:val="both"/>
    </w:pPr>
    <w:rPr>
      <w:rFonts w:ascii="Times New Roman" w:eastAsia="Times New Roman" w:hAnsi="Times New Roman" w:cs="Times New Roman"/>
      <w:sz w:val="28"/>
      <w:szCs w:val="28"/>
      <w:lang w:val="uk-UA" w:eastAsia="ru-RU"/>
    </w:rPr>
  </w:style>
  <w:style w:type="character" w:customStyle="1" w:styleId="hps">
    <w:name w:val="hps"/>
    <w:basedOn w:val="a0"/>
    <w:rsid w:val="002012A8"/>
  </w:style>
  <w:style w:type="paragraph" w:styleId="a3">
    <w:name w:val="Normal (Web)"/>
    <w:basedOn w:val="a"/>
    <w:unhideWhenUsed/>
    <w:rsid w:val="002012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012A8"/>
    <w:pPr>
      <w:ind w:left="720"/>
      <w:contextualSpacing/>
    </w:pPr>
  </w:style>
  <w:style w:type="table" w:styleId="a5">
    <w:name w:val="Table Grid"/>
    <w:basedOn w:val="a1"/>
    <w:uiPriority w:val="59"/>
    <w:rsid w:val="00201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012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012A8"/>
    <w:rPr>
      <w:rFonts w:ascii="Tahoma" w:hAnsi="Tahoma" w:cs="Tahoma"/>
      <w:sz w:val="16"/>
      <w:szCs w:val="16"/>
    </w:rPr>
  </w:style>
  <w:style w:type="paragraph" w:styleId="a8">
    <w:name w:val="Body Text Indent"/>
    <w:basedOn w:val="a"/>
    <w:link w:val="a9"/>
    <w:rsid w:val="002012A8"/>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2012A8"/>
    <w:rPr>
      <w:rFonts w:ascii="Times New Roman" w:eastAsia="Times New Roman" w:hAnsi="Times New Roman" w:cs="Times New Roman"/>
      <w:sz w:val="24"/>
      <w:szCs w:val="24"/>
      <w:lang w:eastAsia="ru-RU"/>
    </w:rPr>
  </w:style>
  <w:style w:type="character" w:styleId="aa">
    <w:name w:val="Hyperlink"/>
    <w:rsid w:val="002012A8"/>
    <w:rPr>
      <w:color w:val="0000FF"/>
      <w:u w:val="single"/>
    </w:rPr>
  </w:style>
  <w:style w:type="paragraph" w:styleId="ab">
    <w:name w:val="footnote text"/>
    <w:basedOn w:val="a"/>
    <w:link w:val="ac"/>
    <w:semiHidden/>
    <w:rsid w:val="002012A8"/>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semiHidden/>
    <w:rsid w:val="002012A8"/>
    <w:rPr>
      <w:rFonts w:ascii="Times New Roman" w:eastAsia="Times New Roman" w:hAnsi="Times New Roman" w:cs="Times New Roman"/>
      <w:sz w:val="20"/>
      <w:szCs w:val="20"/>
      <w:lang w:eastAsia="ru-RU"/>
    </w:rPr>
  </w:style>
  <w:style w:type="character" w:styleId="ad">
    <w:name w:val="Strong"/>
    <w:basedOn w:val="a0"/>
    <w:uiPriority w:val="22"/>
    <w:qFormat/>
    <w:rsid w:val="002012A8"/>
    <w:rPr>
      <w:b/>
      <w:bCs/>
    </w:rPr>
  </w:style>
  <w:style w:type="character" w:customStyle="1" w:styleId="Bodytext13Spacing0pt">
    <w:name w:val="Body text (13) + Spacing 0 pt"/>
    <w:basedOn w:val="a0"/>
    <w:rsid w:val="00D94F18"/>
    <w:rPr>
      <w:rFonts w:ascii="Times New Roman" w:eastAsia="Times New Roman" w:hAnsi="Times New Roman" w:cs="Times New Roman"/>
      <w:b w:val="0"/>
      <w:bCs w:val="0"/>
      <w:i w:val="0"/>
      <w:iCs w:val="0"/>
      <w:smallCaps w:val="0"/>
      <w:strike w:val="0"/>
      <w:color w:val="000000"/>
      <w:spacing w:val="-2"/>
      <w:w w:val="100"/>
      <w:position w:val="0"/>
      <w:sz w:val="18"/>
      <w:szCs w:val="18"/>
      <w:u w:val="none"/>
      <w:lang w:val="ru-RU"/>
    </w:rPr>
  </w:style>
  <w:style w:type="character" w:customStyle="1" w:styleId="Bodytext">
    <w:name w:val="Body text_"/>
    <w:basedOn w:val="a0"/>
    <w:link w:val="13"/>
    <w:rsid w:val="001D5283"/>
    <w:rPr>
      <w:rFonts w:ascii="Times New Roman" w:eastAsia="Times New Roman" w:hAnsi="Times New Roman" w:cs="Times New Roman"/>
      <w:spacing w:val="2"/>
      <w:sz w:val="19"/>
      <w:szCs w:val="19"/>
      <w:shd w:val="clear" w:color="auto" w:fill="FFFFFF"/>
    </w:rPr>
  </w:style>
  <w:style w:type="character" w:customStyle="1" w:styleId="BodytextSpacing0pt">
    <w:name w:val="Body text + Spacing 0 pt"/>
    <w:basedOn w:val="Bodytext"/>
    <w:rsid w:val="001D5283"/>
    <w:rPr>
      <w:rFonts w:ascii="Times New Roman" w:eastAsia="Times New Roman" w:hAnsi="Times New Roman" w:cs="Times New Roman"/>
      <w:color w:val="000000"/>
      <w:spacing w:val="1"/>
      <w:w w:val="100"/>
      <w:position w:val="0"/>
      <w:sz w:val="19"/>
      <w:szCs w:val="19"/>
      <w:shd w:val="clear" w:color="auto" w:fill="FFFFFF"/>
      <w:lang w:val="ru-RU"/>
    </w:rPr>
  </w:style>
  <w:style w:type="paragraph" w:customStyle="1" w:styleId="13">
    <w:name w:val="Основной текст13"/>
    <w:basedOn w:val="a"/>
    <w:link w:val="Bodytext"/>
    <w:rsid w:val="001D5283"/>
    <w:pPr>
      <w:widowControl w:val="0"/>
      <w:shd w:val="clear" w:color="auto" w:fill="FFFFFF"/>
      <w:spacing w:after="0" w:line="235" w:lineRule="exact"/>
      <w:jc w:val="both"/>
    </w:pPr>
    <w:rPr>
      <w:rFonts w:ascii="Times New Roman" w:eastAsia="Times New Roman" w:hAnsi="Times New Roman" w:cs="Times New Roman"/>
      <w:spacing w:val="2"/>
      <w:sz w:val="19"/>
      <w:szCs w:val="19"/>
    </w:rPr>
  </w:style>
  <w:style w:type="paragraph" w:styleId="ae">
    <w:name w:val="header"/>
    <w:basedOn w:val="a"/>
    <w:link w:val="af"/>
    <w:uiPriority w:val="99"/>
    <w:unhideWhenUsed/>
    <w:rsid w:val="00B97A9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97A95"/>
  </w:style>
  <w:style w:type="paragraph" w:styleId="af0">
    <w:name w:val="footer"/>
    <w:basedOn w:val="a"/>
    <w:link w:val="af1"/>
    <w:uiPriority w:val="99"/>
    <w:unhideWhenUsed/>
    <w:rsid w:val="00B97A9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97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47251">
      <w:bodyDiv w:val="1"/>
      <w:marLeft w:val="0"/>
      <w:marRight w:val="0"/>
      <w:marTop w:val="0"/>
      <w:marBottom w:val="0"/>
      <w:divBdr>
        <w:top w:val="none" w:sz="0" w:space="0" w:color="auto"/>
        <w:left w:val="none" w:sz="0" w:space="0" w:color="auto"/>
        <w:bottom w:val="none" w:sz="0" w:space="0" w:color="auto"/>
        <w:right w:val="none" w:sz="0" w:space="0" w:color="auto"/>
      </w:divBdr>
      <w:divsChild>
        <w:div w:id="1030225987">
          <w:marLeft w:val="547"/>
          <w:marRight w:val="0"/>
          <w:marTop w:val="0"/>
          <w:marBottom w:val="0"/>
          <w:divBdr>
            <w:top w:val="none" w:sz="0" w:space="0" w:color="auto"/>
            <w:left w:val="none" w:sz="0" w:space="0" w:color="auto"/>
            <w:bottom w:val="none" w:sz="0" w:space="0" w:color="auto"/>
            <w:right w:val="none" w:sz="0" w:space="0" w:color="auto"/>
          </w:divBdr>
        </w:div>
      </w:divsChild>
    </w:div>
    <w:div w:id="1669598429">
      <w:bodyDiv w:val="1"/>
      <w:marLeft w:val="0"/>
      <w:marRight w:val="0"/>
      <w:marTop w:val="0"/>
      <w:marBottom w:val="0"/>
      <w:divBdr>
        <w:top w:val="none" w:sz="0" w:space="0" w:color="auto"/>
        <w:left w:val="none" w:sz="0" w:space="0" w:color="auto"/>
        <w:bottom w:val="none" w:sz="0" w:space="0" w:color="auto"/>
        <w:right w:val="none" w:sz="0" w:space="0" w:color="auto"/>
      </w:divBdr>
      <w:divsChild>
        <w:div w:id="20603533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diagramData" Target="diagrams/data7.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diagramColors" Target="diagrams/colors8.xml"/><Relationship Id="rId50" Type="http://schemas.openxmlformats.org/officeDocument/2006/relationships/diagramLayout" Target="diagrams/layout9.xml"/><Relationship Id="rId55" Type="http://schemas.openxmlformats.org/officeDocument/2006/relationships/diagramLayout" Target="diagrams/layout10.xml"/><Relationship Id="rId63" Type="http://schemas.microsoft.com/office/2007/relationships/diagramDrawing" Target="diagrams/drawing11.xml"/><Relationship Id="rId68" Type="http://schemas.openxmlformats.org/officeDocument/2006/relationships/diagramColors" Target="diagrams/colors12.xml"/><Relationship Id="rId7" Type="http://schemas.openxmlformats.org/officeDocument/2006/relationships/footnotes" Target="footnotes.xml"/><Relationship Id="rId71" Type="http://schemas.openxmlformats.org/officeDocument/2006/relationships/hyperlink" Target="http://ebooks.znu.edu.ua/files/%20Bibliobooks/Shavkun/0039655.pdf" TargetMode="Externa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microsoft.com/office/2007/relationships/diagramDrawing" Target="diagrams/drawing10.xml"/><Relationship Id="rId66" Type="http://schemas.openxmlformats.org/officeDocument/2006/relationships/diagramLayout" Target="diagrams/layout12.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 Id="rId61" Type="http://schemas.openxmlformats.org/officeDocument/2006/relationships/diagramQuickStyle" Target="diagrams/quickStyle1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1.xml"/><Relationship Id="rId65" Type="http://schemas.openxmlformats.org/officeDocument/2006/relationships/diagramData" Target="diagrams/data12.xml"/><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diagramQuickStyle" Target="diagrams/quickStyle10.xml"/><Relationship Id="rId64" Type="http://schemas.openxmlformats.org/officeDocument/2006/relationships/image" Target="media/image3.emf"/><Relationship Id="rId69" Type="http://schemas.microsoft.com/office/2007/relationships/diagramDrawing" Target="diagrams/drawing12.xml"/><Relationship Id="rId8" Type="http://schemas.openxmlformats.org/officeDocument/2006/relationships/endnotes" Target="endnotes.xml"/><Relationship Id="rId51" Type="http://schemas.openxmlformats.org/officeDocument/2006/relationships/diagramQuickStyle" Target="diagrams/quickStyle9.xml"/><Relationship Id="rId72" Type="http://schemas.openxmlformats.org/officeDocument/2006/relationships/hyperlink" Target="http://ebooks.znu.edu.ua/files/%20Bibliobooks/Inshi51/GumVisnukZDIA2014v58/53.pdf"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1.xml"/><Relationship Id="rId67" Type="http://schemas.openxmlformats.org/officeDocument/2006/relationships/diagramQuickStyle" Target="diagrams/quickStyle12.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diagramColors" Target="diagrams/colors11.xml"/><Relationship Id="rId70" Type="http://schemas.openxmlformats.org/officeDocument/2006/relationships/hyperlink" Target="http://ebooks.znu.edu.ua/files/%20Bibliobooks/Shavkun/0039653.rar"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diagrams/_rels/data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AC0D5A-0F83-4FE4-B44F-4E54A0F328EF}" type="doc">
      <dgm:prSet loTypeId="urn:microsoft.com/office/officeart/2005/8/layout/vList6" loCatId="list" qsTypeId="urn:microsoft.com/office/officeart/2005/8/quickstyle/simple1" qsCatId="simple" csTypeId="urn:microsoft.com/office/officeart/2005/8/colors/accent0_1" csCatId="mainScheme" phldr="1"/>
      <dgm:spPr/>
      <dgm:t>
        <a:bodyPr/>
        <a:lstStyle/>
        <a:p>
          <a:endParaRPr lang="ru-RU"/>
        </a:p>
      </dgm:t>
    </dgm:pt>
    <dgm:pt modelId="{F11D487A-4535-4E08-B9CD-6ED3A20FA00F}">
      <dgm:prSet phldrT="[Текст]" custT="1"/>
      <dgm:spPr/>
      <dgm:t>
        <a:bodyPr/>
        <a:lstStyle/>
        <a:p>
          <a:pPr algn="ctr">
            <a:lnSpc>
              <a:spcPct val="100000"/>
            </a:lnSpc>
            <a:spcAft>
              <a:spcPts val="0"/>
            </a:spcAft>
          </a:pPr>
          <a:r>
            <a:rPr lang="uk-UA" sz="1000" dirty="0" smtClean="0">
              <a:latin typeface="Times New Roman" panose="02020603050405020304" pitchFamily="18" charset="0"/>
              <a:cs typeface="Times New Roman" panose="02020603050405020304" pitchFamily="18" charset="0"/>
            </a:rPr>
            <a:t>Ставлення до природи</a:t>
          </a:r>
        </a:p>
        <a:p>
          <a:pPr algn="ctr">
            <a:lnSpc>
              <a:spcPct val="100000"/>
            </a:lnSpc>
            <a:spcAft>
              <a:spcPts val="0"/>
            </a:spcAft>
          </a:pPr>
          <a:r>
            <a:rPr lang="uk-UA" sz="1000" dirty="0" smtClean="0">
              <a:latin typeface="Times New Roman" panose="02020603050405020304" pitchFamily="18" charset="0"/>
              <a:cs typeface="Times New Roman" panose="02020603050405020304" pitchFamily="18" charset="0"/>
            </a:rPr>
            <a:t>Сприйняття часу</a:t>
          </a:r>
        </a:p>
        <a:p>
          <a:pPr algn="ctr">
            <a:lnSpc>
              <a:spcPct val="100000"/>
            </a:lnSpc>
            <a:spcAft>
              <a:spcPts val="0"/>
            </a:spcAft>
          </a:pPr>
          <a:r>
            <a:rPr lang="uk-UA" sz="1000" dirty="0" smtClean="0">
              <a:latin typeface="Times New Roman" panose="02020603050405020304" pitchFamily="18" charset="0"/>
              <a:cs typeface="Times New Roman" panose="02020603050405020304" pitchFamily="18" charset="0"/>
            </a:rPr>
            <a:t>Взаємини між людьми</a:t>
          </a:r>
        </a:p>
        <a:p>
          <a:pPr algn="ctr">
            <a:lnSpc>
              <a:spcPct val="100000"/>
            </a:lnSpc>
            <a:spcAft>
              <a:spcPts val="0"/>
            </a:spcAft>
          </a:pPr>
          <a:r>
            <a:rPr lang="uk-UA" sz="1000" dirty="0" smtClean="0">
              <a:latin typeface="Times New Roman" panose="02020603050405020304" pitchFamily="18" charset="0"/>
              <a:cs typeface="Times New Roman" panose="02020603050405020304" pitchFamily="18" charset="0"/>
            </a:rPr>
            <a:t>Ставлення до формальностей</a:t>
          </a:r>
        </a:p>
        <a:p>
          <a:pPr algn="ctr">
            <a:lnSpc>
              <a:spcPct val="100000"/>
            </a:lnSpc>
            <a:spcAft>
              <a:spcPts val="0"/>
            </a:spcAft>
          </a:pPr>
          <a:r>
            <a:rPr lang="uk-UA" sz="1000" dirty="0" smtClean="0">
              <a:latin typeface="Times New Roman" panose="02020603050405020304" pitchFamily="18" charset="0"/>
              <a:cs typeface="Times New Roman" panose="02020603050405020304" pitchFamily="18" charset="0"/>
            </a:rPr>
            <a:t>Релігія</a:t>
          </a:r>
        </a:p>
        <a:p>
          <a:pPr algn="ctr">
            <a:lnSpc>
              <a:spcPct val="100000"/>
            </a:lnSpc>
            <a:spcAft>
              <a:spcPts val="0"/>
            </a:spcAft>
          </a:pPr>
          <a:r>
            <a:rPr lang="uk-UA" sz="1000" dirty="0" smtClean="0">
              <a:latin typeface="Times New Roman" panose="02020603050405020304" pitchFamily="18" charset="0"/>
              <a:cs typeface="Times New Roman" panose="02020603050405020304" pitchFamily="18" charset="0"/>
            </a:rPr>
            <a:t>Мова</a:t>
          </a:r>
        </a:p>
        <a:p>
          <a:pPr algn="ctr">
            <a:lnSpc>
              <a:spcPct val="100000"/>
            </a:lnSpc>
            <a:spcAft>
              <a:spcPts val="0"/>
            </a:spcAft>
          </a:pPr>
          <a:r>
            <a:rPr lang="uk-UA" sz="1000" dirty="0" smtClean="0">
              <a:latin typeface="Times New Roman" panose="02020603050405020304" pitchFamily="18" charset="0"/>
              <a:cs typeface="Times New Roman" panose="02020603050405020304" pitchFamily="18" charset="0"/>
            </a:rPr>
            <a:t>Соціальний і особистий простір</a:t>
          </a:r>
        </a:p>
        <a:p>
          <a:pPr algn="ctr">
            <a:lnSpc>
              <a:spcPct val="100000"/>
            </a:lnSpc>
            <a:spcAft>
              <a:spcPts val="0"/>
            </a:spcAft>
          </a:pPr>
          <a:r>
            <a:rPr lang="uk-UA" sz="1000" dirty="0" smtClean="0">
              <a:latin typeface="Times New Roman" panose="02020603050405020304" pitchFamily="18" charset="0"/>
              <a:cs typeface="Times New Roman" panose="02020603050405020304" pitchFamily="18" charset="0"/>
            </a:rPr>
            <a:t>Інші фактори (невербальна комунікація)</a:t>
          </a:r>
          <a:endParaRPr lang="ru-RU" sz="1000" dirty="0">
            <a:latin typeface="Times New Roman" panose="02020603050405020304" pitchFamily="18" charset="0"/>
            <a:cs typeface="Times New Roman" panose="02020603050405020304" pitchFamily="18" charset="0"/>
          </a:endParaRPr>
        </a:p>
      </dgm:t>
    </dgm:pt>
    <dgm:pt modelId="{859E501A-9A3E-40A3-B415-3621012E157B}" type="parTrans" cxnId="{B9512B30-F17F-4159-87E7-B99BC18C38B3}">
      <dgm:prSet/>
      <dgm:spPr/>
      <dgm:t>
        <a:bodyPr/>
        <a:lstStyle/>
        <a:p>
          <a:endParaRPr lang="ru-RU"/>
        </a:p>
      </dgm:t>
    </dgm:pt>
    <dgm:pt modelId="{72B13C0D-5657-4839-BEB3-E80562C876B0}" type="sibTrans" cxnId="{B9512B30-F17F-4159-87E7-B99BC18C38B3}">
      <dgm:prSet/>
      <dgm:spPr/>
      <dgm:t>
        <a:bodyPr/>
        <a:lstStyle/>
        <a:p>
          <a:endParaRPr lang="ru-RU"/>
        </a:p>
      </dgm:t>
    </dgm:pt>
    <dgm:pt modelId="{DAD15C45-23B7-42EB-9BC5-CF62FB8C6809}">
      <dgm:prSet phldrT="[Текст]" custT="1"/>
      <dgm:spPr/>
      <dgm:t>
        <a:bodyPr/>
        <a:lstStyle/>
        <a:p>
          <a:pPr algn="ctr">
            <a:lnSpc>
              <a:spcPct val="100000"/>
            </a:lnSpc>
            <a:spcAft>
              <a:spcPts val="0"/>
            </a:spcAft>
          </a:pPr>
          <a:r>
            <a:rPr lang="uk-UA" sz="1000" dirty="0" smtClean="0">
              <a:latin typeface="Times New Roman" panose="02020603050405020304" pitchFamily="18" charset="0"/>
              <a:cs typeface="Times New Roman" panose="02020603050405020304" pitchFamily="18" charset="0"/>
            </a:rPr>
            <a:t>Національна культура</a:t>
          </a:r>
          <a:endParaRPr lang="ru-RU" sz="1000" dirty="0">
            <a:latin typeface="Times New Roman" panose="02020603050405020304" pitchFamily="18" charset="0"/>
            <a:cs typeface="Times New Roman" panose="02020603050405020304" pitchFamily="18" charset="0"/>
          </a:endParaRPr>
        </a:p>
      </dgm:t>
    </dgm:pt>
    <dgm:pt modelId="{0FE0F8A6-2BC4-4E2E-AF0B-8EE3E9EB8B99}" type="parTrans" cxnId="{840F4CBC-3D09-40B3-8694-02670633CEE3}">
      <dgm:prSet/>
      <dgm:spPr/>
      <dgm:t>
        <a:bodyPr/>
        <a:lstStyle/>
        <a:p>
          <a:endParaRPr lang="ru-RU"/>
        </a:p>
      </dgm:t>
    </dgm:pt>
    <dgm:pt modelId="{16EE8E56-21D2-4DEC-B3B0-E269D011CBF8}" type="sibTrans" cxnId="{840F4CBC-3D09-40B3-8694-02670633CEE3}">
      <dgm:prSet/>
      <dgm:spPr/>
      <dgm:t>
        <a:bodyPr/>
        <a:lstStyle/>
        <a:p>
          <a:endParaRPr lang="ru-RU"/>
        </a:p>
      </dgm:t>
    </dgm:pt>
    <dgm:pt modelId="{68A6CFBA-9FC4-485D-A4CE-3B2DC6E15123}">
      <dgm:prSet phldrT="[Текст]" custT="1"/>
      <dgm:spPr/>
      <dgm:t>
        <a:bodyPr/>
        <a:lstStyle/>
        <a:p>
          <a:pPr algn="ctr">
            <a:lnSpc>
              <a:spcPct val="100000"/>
            </a:lnSpc>
            <a:spcAft>
              <a:spcPts val="0"/>
            </a:spcAft>
          </a:pPr>
          <a:endParaRPr lang="ru-RU" sz="1200" dirty="0">
            <a:latin typeface="Times New Roman" panose="02020603050405020304" pitchFamily="18" charset="0"/>
            <a:cs typeface="Times New Roman" panose="02020603050405020304" pitchFamily="18" charset="0"/>
          </a:endParaRPr>
        </a:p>
      </dgm:t>
    </dgm:pt>
    <dgm:pt modelId="{EF03DD8A-0D19-44E6-87CB-07ACA7C79958}" type="parTrans" cxnId="{B6029DD7-7FCB-4F58-BCE8-7D95C87CBA0A}">
      <dgm:prSet/>
      <dgm:spPr/>
      <dgm:t>
        <a:bodyPr/>
        <a:lstStyle/>
        <a:p>
          <a:endParaRPr lang="ru-RU"/>
        </a:p>
      </dgm:t>
    </dgm:pt>
    <dgm:pt modelId="{D88ED55F-1B98-4F18-B2CD-44612CCE9499}" type="sibTrans" cxnId="{B6029DD7-7FCB-4F58-BCE8-7D95C87CBA0A}">
      <dgm:prSet/>
      <dgm:spPr/>
      <dgm:t>
        <a:bodyPr/>
        <a:lstStyle/>
        <a:p>
          <a:endParaRPr lang="ru-RU"/>
        </a:p>
      </dgm:t>
    </dgm:pt>
    <dgm:pt modelId="{AA032718-40CE-44CD-97AC-8406046C1157}">
      <dgm:prSet phldrT="[Текст]" custT="1"/>
      <dgm:spPr/>
      <dgm:t>
        <a:bodyPr/>
        <a:lstStyle/>
        <a:p>
          <a:pPr algn="ctr">
            <a:lnSpc>
              <a:spcPct val="100000"/>
            </a:lnSpc>
            <a:spcAft>
              <a:spcPts val="0"/>
            </a:spcAft>
          </a:pPr>
          <a:endParaRPr lang="ru-RU" sz="1200" dirty="0">
            <a:latin typeface="Times New Roman" panose="02020603050405020304" pitchFamily="18" charset="0"/>
            <a:cs typeface="Times New Roman" panose="02020603050405020304" pitchFamily="18" charset="0"/>
          </a:endParaRPr>
        </a:p>
      </dgm:t>
    </dgm:pt>
    <dgm:pt modelId="{2A090F58-A7E7-4F0E-9899-31A0F65C19D7}" type="parTrans" cxnId="{AAE1931C-2C56-47EC-AE7C-D5484637E58F}">
      <dgm:prSet/>
      <dgm:spPr/>
      <dgm:t>
        <a:bodyPr/>
        <a:lstStyle/>
        <a:p>
          <a:endParaRPr lang="ru-RU"/>
        </a:p>
      </dgm:t>
    </dgm:pt>
    <dgm:pt modelId="{BB0E7F26-A3EF-41C5-A841-7059605E7AC9}" type="sibTrans" cxnId="{AAE1931C-2C56-47EC-AE7C-D5484637E58F}">
      <dgm:prSet/>
      <dgm:spPr/>
      <dgm:t>
        <a:bodyPr/>
        <a:lstStyle/>
        <a:p>
          <a:endParaRPr lang="ru-RU"/>
        </a:p>
      </dgm:t>
    </dgm:pt>
    <dgm:pt modelId="{79002DF2-8040-4D0C-AFAC-8E53FE857716}">
      <dgm:prSet phldrT="[Текст]" custT="1"/>
      <dgm:spPr/>
      <dgm:t>
        <a:bodyPr/>
        <a:lstStyle/>
        <a:p>
          <a:pPr algn="ctr">
            <a:lnSpc>
              <a:spcPct val="100000"/>
            </a:lnSpc>
            <a:spcAft>
              <a:spcPts val="0"/>
            </a:spcAft>
          </a:pPr>
          <a:endParaRPr lang="ru-RU" sz="1200" dirty="0">
            <a:latin typeface="Times New Roman" panose="02020603050405020304" pitchFamily="18" charset="0"/>
            <a:cs typeface="Times New Roman" panose="02020603050405020304" pitchFamily="18" charset="0"/>
          </a:endParaRPr>
        </a:p>
      </dgm:t>
    </dgm:pt>
    <dgm:pt modelId="{532B9E53-824D-4B3C-BD39-F4A52418863B}" type="parTrans" cxnId="{7FBE0578-92AC-4878-A803-6E96C0B56259}">
      <dgm:prSet/>
      <dgm:spPr/>
      <dgm:t>
        <a:bodyPr/>
        <a:lstStyle/>
        <a:p>
          <a:endParaRPr lang="ru-RU"/>
        </a:p>
      </dgm:t>
    </dgm:pt>
    <dgm:pt modelId="{1FD5C1A1-17F5-4BEF-8498-E77D4E17B913}" type="sibTrans" cxnId="{7FBE0578-92AC-4878-A803-6E96C0B56259}">
      <dgm:prSet/>
      <dgm:spPr/>
      <dgm:t>
        <a:bodyPr/>
        <a:lstStyle/>
        <a:p>
          <a:endParaRPr lang="ru-RU"/>
        </a:p>
      </dgm:t>
    </dgm:pt>
    <dgm:pt modelId="{3B052EE8-2C17-4503-A45B-85F9086B0594}" type="pres">
      <dgm:prSet presAssocID="{65AC0D5A-0F83-4FE4-B44F-4E54A0F328EF}" presName="Name0" presStyleCnt="0">
        <dgm:presLayoutVars>
          <dgm:dir/>
          <dgm:animLvl val="lvl"/>
          <dgm:resizeHandles/>
        </dgm:presLayoutVars>
      </dgm:prSet>
      <dgm:spPr/>
      <dgm:t>
        <a:bodyPr/>
        <a:lstStyle/>
        <a:p>
          <a:endParaRPr lang="ru-RU"/>
        </a:p>
      </dgm:t>
    </dgm:pt>
    <dgm:pt modelId="{F7A060F1-9B1F-4FAE-A5EF-865DD7A7FD1D}" type="pres">
      <dgm:prSet presAssocID="{F11D487A-4535-4E08-B9CD-6ED3A20FA00F}" presName="linNode" presStyleCnt="0"/>
      <dgm:spPr/>
    </dgm:pt>
    <dgm:pt modelId="{1FC68587-A7E0-47C2-B596-6CBF79D55355}" type="pres">
      <dgm:prSet presAssocID="{F11D487A-4535-4E08-B9CD-6ED3A20FA00F}" presName="parentShp" presStyleLbl="node1" presStyleIdx="0" presStyleCnt="1" custScaleX="177287">
        <dgm:presLayoutVars>
          <dgm:bulletEnabled val="1"/>
        </dgm:presLayoutVars>
      </dgm:prSet>
      <dgm:spPr/>
      <dgm:t>
        <a:bodyPr/>
        <a:lstStyle/>
        <a:p>
          <a:endParaRPr lang="ru-RU"/>
        </a:p>
      </dgm:t>
    </dgm:pt>
    <dgm:pt modelId="{D99BCBB7-90F3-4166-BDD8-FB02EC31CF78}" type="pres">
      <dgm:prSet presAssocID="{F11D487A-4535-4E08-B9CD-6ED3A20FA00F}" presName="childShp" presStyleLbl="bgAccFollowNode1" presStyleIdx="0" presStyleCnt="1">
        <dgm:presLayoutVars>
          <dgm:bulletEnabled val="1"/>
        </dgm:presLayoutVars>
      </dgm:prSet>
      <dgm:spPr/>
      <dgm:t>
        <a:bodyPr/>
        <a:lstStyle/>
        <a:p>
          <a:endParaRPr lang="ru-RU"/>
        </a:p>
      </dgm:t>
    </dgm:pt>
  </dgm:ptLst>
  <dgm:cxnLst>
    <dgm:cxn modelId="{2E5E349B-C1C7-4992-A881-78B978C0E77B}" type="presOf" srcId="{68A6CFBA-9FC4-485D-A4CE-3B2DC6E15123}" destId="{D99BCBB7-90F3-4166-BDD8-FB02EC31CF78}" srcOrd="0" destOrd="0" presId="urn:microsoft.com/office/officeart/2005/8/layout/vList6"/>
    <dgm:cxn modelId="{840F4CBC-3D09-40B3-8694-02670633CEE3}" srcId="{F11D487A-4535-4E08-B9CD-6ED3A20FA00F}" destId="{DAD15C45-23B7-42EB-9BC5-CF62FB8C6809}" srcOrd="3" destOrd="0" parTransId="{0FE0F8A6-2BC4-4E2E-AF0B-8EE3E9EB8B99}" sibTransId="{16EE8E56-21D2-4DEC-B3B0-E269D011CBF8}"/>
    <dgm:cxn modelId="{0E54DA71-3335-4004-BE9B-99E77CE0AB40}" type="presOf" srcId="{79002DF2-8040-4D0C-AFAC-8E53FE857716}" destId="{D99BCBB7-90F3-4166-BDD8-FB02EC31CF78}" srcOrd="0" destOrd="2" presId="urn:microsoft.com/office/officeart/2005/8/layout/vList6"/>
    <dgm:cxn modelId="{B6029DD7-7FCB-4F58-BCE8-7D95C87CBA0A}" srcId="{F11D487A-4535-4E08-B9CD-6ED3A20FA00F}" destId="{68A6CFBA-9FC4-485D-A4CE-3B2DC6E15123}" srcOrd="0" destOrd="0" parTransId="{EF03DD8A-0D19-44E6-87CB-07ACA7C79958}" sibTransId="{D88ED55F-1B98-4F18-B2CD-44612CCE9499}"/>
    <dgm:cxn modelId="{130C01B7-8838-4FF4-AB26-B8F6B515936F}" type="presOf" srcId="{65AC0D5A-0F83-4FE4-B44F-4E54A0F328EF}" destId="{3B052EE8-2C17-4503-A45B-85F9086B0594}" srcOrd="0" destOrd="0" presId="urn:microsoft.com/office/officeart/2005/8/layout/vList6"/>
    <dgm:cxn modelId="{B9512B30-F17F-4159-87E7-B99BC18C38B3}" srcId="{65AC0D5A-0F83-4FE4-B44F-4E54A0F328EF}" destId="{F11D487A-4535-4E08-B9CD-6ED3A20FA00F}" srcOrd="0" destOrd="0" parTransId="{859E501A-9A3E-40A3-B415-3621012E157B}" sibTransId="{72B13C0D-5657-4839-BEB3-E80562C876B0}"/>
    <dgm:cxn modelId="{7FBE0578-92AC-4878-A803-6E96C0B56259}" srcId="{F11D487A-4535-4E08-B9CD-6ED3A20FA00F}" destId="{79002DF2-8040-4D0C-AFAC-8E53FE857716}" srcOrd="2" destOrd="0" parTransId="{532B9E53-824D-4B3C-BD39-F4A52418863B}" sibTransId="{1FD5C1A1-17F5-4BEF-8498-E77D4E17B913}"/>
    <dgm:cxn modelId="{73BE344A-ADD2-4B30-8E94-01871E4DDA68}" type="presOf" srcId="{AA032718-40CE-44CD-97AC-8406046C1157}" destId="{D99BCBB7-90F3-4166-BDD8-FB02EC31CF78}" srcOrd="0" destOrd="1" presId="urn:microsoft.com/office/officeart/2005/8/layout/vList6"/>
    <dgm:cxn modelId="{F6CEFD1F-E3A2-4FBB-AF4D-C3F4E98A1F55}" type="presOf" srcId="{DAD15C45-23B7-42EB-9BC5-CF62FB8C6809}" destId="{D99BCBB7-90F3-4166-BDD8-FB02EC31CF78}" srcOrd="0" destOrd="3" presId="urn:microsoft.com/office/officeart/2005/8/layout/vList6"/>
    <dgm:cxn modelId="{AAE1931C-2C56-47EC-AE7C-D5484637E58F}" srcId="{F11D487A-4535-4E08-B9CD-6ED3A20FA00F}" destId="{AA032718-40CE-44CD-97AC-8406046C1157}" srcOrd="1" destOrd="0" parTransId="{2A090F58-A7E7-4F0E-9899-31A0F65C19D7}" sibTransId="{BB0E7F26-A3EF-41C5-A841-7059605E7AC9}"/>
    <dgm:cxn modelId="{B07B75A4-00CB-44CF-9809-C4610B86D936}" type="presOf" srcId="{F11D487A-4535-4E08-B9CD-6ED3A20FA00F}" destId="{1FC68587-A7E0-47C2-B596-6CBF79D55355}" srcOrd="0" destOrd="0" presId="urn:microsoft.com/office/officeart/2005/8/layout/vList6"/>
    <dgm:cxn modelId="{62D14873-3949-4177-8FDF-9ED09EC92C13}" type="presParOf" srcId="{3B052EE8-2C17-4503-A45B-85F9086B0594}" destId="{F7A060F1-9B1F-4FAE-A5EF-865DD7A7FD1D}" srcOrd="0" destOrd="0" presId="urn:microsoft.com/office/officeart/2005/8/layout/vList6"/>
    <dgm:cxn modelId="{2484983F-50C3-42F2-A23F-ED48FF653999}" type="presParOf" srcId="{F7A060F1-9B1F-4FAE-A5EF-865DD7A7FD1D}" destId="{1FC68587-A7E0-47C2-B596-6CBF79D55355}" srcOrd="0" destOrd="0" presId="urn:microsoft.com/office/officeart/2005/8/layout/vList6"/>
    <dgm:cxn modelId="{1D38FAAD-771D-47D2-AFE5-4897B1C1DABF}" type="presParOf" srcId="{F7A060F1-9B1F-4FAE-A5EF-865DD7A7FD1D}" destId="{D99BCBB7-90F3-4166-BDD8-FB02EC31CF78}" srcOrd="1" destOrd="0" presId="urn:microsoft.com/office/officeart/2005/8/layout/vList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FF5FF89-C40F-4F7B-BB4F-33BC5EC275B4}"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19908C3E-D27A-4E5E-B6E2-8CA079FE72B6}">
      <dgm:prSet phldrT="[Текст]"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Високий контекст</a:t>
          </a:r>
          <a:endParaRPr lang="ru-RU" sz="1000">
            <a:latin typeface="Times New Roman" panose="02020603050405020304" pitchFamily="18" charset="0"/>
            <a:cs typeface="Times New Roman" panose="02020603050405020304" pitchFamily="18" charset="0"/>
          </a:endParaRPr>
        </a:p>
      </dgm:t>
    </dgm:pt>
    <dgm:pt modelId="{D4A9C4B9-EE55-42B5-B1E6-62F56DD77E3B}" type="parTrans" cxnId="{7A2C6E72-E510-45DF-98B5-DB43FBFFC9AD}">
      <dgm:prSet/>
      <dgm:spPr/>
      <dgm:t>
        <a:bodyPr/>
        <a:lstStyle/>
        <a:p>
          <a:endParaRPr lang="ru-RU"/>
        </a:p>
      </dgm:t>
    </dgm:pt>
    <dgm:pt modelId="{1862024D-08A9-46E9-8FB8-B8A6814C8F8A}" type="sibTrans" cxnId="{7A2C6E72-E510-45DF-98B5-DB43FBFFC9AD}">
      <dgm:prSet/>
      <dgm:spPr/>
      <dgm:t>
        <a:bodyPr/>
        <a:lstStyle/>
        <a:p>
          <a:endParaRPr lang="ru-RU"/>
        </a:p>
      </dgm:t>
    </dgm:pt>
    <dgm:pt modelId="{25102B22-16F3-4950-97FD-B878C86444D0}">
      <dgm:prSet phldrT="[Текст]"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Низький контекст</a:t>
          </a:r>
          <a:endParaRPr lang="ru-RU" sz="1000">
            <a:latin typeface="Times New Roman" panose="02020603050405020304" pitchFamily="18" charset="0"/>
            <a:cs typeface="Times New Roman" panose="02020603050405020304" pitchFamily="18" charset="0"/>
          </a:endParaRPr>
        </a:p>
      </dgm:t>
    </dgm:pt>
    <dgm:pt modelId="{F1D5361C-70DA-4F21-95F6-143D5797361D}" type="parTrans" cxnId="{8764BA2B-116A-4D0C-A695-8A4EF195C7AD}">
      <dgm:prSet/>
      <dgm:spPr/>
      <dgm:t>
        <a:bodyPr/>
        <a:lstStyle/>
        <a:p>
          <a:endParaRPr lang="ru-RU"/>
        </a:p>
      </dgm:t>
    </dgm:pt>
    <dgm:pt modelId="{64D88AB9-8DE7-4D36-ABA8-834D7DA8F5AF}" type="sibTrans" cxnId="{8764BA2B-116A-4D0C-A695-8A4EF195C7AD}">
      <dgm:prSet/>
      <dgm:spPr/>
      <dgm:t>
        <a:bodyPr/>
        <a:lstStyle/>
        <a:p>
          <a:endParaRPr lang="ru-RU"/>
        </a:p>
      </dgm:t>
    </dgm:pt>
    <dgm:pt modelId="{F9E11B83-8BB7-43E8-8785-F7ACF853F7BE}">
      <dgm:prSet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мінімім пояснень, письмової (формальної) інформації</a:t>
          </a:r>
          <a:endParaRPr lang="ru-RU" sz="1000">
            <a:latin typeface="Times New Roman" panose="02020603050405020304" pitchFamily="18" charset="0"/>
            <a:cs typeface="Times New Roman" panose="02020603050405020304" pitchFamily="18" charset="0"/>
          </a:endParaRPr>
        </a:p>
      </dgm:t>
    </dgm:pt>
    <dgm:pt modelId="{C2A126E3-B3E9-4A76-A770-FC85D3E11FCD}" type="parTrans" cxnId="{0C0F4CC7-709E-4500-AD07-A99FBB52ECD9}">
      <dgm:prSet/>
      <dgm:spPr/>
      <dgm:t>
        <a:bodyPr/>
        <a:lstStyle/>
        <a:p>
          <a:endParaRPr lang="ru-RU"/>
        </a:p>
      </dgm:t>
    </dgm:pt>
    <dgm:pt modelId="{75454F9E-5B28-49FE-B175-C5AB9B087618}" type="sibTrans" cxnId="{0C0F4CC7-709E-4500-AD07-A99FBB52ECD9}">
      <dgm:prSet/>
      <dgm:spPr/>
      <dgm:t>
        <a:bodyPr/>
        <a:lstStyle/>
        <a:p>
          <a:endParaRPr lang="ru-RU"/>
        </a:p>
      </dgm:t>
    </dgm:pt>
    <dgm:pt modelId="{F4A32FAE-0188-4204-9169-4736AF74C188}">
      <dgm:prSet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внутрішнє відчуття того, про що говорять</a:t>
          </a:r>
          <a:endParaRPr lang="ru-RU" sz="1000">
            <a:latin typeface="Times New Roman" panose="02020603050405020304" pitchFamily="18" charset="0"/>
            <a:cs typeface="Times New Roman" panose="02020603050405020304" pitchFamily="18" charset="0"/>
          </a:endParaRPr>
        </a:p>
      </dgm:t>
    </dgm:pt>
    <dgm:pt modelId="{D3406C43-DCE1-4639-A6B7-F76E5E5384E9}" type="parTrans" cxnId="{9BA7F1F2-7CB7-4FA3-8161-80D596547A61}">
      <dgm:prSet/>
      <dgm:spPr/>
      <dgm:t>
        <a:bodyPr/>
        <a:lstStyle/>
        <a:p>
          <a:endParaRPr lang="ru-RU"/>
        </a:p>
      </dgm:t>
    </dgm:pt>
    <dgm:pt modelId="{36334124-8FF6-4A89-96DB-82F4A0AC24C1}" type="sibTrans" cxnId="{9BA7F1F2-7CB7-4FA3-8161-80D596547A61}">
      <dgm:prSet/>
      <dgm:spPr/>
      <dgm:t>
        <a:bodyPr/>
        <a:lstStyle/>
        <a:p>
          <a:endParaRPr lang="ru-RU"/>
        </a:p>
      </dgm:t>
    </dgm:pt>
    <dgm:pt modelId="{BF0D97D7-E1E9-4022-9CCE-C7BFEC687F62}">
      <dgm:prSet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довгострокові відносини</a:t>
          </a:r>
          <a:endParaRPr lang="ru-RU" sz="1000">
            <a:latin typeface="Times New Roman" panose="02020603050405020304" pitchFamily="18" charset="0"/>
            <a:cs typeface="Times New Roman" panose="02020603050405020304" pitchFamily="18" charset="0"/>
          </a:endParaRPr>
        </a:p>
      </dgm:t>
    </dgm:pt>
    <dgm:pt modelId="{4BC38423-5158-4302-90EC-B59BF3D48CB0}" type="parTrans" cxnId="{1D21D7FE-0ADD-4EAD-B041-EC37143F56CB}">
      <dgm:prSet/>
      <dgm:spPr/>
      <dgm:t>
        <a:bodyPr/>
        <a:lstStyle/>
        <a:p>
          <a:endParaRPr lang="ru-RU"/>
        </a:p>
      </dgm:t>
    </dgm:pt>
    <dgm:pt modelId="{26FEF06F-D6EC-4553-834D-472984730767}" type="sibTrans" cxnId="{1D21D7FE-0ADD-4EAD-B041-EC37143F56CB}">
      <dgm:prSet/>
      <dgm:spPr/>
      <dgm:t>
        <a:bodyPr/>
        <a:lstStyle/>
        <a:p>
          <a:endParaRPr lang="ru-RU"/>
        </a:p>
      </dgm:t>
    </dgm:pt>
    <dgm:pt modelId="{B1E1EEC2-0EA4-48A7-93D6-D23AA2494E67}">
      <dgm:prSet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відразу переходити до справи</a:t>
          </a:r>
          <a:endParaRPr lang="ru-RU" sz="1000">
            <a:latin typeface="Times New Roman" panose="02020603050405020304" pitchFamily="18" charset="0"/>
            <a:cs typeface="Times New Roman" panose="02020603050405020304" pitchFamily="18" charset="0"/>
          </a:endParaRPr>
        </a:p>
      </dgm:t>
    </dgm:pt>
    <dgm:pt modelId="{DE1B9451-BE5C-4F12-8D15-EA57AA86B1DC}" type="parTrans" cxnId="{4433C4FF-2619-4807-A6CB-1C69EA0F50C9}">
      <dgm:prSet/>
      <dgm:spPr/>
      <dgm:t>
        <a:bodyPr/>
        <a:lstStyle/>
        <a:p>
          <a:endParaRPr lang="ru-RU"/>
        </a:p>
      </dgm:t>
    </dgm:pt>
    <dgm:pt modelId="{0AC29A08-5610-4EE0-8F1E-25A0CED23766}" type="sibTrans" cxnId="{4433C4FF-2619-4807-A6CB-1C69EA0F50C9}">
      <dgm:prSet/>
      <dgm:spPr/>
      <dgm:t>
        <a:bodyPr/>
        <a:lstStyle/>
        <a:p>
          <a:endParaRPr lang="ru-RU"/>
        </a:p>
      </dgm:t>
    </dgm:pt>
    <dgm:pt modelId="{61ACA9A7-1070-4D0C-9132-72565DB7F148}">
      <dgm:prSet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відкриті джерела інформації</a:t>
          </a:r>
          <a:endParaRPr lang="ru-RU" sz="1000">
            <a:latin typeface="Times New Roman" panose="02020603050405020304" pitchFamily="18" charset="0"/>
            <a:cs typeface="Times New Roman" panose="02020603050405020304" pitchFamily="18" charset="0"/>
          </a:endParaRPr>
        </a:p>
      </dgm:t>
    </dgm:pt>
    <dgm:pt modelId="{CDFD3BCC-C87D-40E6-B8A5-C5534DCA6EA0}" type="parTrans" cxnId="{EFD91267-BB51-4074-B59F-71687B952E7E}">
      <dgm:prSet/>
      <dgm:spPr/>
      <dgm:t>
        <a:bodyPr/>
        <a:lstStyle/>
        <a:p>
          <a:endParaRPr lang="ru-RU"/>
        </a:p>
      </dgm:t>
    </dgm:pt>
    <dgm:pt modelId="{215641BA-91D6-45CF-8BED-FF3E26ADD37B}" type="sibTrans" cxnId="{EFD91267-BB51-4074-B59F-71687B952E7E}">
      <dgm:prSet/>
      <dgm:spPr/>
      <dgm:t>
        <a:bodyPr/>
        <a:lstStyle/>
        <a:p>
          <a:endParaRPr lang="ru-RU"/>
        </a:p>
      </dgm:t>
    </dgm:pt>
    <dgm:pt modelId="{864F783C-B22F-4EA8-9C26-7BCEB28E00D2}">
      <dgm:prSet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важливість дотримання зовнішньої пристойності</a:t>
          </a:r>
          <a:endParaRPr lang="ru-RU" sz="1000">
            <a:latin typeface="Times New Roman" panose="02020603050405020304" pitchFamily="18" charset="0"/>
            <a:cs typeface="Times New Roman" panose="02020603050405020304" pitchFamily="18" charset="0"/>
          </a:endParaRPr>
        </a:p>
      </dgm:t>
    </dgm:pt>
    <dgm:pt modelId="{439C1DCA-46B5-48BE-B067-5E628481D374}" type="parTrans" cxnId="{FD0E86AA-4145-4625-AFB7-C81F054ADAAE}">
      <dgm:prSet/>
      <dgm:spPr/>
      <dgm:t>
        <a:bodyPr/>
        <a:lstStyle/>
        <a:p>
          <a:endParaRPr lang="ru-RU"/>
        </a:p>
      </dgm:t>
    </dgm:pt>
    <dgm:pt modelId="{B34D21F5-C8B9-4BB5-B085-A7B987B1BB82}" type="sibTrans" cxnId="{FD0E86AA-4145-4625-AFB7-C81F054ADAAE}">
      <dgm:prSet/>
      <dgm:spPr/>
      <dgm:t>
        <a:bodyPr/>
        <a:lstStyle/>
        <a:p>
          <a:endParaRPr lang="ru-RU"/>
        </a:p>
      </dgm:t>
    </dgm:pt>
    <dgm:pt modelId="{44CCDBDD-A2B5-46CB-B8EC-8E4D7C87B8ED}">
      <dgm:prSet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більша частина знань формалізована, доступна</a:t>
          </a:r>
          <a:endParaRPr lang="ru-RU" sz="1000">
            <a:latin typeface="Times New Roman" panose="02020603050405020304" pitchFamily="18" charset="0"/>
            <a:cs typeface="Times New Roman" panose="02020603050405020304" pitchFamily="18" charset="0"/>
          </a:endParaRPr>
        </a:p>
      </dgm:t>
    </dgm:pt>
    <dgm:pt modelId="{24AD7D99-A0C7-4D4B-8E81-B620CCCA3D1A}" type="parTrans" cxnId="{334CC94F-3D52-4750-BEF2-AC1985B5C015}">
      <dgm:prSet/>
      <dgm:spPr/>
      <dgm:t>
        <a:bodyPr/>
        <a:lstStyle/>
        <a:p>
          <a:endParaRPr lang="ru-RU"/>
        </a:p>
      </dgm:t>
    </dgm:pt>
    <dgm:pt modelId="{47979174-FF65-4BEE-A479-09AB20E6154F}" type="sibTrans" cxnId="{334CC94F-3D52-4750-BEF2-AC1985B5C015}">
      <dgm:prSet/>
      <dgm:spPr/>
      <dgm:t>
        <a:bodyPr/>
        <a:lstStyle/>
        <a:p>
          <a:endParaRPr lang="ru-RU"/>
        </a:p>
      </dgm:t>
    </dgm:pt>
    <dgm:pt modelId="{0D82C739-3ADC-401D-BB3C-92606BE530F7}">
      <dgm:prSet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відчуття меж ("свій"-"чужий")</a:t>
          </a:r>
          <a:endParaRPr lang="ru-RU" sz="1000">
            <a:latin typeface="Times New Roman" panose="02020603050405020304" pitchFamily="18" charset="0"/>
            <a:cs typeface="Times New Roman" panose="02020603050405020304" pitchFamily="18" charset="0"/>
          </a:endParaRPr>
        </a:p>
      </dgm:t>
    </dgm:pt>
    <dgm:pt modelId="{3F15014E-F5AB-4194-8B34-632AF6FDD9A8}" type="parTrans" cxnId="{C4DBD8A8-FE8D-491E-BFCD-D9C5A0122EC6}">
      <dgm:prSet/>
      <dgm:spPr/>
      <dgm:t>
        <a:bodyPr/>
        <a:lstStyle/>
        <a:p>
          <a:endParaRPr lang="ru-RU"/>
        </a:p>
      </dgm:t>
    </dgm:pt>
    <dgm:pt modelId="{1E85D1BE-C4E1-48E1-A574-6F198107CEE7}" type="sibTrans" cxnId="{C4DBD8A8-FE8D-491E-BFCD-D9C5A0122EC6}">
      <dgm:prSet/>
      <dgm:spPr/>
      <dgm:t>
        <a:bodyPr/>
        <a:lstStyle/>
        <a:p>
          <a:endParaRPr lang="ru-RU"/>
        </a:p>
      </dgm:t>
    </dgm:pt>
    <dgm:pt modelId="{E9D07E4D-447C-4AA8-BC38-0C9B3237583E}">
      <dgm:prSet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знання є ситуативним, заснованим на відносинах</a:t>
          </a:r>
          <a:endParaRPr lang="ru-RU" sz="1000">
            <a:latin typeface="Times New Roman" panose="02020603050405020304" pitchFamily="18" charset="0"/>
            <a:cs typeface="Times New Roman" panose="02020603050405020304" pitchFamily="18" charset="0"/>
          </a:endParaRPr>
        </a:p>
      </dgm:t>
    </dgm:pt>
    <dgm:pt modelId="{32DF32D8-7D0A-43DF-8EFB-93D70294F1A0}" type="parTrans" cxnId="{C6FFE4D0-E75B-45F2-B017-A2596A89E1E6}">
      <dgm:prSet/>
      <dgm:spPr/>
      <dgm:t>
        <a:bodyPr/>
        <a:lstStyle/>
        <a:p>
          <a:endParaRPr lang="ru-RU"/>
        </a:p>
      </dgm:t>
    </dgm:pt>
    <dgm:pt modelId="{E97FD7A5-2541-4FF5-ABED-1995A102C7F2}" type="sibTrans" cxnId="{C6FFE4D0-E75B-45F2-B017-A2596A89E1E6}">
      <dgm:prSet/>
      <dgm:spPr/>
      <dgm:t>
        <a:bodyPr/>
        <a:lstStyle/>
        <a:p>
          <a:endParaRPr lang="ru-RU"/>
        </a:p>
      </dgm:t>
    </dgm:pt>
    <dgm:pt modelId="{41D07A46-CA40-450B-906B-7916056E62CF}">
      <dgm:prSet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рішення і діяльність зосереджені навколо особистих відносин, часто навколо центрального людини, наділеної владою</a:t>
          </a:r>
          <a:endParaRPr lang="ru-RU" sz="1000">
            <a:latin typeface="Times New Roman" panose="02020603050405020304" pitchFamily="18" charset="0"/>
            <a:cs typeface="Times New Roman" panose="02020603050405020304" pitchFamily="18" charset="0"/>
          </a:endParaRPr>
        </a:p>
      </dgm:t>
    </dgm:pt>
    <dgm:pt modelId="{A50FF0AA-E3C2-41D2-A328-D249383609B8}" type="parTrans" cxnId="{E0D25D71-08E6-4EF8-92DB-615645150309}">
      <dgm:prSet/>
      <dgm:spPr/>
      <dgm:t>
        <a:bodyPr/>
        <a:lstStyle/>
        <a:p>
          <a:endParaRPr lang="ru-RU"/>
        </a:p>
      </dgm:t>
    </dgm:pt>
    <dgm:pt modelId="{E30CCAAA-5006-47C1-A2CA-6A8FFDBA4F66}" type="sibTrans" cxnId="{E0D25D71-08E6-4EF8-92DB-615645150309}">
      <dgm:prSet/>
      <dgm:spPr/>
      <dgm:t>
        <a:bodyPr/>
        <a:lstStyle/>
        <a:p>
          <a:endParaRPr lang="ru-RU"/>
        </a:p>
      </dgm:t>
    </dgm:pt>
    <dgm:pt modelId="{5F74E469-87CB-4D0B-A8F4-B04C10B12B1D}">
      <dgm:prSet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поділ на частини часу, простору, діяльності,  відносин</a:t>
          </a:r>
          <a:endParaRPr lang="ru-RU" sz="1000">
            <a:latin typeface="Times New Roman" panose="02020603050405020304" pitchFamily="18" charset="0"/>
            <a:cs typeface="Times New Roman" panose="02020603050405020304" pitchFamily="18" charset="0"/>
          </a:endParaRPr>
        </a:p>
      </dgm:t>
    </dgm:pt>
    <dgm:pt modelId="{F289C772-4286-4535-9105-AF4C6B0B23B6}" type="parTrans" cxnId="{A8F68437-7831-491E-9EBD-391D01BA79B4}">
      <dgm:prSet/>
      <dgm:spPr/>
      <dgm:t>
        <a:bodyPr/>
        <a:lstStyle/>
        <a:p>
          <a:endParaRPr lang="ru-RU"/>
        </a:p>
      </dgm:t>
    </dgm:pt>
    <dgm:pt modelId="{25EC5620-F25D-42C1-A824-D4AD5343D5AB}" type="sibTrans" cxnId="{A8F68437-7831-491E-9EBD-391D01BA79B4}">
      <dgm:prSet/>
      <dgm:spPr/>
      <dgm:t>
        <a:bodyPr/>
        <a:lstStyle/>
        <a:p>
          <a:endParaRPr lang="ru-RU"/>
        </a:p>
      </dgm:t>
    </dgm:pt>
    <dgm:pt modelId="{08C33C10-00D0-4EB9-BB2C-E08302190D42}">
      <dgm:prSet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багато коротких знайомств</a:t>
          </a:r>
          <a:endParaRPr lang="ru-RU" sz="1000">
            <a:latin typeface="Times New Roman" panose="02020603050405020304" pitchFamily="18" charset="0"/>
            <a:cs typeface="Times New Roman" panose="02020603050405020304" pitchFamily="18" charset="0"/>
          </a:endParaRPr>
        </a:p>
      </dgm:t>
    </dgm:pt>
    <dgm:pt modelId="{24738BEC-F5C2-428A-99E1-BB21AE125AC2}" type="parTrans" cxnId="{9F7D6465-A8C6-4593-8E81-C855E8B307DA}">
      <dgm:prSet/>
      <dgm:spPr/>
      <dgm:t>
        <a:bodyPr/>
        <a:lstStyle/>
        <a:p>
          <a:endParaRPr lang="ru-RU"/>
        </a:p>
      </dgm:t>
    </dgm:pt>
    <dgm:pt modelId="{063ED243-4DB0-4370-AF22-81465BB2B6F4}" type="sibTrans" cxnId="{9F7D6465-A8C6-4593-8E81-C855E8B307DA}">
      <dgm:prSet/>
      <dgm:spPr/>
      <dgm:t>
        <a:bodyPr/>
        <a:lstStyle/>
        <a:p>
          <a:endParaRPr lang="ru-RU"/>
        </a:p>
      </dgm:t>
    </dgm:pt>
    <dgm:pt modelId="{469F2AFA-DBFB-49DB-B153-F23A6BB67D51}">
      <dgm:prSet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знання можна передати іншому</a:t>
          </a:r>
          <a:endParaRPr lang="ru-RU" sz="1000">
            <a:latin typeface="Times New Roman" panose="02020603050405020304" pitchFamily="18" charset="0"/>
            <a:cs typeface="Times New Roman" panose="02020603050405020304" pitchFamily="18" charset="0"/>
          </a:endParaRPr>
        </a:p>
      </dgm:t>
    </dgm:pt>
    <dgm:pt modelId="{20F14A59-93DB-492E-B33E-981F5A1C6617}" type="parTrans" cxnId="{D724900B-D9BE-449B-B669-138BABB5D102}">
      <dgm:prSet/>
      <dgm:spPr/>
      <dgm:t>
        <a:bodyPr/>
        <a:lstStyle/>
        <a:p>
          <a:endParaRPr lang="ru-RU"/>
        </a:p>
      </dgm:t>
    </dgm:pt>
    <dgm:pt modelId="{F368403C-043C-44C8-8607-230DFAFF097B}" type="sibTrans" cxnId="{D724900B-D9BE-449B-B669-138BABB5D102}">
      <dgm:prSet/>
      <dgm:spPr/>
      <dgm:t>
        <a:bodyPr/>
        <a:lstStyle/>
        <a:p>
          <a:endParaRPr lang="ru-RU"/>
        </a:p>
      </dgm:t>
    </dgm:pt>
    <dgm:pt modelId="{265EDBA0-8510-47DB-9000-D3A2DB5F0FDD}">
      <dgm:prSet custT="1"/>
      <dgm:spPr/>
      <dgm:t>
        <a:bodyPr/>
        <a:lstStyle/>
        <a:p>
          <a:pPr>
            <a:lnSpc>
              <a:spcPct val="100000"/>
            </a:lnSpc>
            <a:spcAft>
              <a:spcPts val="0"/>
            </a:spcAft>
          </a:pPr>
          <a:r>
            <a:rPr lang="uk-UA" sz="1000">
              <a:latin typeface="Times New Roman" panose="02020603050405020304" pitchFamily="18" charset="0"/>
              <a:cs typeface="Times New Roman" panose="02020603050405020304" pitchFamily="18" charset="0"/>
            </a:rPr>
            <a:t>орієнтація на завдання, на рішення і дії, на розподіл обов'язків та відповідальності</a:t>
          </a:r>
          <a:endParaRPr lang="ru-RU" sz="1000">
            <a:latin typeface="Times New Roman" panose="02020603050405020304" pitchFamily="18" charset="0"/>
            <a:cs typeface="Times New Roman" panose="02020603050405020304" pitchFamily="18" charset="0"/>
          </a:endParaRPr>
        </a:p>
      </dgm:t>
    </dgm:pt>
    <dgm:pt modelId="{A8EE6DD2-C040-41D7-A038-2F77BF619090}" type="parTrans" cxnId="{3A95AB03-62CC-4F4F-BBE6-A417ABE05D1D}">
      <dgm:prSet/>
      <dgm:spPr/>
      <dgm:t>
        <a:bodyPr/>
        <a:lstStyle/>
        <a:p>
          <a:endParaRPr lang="ru-RU"/>
        </a:p>
      </dgm:t>
    </dgm:pt>
    <dgm:pt modelId="{C50866B0-2145-4B47-A049-FC331EABC79F}" type="sibTrans" cxnId="{3A95AB03-62CC-4F4F-BBE6-A417ABE05D1D}">
      <dgm:prSet/>
      <dgm:spPr/>
      <dgm:t>
        <a:bodyPr/>
        <a:lstStyle/>
        <a:p>
          <a:endParaRPr lang="ru-RU"/>
        </a:p>
      </dgm:t>
    </dgm:pt>
    <dgm:pt modelId="{BA050F84-7042-41B2-9A08-1E796122BD72}" type="pres">
      <dgm:prSet presAssocID="{7FF5FF89-C40F-4F7B-BB4F-33BC5EC275B4}" presName="diagram" presStyleCnt="0">
        <dgm:presLayoutVars>
          <dgm:chPref val="1"/>
          <dgm:dir/>
          <dgm:animOne val="branch"/>
          <dgm:animLvl val="lvl"/>
          <dgm:resizeHandles/>
        </dgm:presLayoutVars>
      </dgm:prSet>
      <dgm:spPr/>
      <dgm:t>
        <a:bodyPr/>
        <a:lstStyle/>
        <a:p>
          <a:endParaRPr lang="ru-RU"/>
        </a:p>
      </dgm:t>
    </dgm:pt>
    <dgm:pt modelId="{A26C3C8A-922F-4109-AA8D-BE3DE08273F2}" type="pres">
      <dgm:prSet presAssocID="{19908C3E-D27A-4E5E-B6E2-8CA079FE72B6}" presName="root" presStyleCnt="0"/>
      <dgm:spPr/>
    </dgm:pt>
    <dgm:pt modelId="{56F69B51-3611-4883-966C-5ED82C78183C}" type="pres">
      <dgm:prSet presAssocID="{19908C3E-D27A-4E5E-B6E2-8CA079FE72B6}" presName="rootComposite" presStyleCnt="0"/>
      <dgm:spPr/>
    </dgm:pt>
    <dgm:pt modelId="{ECDD1171-7DEC-4BFD-9130-8D3BFD44B471}" type="pres">
      <dgm:prSet presAssocID="{19908C3E-D27A-4E5E-B6E2-8CA079FE72B6}" presName="rootText" presStyleLbl="node1" presStyleIdx="0" presStyleCnt="2" custScaleX="276057" custLinFactX="-68203" custLinFactNeighborX="-100000" custLinFactNeighborY="-255"/>
      <dgm:spPr/>
      <dgm:t>
        <a:bodyPr/>
        <a:lstStyle/>
        <a:p>
          <a:endParaRPr lang="ru-RU"/>
        </a:p>
      </dgm:t>
    </dgm:pt>
    <dgm:pt modelId="{B1E710E3-038B-4001-976E-C6BDE5FA9A4C}" type="pres">
      <dgm:prSet presAssocID="{19908C3E-D27A-4E5E-B6E2-8CA079FE72B6}" presName="rootConnector" presStyleLbl="node1" presStyleIdx="0" presStyleCnt="2"/>
      <dgm:spPr/>
      <dgm:t>
        <a:bodyPr/>
        <a:lstStyle/>
        <a:p>
          <a:endParaRPr lang="ru-RU"/>
        </a:p>
      </dgm:t>
    </dgm:pt>
    <dgm:pt modelId="{22F40AE8-3EE0-4A62-BB18-F7415D273B54}" type="pres">
      <dgm:prSet presAssocID="{19908C3E-D27A-4E5E-B6E2-8CA079FE72B6}" presName="childShape" presStyleCnt="0"/>
      <dgm:spPr/>
    </dgm:pt>
    <dgm:pt modelId="{0C01F9B2-B6C8-46DA-892D-40844CA48B51}" type="pres">
      <dgm:prSet presAssocID="{C2A126E3-B3E9-4A76-A770-FC85D3E11FCD}" presName="Name13" presStyleLbl="parChTrans1D2" presStyleIdx="0" presStyleCnt="14"/>
      <dgm:spPr/>
      <dgm:t>
        <a:bodyPr/>
        <a:lstStyle/>
        <a:p>
          <a:endParaRPr lang="ru-RU"/>
        </a:p>
      </dgm:t>
    </dgm:pt>
    <dgm:pt modelId="{CBA9B2D2-E7BD-4B75-9BE5-A7C4F43E1CE9}" type="pres">
      <dgm:prSet presAssocID="{F9E11B83-8BB7-43E8-8785-F7ACF853F7BE}" presName="childText" presStyleLbl="bgAcc1" presStyleIdx="0" presStyleCnt="14" custScaleX="375381" custLinFactNeighborX="-62629">
        <dgm:presLayoutVars>
          <dgm:bulletEnabled val="1"/>
        </dgm:presLayoutVars>
      </dgm:prSet>
      <dgm:spPr/>
      <dgm:t>
        <a:bodyPr/>
        <a:lstStyle/>
        <a:p>
          <a:endParaRPr lang="ru-RU"/>
        </a:p>
      </dgm:t>
    </dgm:pt>
    <dgm:pt modelId="{F3CA81D2-C5E2-4B4A-9927-7698051E1FE6}" type="pres">
      <dgm:prSet presAssocID="{D3406C43-DCE1-4639-A6B7-F76E5E5384E9}" presName="Name13" presStyleLbl="parChTrans1D2" presStyleIdx="1" presStyleCnt="14"/>
      <dgm:spPr/>
      <dgm:t>
        <a:bodyPr/>
        <a:lstStyle/>
        <a:p>
          <a:endParaRPr lang="ru-RU"/>
        </a:p>
      </dgm:t>
    </dgm:pt>
    <dgm:pt modelId="{2734E17B-2B4D-494A-980D-5D7EAEF68E13}" type="pres">
      <dgm:prSet presAssocID="{F4A32FAE-0188-4204-9169-4736AF74C188}" presName="childText" presStyleLbl="bgAcc1" presStyleIdx="1" presStyleCnt="14" custScaleX="375381" custLinFactNeighborX="-62629">
        <dgm:presLayoutVars>
          <dgm:bulletEnabled val="1"/>
        </dgm:presLayoutVars>
      </dgm:prSet>
      <dgm:spPr/>
      <dgm:t>
        <a:bodyPr/>
        <a:lstStyle/>
        <a:p>
          <a:endParaRPr lang="ru-RU"/>
        </a:p>
      </dgm:t>
    </dgm:pt>
    <dgm:pt modelId="{262CFDF1-4A66-4194-9ADB-CE92D0C03213}" type="pres">
      <dgm:prSet presAssocID="{4BC38423-5158-4302-90EC-B59BF3D48CB0}" presName="Name13" presStyleLbl="parChTrans1D2" presStyleIdx="2" presStyleCnt="14"/>
      <dgm:spPr/>
      <dgm:t>
        <a:bodyPr/>
        <a:lstStyle/>
        <a:p>
          <a:endParaRPr lang="ru-RU"/>
        </a:p>
      </dgm:t>
    </dgm:pt>
    <dgm:pt modelId="{43F69E41-F841-4A7E-B35B-8C435F71963D}" type="pres">
      <dgm:prSet presAssocID="{BF0D97D7-E1E9-4022-9CCE-C7BFEC687F62}" presName="childText" presStyleLbl="bgAcc1" presStyleIdx="2" presStyleCnt="14" custScaleX="375381" custLinFactNeighborX="-62629">
        <dgm:presLayoutVars>
          <dgm:bulletEnabled val="1"/>
        </dgm:presLayoutVars>
      </dgm:prSet>
      <dgm:spPr/>
      <dgm:t>
        <a:bodyPr/>
        <a:lstStyle/>
        <a:p>
          <a:endParaRPr lang="ru-RU"/>
        </a:p>
      </dgm:t>
    </dgm:pt>
    <dgm:pt modelId="{D898F597-695E-48C3-8F08-BF6FC83F98DC}" type="pres">
      <dgm:prSet presAssocID="{3F15014E-F5AB-4194-8B34-632AF6FDD9A8}" presName="Name13" presStyleLbl="parChTrans1D2" presStyleIdx="3" presStyleCnt="14"/>
      <dgm:spPr/>
      <dgm:t>
        <a:bodyPr/>
        <a:lstStyle/>
        <a:p>
          <a:endParaRPr lang="ru-RU"/>
        </a:p>
      </dgm:t>
    </dgm:pt>
    <dgm:pt modelId="{E5EAFADF-2949-47C2-8008-7B5AD3FBD580}" type="pres">
      <dgm:prSet presAssocID="{0D82C739-3ADC-401D-BB3C-92606BE530F7}" presName="childText" presStyleLbl="bgAcc1" presStyleIdx="3" presStyleCnt="14" custScaleX="375381" custLinFactNeighborX="-62629">
        <dgm:presLayoutVars>
          <dgm:bulletEnabled val="1"/>
        </dgm:presLayoutVars>
      </dgm:prSet>
      <dgm:spPr/>
      <dgm:t>
        <a:bodyPr/>
        <a:lstStyle/>
        <a:p>
          <a:endParaRPr lang="ru-RU"/>
        </a:p>
      </dgm:t>
    </dgm:pt>
    <dgm:pt modelId="{68EF2FBE-02B6-46C9-A04E-EA039165DFE0}" type="pres">
      <dgm:prSet presAssocID="{32DF32D8-7D0A-43DF-8EFB-93D70294F1A0}" presName="Name13" presStyleLbl="parChTrans1D2" presStyleIdx="4" presStyleCnt="14"/>
      <dgm:spPr/>
      <dgm:t>
        <a:bodyPr/>
        <a:lstStyle/>
        <a:p>
          <a:endParaRPr lang="ru-RU"/>
        </a:p>
      </dgm:t>
    </dgm:pt>
    <dgm:pt modelId="{A1454368-48EE-477A-9574-53A2EA374644}" type="pres">
      <dgm:prSet presAssocID="{E9D07E4D-447C-4AA8-BC38-0C9B3237583E}" presName="childText" presStyleLbl="bgAcc1" presStyleIdx="4" presStyleCnt="14" custScaleX="375381" custLinFactNeighborX="-62629">
        <dgm:presLayoutVars>
          <dgm:bulletEnabled val="1"/>
        </dgm:presLayoutVars>
      </dgm:prSet>
      <dgm:spPr/>
      <dgm:t>
        <a:bodyPr/>
        <a:lstStyle/>
        <a:p>
          <a:endParaRPr lang="ru-RU"/>
        </a:p>
      </dgm:t>
    </dgm:pt>
    <dgm:pt modelId="{6F2D01DF-65A9-46F0-B6DE-9CF75366544B}" type="pres">
      <dgm:prSet presAssocID="{A50FF0AA-E3C2-41D2-A328-D249383609B8}" presName="Name13" presStyleLbl="parChTrans1D2" presStyleIdx="5" presStyleCnt="14"/>
      <dgm:spPr/>
      <dgm:t>
        <a:bodyPr/>
        <a:lstStyle/>
        <a:p>
          <a:endParaRPr lang="ru-RU"/>
        </a:p>
      </dgm:t>
    </dgm:pt>
    <dgm:pt modelId="{F5397408-07A1-47D8-BCD0-EB16ED363015}" type="pres">
      <dgm:prSet presAssocID="{41D07A46-CA40-450B-906B-7916056E62CF}" presName="childText" presStyleLbl="bgAcc1" presStyleIdx="5" presStyleCnt="14" custScaleX="375381" custScaleY="326882" custLinFactNeighborX="-62629">
        <dgm:presLayoutVars>
          <dgm:bulletEnabled val="1"/>
        </dgm:presLayoutVars>
      </dgm:prSet>
      <dgm:spPr/>
      <dgm:t>
        <a:bodyPr/>
        <a:lstStyle/>
        <a:p>
          <a:endParaRPr lang="ru-RU"/>
        </a:p>
      </dgm:t>
    </dgm:pt>
    <dgm:pt modelId="{77F541BA-2A50-443B-9715-A6D1C4A6AF65}" type="pres">
      <dgm:prSet presAssocID="{25102B22-16F3-4950-97FD-B878C86444D0}" presName="root" presStyleCnt="0"/>
      <dgm:spPr/>
    </dgm:pt>
    <dgm:pt modelId="{CEE011A7-91E9-4EC3-A4C0-6BFEA3F5B14C}" type="pres">
      <dgm:prSet presAssocID="{25102B22-16F3-4950-97FD-B878C86444D0}" presName="rootComposite" presStyleCnt="0"/>
      <dgm:spPr/>
    </dgm:pt>
    <dgm:pt modelId="{D0CE9CC7-ED15-487C-B8EF-F3F2BACE2C7A}" type="pres">
      <dgm:prSet presAssocID="{25102B22-16F3-4950-97FD-B878C86444D0}" presName="rootText" presStyleLbl="node1" presStyleIdx="1" presStyleCnt="2" custScaleX="276057" custLinFactNeighborX="-5965" custLinFactNeighborY="-255"/>
      <dgm:spPr/>
      <dgm:t>
        <a:bodyPr/>
        <a:lstStyle/>
        <a:p>
          <a:endParaRPr lang="ru-RU"/>
        </a:p>
      </dgm:t>
    </dgm:pt>
    <dgm:pt modelId="{31EFC424-4F1A-478E-A717-E4EF48F52C4B}" type="pres">
      <dgm:prSet presAssocID="{25102B22-16F3-4950-97FD-B878C86444D0}" presName="rootConnector" presStyleLbl="node1" presStyleIdx="1" presStyleCnt="2"/>
      <dgm:spPr/>
      <dgm:t>
        <a:bodyPr/>
        <a:lstStyle/>
        <a:p>
          <a:endParaRPr lang="ru-RU"/>
        </a:p>
      </dgm:t>
    </dgm:pt>
    <dgm:pt modelId="{1922C8A8-6D4C-4DB1-945C-DC9406CA6D24}" type="pres">
      <dgm:prSet presAssocID="{25102B22-16F3-4950-97FD-B878C86444D0}" presName="childShape" presStyleCnt="0"/>
      <dgm:spPr/>
    </dgm:pt>
    <dgm:pt modelId="{BDF47E6F-D4E0-47F1-B01F-FF5FD41EFB5F}" type="pres">
      <dgm:prSet presAssocID="{DE1B9451-BE5C-4F12-8D15-EA57AA86B1DC}" presName="Name13" presStyleLbl="parChTrans1D2" presStyleIdx="6" presStyleCnt="14"/>
      <dgm:spPr/>
      <dgm:t>
        <a:bodyPr/>
        <a:lstStyle/>
        <a:p>
          <a:endParaRPr lang="ru-RU"/>
        </a:p>
      </dgm:t>
    </dgm:pt>
    <dgm:pt modelId="{0B417A10-FB65-410E-8CF1-CF9FC4E13672}" type="pres">
      <dgm:prSet presAssocID="{B1E1EEC2-0EA4-48A7-93D6-D23AA2494E67}" presName="childText" presStyleLbl="bgAcc1" presStyleIdx="6" presStyleCnt="14" custScaleX="463788">
        <dgm:presLayoutVars>
          <dgm:bulletEnabled val="1"/>
        </dgm:presLayoutVars>
      </dgm:prSet>
      <dgm:spPr/>
      <dgm:t>
        <a:bodyPr/>
        <a:lstStyle/>
        <a:p>
          <a:endParaRPr lang="ru-RU"/>
        </a:p>
      </dgm:t>
    </dgm:pt>
    <dgm:pt modelId="{DA65EB72-667D-430E-B9A2-B71465C03235}" type="pres">
      <dgm:prSet presAssocID="{CDFD3BCC-C87D-40E6-B8A5-C5534DCA6EA0}" presName="Name13" presStyleLbl="parChTrans1D2" presStyleIdx="7" presStyleCnt="14"/>
      <dgm:spPr/>
      <dgm:t>
        <a:bodyPr/>
        <a:lstStyle/>
        <a:p>
          <a:endParaRPr lang="ru-RU"/>
        </a:p>
      </dgm:t>
    </dgm:pt>
    <dgm:pt modelId="{50F9611A-E85E-4216-85EA-187E3721A496}" type="pres">
      <dgm:prSet presAssocID="{61ACA9A7-1070-4D0C-9132-72565DB7F148}" presName="childText" presStyleLbl="bgAcc1" presStyleIdx="7" presStyleCnt="14" custScaleX="463788">
        <dgm:presLayoutVars>
          <dgm:bulletEnabled val="1"/>
        </dgm:presLayoutVars>
      </dgm:prSet>
      <dgm:spPr/>
      <dgm:t>
        <a:bodyPr/>
        <a:lstStyle/>
        <a:p>
          <a:endParaRPr lang="ru-RU"/>
        </a:p>
      </dgm:t>
    </dgm:pt>
    <dgm:pt modelId="{A680E11E-F4DF-41C4-87A4-98C088FB1A94}" type="pres">
      <dgm:prSet presAssocID="{439C1DCA-46B5-48BE-B067-5E628481D374}" presName="Name13" presStyleLbl="parChTrans1D2" presStyleIdx="8" presStyleCnt="14"/>
      <dgm:spPr/>
      <dgm:t>
        <a:bodyPr/>
        <a:lstStyle/>
        <a:p>
          <a:endParaRPr lang="ru-RU"/>
        </a:p>
      </dgm:t>
    </dgm:pt>
    <dgm:pt modelId="{879E0683-5D68-42E3-9F07-BC89B5F5F935}" type="pres">
      <dgm:prSet presAssocID="{864F783C-B22F-4EA8-9C26-7BCEB28E00D2}" presName="childText" presStyleLbl="bgAcc1" presStyleIdx="8" presStyleCnt="14" custScaleX="463788">
        <dgm:presLayoutVars>
          <dgm:bulletEnabled val="1"/>
        </dgm:presLayoutVars>
      </dgm:prSet>
      <dgm:spPr/>
      <dgm:t>
        <a:bodyPr/>
        <a:lstStyle/>
        <a:p>
          <a:endParaRPr lang="ru-RU"/>
        </a:p>
      </dgm:t>
    </dgm:pt>
    <dgm:pt modelId="{3867CE28-C60A-4054-A1C9-390FFF0F97F5}" type="pres">
      <dgm:prSet presAssocID="{24AD7D99-A0C7-4D4B-8E81-B620CCCA3D1A}" presName="Name13" presStyleLbl="parChTrans1D2" presStyleIdx="9" presStyleCnt="14"/>
      <dgm:spPr/>
      <dgm:t>
        <a:bodyPr/>
        <a:lstStyle/>
        <a:p>
          <a:endParaRPr lang="ru-RU"/>
        </a:p>
      </dgm:t>
    </dgm:pt>
    <dgm:pt modelId="{21033AA5-6060-46F5-BCFE-EA1CB56E693F}" type="pres">
      <dgm:prSet presAssocID="{44CCDBDD-A2B5-46CB-B8EC-8E4D7C87B8ED}" presName="childText" presStyleLbl="bgAcc1" presStyleIdx="9" presStyleCnt="14" custScaleX="463788">
        <dgm:presLayoutVars>
          <dgm:bulletEnabled val="1"/>
        </dgm:presLayoutVars>
      </dgm:prSet>
      <dgm:spPr/>
      <dgm:t>
        <a:bodyPr/>
        <a:lstStyle/>
        <a:p>
          <a:endParaRPr lang="ru-RU"/>
        </a:p>
      </dgm:t>
    </dgm:pt>
    <dgm:pt modelId="{C4562BAE-01BE-42F0-A758-76B352BDB74E}" type="pres">
      <dgm:prSet presAssocID="{F289C772-4286-4535-9105-AF4C6B0B23B6}" presName="Name13" presStyleLbl="parChTrans1D2" presStyleIdx="10" presStyleCnt="14"/>
      <dgm:spPr/>
      <dgm:t>
        <a:bodyPr/>
        <a:lstStyle/>
        <a:p>
          <a:endParaRPr lang="ru-RU"/>
        </a:p>
      </dgm:t>
    </dgm:pt>
    <dgm:pt modelId="{9326FCF7-AE7D-4F27-981B-53667CF22F9E}" type="pres">
      <dgm:prSet presAssocID="{5F74E469-87CB-4D0B-A8F4-B04C10B12B1D}" presName="childText" presStyleLbl="bgAcc1" presStyleIdx="10" presStyleCnt="14" custScaleX="463788">
        <dgm:presLayoutVars>
          <dgm:bulletEnabled val="1"/>
        </dgm:presLayoutVars>
      </dgm:prSet>
      <dgm:spPr/>
      <dgm:t>
        <a:bodyPr/>
        <a:lstStyle/>
        <a:p>
          <a:endParaRPr lang="ru-RU"/>
        </a:p>
      </dgm:t>
    </dgm:pt>
    <dgm:pt modelId="{F92C87B3-8B8E-4970-9BC5-6FE40EE736B1}" type="pres">
      <dgm:prSet presAssocID="{24738BEC-F5C2-428A-99E1-BB21AE125AC2}" presName="Name13" presStyleLbl="parChTrans1D2" presStyleIdx="11" presStyleCnt="14"/>
      <dgm:spPr/>
      <dgm:t>
        <a:bodyPr/>
        <a:lstStyle/>
        <a:p>
          <a:endParaRPr lang="ru-RU"/>
        </a:p>
      </dgm:t>
    </dgm:pt>
    <dgm:pt modelId="{AA2EEBD7-4FF9-48BC-8E00-AC1923D82C00}" type="pres">
      <dgm:prSet presAssocID="{08C33C10-00D0-4EB9-BB2C-E08302190D42}" presName="childText" presStyleLbl="bgAcc1" presStyleIdx="11" presStyleCnt="14" custScaleX="463788">
        <dgm:presLayoutVars>
          <dgm:bulletEnabled val="1"/>
        </dgm:presLayoutVars>
      </dgm:prSet>
      <dgm:spPr/>
      <dgm:t>
        <a:bodyPr/>
        <a:lstStyle/>
        <a:p>
          <a:endParaRPr lang="ru-RU"/>
        </a:p>
      </dgm:t>
    </dgm:pt>
    <dgm:pt modelId="{47AC6870-8043-49F2-B72B-E222EAFA75FE}" type="pres">
      <dgm:prSet presAssocID="{20F14A59-93DB-492E-B33E-981F5A1C6617}" presName="Name13" presStyleLbl="parChTrans1D2" presStyleIdx="12" presStyleCnt="14"/>
      <dgm:spPr/>
      <dgm:t>
        <a:bodyPr/>
        <a:lstStyle/>
        <a:p>
          <a:endParaRPr lang="ru-RU"/>
        </a:p>
      </dgm:t>
    </dgm:pt>
    <dgm:pt modelId="{BFBFC6A1-4349-4A64-A8EF-4BE3224F827F}" type="pres">
      <dgm:prSet presAssocID="{469F2AFA-DBFB-49DB-B153-F23A6BB67D51}" presName="childText" presStyleLbl="bgAcc1" presStyleIdx="12" presStyleCnt="14" custScaleX="463788">
        <dgm:presLayoutVars>
          <dgm:bulletEnabled val="1"/>
        </dgm:presLayoutVars>
      </dgm:prSet>
      <dgm:spPr/>
      <dgm:t>
        <a:bodyPr/>
        <a:lstStyle/>
        <a:p>
          <a:endParaRPr lang="ru-RU"/>
        </a:p>
      </dgm:t>
    </dgm:pt>
    <dgm:pt modelId="{9B52A784-6C4A-4171-B236-88992C5E56F1}" type="pres">
      <dgm:prSet presAssocID="{A8EE6DD2-C040-41D7-A038-2F77BF619090}" presName="Name13" presStyleLbl="parChTrans1D2" presStyleIdx="13" presStyleCnt="14"/>
      <dgm:spPr/>
      <dgm:t>
        <a:bodyPr/>
        <a:lstStyle/>
        <a:p>
          <a:endParaRPr lang="ru-RU"/>
        </a:p>
      </dgm:t>
    </dgm:pt>
    <dgm:pt modelId="{212DC117-C4BA-47CE-8B37-A7771AF8FD37}" type="pres">
      <dgm:prSet presAssocID="{265EDBA0-8510-47DB-9000-D3A2DB5F0FDD}" presName="childText" presStyleLbl="bgAcc1" presStyleIdx="13" presStyleCnt="14" custScaleX="463788" custScaleY="185264">
        <dgm:presLayoutVars>
          <dgm:bulletEnabled val="1"/>
        </dgm:presLayoutVars>
      </dgm:prSet>
      <dgm:spPr/>
      <dgm:t>
        <a:bodyPr/>
        <a:lstStyle/>
        <a:p>
          <a:endParaRPr lang="ru-RU"/>
        </a:p>
      </dgm:t>
    </dgm:pt>
  </dgm:ptLst>
  <dgm:cxnLst>
    <dgm:cxn modelId="{FD0E86AA-4145-4625-AFB7-C81F054ADAAE}" srcId="{25102B22-16F3-4950-97FD-B878C86444D0}" destId="{864F783C-B22F-4EA8-9C26-7BCEB28E00D2}" srcOrd="2" destOrd="0" parTransId="{439C1DCA-46B5-48BE-B067-5E628481D374}" sibTransId="{B34D21F5-C8B9-4BB5-B085-A7B987B1BB82}"/>
    <dgm:cxn modelId="{45767BD9-2185-4F89-B4FB-525698E89256}" type="presOf" srcId="{19908C3E-D27A-4E5E-B6E2-8CA079FE72B6}" destId="{B1E710E3-038B-4001-976E-C6BDE5FA9A4C}" srcOrd="1" destOrd="0" presId="urn:microsoft.com/office/officeart/2005/8/layout/hierarchy3"/>
    <dgm:cxn modelId="{4433C4FF-2619-4807-A6CB-1C69EA0F50C9}" srcId="{25102B22-16F3-4950-97FD-B878C86444D0}" destId="{B1E1EEC2-0EA4-48A7-93D6-D23AA2494E67}" srcOrd="0" destOrd="0" parTransId="{DE1B9451-BE5C-4F12-8D15-EA57AA86B1DC}" sibTransId="{0AC29A08-5610-4EE0-8F1E-25A0CED23766}"/>
    <dgm:cxn modelId="{250574CF-A17B-4AA1-BB6E-161036A6BE20}" type="presOf" srcId="{41D07A46-CA40-450B-906B-7916056E62CF}" destId="{F5397408-07A1-47D8-BCD0-EB16ED363015}" srcOrd="0" destOrd="0" presId="urn:microsoft.com/office/officeart/2005/8/layout/hierarchy3"/>
    <dgm:cxn modelId="{E0744613-8FD2-46A1-8E81-B71128803ED5}" type="presOf" srcId="{265EDBA0-8510-47DB-9000-D3A2DB5F0FDD}" destId="{212DC117-C4BA-47CE-8B37-A7771AF8FD37}" srcOrd="0" destOrd="0" presId="urn:microsoft.com/office/officeart/2005/8/layout/hierarchy3"/>
    <dgm:cxn modelId="{4F609D94-6D87-405B-BACC-26C79B22C2C0}" type="presOf" srcId="{24738BEC-F5C2-428A-99E1-BB21AE125AC2}" destId="{F92C87B3-8B8E-4970-9BC5-6FE40EE736B1}" srcOrd="0" destOrd="0" presId="urn:microsoft.com/office/officeart/2005/8/layout/hierarchy3"/>
    <dgm:cxn modelId="{9C868E16-07D9-44B6-83B9-D275438E1246}" type="presOf" srcId="{7FF5FF89-C40F-4F7B-BB4F-33BC5EC275B4}" destId="{BA050F84-7042-41B2-9A08-1E796122BD72}" srcOrd="0" destOrd="0" presId="urn:microsoft.com/office/officeart/2005/8/layout/hierarchy3"/>
    <dgm:cxn modelId="{DBF3CC6D-40C3-45F4-9B9F-671498E66D7E}" type="presOf" srcId="{F9E11B83-8BB7-43E8-8785-F7ACF853F7BE}" destId="{CBA9B2D2-E7BD-4B75-9BE5-A7C4F43E1CE9}" srcOrd="0" destOrd="0" presId="urn:microsoft.com/office/officeart/2005/8/layout/hierarchy3"/>
    <dgm:cxn modelId="{2997ABC9-F468-4F2A-9238-AC3AC0F1D893}" type="presOf" srcId="{3F15014E-F5AB-4194-8B34-632AF6FDD9A8}" destId="{D898F597-695E-48C3-8F08-BF6FC83F98DC}" srcOrd="0" destOrd="0" presId="urn:microsoft.com/office/officeart/2005/8/layout/hierarchy3"/>
    <dgm:cxn modelId="{43CC21AE-8F67-4C1E-B995-4FA5F09BB0FC}" type="presOf" srcId="{61ACA9A7-1070-4D0C-9132-72565DB7F148}" destId="{50F9611A-E85E-4216-85EA-187E3721A496}" srcOrd="0" destOrd="0" presId="urn:microsoft.com/office/officeart/2005/8/layout/hierarchy3"/>
    <dgm:cxn modelId="{1999DE38-5E26-480A-9D81-891DE97B04B5}" type="presOf" srcId="{24AD7D99-A0C7-4D4B-8E81-B620CCCA3D1A}" destId="{3867CE28-C60A-4054-A1C9-390FFF0F97F5}" srcOrd="0" destOrd="0" presId="urn:microsoft.com/office/officeart/2005/8/layout/hierarchy3"/>
    <dgm:cxn modelId="{54638887-1264-48A1-BC87-CB6E9F476D99}" type="presOf" srcId="{44CCDBDD-A2B5-46CB-B8EC-8E4D7C87B8ED}" destId="{21033AA5-6060-46F5-BCFE-EA1CB56E693F}" srcOrd="0" destOrd="0" presId="urn:microsoft.com/office/officeart/2005/8/layout/hierarchy3"/>
    <dgm:cxn modelId="{34CC8392-A28F-4C8C-959E-BFCF15CEA5FB}" type="presOf" srcId="{BF0D97D7-E1E9-4022-9CCE-C7BFEC687F62}" destId="{43F69E41-F841-4A7E-B35B-8C435F71963D}" srcOrd="0" destOrd="0" presId="urn:microsoft.com/office/officeart/2005/8/layout/hierarchy3"/>
    <dgm:cxn modelId="{9F7D6465-A8C6-4593-8E81-C855E8B307DA}" srcId="{25102B22-16F3-4950-97FD-B878C86444D0}" destId="{08C33C10-00D0-4EB9-BB2C-E08302190D42}" srcOrd="5" destOrd="0" parTransId="{24738BEC-F5C2-428A-99E1-BB21AE125AC2}" sibTransId="{063ED243-4DB0-4370-AF22-81465BB2B6F4}"/>
    <dgm:cxn modelId="{008D6A80-2638-4ED3-BD2B-5D8F2A2C4A1C}" type="presOf" srcId="{A8EE6DD2-C040-41D7-A038-2F77BF619090}" destId="{9B52A784-6C4A-4171-B236-88992C5E56F1}" srcOrd="0" destOrd="0" presId="urn:microsoft.com/office/officeart/2005/8/layout/hierarchy3"/>
    <dgm:cxn modelId="{FE930824-0077-43B5-B581-B8F893D1B041}" type="presOf" srcId="{E9D07E4D-447C-4AA8-BC38-0C9B3237583E}" destId="{A1454368-48EE-477A-9574-53A2EA374644}" srcOrd="0" destOrd="0" presId="urn:microsoft.com/office/officeart/2005/8/layout/hierarchy3"/>
    <dgm:cxn modelId="{C4DBD8A8-FE8D-491E-BFCD-D9C5A0122EC6}" srcId="{19908C3E-D27A-4E5E-B6E2-8CA079FE72B6}" destId="{0D82C739-3ADC-401D-BB3C-92606BE530F7}" srcOrd="3" destOrd="0" parTransId="{3F15014E-F5AB-4194-8B34-632AF6FDD9A8}" sibTransId="{1E85D1BE-C4E1-48E1-A574-6F198107CEE7}"/>
    <dgm:cxn modelId="{3A95AB03-62CC-4F4F-BBE6-A417ABE05D1D}" srcId="{25102B22-16F3-4950-97FD-B878C86444D0}" destId="{265EDBA0-8510-47DB-9000-D3A2DB5F0FDD}" srcOrd="7" destOrd="0" parTransId="{A8EE6DD2-C040-41D7-A038-2F77BF619090}" sibTransId="{C50866B0-2145-4B47-A049-FC331EABC79F}"/>
    <dgm:cxn modelId="{F7A2BCFA-6B41-4861-BDE1-0CAE3ABEE0FD}" type="presOf" srcId="{C2A126E3-B3E9-4A76-A770-FC85D3E11FCD}" destId="{0C01F9B2-B6C8-46DA-892D-40844CA48B51}" srcOrd="0" destOrd="0" presId="urn:microsoft.com/office/officeart/2005/8/layout/hierarchy3"/>
    <dgm:cxn modelId="{EEED2206-42FE-449B-B04D-887B0D79239C}" type="presOf" srcId="{08C33C10-00D0-4EB9-BB2C-E08302190D42}" destId="{AA2EEBD7-4FF9-48BC-8E00-AC1923D82C00}" srcOrd="0" destOrd="0" presId="urn:microsoft.com/office/officeart/2005/8/layout/hierarchy3"/>
    <dgm:cxn modelId="{D409694A-01DC-472D-BFBE-2493A78A2E38}" type="presOf" srcId="{D3406C43-DCE1-4639-A6B7-F76E5E5384E9}" destId="{F3CA81D2-C5E2-4B4A-9927-7698051E1FE6}" srcOrd="0" destOrd="0" presId="urn:microsoft.com/office/officeart/2005/8/layout/hierarchy3"/>
    <dgm:cxn modelId="{576D0E83-7555-432D-901F-76649A738C4B}" type="presOf" srcId="{25102B22-16F3-4950-97FD-B878C86444D0}" destId="{D0CE9CC7-ED15-487C-B8EF-F3F2BACE2C7A}" srcOrd="0" destOrd="0" presId="urn:microsoft.com/office/officeart/2005/8/layout/hierarchy3"/>
    <dgm:cxn modelId="{61D46BA6-F221-4A9B-8AEC-C79E6D2E417A}" type="presOf" srcId="{32DF32D8-7D0A-43DF-8EFB-93D70294F1A0}" destId="{68EF2FBE-02B6-46C9-A04E-EA039165DFE0}" srcOrd="0" destOrd="0" presId="urn:microsoft.com/office/officeart/2005/8/layout/hierarchy3"/>
    <dgm:cxn modelId="{3F7BBE83-AEE3-437E-B10B-B3D3763F2DA3}" type="presOf" srcId="{B1E1EEC2-0EA4-48A7-93D6-D23AA2494E67}" destId="{0B417A10-FB65-410E-8CF1-CF9FC4E13672}" srcOrd="0" destOrd="0" presId="urn:microsoft.com/office/officeart/2005/8/layout/hierarchy3"/>
    <dgm:cxn modelId="{0A2E728A-D85D-4A2E-B996-5F5B6C3340CF}" type="presOf" srcId="{25102B22-16F3-4950-97FD-B878C86444D0}" destId="{31EFC424-4F1A-478E-A717-E4EF48F52C4B}" srcOrd="1" destOrd="0" presId="urn:microsoft.com/office/officeart/2005/8/layout/hierarchy3"/>
    <dgm:cxn modelId="{8764BA2B-116A-4D0C-A695-8A4EF195C7AD}" srcId="{7FF5FF89-C40F-4F7B-BB4F-33BC5EC275B4}" destId="{25102B22-16F3-4950-97FD-B878C86444D0}" srcOrd="1" destOrd="0" parTransId="{F1D5361C-70DA-4F21-95F6-143D5797361D}" sibTransId="{64D88AB9-8DE7-4D36-ABA8-834D7DA8F5AF}"/>
    <dgm:cxn modelId="{D724900B-D9BE-449B-B669-138BABB5D102}" srcId="{25102B22-16F3-4950-97FD-B878C86444D0}" destId="{469F2AFA-DBFB-49DB-B153-F23A6BB67D51}" srcOrd="6" destOrd="0" parTransId="{20F14A59-93DB-492E-B33E-981F5A1C6617}" sibTransId="{F368403C-043C-44C8-8607-230DFAFF097B}"/>
    <dgm:cxn modelId="{334CC94F-3D52-4750-BEF2-AC1985B5C015}" srcId="{25102B22-16F3-4950-97FD-B878C86444D0}" destId="{44CCDBDD-A2B5-46CB-B8EC-8E4D7C87B8ED}" srcOrd="3" destOrd="0" parTransId="{24AD7D99-A0C7-4D4B-8E81-B620CCCA3D1A}" sibTransId="{47979174-FF65-4BEE-A479-09AB20E6154F}"/>
    <dgm:cxn modelId="{A58462E6-5EB1-4A59-A7BC-0F6FF763228E}" type="presOf" srcId="{A50FF0AA-E3C2-41D2-A328-D249383609B8}" destId="{6F2D01DF-65A9-46F0-B6DE-9CF75366544B}" srcOrd="0" destOrd="0" presId="urn:microsoft.com/office/officeart/2005/8/layout/hierarchy3"/>
    <dgm:cxn modelId="{0A3D2D19-02DA-403D-8525-F69BF52F91AC}" type="presOf" srcId="{19908C3E-D27A-4E5E-B6E2-8CA079FE72B6}" destId="{ECDD1171-7DEC-4BFD-9130-8D3BFD44B471}" srcOrd="0" destOrd="0" presId="urn:microsoft.com/office/officeart/2005/8/layout/hierarchy3"/>
    <dgm:cxn modelId="{10E33F04-248A-495E-AC79-3865C1F12D61}" type="presOf" srcId="{5F74E469-87CB-4D0B-A8F4-B04C10B12B1D}" destId="{9326FCF7-AE7D-4F27-981B-53667CF22F9E}" srcOrd="0" destOrd="0" presId="urn:microsoft.com/office/officeart/2005/8/layout/hierarchy3"/>
    <dgm:cxn modelId="{3E5EAE83-B22E-4154-ABCD-6871B7C35622}" type="presOf" srcId="{F4A32FAE-0188-4204-9169-4736AF74C188}" destId="{2734E17B-2B4D-494A-980D-5D7EAEF68E13}" srcOrd="0" destOrd="0" presId="urn:microsoft.com/office/officeart/2005/8/layout/hierarchy3"/>
    <dgm:cxn modelId="{DBA284E2-F841-49B9-9E21-C5B396FB3702}" type="presOf" srcId="{20F14A59-93DB-492E-B33E-981F5A1C6617}" destId="{47AC6870-8043-49F2-B72B-E222EAFA75FE}" srcOrd="0" destOrd="0" presId="urn:microsoft.com/office/officeart/2005/8/layout/hierarchy3"/>
    <dgm:cxn modelId="{BD93CA1D-C22A-4A4C-829C-5AFFD5AB8FEF}" type="presOf" srcId="{F289C772-4286-4535-9105-AF4C6B0B23B6}" destId="{C4562BAE-01BE-42F0-A758-76B352BDB74E}" srcOrd="0" destOrd="0" presId="urn:microsoft.com/office/officeart/2005/8/layout/hierarchy3"/>
    <dgm:cxn modelId="{E0D25D71-08E6-4EF8-92DB-615645150309}" srcId="{19908C3E-D27A-4E5E-B6E2-8CA079FE72B6}" destId="{41D07A46-CA40-450B-906B-7916056E62CF}" srcOrd="5" destOrd="0" parTransId="{A50FF0AA-E3C2-41D2-A328-D249383609B8}" sibTransId="{E30CCAAA-5006-47C1-A2CA-6A8FFDBA4F66}"/>
    <dgm:cxn modelId="{1D21D7FE-0ADD-4EAD-B041-EC37143F56CB}" srcId="{19908C3E-D27A-4E5E-B6E2-8CA079FE72B6}" destId="{BF0D97D7-E1E9-4022-9CCE-C7BFEC687F62}" srcOrd="2" destOrd="0" parTransId="{4BC38423-5158-4302-90EC-B59BF3D48CB0}" sibTransId="{26FEF06F-D6EC-4553-834D-472984730767}"/>
    <dgm:cxn modelId="{9BA7F1F2-7CB7-4FA3-8161-80D596547A61}" srcId="{19908C3E-D27A-4E5E-B6E2-8CA079FE72B6}" destId="{F4A32FAE-0188-4204-9169-4736AF74C188}" srcOrd="1" destOrd="0" parTransId="{D3406C43-DCE1-4639-A6B7-F76E5E5384E9}" sibTransId="{36334124-8FF6-4A89-96DB-82F4A0AC24C1}"/>
    <dgm:cxn modelId="{EFD91267-BB51-4074-B59F-71687B952E7E}" srcId="{25102B22-16F3-4950-97FD-B878C86444D0}" destId="{61ACA9A7-1070-4D0C-9132-72565DB7F148}" srcOrd="1" destOrd="0" parTransId="{CDFD3BCC-C87D-40E6-B8A5-C5534DCA6EA0}" sibTransId="{215641BA-91D6-45CF-8BED-FF3E26ADD37B}"/>
    <dgm:cxn modelId="{1CB5BE4D-9D4C-4930-8D54-4FEB2BC3F8E4}" type="presOf" srcId="{864F783C-B22F-4EA8-9C26-7BCEB28E00D2}" destId="{879E0683-5D68-42E3-9F07-BC89B5F5F935}" srcOrd="0" destOrd="0" presId="urn:microsoft.com/office/officeart/2005/8/layout/hierarchy3"/>
    <dgm:cxn modelId="{5332668D-E290-40B3-A9FB-5369E3365D92}" type="presOf" srcId="{4BC38423-5158-4302-90EC-B59BF3D48CB0}" destId="{262CFDF1-4A66-4194-9ADB-CE92D0C03213}" srcOrd="0" destOrd="0" presId="urn:microsoft.com/office/officeart/2005/8/layout/hierarchy3"/>
    <dgm:cxn modelId="{C6FFE4D0-E75B-45F2-B017-A2596A89E1E6}" srcId="{19908C3E-D27A-4E5E-B6E2-8CA079FE72B6}" destId="{E9D07E4D-447C-4AA8-BC38-0C9B3237583E}" srcOrd="4" destOrd="0" parTransId="{32DF32D8-7D0A-43DF-8EFB-93D70294F1A0}" sibTransId="{E97FD7A5-2541-4FF5-ABED-1995A102C7F2}"/>
    <dgm:cxn modelId="{7A2C6E72-E510-45DF-98B5-DB43FBFFC9AD}" srcId="{7FF5FF89-C40F-4F7B-BB4F-33BC5EC275B4}" destId="{19908C3E-D27A-4E5E-B6E2-8CA079FE72B6}" srcOrd="0" destOrd="0" parTransId="{D4A9C4B9-EE55-42B5-B1E6-62F56DD77E3B}" sibTransId="{1862024D-08A9-46E9-8FB8-B8A6814C8F8A}"/>
    <dgm:cxn modelId="{76E8E2C3-7150-4D61-B4B4-E73A23C71AF4}" type="presOf" srcId="{CDFD3BCC-C87D-40E6-B8A5-C5534DCA6EA0}" destId="{DA65EB72-667D-430E-B9A2-B71465C03235}" srcOrd="0" destOrd="0" presId="urn:microsoft.com/office/officeart/2005/8/layout/hierarchy3"/>
    <dgm:cxn modelId="{4A3F5241-C1E3-4FD5-B61F-DDE0059AA161}" type="presOf" srcId="{439C1DCA-46B5-48BE-B067-5E628481D374}" destId="{A680E11E-F4DF-41C4-87A4-98C088FB1A94}" srcOrd="0" destOrd="0" presId="urn:microsoft.com/office/officeart/2005/8/layout/hierarchy3"/>
    <dgm:cxn modelId="{585A266C-07CB-4BF6-98A8-45F7C0B03E11}" type="presOf" srcId="{0D82C739-3ADC-401D-BB3C-92606BE530F7}" destId="{E5EAFADF-2949-47C2-8008-7B5AD3FBD580}" srcOrd="0" destOrd="0" presId="urn:microsoft.com/office/officeart/2005/8/layout/hierarchy3"/>
    <dgm:cxn modelId="{0C0F4CC7-709E-4500-AD07-A99FBB52ECD9}" srcId="{19908C3E-D27A-4E5E-B6E2-8CA079FE72B6}" destId="{F9E11B83-8BB7-43E8-8785-F7ACF853F7BE}" srcOrd="0" destOrd="0" parTransId="{C2A126E3-B3E9-4A76-A770-FC85D3E11FCD}" sibTransId="{75454F9E-5B28-49FE-B175-C5AB9B087618}"/>
    <dgm:cxn modelId="{A8F68437-7831-491E-9EBD-391D01BA79B4}" srcId="{25102B22-16F3-4950-97FD-B878C86444D0}" destId="{5F74E469-87CB-4D0B-A8F4-B04C10B12B1D}" srcOrd="4" destOrd="0" parTransId="{F289C772-4286-4535-9105-AF4C6B0B23B6}" sibTransId="{25EC5620-F25D-42C1-A824-D4AD5343D5AB}"/>
    <dgm:cxn modelId="{F8843001-E636-4D0B-8206-4939C32E28D7}" type="presOf" srcId="{DE1B9451-BE5C-4F12-8D15-EA57AA86B1DC}" destId="{BDF47E6F-D4E0-47F1-B01F-FF5FD41EFB5F}" srcOrd="0" destOrd="0" presId="urn:microsoft.com/office/officeart/2005/8/layout/hierarchy3"/>
    <dgm:cxn modelId="{3A7A636A-7ECC-4B0A-B4C5-C91AC452759B}" type="presOf" srcId="{469F2AFA-DBFB-49DB-B153-F23A6BB67D51}" destId="{BFBFC6A1-4349-4A64-A8EF-4BE3224F827F}" srcOrd="0" destOrd="0" presId="urn:microsoft.com/office/officeart/2005/8/layout/hierarchy3"/>
    <dgm:cxn modelId="{2EC25885-98B5-4E3E-9D04-C846C3F7370C}" type="presParOf" srcId="{BA050F84-7042-41B2-9A08-1E796122BD72}" destId="{A26C3C8A-922F-4109-AA8D-BE3DE08273F2}" srcOrd="0" destOrd="0" presId="urn:microsoft.com/office/officeart/2005/8/layout/hierarchy3"/>
    <dgm:cxn modelId="{2E1CAACC-1D08-425B-9737-17F440E71A96}" type="presParOf" srcId="{A26C3C8A-922F-4109-AA8D-BE3DE08273F2}" destId="{56F69B51-3611-4883-966C-5ED82C78183C}" srcOrd="0" destOrd="0" presId="urn:microsoft.com/office/officeart/2005/8/layout/hierarchy3"/>
    <dgm:cxn modelId="{BFBEAD79-2C91-4C5E-A793-6F68A6E23AA0}" type="presParOf" srcId="{56F69B51-3611-4883-966C-5ED82C78183C}" destId="{ECDD1171-7DEC-4BFD-9130-8D3BFD44B471}" srcOrd="0" destOrd="0" presId="urn:microsoft.com/office/officeart/2005/8/layout/hierarchy3"/>
    <dgm:cxn modelId="{3D0599AB-7F43-47D1-B0D5-EFF179514F50}" type="presParOf" srcId="{56F69B51-3611-4883-966C-5ED82C78183C}" destId="{B1E710E3-038B-4001-976E-C6BDE5FA9A4C}" srcOrd="1" destOrd="0" presId="urn:microsoft.com/office/officeart/2005/8/layout/hierarchy3"/>
    <dgm:cxn modelId="{EAE05A96-2D2E-4574-A155-EF1BCA7AA443}" type="presParOf" srcId="{A26C3C8A-922F-4109-AA8D-BE3DE08273F2}" destId="{22F40AE8-3EE0-4A62-BB18-F7415D273B54}" srcOrd="1" destOrd="0" presId="urn:microsoft.com/office/officeart/2005/8/layout/hierarchy3"/>
    <dgm:cxn modelId="{F0D8985D-0EA9-4BD3-9E36-831A1ADC4658}" type="presParOf" srcId="{22F40AE8-3EE0-4A62-BB18-F7415D273B54}" destId="{0C01F9B2-B6C8-46DA-892D-40844CA48B51}" srcOrd="0" destOrd="0" presId="urn:microsoft.com/office/officeart/2005/8/layout/hierarchy3"/>
    <dgm:cxn modelId="{1DC3994C-D0C8-4401-B4F0-E2F270338119}" type="presParOf" srcId="{22F40AE8-3EE0-4A62-BB18-F7415D273B54}" destId="{CBA9B2D2-E7BD-4B75-9BE5-A7C4F43E1CE9}" srcOrd="1" destOrd="0" presId="urn:microsoft.com/office/officeart/2005/8/layout/hierarchy3"/>
    <dgm:cxn modelId="{69273C99-5F2A-4532-8249-3158889FFC9A}" type="presParOf" srcId="{22F40AE8-3EE0-4A62-BB18-F7415D273B54}" destId="{F3CA81D2-C5E2-4B4A-9927-7698051E1FE6}" srcOrd="2" destOrd="0" presId="urn:microsoft.com/office/officeart/2005/8/layout/hierarchy3"/>
    <dgm:cxn modelId="{C7CDF1EC-F3C1-443D-B146-B5B0BF00F75E}" type="presParOf" srcId="{22F40AE8-3EE0-4A62-BB18-F7415D273B54}" destId="{2734E17B-2B4D-494A-980D-5D7EAEF68E13}" srcOrd="3" destOrd="0" presId="urn:microsoft.com/office/officeart/2005/8/layout/hierarchy3"/>
    <dgm:cxn modelId="{1F75B7CA-B935-4AE9-B12C-90983B730380}" type="presParOf" srcId="{22F40AE8-3EE0-4A62-BB18-F7415D273B54}" destId="{262CFDF1-4A66-4194-9ADB-CE92D0C03213}" srcOrd="4" destOrd="0" presId="urn:microsoft.com/office/officeart/2005/8/layout/hierarchy3"/>
    <dgm:cxn modelId="{3054685E-F304-4E3D-83B3-F8F85192F3D0}" type="presParOf" srcId="{22F40AE8-3EE0-4A62-BB18-F7415D273B54}" destId="{43F69E41-F841-4A7E-B35B-8C435F71963D}" srcOrd="5" destOrd="0" presId="urn:microsoft.com/office/officeart/2005/8/layout/hierarchy3"/>
    <dgm:cxn modelId="{2B63CF4B-7CAB-451A-9DB2-7382B1ED73DC}" type="presParOf" srcId="{22F40AE8-3EE0-4A62-BB18-F7415D273B54}" destId="{D898F597-695E-48C3-8F08-BF6FC83F98DC}" srcOrd="6" destOrd="0" presId="urn:microsoft.com/office/officeart/2005/8/layout/hierarchy3"/>
    <dgm:cxn modelId="{E9280CA5-5941-49B0-86D9-F13C4E6E6554}" type="presParOf" srcId="{22F40AE8-3EE0-4A62-BB18-F7415D273B54}" destId="{E5EAFADF-2949-47C2-8008-7B5AD3FBD580}" srcOrd="7" destOrd="0" presId="urn:microsoft.com/office/officeart/2005/8/layout/hierarchy3"/>
    <dgm:cxn modelId="{2C4DC755-C4FA-4C18-A1CC-58FD86445F08}" type="presParOf" srcId="{22F40AE8-3EE0-4A62-BB18-F7415D273B54}" destId="{68EF2FBE-02B6-46C9-A04E-EA039165DFE0}" srcOrd="8" destOrd="0" presId="urn:microsoft.com/office/officeart/2005/8/layout/hierarchy3"/>
    <dgm:cxn modelId="{81521E4E-3248-4C68-AEA9-FDC1C5C4C085}" type="presParOf" srcId="{22F40AE8-3EE0-4A62-BB18-F7415D273B54}" destId="{A1454368-48EE-477A-9574-53A2EA374644}" srcOrd="9" destOrd="0" presId="urn:microsoft.com/office/officeart/2005/8/layout/hierarchy3"/>
    <dgm:cxn modelId="{8AB8F02C-62CE-4E26-9228-64684CEE3A53}" type="presParOf" srcId="{22F40AE8-3EE0-4A62-BB18-F7415D273B54}" destId="{6F2D01DF-65A9-46F0-B6DE-9CF75366544B}" srcOrd="10" destOrd="0" presId="urn:microsoft.com/office/officeart/2005/8/layout/hierarchy3"/>
    <dgm:cxn modelId="{A63F07A3-3605-42F3-82BB-C031C5A7FA4A}" type="presParOf" srcId="{22F40AE8-3EE0-4A62-BB18-F7415D273B54}" destId="{F5397408-07A1-47D8-BCD0-EB16ED363015}" srcOrd="11" destOrd="0" presId="urn:microsoft.com/office/officeart/2005/8/layout/hierarchy3"/>
    <dgm:cxn modelId="{F046D5A0-0D39-4379-A07C-21FBDC0360C0}" type="presParOf" srcId="{BA050F84-7042-41B2-9A08-1E796122BD72}" destId="{77F541BA-2A50-443B-9715-A6D1C4A6AF65}" srcOrd="1" destOrd="0" presId="urn:microsoft.com/office/officeart/2005/8/layout/hierarchy3"/>
    <dgm:cxn modelId="{1DAA7172-E69A-4B2D-90F2-693922318769}" type="presParOf" srcId="{77F541BA-2A50-443B-9715-A6D1C4A6AF65}" destId="{CEE011A7-91E9-4EC3-A4C0-6BFEA3F5B14C}" srcOrd="0" destOrd="0" presId="urn:microsoft.com/office/officeart/2005/8/layout/hierarchy3"/>
    <dgm:cxn modelId="{E5A49161-390D-4EE9-ABE7-A1258E655AB3}" type="presParOf" srcId="{CEE011A7-91E9-4EC3-A4C0-6BFEA3F5B14C}" destId="{D0CE9CC7-ED15-487C-B8EF-F3F2BACE2C7A}" srcOrd="0" destOrd="0" presId="urn:microsoft.com/office/officeart/2005/8/layout/hierarchy3"/>
    <dgm:cxn modelId="{94DD07EB-C58A-4131-9DFA-539A0D520D9B}" type="presParOf" srcId="{CEE011A7-91E9-4EC3-A4C0-6BFEA3F5B14C}" destId="{31EFC424-4F1A-478E-A717-E4EF48F52C4B}" srcOrd="1" destOrd="0" presId="urn:microsoft.com/office/officeart/2005/8/layout/hierarchy3"/>
    <dgm:cxn modelId="{66EE11B2-FD29-437D-8CB2-474EB4114D76}" type="presParOf" srcId="{77F541BA-2A50-443B-9715-A6D1C4A6AF65}" destId="{1922C8A8-6D4C-4DB1-945C-DC9406CA6D24}" srcOrd="1" destOrd="0" presId="urn:microsoft.com/office/officeart/2005/8/layout/hierarchy3"/>
    <dgm:cxn modelId="{7338C66D-8019-41BC-BAA2-5D38CD1B48AC}" type="presParOf" srcId="{1922C8A8-6D4C-4DB1-945C-DC9406CA6D24}" destId="{BDF47E6F-D4E0-47F1-B01F-FF5FD41EFB5F}" srcOrd="0" destOrd="0" presId="urn:microsoft.com/office/officeart/2005/8/layout/hierarchy3"/>
    <dgm:cxn modelId="{516907F5-E979-422C-8063-E042CA11D658}" type="presParOf" srcId="{1922C8A8-6D4C-4DB1-945C-DC9406CA6D24}" destId="{0B417A10-FB65-410E-8CF1-CF9FC4E13672}" srcOrd="1" destOrd="0" presId="urn:microsoft.com/office/officeart/2005/8/layout/hierarchy3"/>
    <dgm:cxn modelId="{A5CC4703-6B55-4359-9A7B-A5990D785307}" type="presParOf" srcId="{1922C8A8-6D4C-4DB1-945C-DC9406CA6D24}" destId="{DA65EB72-667D-430E-B9A2-B71465C03235}" srcOrd="2" destOrd="0" presId="urn:microsoft.com/office/officeart/2005/8/layout/hierarchy3"/>
    <dgm:cxn modelId="{4C0A864B-F6C3-4D34-A939-B415E27AF898}" type="presParOf" srcId="{1922C8A8-6D4C-4DB1-945C-DC9406CA6D24}" destId="{50F9611A-E85E-4216-85EA-187E3721A496}" srcOrd="3" destOrd="0" presId="urn:microsoft.com/office/officeart/2005/8/layout/hierarchy3"/>
    <dgm:cxn modelId="{AE28AFBF-BC34-4B4F-BF0F-74A3BDEB00C8}" type="presParOf" srcId="{1922C8A8-6D4C-4DB1-945C-DC9406CA6D24}" destId="{A680E11E-F4DF-41C4-87A4-98C088FB1A94}" srcOrd="4" destOrd="0" presId="urn:microsoft.com/office/officeart/2005/8/layout/hierarchy3"/>
    <dgm:cxn modelId="{B5938649-0A1A-41F8-BE87-6DECE03F7D24}" type="presParOf" srcId="{1922C8A8-6D4C-4DB1-945C-DC9406CA6D24}" destId="{879E0683-5D68-42E3-9F07-BC89B5F5F935}" srcOrd="5" destOrd="0" presId="urn:microsoft.com/office/officeart/2005/8/layout/hierarchy3"/>
    <dgm:cxn modelId="{0F736AEF-1844-4796-996E-46257BE1E573}" type="presParOf" srcId="{1922C8A8-6D4C-4DB1-945C-DC9406CA6D24}" destId="{3867CE28-C60A-4054-A1C9-390FFF0F97F5}" srcOrd="6" destOrd="0" presId="urn:microsoft.com/office/officeart/2005/8/layout/hierarchy3"/>
    <dgm:cxn modelId="{0CB17F8E-9E09-4686-8F63-D6C302C3D903}" type="presParOf" srcId="{1922C8A8-6D4C-4DB1-945C-DC9406CA6D24}" destId="{21033AA5-6060-46F5-BCFE-EA1CB56E693F}" srcOrd="7" destOrd="0" presId="urn:microsoft.com/office/officeart/2005/8/layout/hierarchy3"/>
    <dgm:cxn modelId="{91C85C55-AAC0-4074-B607-1FFEA136E67F}" type="presParOf" srcId="{1922C8A8-6D4C-4DB1-945C-DC9406CA6D24}" destId="{C4562BAE-01BE-42F0-A758-76B352BDB74E}" srcOrd="8" destOrd="0" presId="urn:microsoft.com/office/officeart/2005/8/layout/hierarchy3"/>
    <dgm:cxn modelId="{014FB3B6-0B90-4804-BB53-AAF9FDB53D1C}" type="presParOf" srcId="{1922C8A8-6D4C-4DB1-945C-DC9406CA6D24}" destId="{9326FCF7-AE7D-4F27-981B-53667CF22F9E}" srcOrd="9" destOrd="0" presId="urn:microsoft.com/office/officeart/2005/8/layout/hierarchy3"/>
    <dgm:cxn modelId="{1D2C4715-38F0-4054-BB3A-21D1C3890147}" type="presParOf" srcId="{1922C8A8-6D4C-4DB1-945C-DC9406CA6D24}" destId="{F92C87B3-8B8E-4970-9BC5-6FE40EE736B1}" srcOrd="10" destOrd="0" presId="urn:microsoft.com/office/officeart/2005/8/layout/hierarchy3"/>
    <dgm:cxn modelId="{8CA5CA2D-0502-4634-B532-23C7FCD21FE5}" type="presParOf" srcId="{1922C8A8-6D4C-4DB1-945C-DC9406CA6D24}" destId="{AA2EEBD7-4FF9-48BC-8E00-AC1923D82C00}" srcOrd="11" destOrd="0" presId="urn:microsoft.com/office/officeart/2005/8/layout/hierarchy3"/>
    <dgm:cxn modelId="{C5C0373C-8F8B-4730-A265-5A8FD5A813C3}" type="presParOf" srcId="{1922C8A8-6D4C-4DB1-945C-DC9406CA6D24}" destId="{47AC6870-8043-49F2-B72B-E222EAFA75FE}" srcOrd="12" destOrd="0" presId="urn:microsoft.com/office/officeart/2005/8/layout/hierarchy3"/>
    <dgm:cxn modelId="{64C7D9A8-9562-4D4A-A9FB-922648AF75BF}" type="presParOf" srcId="{1922C8A8-6D4C-4DB1-945C-DC9406CA6D24}" destId="{BFBFC6A1-4349-4A64-A8EF-4BE3224F827F}" srcOrd="13" destOrd="0" presId="urn:microsoft.com/office/officeart/2005/8/layout/hierarchy3"/>
    <dgm:cxn modelId="{38F41627-DFA2-421E-86BD-785F12509218}" type="presParOf" srcId="{1922C8A8-6D4C-4DB1-945C-DC9406CA6D24}" destId="{9B52A784-6C4A-4171-B236-88992C5E56F1}" srcOrd="14" destOrd="0" presId="urn:microsoft.com/office/officeart/2005/8/layout/hierarchy3"/>
    <dgm:cxn modelId="{E36E1D45-9C8C-482C-8EB4-6CC1CC29572E}" type="presParOf" srcId="{1922C8A8-6D4C-4DB1-945C-DC9406CA6D24}" destId="{212DC117-C4BA-47CE-8B37-A7771AF8FD37}" srcOrd="15" destOrd="0" presId="urn:microsoft.com/office/officeart/2005/8/layout/hierarchy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15FF5C2-AD23-4F20-BFDE-F711AA1C64A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8CBF0AE1-A804-446B-81D8-D2E5241B111D}">
      <dgm:prSet phldrT="[Текст]" custT="1"/>
      <dgm:spPr/>
      <dgm:t>
        <a:bodyPr/>
        <a:lstStyle/>
        <a:p>
          <a:pPr>
            <a:lnSpc>
              <a:spcPct val="100000"/>
            </a:lnSpc>
            <a:spcAft>
              <a:spcPts val="0"/>
            </a:spcAft>
          </a:pPr>
          <a:r>
            <a:rPr lang="uk-UA" sz="1100">
              <a:latin typeface="Times New Roman" panose="02020603050405020304" pitchFamily="18" charset="0"/>
              <a:cs typeface="Times New Roman" panose="02020603050405020304" pitchFamily="18" charset="0"/>
            </a:rPr>
            <a:t>культури універсальних і культури партикулярних істин</a:t>
          </a:r>
          <a:endParaRPr lang="ru-RU" sz="1100">
            <a:latin typeface="Times New Roman" panose="02020603050405020304" pitchFamily="18" charset="0"/>
            <a:cs typeface="Times New Roman" panose="02020603050405020304" pitchFamily="18" charset="0"/>
          </a:endParaRPr>
        </a:p>
      </dgm:t>
    </dgm:pt>
    <dgm:pt modelId="{C6D9E222-9993-445B-AE59-622234702220}" type="parTrans" cxnId="{7F18C110-B27A-4D74-A49A-462C64A503CE}">
      <dgm:prSet/>
      <dgm:spPr/>
      <dgm:t>
        <a:bodyPr/>
        <a:lstStyle/>
        <a:p>
          <a:endParaRPr lang="ru-RU"/>
        </a:p>
      </dgm:t>
    </dgm:pt>
    <dgm:pt modelId="{755BEC5A-5387-43CD-977A-0F756E6670FC}" type="sibTrans" cxnId="{7F18C110-B27A-4D74-A49A-462C64A503CE}">
      <dgm:prSet/>
      <dgm:spPr/>
      <dgm:t>
        <a:bodyPr/>
        <a:lstStyle/>
        <a:p>
          <a:endParaRPr lang="ru-RU"/>
        </a:p>
      </dgm:t>
    </dgm:pt>
    <dgm:pt modelId="{DD2F1A87-1E6A-4F32-8A6C-F090D5C8643E}">
      <dgm:prSet phldrT="[Текст]" custT="1"/>
      <dgm:spPr/>
      <dgm:t>
        <a:bodyPr/>
        <a:lstStyle/>
        <a:p>
          <a:pPr>
            <a:lnSpc>
              <a:spcPct val="100000"/>
            </a:lnSpc>
            <a:spcAft>
              <a:spcPts val="0"/>
            </a:spcAft>
          </a:pPr>
          <a:r>
            <a:rPr lang="uk-UA" sz="1100">
              <a:latin typeface="Times New Roman" panose="02020603050405020304" pitchFamily="18" charset="0"/>
              <a:cs typeface="Times New Roman" panose="02020603050405020304" pitchFamily="18" charset="0"/>
            </a:rPr>
            <a:t>культури низькоконтекстуальні і культури висококонтекстуальні</a:t>
          </a:r>
          <a:endParaRPr lang="ru-RU" sz="1100">
            <a:latin typeface="Times New Roman" panose="02020603050405020304" pitchFamily="18" charset="0"/>
            <a:cs typeface="Times New Roman" panose="02020603050405020304" pitchFamily="18" charset="0"/>
          </a:endParaRPr>
        </a:p>
      </dgm:t>
    </dgm:pt>
    <dgm:pt modelId="{9AA2B84D-B6A6-4B94-814E-AF033A027F4C}" type="parTrans" cxnId="{9E2B2369-D124-44F1-A31C-A6776E13335D}">
      <dgm:prSet/>
      <dgm:spPr/>
      <dgm:t>
        <a:bodyPr/>
        <a:lstStyle/>
        <a:p>
          <a:endParaRPr lang="ru-RU"/>
        </a:p>
      </dgm:t>
    </dgm:pt>
    <dgm:pt modelId="{631F5E15-F786-4633-85B0-EC6E02FF92BD}" type="sibTrans" cxnId="{9E2B2369-D124-44F1-A31C-A6776E13335D}">
      <dgm:prSet/>
      <dgm:spPr/>
      <dgm:t>
        <a:bodyPr/>
        <a:lstStyle/>
        <a:p>
          <a:endParaRPr lang="ru-RU"/>
        </a:p>
      </dgm:t>
    </dgm:pt>
    <dgm:pt modelId="{BF13B81C-9284-4773-9542-A09B73449E13}">
      <dgm:prSet phldrT="[Текст]" custT="1"/>
      <dgm:spPr/>
      <dgm:t>
        <a:bodyPr/>
        <a:lstStyle/>
        <a:p>
          <a:pPr>
            <a:lnSpc>
              <a:spcPct val="100000"/>
            </a:lnSpc>
            <a:spcAft>
              <a:spcPts val="0"/>
            </a:spcAft>
          </a:pPr>
          <a:r>
            <a:rPr lang="uk-UA" sz="1100">
              <a:latin typeface="Times New Roman" panose="02020603050405020304" pitchFamily="18" charset="0"/>
              <a:cs typeface="Times New Roman" panose="02020603050405020304" pitchFamily="18" charset="0"/>
            </a:rPr>
            <a:t>культури, орієнтовані на соціальне походження і культури, орієнтовані на заслуги</a:t>
          </a:r>
          <a:endParaRPr lang="ru-RU" sz="1100">
            <a:latin typeface="Times New Roman" panose="02020603050405020304" pitchFamily="18" charset="0"/>
            <a:cs typeface="Times New Roman" panose="02020603050405020304" pitchFamily="18" charset="0"/>
          </a:endParaRPr>
        </a:p>
      </dgm:t>
    </dgm:pt>
    <dgm:pt modelId="{EDDFB178-23B1-41B7-BCFE-F4090BF03932}" type="parTrans" cxnId="{3D56BB4C-0CDE-4835-BD40-8D3224F5754E}">
      <dgm:prSet/>
      <dgm:spPr/>
      <dgm:t>
        <a:bodyPr/>
        <a:lstStyle/>
        <a:p>
          <a:endParaRPr lang="ru-RU"/>
        </a:p>
      </dgm:t>
    </dgm:pt>
    <dgm:pt modelId="{2550271D-4AC5-41A4-A666-7DFBCFB9BDA2}" type="sibTrans" cxnId="{3D56BB4C-0CDE-4835-BD40-8D3224F5754E}">
      <dgm:prSet/>
      <dgm:spPr/>
      <dgm:t>
        <a:bodyPr/>
        <a:lstStyle/>
        <a:p>
          <a:endParaRPr lang="ru-RU"/>
        </a:p>
      </dgm:t>
    </dgm:pt>
    <dgm:pt modelId="{B9CB2E49-77AA-46E0-8F3B-BEC9CEC48BC7}">
      <dgm:prSet custT="1"/>
      <dgm:spPr/>
      <dgm:t>
        <a:bodyPr/>
        <a:lstStyle/>
        <a:p>
          <a:pPr>
            <a:lnSpc>
              <a:spcPct val="100000"/>
            </a:lnSpc>
            <a:spcAft>
              <a:spcPts val="0"/>
            </a:spcAft>
          </a:pPr>
          <a:r>
            <a:rPr lang="uk-UA" sz="1100">
              <a:latin typeface="Times New Roman" panose="02020603050405020304" pitchFamily="18" charset="0"/>
              <a:cs typeface="Times New Roman" panose="02020603050405020304" pitchFamily="18" charset="0"/>
            </a:rPr>
            <a:t>культури нейтральні і культури емоційні</a:t>
          </a:r>
          <a:endParaRPr lang="ru-RU" sz="1100">
            <a:latin typeface="Times New Roman" panose="02020603050405020304" pitchFamily="18" charset="0"/>
            <a:cs typeface="Times New Roman" panose="02020603050405020304" pitchFamily="18" charset="0"/>
          </a:endParaRPr>
        </a:p>
      </dgm:t>
    </dgm:pt>
    <dgm:pt modelId="{92EA390C-CE1C-4F0E-ABAA-B6CEE5DC851A}" type="parTrans" cxnId="{8E20B15A-F12E-46AB-9541-EF4C1D9898D5}">
      <dgm:prSet/>
      <dgm:spPr/>
      <dgm:t>
        <a:bodyPr/>
        <a:lstStyle/>
        <a:p>
          <a:endParaRPr lang="ru-RU"/>
        </a:p>
      </dgm:t>
    </dgm:pt>
    <dgm:pt modelId="{42AD49D0-ED54-4FBF-A99B-968C4E853C24}" type="sibTrans" cxnId="{8E20B15A-F12E-46AB-9541-EF4C1D9898D5}">
      <dgm:prSet/>
      <dgm:spPr/>
      <dgm:t>
        <a:bodyPr/>
        <a:lstStyle/>
        <a:p>
          <a:endParaRPr lang="ru-RU"/>
        </a:p>
      </dgm:t>
    </dgm:pt>
    <dgm:pt modelId="{2F44CA5B-2EEA-4F03-AFBA-8D73BB9C26A7}">
      <dgm:prSet custT="1"/>
      <dgm:spPr/>
      <dgm:t>
        <a:bodyPr/>
        <a:lstStyle/>
        <a:p>
          <a:pPr>
            <a:lnSpc>
              <a:spcPct val="100000"/>
            </a:lnSpc>
            <a:spcAft>
              <a:spcPts val="0"/>
            </a:spcAft>
          </a:pPr>
          <a:endParaRPr lang="ru-RU" sz="1100">
            <a:latin typeface="Times New Roman" panose="02020603050405020304" pitchFamily="18" charset="0"/>
            <a:cs typeface="Times New Roman" panose="02020603050405020304" pitchFamily="18" charset="0"/>
          </a:endParaRPr>
        </a:p>
      </dgm:t>
    </dgm:pt>
    <dgm:pt modelId="{042BC5E2-EAAC-473F-8AF4-7E56A3D90AE2}" type="parTrans" cxnId="{A130CC0B-0B5D-4E26-BBAC-D1A97B195145}">
      <dgm:prSet/>
      <dgm:spPr/>
      <dgm:t>
        <a:bodyPr/>
        <a:lstStyle/>
        <a:p>
          <a:endParaRPr lang="ru-RU"/>
        </a:p>
      </dgm:t>
    </dgm:pt>
    <dgm:pt modelId="{8897C27B-DFA9-451E-9766-BA51A79A5294}" type="sibTrans" cxnId="{A130CC0B-0B5D-4E26-BBAC-D1A97B195145}">
      <dgm:prSet/>
      <dgm:spPr/>
      <dgm:t>
        <a:bodyPr/>
        <a:lstStyle/>
        <a:p>
          <a:endParaRPr lang="ru-RU"/>
        </a:p>
      </dgm:t>
    </dgm:pt>
    <dgm:pt modelId="{8D30F047-D7EC-442B-B639-98CC960DEE8A}">
      <dgm:prSet custT="1"/>
      <dgm:spPr/>
      <dgm:t>
        <a:bodyPr/>
        <a:lstStyle/>
        <a:p>
          <a:pPr>
            <a:lnSpc>
              <a:spcPct val="100000"/>
            </a:lnSpc>
            <a:spcAft>
              <a:spcPts val="0"/>
            </a:spcAft>
          </a:pPr>
          <a:r>
            <a:rPr lang="uk-UA" sz="1100">
              <a:latin typeface="Times New Roman" panose="02020603050405020304" pitchFamily="18" charset="0"/>
              <a:cs typeface="Times New Roman" panose="02020603050405020304" pitchFamily="18" charset="0"/>
            </a:rPr>
            <a:t>культури з різним сприйняттям часу</a:t>
          </a:r>
          <a:endParaRPr lang="ru-RU" sz="1100">
            <a:latin typeface="Times New Roman" panose="02020603050405020304" pitchFamily="18" charset="0"/>
            <a:cs typeface="Times New Roman" panose="02020603050405020304" pitchFamily="18" charset="0"/>
          </a:endParaRPr>
        </a:p>
      </dgm:t>
    </dgm:pt>
    <dgm:pt modelId="{7B9AEB38-75CF-43FC-8D5B-299328D1092D}" type="parTrans" cxnId="{5EAC138A-3C96-493D-8AF7-70F2690C9103}">
      <dgm:prSet/>
      <dgm:spPr/>
      <dgm:t>
        <a:bodyPr/>
        <a:lstStyle/>
        <a:p>
          <a:endParaRPr lang="ru-RU"/>
        </a:p>
      </dgm:t>
    </dgm:pt>
    <dgm:pt modelId="{228AB274-8F8F-430B-AF2E-BB70E979FF94}" type="sibTrans" cxnId="{5EAC138A-3C96-493D-8AF7-70F2690C9103}">
      <dgm:prSet/>
      <dgm:spPr/>
      <dgm:t>
        <a:bodyPr/>
        <a:lstStyle/>
        <a:p>
          <a:endParaRPr lang="ru-RU"/>
        </a:p>
      </dgm:t>
    </dgm:pt>
    <dgm:pt modelId="{F2D96F02-5AF3-4AD5-B48E-043000F25A5C}">
      <dgm:prSet custT="1"/>
      <dgm:spPr/>
      <dgm:t>
        <a:bodyPr/>
        <a:lstStyle/>
        <a:p>
          <a:pPr>
            <a:lnSpc>
              <a:spcPct val="100000"/>
            </a:lnSpc>
            <a:spcAft>
              <a:spcPts val="0"/>
            </a:spcAft>
          </a:pPr>
          <a:endParaRPr lang="ru-RU" sz="1100">
            <a:latin typeface="Times New Roman" panose="02020603050405020304" pitchFamily="18" charset="0"/>
            <a:cs typeface="Times New Roman" panose="02020603050405020304" pitchFamily="18" charset="0"/>
          </a:endParaRPr>
        </a:p>
      </dgm:t>
    </dgm:pt>
    <dgm:pt modelId="{378DFF78-813C-463C-9DF7-0E8EE7F6AF5A}" type="parTrans" cxnId="{51B9D1E2-9D90-4F48-BC27-EDA2C1FF1E27}">
      <dgm:prSet/>
      <dgm:spPr/>
      <dgm:t>
        <a:bodyPr/>
        <a:lstStyle/>
        <a:p>
          <a:endParaRPr lang="ru-RU"/>
        </a:p>
      </dgm:t>
    </dgm:pt>
    <dgm:pt modelId="{57C9EA88-6478-482C-9031-D9257BCAF166}" type="sibTrans" cxnId="{51B9D1E2-9D90-4F48-BC27-EDA2C1FF1E27}">
      <dgm:prSet/>
      <dgm:spPr/>
      <dgm:t>
        <a:bodyPr/>
        <a:lstStyle/>
        <a:p>
          <a:endParaRPr lang="ru-RU"/>
        </a:p>
      </dgm:t>
    </dgm:pt>
    <dgm:pt modelId="{2B8C883D-3ED6-4454-B361-0D38788E615E}">
      <dgm:prSet custT="1"/>
      <dgm:spPr/>
      <dgm:t>
        <a:bodyPr/>
        <a:lstStyle/>
        <a:p>
          <a:pPr>
            <a:lnSpc>
              <a:spcPct val="100000"/>
            </a:lnSpc>
            <a:spcAft>
              <a:spcPts val="0"/>
            </a:spcAft>
          </a:pPr>
          <a:r>
            <a:rPr lang="uk-UA" sz="1100">
              <a:latin typeface="Times New Roman" panose="02020603050405020304" pitchFamily="18" charset="0"/>
              <a:cs typeface="Times New Roman" panose="02020603050405020304" pitchFamily="18" charset="0"/>
            </a:rPr>
            <a:t>культури з різним ставленням до природи</a:t>
          </a:r>
          <a:endParaRPr lang="ru-RU" sz="1100">
            <a:latin typeface="Times New Roman" panose="02020603050405020304" pitchFamily="18" charset="0"/>
            <a:cs typeface="Times New Roman" panose="02020603050405020304" pitchFamily="18" charset="0"/>
          </a:endParaRPr>
        </a:p>
      </dgm:t>
    </dgm:pt>
    <dgm:pt modelId="{4B94BE77-8D04-4BAA-84F7-EF6A66789AF6}" type="parTrans" cxnId="{D135F95F-6EE9-4840-AD7E-EBEFE2BC8215}">
      <dgm:prSet/>
      <dgm:spPr/>
      <dgm:t>
        <a:bodyPr/>
        <a:lstStyle/>
        <a:p>
          <a:endParaRPr lang="ru-RU"/>
        </a:p>
      </dgm:t>
    </dgm:pt>
    <dgm:pt modelId="{6F6CBEED-FA3E-42D6-910D-19F995EC05F6}" type="sibTrans" cxnId="{D135F95F-6EE9-4840-AD7E-EBEFE2BC8215}">
      <dgm:prSet/>
      <dgm:spPr/>
      <dgm:t>
        <a:bodyPr/>
        <a:lstStyle/>
        <a:p>
          <a:endParaRPr lang="ru-RU"/>
        </a:p>
      </dgm:t>
    </dgm:pt>
    <dgm:pt modelId="{D9189562-742A-45A7-B8C3-F25923AB8383}">
      <dgm:prSet custT="1"/>
      <dgm:spPr/>
      <dgm:t>
        <a:bodyPr/>
        <a:lstStyle/>
        <a:p>
          <a:pPr>
            <a:lnSpc>
              <a:spcPct val="100000"/>
            </a:lnSpc>
            <a:spcAft>
              <a:spcPts val="0"/>
            </a:spcAft>
          </a:pPr>
          <a:endParaRPr lang="ru-RU" sz="1100">
            <a:latin typeface="Times New Roman" panose="02020603050405020304" pitchFamily="18" charset="0"/>
            <a:cs typeface="Times New Roman" panose="02020603050405020304" pitchFamily="18" charset="0"/>
          </a:endParaRPr>
        </a:p>
      </dgm:t>
    </dgm:pt>
    <dgm:pt modelId="{8CD33767-2AE3-42BF-ACEC-23EC41C5F163}" type="parTrans" cxnId="{2A204411-6764-4880-B210-64F3F9C737A8}">
      <dgm:prSet/>
      <dgm:spPr/>
      <dgm:t>
        <a:bodyPr/>
        <a:lstStyle/>
        <a:p>
          <a:endParaRPr lang="ru-RU"/>
        </a:p>
      </dgm:t>
    </dgm:pt>
    <dgm:pt modelId="{9C2D1DB7-7835-464A-8D76-9877B318F922}" type="sibTrans" cxnId="{2A204411-6764-4880-B210-64F3F9C737A8}">
      <dgm:prSet/>
      <dgm:spPr/>
      <dgm:t>
        <a:bodyPr/>
        <a:lstStyle/>
        <a:p>
          <a:endParaRPr lang="ru-RU"/>
        </a:p>
      </dgm:t>
    </dgm:pt>
    <dgm:pt modelId="{B41077DD-A72F-409E-95D4-9B7B0FB4261D}">
      <dgm:prSet custT="1"/>
      <dgm:spPr/>
      <dgm:t>
        <a:bodyPr/>
        <a:lstStyle/>
        <a:p>
          <a:pPr>
            <a:lnSpc>
              <a:spcPct val="100000"/>
            </a:lnSpc>
            <a:spcAft>
              <a:spcPts val="0"/>
            </a:spcAft>
          </a:pPr>
          <a:r>
            <a:rPr lang="uk-UA" sz="1100">
              <a:latin typeface="Times New Roman" panose="02020603050405020304" pitchFamily="18" charset="0"/>
              <a:cs typeface="Times New Roman" panose="02020603050405020304" pitchFamily="18" charset="0"/>
            </a:rPr>
            <a:t>культури колективізму і культури індивідуалізму</a:t>
          </a:r>
          <a:endParaRPr lang="ru-RU" sz="1100">
            <a:latin typeface="Times New Roman" panose="02020603050405020304" pitchFamily="18" charset="0"/>
            <a:cs typeface="Times New Roman" panose="02020603050405020304" pitchFamily="18" charset="0"/>
          </a:endParaRPr>
        </a:p>
      </dgm:t>
    </dgm:pt>
    <dgm:pt modelId="{CFE9F5A9-1DF3-4A88-ACF0-637A238AA763}" type="parTrans" cxnId="{FDDCBB5E-DA8E-470A-B933-FBADA69158F7}">
      <dgm:prSet/>
      <dgm:spPr/>
      <dgm:t>
        <a:bodyPr/>
        <a:lstStyle/>
        <a:p>
          <a:endParaRPr lang="ru-RU"/>
        </a:p>
      </dgm:t>
    </dgm:pt>
    <dgm:pt modelId="{19B2C807-1C4E-4638-857E-B432F2188423}" type="sibTrans" cxnId="{FDDCBB5E-DA8E-470A-B933-FBADA69158F7}">
      <dgm:prSet/>
      <dgm:spPr/>
      <dgm:t>
        <a:bodyPr/>
        <a:lstStyle/>
        <a:p>
          <a:endParaRPr lang="ru-RU"/>
        </a:p>
      </dgm:t>
    </dgm:pt>
    <dgm:pt modelId="{9AC14D2F-5407-490A-8504-1FC91062C1D0}" type="pres">
      <dgm:prSet presAssocID="{715FF5C2-AD23-4F20-BFDE-F711AA1C64AE}" presName="linear" presStyleCnt="0">
        <dgm:presLayoutVars>
          <dgm:dir/>
          <dgm:animLvl val="lvl"/>
          <dgm:resizeHandles val="exact"/>
        </dgm:presLayoutVars>
      </dgm:prSet>
      <dgm:spPr/>
      <dgm:t>
        <a:bodyPr/>
        <a:lstStyle/>
        <a:p>
          <a:endParaRPr lang="ru-RU"/>
        </a:p>
      </dgm:t>
    </dgm:pt>
    <dgm:pt modelId="{507BDE60-7F1B-481C-94BC-90ADD4E50DA5}" type="pres">
      <dgm:prSet presAssocID="{8CBF0AE1-A804-446B-81D8-D2E5241B111D}" presName="parentLin" presStyleCnt="0"/>
      <dgm:spPr/>
    </dgm:pt>
    <dgm:pt modelId="{E9966A7F-02EA-4384-AECD-D447BBD59F0A}" type="pres">
      <dgm:prSet presAssocID="{8CBF0AE1-A804-446B-81D8-D2E5241B111D}" presName="parentLeftMargin" presStyleLbl="node1" presStyleIdx="0" presStyleCnt="7"/>
      <dgm:spPr/>
      <dgm:t>
        <a:bodyPr/>
        <a:lstStyle/>
        <a:p>
          <a:endParaRPr lang="ru-RU"/>
        </a:p>
      </dgm:t>
    </dgm:pt>
    <dgm:pt modelId="{895AAE7B-B719-4463-AE0D-888370F37B0F}" type="pres">
      <dgm:prSet presAssocID="{8CBF0AE1-A804-446B-81D8-D2E5241B111D}" presName="parentText" presStyleLbl="node1" presStyleIdx="0" presStyleCnt="7">
        <dgm:presLayoutVars>
          <dgm:chMax val="0"/>
          <dgm:bulletEnabled val="1"/>
        </dgm:presLayoutVars>
      </dgm:prSet>
      <dgm:spPr/>
      <dgm:t>
        <a:bodyPr/>
        <a:lstStyle/>
        <a:p>
          <a:endParaRPr lang="ru-RU"/>
        </a:p>
      </dgm:t>
    </dgm:pt>
    <dgm:pt modelId="{14F27FE1-E581-4CC8-8103-7567F1FFA7FB}" type="pres">
      <dgm:prSet presAssocID="{8CBF0AE1-A804-446B-81D8-D2E5241B111D}" presName="negativeSpace" presStyleCnt="0"/>
      <dgm:spPr/>
    </dgm:pt>
    <dgm:pt modelId="{A94B0F6F-79C3-4F92-B389-32410C40A08C}" type="pres">
      <dgm:prSet presAssocID="{8CBF0AE1-A804-446B-81D8-D2E5241B111D}" presName="childText" presStyleLbl="conFgAcc1" presStyleIdx="0" presStyleCnt="7">
        <dgm:presLayoutVars>
          <dgm:bulletEnabled val="1"/>
        </dgm:presLayoutVars>
      </dgm:prSet>
      <dgm:spPr/>
    </dgm:pt>
    <dgm:pt modelId="{99060408-8C77-4ADB-892C-02B70A19EA85}" type="pres">
      <dgm:prSet presAssocID="{755BEC5A-5387-43CD-977A-0F756E6670FC}" presName="spaceBetweenRectangles" presStyleCnt="0"/>
      <dgm:spPr/>
    </dgm:pt>
    <dgm:pt modelId="{AF45926D-2283-4A20-8ECD-B26275EE2114}" type="pres">
      <dgm:prSet presAssocID="{B41077DD-A72F-409E-95D4-9B7B0FB4261D}" presName="parentLin" presStyleCnt="0"/>
      <dgm:spPr/>
    </dgm:pt>
    <dgm:pt modelId="{D9473408-D602-4BB8-9D3C-BD7DB564BC80}" type="pres">
      <dgm:prSet presAssocID="{B41077DD-A72F-409E-95D4-9B7B0FB4261D}" presName="parentLeftMargin" presStyleLbl="node1" presStyleIdx="0" presStyleCnt="7"/>
      <dgm:spPr/>
      <dgm:t>
        <a:bodyPr/>
        <a:lstStyle/>
        <a:p>
          <a:endParaRPr lang="ru-RU"/>
        </a:p>
      </dgm:t>
    </dgm:pt>
    <dgm:pt modelId="{C1835950-4530-45AC-A67B-427BFF0052FD}" type="pres">
      <dgm:prSet presAssocID="{B41077DD-A72F-409E-95D4-9B7B0FB4261D}" presName="parentText" presStyleLbl="node1" presStyleIdx="1" presStyleCnt="7">
        <dgm:presLayoutVars>
          <dgm:chMax val="0"/>
          <dgm:bulletEnabled val="1"/>
        </dgm:presLayoutVars>
      </dgm:prSet>
      <dgm:spPr/>
      <dgm:t>
        <a:bodyPr/>
        <a:lstStyle/>
        <a:p>
          <a:endParaRPr lang="ru-RU"/>
        </a:p>
      </dgm:t>
    </dgm:pt>
    <dgm:pt modelId="{6E96F21D-4734-4255-91C8-3A92B5B777F4}" type="pres">
      <dgm:prSet presAssocID="{B41077DD-A72F-409E-95D4-9B7B0FB4261D}" presName="negativeSpace" presStyleCnt="0"/>
      <dgm:spPr/>
    </dgm:pt>
    <dgm:pt modelId="{462D2188-08DB-48F4-9876-B313664D6F69}" type="pres">
      <dgm:prSet presAssocID="{B41077DD-A72F-409E-95D4-9B7B0FB4261D}" presName="childText" presStyleLbl="conFgAcc1" presStyleIdx="1" presStyleCnt="7">
        <dgm:presLayoutVars>
          <dgm:bulletEnabled val="1"/>
        </dgm:presLayoutVars>
      </dgm:prSet>
      <dgm:spPr/>
    </dgm:pt>
    <dgm:pt modelId="{D457D119-232A-463E-BC3B-C266C26D8341}" type="pres">
      <dgm:prSet presAssocID="{19B2C807-1C4E-4638-857E-B432F2188423}" presName="spaceBetweenRectangles" presStyleCnt="0"/>
      <dgm:spPr/>
    </dgm:pt>
    <dgm:pt modelId="{4C4FDF81-2D9C-4144-8ADE-CC08F90B27DE}" type="pres">
      <dgm:prSet presAssocID="{B9CB2E49-77AA-46E0-8F3B-BEC9CEC48BC7}" presName="parentLin" presStyleCnt="0"/>
      <dgm:spPr/>
    </dgm:pt>
    <dgm:pt modelId="{0EFBF6EA-7948-4EF1-9AC9-118CA5DFAC59}" type="pres">
      <dgm:prSet presAssocID="{B9CB2E49-77AA-46E0-8F3B-BEC9CEC48BC7}" presName="parentLeftMargin" presStyleLbl="node1" presStyleIdx="1" presStyleCnt="7"/>
      <dgm:spPr/>
      <dgm:t>
        <a:bodyPr/>
        <a:lstStyle/>
        <a:p>
          <a:endParaRPr lang="ru-RU"/>
        </a:p>
      </dgm:t>
    </dgm:pt>
    <dgm:pt modelId="{67CED0D3-1566-4576-A6AE-82A8E7380595}" type="pres">
      <dgm:prSet presAssocID="{B9CB2E49-77AA-46E0-8F3B-BEC9CEC48BC7}" presName="parentText" presStyleLbl="node1" presStyleIdx="2" presStyleCnt="7">
        <dgm:presLayoutVars>
          <dgm:chMax val="0"/>
          <dgm:bulletEnabled val="1"/>
        </dgm:presLayoutVars>
      </dgm:prSet>
      <dgm:spPr/>
      <dgm:t>
        <a:bodyPr/>
        <a:lstStyle/>
        <a:p>
          <a:endParaRPr lang="ru-RU"/>
        </a:p>
      </dgm:t>
    </dgm:pt>
    <dgm:pt modelId="{F742BA2A-9AB7-40ED-9724-37152ADA10F1}" type="pres">
      <dgm:prSet presAssocID="{B9CB2E49-77AA-46E0-8F3B-BEC9CEC48BC7}" presName="negativeSpace" presStyleCnt="0"/>
      <dgm:spPr/>
    </dgm:pt>
    <dgm:pt modelId="{EE3EB128-F72E-4A0B-9E59-4F20C9440071}" type="pres">
      <dgm:prSet presAssocID="{B9CB2E49-77AA-46E0-8F3B-BEC9CEC48BC7}" presName="childText" presStyleLbl="conFgAcc1" presStyleIdx="2" presStyleCnt="7">
        <dgm:presLayoutVars>
          <dgm:bulletEnabled val="1"/>
        </dgm:presLayoutVars>
      </dgm:prSet>
      <dgm:spPr/>
      <dgm:t>
        <a:bodyPr/>
        <a:lstStyle/>
        <a:p>
          <a:endParaRPr lang="ru-RU"/>
        </a:p>
      </dgm:t>
    </dgm:pt>
    <dgm:pt modelId="{6485B69A-B5FF-4FE9-A417-5FCD29E5B4E3}" type="pres">
      <dgm:prSet presAssocID="{42AD49D0-ED54-4FBF-A99B-968C4E853C24}" presName="spaceBetweenRectangles" presStyleCnt="0"/>
      <dgm:spPr/>
    </dgm:pt>
    <dgm:pt modelId="{17394C36-F3D2-4150-8179-30CED54EAE27}" type="pres">
      <dgm:prSet presAssocID="{DD2F1A87-1E6A-4F32-8A6C-F090D5C8643E}" presName="parentLin" presStyleCnt="0"/>
      <dgm:spPr/>
    </dgm:pt>
    <dgm:pt modelId="{72F3A0A8-F9C2-4A7E-8218-8F289A6989F1}" type="pres">
      <dgm:prSet presAssocID="{DD2F1A87-1E6A-4F32-8A6C-F090D5C8643E}" presName="parentLeftMargin" presStyleLbl="node1" presStyleIdx="2" presStyleCnt="7"/>
      <dgm:spPr/>
      <dgm:t>
        <a:bodyPr/>
        <a:lstStyle/>
        <a:p>
          <a:endParaRPr lang="ru-RU"/>
        </a:p>
      </dgm:t>
    </dgm:pt>
    <dgm:pt modelId="{DC441399-40B5-4D2E-A555-64A94F6DEFAD}" type="pres">
      <dgm:prSet presAssocID="{DD2F1A87-1E6A-4F32-8A6C-F090D5C8643E}" presName="parentText" presStyleLbl="node1" presStyleIdx="3" presStyleCnt="7">
        <dgm:presLayoutVars>
          <dgm:chMax val="0"/>
          <dgm:bulletEnabled val="1"/>
        </dgm:presLayoutVars>
      </dgm:prSet>
      <dgm:spPr/>
      <dgm:t>
        <a:bodyPr/>
        <a:lstStyle/>
        <a:p>
          <a:endParaRPr lang="ru-RU"/>
        </a:p>
      </dgm:t>
    </dgm:pt>
    <dgm:pt modelId="{248D4D67-17B1-439E-BE9E-A2DFB7277A03}" type="pres">
      <dgm:prSet presAssocID="{DD2F1A87-1E6A-4F32-8A6C-F090D5C8643E}" presName="negativeSpace" presStyleCnt="0"/>
      <dgm:spPr/>
    </dgm:pt>
    <dgm:pt modelId="{70129132-5E13-4116-97CD-294892ECFB88}" type="pres">
      <dgm:prSet presAssocID="{DD2F1A87-1E6A-4F32-8A6C-F090D5C8643E}" presName="childText" presStyleLbl="conFgAcc1" presStyleIdx="3" presStyleCnt="7">
        <dgm:presLayoutVars>
          <dgm:bulletEnabled val="1"/>
        </dgm:presLayoutVars>
      </dgm:prSet>
      <dgm:spPr/>
    </dgm:pt>
    <dgm:pt modelId="{62444BB6-8147-4EEA-BB65-5D1CB05EC665}" type="pres">
      <dgm:prSet presAssocID="{631F5E15-F786-4633-85B0-EC6E02FF92BD}" presName="spaceBetweenRectangles" presStyleCnt="0"/>
      <dgm:spPr/>
    </dgm:pt>
    <dgm:pt modelId="{5A50EE24-96C0-49EB-B7DD-A10286B07DAA}" type="pres">
      <dgm:prSet presAssocID="{BF13B81C-9284-4773-9542-A09B73449E13}" presName="parentLin" presStyleCnt="0"/>
      <dgm:spPr/>
    </dgm:pt>
    <dgm:pt modelId="{66A2BF9B-B26E-433E-8CCF-3F155B389EC6}" type="pres">
      <dgm:prSet presAssocID="{BF13B81C-9284-4773-9542-A09B73449E13}" presName="parentLeftMargin" presStyleLbl="node1" presStyleIdx="3" presStyleCnt="7"/>
      <dgm:spPr/>
      <dgm:t>
        <a:bodyPr/>
        <a:lstStyle/>
        <a:p>
          <a:endParaRPr lang="ru-RU"/>
        </a:p>
      </dgm:t>
    </dgm:pt>
    <dgm:pt modelId="{5EA371C7-C379-4027-8F5A-B15BA8C49DB7}" type="pres">
      <dgm:prSet presAssocID="{BF13B81C-9284-4773-9542-A09B73449E13}" presName="parentText" presStyleLbl="node1" presStyleIdx="4" presStyleCnt="7">
        <dgm:presLayoutVars>
          <dgm:chMax val="0"/>
          <dgm:bulletEnabled val="1"/>
        </dgm:presLayoutVars>
      </dgm:prSet>
      <dgm:spPr/>
      <dgm:t>
        <a:bodyPr/>
        <a:lstStyle/>
        <a:p>
          <a:endParaRPr lang="ru-RU"/>
        </a:p>
      </dgm:t>
    </dgm:pt>
    <dgm:pt modelId="{8F3C8DA0-79C7-4A34-980A-6B12F683D46D}" type="pres">
      <dgm:prSet presAssocID="{BF13B81C-9284-4773-9542-A09B73449E13}" presName="negativeSpace" presStyleCnt="0"/>
      <dgm:spPr/>
    </dgm:pt>
    <dgm:pt modelId="{01291684-3931-45C8-880B-D314B05ED39C}" type="pres">
      <dgm:prSet presAssocID="{BF13B81C-9284-4773-9542-A09B73449E13}" presName="childText" presStyleLbl="conFgAcc1" presStyleIdx="4" presStyleCnt="7">
        <dgm:presLayoutVars>
          <dgm:bulletEnabled val="1"/>
        </dgm:presLayoutVars>
      </dgm:prSet>
      <dgm:spPr/>
    </dgm:pt>
    <dgm:pt modelId="{B6B32C8A-810E-46BC-B2A0-BDAD83150BD4}" type="pres">
      <dgm:prSet presAssocID="{2550271D-4AC5-41A4-A666-7DFBCFB9BDA2}" presName="spaceBetweenRectangles" presStyleCnt="0"/>
      <dgm:spPr/>
    </dgm:pt>
    <dgm:pt modelId="{DFC656F6-2FD5-4AD0-87B0-79E754C8DA82}" type="pres">
      <dgm:prSet presAssocID="{8D30F047-D7EC-442B-B639-98CC960DEE8A}" presName="parentLin" presStyleCnt="0"/>
      <dgm:spPr/>
    </dgm:pt>
    <dgm:pt modelId="{F1A64D8B-2355-4D7D-BC8A-FB936F553EAC}" type="pres">
      <dgm:prSet presAssocID="{8D30F047-D7EC-442B-B639-98CC960DEE8A}" presName="parentLeftMargin" presStyleLbl="node1" presStyleIdx="4" presStyleCnt="7"/>
      <dgm:spPr/>
      <dgm:t>
        <a:bodyPr/>
        <a:lstStyle/>
        <a:p>
          <a:endParaRPr lang="ru-RU"/>
        </a:p>
      </dgm:t>
    </dgm:pt>
    <dgm:pt modelId="{A859D825-67B6-4589-9600-7DC768C63C4B}" type="pres">
      <dgm:prSet presAssocID="{8D30F047-D7EC-442B-B639-98CC960DEE8A}" presName="parentText" presStyleLbl="node1" presStyleIdx="5" presStyleCnt="7">
        <dgm:presLayoutVars>
          <dgm:chMax val="0"/>
          <dgm:bulletEnabled val="1"/>
        </dgm:presLayoutVars>
      </dgm:prSet>
      <dgm:spPr/>
      <dgm:t>
        <a:bodyPr/>
        <a:lstStyle/>
        <a:p>
          <a:endParaRPr lang="ru-RU"/>
        </a:p>
      </dgm:t>
    </dgm:pt>
    <dgm:pt modelId="{1D7E0669-C055-4D36-A0C6-BAF51506649D}" type="pres">
      <dgm:prSet presAssocID="{8D30F047-D7EC-442B-B639-98CC960DEE8A}" presName="negativeSpace" presStyleCnt="0"/>
      <dgm:spPr/>
    </dgm:pt>
    <dgm:pt modelId="{593DD12C-CFA5-43C8-B11C-02F0504837B2}" type="pres">
      <dgm:prSet presAssocID="{8D30F047-D7EC-442B-B639-98CC960DEE8A}" presName="childText" presStyleLbl="conFgAcc1" presStyleIdx="5" presStyleCnt="7">
        <dgm:presLayoutVars>
          <dgm:bulletEnabled val="1"/>
        </dgm:presLayoutVars>
      </dgm:prSet>
      <dgm:spPr/>
      <dgm:t>
        <a:bodyPr/>
        <a:lstStyle/>
        <a:p>
          <a:endParaRPr lang="ru-RU"/>
        </a:p>
      </dgm:t>
    </dgm:pt>
    <dgm:pt modelId="{0EFB2A4C-5CC9-4A78-8C68-79D23FECD53E}" type="pres">
      <dgm:prSet presAssocID="{228AB274-8F8F-430B-AF2E-BB70E979FF94}" presName="spaceBetweenRectangles" presStyleCnt="0"/>
      <dgm:spPr/>
    </dgm:pt>
    <dgm:pt modelId="{EE090738-B088-44AD-8A16-9177B4F6EFF7}" type="pres">
      <dgm:prSet presAssocID="{2B8C883D-3ED6-4454-B361-0D38788E615E}" presName="parentLin" presStyleCnt="0"/>
      <dgm:spPr/>
    </dgm:pt>
    <dgm:pt modelId="{0A86D244-0C67-4F11-8734-6EC7B7822810}" type="pres">
      <dgm:prSet presAssocID="{2B8C883D-3ED6-4454-B361-0D38788E615E}" presName="parentLeftMargin" presStyleLbl="node1" presStyleIdx="5" presStyleCnt="7"/>
      <dgm:spPr/>
      <dgm:t>
        <a:bodyPr/>
        <a:lstStyle/>
        <a:p>
          <a:endParaRPr lang="ru-RU"/>
        </a:p>
      </dgm:t>
    </dgm:pt>
    <dgm:pt modelId="{AB8AC8CC-67F4-403A-998B-58C88174B72B}" type="pres">
      <dgm:prSet presAssocID="{2B8C883D-3ED6-4454-B361-0D38788E615E}" presName="parentText" presStyleLbl="node1" presStyleIdx="6" presStyleCnt="7">
        <dgm:presLayoutVars>
          <dgm:chMax val="0"/>
          <dgm:bulletEnabled val="1"/>
        </dgm:presLayoutVars>
      </dgm:prSet>
      <dgm:spPr/>
      <dgm:t>
        <a:bodyPr/>
        <a:lstStyle/>
        <a:p>
          <a:endParaRPr lang="ru-RU"/>
        </a:p>
      </dgm:t>
    </dgm:pt>
    <dgm:pt modelId="{98AD6909-389E-4630-BBAB-1481DD843C69}" type="pres">
      <dgm:prSet presAssocID="{2B8C883D-3ED6-4454-B361-0D38788E615E}" presName="negativeSpace" presStyleCnt="0"/>
      <dgm:spPr/>
    </dgm:pt>
    <dgm:pt modelId="{1DAA8B4F-1C12-43CA-9666-7E0D398B450B}" type="pres">
      <dgm:prSet presAssocID="{2B8C883D-3ED6-4454-B361-0D38788E615E}" presName="childText" presStyleLbl="conFgAcc1" presStyleIdx="6" presStyleCnt="7">
        <dgm:presLayoutVars>
          <dgm:bulletEnabled val="1"/>
        </dgm:presLayoutVars>
      </dgm:prSet>
      <dgm:spPr/>
      <dgm:t>
        <a:bodyPr/>
        <a:lstStyle/>
        <a:p>
          <a:endParaRPr lang="ru-RU"/>
        </a:p>
      </dgm:t>
    </dgm:pt>
  </dgm:ptLst>
  <dgm:cxnLst>
    <dgm:cxn modelId="{FDDCBB5E-DA8E-470A-B933-FBADA69158F7}" srcId="{715FF5C2-AD23-4F20-BFDE-F711AA1C64AE}" destId="{B41077DD-A72F-409E-95D4-9B7B0FB4261D}" srcOrd="1" destOrd="0" parTransId="{CFE9F5A9-1DF3-4A88-ACF0-637A238AA763}" sibTransId="{19B2C807-1C4E-4638-857E-B432F2188423}"/>
    <dgm:cxn modelId="{03DD7021-967F-440B-86DC-69B1C4AC8512}" type="presOf" srcId="{715FF5C2-AD23-4F20-BFDE-F711AA1C64AE}" destId="{9AC14D2F-5407-490A-8504-1FC91062C1D0}" srcOrd="0" destOrd="0" presId="urn:microsoft.com/office/officeart/2005/8/layout/list1"/>
    <dgm:cxn modelId="{AAC9C532-8FDB-443A-BDD3-6DF13948421F}" type="presOf" srcId="{BF13B81C-9284-4773-9542-A09B73449E13}" destId="{5EA371C7-C379-4027-8F5A-B15BA8C49DB7}" srcOrd="1" destOrd="0" presId="urn:microsoft.com/office/officeart/2005/8/layout/list1"/>
    <dgm:cxn modelId="{D135F95F-6EE9-4840-AD7E-EBEFE2BC8215}" srcId="{715FF5C2-AD23-4F20-BFDE-F711AA1C64AE}" destId="{2B8C883D-3ED6-4454-B361-0D38788E615E}" srcOrd="6" destOrd="0" parTransId="{4B94BE77-8D04-4BAA-84F7-EF6A66789AF6}" sibTransId="{6F6CBEED-FA3E-42D6-910D-19F995EC05F6}"/>
    <dgm:cxn modelId="{D90B0548-E134-4269-95FC-8EC66922A467}" type="presOf" srcId="{B9CB2E49-77AA-46E0-8F3B-BEC9CEC48BC7}" destId="{0EFBF6EA-7948-4EF1-9AC9-118CA5DFAC59}" srcOrd="0" destOrd="0" presId="urn:microsoft.com/office/officeart/2005/8/layout/list1"/>
    <dgm:cxn modelId="{1EC56FAF-6D30-4E4C-9B7F-DBA99CB2D53E}" type="presOf" srcId="{F2D96F02-5AF3-4AD5-B48E-043000F25A5C}" destId="{593DD12C-CFA5-43C8-B11C-02F0504837B2}" srcOrd="0" destOrd="0" presId="urn:microsoft.com/office/officeart/2005/8/layout/list1"/>
    <dgm:cxn modelId="{75CE2734-E7FF-4F31-8FB7-9E9C2F0A92D1}" type="presOf" srcId="{8CBF0AE1-A804-446B-81D8-D2E5241B111D}" destId="{895AAE7B-B719-4463-AE0D-888370F37B0F}" srcOrd="1" destOrd="0" presId="urn:microsoft.com/office/officeart/2005/8/layout/list1"/>
    <dgm:cxn modelId="{4E5EFF5C-BB6D-498D-9E0D-E9701A304560}" type="presOf" srcId="{DD2F1A87-1E6A-4F32-8A6C-F090D5C8643E}" destId="{72F3A0A8-F9C2-4A7E-8218-8F289A6989F1}" srcOrd="0" destOrd="0" presId="urn:microsoft.com/office/officeart/2005/8/layout/list1"/>
    <dgm:cxn modelId="{5EAC138A-3C96-493D-8AF7-70F2690C9103}" srcId="{715FF5C2-AD23-4F20-BFDE-F711AA1C64AE}" destId="{8D30F047-D7EC-442B-B639-98CC960DEE8A}" srcOrd="5" destOrd="0" parTransId="{7B9AEB38-75CF-43FC-8D5B-299328D1092D}" sibTransId="{228AB274-8F8F-430B-AF2E-BB70E979FF94}"/>
    <dgm:cxn modelId="{48AD0CCA-2DF0-44F0-B2BB-DC8001FFE3EF}" type="presOf" srcId="{B41077DD-A72F-409E-95D4-9B7B0FB4261D}" destId="{C1835950-4530-45AC-A67B-427BFF0052FD}" srcOrd="1" destOrd="0" presId="urn:microsoft.com/office/officeart/2005/8/layout/list1"/>
    <dgm:cxn modelId="{2A204411-6764-4880-B210-64F3F9C737A8}" srcId="{2B8C883D-3ED6-4454-B361-0D38788E615E}" destId="{D9189562-742A-45A7-B8C3-F25923AB8383}" srcOrd="0" destOrd="0" parTransId="{8CD33767-2AE3-42BF-ACEC-23EC41C5F163}" sibTransId="{9C2D1DB7-7835-464A-8D76-9877B318F922}"/>
    <dgm:cxn modelId="{3D56BB4C-0CDE-4835-BD40-8D3224F5754E}" srcId="{715FF5C2-AD23-4F20-BFDE-F711AA1C64AE}" destId="{BF13B81C-9284-4773-9542-A09B73449E13}" srcOrd="4" destOrd="0" parTransId="{EDDFB178-23B1-41B7-BCFE-F4090BF03932}" sibTransId="{2550271D-4AC5-41A4-A666-7DFBCFB9BDA2}"/>
    <dgm:cxn modelId="{575E342F-7FD6-4D9F-B774-CBEC94434C55}" type="presOf" srcId="{DD2F1A87-1E6A-4F32-8A6C-F090D5C8643E}" destId="{DC441399-40B5-4D2E-A555-64A94F6DEFAD}" srcOrd="1" destOrd="0" presId="urn:microsoft.com/office/officeart/2005/8/layout/list1"/>
    <dgm:cxn modelId="{0FE70F47-15F8-4A82-8A9E-EEAFDC109DD8}" type="presOf" srcId="{8D30F047-D7EC-442B-B639-98CC960DEE8A}" destId="{F1A64D8B-2355-4D7D-BC8A-FB936F553EAC}" srcOrd="0" destOrd="0" presId="urn:microsoft.com/office/officeart/2005/8/layout/list1"/>
    <dgm:cxn modelId="{A130CC0B-0B5D-4E26-BBAC-D1A97B195145}" srcId="{B9CB2E49-77AA-46E0-8F3B-BEC9CEC48BC7}" destId="{2F44CA5B-2EEA-4F03-AFBA-8D73BB9C26A7}" srcOrd="0" destOrd="0" parTransId="{042BC5E2-EAAC-473F-8AF4-7E56A3D90AE2}" sibTransId="{8897C27B-DFA9-451E-9766-BA51A79A5294}"/>
    <dgm:cxn modelId="{D5144DE7-CBB2-4D89-AD5E-863EB1CCCC44}" type="presOf" srcId="{2B8C883D-3ED6-4454-B361-0D38788E615E}" destId="{0A86D244-0C67-4F11-8734-6EC7B7822810}" srcOrd="0" destOrd="0" presId="urn:microsoft.com/office/officeart/2005/8/layout/list1"/>
    <dgm:cxn modelId="{3ED68FE8-0CAD-4948-A7C7-0C841C957698}" type="presOf" srcId="{D9189562-742A-45A7-B8C3-F25923AB8383}" destId="{1DAA8B4F-1C12-43CA-9666-7E0D398B450B}" srcOrd="0" destOrd="0" presId="urn:microsoft.com/office/officeart/2005/8/layout/list1"/>
    <dgm:cxn modelId="{427ECF1C-DC61-444A-ACDD-7EC25993BD70}" type="presOf" srcId="{8CBF0AE1-A804-446B-81D8-D2E5241B111D}" destId="{E9966A7F-02EA-4384-AECD-D447BBD59F0A}" srcOrd="0" destOrd="0" presId="urn:microsoft.com/office/officeart/2005/8/layout/list1"/>
    <dgm:cxn modelId="{7F18C110-B27A-4D74-A49A-462C64A503CE}" srcId="{715FF5C2-AD23-4F20-BFDE-F711AA1C64AE}" destId="{8CBF0AE1-A804-446B-81D8-D2E5241B111D}" srcOrd="0" destOrd="0" parTransId="{C6D9E222-9993-445B-AE59-622234702220}" sibTransId="{755BEC5A-5387-43CD-977A-0F756E6670FC}"/>
    <dgm:cxn modelId="{3A4568F3-DD45-4DE7-9C4A-A79CE8967382}" type="presOf" srcId="{2B8C883D-3ED6-4454-B361-0D38788E615E}" destId="{AB8AC8CC-67F4-403A-998B-58C88174B72B}" srcOrd="1" destOrd="0" presId="urn:microsoft.com/office/officeart/2005/8/layout/list1"/>
    <dgm:cxn modelId="{F696E85A-5CE7-4DDF-985A-BCF3235F7BAA}" type="presOf" srcId="{2F44CA5B-2EEA-4F03-AFBA-8D73BB9C26A7}" destId="{EE3EB128-F72E-4A0B-9E59-4F20C9440071}" srcOrd="0" destOrd="0" presId="urn:microsoft.com/office/officeart/2005/8/layout/list1"/>
    <dgm:cxn modelId="{B991A62A-E761-4677-B6D1-0CBBFF00F29C}" type="presOf" srcId="{BF13B81C-9284-4773-9542-A09B73449E13}" destId="{66A2BF9B-B26E-433E-8CCF-3F155B389EC6}" srcOrd="0" destOrd="0" presId="urn:microsoft.com/office/officeart/2005/8/layout/list1"/>
    <dgm:cxn modelId="{8E20B15A-F12E-46AB-9541-EF4C1D9898D5}" srcId="{715FF5C2-AD23-4F20-BFDE-F711AA1C64AE}" destId="{B9CB2E49-77AA-46E0-8F3B-BEC9CEC48BC7}" srcOrd="2" destOrd="0" parTransId="{92EA390C-CE1C-4F0E-ABAA-B6CEE5DC851A}" sibTransId="{42AD49D0-ED54-4FBF-A99B-968C4E853C24}"/>
    <dgm:cxn modelId="{CECE4EFD-4A3A-4D29-8ECA-5C2944184154}" type="presOf" srcId="{B41077DD-A72F-409E-95D4-9B7B0FB4261D}" destId="{D9473408-D602-4BB8-9D3C-BD7DB564BC80}" srcOrd="0" destOrd="0" presId="urn:microsoft.com/office/officeart/2005/8/layout/list1"/>
    <dgm:cxn modelId="{9E2B2369-D124-44F1-A31C-A6776E13335D}" srcId="{715FF5C2-AD23-4F20-BFDE-F711AA1C64AE}" destId="{DD2F1A87-1E6A-4F32-8A6C-F090D5C8643E}" srcOrd="3" destOrd="0" parTransId="{9AA2B84D-B6A6-4B94-814E-AF033A027F4C}" sibTransId="{631F5E15-F786-4633-85B0-EC6E02FF92BD}"/>
    <dgm:cxn modelId="{51B9D1E2-9D90-4F48-BC27-EDA2C1FF1E27}" srcId="{8D30F047-D7EC-442B-B639-98CC960DEE8A}" destId="{F2D96F02-5AF3-4AD5-B48E-043000F25A5C}" srcOrd="0" destOrd="0" parTransId="{378DFF78-813C-463C-9DF7-0E8EE7F6AF5A}" sibTransId="{57C9EA88-6478-482C-9031-D9257BCAF166}"/>
    <dgm:cxn modelId="{5AC36A93-B625-4A13-A126-2D12F1C6B797}" type="presOf" srcId="{B9CB2E49-77AA-46E0-8F3B-BEC9CEC48BC7}" destId="{67CED0D3-1566-4576-A6AE-82A8E7380595}" srcOrd="1" destOrd="0" presId="urn:microsoft.com/office/officeart/2005/8/layout/list1"/>
    <dgm:cxn modelId="{461E6A1C-2FE2-4A0A-9A6F-D34AD27AB0FE}" type="presOf" srcId="{8D30F047-D7EC-442B-B639-98CC960DEE8A}" destId="{A859D825-67B6-4589-9600-7DC768C63C4B}" srcOrd="1" destOrd="0" presId="urn:microsoft.com/office/officeart/2005/8/layout/list1"/>
    <dgm:cxn modelId="{58B6B013-F245-44D5-92DE-10B32D55D6F3}" type="presParOf" srcId="{9AC14D2F-5407-490A-8504-1FC91062C1D0}" destId="{507BDE60-7F1B-481C-94BC-90ADD4E50DA5}" srcOrd="0" destOrd="0" presId="urn:microsoft.com/office/officeart/2005/8/layout/list1"/>
    <dgm:cxn modelId="{B1B5EE16-3A35-4EA9-8F81-F161855DE5ED}" type="presParOf" srcId="{507BDE60-7F1B-481C-94BC-90ADD4E50DA5}" destId="{E9966A7F-02EA-4384-AECD-D447BBD59F0A}" srcOrd="0" destOrd="0" presId="urn:microsoft.com/office/officeart/2005/8/layout/list1"/>
    <dgm:cxn modelId="{C3F0873F-0C27-4493-80C3-EAC855452DE1}" type="presParOf" srcId="{507BDE60-7F1B-481C-94BC-90ADD4E50DA5}" destId="{895AAE7B-B719-4463-AE0D-888370F37B0F}" srcOrd="1" destOrd="0" presId="urn:microsoft.com/office/officeart/2005/8/layout/list1"/>
    <dgm:cxn modelId="{66C91FAD-3D57-4EC8-B4D6-4B2ECF92C5B4}" type="presParOf" srcId="{9AC14D2F-5407-490A-8504-1FC91062C1D0}" destId="{14F27FE1-E581-4CC8-8103-7567F1FFA7FB}" srcOrd="1" destOrd="0" presId="urn:microsoft.com/office/officeart/2005/8/layout/list1"/>
    <dgm:cxn modelId="{5A3EC48E-482B-4836-89C2-BEBBB0F07610}" type="presParOf" srcId="{9AC14D2F-5407-490A-8504-1FC91062C1D0}" destId="{A94B0F6F-79C3-4F92-B389-32410C40A08C}" srcOrd="2" destOrd="0" presId="urn:microsoft.com/office/officeart/2005/8/layout/list1"/>
    <dgm:cxn modelId="{84BCCD80-04DB-4927-B853-3015FB848F31}" type="presParOf" srcId="{9AC14D2F-5407-490A-8504-1FC91062C1D0}" destId="{99060408-8C77-4ADB-892C-02B70A19EA85}" srcOrd="3" destOrd="0" presId="urn:microsoft.com/office/officeart/2005/8/layout/list1"/>
    <dgm:cxn modelId="{C6A76AAF-0C92-43C5-BD48-17F79E3EF192}" type="presParOf" srcId="{9AC14D2F-5407-490A-8504-1FC91062C1D0}" destId="{AF45926D-2283-4A20-8ECD-B26275EE2114}" srcOrd="4" destOrd="0" presId="urn:microsoft.com/office/officeart/2005/8/layout/list1"/>
    <dgm:cxn modelId="{42CFAC77-B4E6-48CB-8E89-859BB494038A}" type="presParOf" srcId="{AF45926D-2283-4A20-8ECD-B26275EE2114}" destId="{D9473408-D602-4BB8-9D3C-BD7DB564BC80}" srcOrd="0" destOrd="0" presId="urn:microsoft.com/office/officeart/2005/8/layout/list1"/>
    <dgm:cxn modelId="{364A5652-0BF9-4D67-93CF-565F43C5CEF9}" type="presParOf" srcId="{AF45926D-2283-4A20-8ECD-B26275EE2114}" destId="{C1835950-4530-45AC-A67B-427BFF0052FD}" srcOrd="1" destOrd="0" presId="urn:microsoft.com/office/officeart/2005/8/layout/list1"/>
    <dgm:cxn modelId="{0C49C9F6-23DD-4A7D-860E-B20014EB82FE}" type="presParOf" srcId="{9AC14D2F-5407-490A-8504-1FC91062C1D0}" destId="{6E96F21D-4734-4255-91C8-3A92B5B777F4}" srcOrd="5" destOrd="0" presId="urn:microsoft.com/office/officeart/2005/8/layout/list1"/>
    <dgm:cxn modelId="{7B96B239-1057-4BF0-AF1B-CD7977AD3E10}" type="presParOf" srcId="{9AC14D2F-5407-490A-8504-1FC91062C1D0}" destId="{462D2188-08DB-48F4-9876-B313664D6F69}" srcOrd="6" destOrd="0" presId="urn:microsoft.com/office/officeart/2005/8/layout/list1"/>
    <dgm:cxn modelId="{AD01A5E8-43D0-471E-9683-7E2FB0FC8A4C}" type="presParOf" srcId="{9AC14D2F-5407-490A-8504-1FC91062C1D0}" destId="{D457D119-232A-463E-BC3B-C266C26D8341}" srcOrd="7" destOrd="0" presId="urn:microsoft.com/office/officeart/2005/8/layout/list1"/>
    <dgm:cxn modelId="{3C54EC52-56E7-4019-B715-0129F11796D0}" type="presParOf" srcId="{9AC14D2F-5407-490A-8504-1FC91062C1D0}" destId="{4C4FDF81-2D9C-4144-8ADE-CC08F90B27DE}" srcOrd="8" destOrd="0" presId="urn:microsoft.com/office/officeart/2005/8/layout/list1"/>
    <dgm:cxn modelId="{3534EC0B-17AA-4514-BE1A-4AC1CB1D3CA6}" type="presParOf" srcId="{4C4FDF81-2D9C-4144-8ADE-CC08F90B27DE}" destId="{0EFBF6EA-7948-4EF1-9AC9-118CA5DFAC59}" srcOrd="0" destOrd="0" presId="urn:microsoft.com/office/officeart/2005/8/layout/list1"/>
    <dgm:cxn modelId="{BCC35644-C1F3-479E-88F2-9B1D9E777AB1}" type="presParOf" srcId="{4C4FDF81-2D9C-4144-8ADE-CC08F90B27DE}" destId="{67CED0D3-1566-4576-A6AE-82A8E7380595}" srcOrd="1" destOrd="0" presId="urn:microsoft.com/office/officeart/2005/8/layout/list1"/>
    <dgm:cxn modelId="{1CCB562A-0943-4E88-AD8E-F783112AC8BB}" type="presParOf" srcId="{9AC14D2F-5407-490A-8504-1FC91062C1D0}" destId="{F742BA2A-9AB7-40ED-9724-37152ADA10F1}" srcOrd="9" destOrd="0" presId="urn:microsoft.com/office/officeart/2005/8/layout/list1"/>
    <dgm:cxn modelId="{CA8DC884-3069-455C-A0AD-125F47C242C3}" type="presParOf" srcId="{9AC14D2F-5407-490A-8504-1FC91062C1D0}" destId="{EE3EB128-F72E-4A0B-9E59-4F20C9440071}" srcOrd="10" destOrd="0" presId="urn:microsoft.com/office/officeart/2005/8/layout/list1"/>
    <dgm:cxn modelId="{2BCCB0E7-9997-4511-B470-2B99FE6FAF00}" type="presParOf" srcId="{9AC14D2F-5407-490A-8504-1FC91062C1D0}" destId="{6485B69A-B5FF-4FE9-A417-5FCD29E5B4E3}" srcOrd="11" destOrd="0" presId="urn:microsoft.com/office/officeart/2005/8/layout/list1"/>
    <dgm:cxn modelId="{BB50B8C0-6763-43C3-A382-186B34F72D1D}" type="presParOf" srcId="{9AC14D2F-5407-490A-8504-1FC91062C1D0}" destId="{17394C36-F3D2-4150-8179-30CED54EAE27}" srcOrd="12" destOrd="0" presId="urn:microsoft.com/office/officeart/2005/8/layout/list1"/>
    <dgm:cxn modelId="{23470AFB-84A3-495F-B829-DD163EABE62B}" type="presParOf" srcId="{17394C36-F3D2-4150-8179-30CED54EAE27}" destId="{72F3A0A8-F9C2-4A7E-8218-8F289A6989F1}" srcOrd="0" destOrd="0" presId="urn:microsoft.com/office/officeart/2005/8/layout/list1"/>
    <dgm:cxn modelId="{38540DC0-7CE0-41F5-881D-7FCDD56A47A8}" type="presParOf" srcId="{17394C36-F3D2-4150-8179-30CED54EAE27}" destId="{DC441399-40B5-4D2E-A555-64A94F6DEFAD}" srcOrd="1" destOrd="0" presId="urn:microsoft.com/office/officeart/2005/8/layout/list1"/>
    <dgm:cxn modelId="{8118BBF5-5279-4FAA-A554-584E1EAB2016}" type="presParOf" srcId="{9AC14D2F-5407-490A-8504-1FC91062C1D0}" destId="{248D4D67-17B1-439E-BE9E-A2DFB7277A03}" srcOrd="13" destOrd="0" presId="urn:microsoft.com/office/officeart/2005/8/layout/list1"/>
    <dgm:cxn modelId="{1D77EFD8-0CFD-464F-B362-0750BEF0415D}" type="presParOf" srcId="{9AC14D2F-5407-490A-8504-1FC91062C1D0}" destId="{70129132-5E13-4116-97CD-294892ECFB88}" srcOrd="14" destOrd="0" presId="urn:microsoft.com/office/officeart/2005/8/layout/list1"/>
    <dgm:cxn modelId="{F0FC97AC-F9C0-4121-9120-82D4984E3955}" type="presParOf" srcId="{9AC14D2F-5407-490A-8504-1FC91062C1D0}" destId="{62444BB6-8147-4EEA-BB65-5D1CB05EC665}" srcOrd="15" destOrd="0" presId="urn:microsoft.com/office/officeart/2005/8/layout/list1"/>
    <dgm:cxn modelId="{6C7BBB21-7D72-4641-A64D-4268A9CEDED1}" type="presParOf" srcId="{9AC14D2F-5407-490A-8504-1FC91062C1D0}" destId="{5A50EE24-96C0-49EB-B7DD-A10286B07DAA}" srcOrd="16" destOrd="0" presId="urn:microsoft.com/office/officeart/2005/8/layout/list1"/>
    <dgm:cxn modelId="{EB79BEAC-6BD5-4BA2-91D0-3323D5DC93CE}" type="presParOf" srcId="{5A50EE24-96C0-49EB-B7DD-A10286B07DAA}" destId="{66A2BF9B-B26E-433E-8CCF-3F155B389EC6}" srcOrd="0" destOrd="0" presId="urn:microsoft.com/office/officeart/2005/8/layout/list1"/>
    <dgm:cxn modelId="{F21586BC-BEC9-4A4E-A3D3-3BCA74D2D2DC}" type="presParOf" srcId="{5A50EE24-96C0-49EB-B7DD-A10286B07DAA}" destId="{5EA371C7-C379-4027-8F5A-B15BA8C49DB7}" srcOrd="1" destOrd="0" presId="urn:microsoft.com/office/officeart/2005/8/layout/list1"/>
    <dgm:cxn modelId="{F618FD24-CC5D-45FC-84F9-B8AB5B4D004D}" type="presParOf" srcId="{9AC14D2F-5407-490A-8504-1FC91062C1D0}" destId="{8F3C8DA0-79C7-4A34-980A-6B12F683D46D}" srcOrd="17" destOrd="0" presId="urn:microsoft.com/office/officeart/2005/8/layout/list1"/>
    <dgm:cxn modelId="{B8BAE599-BDE8-427A-A36C-2F0511CC9362}" type="presParOf" srcId="{9AC14D2F-5407-490A-8504-1FC91062C1D0}" destId="{01291684-3931-45C8-880B-D314B05ED39C}" srcOrd="18" destOrd="0" presId="urn:microsoft.com/office/officeart/2005/8/layout/list1"/>
    <dgm:cxn modelId="{DE599014-F59F-4494-9343-4A8F9D3844D6}" type="presParOf" srcId="{9AC14D2F-5407-490A-8504-1FC91062C1D0}" destId="{B6B32C8A-810E-46BC-B2A0-BDAD83150BD4}" srcOrd="19" destOrd="0" presId="urn:microsoft.com/office/officeart/2005/8/layout/list1"/>
    <dgm:cxn modelId="{28BE60C7-A697-4B46-B12F-4616A03A4155}" type="presParOf" srcId="{9AC14D2F-5407-490A-8504-1FC91062C1D0}" destId="{DFC656F6-2FD5-4AD0-87B0-79E754C8DA82}" srcOrd="20" destOrd="0" presId="urn:microsoft.com/office/officeart/2005/8/layout/list1"/>
    <dgm:cxn modelId="{558F59CF-7D1B-4019-BEE8-80D1FB67A851}" type="presParOf" srcId="{DFC656F6-2FD5-4AD0-87B0-79E754C8DA82}" destId="{F1A64D8B-2355-4D7D-BC8A-FB936F553EAC}" srcOrd="0" destOrd="0" presId="urn:microsoft.com/office/officeart/2005/8/layout/list1"/>
    <dgm:cxn modelId="{4C3D9E72-1330-46D0-A2B2-0D8475A7911A}" type="presParOf" srcId="{DFC656F6-2FD5-4AD0-87B0-79E754C8DA82}" destId="{A859D825-67B6-4589-9600-7DC768C63C4B}" srcOrd="1" destOrd="0" presId="urn:microsoft.com/office/officeart/2005/8/layout/list1"/>
    <dgm:cxn modelId="{5C3A1637-D27F-4A28-8542-5A429C9405B1}" type="presParOf" srcId="{9AC14D2F-5407-490A-8504-1FC91062C1D0}" destId="{1D7E0669-C055-4D36-A0C6-BAF51506649D}" srcOrd="21" destOrd="0" presId="urn:microsoft.com/office/officeart/2005/8/layout/list1"/>
    <dgm:cxn modelId="{336D70B2-3E8D-4E22-AEE3-2B7918DD98FF}" type="presParOf" srcId="{9AC14D2F-5407-490A-8504-1FC91062C1D0}" destId="{593DD12C-CFA5-43C8-B11C-02F0504837B2}" srcOrd="22" destOrd="0" presId="urn:microsoft.com/office/officeart/2005/8/layout/list1"/>
    <dgm:cxn modelId="{81496DD5-747E-402B-A4A3-1673F8376B5C}" type="presParOf" srcId="{9AC14D2F-5407-490A-8504-1FC91062C1D0}" destId="{0EFB2A4C-5CC9-4A78-8C68-79D23FECD53E}" srcOrd="23" destOrd="0" presId="urn:microsoft.com/office/officeart/2005/8/layout/list1"/>
    <dgm:cxn modelId="{ADB36340-26FC-4C0E-B377-56720602189D}" type="presParOf" srcId="{9AC14D2F-5407-490A-8504-1FC91062C1D0}" destId="{EE090738-B088-44AD-8A16-9177B4F6EFF7}" srcOrd="24" destOrd="0" presId="urn:microsoft.com/office/officeart/2005/8/layout/list1"/>
    <dgm:cxn modelId="{E8DAE151-98CF-41A1-80CA-88848AC2A683}" type="presParOf" srcId="{EE090738-B088-44AD-8A16-9177B4F6EFF7}" destId="{0A86D244-0C67-4F11-8734-6EC7B7822810}" srcOrd="0" destOrd="0" presId="urn:microsoft.com/office/officeart/2005/8/layout/list1"/>
    <dgm:cxn modelId="{6C95281B-A4DF-4B15-B347-0AC6D193D05F}" type="presParOf" srcId="{EE090738-B088-44AD-8A16-9177B4F6EFF7}" destId="{AB8AC8CC-67F4-403A-998B-58C88174B72B}" srcOrd="1" destOrd="0" presId="urn:microsoft.com/office/officeart/2005/8/layout/list1"/>
    <dgm:cxn modelId="{F2549AF7-C89E-4415-A411-BDBC25AB5C90}" type="presParOf" srcId="{9AC14D2F-5407-490A-8504-1FC91062C1D0}" destId="{98AD6909-389E-4630-BBAB-1481DD843C69}" srcOrd="25" destOrd="0" presId="urn:microsoft.com/office/officeart/2005/8/layout/list1"/>
    <dgm:cxn modelId="{691555E3-C003-48CC-B65D-7489904E4317}" type="presParOf" srcId="{9AC14D2F-5407-490A-8504-1FC91062C1D0}" destId="{1DAA8B4F-1C12-43CA-9666-7E0D398B450B}" srcOrd="26" destOrd="0" presId="urn:microsoft.com/office/officeart/2005/8/layout/lis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B7CF0F2-0376-4477-9DE3-19D7900086A6}"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ru-RU"/>
        </a:p>
      </dgm:t>
    </dgm:pt>
    <dgm:pt modelId="{1DC18B39-AA36-45EC-BAE9-6C56AB56A6CC}">
      <dgm:prSet phldrT="[Текст]" custT="1"/>
      <dgm:spPr/>
      <dgm:t>
        <a:bodyPr/>
        <a:lstStyle/>
        <a:p>
          <a:pPr>
            <a:lnSpc>
              <a:spcPct val="100000"/>
            </a:lnSpc>
          </a:pPr>
          <a:r>
            <a:rPr lang="uk-UA" sz="1050">
              <a:latin typeface="Times New Roman" panose="02020603050405020304" pitchFamily="18" charset="0"/>
              <a:cs typeface="Times New Roman" panose="02020603050405020304" pitchFamily="18" charset="0"/>
            </a:rPr>
            <a:t>Виключно монохронні бізнес-культури</a:t>
          </a:r>
          <a:endParaRPr lang="ru-RU" sz="1050">
            <a:latin typeface="Times New Roman" panose="02020603050405020304" pitchFamily="18" charset="0"/>
            <a:cs typeface="Times New Roman" panose="02020603050405020304" pitchFamily="18" charset="0"/>
          </a:endParaRPr>
        </a:p>
      </dgm:t>
    </dgm:pt>
    <dgm:pt modelId="{B2EC5EE1-4B31-43A8-ADD5-E288980CA280}" type="parTrans" cxnId="{643027A2-695C-4E94-A806-1199E301BEB2}">
      <dgm:prSet/>
      <dgm:spPr/>
      <dgm:t>
        <a:bodyPr/>
        <a:lstStyle/>
        <a:p>
          <a:endParaRPr lang="ru-RU"/>
        </a:p>
      </dgm:t>
    </dgm:pt>
    <dgm:pt modelId="{DB3037AE-401D-4777-BC62-1FC4481C253E}" type="sibTrans" cxnId="{643027A2-695C-4E94-A806-1199E301BEB2}">
      <dgm:prSet/>
      <dgm:spPr/>
      <dgm:t>
        <a:bodyPr/>
        <a:lstStyle/>
        <a:p>
          <a:endParaRPr lang="ru-RU"/>
        </a:p>
      </dgm:t>
    </dgm:pt>
    <dgm:pt modelId="{CBBB669C-15C6-41EC-9AF7-90CC6C34F807}">
      <dgm:prSet phldrT="[Текст]" custT="1"/>
      <dgm:spPr/>
      <dgm:t>
        <a:bodyPr/>
        <a:lstStyle/>
        <a:p>
          <a:pPr>
            <a:lnSpc>
              <a:spcPct val="100000"/>
            </a:lnSpc>
          </a:pPr>
          <a:r>
            <a:rPr lang="uk-UA" sz="1050">
              <a:latin typeface="Times New Roman" panose="02020603050405020304" pitchFamily="18" charset="0"/>
              <a:cs typeface="Times New Roman" panose="02020603050405020304" pitchFamily="18" charset="0"/>
            </a:rPr>
            <a:t>Північна Європа, Німеччина, Північна Америка, Японія</a:t>
          </a:r>
          <a:endParaRPr lang="ru-RU" sz="1050">
            <a:latin typeface="Times New Roman" panose="02020603050405020304" pitchFamily="18" charset="0"/>
            <a:cs typeface="Times New Roman" panose="02020603050405020304" pitchFamily="18" charset="0"/>
          </a:endParaRPr>
        </a:p>
      </dgm:t>
    </dgm:pt>
    <dgm:pt modelId="{8A137F79-BFFB-4C58-8B41-D3428F8B0EC2}" type="parTrans" cxnId="{87E3514B-604C-4768-8BA5-A7F2B56FA2A4}">
      <dgm:prSet/>
      <dgm:spPr/>
      <dgm:t>
        <a:bodyPr/>
        <a:lstStyle/>
        <a:p>
          <a:endParaRPr lang="ru-RU"/>
        </a:p>
      </dgm:t>
    </dgm:pt>
    <dgm:pt modelId="{2C92E704-6B7C-446F-B5AF-2F5D6CE38D36}" type="sibTrans" cxnId="{87E3514B-604C-4768-8BA5-A7F2B56FA2A4}">
      <dgm:prSet/>
      <dgm:spPr/>
      <dgm:t>
        <a:bodyPr/>
        <a:lstStyle/>
        <a:p>
          <a:endParaRPr lang="ru-RU"/>
        </a:p>
      </dgm:t>
    </dgm:pt>
    <dgm:pt modelId="{99A09D11-0263-445F-B8CD-38EC20DC8782}">
      <dgm:prSet phldrT="[Текст]" custT="1"/>
      <dgm:spPr/>
      <dgm:t>
        <a:bodyPr/>
        <a:lstStyle/>
        <a:p>
          <a:pPr>
            <a:lnSpc>
              <a:spcPct val="100000"/>
            </a:lnSpc>
          </a:pPr>
          <a:r>
            <a:rPr lang="uk-UA" sz="1050">
              <a:latin typeface="Times New Roman" panose="02020603050405020304" pitchFamily="18" charset="0"/>
              <a:cs typeface="Times New Roman" panose="02020603050405020304" pitchFamily="18" charset="0"/>
            </a:rPr>
            <a:t>Помірно монохронні бізнес-культури</a:t>
          </a:r>
          <a:endParaRPr lang="ru-RU" sz="1050">
            <a:latin typeface="Times New Roman" panose="02020603050405020304" pitchFamily="18" charset="0"/>
            <a:cs typeface="Times New Roman" panose="02020603050405020304" pitchFamily="18" charset="0"/>
          </a:endParaRPr>
        </a:p>
      </dgm:t>
    </dgm:pt>
    <dgm:pt modelId="{C5E61FC5-3426-4CAA-9E3D-FCBD38480817}" type="parTrans" cxnId="{771377F9-EC48-4C17-9527-C6EE3B08CB4C}">
      <dgm:prSet/>
      <dgm:spPr/>
      <dgm:t>
        <a:bodyPr/>
        <a:lstStyle/>
        <a:p>
          <a:endParaRPr lang="ru-RU"/>
        </a:p>
      </dgm:t>
    </dgm:pt>
    <dgm:pt modelId="{4E017EA0-28CC-4486-BF69-4DEC5DC0ED43}" type="sibTrans" cxnId="{771377F9-EC48-4C17-9527-C6EE3B08CB4C}">
      <dgm:prSet/>
      <dgm:spPr/>
      <dgm:t>
        <a:bodyPr/>
        <a:lstStyle/>
        <a:p>
          <a:endParaRPr lang="ru-RU"/>
        </a:p>
      </dgm:t>
    </dgm:pt>
    <dgm:pt modelId="{2A8BBB3E-B6F2-4B92-B014-AC5B7B0C04BB}">
      <dgm:prSet phldrT="[Текст]" custT="1"/>
      <dgm:spPr/>
      <dgm:t>
        <a:bodyPr/>
        <a:lstStyle/>
        <a:p>
          <a:pPr>
            <a:lnSpc>
              <a:spcPct val="100000"/>
            </a:lnSpc>
          </a:pPr>
          <a:r>
            <a:rPr lang="uk-UA" sz="1050">
              <a:latin typeface="Times New Roman" panose="02020603050405020304" pitchFamily="18" charset="0"/>
              <a:cs typeface="Times New Roman" panose="02020603050405020304" pitchFamily="18" charset="0"/>
            </a:rPr>
            <a:t>Україна, Нова Зеландія, Австралія, Південна Європа, більшість країн Східної та Центральної Європи, Гонконг, Сінгапур, Тайвань, Китай, Південна Корея;</a:t>
          </a:r>
          <a:endParaRPr lang="ru-RU" sz="1050">
            <a:latin typeface="Times New Roman" panose="02020603050405020304" pitchFamily="18" charset="0"/>
            <a:cs typeface="Times New Roman" panose="02020603050405020304" pitchFamily="18" charset="0"/>
          </a:endParaRPr>
        </a:p>
      </dgm:t>
    </dgm:pt>
    <dgm:pt modelId="{6BA89B16-92EE-44BB-B529-864DBFCD0164}" type="parTrans" cxnId="{9A6B139D-FF63-4C7D-A982-24B554C01C30}">
      <dgm:prSet/>
      <dgm:spPr/>
      <dgm:t>
        <a:bodyPr/>
        <a:lstStyle/>
        <a:p>
          <a:endParaRPr lang="ru-RU"/>
        </a:p>
      </dgm:t>
    </dgm:pt>
    <dgm:pt modelId="{7D590C6E-FC53-4B2A-B34B-29D3F0D65A42}" type="sibTrans" cxnId="{9A6B139D-FF63-4C7D-A982-24B554C01C30}">
      <dgm:prSet/>
      <dgm:spPr/>
      <dgm:t>
        <a:bodyPr/>
        <a:lstStyle/>
        <a:p>
          <a:endParaRPr lang="ru-RU"/>
        </a:p>
      </dgm:t>
    </dgm:pt>
    <dgm:pt modelId="{6798516E-92A0-43F0-ACD6-B441C809CEC0}">
      <dgm:prSet phldrT="[Текст]" custT="1"/>
      <dgm:spPr/>
      <dgm:t>
        <a:bodyPr/>
        <a:lstStyle/>
        <a:p>
          <a:pPr>
            <a:lnSpc>
              <a:spcPct val="100000"/>
            </a:lnSpc>
          </a:pPr>
          <a:r>
            <a:rPr lang="uk-UA" sz="1050">
              <a:latin typeface="Times New Roman" panose="02020603050405020304" pitchFamily="18" charset="0"/>
              <a:cs typeface="Times New Roman" panose="02020603050405020304" pitchFamily="18" charset="0"/>
            </a:rPr>
            <a:t>Поліхронні бізнес-культури</a:t>
          </a:r>
          <a:endParaRPr lang="ru-RU" sz="1050">
            <a:latin typeface="Times New Roman" panose="02020603050405020304" pitchFamily="18" charset="0"/>
            <a:cs typeface="Times New Roman" panose="02020603050405020304" pitchFamily="18" charset="0"/>
          </a:endParaRPr>
        </a:p>
      </dgm:t>
    </dgm:pt>
    <dgm:pt modelId="{4EEDD3EC-8B52-4DFD-A958-74ACDEB6BBEA}" type="parTrans" cxnId="{3170A27B-73A5-4A0F-A267-1D139BD7F280}">
      <dgm:prSet/>
      <dgm:spPr/>
      <dgm:t>
        <a:bodyPr/>
        <a:lstStyle/>
        <a:p>
          <a:endParaRPr lang="ru-RU"/>
        </a:p>
      </dgm:t>
    </dgm:pt>
    <dgm:pt modelId="{B2FFDC60-7915-4DCB-83A2-829705F45521}" type="sibTrans" cxnId="{3170A27B-73A5-4A0F-A267-1D139BD7F280}">
      <dgm:prSet/>
      <dgm:spPr/>
      <dgm:t>
        <a:bodyPr/>
        <a:lstStyle/>
        <a:p>
          <a:endParaRPr lang="ru-RU"/>
        </a:p>
      </dgm:t>
    </dgm:pt>
    <dgm:pt modelId="{E71F4229-4747-4A1E-ABF5-9AE742412DDE}">
      <dgm:prSet phldrT="[Текст]" custT="1"/>
      <dgm:spPr/>
      <dgm:t>
        <a:bodyPr/>
        <a:lstStyle/>
        <a:p>
          <a:pPr>
            <a:lnSpc>
              <a:spcPct val="100000"/>
            </a:lnSpc>
          </a:pPr>
          <a:r>
            <a:rPr lang="uk-UA" sz="1050">
              <a:latin typeface="Times New Roman" panose="02020603050405020304" pitchFamily="18" charset="0"/>
              <a:cs typeface="Times New Roman" panose="02020603050405020304" pitchFamily="18" charset="0"/>
            </a:rPr>
            <a:t>Арабський світ, Африка, Латинська Америка, Південна і Південно-Східна Азія</a:t>
          </a:r>
          <a:endParaRPr lang="ru-RU" sz="1050">
            <a:latin typeface="Times New Roman" panose="02020603050405020304" pitchFamily="18" charset="0"/>
            <a:cs typeface="Times New Roman" panose="02020603050405020304" pitchFamily="18" charset="0"/>
          </a:endParaRPr>
        </a:p>
      </dgm:t>
    </dgm:pt>
    <dgm:pt modelId="{396DF18B-66C6-43D4-B197-7CA58EC674CF}" type="parTrans" cxnId="{60A150DE-35C6-444D-BE71-EC88789257DC}">
      <dgm:prSet/>
      <dgm:spPr/>
      <dgm:t>
        <a:bodyPr/>
        <a:lstStyle/>
        <a:p>
          <a:endParaRPr lang="ru-RU"/>
        </a:p>
      </dgm:t>
    </dgm:pt>
    <dgm:pt modelId="{8214A7D7-EBE8-49CE-8AC3-8290A1347D99}" type="sibTrans" cxnId="{60A150DE-35C6-444D-BE71-EC88789257DC}">
      <dgm:prSet/>
      <dgm:spPr/>
      <dgm:t>
        <a:bodyPr/>
        <a:lstStyle/>
        <a:p>
          <a:endParaRPr lang="ru-RU"/>
        </a:p>
      </dgm:t>
    </dgm:pt>
    <dgm:pt modelId="{1AE3188F-2043-4587-AA47-5FF850CF188F}" type="pres">
      <dgm:prSet presAssocID="{FB7CF0F2-0376-4477-9DE3-19D7900086A6}" presName="Name0" presStyleCnt="0">
        <dgm:presLayoutVars>
          <dgm:dir/>
          <dgm:animLvl val="lvl"/>
          <dgm:resizeHandles val="exact"/>
        </dgm:presLayoutVars>
      </dgm:prSet>
      <dgm:spPr/>
      <dgm:t>
        <a:bodyPr/>
        <a:lstStyle/>
        <a:p>
          <a:endParaRPr lang="ru-RU"/>
        </a:p>
      </dgm:t>
    </dgm:pt>
    <dgm:pt modelId="{165AA2CF-CCA9-4451-98B7-BF5A5A2EE6CD}" type="pres">
      <dgm:prSet presAssocID="{1DC18B39-AA36-45EC-BAE9-6C56AB56A6CC}" presName="linNode" presStyleCnt="0"/>
      <dgm:spPr/>
    </dgm:pt>
    <dgm:pt modelId="{9E015FC8-5189-4C7F-8AD4-E6A56149C426}" type="pres">
      <dgm:prSet presAssocID="{1DC18B39-AA36-45EC-BAE9-6C56AB56A6CC}" presName="parentText" presStyleLbl="node1" presStyleIdx="0" presStyleCnt="3" custScaleX="73438">
        <dgm:presLayoutVars>
          <dgm:chMax val="1"/>
          <dgm:bulletEnabled val="1"/>
        </dgm:presLayoutVars>
      </dgm:prSet>
      <dgm:spPr/>
      <dgm:t>
        <a:bodyPr/>
        <a:lstStyle/>
        <a:p>
          <a:endParaRPr lang="ru-RU"/>
        </a:p>
      </dgm:t>
    </dgm:pt>
    <dgm:pt modelId="{87ABA50D-628E-4336-8DF5-A9DA9A0A10BD}" type="pres">
      <dgm:prSet presAssocID="{1DC18B39-AA36-45EC-BAE9-6C56AB56A6CC}" presName="descendantText" presStyleLbl="alignAccFollowNode1" presStyleIdx="0" presStyleCnt="3">
        <dgm:presLayoutVars>
          <dgm:bulletEnabled val="1"/>
        </dgm:presLayoutVars>
      </dgm:prSet>
      <dgm:spPr/>
      <dgm:t>
        <a:bodyPr/>
        <a:lstStyle/>
        <a:p>
          <a:endParaRPr lang="ru-RU"/>
        </a:p>
      </dgm:t>
    </dgm:pt>
    <dgm:pt modelId="{816A34F8-8496-43F6-AB2D-EEE67CC1304A}" type="pres">
      <dgm:prSet presAssocID="{DB3037AE-401D-4777-BC62-1FC4481C253E}" presName="sp" presStyleCnt="0"/>
      <dgm:spPr/>
    </dgm:pt>
    <dgm:pt modelId="{CA120419-82DE-4207-8E1B-BA297A9ADC3F}" type="pres">
      <dgm:prSet presAssocID="{99A09D11-0263-445F-B8CD-38EC20DC8782}" presName="linNode" presStyleCnt="0"/>
      <dgm:spPr/>
    </dgm:pt>
    <dgm:pt modelId="{989EAA9F-0A71-4844-AA78-50C428D6BA3B}" type="pres">
      <dgm:prSet presAssocID="{99A09D11-0263-445F-B8CD-38EC20DC8782}" presName="parentText" presStyleLbl="node1" presStyleIdx="1" presStyleCnt="3" custScaleX="73438">
        <dgm:presLayoutVars>
          <dgm:chMax val="1"/>
          <dgm:bulletEnabled val="1"/>
        </dgm:presLayoutVars>
      </dgm:prSet>
      <dgm:spPr/>
      <dgm:t>
        <a:bodyPr/>
        <a:lstStyle/>
        <a:p>
          <a:endParaRPr lang="ru-RU"/>
        </a:p>
      </dgm:t>
    </dgm:pt>
    <dgm:pt modelId="{3FC937C6-BFC5-4C70-B77B-1F436FC87C39}" type="pres">
      <dgm:prSet presAssocID="{99A09D11-0263-445F-B8CD-38EC20DC8782}" presName="descendantText" presStyleLbl="alignAccFollowNode1" presStyleIdx="1" presStyleCnt="3" custScaleY="131282">
        <dgm:presLayoutVars>
          <dgm:bulletEnabled val="1"/>
        </dgm:presLayoutVars>
      </dgm:prSet>
      <dgm:spPr/>
      <dgm:t>
        <a:bodyPr/>
        <a:lstStyle/>
        <a:p>
          <a:endParaRPr lang="ru-RU"/>
        </a:p>
      </dgm:t>
    </dgm:pt>
    <dgm:pt modelId="{AB964278-66EC-40B7-8EC1-DB05AE5159FF}" type="pres">
      <dgm:prSet presAssocID="{4E017EA0-28CC-4486-BF69-4DEC5DC0ED43}" presName="sp" presStyleCnt="0"/>
      <dgm:spPr/>
    </dgm:pt>
    <dgm:pt modelId="{2F68B90D-97A0-45AA-B7AE-705F724F901D}" type="pres">
      <dgm:prSet presAssocID="{6798516E-92A0-43F0-ACD6-B441C809CEC0}" presName="linNode" presStyleCnt="0"/>
      <dgm:spPr/>
    </dgm:pt>
    <dgm:pt modelId="{0E462771-330C-459F-9AA7-CD3CE3AE2294}" type="pres">
      <dgm:prSet presAssocID="{6798516E-92A0-43F0-ACD6-B441C809CEC0}" presName="parentText" presStyleLbl="node1" presStyleIdx="2" presStyleCnt="3" custScaleX="73438">
        <dgm:presLayoutVars>
          <dgm:chMax val="1"/>
          <dgm:bulletEnabled val="1"/>
        </dgm:presLayoutVars>
      </dgm:prSet>
      <dgm:spPr/>
      <dgm:t>
        <a:bodyPr/>
        <a:lstStyle/>
        <a:p>
          <a:endParaRPr lang="ru-RU"/>
        </a:p>
      </dgm:t>
    </dgm:pt>
    <dgm:pt modelId="{6429CC8C-419E-4C98-BD9A-7255050B84CF}" type="pres">
      <dgm:prSet presAssocID="{6798516E-92A0-43F0-ACD6-B441C809CEC0}" presName="descendantText" presStyleLbl="alignAccFollowNode1" presStyleIdx="2" presStyleCnt="3">
        <dgm:presLayoutVars>
          <dgm:bulletEnabled val="1"/>
        </dgm:presLayoutVars>
      </dgm:prSet>
      <dgm:spPr/>
      <dgm:t>
        <a:bodyPr/>
        <a:lstStyle/>
        <a:p>
          <a:endParaRPr lang="ru-RU"/>
        </a:p>
      </dgm:t>
    </dgm:pt>
  </dgm:ptLst>
  <dgm:cxnLst>
    <dgm:cxn modelId="{9A6B139D-FF63-4C7D-A982-24B554C01C30}" srcId="{99A09D11-0263-445F-B8CD-38EC20DC8782}" destId="{2A8BBB3E-B6F2-4B92-B014-AC5B7B0C04BB}" srcOrd="0" destOrd="0" parTransId="{6BA89B16-92EE-44BB-B529-864DBFCD0164}" sibTransId="{7D590C6E-FC53-4B2A-B34B-29D3F0D65A42}"/>
    <dgm:cxn modelId="{9D851CE2-709E-499C-938A-56ECF8FF4F54}" type="presOf" srcId="{2A8BBB3E-B6F2-4B92-B014-AC5B7B0C04BB}" destId="{3FC937C6-BFC5-4C70-B77B-1F436FC87C39}" srcOrd="0" destOrd="0" presId="urn:microsoft.com/office/officeart/2005/8/layout/vList5"/>
    <dgm:cxn modelId="{88CAE211-947F-4599-9736-006A70E4EE72}" type="presOf" srcId="{E71F4229-4747-4A1E-ABF5-9AE742412DDE}" destId="{6429CC8C-419E-4C98-BD9A-7255050B84CF}" srcOrd="0" destOrd="0" presId="urn:microsoft.com/office/officeart/2005/8/layout/vList5"/>
    <dgm:cxn modelId="{4BBA58B5-53F6-43A9-8570-CAF3BEC27D73}" type="presOf" srcId="{99A09D11-0263-445F-B8CD-38EC20DC8782}" destId="{989EAA9F-0A71-4844-AA78-50C428D6BA3B}" srcOrd="0" destOrd="0" presId="urn:microsoft.com/office/officeart/2005/8/layout/vList5"/>
    <dgm:cxn modelId="{60A150DE-35C6-444D-BE71-EC88789257DC}" srcId="{6798516E-92A0-43F0-ACD6-B441C809CEC0}" destId="{E71F4229-4747-4A1E-ABF5-9AE742412DDE}" srcOrd="0" destOrd="0" parTransId="{396DF18B-66C6-43D4-B197-7CA58EC674CF}" sibTransId="{8214A7D7-EBE8-49CE-8AC3-8290A1347D99}"/>
    <dgm:cxn modelId="{3170A27B-73A5-4A0F-A267-1D139BD7F280}" srcId="{FB7CF0F2-0376-4477-9DE3-19D7900086A6}" destId="{6798516E-92A0-43F0-ACD6-B441C809CEC0}" srcOrd="2" destOrd="0" parTransId="{4EEDD3EC-8B52-4DFD-A958-74ACDEB6BBEA}" sibTransId="{B2FFDC60-7915-4DCB-83A2-829705F45521}"/>
    <dgm:cxn modelId="{51422FD3-2B96-49D0-AA2F-869D6F7005B4}" type="presOf" srcId="{FB7CF0F2-0376-4477-9DE3-19D7900086A6}" destId="{1AE3188F-2043-4587-AA47-5FF850CF188F}" srcOrd="0" destOrd="0" presId="urn:microsoft.com/office/officeart/2005/8/layout/vList5"/>
    <dgm:cxn modelId="{643027A2-695C-4E94-A806-1199E301BEB2}" srcId="{FB7CF0F2-0376-4477-9DE3-19D7900086A6}" destId="{1DC18B39-AA36-45EC-BAE9-6C56AB56A6CC}" srcOrd="0" destOrd="0" parTransId="{B2EC5EE1-4B31-43A8-ADD5-E288980CA280}" sibTransId="{DB3037AE-401D-4777-BC62-1FC4481C253E}"/>
    <dgm:cxn modelId="{6E7DDC51-4D51-44A8-857D-BB267270768F}" type="presOf" srcId="{1DC18B39-AA36-45EC-BAE9-6C56AB56A6CC}" destId="{9E015FC8-5189-4C7F-8AD4-E6A56149C426}" srcOrd="0" destOrd="0" presId="urn:microsoft.com/office/officeart/2005/8/layout/vList5"/>
    <dgm:cxn modelId="{90445D71-6B58-453E-B694-B9F250570EC4}" type="presOf" srcId="{6798516E-92A0-43F0-ACD6-B441C809CEC0}" destId="{0E462771-330C-459F-9AA7-CD3CE3AE2294}" srcOrd="0" destOrd="0" presId="urn:microsoft.com/office/officeart/2005/8/layout/vList5"/>
    <dgm:cxn modelId="{3197B5E6-4299-4203-81EF-A36D145922C2}" type="presOf" srcId="{CBBB669C-15C6-41EC-9AF7-90CC6C34F807}" destId="{87ABA50D-628E-4336-8DF5-A9DA9A0A10BD}" srcOrd="0" destOrd="0" presId="urn:microsoft.com/office/officeart/2005/8/layout/vList5"/>
    <dgm:cxn modelId="{771377F9-EC48-4C17-9527-C6EE3B08CB4C}" srcId="{FB7CF0F2-0376-4477-9DE3-19D7900086A6}" destId="{99A09D11-0263-445F-B8CD-38EC20DC8782}" srcOrd="1" destOrd="0" parTransId="{C5E61FC5-3426-4CAA-9E3D-FCBD38480817}" sibTransId="{4E017EA0-28CC-4486-BF69-4DEC5DC0ED43}"/>
    <dgm:cxn modelId="{87E3514B-604C-4768-8BA5-A7F2B56FA2A4}" srcId="{1DC18B39-AA36-45EC-BAE9-6C56AB56A6CC}" destId="{CBBB669C-15C6-41EC-9AF7-90CC6C34F807}" srcOrd="0" destOrd="0" parTransId="{8A137F79-BFFB-4C58-8B41-D3428F8B0EC2}" sibTransId="{2C92E704-6B7C-446F-B5AF-2F5D6CE38D36}"/>
    <dgm:cxn modelId="{4AD3157C-C6A7-4D68-98E2-C40EE956C50F}" type="presParOf" srcId="{1AE3188F-2043-4587-AA47-5FF850CF188F}" destId="{165AA2CF-CCA9-4451-98B7-BF5A5A2EE6CD}" srcOrd="0" destOrd="0" presId="urn:microsoft.com/office/officeart/2005/8/layout/vList5"/>
    <dgm:cxn modelId="{CB1428A5-0720-482E-AF04-2A860B9BACC8}" type="presParOf" srcId="{165AA2CF-CCA9-4451-98B7-BF5A5A2EE6CD}" destId="{9E015FC8-5189-4C7F-8AD4-E6A56149C426}" srcOrd="0" destOrd="0" presId="urn:microsoft.com/office/officeart/2005/8/layout/vList5"/>
    <dgm:cxn modelId="{1491A98D-9826-4C8A-8B10-1332E3597668}" type="presParOf" srcId="{165AA2CF-CCA9-4451-98B7-BF5A5A2EE6CD}" destId="{87ABA50D-628E-4336-8DF5-A9DA9A0A10BD}" srcOrd="1" destOrd="0" presId="urn:microsoft.com/office/officeart/2005/8/layout/vList5"/>
    <dgm:cxn modelId="{BBADD288-E592-4D23-BAB7-B43FFDCE16EC}" type="presParOf" srcId="{1AE3188F-2043-4587-AA47-5FF850CF188F}" destId="{816A34F8-8496-43F6-AB2D-EEE67CC1304A}" srcOrd="1" destOrd="0" presId="urn:microsoft.com/office/officeart/2005/8/layout/vList5"/>
    <dgm:cxn modelId="{CDBC381A-F0DF-4220-9BE8-2272D1CB31DB}" type="presParOf" srcId="{1AE3188F-2043-4587-AA47-5FF850CF188F}" destId="{CA120419-82DE-4207-8E1B-BA297A9ADC3F}" srcOrd="2" destOrd="0" presId="urn:microsoft.com/office/officeart/2005/8/layout/vList5"/>
    <dgm:cxn modelId="{2E21A22B-C362-4BC8-A220-2D470BCCC06C}" type="presParOf" srcId="{CA120419-82DE-4207-8E1B-BA297A9ADC3F}" destId="{989EAA9F-0A71-4844-AA78-50C428D6BA3B}" srcOrd="0" destOrd="0" presId="urn:microsoft.com/office/officeart/2005/8/layout/vList5"/>
    <dgm:cxn modelId="{2ACDDBFF-C22D-4B37-9DE4-AA9F62CB0106}" type="presParOf" srcId="{CA120419-82DE-4207-8E1B-BA297A9ADC3F}" destId="{3FC937C6-BFC5-4C70-B77B-1F436FC87C39}" srcOrd="1" destOrd="0" presId="urn:microsoft.com/office/officeart/2005/8/layout/vList5"/>
    <dgm:cxn modelId="{D9B6D0EF-9386-4FB3-8336-E9E4046BFE55}" type="presParOf" srcId="{1AE3188F-2043-4587-AA47-5FF850CF188F}" destId="{AB964278-66EC-40B7-8EC1-DB05AE5159FF}" srcOrd="3" destOrd="0" presId="urn:microsoft.com/office/officeart/2005/8/layout/vList5"/>
    <dgm:cxn modelId="{1AEF2378-4973-4B4E-9A0A-44DDF3A90CF1}" type="presParOf" srcId="{1AE3188F-2043-4587-AA47-5FF850CF188F}" destId="{2F68B90D-97A0-45AA-B7AE-705F724F901D}" srcOrd="4" destOrd="0" presId="urn:microsoft.com/office/officeart/2005/8/layout/vList5"/>
    <dgm:cxn modelId="{ECD4DF3A-116C-4D3C-8388-ACC74CB17138}" type="presParOf" srcId="{2F68B90D-97A0-45AA-B7AE-705F724F901D}" destId="{0E462771-330C-459F-9AA7-CD3CE3AE2294}" srcOrd="0" destOrd="0" presId="urn:microsoft.com/office/officeart/2005/8/layout/vList5"/>
    <dgm:cxn modelId="{EBCED2E1-880E-4FD3-8CF7-6F7A9398A39B}" type="presParOf" srcId="{2F68B90D-97A0-45AA-B7AE-705F724F901D}" destId="{6429CC8C-419E-4C98-BD9A-7255050B84CF}" srcOrd="1" destOrd="0" presId="urn:microsoft.com/office/officeart/2005/8/layout/vList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6432AD-2B8A-43E7-8076-E991050784F0}" type="doc">
      <dgm:prSet loTypeId="urn:microsoft.com/office/officeart/2005/8/layout/chevronAccent+Icon" loCatId="process" qsTypeId="urn:microsoft.com/office/officeart/2005/8/quickstyle/simple3" qsCatId="simple" csTypeId="urn:microsoft.com/office/officeart/2005/8/colors/accent1_4" csCatId="accent1" phldr="1"/>
      <dgm:spPr/>
    </dgm:pt>
    <dgm:pt modelId="{857E9AE3-68E5-445B-8CE4-4C1F1BB758CB}">
      <dgm:prSet phldrT="[Текст]" custT="1"/>
      <dgm:spPr/>
      <dgm:t>
        <a:bodyPr/>
        <a:lstStyle/>
        <a:p>
          <a:r>
            <a:rPr lang="uk-UA" sz="1000">
              <a:latin typeface="Times New Roman" panose="02020603050405020304" pitchFamily="18" charset="0"/>
              <a:cs typeface="Times New Roman" panose="02020603050405020304" pitchFamily="18" charset="0"/>
            </a:rPr>
            <a:t>зрозуміти різницю і її причини</a:t>
          </a:r>
          <a:endParaRPr lang="ru-RU" sz="1000">
            <a:latin typeface="Times New Roman" panose="02020603050405020304" pitchFamily="18" charset="0"/>
            <a:cs typeface="Times New Roman" panose="02020603050405020304" pitchFamily="18" charset="0"/>
          </a:endParaRPr>
        </a:p>
      </dgm:t>
    </dgm:pt>
    <dgm:pt modelId="{23ABFFD2-9ED6-4DB5-B5C3-622512F2358F}" type="parTrans" cxnId="{8586E2CD-C30A-4890-B13B-0A215CA7CDD9}">
      <dgm:prSet/>
      <dgm:spPr/>
      <dgm:t>
        <a:bodyPr/>
        <a:lstStyle/>
        <a:p>
          <a:endParaRPr lang="ru-RU"/>
        </a:p>
      </dgm:t>
    </dgm:pt>
    <dgm:pt modelId="{F8BD2567-7F8E-4385-A92C-D14B7DCC7487}" type="sibTrans" cxnId="{8586E2CD-C30A-4890-B13B-0A215CA7CDD9}">
      <dgm:prSet/>
      <dgm:spPr/>
      <dgm:t>
        <a:bodyPr/>
        <a:lstStyle/>
        <a:p>
          <a:endParaRPr lang="ru-RU"/>
        </a:p>
      </dgm:t>
    </dgm:pt>
    <dgm:pt modelId="{A8B151EB-7F7D-42F6-8F44-3565053CB97B}">
      <dgm:prSet phldrT="[Текст]" custT="1"/>
      <dgm:spPr/>
      <dgm:t>
        <a:bodyPr/>
        <a:lstStyle/>
        <a:p>
          <a:r>
            <a:rPr lang="uk-UA" sz="1000">
              <a:latin typeface="Times New Roman" panose="02020603050405020304" pitchFamily="18" charset="0"/>
              <a:cs typeface="Times New Roman" panose="02020603050405020304" pitchFamily="18" charset="0"/>
            </a:rPr>
            <a:t>встановити зв</a:t>
          </a:r>
          <a:r>
            <a:rPr lang="en-US" sz="1000">
              <a:latin typeface="Times New Roman" panose="02020603050405020304" pitchFamily="18" charset="0"/>
              <a:cs typeface="Times New Roman" panose="02020603050405020304" pitchFamily="18" charset="0"/>
            </a:rPr>
            <a:t>'</a:t>
          </a:r>
          <a:r>
            <a:rPr lang="uk-UA" sz="1000">
              <a:latin typeface="Times New Roman" panose="02020603050405020304" pitchFamily="18" charset="0"/>
              <a:cs typeface="Times New Roman" panose="02020603050405020304" pitchFamily="18" charset="0"/>
            </a:rPr>
            <a:t>язки</a:t>
          </a:r>
          <a:endParaRPr lang="ru-RU" sz="1000">
            <a:latin typeface="Times New Roman" panose="02020603050405020304" pitchFamily="18" charset="0"/>
            <a:cs typeface="Times New Roman" panose="02020603050405020304" pitchFamily="18" charset="0"/>
          </a:endParaRPr>
        </a:p>
      </dgm:t>
    </dgm:pt>
    <dgm:pt modelId="{FAA3FCCB-7FC1-4E96-AF66-A458F5BED8E0}" type="parTrans" cxnId="{0516D18A-0F1E-419C-8DCA-703115B324DD}">
      <dgm:prSet/>
      <dgm:spPr/>
      <dgm:t>
        <a:bodyPr/>
        <a:lstStyle/>
        <a:p>
          <a:endParaRPr lang="ru-RU"/>
        </a:p>
      </dgm:t>
    </dgm:pt>
    <dgm:pt modelId="{454E80F6-D15A-4412-A85B-BCFB0606CB47}" type="sibTrans" cxnId="{0516D18A-0F1E-419C-8DCA-703115B324DD}">
      <dgm:prSet/>
      <dgm:spPr/>
      <dgm:t>
        <a:bodyPr/>
        <a:lstStyle/>
        <a:p>
          <a:endParaRPr lang="ru-RU"/>
        </a:p>
      </dgm:t>
    </dgm:pt>
    <dgm:pt modelId="{B09646EB-9188-4DC6-A5B3-9C3C74965F8B}">
      <dgm:prSet phldrT="[Текст]" custT="1"/>
      <dgm:spPr/>
      <dgm:t>
        <a:bodyPr/>
        <a:lstStyle/>
        <a:p>
          <a:r>
            <a:rPr lang="uk-UA" sz="1000">
              <a:latin typeface="Times New Roman" panose="02020603050405020304" pitchFamily="18" charset="0"/>
              <a:cs typeface="Times New Roman" panose="02020603050405020304" pitchFamily="18" charset="0"/>
            </a:rPr>
            <a:t>управляти різноманіттям</a:t>
          </a:r>
          <a:endParaRPr lang="ru-RU" sz="1000">
            <a:latin typeface="Times New Roman" panose="02020603050405020304" pitchFamily="18" charset="0"/>
            <a:cs typeface="Times New Roman" panose="02020603050405020304" pitchFamily="18" charset="0"/>
          </a:endParaRPr>
        </a:p>
      </dgm:t>
    </dgm:pt>
    <dgm:pt modelId="{468EEB4E-1394-4E71-B15E-DF3B29CAE5BD}" type="parTrans" cxnId="{C2327CA5-D51E-4BBA-8782-1DACF92D9443}">
      <dgm:prSet/>
      <dgm:spPr/>
      <dgm:t>
        <a:bodyPr/>
        <a:lstStyle/>
        <a:p>
          <a:endParaRPr lang="ru-RU"/>
        </a:p>
      </dgm:t>
    </dgm:pt>
    <dgm:pt modelId="{B5534DA4-91C3-49A6-8D18-2A5A733EF0FD}" type="sibTrans" cxnId="{C2327CA5-D51E-4BBA-8782-1DACF92D9443}">
      <dgm:prSet/>
      <dgm:spPr/>
      <dgm:t>
        <a:bodyPr/>
        <a:lstStyle/>
        <a:p>
          <a:endParaRPr lang="ru-RU"/>
        </a:p>
      </dgm:t>
    </dgm:pt>
    <dgm:pt modelId="{D16921AA-6F73-4D2E-AFA8-7CB88B8EB696}" type="pres">
      <dgm:prSet presAssocID="{006432AD-2B8A-43E7-8076-E991050784F0}" presName="Name0" presStyleCnt="0">
        <dgm:presLayoutVars>
          <dgm:dir/>
          <dgm:resizeHandles val="exact"/>
        </dgm:presLayoutVars>
      </dgm:prSet>
      <dgm:spPr/>
    </dgm:pt>
    <dgm:pt modelId="{D32178B0-E4CD-4D98-92E3-A94ECF0C6492}" type="pres">
      <dgm:prSet presAssocID="{857E9AE3-68E5-445B-8CE4-4C1F1BB758CB}" presName="composite" presStyleCnt="0"/>
      <dgm:spPr/>
    </dgm:pt>
    <dgm:pt modelId="{B8927D2F-73FD-4D73-9D21-F26C6163A613}" type="pres">
      <dgm:prSet presAssocID="{857E9AE3-68E5-445B-8CE4-4C1F1BB758CB}" presName="bgChev" presStyleLbl="node1" presStyleIdx="0" presStyleCnt="3"/>
      <dgm:spPr/>
    </dgm:pt>
    <dgm:pt modelId="{04F42F36-0677-4DAD-A2EA-62658FF255A5}" type="pres">
      <dgm:prSet presAssocID="{857E9AE3-68E5-445B-8CE4-4C1F1BB758CB}" presName="txNode" presStyleLbl="fgAcc1" presStyleIdx="0" presStyleCnt="3">
        <dgm:presLayoutVars>
          <dgm:bulletEnabled val="1"/>
        </dgm:presLayoutVars>
      </dgm:prSet>
      <dgm:spPr/>
      <dgm:t>
        <a:bodyPr/>
        <a:lstStyle/>
        <a:p>
          <a:endParaRPr lang="ru-RU"/>
        </a:p>
      </dgm:t>
    </dgm:pt>
    <dgm:pt modelId="{2B0BEEFA-DCA5-4218-A2C3-9A168FC7436A}" type="pres">
      <dgm:prSet presAssocID="{F8BD2567-7F8E-4385-A92C-D14B7DCC7487}" presName="compositeSpace" presStyleCnt="0"/>
      <dgm:spPr/>
    </dgm:pt>
    <dgm:pt modelId="{839E3B93-435E-496A-B541-6970C468936A}" type="pres">
      <dgm:prSet presAssocID="{A8B151EB-7F7D-42F6-8F44-3565053CB97B}" presName="composite" presStyleCnt="0"/>
      <dgm:spPr/>
    </dgm:pt>
    <dgm:pt modelId="{DC780E42-4E78-4865-8ECE-07D9E8C27E5A}" type="pres">
      <dgm:prSet presAssocID="{A8B151EB-7F7D-42F6-8F44-3565053CB97B}" presName="bgChev" presStyleLbl="node1" presStyleIdx="1" presStyleCnt="3"/>
      <dgm:spPr/>
    </dgm:pt>
    <dgm:pt modelId="{77670D2F-7037-4019-ABCA-9BEAC5EC33DE}" type="pres">
      <dgm:prSet presAssocID="{A8B151EB-7F7D-42F6-8F44-3565053CB97B}" presName="txNode" presStyleLbl="fgAcc1" presStyleIdx="1" presStyleCnt="3">
        <dgm:presLayoutVars>
          <dgm:bulletEnabled val="1"/>
        </dgm:presLayoutVars>
      </dgm:prSet>
      <dgm:spPr/>
      <dgm:t>
        <a:bodyPr/>
        <a:lstStyle/>
        <a:p>
          <a:endParaRPr lang="ru-RU"/>
        </a:p>
      </dgm:t>
    </dgm:pt>
    <dgm:pt modelId="{7CDA37AB-35C0-4FB5-9F8F-62D8346A0614}" type="pres">
      <dgm:prSet presAssocID="{454E80F6-D15A-4412-A85B-BCFB0606CB47}" presName="compositeSpace" presStyleCnt="0"/>
      <dgm:spPr/>
    </dgm:pt>
    <dgm:pt modelId="{FAB4D34C-4DD8-48A3-A775-A23E135718BE}" type="pres">
      <dgm:prSet presAssocID="{B09646EB-9188-4DC6-A5B3-9C3C74965F8B}" presName="composite" presStyleCnt="0"/>
      <dgm:spPr/>
    </dgm:pt>
    <dgm:pt modelId="{9BBE5871-D09E-4E48-BB27-B55C3898EAB1}" type="pres">
      <dgm:prSet presAssocID="{B09646EB-9188-4DC6-A5B3-9C3C74965F8B}" presName="bgChev" presStyleLbl="node1" presStyleIdx="2" presStyleCnt="3"/>
      <dgm:spPr/>
    </dgm:pt>
    <dgm:pt modelId="{29490E32-74FE-4FB8-8610-63C9933C1AEF}" type="pres">
      <dgm:prSet presAssocID="{B09646EB-9188-4DC6-A5B3-9C3C74965F8B}" presName="txNode" presStyleLbl="fgAcc1" presStyleIdx="2" presStyleCnt="3">
        <dgm:presLayoutVars>
          <dgm:bulletEnabled val="1"/>
        </dgm:presLayoutVars>
      </dgm:prSet>
      <dgm:spPr/>
      <dgm:t>
        <a:bodyPr/>
        <a:lstStyle/>
        <a:p>
          <a:endParaRPr lang="ru-RU"/>
        </a:p>
      </dgm:t>
    </dgm:pt>
  </dgm:ptLst>
  <dgm:cxnLst>
    <dgm:cxn modelId="{888FB017-2481-4C93-84C8-FF479EF0436C}" type="presOf" srcId="{857E9AE3-68E5-445B-8CE4-4C1F1BB758CB}" destId="{04F42F36-0677-4DAD-A2EA-62658FF255A5}" srcOrd="0" destOrd="0" presId="urn:microsoft.com/office/officeart/2005/8/layout/chevronAccent+Icon"/>
    <dgm:cxn modelId="{8C502C35-89F6-4E5C-8ADB-B7D521701C35}" type="presOf" srcId="{B09646EB-9188-4DC6-A5B3-9C3C74965F8B}" destId="{29490E32-74FE-4FB8-8610-63C9933C1AEF}" srcOrd="0" destOrd="0" presId="urn:microsoft.com/office/officeart/2005/8/layout/chevronAccent+Icon"/>
    <dgm:cxn modelId="{0516D18A-0F1E-419C-8DCA-703115B324DD}" srcId="{006432AD-2B8A-43E7-8076-E991050784F0}" destId="{A8B151EB-7F7D-42F6-8F44-3565053CB97B}" srcOrd="1" destOrd="0" parTransId="{FAA3FCCB-7FC1-4E96-AF66-A458F5BED8E0}" sibTransId="{454E80F6-D15A-4412-A85B-BCFB0606CB47}"/>
    <dgm:cxn modelId="{C2327CA5-D51E-4BBA-8782-1DACF92D9443}" srcId="{006432AD-2B8A-43E7-8076-E991050784F0}" destId="{B09646EB-9188-4DC6-A5B3-9C3C74965F8B}" srcOrd="2" destOrd="0" parTransId="{468EEB4E-1394-4E71-B15E-DF3B29CAE5BD}" sibTransId="{B5534DA4-91C3-49A6-8D18-2A5A733EF0FD}"/>
    <dgm:cxn modelId="{3C1D01B8-AE00-4D2A-AC14-A3487418DC59}" type="presOf" srcId="{006432AD-2B8A-43E7-8076-E991050784F0}" destId="{D16921AA-6F73-4D2E-AFA8-7CB88B8EB696}" srcOrd="0" destOrd="0" presId="urn:microsoft.com/office/officeart/2005/8/layout/chevronAccent+Icon"/>
    <dgm:cxn modelId="{597D3029-6712-4556-A845-2006FDFD5A78}" type="presOf" srcId="{A8B151EB-7F7D-42F6-8F44-3565053CB97B}" destId="{77670D2F-7037-4019-ABCA-9BEAC5EC33DE}" srcOrd="0" destOrd="0" presId="urn:microsoft.com/office/officeart/2005/8/layout/chevronAccent+Icon"/>
    <dgm:cxn modelId="{8586E2CD-C30A-4890-B13B-0A215CA7CDD9}" srcId="{006432AD-2B8A-43E7-8076-E991050784F0}" destId="{857E9AE3-68E5-445B-8CE4-4C1F1BB758CB}" srcOrd="0" destOrd="0" parTransId="{23ABFFD2-9ED6-4DB5-B5C3-622512F2358F}" sibTransId="{F8BD2567-7F8E-4385-A92C-D14B7DCC7487}"/>
    <dgm:cxn modelId="{A763835F-4392-4643-A849-CDADB029750E}" type="presParOf" srcId="{D16921AA-6F73-4D2E-AFA8-7CB88B8EB696}" destId="{D32178B0-E4CD-4D98-92E3-A94ECF0C6492}" srcOrd="0" destOrd="0" presId="urn:microsoft.com/office/officeart/2005/8/layout/chevronAccent+Icon"/>
    <dgm:cxn modelId="{9A6D8C12-672F-4EA0-B934-209060DA908D}" type="presParOf" srcId="{D32178B0-E4CD-4D98-92E3-A94ECF0C6492}" destId="{B8927D2F-73FD-4D73-9D21-F26C6163A613}" srcOrd="0" destOrd="0" presId="urn:microsoft.com/office/officeart/2005/8/layout/chevronAccent+Icon"/>
    <dgm:cxn modelId="{3AD9CBF7-76EB-49EE-9C47-F4250CE28B07}" type="presParOf" srcId="{D32178B0-E4CD-4D98-92E3-A94ECF0C6492}" destId="{04F42F36-0677-4DAD-A2EA-62658FF255A5}" srcOrd="1" destOrd="0" presId="urn:microsoft.com/office/officeart/2005/8/layout/chevronAccent+Icon"/>
    <dgm:cxn modelId="{A2DB8B09-6CF0-4B31-A488-602836899D38}" type="presParOf" srcId="{D16921AA-6F73-4D2E-AFA8-7CB88B8EB696}" destId="{2B0BEEFA-DCA5-4218-A2C3-9A168FC7436A}" srcOrd="1" destOrd="0" presId="urn:microsoft.com/office/officeart/2005/8/layout/chevronAccent+Icon"/>
    <dgm:cxn modelId="{4FCB00E8-EAF1-448A-B3DA-3585442D23D3}" type="presParOf" srcId="{D16921AA-6F73-4D2E-AFA8-7CB88B8EB696}" destId="{839E3B93-435E-496A-B541-6970C468936A}" srcOrd="2" destOrd="0" presId="urn:microsoft.com/office/officeart/2005/8/layout/chevronAccent+Icon"/>
    <dgm:cxn modelId="{791EBFB1-963A-443F-B2F6-9C79FCF7378B}" type="presParOf" srcId="{839E3B93-435E-496A-B541-6970C468936A}" destId="{DC780E42-4E78-4865-8ECE-07D9E8C27E5A}" srcOrd="0" destOrd="0" presId="urn:microsoft.com/office/officeart/2005/8/layout/chevronAccent+Icon"/>
    <dgm:cxn modelId="{196A00C5-3777-4FC9-9266-CDFF31019058}" type="presParOf" srcId="{839E3B93-435E-496A-B541-6970C468936A}" destId="{77670D2F-7037-4019-ABCA-9BEAC5EC33DE}" srcOrd="1" destOrd="0" presId="urn:microsoft.com/office/officeart/2005/8/layout/chevronAccent+Icon"/>
    <dgm:cxn modelId="{25E8A2B6-A62A-4551-9A14-A3FC8F2A45E1}" type="presParOf" srcId="{D16921AA-6F73-4D2E-AFA8-7CB88B8EB696}" destId="{7CDA37AB-35C0-4FB5-9F8F-62D8346A0614}" srcOrd="3" destOrd="0" presId="urn:microsoft.com/office/officeart/2005/8/layout/chevronAccent+Icon"/>
    <dgm:cxn modelId="{1A129BBE-6AB3-4B52-B471-7490CC8A9715}" type="presParOf" srcId="{D16921AA-6F73-4D2E-AFA8-7CB88B8EB696}" destId="{FAB4D34C-4DD8-48A3-A775-A23E135718BE}" srcOrd="4" destOrd="0" presId="urn:microsoft.com/office/officeart/2005/8/layout/chevronAccent+Icon"/>
    <dgm:cxn modelId="{F540B16B-7EAA-4AF6-B9FB-0CE2A772FC59}" type="presParOf" srcId="{FAB4D34C-4DD8-48A3-A775-A23E135718BE}" destId="{9BBE5871-D09E-4E48-BB27-B55C3898EAB1}" srcOrd="0" destOrd="0" presId="urn:microsoft.com/office/officeart/2005/8/layout/chevronAccent+Icon"/>
    <dgm:cxn modelId="{426FBFF2-B553-4DEE-8963-D921FBA72013}" type="presParOf" srcId="{FAB4D34C-4DD8-48A3-A775-A23E135718BE}" destId="{29490E32-74FE-4FB8-8610-63C9933C1AEF}" srcOrd="1" destOrd="0" presId="urn:microsoft.com/office/officeart/2005/8/layout/chevronAccent+Icon"/>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6CE65E-DAB3-4DB8-8815-25420DACF789}" type="doc">
      <dgm:prSet loTypeId="urn:microsoft.com/office/officeart/2005/8/layout/hList2#1" loCatId="list" qsTypeId="urn:microsoft.com/office/officeart/2005/8/quickstyle/simple1" qsCatId="simple" csTypeId="urn:microsoft.com/office/officeart/2005/8/colors/accent0_1" csCatId="mainScheme" phldr="1"/>
      <dgm:spPr/>
      <dgm:t>
        <a:bodyPr/>
        <a:lstStyle/>
        <a:p>
          <a:endParaRPr lang="ru-RU"/>
        </a:p>
      </dgm:t>
    </dgm:pt>
    <dgm:pt modelId="{C9FC2DAF-78B5-4196-B2EC-6FBC8FC76AC7}">
      <dgm:prSet phldrT="[Текст]" custT="1"/>
      <dgm:spPr/>
      <dgm:t>
        <a:bodyPr/>
        <a:lstStyle/>
        <a:p>
          <a:pPr>
            <a:lnSpc>
              <a:spcPct val="100000"/>
            </a:lnSpc>
            <a:spcAft>
              <a:spcPts val="0"/>
            </a:spcAft>
          </a:pPr>
          <a:r>
            <a:rPr lang="uk-UA" sz="1000" dirty="0" smtClean="0">
              <a:latin typeface="Times New Roman" panose="02020603050405020304" pitchFamily="18" charset="0"/>
              <a:cs typeface="Times New Roman" panose="02020603050405020304" pitchFamily="18" charset="0"/>
            </a:rPr>
            <a:t>Країни Сходу</a:t>
          </a:r>
          <a:endParaRPr lang="ru-RU" sz="1000" dirty="0">
            <a:latin typeface="Times New Roman" panose="02020603050405020304" pitchFamily="18" charset="0"/>
            <a:cs typeface="Times New Roman" panose="02020603050405020304" pitchFamily="18" charset="0"/>
          </a:endParaRPr>
        </a:p>
      </dgm:t>
    </dgm:pt>
    <dgm:pt modelId="{3813815F-B519-4D20-B14E-0C87FF531CF6}" type="parTrans" cxnId="{C1DF1102-B6BA-4126-942F-3BBCBCC99008}">
      <dgm:prSet/>
      <dgm:spPr/>
      <dgm:t>
        <a:bodyPr/>
        <a:lstStyle/>
        <a:p>
          <a:endParaRPr lang="ru-RU"/>
        </a:p>
      </dgm:t>
    </dgm:pt>
    <dgm:pt modelId="{10C1BA46-E53F-427E-9548-666A0FCD23C8}" type="sibTrans" cxnId="{C1DF1102-B6BA-4126-942F-3BBCBCC99008}">
      <dgm:prSet/>
      <dgm:spPr/>
      <dgm:t>
        <a:bodyPr/>
        <a:lstStyle/>
        <a:p>
          <a:endParaRPr lang="ru-RU"/>
        </a:p>
      </dgm:t>
    </dgm:pt>
    <dgm:pt modelId="{98225A67-6A6B-4E07-8EC6-0FDFCD5CCCED}">
      <dgm:prSet phldrT="[Текст]" custT="1"/>
      <dgm:spPr/>
      <dgm:t>
        <a:bodyPr/>
        <a:lstStyle/>
        <a:p>
          <a:pPr>
            <a:lnSpc>
              <a:spcPct val="100000"/>
            </a:lnSpc>
            <a:spcAft>
              <a:spcPts val="0"/>
            </a:spcAft>
          </a:pPr>
          <a:r>
            <a:rPr lang="ru-RU" sz="1000" dirty="0" err="1" smtClean="0">
              <a:latin typeface="Times New Roman" panose="02020603050405020304" pitchFamily="18" charset="0"/>
              <a:cs typeface="Times New Roman" panose="02020603050405020304" pitchFamily="18" charset="0"/>
            </a:rPr>
            <a:t>орієнтовані</a:t>
          </a:r>
          <a:r>
            <a:rPr lang="ru-RU" sz="1000" dirty="0" smtClean="0">
              <a:latin typeface="Times New Roman" panose="02020603050405020304" pitchFamily="18" charset="0"/>
              <a:cs typeface="Times New Roman" panose="02020603050405020304" pitchFamily="18" charset="0"/>
            </a:rPr>
            <a:t> на </a:t>
          </a:r>
          <a:r>
            <a:rPr lang="ru-RU" sz="1000" dirty="0" err="1" smtClean="0">
              <a:latin typeface="Times New Roman" panose="02020603050405020304" pitchFamily="18" charset="0"/>
              <a:cs typeface="Times New Roman" panose="02020603050405020304" pitchFamily="18" charset="0"/>
            </a:rPr>
            <a:t>соціальний</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простір</a:t>
          </a:r>
          <a:endParaRPr lang="ru-RU" sz="1000" dirty="0">
            <a:latin typeface="Times New Roman" panose="02020603050405020304" pitchFamily="18" charset="0"/>
            <a:cs typeface="Times New Roman" panose="02020603050405020304" pitchFamily="18" charset="0"/>
          </a:endParaRPr>
        </a:p>
      </dgm:t>
    </dgm:pt>
    <dgm:pt modelId="{1843A72A-5C9C-4578-9DDD-4D799A6641CC}" type="parTrans" cxnId="{A11C1D22-F6F5-4D94-9C53-1F410FC98899}">
      <dgm:prSet/>
      <dgm:spPr/>
      <dgm:t>
        <a:bodyPr/>
        <a:lstStyle/>
        <a:p>
          <a:endParaRPr lang="ru-RU"/>
        </a:p>
      </dgm:t>
    </dgm:pt>
    <dgm:pt modelId="{BDCE5201-1DB0-4114-B58D-AB90A171E847}" type="sibTrans" cxnId="{A11C1D22-F6F5-4D94-9C53-1F410FC98899}">
      <dgm:prSet/>
      <dgm:spPr/>
      <dgm:t>
        <a:bodyPr/>
        <a:lstStyle/>
        <a:p>
          <a:endParaRPr lang="ru-RU"/>
        </a:p>
      </dgm:t>
    </dgm:pt>
    <dgm:pt modelId="{B3A5A158-61B1-44D8-BD93-EA48642CAC54}">
      <dgm:prSet phldrT="[Текст]" custT="1"/>
      <dgm:spPr/>
      <dgm:t>
        <a:bodyPr/>
        <a:lstStyle/>
        <a:p>
          <a:pPr>
            <a:lnSpc>
              <a:spcPct val="100000"/>
            </a:lnSpc>
            <a:spcAft>
              <a:spcPts val="0"/>
            </a:spcAft>
          </a:pPr>
          <a:r>
            <a:rPr lang="ru-RU" sz="1000" dirty="0" smtClean="0">
              <a:latin typeface="Times New Roman" panose="02020603050405020304" pitchFamily="18" charset="0"/>
              <a:cs typeface="Times New Roman" panose="02020603050405020304" pitchFamily="18" charset="0"/>
            </a:rPr>
            <a:t>в </a:t>
          </a:r>
          <a:r>
            <a:rPr lang="ru-RU" sz="1000" dirty="0" err="1" smtClean="0">
              <a:latin typeface="Times New Roman" panose="02020603050405020304" pitchFamily="18" charset="0"/>
              <a:cs typeface="Times New Roman" panose="02020603050405020304" pitchFamily="18" charset="0"/>
            </a:rPr>
            <a:t>Японії</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менеджери</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воліють</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перебувати</a:t>
          </a:r>
          <a:r>
            <a:rPr lang="ru-RU" sz="1000" dirty="0" smtClean="0">
              <a:latin typeface="Times New Roman" panose="02020603050405020304" pitchFamily="18" charset="0"/>
              <a:cs typeface="Times New Roman" panose="02020603050405020304" pitchFamily="18" charset="0"/>
            </a:rPr>
            <a:t> в </a:t>
          </a:r>
          <a:r>
            <a:rPr lang="ru-RU" sz="1000" dirty="0" err="1" smtClean="0">
              <a:latin typeface="Times New Roman" panose="02020603050405020304" pitchFamily="18" charset="0"/>
              <a:cs typeface="Times New Roman" panose="02020603050405020304" pitchFamily="18" charset="0"/>
            </a:rPr>
            <a:t>одній</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великій</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кімнаті</a:t>
          </a:r>
          <a:r>
            <a:rPr lang="ru-RU" sz="1000" dirty="0" smtClean="0">
              <a:latin typeface="Times New Roman" panose="02020603050405020304" pitchFamily="18" charset="0"/>
              <a:cs typeface="Times New Roman" panose="02020603050405020304" pitchFamily="18" charset="0"/>
            </a:rPr>
            <a:t> з </a:t>
          </a:r>
          <a:r>
            <a:rPr lang="ru-RU" sz="1000" dirty="0" err="1" smtClean="0">
              <a:latin typeface="Times New Roman" panose="02020603050405020304" pitchFamily="18" charset="0"/>
              <a:cs typeface="Times New Roman" panose="02020603050405020304" pitchFamily="18" charset="0"/>
            </a:rPr>
            <a:t>підлеглими</a:t>
          </a:r>
          <a:endParaRPr lang="ru-RU" sz="1000" dirty="0">
            <a:latin typeface="Times New Roman" panose="02020603050405020304" pitchFamily="18" charset="0"/>
            <a:cs typeface="Times New Roman" panose="02020603050405020304" pitchFamily="18" charset="0"/>
          </a:endParaRPr>
        </a:p>
      </dgm:t>
    </dgm:pt>
    <dgm:pt modelId="{C7BF8429-CD54-47A2-B050-556DD416A3A6}" type="parTrans" cxnId="{D03965FF-C480-41F5-866C-EED340E97BC7}">
      <dgm:prSet/>
      <dgm:spPr/>
      <dgm:t>
        <a:bodyPr/>
        <a:lstStyle/>
        <a:p>
          <a:endParaRPr lang="ru-RU"/>
        </a:p>
      </dgm:t>
    </dgm:pt>
    <dgm:pt modelId="{596AF991-CF20-4371-A898-D8DE0568AE3C}" type="sibTrans" cxnId="{D03965FF-C480-41F5-866C-EED340E97BC7}">
      <dgm:prSet/>
      <dgm:spPr/>
      <dgm:t>
        <a:bodyPr/>
        <a:lstStyle/>
        <a:p>
          <a:endParaRPr lang="ru-RU"/>
        </a:p>
      </dgm:t>
    </dgm:pt>
    <dgm:pt modelId="{C230C123-24B3-43BB-BB4E-0895DB172E1A}">
      <dgm:prSet phldrT="[Текст]" custT="1"/>
      <dgm:spPr/>
      <dgm:t>
        <a:bodyPr/>
        <a:lstStyle/>
        <a:p>
          <a:pPr>
            <a:lnSpc>
              <a:spcPct val="100000"/>
            </a:lnSpc>
            <a:spcAft>
              <a:spcPts val="0"/>
            </a:spcAft>
          </a:pPr>
          <a:r>
            <a:rPr lang="ru-RU" sz="1000" dirty="0" smtClean="0">
              <a:latin typeface="Times New Roman" panose="02020603050405020304" pitchFamily="18" charset="0"/>
              <a:cs typeface="Times New Roman" panose="02020603050405020304" pitchFamily="18" charset="0"/>
            </a:rPr>
            <a:t>на </a:t>
          </a:r>
          <a:r>
            <a:rPr lang="ru-RU" sz="1000" dirty="0" err="1" smtClean="0">
              <a:latin typeface="Times New Roman" panose="02020603050405020304" pitchFamily="18" charset="0"/>
              <a:cs typeface="Times New Roman" panose="02020603050405020304" pitchFamily="18" charset="0"/>
            </a:rPr>
            <a:t>Близькому</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Сході</a:t>
          </a:r>
          <a:r>
            <a:rPr lang="ru-RU" sz="1000" dirty="0" smtClean="0">
              <a:latin typeface="Times New Roman" panose="02020603050405020304" pitchFamily="18" charset="0"/>
              <a:cs typeface="Times New Roman" panose="02020603050405020304" pitchFamily="18" charset="0"/>
            </a:rPr>
            <a:t> часто на </a:t>
          </a:r>
          <a:r>
            <a:rPr lang="ru-RU" sz="1000" dirty="0" err="1" smtClean="0">
              <a:latin typeface="Times New Roman" panose="02020603050405020304" pitchFamily="18" charset="0"/>
              <a:cs typeface="Times New Roman" panose="02020603050405020304" pitchFamily="18" charset="0"/>
            </a:rPr>
            <a:t>важливих</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нарадах</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присутні</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дуже</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багато</a:t>
          </a:r>
          <a:r>
            <a:rPr lang="ru-RU" sz="1000" dirty="0" smtClean="0">
              <a:latin typeface="Times New Roman" panose="02020603050405020304" pitchFamily="18" charset="0"/>
              <a:cs typeface="Times New Roman" panose="02020603050405020304" pitchFamily="18" charset="0"/>
            </a:rPr>
            <a:t> людей</a:t>
          </a:r>
          <a:endParaRPr lang="ru-RU" sz="1000" dirty="0">
            <a:latin typeface="Times New Roman" panose="02020603050405020304" pitchFamily="18" charset="0"/>
            <a:cs typeface="Times New Roman" panose="02020603050405020304" pitchFamily="18" charset="0"/>
          </a:endParaRPr>
        </a:p>
      </dgm:t>
    </dgm:pt>
    <dgm:pt modelId="{34BF2691-75AC-4E56-87BB-72E78DEB668F}" type="parTrans" cxnId="{19654DFA-B4EB-4AE7-9CFA-67F2BB7B1825}">
      <dgm:prSet/>
      <dgm:spPr/>
      <dgm:t>
        <a:bodyPr/>
        <a:lstStyle/>
        <a:p>
          <a:endParaRPr lang="ru-RU"/>
        </a:p>
      </dgm:t>
    </dgm:pt>
    <dgm:pt modelId="{A918026C-591A-4A84-876D-6CB3B63A4B6F}" type="sibTrans" cxnId="{19654DFA-B4EB-4AE7-9CFA-67F2BB7B1825}">
      <dgm:prSet/>
      <dgm:spPr/>
      <dgm:t>
        <a:bodyPr/>
        <a:lstStyle/>
        <a:p>
          <a:endParaRPr lang="ru-RU"/>
        </a:p>
      </dgm:t>
    </dgm:pt>
    <dgm:pt modelId="{562BDFF1-35A0-4D86-9E1E-EBCDE6D76327}">
      <dgm:prSet phldrT="[Текст]" custT="1"/>
      <dgm:spPr/>
      <dgm:t>
        <a:bodyPr/>
        <a:lstStyle/>
        <a:p>
          <a:pPr>
            <a:lnSpc>
              <a:spcPct val="100000"/>
            </a:lnSpc>
            <a:spcAft>
              <a:spcPts val="0"/>
            </a:spcAft>
          </a:pPr>
          <a:r>
            <a:rPr lang="uk-UA" sz="1000" dirty="0" smtClean="0">
              <a:latin typeface="Times New Roman" panose="02020603050405020304" pitchFamily="18" charset="0"/>
              <a:cs typeface="Times New Roman" panose="02020603050405020304" pitchFamily="18" charset="0"/>
            </a:rPr>
            <a:t>Західні країни</a:t>
          </a:r>
          <a:endParaRPr lang="ru-RU" sz="1000" dirty="0">
            <a:latin typeface="Times New Roman" panose="02020603050405020304" pitchFamily="18" charset="0"/>
            <a:cs typeface="Times New Roman" panose="02020603050405020304" pitchFamily="18" charset="0"/>
          </a:endParaRPr>
        </a:p>
      </dgm:t>
    </dgm:pt>
    <dgm:pt modelId="{2C33216F-AE03-4FC6-B654-DA04FA005BBC}" type="parTrans" cxnId="{2EE8A0D9-DD5C-48BC-9385-637D3886CE7D}">
      <dgm:prSet/>
      <dgm:spPr/>
      <dgm:t>
        <a:bodyPr/>
        <a:lstStyle/>
        <a:p>
          <a:endParaRPr lang="ru-RU"/>
        </a:p>
      </dgm:t>
    </dgm:pt>
    <dgm:pt modelId="{E5CD9C62-F430-4D5A-9457-C1004BCBBF98}" type="sibTrans" cxnId="{2EE8A0D9-DD5C-48BC-9385-637D3886CE7D}">
      <dgm:prSet/>
      <dgm:spPr/>
      <dgm:t>
        <a:bodyPr/>
        <a:lstStyle/>
        <a:p>
          <a:endParaRPr lang="ru-RU"/>
        </a:p>
      </dgm:t>
    </dgm:pt>
    <dgm:pt modelId="{188F2136-878B-4D15-8724-C618E50EDF01}">
      <dgm:prSet phldrT="[Текст]" custT="1"/>
      <dgm:spPr/>
      <dgm:t>
        <a:bodyPr/>
        <a:lstStyle/>
        <a:p>
          <a:pPr>
            <a:lnSpc>
              <a:spcPct val="100000"/>
            </a:lnSpc>
            <a:spcAft>
              <a:spcPts val="0"/>
            </a:spcAft>
          </a:pPr>
          <a:r>
            <a:rPr lang="ru-RU" sz="1000" dirty="0" err="1" smtClean="0">
              <a:latin typeface="Times New Roman" panose="02020603050405020304" pitchFamily="18" charset="0"/>
              <a:cs typeface="Times New Roman" panose="02020603050405020304" pitchFamily="18" charset="0"/>
            </a:rPr>
            <a:t>воліють</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особистий</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простір</a:t>
          </a:r>
          <a:endParaRPr lang="ru-RU" sz="1000" dirty="0">
            <a:latin typeface="Times New Roman" panose="02020603050405020304" pitchFamily="18" charset="0"/>
            <a:cs typeface="Times New Roman" panose="02020603050405020304" pitchFamily="18" charset="0"/>
          </a:endParaRPr>
        </a:p>
      </dgm:t>
    </dgm:pt>
    <dgm:pt modelId="{9959719A-4FCA-4D6E-8692-D1B7CDA66D33}" type="parTrans" cxnId="{8BB5B991-DBA9-4BED-A19A-E6ABCC3ACAA5}">
      <dgm:prSet/>
      <dgm:spPr/>
      <dgm:t>
        <a:bodyPr/>
        <a:lstStyle/>
        <a:p>
          <a:endParaRPr lang="ru-RU"/>
        </a:p>
      </dgm:t>
    </dgm:pt>
    <dgm:pt modelId="{3505F97E-29F7-4C47-9F87-EB95C96C4734}" type="sibTrans" cxnId="{8BB5B991-DBA9-4BED-A19A-E6ABCC3ACAA5}">
      <dgm:prSet/>
      <dgm:spPr/>
      <dgm:t>
        <a:bodyPr/>
        <a:lstStyle/>
        <a:p>
          <a:endParaRPr lang="ru-RU"/>
        </a:p>
      </dgm:t>
    </dgm:pt>
    <dgm:pt modelId="{6CD66B25-92C8-4FA3-8457-F29304111F42}">
      <dgm:prSet phldrT="[Текст]" custT="1"/>
      <dgm:spPr/>
      <dgm:t>
        <a:bodyPr/>
        <a:lstStyle/>
        <a:p>
          <a:pPr>
            <a:lnSpc>
              <a:spcPct val="100000"/>
            </a:lnSpc>
            <a:spcAft>
              <a:spcPts val="0"/>
            </a:spcAft>
          </a:pPr>
          <a:r>
            <a:rPr lang="ru-RU" sz="1000" dirty="0" err="1" smtClean="0">
              <a:latin typeface="Times New Roman" panose="02020603050405020304" pitchFamily="18" charset="0"/>
              <a:cs typeface="Times New Roman" panose="02020603050405020304" pitchFamily="18" charset="0"/>
            </a:rPr>
            <a:t>чим</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більше</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обмежений</a:t>
          </a:r>
          <a:r>
            <a:rPr lang="ru-RU" sz="1000" dirty="0" smtClean="0">
              <a:latin typeface="Times New Roman" panose="02020603050405020304" pitchFamily="18" charset="0"/>
              <a:cs typeface="Times New Roman" panose="02020603050405020304" pitchFamily="18" charset="0"/>
            </a:rPr>
            <a:t> доступ до менеджера в </a:t>
          </a:r>
          <a:r>
            <a:rPr lang="ru-RU" sz="1000" dirty="0" err="1" smtClean="0">
              <a:latin typeface="Times New Roman" panose="02020603050405020304" pitchFamily="18" charset="0"/>
              <a:cs typeface="Times New Roman" panose="02020603050405020304" pitchFamily="18" charset="0"/>
            </a:rPr>
            <a:t>американських</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компаніях</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тим</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вище</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його</a:t>
          </a:r>
          <a:r>
            <a:rPr lang="ru-RU" sz="1000" dirty="0" smtClean="0">
              <a:latin typeface="Times New Roman" panose="02020603050405020304" pitchFamily="18" charset="0"/>
              <a:cs typeface="Times New Roman" panose="02020603050405020304" pitchFamily="18" charset="0"/>
            </a:rPr>
            <a:t> позиція</a:t>
          </a:r>
          <a:endParaRPr lang="ru-RU" sz="1000" dirty="0">
            <a:latin typeface="Times New Roman" panose="02020603050405020304" pitchFamily="18" charset="0"/>
            <a:cs typeface="Times New Roman" panose="02020603050405020304" pitchFamily="18" charset="0"/>
          </a:endParaRPr>
        </a:p>
      </dgm:t>
    </dgm:pt>
    <dgm:pt modelId="{55A97E47-F9F2-493B-BDFD-9BA16713902B}" type="parTrans" cxnId="{D7FB51E7-1BCE-42AA-A5AA-7D84195B487E}">
      <dgm:prSet/>
      <dgm:spPr/>
      <dgm:t>
        <a:bodyPr/>
        <a:lstStyle/>
        <a:p>
          <a:endParaRPr lang="ru-RU"/>
        </a:p>
      </dgm:t>
    </dgm:pt>
    <dgm:pt modelId="{2253C903-1748-4712-AB3D-6DD4EFD491C7}" type="sibTrans" cxnId="{D7FB51E7-1BCE-42AA-A5AA-7D84195B487E}">
      <dgm:prSet/>
      <dgm:spPr/>
      <dgm:t>
        <a:bodyPr/>
        <a:lstStyle/>
        <a:p>
          <a:endParaRPr lang="ru-RU"/>
        </a:p>
      </dgm:t>
    </dgm:pt>
    <dgm:pt modelId="{822C05B1-7403-4949-9443-1601D1468D8F}">
      <dgm:prSet phldrT="[Текст]" custT="1"/>
      <dgm:spPr/>
      <dgm:t>
        <a:bodyPr/>
        <a:lstStyle/>
        <a:p>
          <a:pPr>
            <a:lnSpc>
              <a:spcPct val="100000"/>
            </a:lnSpc>
            <a:spcAft>
              <a:spcPts val="0"/>
            </a:spcAft>
          </a:pPr>
          <a:r>
            <a:rPr lang="ru-RU" sz="1000" dirty="0" err="1" smtClean="0">
              <a:latin typeface="Times New Roman" panose="02020603050405020304" pitchFamily="18" charset="0"/>
              <a:cs typeface="Times New Roman" panose="02020603050405020304" pitchFamily="18" charset="0"/>
            </a:rPr>
            <a:t>індивідуальна</a:t>
          </a:r>
          <a:r>
            <a:rPr lang="ru-RU" sz="1000" dirty="0" smtClean="0">
              <a:latin typeface="Times New Roman" panose="02020603050405020304" pitchFamily="18" charset="0"/>
              <a:cs typeface="Times New Roman" panose="02020603050405020304" pitchFamily="18" charset="0"/>
            </a:rPr>
            <a:t> </a:t>
          </a:r>
          <a:r>
            <a:rPr lang="ru-RU" sz="1000" dirty="0" err="1" smtClean="0">
              <a:latin typeface="Times New Roman" panose="02020603050405020304" pitchFamily="18" charset="0"/>
              <a:cs typeface="Times New Roman" panose="02020603050405020304" pitchFamily="18" charset="0"/>
            </a:rPr>
            <a:t>дистанція</a:t>
          </a:r>
          <a:r>
            <a:rPr lang="ru-RU" sz="1000" dirty="0" smtClean="0">
              <a:latin typeface="Times New Roman" panose="02020603050405020304" pitchFamily="18" charset="0"/>
              <a:cs typeface="Times New Roman" panose="02020603050405020304" pitchFamily="18" charset="0"/>
            </a:rPr>
            <a:t> не </a:t>
          </a:r>
          <a:r>
            <a:rPr lang="ru-RU" sz="1000" dirty="0" err="1" smtClean="0">
              <a:latin typeface="Times New Roman" panose="02020603050405020304" pitchFamily="18" charset="0"/>
              <a:cs typeface="Times New Roman" panose="02020603050405020304" pitchFamily="18" charset="0"/>
            </a:rPr>
            <a:t>менше</a:t>
          </a:r>
          <a:r>
            <a:rPr lang="ru-RU" sz="1000" dirty="0" smtClean="0">
              <a:latin typeface="Times New Roman" panose="02020603050405020304" pitchFamily="18" charset="0"/>
              <a:cs typeface="Times New Roman" panose="02020603050405020304" pitchFamily="18" charset="0"/>
            </a:rPr>
            <a:t> 40-60 см</a:t>
          </a:r>
          <a:endParaRPr lang="ru-RU" sz="1000" dirty="0">
            <a:latin typeface="Times New Roman" panose="02020603050405020304" pitchFamily="18" charset="0"/>
            <a:cs typeface="Times New Roman" panose="02020603050405020304" pitchFamily="18" charset="0"/>
          </a:endParaRPr>
        </a:p>
      </dgm:t>
    </dgm:pt>
    <dgm:pt modelId="{207D5389-BAC8-499F-9EF6-551438A064CD}" type="parTrans" cxnId="{3D897412-BFF9-4591-9EBA-CBA5B16BE53B}">
      <dgm:prSet/>
      <dgm:spPr/>
      <dgm:t>
        <a:bodyPr/>
        <a:lstStyle/>
        <a:p>
          <a:endParaRPr lang="ru-RU"/>
        </a:p>
      </dgm:t>
    </dgm:pt>
    <dgm:pt modelId="{F18B308C-5258-4A05-BF9A-621ADB1E7E0A}" type="sibTrans" cxnId="{3D897412-BFF9-4591-9EBA-CBA5B16BE53B}">
      <dgm:prSet/>
      <dgm:spPr/>
      <dgm:t>
        <a:bodyPr/>
        <a:lstStyle/>
        <a:p>
          <a:endParaRPr lang="ru-RU"/>
        </a:p>
      </dgm:t>
    </dgm:pt>
    <dgm:pt modelId="{4647AA38-7B97-4F60-96A7-09EB15AAC2DD}" type="pres">
      <dgm:prSet presAssocID="{4D6CE65E-DAB3-4DB8-8815-25420DACF789}" presName="linearFlow" presStyleCnt="0">
        <dgm:presLayoutVars>
          <dgm:dir/>
          <dgm:animLvl val="lvl"/>
          <dgm:resizeHandles/>
        </dgm:presLayoutVars>
      </dgm:prSet>
      <dgm:spPr/>
      <dgm:t>
        <a:bodyPr/>
        <a:lstStyle/>
        <a:p>
          <a:endParaRPr lang="ru-RU"/>
        </a:p>
      </dgm:t>
    </dgm:pt>
    <dgm:pt modelId="{16B50169-2DC8-4CAD-BF23-068A3FF280EE}" type="pres">
      <dgm:prSet presAssocID="{C9FC2DAF-78B5-4196-B2EC-6FBC8FC76AC7}" presName="compositeNode" presStyleCnt="0">
        <dgm:presLayoutVars>
          <dgm:bulletEnabled val="1"/>
        </dgm:presLayoutVars>
      </dgm:prSet>
      <dgm:spPr/>
    </dgm:pt>
    <dgm:pt modelId="{EAE4914C-EFA6-40FD-BBDD-57AE51040099}" type="pres">
      <dgm:prSet presAssocID="{C9FC2DAF-78B5-4196-B2EC-6FBC8FC76AC7}" presName="image" presStyleLbl="fgImgPlace1" presStyleIdx="0" presStyleCnt="2"/>
      <dgm:spPr>
        <a:blipFill rotWithShape="1">
          <a:blip xmlns:r="http://schemas.openxmlformats.org/officeDocument/2006/relationships" r:embed="rId1"/>
          <a:stretch>
            <a:fillRect/>
          </a:stretch>
        </a:blipFill>
      </dgm:spPr>
    </dgm:pt>
    <dgm:pt modelId="{4916561E-2E92-4897-96F6-41D035E94259}" type="pres">
      <dgm:prSet presAssocID="{C9FC2DAF-78B5-4196-B2EC-6FBC8FC76AC7}" presName="childNode" presStyleLbl="node1" presStyleIdx="0" presStyleCnt="2">
        <dgm:presLayoutVars>
          <dgm:bulletEnabled val="1"/>
        </dgm:presLayoutVars>
      </dgm:prSet>
      <dgm:spPr/>
      <dgm:t>
        <a:bodyPr/>
        <a:lstStyle/>
        <a:p>
          <a:endParaRPr lang="ru-RU"/>
        </a:p>
      </dgm:t>
    </dgm:pt>
    <dgm:pt modelId="{A09F45A9-FC71-41E8-8454-80C5684A6133}" type="pres">
      <dgm:prSet presAssocID="{C9FC2DAF-78B5-4196-B2EC-6FBC8FC76AC7}" presName="parentNode" presStyleLbl="revTx" presStyleIdx="0" presStyleCnt="2">
        <dgm:presLayoutVars>
          <dgm:chMax val="0"/>
          <dgm:bulletEnabled val="1"/>
        </dgm:presLayoutVars>
      </dgm:prSet>
      <dgm:spPr/>
      <dgm:t>
        <a:bodyPr/>
        <a:lstStyle/>
        <a:p>
          <a:endParaRPr lang="ru-RU"/>
        </a:p>
      </dgm:t>
    </dgm:pt>
    <dgm:pt modelId="{08087192-E702-4E23-93B0-927F8989555B}" type="pres">
      <dgm:prSet presAssocID="{10C1BA46-E53F-427E-9548-666A0FCD23C8}" presName="sibTrans" presStyleCnt="0"/>
      <dgm:spPr/>
    </dgm:pt>
    <dgm:pt modelId="{9DC1A92B-0F81-498A-B6B1-C8205C0FD34C}" type="pres">
      <dgm:prSet presAssocID="{562BDFF1-35A0-4D86-9E1E-EBCDE6D76327}" presName="compositeNode" presStyleCnt="0">
        <dgm:presLayoutVars>
          <dgm:bulletEnabled val="1"/>
        </dgm:presLayoutVars>
      </dgm:prSet>
      <dgm:spPr/>
    </dgm:pt>
    <dgm:pt modelId="{D3ABB472-38A1-4F73-8EAB-6561B47A2AD3}" type="pres">
      <dgm:prSet presAssocID="{562BDFF1-35A0-4D86-9E1E-EBCDE6D76327}" presName="image" presStyleLbl="fgImgPlace1" presStyleIdx="1" presStyleCnt="2"/>
      <dgm:spPr>
        <a:blipFill rotWithShape="1">
          <a:blip xmlns:r="http://schemas.openxmlformats.org/officeDocument/2006/relationships" r:embed="rId2"/>
          <a:stretch>
            <a:fillRect/>
          </a:stretch>
        </a:blipFill>
      </dgm:spPr>
    </dgm:pt>
    <dgm:pt modelId="{7124E4E5-BF11-448D-A42B-A1BA00142CF3}" type="pres">
      <dgm:prSet presAssocID="{562BDFF1-35A0-4D86-9E1E-EBCDE6D76327}" presName="childNode" presStyleLbl="node1" presStyleIdx="1" presStyleCnt="2">
        <dgm:presLayoutVars>
          <dgm:bulletEnabled val="1"/>
        </dgm:presLayoutVars>
      </dgm:prSet>
      <dgm:spPr/>
      <dgm:t>
        <a:bodyPr/>
        <a:lstStyle/>
        <a:p>
          <a:endParaRPr lang="ru-RU"/>
        </a:p>
      </dgm:t>
    </dgm:pt>
    <dgm:pt modelId="{88D13B7C-05D2-4CC9-9F19-168A2F5CBF1C}" type="pres">
      <dgm:prSet presAssocID="{562BDFF1-35A0-4D86-9E1E-EBCDE6D76327}" presName="parentNode" presStyleLbl="revTx" presStyleIdx="1" presStyleCnt="2">
        <dgm:presLayoutVars>
          <dgm:chMax val="0"/>
          <dgm:bulletEnabled val="1"/>
        </dgm:presLayoutVars>
      </dgm:prSet>
      <dgm:spPr/>
      <dgm:t>
        <a:bodyPr/>
        <a:lstStyle/>
        <a:p>
          <a:endParaRPr lang="ru-RU"/>
        </a:p>
      </dgm:t>
    </dgm:pt>
  </dgm:ptLst>
  <dgm:cxnLst>
    <dgm:cxn modelId="{A7903B68-7C15-46AC-A004-3011F129FEA4}" type="presOf" srcId="{822C05B1-7403-4949-9443-1601D1468D8F}" destId="{7124E4E5-BF11-448D-A42B-A1BA00142CF3}" srcOrd="0" destOrd="2" presId="urn:microsoft.com/office/officeart/2005/8/layout/hList2#1"/>
    <dgm:cxn modelId="{A11C1D22-F6F5-4D94-9C53-1F410FC98899}" srcId="{C9FC2DAF-78B5-4196-B2EC-6FBC8FC76AC7}" destId="{98225A67-6A6B-4E07-8EC6-0FDFCD5CCCED}" srcOrd="0" destOrd="0" parTransId="{1843A72A-5C9C-4578-9DDD-4D799A6641CC}" sibTransId="{BDCE5201-1DB0-4114-B58D-AB90A171E847}"/>
    <dgm:cxn modelId="{C1DF1102-B6BA-4126-942F-3BBCBCC99008}" srcId="{4D6CE65E-DAB3-4DB8-8815-25420DACF789}" destId="{C9FC2DAF-78B5-4196-B2EC-6FBC8FC76AC7}" srcOrd="0" destOrd="0" parTransId="{3813815F-B519-4D20-B14E-0C87FF531CF6}" sibTransId="{10C1BA46-E53F-427E-9548-666A0FCD23C8}"/>
    <dgm:cxn modelId="{D1F87AF3-598C-4E10-AA8B-8877EC7A41FF}" type="presOf" srcId="{188F2136-878B-4D15-8724-C618E50EDF01}" destId="{7124E4E5-BF11-448D-A42B-A1BA00142CF3}" srcOrd="0" destOrd="0" presId="urn:microsoft.com/office/officeart/2005/8/layout/hList2#1"/>
    <dgm:cxn modelId="{0D400CE0-0D6A-4CF5-B516-B3CE5433EAF4}" type="presOf" srcId="{98225A67-6A6B-4E07-8EC6-0FDFCD5CCCED}" destId="{4916561E-2E92-4897-96F6-41D035E94259}" srcOrd="0" destOrd="0" presId="urn:microsoft.com/office/officeart/2005/8/layout/hList2#1"/>
    <dgm:cxn modelId="{088D159D-A577-4183-98BC-D3A080FE1F9D}" type="presOf" srcId="{4D6CE65E-DAB3-4DB8-8815-25420DACF789}" destId="{4647AA38-7B97-4F60-96A7-09EB15AAC2DD}" srcOrd="0" destOrd="0" presId="urn:microsoft.com/office/officeart/2005/8/layout/hList2#1"/>
    <dgm:cxn modelId="{A0F933E8-E0EC-4AF5-93B1-A961DA6F6FD8}" type="presOf" srcId="{B3A5A158-61B1-44D8-BD93-EA48642CAC54}" destId="{4916561E-2E92-4897-96F6-41D035E94259}" srcOrd="0" destOrd="1" presId="urn:microsoft.com/office/officeart/2005/8/layout/hList2#1"/>
    <dgm:cxn modelId="{3D897412-BFF9-4591-9EBA-CBA5B16BE53B}" srcId="{562BDFF1-35A0-4D86-9E1E-EBCDE6D76327}" destId="{822C05B1-7403-4949-9443-1601D1468D8F}" srcOrd="2" destOrd="0" parTransId="{207D5389-BAC8-499F-9EF6-551438A064CD}" sibTransId="{F18B308C-5258-4A05-BF9A-621ADB1E7E0A}"/>
    <dgm:cxn modelId="{7F5A8984-F004-4F61-A104-E66E8F67FCE5}" type="presOf" srcId="{562BDFF1-35A0-4D86-9E1E-EBCDE6D76327}" destId="{88D13B7C-05D2-4CC9-9F19-168A2F5CBF1C}" srcOrd="0" destOrd="0" presId="urn:microsoft.com/office/officeart/2005/8/layout/hList2#1"/>
    <dgm:cxn modelId="{5041A5AC-1735-46DA-A2B2-0044F7CF7283}" type="presOf" srcId="{C230C123-24B3-43BB-BB4E-0895DB172E1A}" destId="{4916561E-2E92-4897-96F6-41D035E94259}" srcOrd="0" destOrd="2" presId="urn:microsoft.com/office/officeart/2005/8/layout/hList2#1"/>
    <dgm:cxn modelId="{2EE8A0D9-DD5C-48BC-9385-637D3886CE7D}" srcId="{4D6CE65E-DAB3-4DB8-8815-25420DACF789}" destId="{562BDFF1-35A0-4D86-9E1E-EBCDE6D76327}" srcOrd="1" destOrd="0" parTransId="{2C33216F-AE03-4FC6-B654-DA04FA005BBC}" sibTransId="{E5CD9C62-F430-4D5A-9457-C1004BCBBF98}"/>
    <dgm:cxn modelId="{8BB5B991-DBA9-4BED-A19A-E6ABCC3ACAA5}" srcId="{562BDFF1-35A0-4D86-9E1E-EBCDE6D76327}" destId="{188F2136-878B-4D15-8724-C618E50EDF01}" srcOrd="0" destOrd="0" parTransId="{9959719A-4FCA-4D6E-8692-D1B7CDA66D33}" sibTransId="{3505F97E-29F7-4C47-9F87-EB95C96C4734}"/>
    <dgm:cxn modelId="{E4EFF691-CA93-46B0-B503-A1716C5D4847}" type="presOf" srcId="{6CD66B25-92C8-4FA3-8457-F29304111F42}" destId="{7124E4E5-BF11-448D-A42B-A1BA00142CF3}" srcOrd="0" destOrd="1" presId="urn:microsoft.com/office/officeart/2005/8/layout/hList2#1"/>
    <dgm:cxn modelId="{D03965FF-C480-41F5-866C-EED340E97BC7}" srcId="{C9FC2DAF-78B5-4196-B2EC-6FBC8FC76AC7}" destId="{B3A5A158-61B1-44D8-BD93-EA48642CAC54}" srcOrd="1" destOrd="0" parTransId="{C7BF8429-CD54-47A2-B050-556DD416A3A6}" sibTransId="{596AF991-CF20-4371-A898-D8DE0568AE3C}"/>
    <dgm:cxn modelId="{900D8F30-12AC-4B78-878F-F6B021DC6FF3}" type="presOf" srcId="{C9FC2DAF-78B5-4196-B2EC-6FBC8FC76AC7}" destId="{A09F45A9-FC71-41E8-8454-80C5684A6133}" srcOrd="0" destOrd="0" presId="urn:microsoft.com/office/officeart/2005/8/layout/hList2#1"/>
    <dgm:cxn modelId="{D7FB51E7-1BCE-42AA-A5AA-7D84195B487E}" srcId="{562BDFF1-35A0-4D86-9E1E-EBCDE6D76327}" destId="{6CD66B25-92C8-4FA3-8457-F29304111F42}" srcOrd="1" destOrd="0" parTransId="{55A97E47-F9F2-493B-BDFD-9BA16713902B}" sibTransId="{2253C903-1748-4712-AB3D-6DD4EFD491C7}"/>
    <dgm:cxn modelId="{19654DFA-B4EB-4AE7-9CFA-67F2BB7B1825}" srcId="{C9FC2DAF-78B5-4196-B2EC-6FBC8FC76AC7}" destId="{C230C123-24B3-43BB-BB4E-0895DB172E1A}" srcOrd="2" destOrd="0" parTransId="{34BF2691-75AC-4E56-87BB-72E78DEB668F}" sibTransId="{A918026C-591A-4A84-876D-6CB3B63A4B6F}"/>
    <dgm:cxn modelId="{248D8D0D-EFB7-45EB-A30A-7FED06813215}" type="presParOf" srcId="{4647AA38-7B97-4F60-96A7-09EB15AAC2DD}" destId="{16B50169-2DC8-4CAD-BF23-068A3FF280EE}" srcOrd="0" destOrd="0" presId="urn:microsoft.com/office/officeart/2005/8/layout/hList2#1"/>
    <dgm:cxn modelId="{06B90DE2-A68C-4C65-B2EA-13B4CC42751F}" type="presParOf" srcId="{16B50169-2DC8-4CAD-BF23-068A3FF280EE}" destId="{EAE4914C-EFA6-40FD-BBDD-57AE51040099}" srcOrd="0" destOrd="0" presId="urn:microsoft.com/office/officeart/2005/8/layout/hList2#1"/>
    <dgm:cxn modelId="{EF24841C-8705-475B-A22F-E4194C7DF35E}" type="presParOf" srcId="{16B50169-2DC8-4CAD-BF23-068A3FF280EE}" destId="{4916561E-2E92-4897-96F6-41D035E94259}" srcOrd="1" destOrd="0" presId="urn:microsoft.com/office/officeart/2005/8/layout/hList2#1"/>
    <dgm:cxn modelId="{A348C7ED-A8F5-4052-9B6E-AA059AE94E19}" type="presParOf" srcId="{16B50169-2DC8-4CAD-BF23-068A3FF280EE}" destId="{A09F45A9-FC71-41E8-8454-80C5684A6133}" srcOrd="2" destOrd="0" presId="urn:microsoft.com/office/officeart/2005/8/layout/hList2#1"/>
    <dgm:cxn modelId="{EDE554E7-0DE2-4BB5-89C2-D635345BE410}" type="presParOf" srcId="{4647AA38-7B97-4F60-96A7-09EB15AAC2DD}" destId="{08087192-E702-4E23-93B0-927F8989555B}" srcOrd="1" destOrd="0" presId="urn:microsoft.com/office/officeart/2005/8/layout/hList2#1"/>
    <dgm:cxn modelId="{1B0C58DB-BC21-4988-9817-A6E03CE26F79}" type="presParOf" srcId="{4647AA38-7B97-4F60-96A7-09EB15AAC2DD}" destId="{9DC1A92B-0F81-498A-B6B1-C8205C0FD34C}" srcOrd="2" destOrd="0" presId="urn:microsoft.com/office/officeart/2005/8/layout/hList2#1"/>
    <dgm:cxn modelId="{B407BDE5-EF0F-499A-98CA-F0A247F15921}" type="presParOf" srcId="{9DC1A92B-0F81-498A-B6B1-C8205C0FD34C}" destId="{D3ABB472-38A1-4F73-8EAB-6561B47A2AD3}" srcOrd="0" destOrd="0" presId="urn:microsoft.com/office/officeart/2005/8/layout/hList2#1"/>
    <dgm:cxn modelId="{559C5820-1840-4E47-B367-2B2B948A1132}" type="presParOf" srcId="{9DC1A92B-0F81-498A-B6B1-C8205C0FD34C}" destId="{7124E4E5-BF11-448D-A42B-A1BA00142CF3}" srcOrd="1" destOrd="0" presId="urn:microsoft.com/office/officeart/2005/8/layout/hList2#1"/>
    <dgm:cxn modelId="{9A3ACDF8-1E53-472A-AFF0-C70317E57C25}" type="presParOf" srcId="{9DC1A92B-0F81-498A-B6B1-C8205C0FD34C}" destId="{88D13B7C-05D2-4CC9-9F19-168A2F5CBF1C}" srcOrd="2" destOrd="0" presId="urn:microsoft.com/office/officeart/2005/8/layout/hList2#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A5E6662-0C6D-4FFB-9033-09BC5DC77F1D}"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86F7F5D1-1D47-4889-9012-6459AEFE0015}">
      <dgm:prSet phldrT="[Текст]" custT="1"/>
      <dgm:spPr/>
      <dgm:t>
        <a:bodyPr/>
        <a:lstStyle/>
        <a:p>
          <a:pPr>
            <a:lnSpc>
              <a:spcPct val="100000"/>
            </a:lnSpc>
            <a:spcAft>
              <a:spcPts val="0"/>
            </a:spcAft>
          </a:pPr>
          <a:r>
            <a:rPr lang="ru-RU" sz="1100" dirty="0" err="1" smtClean="0">
              <a:latin typeface="Times New Roman" panose="02020603050405020304" pitchFamily="18" charset="0"/>
              <a:cs typeface="Times New Roman" panose="02020603050405020304" pitchFamily="18" charset="0"/>
            </a:rPr>
            <a:t>більша</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частина</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інформації</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передається</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невербальними</a:t>
          </a:r>
          <a:r>
            <a:rPr lang="ru-RU" sz="1100" dirty="0" smtClean="0">
              <a:latin typeface="Times New Roman" panose="02020603050405020304" pitchFamily="18" charset="0"/>
              <a:cs typeface="Times New Roman" panose="02020603050405020304" pitchFamily="18" charset="0"/>
            </a:rPr>
            <a:t> знаками </a:t>
          </a:r>
          <a:r>
            <a:rPr lang="ru-RU" sz="1100" dirty="0" err="1" smtClean="0">
              <a:latin typeface="Times New Roman" panose="02020603050405020304" pitchFamily="18" charset="0"/>
              <a:cs typeface="Times New Roman" panose="02020603050405020304" pitchFamily="18" charset="0"/>
            </a:rPr>
            <a:t>комунікації: зовнішній</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вигляд</a:t>
          </a:r>
          <a:r>
            <a:rPr lang="ru-RU" sz="1100" dirty="0" smtClean="0">
              <a:latin typeface="Times New Roman" panose="02020603050405020304" pitchFamily="18" charset="0"/>
              <a:cs typeface="Times New Roman" panose="02020603050405020304" pitchFamily="18" charset="0"/>
            </a:rPr>
            <a:t>, марка </a:t>
          </a:r>
          <a:r>
            <a:rPr lang="ru-RU" sz="1100" dirty="0" err="1" smtClean="0">
              <a:latin typeface="Times New Roman" panose="02020603050405020304" pitchFamily="18" charset="0"/>
              <a:cs typeface="Times New Roman" panose="02020603050405020304" pitchFamily="18" charset="0"/>
            </a:rPr>
            <a:t>автомобіля</a:t>
          </a:r>
          <a:r>
            <a:rPr lang="ru-RU" sz="1100" dirty="0" smtClean="0">
              <a:latin typeface="Times New Roman" panose="02020603050405020304" pitchFamily="18" charset="0"/>
              <a:cs typeface="Times New Roman" panose="02020603050405020304" pitchFamily="18" charset="0"/>
            </a:rPr>
            <a:t>, манера </a:t>
          </a:r>
          <a:r>
            <a:rPr lang="ru-RU" sz="1100" dirty="0" err="1" smtClean="0">
              <a:latin typeface="Times New Roman" panose="02020603050405020304" pitchFamily="18" charset="0"/>
              <a:cs typeface="Times New Roman" panose="02020603050405020304" pitchFamily="18" charset="0"/>
            </a:rPr>
            <a:t>поведінки</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розташування</a:t>
          </a:r>
          <a:r>
            <a:rPr lang="ru-RU" sz="1100" dirty="0" smtClean="0">
              <a:latin typeface="Times New Roman" panose="02020603050405020304" pitchFamily="18" charset="0"/>
              <a:cs typeface="Times New Roman" panose="02020603050405020304" pitchFamily="18" charset="0"/>
            </a:rPr>
            <a:t> та </a:t>
          </a:r>
          <a:r>
            <a:rPr lang="ru-RU" sz="1100" dirty="0" err="1" smtClean="0">
              <a:latin typeface="Times New Roman" panose="02020603050405020304" pitchFamily="18" charset="0"/>
              <a:cs typeface="Times New Roman" panose="02020603050405020304" pitchFamily="18" charset="0"/>
            </a:rPr>
            <a:t>оснащення</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офісу</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тощо</a:t>
          </a:r>
          <a:endParaRPr lang="ru-RU" sz="1100" dirty="0">
            <a:latin typeface="Times New Roman" panose="02020603050405020304" pitchFamily="18" charset="0"/>
            <a:cs typeface="Times New Roman" panose="02020603050405020304" pitchFamily="18" charset="0"/>
          </a:endParaRPr>
        </a:p>
      </dgm:t>
    </dgm:pt>
    <dgm:pt modelId="{9345E100-1D09-46DB-A491-23206ACB45AF}" type="parTrans" cxnId="{027FD669-50BB-4693-9E2D-B9E271AF12CC}">
      <dgm:prSet/>
      <dgm:spPr/>
      <dgm:t>
        <a:bodyPr/>
        <a:lstStyle/>
        <a:p>
          <a:endParaRPr lang="ru-RU"/>
        </a:p>
      </dgm:t>
    </dgm:pt>
    <dgm:pt modelId="{784131A1-7B5F-4088-8E80-B4D3266C471E}" type="sibTrans" cxnId="{027FD669-50BB-4693-9E2D-B9E271AF12CC}">
      <dgm:prSet/>
      <dgm:spPr/>
      <dgm:t>
        <a:bodyPr/>
        <a:lstStyle/>
        <a:p>
          <a:endParaRPr lang="ru-RU"/>
        </a:p>
      </dgm:t>
    </dgm:pt>
    <dgm:pt modelId="{19105F04-FD7F-43E7-BC69-79DFB9D6ECAE}">
      <dgm:prSet phldrT="[Текст]" custT="1"/>
      <dgm:spPr/>
      <dgm:t>
        <a:bodyPr/>
        <a:lstStyle/>
        <a:p>
          <a:pPr>
            <a:lnSpc>
              <a:spcPct val="100000"/>
            </a:lnSpc>
            <a:spcAft>
              <a:spcPts val="0"/>
            </a:spcAft>
          </a:pPr>
          <a:r>
            <a:rPr lang="ru-RU" sz="1100" dirty="0" smtClean="0">
              <a:latin typeface="Times New Roman" panose="02020603050405020304" pitchFamily="18" charset="0"/>
              <a:cs typeface="Times New Roman" panose="02020603050405020304" pitchFamily="18" charset="0"/>
            </a:rPr>
            <a:t>слова часто </a:t>
          </a:r>
          <a:r>
            <a:rPr lang="ru-RU" sz="1100" dirty="0" err="1" smtClean="0">
              <a:latin typeface="Times New Roman" panose="02020603050405020304" pitchFamily="18" charset="0"/>
              <a:cs typeface="Times New Roman" panose="02020603050405020304" pitchFamily="18" charset="0"/>
            </a:rPr>
            <a:t>можуть</a:t>
          </a:r>
          <a:r>
            <a:rPr lang="ru-RU" sz="1100" dirty="0" smtClean="0">
              <a:latin typeface="Times New Roman" panose="02020603050405020304" pitchFamily="18" charset="0"/>
              <a:cs typeface="Times New Roman" panose="02020603050405020304" pitchFamily="18" charset="0"/>
            </a:rPr>
            <a:t> бути </a:t>
          </a:r>
          <a:r>
            <a:rPr lang="ru-RU" sz="1100" dirty="0" err="1" smtClean="0">
              <a:latin typeface="Times New Roman" panose="02020603050405020304" pitchFamily="18" charset="0"/>
              <a:cs typeface="Times New Roman" panose="02020603050405020304" pitchFamily="18" charset="0"/>
            </a:rPr>
            <a:t>тільки</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приємними</a:t>
          </a:r>
          <a:r>
            <a:rPr lang="ru-RU" sz="1100" dirty="0" smtClean="0">
              <a:latin typeface="Times New Roman" panose="02020603050405020304" pitchFamily="18" charset="0"/>
              <a:cs typeface="Times New Roman" panose="02020603050405020304" pitchFamily="18" charset="0"/>
            </a:rPr>
            <a:t> звуками, за </a:t>
          </a:r>
          <a:r>
            <a:rPr lang="ru-RU" sz="1100" dirty="0" err="1" smtClean="0">
              <a:latin typeface="Times New Roman" panose="02020603050405020304" pitchFamily="18" charset="0"/>
              <a:cs typeface="Times New Roman" panose="02020603050405020304" pitchFamily="18" charset="0"/>
            </a:rPr>
            <a:t>якими</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ховаються</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справжні</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наміри</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мовця</a:t>
          </a:r>
          <a:endParaRPr lang="ru-RU" sz="1100" dirty="0">
            <a:latin typeface="Times New Roman" panose="02020603050405020304" pitchFamily="18" charset="0"/>
            <a:cs typeface="Times New Roman" panose="02020603050405020304" pitchFamily="18" charset="0"/>
          </a:endParaRPr>
        </a:p>
      </dgm:t>
    </dgm:pt>
    <dgm:pt modelId="{6B54A372-6F19-407F-A946-549FC5C14B1B}" type="parTrans" cxnId="{7AB7BCA9-BF71-4B56-B113-226AEA4A6BCC}">
      <dgm:prSet/>
      <dgm:spPr/>
      <dgm:t>
        <a:bodyPr/>
        <a:lstStyle/>
        <a:p>
          <a:endParaRPr lang="ru-RU"/>
        </a:p>
      </dgm:t>
    </dgm:pt>
    <dgm:pt modelId="{E2D22C88-8539-438A-951E-54AC4CADFAED}" type="sibTrans" cxnId="{7AB7BCA9-BF71-4B56-B113-226AEA4A6BCC}">
      <dgm:prSet/>
      <dgm:spPr/>
      <dgm:t>
        <a:bodyPr/>
        <a:lstStyle/>
        <a:p>
          <a:endParaRPr lang="ru-RU"/>
        </a:p>
      </dgm:t>
    </dgm:pt>
    <dgm:pt modelId="{C1B76CD2-CC72-47C3-862B-43A9204453DD}">
      <dgm:prSet phldrT="[Текст]" custT="1"/>
      <dgm:spPr/>
      <dgm:t>
        <a:bodyPr/>
        <a:lstStyle/>
        <a:p>
          <a:pPr>
            <a:lnSpc>
              <a:spcPct val="100000"/>
            </a:lnSpc>
            <a:spcAft>
              <a:spcPts val="0"/>
            </a:spcAft>
          </a:pPr>
          <a:r>
            <a:rPr lang="ru-RU" sz="1100" dirty="0" err="1" smtClean="0">
              <a:latin typeface="Times New Roman" panose="02020603050405020304" pitchFamily="18" charset="0"/>
              <a:cs typeface="Times New Roman" panose="02020603050405020304" pitchFamily="18" charset="0"/>
            </a:rPr>
            <a:t>особлива</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значимість</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надається</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формі</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повідомлення</a:t>
          </a:r>
          <a:r>
            <a:rPr lang="ru-RU" sz="1100" dirty="0" smtClean="0">
              <a:latin typeface="Times New Roman" panose="02020603050405020304" pitchFamily="18" charset="0"/>
              <a:cs typeface="Times New Roman" panose="02020603050405020304" pitchFamily="18" charset="0"/>
            </a:rPr>
            <a:t>, тому, як сказано, а не того, </a:t>
          </a:r>
          <a:r>
            <a:rPr lang="ru-RU" sz="1100" dirty="0" err="1" smtClean="0">
              <a:latin typeface="Times New Roman" panose="02020603050405020304" pitchFamily="18" charset="0"/>
              <a:cs typeface="Times New Roman" panose="02020603050405020304" pitchFamily="18" charset="0"/>
            </a:rPr>
            <a:t>що</a:t>
          </a:r>
          <a:r>
            <a:rPr lang="ru-RU" sz="1100" dirty="0" smtClean="0">
              <a:latin typeface="Times New Roman" panose="02020603050405020304" pitchFamily="18" charset="0"/>
              <a:cs typeface="Times New Roman" panose="02020603050405020304" pitchFamily="18" charset="0"/>
            </a:rPr>
            <a:t> сказано</a:t>
          </a:r>
          <a:endParaRPr lang="ru-RU" sz="1100" dirty="0">
            <a:latin typeface="Times New Roman" panose="02020603050405020304" pitchFamily="18" charset="0"/>
            <a:cs typeface="Times New Roman" panose="02020603050405020304" pitchFamily="18" charset="0"/>
          </a:endParaRPr>
        </a:p>
      </dgm:t>
    </dgm:pt>
    <dgm:pt modelId="{C6559AC0-9DA7-4135-B2B5-411EDA3E648F}" type="parTrans" cxnId="{C5A08C23-88D9-4B82-B1AE-710CA3694870}">
      <dgm:prSet/>
      <dgm:spPr/>
      <dgm:t>
        <a:bodyPr/>
        <a:lstStyle/>
        <a:p>
          <a:endParaRPr lang="ru-RU"/>
        </a:p>
      </dgm:t>
    </dgm:pt>
    <dgm:pt modelId="{DBFCB4EC-8BCF-4D16-BCA7-58197D463182}" type="sibTrans" cxnId="{C5A08C23-88D9-4B82-B1AE-710CA3694870}">
      <dgm:prSet/>
      <dgm:spPr/>
      <dgm:t>
        <a:bodyPr/>
        <a:lstStyle/>
        <a:p>
          <a:endParaRPr lang="ru-RU"/>
        </a:p>
      </dgm:t>
    </dgm:pt>
    <dgm:pt modelId="{79181D31-0F37-4953-9510-FCFACA83EDBE}">
      <dgm:prSet custT="1"/>
      <dgm:spPr/>
      <dgm:t>
        <a:bodyPr/>
        <a:lstStyle/>
        <a:p>
          <a:pPr>
            <a:lnSpc>
              <a:spcPct val="100000"/>
            </a:lnSpc>
            <a:spcAft>
              <a:spcPts val="0"/>
            </a:spcAft>
          </a:pPr>
          <a:r>
            <a:rPr lang="ru-RU" sz="1100" dirty="0" err="1" smtClean="0">
              <a:latin typeface="Times New Roman" panose="02020603050405020304" pitchFamily="18" charset="0"/>
              <a:cs typeface="Times New Roman" panose="02020603050405020304" pitchFamily="18" charset="0"/>
            </a:rPr>
            <a:t>мова</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може</a:t>
          </a:r>
          <a:r>
            <a:rPr lang="ru-RU" sz="1100" dirty="0" smtClean="0">
              <a:latin typeface="Times New Roman" panose="02020603050405020304" pitchFamily="18" charset="0"/>
              <a:cs typeface="Times New Roman" panose="02020603050405020304" pitchFamily="18" charset="0"/>
            </a:rPr>
            <a:t> бути </a:t>
          </a:r>
          <a:r>
            <a:rPr lang="ru-RU" sz="1100" dirty="0" err="1" smtClean="0">
              <a:latin typeface="Times New Roman" panose="02020603050405020304" pitchFamily="18" charset="0"/>
              <a:cs typeface="Times New Roman" panose="02020603050405020304" pitchFamily="18" charset="0"/>
            </a:rPr>
            <a:t>розпливчастою</a:t>
          </a:r>
          <a:r>
            <a:rPr lang="ru-RU" sz="1100" dirty="0" smtClean="0">
              <a:latin typeface="Times New Roman" panose="02020603050405020304" pitchFamily="18" charset="0"/>
              <a:cs typeface="Times New Roman" panose="02020603050405020304" pitchFamily="18" charset="0"/>
            </a:rPr>
            <a:t> і неконкретною, </a:t>
          </a:r>
          <a:r>
            <a:rPr lang="ru-RU" sz="1100" dirty="0" err="1" smtClean="0">
              <a:latin typeface="Times New Roman" panose="02020603050405020304" pitchFamily="18" charset="0"/>
              <a:cs typeface="Times New Roman" panose="02020603050405020304" pitchFamily="18" charset="0"/>
            </a:rPr>
            <a:t>висловлювання</a:t>
          </a:r>
          <a:r>
            <a:rPr lang="ru-RU" sz="1100" dirty="0" smtClean="0">
              <a:latin typeface="Times New Roman" panose="02020603050405020304" pitchFamily="18" charset="0"/>
              <a:cs typeface="Times New Roman" panose="02020603050405020304" pitchFamily="18" charset="0"/>
            </a:rPr>
            <a:t> — </a:t>
          </a:r>
          <a:r>
            <a:rPr lang="ru-RU" sz="1100" dirty="0" err="1" smtClean="0">
              <a:latin typeface="Times New Roman" panose="02020603050405020304" pitchFamily="18" charset="0"/>
              <a:cs typeface="Times New Roman" panose="02020603050405020304" pitchFamily="18" charset="0"/>
            </a:rPr>
            <a:t>приблизними</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мабуть</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можливо</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тощо</a:t>
          </a:r>
          <a:r>
            <a:rPr lang="ru-RU" sz="1100" dirty="0" smtClean="0">
              <a:latin typeface="Times New Roman" panose="02020603050405020304" pitchFamily="18" charset="0"/>
              <a:cs typeface="Times New Roman" panose="02020603050405020304" pitchFamily="18" charset="0"/>
            </a:rPr>
            <a:t>) </a:t>
          </a:r>
          <a:endParaRPr lang="ru-RU" sz="1100" dirty="0">
            <a:latin typeface="Times New Roman" panose="02020603050405020304" pitchFamily="18" charset="0"/>
            <a:cs typeface="Times New Roman" panose="02020603050405020304" pitchFamily="18" charset="0"/>
          </a:endParaRPr>
        </a:p>
      </dgm:t>
    </dgm:pt>
    <dgm:pt modelId="{ABDB3D89-A398-41E2-B3A9-B3CB34100D85}" type="parTrans" cxnId="{AC0D0B2B-0CC3-442D-ACD9-49471DEC4DB4}">
      <dgm:prSet/>
      <dgm:spPr/>
      <dgm:t>
        <a:bodyPr/>
        <a:lstStyle/>
        <a:p>
          <a:endParaRPr lang="ru-RU"/>
        </a:p>
      </dgm:t>
    </dgm:pt>
    <dgm:pt modelId="{3ED20E7C-A7FB-4FFD-96D8-EF685F2098B4}" type="sibTrans" cxnId="{AC0D0B2B-0CC3-442D-ACD9-49471DEC4DB4}">
      <dgm:prSet/>
      <dgm:spPr/>
      <dgm:t>
        <a:bodyPr/>
        <a:lstStyle/>
        <a:p>
          <a:endParaRPr lang="ru-RU"/>
        </a:p>
      </dgm:t>
    </dgm:pt>
    <dgm:pt modelId="{3245B20E-BB5F-4164-990F-4663FB7982E9}">
      <dgm:prSet custT="1"/>
      <dgm:spPr/>
      <dgm:t>
        <a:bodyPr/>
        <a:lstStyle/>
        <a:p>
          <a:pPr>
            <a:lnSpc>
              <a:spcPct val="100000"/>
            </a:lnSpc>
            <a:spcAft>
              <a:spcPts val="0"/>
            </a:spcAft>
          </a:pPr>
          <a:r>
            <a:rPr lang="ru-RU" sz="1100" dirty="0" err="1" smtClean="0">
              <a:latin typeface="Times New Roman" panose="02020603050405020304" pitchFamily="18" charset="0"/>
              <a:cs typeface="Times New Roman" panose="02020603050405020304" pitchFamily="18" charset="0"/>
            </a:rPr>
            <a:t>стратегія</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дозволяє</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краще</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дізнатися</a:t>
          </a:r>
          <a:r>
            <a:rPr lang="ru-RU" sz="1100" dirty="0" smtClean="0">
              <a:latin typeface="Times New Roman" panose="02020603050405020304" pitchFamily="18" charset="0"/>
              <a:cs typeface="Times New Roman" panose="02020603050405020304" pitchFamily="18" charset="0"/>
            </a:rPr>
            <a:t> про </a:t>
          </a:r>
          <a:r>
            <a:rPr lang="ru-RU" sz="1100" dirty="0" err="1" smtClean="0">
              <a:latin typeface="Times New Roman" panose="02020603050405020304" pitchFamily="18" charset="0"/>
              <a:cs typeface="Times New Roman" panose="02020603050405020304" pitchFamily="18" charset="0"/>
            </a:rPr>
            <a:t>наміри</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партнерів</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щоб</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налаштуватися</a:t>
          </a:r>
          <a:r>
            <a:rPr lang="ru-RU" sz="1100" dirty="0" smtClean="0">
              <a:latin typeface="Times New Roman" panose="02020603050405020304" pitchFamily="18" charset="0"/>
              <a:cs typeface="Times New Roman" panose="02020603050405020304" pitchFamily="18" charset="0"/>
            </a:rPr>
            <a:t> на </a:t>
          </a:r>
          <a:r>
            <a:rPr lang="ru-RU" sz="1100" dirty="0" err="1" smtClean="0">
              <a:latin typeface="Times New Roman" panose="02020603050405020304" pitchFamily="18" charset="0"/>
              <a:cs typeface="Times New Roman" panose="02020603050405020304" pitchFamily="18" charset="0"/>
            </a:rPr>
            <a:t>головну</a:t>
          </a:r>
          <a:r>
            <a:rPr lang="ru-RU" sz="1100" dirty="0" smtClean="0">
              <a:latin typeface="Times New Roman" panose="02020603050405020304" pitchFamily="18" charset="0"/>
              <a:cs typeface="Times New Roman" panose="02020603050405020304" pitchFamily="18" charset="0"/>
            </a:rPr>
            <a:t> тему, </a:t>
          </a:r>
          <a:r>
            <a:rPr lang="ru-RU" sz="1100" dirty="0" err="1" smtClean="0">
              <a:latin typeface="Times New Roman" panose="02020603050405020304" pitchFamily="18" charset="0"/>
              <a:cs typeface="Times New Roman" panose="02020603050405020304" pitchFamily="18" charset="0"/>
            </a:rPr>
            <a:t>або</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протистояти</a:t>
          </a:r>
          <a:r>
            <a:rPr lang="ru-RU" sz="1100" dirty="0" smtClean="0">
              <a:latin typeface="Times New Roman" panose="02020603050405020304" pitchFamily="18" charset="0"/>
              <a:cs typeface="Times New Roman" panose="02020603050405020304" pitchFamily="18" charset="0"/>
            </a:rPr>
            <a:t>, не </a:t>
          </a:r>
          <a:r>
            <a:rPr lang="ru-RU" sz="1100" dirty="0" err="1" smtClean="0">
              <a:latin typeface="Times New Roman" panose="02020603050405020304" pitchFamily="18" charset="0"/>
              <a:cs typeface="Times New Roman" panose="02020603050405020304" pitchFamily="18" charset="0"/>
            </a:rPr>
            <a:t>образивши</a:t>
          </a:r>
          <a:r>
            <a:rPr lang="ru-RU" sz="1100" dirty="0" smtClean="0">
              <a:latin typeface="Times New Roman" panose="02020603050405020304" pitchFamily="18" charset="0"/>
              <a:cs typeface="Times New Roman" panose="02020603050405020304" pitchFamily="18" charset="0"/>
            </a:rPr>
            <a:t> при </a:t>
          </a:r>
          <a:r>
            <a:rPr lang="ru-RU" sz="1100" dirty="0" err="1" smtClean="0">
              <a:latin typeface="Times New Roman" panose="02020603050405020304" pitchFamily="18" charset="0"/>
              <a:cs typeface="Times New Roman" panose="02020603050405020304" pitchFamily="18" charset="0"/>
            </a:rPr>
            <a:t>цьому</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гідності</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своїх</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партнерів</a:t>
          </a:r>
          <a:endParaRPr lang="ru-RU" sz="1100" dirty="0">
            <a:latin typeface="Times New Roman" panose="02020603050405020304" pitchFamily="18" charset="0"/>
            <a:cs typeface="Times New Roman" panose="02020603050405020304" pitchFamily="18" charset="0"/>
          </a:endParaRPr>
        </a:p>
      </dgm:t>
    </dgm:pt>
    <dgm:pt modelId="{F9FAC72B-EB1C-45A0-9854-A83019ABF364}" type="parTrans" cxnId="{2096573E-D47A-40A2-A632-472F6CCA56F8}">
      <dgm:prSet/>
      <dgm:spPr/>
      <dgm:t>
        <a:bodyPr/>
        <a:lstStyle/>
        <a:p>
          <a:endParaRPr lang="ru-RU"/>
        </a:p>
      </dgm:t>
    </dgm:pt>
    <dgm:pt modelId="{1278EA68-62C7-4E10-A393-37F666E82330}" type="sibTrans" cxnId="{2096573E-D47A-40A2-A632-472F6CCA56F8}">
      <dgm:prSet/>
      <dgm:spPr/>
      <dgm:t>
        <a:bodyPr/>
        <a:lstStyle/>
        <a:p>
          <a:endParaRPr lang="ru-RU"/>
        </a:p>
      </dgm:t>
    </dgm:pt>
    <dgm:pt modelId="{DB43A852-0192-4204-9627-81BD864B815B}">
      <dgm:prSet/>
      <dgm:spPr/>
      <dgm:t>
        <a:bodyPr/>
        <a:lstStyle/>
        <a:p>
          <a:endParaRPr lang="ru-RU" dirty="0"/>
        </a:p>
      </dgm:t>
    </dgm:pt>
    <dgm:pt modelId="{24D8E56C-C524-40B2-B9D6-B4F1A1D21576}" type="parTrans" cxnId="{806124CF-D20E-45E9-AE41-3B116F7D044D}">
      <dgm:prSet/>
      <dgm:spPr/>
      <dgm:t>
        <a:bodyPr/>
        <a:lstStyle/>
        <a:p>
          <a:endParaRPr lang="ru-RU"/>
        </a:p>
      </dgm:t>
    </dgm:pt>
    <dgm:pt modelId="{50096D77-E9F1-4320-AE21-522887C2F956}" type="sibTrans" cxnId="{806124CF-D20E-45E9-AE41-3B116F7D044D}">
      <dgm:prSet/>
      <dgm:spPr/>
      <dgm:t>
        <a:bodyPr/>
        <a:lstStyle/>
        <a:p>
          <a:endParaRPr lang="ru-RU"/>
        </a:p>
      </dgm:t>
    </dgm:pt>
    <dgm:pt modelId="{FBB6C65A-2EDE-494D-BC20-7140028B69AA}" type="pres">
      <dgm:prSet presAssocID="{4A5E6662-0C6D-4FFB-9033-09BC5DC77F1D}" presName="linear" presStyleCnt="0">
        <dgm:presLayoutVars>
          <dgm:dir/>
          <dgm:animLvl val="lvl"/>
          <dgm:resizeHandles val="exact"/>
        </dgm:presLayoutVars>
      </dgm:prSet>
      <dgm:spPr/>
      <dgm:t>
        <a:bodyPr/>
        <a:lstStyle/>
        <a:p>
          <a:endParaRPr lang="ru-RU"/>
        </a:p>
      </dgm:t>
    </dgm:pt>
    <dgm:pt modelId="{7FA9E22F-D628-4628-834B-FF1F27129182}" type="pres">
      <dgm:prSet presAssocID="{86F7F5D1-1D47-4889-9012-6459AEFE0015}" presName="parentLin" presStyleCnt="0"/>
      <dgm:spPr/>
      <dgm:t>
        <a:bodyPr/>
        <a:lstStyle/>
        <a:p>
          <a:endParaRPr lang="ru-RU"/>
        </a:p>
      </dgm:t>
    </dgm:pt>
    <dgm:pt modelId="{23CCF7C5-8F1E-4C0A-93E2-8731518A9D0C}" type="pres">
      <dgm:prSet presAssocID="{86F7F5D1-1D47-4889-9012-6459AEFE0015}" presName="parentLeftMargin" presStyleLbl="node1" presStyleIdx="0" presStyleCnt="5"/>
      <dgm:spPr/>
      <dgm:t>
        <a:bodyPr/>
        <a:lstStyle/>
        <a:p>
          <a:endParaRPr lang="ru-RU"/>
        </a:p>
      </dgm:t>
    </dgm:pt>
    <dgm:pt modelId="{B1E350BA-E68C-4A53-AC4B-1856A094CEC2}" type="pres">
      <dgm:prSet presAssocID="{86F7F5D1-1D47-4889-9012-6459AEFE0015}" presName="parentText" presStyleLbl="node1" presStyleIdx="0" presStyleCnt="5" custScaleX="134034" custScaleY="174863">
        <dgm:presLayoutVars>
          <dgm:chMax val="0"/>
          <dgm:bulletEnabled val="1"/>
        </dgm:presLayoutVars>
      </dgm:prSet>
      <dgm:spPr/>
      <dgm:t>
        <a:bodyPr/>
        <a:lstStyle/>
        <a:p>
          <a:endParaRPr lang="ru-RU"/>
        </a:p>
      </dgm:t>
    </dgm:pt>
    <dgm:pt modelId="{798211EC-DC87-4F78-912E-4C36D44DA810}" type="pres">
      <dgm:prSet presAssocID="{86F7F5D1-1D47-4889-9012-6459AEFE0015}" presName="negativeSpace" presStyleCnt="0"/>
      <dgm:spPr/>
      <dgm:t>
        <a:bodyPr/>
        <a:lstStyle/>
        <a:p>
          <a:endParaRPr lang="ru-RU"/>
        </a:p>
      </dgm:t>
    </dgm:pt>
    <dgm:pt modelId="{5692882E-9AF6-4E06-AF8E-AEA99465CD90}" type="pres">
      <dgm:prSet presAssocID="{86F7F5D1-1D47-4889-9012-6459AEFE0015}" presName="childText" presStyleLbl="conFgAcc1" presStyleIdx="0" presStyleCnt="5">
        <dgm:presLayoutVars>
          <dgm:bulletEnabled val="1"/>
        </dgm:presLayoutVars>
      </dgm:prSet>
      <dgm:spPr/>
      <dgm:t>
        <a:bodyPr/>
        <a:lstStyle/>
        <a:p>
          <a:endParaRPr lang="ru-RU"/>
        </a:p>
      </dgm:t>
    </dgm:pt>
    <dgm:pt modelId="{36E64C92-6075-4514-93E7-A8152336EB51}" type="pres">
      <dgm:prSet presAssocID="{784131A1-7B5F-4088-8E80-B4D3266C471E}" presName="spaceBetweenRectangles" presStyleCnt="0"/>
      <dgm:spPr/>
      <dgm:t>
        <a:bodyPr/>
        <a:lstStyle/>
        <a:p>
          <a:endParaRPr lang="ru-RU"/>
        </a:p>
      </dgm:t>
    </dgm:pt>
    <dgm:pt modelId="{A7FCDDC8-AE1F-4571-AFDF-1ADCD38F29E1}" type="pres">
      <dgm:prSet presAssocID="{19105F04-FD7F-43E7-BC69-79DFB9D6ECAE}" presName="parentLin" presStyleCnt="0"/>
      <dgm:spPr/>
      <dgm:t>
        <a:bodyPr/>
        <a:lstStyle/>
        <a:p>
          <a:endParaRPr lang="ru-RU"/>
        </a:p>
      </dgm:t>
    </dgm:pt>
    <dgm:pt modelId="{0B797B9D-08C9-4ED7-8BA9-AAB692544BF8}" type="pres">
      <dgm:prSet presAssocID="{19105F04-FD7F-43E7-BC69-79DFB9D6ECAE}" presName="parentLeftMargin" presStyleLbl="node1" presStyleIdx="0" presStyleCnt="5"/>
      <dgm:spPr/>
      <dgm:t>
        <a:bodyPr/>
        <a:lstStyle/>
        <a:p>
          <a:endParaRPr lang="ru-RU"/>
        </a:p>
      </dgm:t>
    </dgm:pt>
    <dgm:pt modelId="{575D66F4-5433-4913-8E09-16520B5F9489}" type="pres">
      <dgm:prSet presAssocID="{19105F04-FD7F-43E7-BC69-79DFB9D6ECAE}" presName="parentText" presStyleLbl="node1" presStyleIdx="1" presStyleCnt="5" custScaleX="134034" custScaleY="125679">
        <dgm:presLayoutVars>
          <dgm:chMax val="0"/>
          <dgm:bulletEnabled val="1"/>
        </dgm:presLayoutVars>
      </dgm:prSet>
      <dgm:spPr/>
      <dgm:t>
        <a:bodyPr/>
        <a:lstStyle/>
        <a:p>
          <a:endParaRPr lang="ru-RU"/>
        </a:p>
      </dgm:t>
    </dgm:pt>
    <dgm:pt modelId="{EF35254C-36BF-4327-B7E3-70827E98B4DE}" type="pres">
      <dgm:prSet presAssocID="{19105F04-FD7F-43E7-BC69-79DFB9D6ECAE}" presName="negativeSpace" presStyleCnt="0"/>
      <dgm:spPr/>
      <dgm:t>
        <a:bodyPr/>
        <a:lstStyle/>
        <a:p>
          <a:endParaRPr lang="ru-RU"/>
        </a:p>
      </dgm:t>
    </dgm:pt>
    <dgm:pt modelId="{64D82312-62D2-4D87-8973-DE46CAB6E99C}" type="pres">
      <dgm:prSet presAssocID="{19105F04-FD7F-43E7-BC69-79DFB9D6ECAE}" presName="childText" presStyleLbl="conFgAcc1" presStyleIdx="1" presStyleCnt="5">
        <dgm:presLayoutVars>
          <dgm:bulletEnabled val="1"/>
        </dgm:presLayoutVars>
      </dgm:prSet>
      <dgm:spPr/>
      <dgm:t>
        <a:bodyPr/>
        <a:lstStyle/>
        <a:p>
          <a:endParaRPr lang="ru-RU"/>
        </a:p>
      </dgm:t>
    </dgm:pt>
    <dgm:pt modelId="{C7ACA1C5-5D8E-4997-AD2F-70ECBC565A0E}" type="pres">
      <dgm:prSet presAssocID="{E2D22C88-8539-438A-951E-54AC4CADFAED}" presName="spaceBetweenRectangles" presStyleCnt="0"/>
      <dgm:spPr/>
      <dgm:t>
        <a:bodyPr/>
        <a:lstStyle/>
        <a:p>
          <a:endParaRPr lang="ru-RU"/>
        </a:p>
      </dgm:t>
    </dgm:pt>
    <dgm:pt modelId="{D410FE50-18E5-4E75-BA7E-4FCE64753C23}" type="pres">
      <dgm:prSet presAssocID="{C1B76CD2-CC72-47C3-862B-43A9204453DD}" presName="parentLin" presStyleCnt="0"/>
      <dgm:spPr/>
      <dgm:t>
        <a:bodyPr/>
        <a:lstStyle/>
        <a:p>
          <a:endParaRPr lang="ru-RU"/>
        </a:p>
      </dgm:t>
    </dgm:pt>
    <dgm:pt modelId="{4B42AB2A-BDB3-417E-9C1E-A2D774C018D1}" type="pres">
      <dgm:prSet presAssocID="{C1B76CD2-CC72-47C3-862B-43A9204453DD}" presName="parentLeftMargin" presStyleLbl="node1" presStyleIdx="1" presStyleCnt="5"/>
      <dgm:spPr/>
      <dgm:t>
        <a:bodyPr/>
        <a:lstStyle/>
        <a:p>
          <a:endParaRPr lang="ru-RU"/>
        </a:p>
      </dgm:t>
    </dgm:pt>
    <dgm:pt modelId="{AB141827-5D08-4FE1-83A1-1E6F5520EE2E}" type="pres">
      <dgm:prSet presAssocID="{C1B76CD2-CC72-47C3-862B-43A9204453DD}" presName="parentText" presStyleLbl="node1" presStyleIdx="2" presStyleCnt="5" custScaleX="134034" custScaleY="135574">
        <dgm:presLayoutVars>
          <dgm:chMax val="0"/>
          <dgm:bulletEnabled val="1"/>
        </dgm:presLayoutVars>
      </dgm:prSet>
      <dgm:spPr/>
      <dgm:t>
        <a:bodyPr/>
        <a:lstStyle/>
        <a:p>
          <a:endParaRPr lang="ru-RU"/>
        </a:p>
      </dgm:t>
    </dgm:pt>
    <dgm:pt modelId="{9B122A2E-A8A0-40BE-BEA1-DEF8BAECB175}" type="pres">
      <dgm:prSet presAssocID="{C1B76CD2-CC72-47C3-862B-43A9204453DD}" presName="negativeSpace" presStyleCnt="0"/>
      <dgm:spPr/>
      <dgm:t>
        <a:bodyPr/>
        <a:lstStyle/>
        <a:p>
          <a:endParaRPr lang="ru-RU"/>
        </a:p>
      </dgm:t>
    </dgm:pt>
    <dgm:pt modelId="{330C044D-A794-4D45-80C0-458CB391E703}" type="pres">
      <dgm:prSet presAssocID="{C1B76CD2-CC72-47C3-862B-43A9204453DD}" presName="childText" presStyleLbl="conFgAcc1" presStyleIdx="2" presStyleCnt="5">
        <dgm:presLayoutVars>
          <dgm:bulletEnabled val="1"/>
        </dgm:presLayoutVars>
      </dgm:prSet>
      <dgm:spPr/>
      <dgm:t>
        <a:bodyPr/>
        <a:lstStyle/>
        <a:p>
          <a:endParaRPr lang="ru-RU"/>
        </a:p>
      </dgm:t>
    </dgm:pt>
    <dgm:pt modelId="{155E7AD7-4434-48F0-A4F2-77A02B9EE051}" type="pres">
      <dgm:prSet presAssocID="{DBFCB4EC-8BCF-4D16-BCA7-58197D463182}" presName="spaceBetweenRectangles" presStyleCnt="0"/>
      <dgm:spPr/>
      <dgm:t>
        <a:bodyPr/>
        <a:lstStyle/>
        <a:p>
          <a:endParaRPr lang="ru-RU"/>
        </a:p>
      </dgm:t>
    </dgm:pt>
    <dgm:pt modelId="{3592FF53-EFE4-4836-B393-FB603C6B9E3A}" type="pres">
      <dgm:prSet presAssocID="{79181D31-0F37-4953-9510-FCFACA83EDBE}" presName="parentLin" presStyleCnt="0"/>
      <dgm:spPr/>
      <dgm:t>
        <a:bodyPr/>
        <a:lstStyle/>
        <a:p>
          <a:endParaRPr lang="ru-RU"/>
        </a:p>
      </dgm:t>
    </dgm:pt>
    <dgm:pt modelId="{2804A314-A917-4850-B622-691298F7BF9E}" type="pres">
      <dgm:prSet presAssocID="{79181D31-0F37-4953-9510-FCFACA83EDBE}" presName="parentLeftMargin" presStyleLbl="node1" presStyleIdx="2" presStyleCnt="5"/>
      <dgm:spPr/>
      <dgm:t>
        <a:bodyPr/>
        <a:lstStyle/>
        <a:p>
          <a:endParaRPr lang="ru-RU"/>
        </a:p>
      </dgm:t>
    </dgm:pt>
    <dgm:pt modelId="{4965E478-0739-41A7-A9A5-D759CEF8B02A}" type="pres">
      <dgm:prSet presAssocID="{79181D31-0F37-4953-9510-FCFACA83EDBE}" presName="parentText" presStyleLbl="node1" presStyleIdx="3" presStyleCnt="5" custScaleX="134034" custScaleY="131140">
        <dgm:presLayoutVars>
          <dgm:chMax val="0"/>
          <dgm:bulletEnabled val="1"/>
        </dgm:presLayoutVars>
      </dgm:prSet>
      <dgm:spPr/>
      <dgm:t>
        <a:bodyPr/>
        <a:lstStyle/>
        <a:p>
          <a:endParaRPr lang="ru-RU"/>
        </a:p>
      </dgm:t>
    </dgm:pt>
    <dgm:pt modelId="{8954E419-939C-4A06-978D-3FA59068DE16}" type="pres">
      <dgm:prSet presAssocID="{79181D31-0F37-4953-9510-FCFACA83EDBE}" presName="negativeSpace" presStyleCnt="0"/>
      <dgm:spPr/>
      <dgm:t>
        <a:bodyPr/>
        <a:lstStyle/>
        <a:p>
          <a:endParaRPr lang="ru-RU"/>
        </a:p>
      </dgm:t>
    </dgm:pt>
    <dgm:pt modelId="{6E06F624-FA7E-4C83-B6CD-B39CBA17CE2B}" type="pres">
      <dgm:prSet presAssocID="{79181D31-0F37-4953-9510-FCFACA83EDBE}" presName="childText" presStyleLbl="conFgAcc1" presStyleIdx="3" presStyleCnt="5">
        <dgm:presLayoutVars>
          <dgm:bulletEnabled val="1"/>
        </dgm:presLayoutVars>
      </dgm:prSet>
      <dgm:spPr/>
      <dgm:t>
        <a:bodyPr/>
        <a:lstStyle/>
        <a:p>
          <a:endParaRPr lang="ru-RU"/>
        </a:p>
      </dgm:t>
    </dgm:pt>
    <dgm:pt modelId="{E0363F07-F640-4392-BAD6-5476E05476E3}" type="pres">
      <dgm:prSet presAssocID="{3ED20E7C-A7FB-4FFD-96D8-EF685F2098B4}" presName="spaceBetweenRectangles" presStyleCnt="0"/>
      <dgm:spPr/>
      <dgm:t>
        <a:bodyPr/>
        <a:lstStyle/>
        <a:p>
          <a:endParaRPr lang="ru-RU"/>
        </a:p>
      </dgm:t>
    </dgm:pt>
    <dgm:pt modelId="{BF710D75-E209-4B7C-AA06-529D0B350CEB}" type="pres">
      <dgm:prSet presAssocID="{3245B20E-BB5F-4164-990F-4663FB7982E9}" presName="parentLin" presStyleCnt="0"/>
      <dgm:spPr/>
      <dgm:t>
        <a:bodyPr/>
        <a:lstStyle/>
        <a:p>
          <a:endParaRPr lang="ru-RU"/>
        </a:p>
      </dgm:t>
    </dgm:pt>
    <dgm:pt modelId="{39D9C3B7-3A6E-4769-BCAE-9E66CF007342}" type="pres">
      <dgm:prSet presAssocID="{3245B20E-BB5F-4164-990F-4663FB7982E9}" presName="parentLeftMargin" presStyleLbl="node1" presStyleIdx="3" presStyleCnt="5"/>
      <dgm:spPr/>
      <dgm:t>
        <a:bodyPr/>
        <a:lstStyle/>
        <a:p>
          <a:endParaRPr lang="ru-RU"/>
        </a:p>
      </dgm:t>
    </dgm:pt>
    <dgm:pt modelId="{5E61901E-3D35-457E-952C-86169BB60A53}" type="pres">
      <dgm:prSet presAssocID="{3245B20E-BB5F-4164-990F-4663FB7982E9}" presName="parentText" presStyleLbl="node1" presStyleIdx="4" presStyleCnt="5" custScaleX="132688" custScaleY="207561">
        <dgm:presLayoutVars>
          <dgm:chMax val="0"/>
          <dgm:bulletEnabled val="1"/>
        </dgm:presLayoutVars>
      </dgm:prSet>
      <dgm:spPr/>
      <dgm:t>
        <a:bodyPr/>
        <a:lstStyle/>
        <a:p>
          <a:endParaRPr lang="ru-RU"/>
        </a:p>
      </dgm:t>
    </dgm:pt>
    <dgm:pt modelId="{4AB9D79D-10A8-4115-84DA-A2192D296E24}" type="pres">
      <dgm:prSet presAssocID="{3245B20E-BB5F-4164-990F-4663FB7982E9}" presName="negativeSpace" presStyleCnt="0"/>
      <dgm:spPr/>
      <dgm:t>
        <a:bodyPr/>
        <a:lstStyle/>
        <a:p>
          <a:endParaRPr lang="ru-RU"/>
        </a:p>
      </dgm:t>
    </dgm:pt>
    <dgm:pt modelId="{12DF0854-6296-4BF7-B687-CF1F3F111902}" type="pres">
      <dgm:prSet presAssocID="{3245B20E-BB5F-4164-990F-4663FB7982E9}" presName="childText" presStyleLbl="conFgAcc1" presStyleIdx="4" presStyleCnt="5">
        <dgm:presLayoutVars>
          <dgm:bulletEnabled val="1"/>
        </dgm:presLayoutVars>
      </dgm:prSet>
      <dgm:spPr/>
      <dgm:t>
        <a:bodyPr/>
        <a:lstStyle/>
        <a:p>
          <a:endParaRPr lang="ru-RU"/>
        </a:p>
      </dgm:t>
    </dgm:pt>
  </dgm:ptLst>
  <dgm:cxnLst>
    <dgm:cxn modelId="{3D25F059-1BE3-4BAE-86E1-8B830ADF2449}" type="presOf" srcId="{86F7F5D1-1D47-4889-9012-6459AEFE0015}" destId="{B1E350BA-E68C-4A53-AC4B-1856A094CEC2}" srcOrd="1" destOrd="0" presId="urn:microsoft.com/office/officeart/2005/8/layout/list1"/>
    <dgm:cxn modelId="{2096573E-D47A-40A2-A632-472F6CCA56F8}" srcId="{4A5E6662-0C6D-4FFB-9033-09BC5DC77F1D}" destId="{3245B20E-BB5F-4164-990F-4663FB7982E9}" srcOrd="4" destOrd="0" parTransId="{F9FAC72B-EB1C-45A0-9854-A83019ABF364}" sibTransId="{1278EA68-62C7-4E10-A393-37F666E82330}"/>
    <dgm:cxn modelId="{7CD80B8C-4459-40F0-8BDB-4C32004FAF9F}" type="presOf" srcId="{DB43A852-0192-4204-9627-81BD864B815B}" destId="{12DF0854-6296-4BF7-B687-CF1F3F111902}" srcOrd="0" destOrd="0" presId="urn:microsoft.com/office/officeart/2005/8/layout/list1"/>
    <dgm:cxn modelId="{8699BD30-D007-4B9A-ADDA-16B14759C378}" type="presOf" srcId="{79181D31-0F37-4953-9510-FCFACA83EDBE}" destId="{4965E478-0739-41A7-A9A5-D759CEF8B02A}" srcOrd="1" destOrd="0" presId="urn:microsoft.com/office/officeart/2005/8/layout/list1"/>
    <dgm:cxn modelId="{027FD669-50BB-4693-9E2D-B9E271AF12CC}" srcId="{4A5E6662-0C6D-4FFB-9033-09BC5DC77F1D}" destId="{86F7F5D1-1D47-4889-9012-6459AEFE0015}" srcOrd="0" destOrd="0" parTransId="{9345E100-1D09-46DB-A491-23206ACB45AF}" sibTransId="{784131A1-7B5F-4088-8E80-B4D3266C471E}"/>
    <dgm:cxn modelId="{4732027E-F65C-48E8-BABC-49541BFCBE12}" type="presOf" srcId="{86F7F5D1-1D47-4889-9012-6459AEFE0015}" destId="{23CCF7C5-8F1E-4C0A-93E2-8731518A9D0C}" srcOrd="0" destOrd="0" presId="urn:microsoft.com/office/officeart/2005/8/layout/list1"/>
    <dgm:cxn modelId="{6ACAD8E2-8F77-4D6B-BF52-1F5ADC3340D8}" type="presOf" srcId="{C1B76CD2-CC72-47C3-862B-43A9204453DD}" destId="{4B42AB2A-BDB3-417E-9C1E-A2D774C018D1}" srcOrd="0" destOrd="0" presId="urn:microsoft.com/office/officeart/2005/8/layout/list1"/>
    <dgm:cxn modelId="{2B7745A2-DF00-4BE4-A3F2-B9728E2EE3DA}" type="presOf" srcId="{4A5E6662-0C6D-4FFB-9033-09BC5DC77F1D}" destId="{FBB6C65A-2EDE-494D-BC20-7140028B69AA}" srcOrd="0" destOrd="0" presId="urn:microsoft.com/office/officeart/2005/8/layout/list1"/>
    <dgm:cxn modelId="{AC0D0B2B-0CC3-442D-ACD9-49471DEC4DB4}" srcId="{4A5E6662-0C6D-4FFB-9033-09BC5DC77F1D}" destId="{79181D31-0F37-4953-9510-FCFACA83EDBE}" srcOrd="3" destOrd="0" parTransId="{ABDB3D89-A398-41E2-B3A9-B3CB34100D85}" sibTransId="{3ED20E7C-A7FB-4FFD-96D8-EF685F2098B4}"/>
    <dgm:cxn modelId="{97029E58-BE1C-4398-BF70-C41E1E085F7C}" type="presOf" srcId="{C1B76CD2-CC72-47C3-862B-43A9204453DD}" destId="{AB141827-5D08-4FE1-83A1-1E6F5520EE2E}" srcOrd="1" destOrd="0" presId="urn:microsoft.com/office/officeart/2005/8/layout/list1"/>
    <dgm:cxn modelId="{806124CF-D20E-45E9-AE41-3B116F7D044D}" srcId="{3245B20E-BB5F-4164-990F-4663FB7982E9}" destId="{DB43A852-0192-4204-9627-81BD864B815B}" srcOrd="0" destOrd="0" parTransId="{24D8E56C-C524-40B2-B9D6-B4F1A1D21576}" sibTransId="{50096D77-E9F1-4320-AE21-522887C2F956}"/>
    <dgm:cxn modelId="{6CEEBDC7-F8ED-4F9E-9092-BB4A7D1A8D4E}" type="presOf" srcId="{3245B20E-BB5F-4164-990F-4663FB7982E9}" destId="{39D9C3B7-3A6E-4769-BCAE-9E66CF007342}" srcOrd="0" destOrd="0" presId="urn:microsoft.com/office/officeart/2005/8/layout/list1"/>
    <dgm:cxn modelId="{A1956FB3-9788-4588-B2EC-BE8D03070928}" type="presOf" srcId="{79181D31-0F37-4953-9510-FCFACA83EDBE}" destId="{2804A314-A917-4850-B622-691298F7BF9E}" srcOrd="0" destOrd="0" presId="urn:microsoft.com/office/officeart/2005/8/layout/list1"/>
    <dgm:cxn modelId="{A5D1919B-CFFC-4C67-BA20-3827B641AE9D}" type="presOf" srcId="{19105F04-FD7F-43E7-BC69-79DFB9D6ECAE}" destId="{575D66F4-5433-4913-8E09-16520B5F9489}" srcOrd="1" destOrd="0" presId="urn:microsoft.com/office/officeart/2005/8/layout/list1"/>
    <dgm:cxn modelId="{7AB7BCA9-BF71-4B56-B113-226AEA4A6BCC}" srcId="{4A5E6662-0C6D-4FFB-9033-09BC5DC77F1D}" destId="{19105F04-FD7F-43E7-BC69-79DFB9D6ECAE}" srcOrd="1" destOrd="0" parTransId="{6B54A372-6F19-407F-A946-549FC5C14B1B}" sibTransId="{E2D22C88-8539-438A-951E-54AC4CADFAED}"/>
    <dgm:cxn modelId="{AC023C7F-EC32-4360-B065-DD290091F276}" type="presOf" srcId="{3245B20E-BB5F-4164-990F-4663FB7982E9}" destId="{5E61901E-3D35-457E-952C-86169BB60A53}" srcOrd="1" destOrd="0" presId="urn:microsoft.com/office/officeart/2005/8/layout/list1"/>
    <dgm:cxn modelId="{ABE75E70-6241-4AE8-9E4D-ED7D7E0BE402}" type="presOf" srcId="{19105F04-FD7F-43E7-BC69-79DFB9D6ECAE}" destId="{0B797B9D-08C9-4ED7-8BA9-AAB692544BF8}" srcOrd="0" destOrd="0" presId="urn:microsoft.com/office/officeart/2005/8/layout/list1"/>
    <dgm:cxn modelId="{C5A08C23-88D9-4B82-B1AE-710CA3694870}" srcId="{4A5E6662-0C6D-4FFB-9033-09BC5DC77F1D}" destId="{C1B76CD2-CC72-47C3-862B-43A9204453DD}" srcOrd="2" destOrd="0" parTransId="{C6559AC0-9DA7-4135-B2B5-411EDA3E648F}" sibTransId="{DBFCB4EC-8BCF-4D16-BCA7-58197D463182}"/>
    <dgm:cxn modelId="{D96C79DB-72F3-47E5-BAFC-785DC1749530}" type="presParOf" srcId="{FBB6C65A-2EDE-494D-BC20-7140028B69AA}" destId="{7FA9E22F-D628-4628-834B-FF1F27129182}" srcOrd="0" destOrd="0" presId="urn:microsoft.com/office/officeart/2005/8/layout/list1"/>
    <dgm:cxn modelId="{65F7D346-D19D-410B-B444-CBEB8D2203C3}" type="presParOf" srcId="{7FA9E22F-D628-4628-834B-FF1F27129182}" destId="{23CCF7C5-8F1E-4C0A-93E2-8731518A9D0C}" srcOrd="0" destOrd="0" presId="urn:microsoft.com/office/officeart/2005/8/layout/list1"/>
    <dgm:cxn modelId="{23FC70B2-94E0-468F-A135-5BE667988882}" type="presParOf" srcId="{7FA9E22F-D628-4628-834B-FF1F27129182}" destId="{B1E350BA-E68C-4A53-AC4B-1856A094CEC2}" srcOrd="1" destOrd="0" presId="urn:microsoft.com/office/officeart/2005/8/layout/list1"/>
    <dgm:cxn modelId="{ECCD5508-BF6F-4B85-9F27-49FBB76CB8FD}" type="presParOf" srcId="{FBB6C65A-2EDE-494D-BC20-7140028B69AA}" destId="{798211EC-DC87-4F78-912E-4C36D44DA810}" srcOrd="1" destOrd="0" presId="urn:microsoft.com/office/officeart/2005/8/layout/list1"/>
    <dgm:cxn modelId="{67F0A5F6-E975-4D43-8F2B-7418E70A4229}" type="presParOf" srcId="{FBB6C65A-2EDE-494D-BC20-7140028B69AA}" destId="{5692882E-9AF6-4E06-AF8E-AEA99465CD90}" srcOrd="2" destOrd="0" presId="urn:microsoft.com/office/officeart/2005/8/layout/list1"/>
    <dgm:cxn modelId="{CF07D3B8-5415-4A11-8A9D-8DBA4A03EA77}" type="presParOf" srcId="{FBB6C65A-2EDE-494D-BC20-7140028B69AA}" destId="{36E64C92-6075-4514-93E7-A8152336EB51}" srcOrd="3" destOrd="0" presId="urn:microsoft.com/office/officeart/2005/8/layout/list1"/>
    <dgm:cxn modelId="{05BB04E6-E00E-49B6-9DAE-138AC6D339D5}" type="presParOf" srcId="{FBB6C65A-2EDE-494D-BC20-7140028B69AA}" destId="{A7FCDDC8-AE1F-4571-AFDF-1ADCD38F29E1}" srcOrd="4" destOrd="0" presId="urn:microsoft.com/office/officeart/2005/8/layout/list1"/>
    <dgm:cxn modelId="{B40447FB-B18A-4254-919E-B025D4FD9869}" type="presParOf" srcId="{A7FCDDC8-AE1F-4571-AFDF-1ADCD38F29E1}" destId="{0B797B9D-08C9-4ED7-8BA9-AAB692544BF8}" srcOrd="0" destOrd="0" presId="urn:microsoft.com/office/officeart/2005/8/layout/list1"/>
    <dgm:cxn modelId="{C88D4336-76A2-4A59-B394-1CD87E15DEB2}" type="presParOf" srcId="{A7FCDDC8-AE1F-4571-AFDF-1ADCD38F29E1}" destId="{575D66F4-5433-4913-8E09-16520B5F9489}" srcOrd="1" destOrd="0" presId="urn:microsoft.com/office/officeart/2005/8/layout/list1"/>
    <dgm:cxn modelId="{34FC7BC6-9A1E-4ED9-8926-BB6FD6C83AB5}" type="presParOf" srcId="{FBB6C65A-2EDE-494D-BC20-7140028B69AA}" destId="{EF35254C-36BF-4327-B7E3-70827E98B4DE}" srcOrd="5" destOrd="0" presId="urn:microsoft.com/office/officeart/2005/8/layout/list1"/>
    <dgm:cxn modelId="{51427562-267F-48B6-A6EF-17B60DF3A36A}" type="presParOf" srcId="{FBB6C65A-2EDE-494D-BC20-7140028B69AA}" destId="{64D82312-62D2-4D87-8973-DE46CAB6E99C}" srcOrd="6" destOrd="0" presId="urn:microsoft.com/office/officeart/2005/8/layout/list1"/>
    <dgm:cxn modelId="{7801CFEB-4E67-409D-BBB7-759A5CCE1DE2}" type="presParOf" srcId="{FBB6C65A-2EDE-494D-BC20-7140028B69AA}" destId="{C7ACA1C5-5D8E-4997-AD2F-70ECBC565A0E}" srcOrd="7" destOrd="0" presId="urn:microsoft.com/office/officeart/2005/8/layout/list1"/>
    <dgm:cxn modelId="{1066B1F5-5BC1-4F58-A169-1F6276D47286}" type="presParOf" srcId="{FBB6C65A-2EDE-494D-BC20-7140028B69AA}" destId="{D410FE50-18E5-4E75-BA7E-4FCE64753C23}" srcOrd="8" destOrd="0" presId="urn:microsoft.com/office/officeart/2005/8/layout/list1"/>
    <dgm:cxn modelId="{D348E140-E042-4B2D-A535-E5360CB8E9F9}" type="presParOf" srcId="{D410FE50-18E5-4E75-BA7E-4FCE64753C23}" destId="{4B42AB2A-BDB3-417E-9C1E-A2D774C018D1}" srcOrd="0" destOrd="0" presId="urn:microsoft.com/office/officeart/2005/8/layout/list1"/>
    <dgm:cxn modelId="{4C1E3AB6-8C7E-4735-8E1E-BC9CCA9DC622}" type="presParOf" srcId="{D410FE50-18E5-4E75-BA7E-4FCE64753C23}" destId="{AB141827-5D08-4FE1-83A1-1E6F5520EE2E}" srcOrd="1" destOrd="0" presId="urn:microsoft.com/office/officeart/2005/8/layout/list1"/>
    <dgm:cxn modelId="{B021E86B-357C-48AC-93A2-0AEDB76264EB}" type="presParOf" srcId="{FBB6C65A-2EDE-494D-BC20-7140028B69AA}" destId="{9B122A2E-A8A0-40BE-BEA1-DEF8BAECB175}" srcOrd="9" destOrd="0" presId="urn:microsoft.com/office/officeart/2005/8/layout/list1"/>
    <dgm:cxn modelId="{E9DF4405-FB82-40B2-86D5-76B49C141069}" type="presParOf" srcId="{FBB6C65A-2EDE-494D-BC20-7140028B69AA}" destId="{330C044D-A794-4D45-80C0-458CB391E703}" srcOrd="10" destOrd="0" presId="urn:microsoft.com/office/officeart/2005/8/layout/list1"/>
    <dgm:cxn modelId="{8503634C-5A1E-4E91-9A08-661E39EC301B}" type="presParOf" srcId="{FBB6C65A-2EDE-494D-BC20-7140028B69AA}" destId="{155E7AD7-4434-48F0-A4F2-77A02B9EE051}" srcOrd="11" destOrd="0" presId="urn:microsoft.com/office/officeart/2005/8/layout/list1"/>
    <dgm:cxn modelId="{35A95BF4-8C12-493E-B797-5432EECA01D9}" type="presParOf" srcId="{FBB6C65A-2EDE-494D-BC20-7140028B69AA}" destId="{3592FF53-EFE4-4836-B393-FB603C6B9E3A}" srcOrd="12" destOrd="0" presId="urn:microsoft.com/office/officeart/2005/8/layout/list1"/>
    <dgm:cxn modelId="{C5DB2048-D4A1-491E-BAFC-536EC6654E24}" type="presParOf" srcId="{3592FF53-EFE4-4836-B393-FB603C6B9E3A}" destId="{2804A314-A917-4850-B622-691298F7BF9E}" srcOrd="0" destOrd="0" presId="urn:microsoft.com/office/officeart/2005/8/layout/list1"/>
    <dgm:cxn modelId="{DA6DC612-0243-4A51-8E27-4E85AA90D899}" type="presParOf" srcId="{3592FF53-EFE4-4836-B393-FB603C6B9E3A}" destId="{4965E478-0739-41A7-A9A5-D759CEF8B02A}" srcOrd="1" destOrd="0" presId="urn:microsoft.com/office/officeart/2005/8/layout/list1"/>
    <dgm:cxn modelId="{B5E89B4B-52CF-4EA1-9FAB-6A7DB473F965}" type="presParOf" srcId="{FBB6C65A-2EDE-494D-BC20-7140028B69AA}" destId="{8954E419-939C-4A06-978D-3FA59068DE16}" srcOrd="13" destOrd="0" presId="urn:microsoft.com/office/officeart/2005/8/layout/list1"/>
    <dgm:cxn modelId="{F5D7FFD2-1934-41F8-8B3C-C4249D20C15F}" type="presParOf" srcId="{FBB6C65A-2EDE-494D-BC20-7140028B69AA}" destId="{6E06F624-FA7E-4C83-B6CD-B39CBA17CE2B}" srcOrd="14" destOrd="0" presId="urn:microsoft.com/office/officeart/2005/8/layout/list1"/>
    <dgm:cxn modelId="{EDD0CF3F-066B-46CA-82D4-0659F6CBEE17}" type="presParOf" srcId="{FBB6C65A-2EDE-494D-BC20-7140028B69AA}" destId="{E0363F07-F640-4392-BAD6-5476E05476E3}" srcOrd="15" destOrd="0" presId="urn:microsoft.com/office/officeart/2005/8/layout/list1"/>
    <dgm:cxn modelId="{1B1C1626-6D57-4859-8FB4-1F33475A4806}" type="presParOf" srcId="{FBB6C65A-2EDE-494D-BC20-7140028B69AA}" destId="{BF710D75-E209-4B7C-AA06-529D0B350CEB}" srcOrd="16" destOrd="0" presId="urn:microsoft.com/office/officeart/2005/8/layout/list1"/>
    <dgm:cxn modelId="{F92FC5C3-23D5-41C5-B12B-3402ACC7A457}" type="presParOf" srcId="{BF710D75-E209-4B7C-AA06-529D0B350CEB}" destId="{39D9C3B7-3A6E-4769-BCAE-9E66CF007342}" srcOrd="0" destOrd="0" presId="urn:microsoft.com/office/officeart/2005/8/layout/list1"/>
    <dgm:cxn modelId="{0D05C485-60D4-46A6-8AF5-50BC07266D5A}" type="presParOf" srcId="{BF710D75-E209-4B7C-AA06-529D0B350CEB}" destId="{5E61901E-3D35-457E-952C-86169BB60A53}" srcOrd="1" destOrd="0" presId="urn:microsoft.com/office/officeart/2005/8/layout/list1"/>
    <dgm:cxn modelId="{45B8A788-E50F-4843-9E9E-31A6A33FAB45}" type="presParOf" srcId="{FBB6C65A-2EDE-494D-BC20-7140028B69AA}" destId="{4AB9D79D-10A8-4115-84DA-A2192D296E24}" srcOrd="17" destOrd="0" presId="urn:microsoft.com/office/officeart/2005/8/layout/list1"/>
    <dgm:cxn modelId="{76950CAC-DB26-4965-837F-F7C567DE3A42}" type="presParOf" srcId="{FBB6C65A-2EDE-494D-BC20-7140028B69AA}" destId="{12DF0854-6296-4BF7-B687-CF1F3F111902}" srcOrd="18"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A5E6662-0C6D-4FFB-9033-09BC5DC77F1D}"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86F7F5D1-1D47-4889-9012-6459AEFE0015}">
      <dgm:prSet phldrT="[Текст]" custT="1"/>
      <dgm:spPr/>
      <dgm:t>
        <a:bodyPr/>
        <a:lstStyle/>
        <a:p>
          <a:pPr>
            <a:lnSpc>
              <a:spcPct val="100000"/>
            </a:lnSpc>
            <a:spcAft>
              <a:spcPts val="0"/>
            </a:spcAft>
          </a:pPr>
          <a:r>
            <a:rPr lang="ru-RU" sz="1100" dirty="0" err="1" smtClean="0">
              <a:latin typeface="Times New Roman" panose="02020603050405020304" pitchFamily="18" charset="0"/>
              <a:cs typeface="Times New Roman" panose="02020603050405020304" pitchFamily="18" charset="0"/>
            </a:rPr>
            <a:t>більша</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частина</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інформації</a:t>
          </a:r>
          <a:r>
            <a:rPr lang="ru-RU" sz="1100" dirty="0" smtClean="0">
              <a:latin typeface="Times New Roman" panose="02020603050405020304" pitchFamily="18" charset="0"/>
              <a:cs typeface="Times New Roman" panose="02020603050405020304" pitchFamily="18" charset="0"/>
            </a:rPr>
            <a:t> в </a:t>
          </a:r>
          <a:r>
            <a:rPr lang="ru-RU" sz="1100" dirty="0" err="1" smtClean="0">
              <a:latin typeface="Times New Roman" panose="02020603050405020304" pitchFamily="18" charset="0"/>
              <a:cs typeface="Times New Roman" panose="02020603050405020304" pitchFamily="18" charset="0"/>
            </a:rPr>
            <a:t>усних</a:t>
          </a:r>
          <a:r>
            <a:rPr lang="ru-RU" sz="1100" dirty="0" smtClean="0">
              <a:latin typeface="Times New Roman" panose="02020603050405020304" pitchFamily="18" charset="0"/>
              <a:cs typeface="Times New Roman" panose="02020603050405020304" pitchFamily="18" charset="0"/>
            </a:rPr>
            <a:t> і </a:t>
          </a:r>
          <a:r>
            <a:rPr lang="ru-RU" sz="1100" dirty="0" err="1" smtClean="0">
              <a:latin typeface="Times New Roman" panose="02020603050405020304" pitchFamily="18" charset="0"/>
              <a:cs typeface="Times New Roman" panose="02020603050405020304" pitchFamily="18" charset="0"/>
            </a:rPr>
            <a:t>письмових</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повідомленнях</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передається</a:t>
          </a:r>
          <a:r>
            <a:rPr lang="ru-RU" sz="1100" dirty="0" smtClean="0">
              <a:latin typeface="Times New Roman" panose="02020603050405020304" pitchFamily="18" charset="0"/>
              <a:cs typeface="Times New Roman" panose="02020603050405020304" pitchFamily="18" charset="0"/>
            </a:rPr>
            <a:t> словами</a:t>
          </a:r>
          <a:endParaRPr lang="ru-RU" sz="1100" dirty="0">
            <a:latin typeface="Times New Roman" panose="02020603050405020304" pitchFamily="18" charset="0"/>
            <a:cs typeface="Times New Roman" panose="02020603050405020304" pitchFamily="18" charset="0"/>
          </a:endParaRPr>
        </a:p>
      </dgm:t>
    </dgm:pt>
    <dgm:pt modelId="{9345E100-1D09-46DB-A491-23206ACB45AF}" type="parTrans" cxnId="{027FD669-50BB-4693-9E2D-B9E271AF12CC}">
      <dgm:prSet/>
      <dgm:spPr/>
      <dgm:t>
        <a:bodyPr/>
        <a:lstStyle/>
        <a:p>
          <a:endParaRPr lang="ru-RU"/>
        </a:p>
      </dgm:t>
    </dgm:pt>
    <dgm:pt modelId="{784131A1-7B5F-4088-8E80-B4D3266C471E}" type="sibTrans" cxnId="{027FD669-50BB-4693-9E2D-B9E271AF12CC}">
      <dgm:prSet/>
      <dgm:spPr/>
      <dgm:t>
        <a:bodyPr/>
        <a:lstStyle/>
        <a:p>
          <a:endParaRPr lang="ru-RU"/>
        </a:p>
      </dgm:t>
    </dgm:pt>
    <dgm:pt modelId="{19105F04-FD7F-43E7-BC69-79DFB9D6ECAE}">
      <dgm:prSet phldrT="[Текст]" custT="1"/>
      <dgm:spPr/>
      <dgm:t>
        <a:bodyPr/>
        <a:lstStyle/>
        <a:p>
          <a:pPr>
            <a:lnSpc>
              <a:spcPct val="100000"/>
            </a:lnSpc>
            <a:spcAft>
              <a:spcPts val="0"/>
            </a:spcAft>
          </a:pPr>
          <a:r>
            <a:rPr lang="ru-RU" sz="1100" dirty="0" err="1" smtClean="0">
              <a:latin typeface="Times New Roman" panose="02020603050405020304" pitchFamily="18" charset="0"/>
              <a:cs typeface="Times New Roman" panose="02020603050405020304" pitchFamily="18" charset="0"/>
            </a:rPr>
            <a:t>менеджерів</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вчать</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говорити</a:t>
          </a:r>
          <a:r>
            <a:rPr lang="ru-RU" sz="1100" dirty="0" smtClean="0">
              <a:latin typeface="Times New Roman" panose="02020603050405020304" pitchFamily="18" charset="0"/>
              <a:cs typeface="Times New Roman" panose="02020603050405020304" pitchFamily="18" charset="0"/>
            </a:rPr>
            <a:t> прямо, по </a:t>
          </a:r>
          <a:r>
            <a:rPr lang="ru-RU" sz="1100" dirty="0" err="1" smtClean="0">
              <a:latin typeface="Times New Roman" panose="02020603050405020304" pitchFamily="18" charset="0"/>
              <a:cs typeface="Times New Roman" panose="02020603050405020304" pitchFamily="18" charset="0"/>
            </a:rPr>
            <a:t>суті</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справи</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відкрито</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називаючи</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речі</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своїми</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іменами</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уникаючи</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виразів</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хотілося</a:t>
          </a:r>
          <a:r>
            <a:rPr lang="ru-RU" sz="1100" dirty="0" smtClean="0">
              <a:latin typeface="Times New Roman" panose="02020603050405020304" pitchFamily="18" charset="0"/>
              <a:cs typeface="Times New Roman" panose="02020603050405020304" pitchFamily="18" charset="0"/>
            </a:rPr>
            <a:t> б», «не могли б </a:t>
          </a:r>
          <a:r>
            <a:rPr lang="ru-RU" sz="1100" dirty="0" err="1" smtClean="0">
              <a:latin typeface="Times New Roman" panose="02020603050405020304" pitchFamily="18" charset="0"/>
              <a:cs typeface="Times New Roman" panose="02020603050405020304" pitchFamily="18" charset="0"/>
            </a:rPr>
            <a:t>ви</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тощо</a:t>
          </a:r>
          <a:r>
            <a:rPr lang="ru-RU" sz="1100" dirty="0" smtClean="0">
              <a:latin typeface="Times New Roman" panose="02020603050405020304" pitchFamily="18" charset="0"/>
              <a:cs typeface="Times New Roman" panose="02020603050405020304" pitchFamily="18" charset="0"/>
            </a:rPr>
            <a:t> </a:t>
          </a:r>
          <a:endParaRPr lang="ru-RU" sz="1100" dirty="0">
            <a:latin typeface="Times New Roman" panose="02020603050405020304" pitchFamily="18" charset="0"/>
            <a:cs typeface="Times New Roman" panose="02020603050405020304" pitchFamily="18" charset="0"/>
          </a:endParaRPr>
        </a:p>
      </dgm:t>
    </dgm:pt>
    <dgm:pt modelId="{6B54A372-6F19-407F-A946-549FC5C14B1B}" type="parTrans" cxnId="{7AB7BCA9-BF71-4B56-B113-226AEA4A6BCC}">
      <dgm:prSet/>
      <dgm:spPr/>
      <dgm:t>
        <a:bodyPr/>
        <a:lstStyle/>
        <a:p>
          <a:endParaRPr lang="ru-RU"/>
        </a:p>
      </dgm:t>
    </dgm:pt>
    <dgm:pt modelId="{E2D22C88-8539-438A-951E-54AC4CADFAED}" type="sibTrans" cxnId="{7AB7BCA9-BF71-4B56-B113-226AEA4A6BCC}">
      <dgm:prSet/>
      <dgm:spPr/>
      <dgm:t>
        <a:bodyPr/>
        <a:lstStyle/>
        <a:p>
          <a:endParaRPr lang="ru-RU"/>
        </a:p>
      </dgm:t>
    </dgm:pt>
    <dgm:pt modelId="{C1B76CD2-CC72-47C3-862B-43A9204453DD}">
      <dgm:prSet phldrT="[Текст]" custT="1"/>
      <dgm:spPr/>
      <dgm:t>
        <a:bodyPr/>
        <a:lstStyle/>
        <a:p>
          <a:pPr>
            <a:lnSpc>
              <a:spcPct val="100000"/>
            </a:lnSpc>
            <a:spcAft>
              <a:spcPts val="0"/>
            </a:spcAft>
          </a:pPr>
          <a:r>
            <a:rPr lang="ru-RU" sz="1100" dirty="0" err="1" smtClean="0">
              <a:latin typeface="Times New Roman" panose="02020603050405020304" pitchFamily="18" charset="0"/>
              <a:cs typeface="Times New Roman" panose="02020603050405020304" pitchFamily="18" charset="0"/>
            </a:rPr>
            <a:t>більше</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уваги</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звертають</a:t>
          </a:r>
          <a:r>
            <a:rPr lang="ru-RU" sz="1100" dirty="0" smtClean="0">
              <a:latin typeface="Times New Roman" panose="02020603050405020304" pitchFamily="18" charset="0"/>
              <a:cs typeface="Times New Roman" panose="02020603050405020304" pitchFamily="18" charset="0"/>
            </a:rPr>
            <a:t> на </a:t>
          </a:r>
          <a:r>
            <a:rPr lang="ru-RU" sz="1100" dirty="0" err="1" smtClean="0">
              <a:latin typeface="Times New Roman" panose="02020603050405020304" pitchFamily="18" charset="0"/>
              <a:cs typeface="Times New Roman" panose="02020603050405020304" pitchFamily="18" charset="0"/>
            </a:rPr>
            <a:t>зміст</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повідомлення</a:t>
          </a:r>
          <a:r>
            <a:rPr lang="ru-RU" sz="1100" dirty="0" smtClean="0">
              <a:latin typeface="Times New Roman" panose="02020603050405020304" pitchFamily="18" charset="0"/>
              <a:cs typeface="Times New Roman" panose="02020603050405020304" pitchFamily="18" charset="0"/>
            </a:rPr>
            <a:t>, на те, </a:t>
          </a:r>
          <a:r>
            <a:rPr lang="ru-RU" sz="1100" dirty="0" err="1" smtClean="0">
              <a:latin typeface="Times New Roman" panose="02020603050405020304" pitchFamily="18" charset="0"/>
              <a:cs typeface="Times New Roman" panose="02020603050405020304" pitchFamily="18" charset="0"/>
            </a:rPr>
            <a:t>що</a:t>
          </a:r>
          <a:r>
            <a:rPr lang="ru-RU" sz="1100" dirty="0" smtClean="0">
              <a:latin typeface="Times New Roman" panose="02020603050405020304" pitchFamily="18" charset="0"/>
              <a:cs typeface="Times New Roman" panose="02020603050405020304" pitchFamily="18" charset="0"/>
            </a:rPr>
            <a:t> сказано, а не на те, як сказано</a:t>
          </a:r>
          <a:endParaRPr lang="ru-RU" sz="1100" dirty="0">
            <a:latin typeface="Times New Roman" panose="02020603050405020304" pitchFamily="18" charset="0"/>
            <a:cs typeface="Times New Roman" panose="02020603050405020304" pitchFamily="18" charset="0"/>
          </a:endParaRPr>
        </a:p>
      </dgm:t>
    </dgm:pt>
    <dgm:pt modelId="{C6559AC0-9DA7-4135-B2B5-411EDA3E648F}" type="parTrans" cxnId="{C5A08C23-88D9-4B82-B1AE-710CA3694870}">
      <dgm:prSet/>
      <dgm:spPr/>
      <dgm:t>
        <a:bodyPr/>
        <a:lstStyle/>
        <a:p>
          <a:endParaRPr lang="ru-RU"/>
        </a:p>
      </dgm:t>
    </dgm:pt>
    <dgm:pt modelId="{DBFCB4EC-8BCF-4D16-BCA7-58197D463182}" type="sibTrans" cxnId="{C5A08C23-88D9-4B82-B1AE-710CA3694870}">
      <dgm:prSet/>
      <dgm:spPr/>
      <dgm:t>
        <a:bodyPr/>
        <a:lstStyle/>
        <a:p>
          <a:endParaRPr lang="ru-RU"/>
        </a:p>
      </dgm:t>
    </dgm:pt>
    <dgm:pt modelId="{79181D31-0F37-4953-9510-FCFACA83EDBE}">
      <dgm:prSet custT="1"/>
      <dgm:spPr/>
      <dgm:t>
        <a:bodyPr/>
        <a:lstStyle/>
        <a:p>
          <a:pPr>
            <a:lnSpc>
              <a:spcPct val="100000"/>
            </a:lnSpc>
            <a:spcAft>
              <a:spcPts val="0"/>
            </a:spcAft>
          </a:pPr>
          <a:r>
            <a:rPr lang="ru-RU" sz="1100" dirty="0" err="1" smtClean="0">
              <a:latin typeface="Times New Roman" panose="02020603050405020304" pitchFamily="18" charset="0"/>
              <a:cs typeface="Times New Roman" panose="02020603050405020304" pitchFamily="18" charset="0"/>
            </a:rPr>
            <a:t>подібна</a:t>
          </a:r>
          <a:r>
            <a:rPr lang="ru-RU" sz="1100" dirty="0" smtClean="0">
              <a:latin typeface="Times New Roman" panose="02020603050405020304" pitchFamily="18" charset="0"/>
              <a:cs typeface="Times New Roman" panose="02020603050405020304" pitchFamily="18" charset="0"/>
            </a:rPr>
            <a:t> манера </a:t>
          </a:r>
          <a:r>
            <a:rPr lang="ru-RU" sz="1100" dirty="0" err="1" smtClean="0">
              <a:latin typeface="Times New Roman" panose="02020603050405020304" pitchFamily="18" charset="0"/>
              <a:cs typeface="Times New Roman" panose="02020603050405020304" pitchFamily="18" charset="0"/>
            </a:rPr>
            <a:t>висловлювання</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своєї</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позиції</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малозрозуміла</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представникам</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Східних</a:t>
          </a:r>
          <a:r>
            <a:rPr lang="ru-RU" sz="1100" dirty="0" smtClean="0">
              <a:latin typeface="Times New Roman" panose="02020603050405020304" pitchFamily="18" charset="0"/>
              <a:cs typeface="Times New Roman" panose="02020603050405020304" pitchFamily="18" charset="0"/>
            </a:rPr>
            <a:t> культур і </a:t>
          </a:r>
          <a:r>
            <a:rPr lang="ru-RU" sz="1100" dirty="0" err="1" smtClean="0">
              <a:latin typeface="Times New Roman" panose="02020603050405020304" pitchFamily="18" charset="0"/>
              <a:cs typeface="Times New Roman" panose="02020603050405020304" pitchFamily="18" charset="0"/>
            </a:rPr>
            <a:t>сприймається</a:t>
          </a:r>
          <a:r>
            <a:rPr lang="ru-RU" sz="1100" dirty="0" smtClean="0">
              <a:latin typeface="Times New Roman" panose="02020603050405020304" pitchFamily="18" charset="0"/>
              <a:cs typeface="Times New Roman" panose="02020603050405020304" pitchFamily="18" charset="0"/>
            </a:rPr>
            <a:t> ними як </a:t>
          </a:r>
          <a:r>
            <a:rPr lang="ru-RU" sz="1100" dirty="0" err="1" smtClean="0">
              <a:latin typeface="Times New Roman" panose="02020603050405020304" pitchFamily="18" charset="0"/>
              <a:cs typeface="Times New Roman" panose="02020603050405020304" pitchFamily="18" charset="0"/>
            </a:rPr>
            <a:t>занадто</a:t>
          </a:r>
          <a:r>
            <a:rPr lang="ru-RU" sz="1100" dirty="0" smtClean="0">
              <a:latin typeface="Times New Roman" panose="02020603050405020304" pitchFamily="18" charset="0"/>
              <a:cs typeface="Times New Roman" panose="02020603050405020304" pitchFamily="18" charset="0"/>
            </a:rPr>
            <a:t> </a:t>
          </a:r>
          <a:r>
            <a:rPr lang="ru-RU" sz="1100" dirty="0" err="1" smtClean="0">
              <a:latin typeface="Times New Roman" panose="02020603050405020304" pitchFamily="18" charset="0"/>
              <a:cs typeface="Times New Roman" panose="02020603050405020304" pitchFamily="18" charset="0"/>
            </a:rPr>
            <a:t>прямолінійна</a:t>
          </a:r>
          <a:r>
            <a:rPr lang="ru-RU" sz="1100" dirty="0" smtClean="0">
              <a:latin typeface="Times New Roman" panose="02020603050405020304" pitchFamily="18" charset="0"/>
              <a:cs typeface="Times New Roman" panose="02020603050405020304" pitchFamily="18" charset="0"/>
            </a:rPr>
            <a:t> і груба</a:t>
          </a:r>
          <a:endParaRPr lang="ru-RU" sz="1100" dirty="0">
            <a:latin typeface="Times New Roman" panose="02020603050405020304" pitchFamily="18" charset="0"/>
            <a:cs typeface="Times New Roman" panose="02020603050405020304" pitchFamily="18" charset="0"/>
          </a:endParaRPr>
        </a:p>
      </dgm:t>
    </dgm:pt>
    <dgm:pt modelId="{ABDB3D89-A398-41E2-B3A9-B3CB34100D85}" type="parTrans" cxnId="{AC0D0B2B-0CC3-442D-ACD9-49471DEC4DB4}">
      <dgm:prSet/>
      <dgm:spPr/>
      <dgm:t>
        <a:bodyPr/>
        <a:lstStyle/>
        <a:p>
          <a:endParaRPr lang="ru-RU"/>
        </a:p>
      </dgm:t>
    </dgm:pt>
    <dgm:pt modelId="{3ED20E7C-A7FB-4FFD-96D8-EF685F2098B4}" type="sibTrans" cxnId="{AC0D0B2B-0CC3-442D-ACD9-49471DEC4DB4}">
      <dgm:prSet/>
      <dgm:spPr/>
      <dgm:t>
        <a:bodyPr/>
        <a:lstStyle/>
        <a:p>
          <a:endParaRPr lang="ru-RU"/>
        </a:p>
      </dgm:t>
    </dgm:pt>
    <dgm:pt modelId="{67B4ED88-DA4B-42A2-B15D-D5DBB5B5696B}">
      <dgm:prSet/>
      <dgm:spPr/>
      <dgm:t>
        <a:bodyPr/>
        <a:lstStyle/>
        <a:p>
          <a:endParaRPr lang="ru-RU" dirty="0"/>
        </a:p>
      </dgm:t>
    </dgm:pt>
    <dgm:pt modelId="{620B1E90-B8EF-4681-8B63-651C2B8A4ED6}" type="parTrans" cxnId="{8404E1A3-1E46-47CA-9EFE-1AB32D68EC04}">
      <dgm:prSet/>
      <dgm:spPr/>
      <dgm:t>
        <a:bodyPr/>
        <a:lstStyle/>
        <a:p>
          <a:endParaRPr lang="ru-RU"/>
        </a:p>
      </dgm:t>
    </dgm:pt>
    <dgm:pt modelId="{82D37979-39FB-487E-B2A6-434D8C4DB01E}" type="sibTrans" cxnId="{8404E1A3-1E46-47CA-9EFE-1AB32D68EC04}">
      <dgm:prSet/>
      <dgm:spPr/>
      <dgm:t>
        <a:bodyPr/>
        <a:lstStyle/>
        <a:p>
          <a:endParaRPr lang="ru-RU"/>
        </a:p>
      </dgm:t>
    </dgm:pt>
    <dgm:pt modelId="{FBB6C65A-2EDE-494D-BC20-7140028B69AA}" type="pres">
      <dgm:prSet presAssocID="{4A5E6662-0C6D-4FFB-9033-09BC5DC77F1D}" presName="linear" presStyleCnt="0">
        <dgm:presLayoutVars>
          <dgm:dir/>
          <dgm:animLvl val="lvl"/>
          <dgm:resizeHandles val="exact"/>
        </dgm:presLayoutVars>
      </dgm:prSet>
      <dgm:spPr/>
      <dgm:t>
        <a:bodyPr/>
        <a:lstStyle/>
        <a:p>
          <a:endParaRPr lang="ru-RU"/>
        </a:p>
      </dgm:t>
    </dgm:pt>
    <dgm:pt modelId="{7FA9E22F-D628-4628-834B-FF1F27129182}" type="pres">
      <dgm:prSet presAssocID="{86F7F5D1-1D47-4889-9012-6459AEFE0015}" presName="parentLin" presStyleCnt="0"/>
      <dgm:spPr/>
    </dgm:pt>
    <dgm:pt modelId="{23CCF7C5-8F1E-4C0A-93E2-8731518A9D0C}" type="pres">
      <dgm:prSet presAssocID="{86F7F5D1-1D47-4889-9012-6459AEFE0015}" presName="parentLeftMargin" presStyleLbl="node1" presStyleIdx="0" presStyleCnt="4"/>
      <dgm:spPr/>
      <dgm:t>
        <a:bodyPr/>
        <a:lstStyle/>
        <a:p>
          <a:endParaRPr lang="ru-RU"/>
        </a:p>
      </dgm:t>
    </dgm:pt>
    <dgm:pt modelId="{B1E350BA-E68C-4A53-AC4B-1856A094CEC2}" type="pres">
      <dgm:prSet presAssocID="{86F7F5D1-1D47-4889-9012-6459AEFE0015}" presName="parentText" presStyleLbl="node1" presStyleIdx="0" presStyleCnt="4" custScaleX="132887">
        <dgm:presLayoutVars>
          <dgm:chMax val="0"/>
          <dgm:bulletEnabled val="1"/>
        </dgm:presLayoutVars>
      </dgm:prSet>
      <dgm:spPr/>
      <dgm:t>
        <a:bodyPr/>
        <a:lstStyle/>
        <a:p>
          <a:endParaRPr lang="ru-RU"/>
        </a:p>
      </dgm:t>
    </dgm:pt>
    <dgm:pt modelId="{798211EC-DC87-4F78-912E-4C36D44DA810}" type="pres">
      <dgm:prSet presAssocID="{86F7F5D1-1D47-4889-9012-6459AEFE0015}" presName="negativeSpace" presStyleCnt="0"/>
      <dgm:spPr/>
    </dgm:pt>
    <dgm:pt modelId="{5692882E-9AF6-4E06-AF8E-AEA99465CD90}" type="pres">
      <dgm:prSet presAssocID="{86F7F5D1-1D47-4889-9012-6459AEFE0015}" presName="childText" presStyleLbl="conFgAcc1" presStyleIdx="0" presStyleCnt="4">
        <dgm:presLayoutVars>
          <dgm:bulletEnabled val="1"/>
        </dgm:presLayoutVars>
      </dgm:prSet>
      <dgm:spPr/>
    </dgm:pt>
    <dgm:pt modelId="{36E64C92-6075-4514-93E7-A8152336EB51}" type="pres">
      <dgm:prSet presAssocID="{784131A1-7B5F-4088-8E80-B4D3266C471E}" presName="spaceBetweenRectangles" presStyleCnt="0"/>
      <dgm:spPr/>
    </dgm:pt>
    <dgm:pt modelId="{A7FCDDC8-AE1F-4571-AFDF-1ADCD38F29E1}" type="pres">
      <dgm:prSet presAssocID="{19105F04-FD7F-43E7-BC69-79DFB9D6ECAE}" presName="parentLin" presStyleCnt="0"/>
      <dgm:spPr/>
    </dgm:pt>
    <dgm:pt modelId="{0B797B9D-08C9-4ED7-8BA9-AAB692544BF8}" type="pres">
      <dgm:prSet presAssocID="{19105F04-FD7F-43E7-BC69-79DFB9D6ECAE}" presName="parentLeftMargin" presStyleLbl="node1" presStyleIdx="0" presStyleCnt="4"/>
      <dgm:spPr/>
      <dgm:t>
        <a:bodyPr/>
        <a:lstStyle/>
        <a:p>
          <a:endParaRPr lang="ru-RU"/>
        </a:p>
      </dgm:t>
    </dgm:pt>
    <dgm:pt modelId="{575D66F4-5433-4913-8E09-16520B5F9489}" type="pres">
      <dgm:prSet presAssocID="{19105F04-FD7F-43E7-BC69-79DFB9D6ECAE}" presName="parentText" presStyleLbl="node1" presStyleIdx="1" presStyleCnt="4" custScaleX="132887" custScaleY="148571">
        <dgm:presLayoutVars>
          <dgm:chMax val="0"/>
          <dgm:bulletEnabled val="1"/>
        </dgm:presLayoutVars>
      </dgm:prSet>
      <dgm:spPr/>
      <dgm:t>
        <a:bodyPr/>
        <a:lstStyle/>
        <a:p>
          <a:endParaRPr lang="ru-RU"/>
        </a:p>
      </dgm:t>
    </dgm:pt>
    <dgm:pt modelId="{EF35254C-36BF-4327-B7E3-70827E98B4DE}" type="pres">
      <dgm:prSet presAssocID="{19105F04-FD7F-43E7-BC69-79DFB9D6ECAE}" presName="negativeSpace" presStyleCnt="0"/>
      <dgm:spPr/>
    </dgm:pt>
    <dgm:pt modelId="{64D82312-62D2-4D87-8973-DE46CAB6E99C}" type="pres">
      <dgm:prSet presAssocID="{19105F04-FD7F-43E7-BC69-79DFB9D6ECAE}" presName="childText" presStyleLbl="conFgAcc1" presStyleIdx="1" presStyleCnt="4">
        <dgm:presLayoutVars>
          <dgm:bulletEnabled val="1"/>
        </dgm:presLayoutVars>
      </dgm:prSet>
      <dgm:spPr/>
    </dgm:pt>
    <dgm:pt modelId="{C7ACA1C5-5D8E-4997-AD2F-70ECBC565A0E}" type="pres">
      <dgm:prSet presAssocID="{E2D22C88-8539-438A-951E-54AC4CADFAED}" presName="spaceBetweenRectangles" presStyleCnt="0"/>
      <dgm:spPr/>
    </dgm:pt>
    <dgm:pt modelId="{D410FE50-18E5-4E75-BA7E-4FCE64753C23}" type="pres">
      <dgm:prSet presAssocID="{C1B76CD2-CC72-47C3-862B-43A9204453DD}" presName="parentLin" presStyleCnt="0"/>
      <dgm:spPr/>
    </dgm:pt>
    <dgm:pt modelId="{4B42AB2A-BDB3-417E-9C1E-A2D774C018D1}" type="pres">
      <dgm:prSet presAssocID="{C1B76CD2-CC72-47C3-862B-43A9204453DD}" presName="parentLeftMargin" presStyleLbl="node1" presStyleIdx="1" presStyleCnt="4"/>
      <dgm:spPr/>
      <dgm:t>
        <a:bodyPr/>
        <a:lstStyle/>
        <a:p>
          <a:endParaRPr lang="ru-RU"/>
        </a:p>
      </dgm:t>
    </dgm:pt>
    <dgm:pt modelId="{AB141827-5D08-4FE1-83A1-1E6F5520EE2E}" type="pres">
      <dgm:prSet presAssocID="{C1B76CD2-CC72-47C3-862B-43A9204453DD}" presName="parentText" presStyleLbl="node1" presStyleIdx="2" presStyleCnt="4" custScaleX="132887">
        <dgm:presLayoutVars>
          <dgm:chMax val="0"/>
          <dgm:bulletEnabled val="1"/>
        </dgm:presLayoutVars>
      </dgm:prSet>
      <dgm:spPr/>
      <dgm:t>
        <a:bodyPr/>
        <a:lstStyle/>
        <a:p>
          <a:endParaRPr lang="ru-RU"/>
        </a:p>
      </dgm:t>
    </dgm:pt>
    <dgm:pt modelId="{9B122A2E-A8A0-40BE-BEA1-DEF8BAECB175}" type="pres">
      <dgm:prSet presAssocID="{C1B76CD2-CC72-47C3-862B-43A9204453DD}" presName="negativeSpace" presStyleCnt="0"/>
      <dgm:spPr/>
    </dgm:pt>
    <dgm:pt modelId="{330C044D-A794-4D45-80C0-458CB391E703}" type="pres">
      <dgm:prSet presAssocID="{C1B76CD2-CC72-47C3-862B-43A9204453DD}" presName="childText" presStyleLbl="conFgAcc1" presStyleIdx="2" presStyleCnt="4">
        <dgm:presLayoutVars>
          <dgm:bulletEnabled val="1"/>
        </dgm:presLayoutVars>
      </dgm:prSet>
      <dgm:spPr/>
    </dgm:pt>
    <dgm:pt modelId="{155E7AD7-4434-48F0-A4F2-77A02B9EE051}" type="pres">
      <dgm:prSet presAssocID="{DBFCB4EC-8BCF-4D16-BCA7-58197D463182}" presName="spaceBetweenRectangles" presStyleCnt="0"/>
      <dgm:spPr/>
    </dgm:pt>
    <dgm:pt modelId="{3592FF53-EFE4-4836-B393-FB603C6B9E3A}" type="pres">
      <dgm:prSet presAssocID="{79181D31-0F37-4953-9510-FCFACA83EDBE}" presName="parentLin" presStyleCnt="0"/>
      <dgm:spPr/>
    </dgm:pt>
    <dgm:pt modelId="{2804A314-A917-4850-B622-691298F7BF9E}" type="pres">
      <dgm:prSet presAssocID="{79181D31-0F37-4953-9510-FCFACA83EDBE}" presName="parentLeftMargin" presStyleLbl="node1" presStyleIdx="2" presStyleCnt="4"/>
      <dgm:spPr/>
      <dgm:t>
        <a:bodyPr/>
        <a:lstStyle/>
        <a:p>
          <a:endParaRPr lang="ru-RU"/>
        </a:p>
      </dgm:t>
    </dgm:pt>
    <dgm:pt modelId="{4965E478-0739-41A7-A9A5-D759CEF8B02A}" type="pres">
      <dgm:prSet presAssocID="{79181D31-0F37-4953-9510-FCFACA83EDBE}" presName="parentText" presStyleLbl="node1" presStyleIdx="3" presStyleCnt="4" custScaleX="132887" custScaleY="165366">
        <dgm:presLayoutVars>
          <dgm:chMax val="0"/>
          <dgm:bulletEnabled val="1"/>
        </dgm:presLayoutVars>
      </dgm:prSet>
      <dgm:spPr/>
      <dgm:t>
        <a:bodyPr/>
        <a:lstStyle/>
        <a:p>
          <a:endParaRPr lang="ru-RU"/>
        </a:p>
      </dgm:t>
    </dgm:pt>
    <dgm:pt modelId="{8954E419-939C-4A06-978D-3FA59068DE16}" type="pres">
      <dgm:prSet presAssocID="{79181D31-0F37-4953-9510-FCFACA83EDBE}" presName="negativeSpace" presStyleCnt="0"/>
      <dgm:spPr/>
    </dgm:pt>
    <dgm:pt modelId="{6E06F624-FA7E-4C83-B6CD-B39CBA17CE2B}" type="pres">
      <dgm:prSet presAssocID="{79181D31-0F37-4953-9510-FCFACA83EDBE}" presName="childText" presStyleLbl="conFgAcc1" presStyleIdx="3" presStyleCnt="4">
        <dgm:presLayoutVars>
          <dgm:bulletEnabled val="1"/>
        </dgm:presLayoutVars>
      </dgm:prSet>
      <dgm:spPr/>
      <dgm:t>
        <a:bodyPr/>
        <a:lstStyle/>
        <a:p>
          <a:endParaRPr lang="ru-RU"/>
        </a:p>
      </dgm:t>
    </dgm:pt>
  </dgm:ptLst>
  <dgm:cxnLst>
    <dgm:cxn modelId="{4F0F1EF8-1E51-46E3-B114-A5DC6A4E01E7}" type="presOf" srcId="{67B4ED88-DA4B-42A2-B15D-D5DBB5B5696B}" destId="{6E06F624-FA7E-4C83-B6CD-B39CBA17CE2B}" srcOrd="0" destOrd="0" presId="urn:microsoft.com/office/officeart/2005/8/layout/list1"/>
    <dgm:cxn modelId="{8404E1A3-1E46-47CA-9EFE-1AB32D68EC04}" srcId="{79181D31-0F37-4953-9510-FCFACA83EDBE}" destId="{67B4ED88-DA4B-42A2-B15D-D5DBB5B5696B}" srcOrd="0" destOrd="0" parTransId="{620B1E90-B8EF-4681-8B63-651C2B8A4ED6}" sibTransId="{82D37979-39FB-487E-B2A6-434D8C4DB01E}"/>
    <dgm:cxn modelId="{B15F3C86-D34C-49D5-A5D2-6DEB93EF9574}" type="presOf" srcId="{C1B76CD2-CC72-47C3-862B-43A9204453DD}" destId="{4B42AB2A-BDB3-417E-9C1E-A2D774C018D1}" srcOrd="0" destOrd="0" presId="urn:microsoft.com/office/officeart/2005/8/layout/list1"/>
    <dgm:cxn modelId="{54D2DCF0-50C2-4FC7-AD15-67449433FAED}" type="presOf" srcId="{4A5E6662-0C6D-4FFB-9033-09BC5DC77F1D}" destId="{FBB6C65A-2EDE-494D-BC20-7140028B69AA}" srcOrd="0" destOrd="0" presId="urn:microsoft.com/office/officeart/2005/8/layout/list1"/>
    <dgm:cxn modelId="{DDDAE1C5-3935-46EE-99B9-711C29B1D4E5}" type="presOf" srcId="{C1B76CD2-CC72-47C3-862B-43A9204453DD}" destId="{AB141827-5D08-4FE1-83A1-1E6F5520EE2E}" srcOrd="1" destOrd="0" presId="urn:microsoft.com/office/officeart/2005/8/layout/list1"/>
    <dgm:cxn modelId="{7AB7BCA9-BF71-4B56-B113-226AEA4A6BCC}" srcId="{4A5E6662-0C6D-4FFB-9033-09BC5DC77F1D}" destId="{19105F04-FD7F-43E7-BC69-79DFB9D6ECAE}" srcOrd="1" destOrd="0" parTransId="{6B54A372-6F19-407F-A946-549FC5C14B1B}" sibTransId="{E2D22C88-8539-438A-951E-54AC4CADFAED}"/>
    <dgm:cxn modelId="{C5A08C23-88D9-4B82-B1AE-710CA3694870}" srcId="{4A5E6662-0C6D-4FFB-9033-09BC5DC77F1D}" destId="{C1B76CD2-CC72-47C3-862B-43A9204453DD}" srcOrd="2" destOrd="0" parTransId="{C6559AC0-9DA7-4135-B2B5-411EDA3E648F}" sibTransId="{DBFCB4EC-8BCF-4D16-BCA7-58197D463182}"/>
    <dgm:cxn modelId="{7CD3C2B0-2A32-4B52-AA35-B95E630E564A}" type="presOf" srcId="{19105F04-FD7F-43E7-BC69-79DFB9D6ECAE}" destId="{575D66F4-5433-4913-8E09-16520B5F9489}" srcOrd="1" destOrd="0" presId="urn:microsoft.com/office/officeart/2005/8/layout/list1"/>
    <dgm:cxn modelId="{4E7E2182-4223-4A3B-B3AC-8CF055C7865E}" type="presOf" srcId="{86F7F5D1-1D47-4889-9012-6459AEFE0015}" destId="{23CCF7C5-8F1E-4C0A-93E2-8731518A9D0C}" srcOrd="0" destOrd="0" presId="urn:microsoft.com/office/officeart/2005/8/layout/list1"/>
    <dgm:cxn modelId="{AC0D0B2B-0CC3-442D-ACD9-49471DEC4DB4}" srcId="{4A5E6662-0C6D-4FFB-9033-09BC5DC77F1D}" destId="{79181D31-0F37-4953-9510-FCFACA83EDBE}" srcOrd="3" destOrd="0" parTransId="{ABDB3D89-A398-41E2-B3A9-B3CB34100D85}" sibTransId="{3ED20E7C-A7FB-4FFD-96D8-EF685F2098B4}"/>
    <dgm:cxn modelId="{0FADCED8-7530-48B0-B257-AE9BF45D24C3}" type="presOf" srcId="{79181D31-0F37-4953-9510-FCFACA83EDBE}" destId="{2804A314-A917-4850-B622-691298F7BF9E}" srcOrd="0" destOrd="0" presId="urn:microsoft.com/office/officeart/2005/8/layout/list1"/>
    <dgm:cxn modelId="{665E4CC8-D4C3-4501-9E01-1A20EB0164DE}" type="presOf" srcId="{19105F04-FD7F-43E7-BC69-79DFB9D6ECAE}" destId="{0B797B9D-08C9-4ED7-8BA9-AAB692544BF8}" srcOrd="0" destOrd="0" presId="urn:microsoft.com/office/officeart/2005/8/layout/list1"/>
    <dgm:cxn modelId="{027FD669-50BB-4693-9E2D-B9E271AF12CC}" srcId="{4A5E6662-0C6D-4FFB-9033-09BC5DC77F1D}" destId="{86F7F5D1-1D47-4889-9012-6459AEFE0015}" srcOrd="0" destOrd="0" parTransId="{9345E100-1D09-46DB-A491-23206ACB45AF}" sibTransId="{784131A1-7B5F-4088-8E80-B4D3266C471E}"/>
    <dgm:cxn modelId="{761EA0EF-704A-4244-90F4-0BD9C8BD1051}" type="presOf" srcId="{79181D31-0F37-4953-9510-FCFACA83EDBE}" destId="{4965E478-0739-41A7-A9A5-D759CEF8B02A}" srcOrd="1" destOrd="0" presId="urn:microsoft.com/office/officeart/2005/8/layout/list1"/>
    <dgm:cxn modelId="{D3983064-0371-49D3-BA2C-AB5104057C54}" type="presOf" srcId="{86F7F5D1-1D47-4889-9012-6459AEFE0015}" destId="{B1E350BA-E68C-4A53-AC4B-1856A094CEC2}" srcOrd="1" destOrd="0" presId="urn:microsoft.com/office/officeart/2005/8/layout/list1"/>
    <dgm:cxn modelId="{AEC1B637-A6FB-4CA8-AB8F-2F4E404A2B77}" type="presParOf" srcId="{FBB6C65A-2EDE-494D-BC20-7140028B69AA}" destId="{7FA9E22F-D628-4628-834B-FF1F27129182}" srcOrd="0" destOrd="0" presId="urn:microsoft.com/office/officeart/2005/8/layout/list1"/>
    <dgm:cxn modelId="{39F662B3-62EE-4383-B13D-872D7412B334}" type="presParOf" srcId="{7FA9E22F-D628-4628-834B-FF1F27129182}" destId="{23CCF7C5-8F1E-4C0A-93E2-8731518A9D0C}" srcOrd="0" destOrd="0" presId="urn:microsoft.com/office/officeart/2005/8/layout/list1"/>
    <dgm:cxn modelId="{26FF20AF-CDE0-4A1A-B3F0-5D59B2BAD2CC}" type="presParOf" srcId="{7FA9E22F-D628-4628-834B-FF1F27129182}" destId="{B1E350BA-E68C-4A53-AC4B-1856A094CEC2}" srcOrd="1" destOrd="0" presId="urn:microsoft.com/office/officeart/2005/8/layout/list1"/>
    <dgm:cxn modelId="{EC416331-508D-41DE-A89E-93646D29BC24}" type="presParOf" srcId="{FBB6C65A-2EDE-494D-BC20-7140028B69AA}" destId="{798211EC-DC87-4F78-912E-4C36D44DA810}" srcOrd="1" destOrd="0" presId="urn:microsoft.com/office/officeart/2005/8/layout/list1"/>
    <dgm:cxn modelId="{604E1778-C975-4F4D-B08A-B24B8974410A}" type="presParOf" srcId="{FBB6C65A-2EDE-494D-BC20-7140028B69AA}" destId="{5692882E-9AF6-4E06-AF8E-AEA99465CD90}" srcOrd="2" destOrd="0" presId="urn:microsoft.com/office/officeart/2005/8/layout/list1"/>
    <dgm:cxn modelId="{F8016E5F-E7A7-419E-AF8A-92964417DE7F}" type="presParOf" srcId="{FBB6C65A-2EDE-494D-BC20-7140028B69AA}" destId="{36E64C92-6075-4514-93E7-A8152336EB51}" srcOrd="3" destOrd="0" presId="urn:microsoft.com/office/officeart/2005/8/layout/list1"/>
    <dgm:cxn modelId="{C79F1ED5-9B90-4302-BF2F-576BEA35BCE3}" type="presParOf" srcId="{FBB6C65A-2EDE-494D-BC20-7140028B69AA}" destId="{A7FCDDC8-AE1F-4571-AFDF-1ADCD38F29E1}" srcOrd="4" destOrd="0" presId="urn:microsoft.com/office/officeart/2005/8/layout/list1"/>
    <dgm:cxn modelId="{0380BA7E-3A61-497B-96DD-881BFDE0D144}" type="presParOf" srcId="{A7FCDDC8-AE1F-4571-AFDF-1ADCD38F29E1}" destId="{0B797B9D-08C9-4ED7-8BA9-AAB692544BF8}" srcOrd="0" destOrd="0" presId="urn:microsoft.com/office/officeart/2005/8/layout/list1"/>
    <dgm:cxn modelId="{D2C2F478-1EFC-4802-B49D-D40B75C8315F}" type="presParOf" srcId="{A7FCDDC8-AE1F-4571-AFDF-1ADCD38F29E1}" destId="{575D66F4-5433-4913-8E09-16520B5F9489}" srcOrd="1" destOrd="0" presId="urn:microsoft.com/office/officeart/2005/8/layout/list1"/>
    <dgm:cxn modelId="{DA0E6ABB-59C9-4548-9F84-50A86C3F96B0}" type="presParOf" srcId="{FBB6C65A-2EDE-494D-BC20-7140028B69AA}" destId="{EF35254C-36BF-4327-B7E3-70827E98B4DE}" srcOrd="5" destOrd="0" presId="urn:microsoft.com/office/officeart/2005/8/layout/list1"/>
    <dgm:cxn modelId="{F869793B-1ADA-47F8-BD14-380BEDCDACDE}" type="presParOf" srcId="{FBB6C65A-2EDE-494D-BC20-7140028B69AA}" destId="{64D82312-62D2-4D87-8973-DE46CAB6E99C}" srcOrd="6" destOrd="0" presId="urn:microsoft.com/office/officeart/2005/8/layout/list1"/>
    <dgm:cxn modelId="{53C5530F-8A3F-49DE-B212-162ABF77A8CF}" type="presParOf" srcId="{FBB6C65A-2EDE-494D-BC20-7140028B69AA}" destId="{C7ACA1C5-5D8E-4997-AD2F-70ECBC565A0E}" srcOrd="7" destOrd="0" presId="urn:microsoft.com/office/officeart/2005/8/layout/list1"/>
    <dgm:cxn modelId="{23A17CAC-BC9E-462A-AFA2-D034CCD35C8B}" type="presParOf" srcId="{FBB6C65A-2EDE-494D-BC20-7140028B69AA}" destId="{D410FE50-18E5-4E75-BA7E-4FCE64753C23}" srcOrd="8" destOrd="0" presId="urn:microsoft.com/office/officeart/2005/8/layout/list1"/>
    <dgm:cxn modelId="{381E9000-8476-4A41-9F3E-70183BB47B4D}" type="presParOf" srcId="{D410FE50-18E5-4E75-BA7E-4FCE64753C23}" destId="{4B42AB2A-BDB3-417E-9C1E-A2D774C018D1}" srcOrd="0" destOrd="0" presId="urn:microsoft.com/office/officeart/2005/8/layout/list1"/>
    <dgm:cxn modelId="{E7A96878-2F3A-4E7E-9BA0-92541C5488AF}" type="presParOf" srcId="{D410FE50-18E5-4E75-BA7E-4FCE64753C23}" destId="{AB141827-5D08-4FE1-83A1-1E6F5520EE2E}" srcOrd="1" destOrd="0" presId="urn:microsoft.com/office/officeart/2005/8/layout/list1"/>
    <dgm:cxn modelId="{37861B44-4974-4E09-8640-B4970169DE5B}" type="presParOf" srcId="{FBB6C65A-2EDE-494D-BC20-7140028B69AA}" destId="{9B122A2E-A8A0-40BE-BEA1-DEF8BAECB175}" srcOrd="9" destOrd="0" presId="urn:microsoft.com/office/officeart/2005/8/layout/list1"/>
    <dgm:cxn modelId="{F68C1A53-650D-40F4-87E8-1602A3F1177D}" type="presParOf" srcId="{FBB6C65A-2EDE-494D-BC20-7140028B69AA}" destId="{330C044D-A794-4D45-80C0-458CB391E703}" srcOrd="10" destOrd="0" presId="urn:microsoft.com/office/officeart/2005/8/layout/list1"/>
    <dgm:cxn modelId="{815F39A2-D7E8-4865-9703-B0218604E042}" type="presParOf" srcId="{FBB6C65A-2EDE-494D-BC20-7140028B69AA}" destId="{155E7AD7-4434-48F0-A4F2-77A02B9EE051}" srcOrd="11" destOrd="0" presId="urn:microsoft.com/office/officeart/2005/8/layout/list1"/>
    <dgm:cxn modelId="{A160A50E-F4AE-4B5E-AC33-36FBCF46FF37}" type="presParOf" srcId="{FBB6C65A-2EDE-494D-BC20-7140028B69AA}" destId="{3592FF53-EFE4-4836-B393-FB603C6B9E3A}" srcOrd="12" destOrd="0" presId="urn:microsoft.com/office/officeart/2005/8/layout/list1"/>
    <dgm:cxn modelId="{C225CD77-5F47-4542-AF4F-186ADCFC6EBD}" type="presParOf" srcId="{3592FF53-EFE4-4836-B393-FB603C6B9E3A}" destId="{2804A314-A917-4850-B622-691298F7BF9E}" srcOrd="0" destOrd="0" presId="urn:microsoft.com/office/officeart/2005/8/layout/list1"/>
    <dgm:cxn modelId="{8148EB18-F5BE-4DB6-A53C-7F6AEE9E8A64}" type="presParOf" srcId="{3592FF53-EFE4-4836-B393-FB603C6B9E3A}" destId="{4965E478-0739-41A7-A9A5-D759CEF8B02A}" srcOrd="1" destOrd="0" presId="urn:microsoft.com/office/officeart/2005/8/layout/list1"/>
    <dgm:cxn modelId="{D93B97B6-9715-4A8A-88CC-CEB5ADFED2B9}" type="presParOf" srcId="{FBB6C65A-2EDE-494D-BC20-7140028B69AA}" destId="{8954E419-939C-4A06-978D-3FA59068DE16}" srcOrd="13" destOrd="0" presId="urn:microsoft.com/office/officeart/2005/8/layout/list1"/>
    <dgm:cxn modelId="{B7E44878-10E3-485B-99D7-91A027B75908}" type="presParOf" srcId="{FBB6C65A-2EDE-494D-BC20-7140028B69AA}" destId="{6E06F624-FA7E-4C83-B6CD-B39CBA17CE2B}" srcOrd="14"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27BEBC3-7EB8-4AFD-B2B3-300AB9EF4B84}"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ru-RU"/>
        </a:p>
      </dgm:t>
    </dgm:pt>
    <dgm:pt modelId="{7DECE984-0FFC-4A82-BD0A-2F546E5DAF28}">
      <dgm:prSet phldrT="[Текст]" custT="1"/>
      <dgm:spPr/>
      <dgm:t>
        <a:bodyPr/>
        <a:lstStyle/>
        <a:p>
          <a:pPr>
            <a:lnSpc>
              <a:spcPct val="100000"/>
            </a:lnSpc>
            <a:spcAft>
              <a:spcPts val="0"/>
            </a:spcAft>
          </a:pPr>
          <a:r>
            <a:rPr lang="uk-UA" sz="1100">
              <a:latin typeface="Times New Roman" panose="02020603050405020304" pitchFamily="18" charset="0"/>
              <a:cs typeface="Times New Roman" panose="02020603050405020304" pitchFamily="18" charset="0"/>
            </a:rPr>
            <a:t>напруга через зусилля, прикладені для досягнення психологічної адаптації</a:t>
          </a:r>
          <a:endParaRPr lang="ru-RU" sz="1100">
            <a:latin typeface="Times New Roman" panose="02020603050405020304" pitchFamily="18" charset="0"/>
            <a:cs typeface="Times New Roman" panose="02020603050405020304" pitchFamily="18" charset="0"/>
          </a:endParaRPr>
        </a:p>
      </dgm:t>
    </dgm:pt>
    <dgm:pt modelId="{9E044FEF-8A9E-4F05-BC7B-90CB385C01FD}" type="parTrans" cxnId="{F40598E2-BA23-4A5B-A31E-F346348E4A55}">
      <dgm:prSet/>
      <dgm:spPr/>
      <dgm:t>
        <a:bodyPr/>
        <a:lstStyle/>
        <a:p>
          <a:endParaRPr lang="ru-RU"/>
        </a:p>
      </dgm:t>
    </dgm:pt>
    <dgm:pt modelId="{3FCB6885-9279-4884-92A6-821AD623534D}" type="sibTrans" cxnId="{F40598E2-BA23-4A5B-A31E-F346348E4A55}">
      <dgm:prSet/>
      <dgm:spPr/>
      <dgm:t>
        <a:bodyPr/>
        <a:lstStyle/>
        <a:p>
          <a:endParaRPr lang="ru-RU"/>
        </a:p>
      </dgm:t>
    </dgm:pt>
    <dgm:pt modelId="{9915C824-9233-49B1-BE6E-8FCBDD4265AA}">
      <dgm:prSet phldrT="[Текст]" custT="1"/>
      <dgm:spPr/>
      <dgm:t>
        <a:bodyPr/>
        <a:lstStyle/>
        <a:p>
          <a:pPr>
            <a:lnSpc>
              <a:spcPct val="100000"/>
            </a:lnSpc>
            <a:spcAft>
              <a:spcPts val="0"/>
            </a:spcAft>
          </a:pPr>
          <a:r>
            <a:rPr lang="uk-UA" sz="1100">
              <a:latin typeface="Times New Roman" panose="02020603050405020304" pitchFamily="18" charset="0"/>
              <a:cs typeface="Times New Roman" panose="02020603050405020304" pitchFamily="18" charset="0"/>
            </a:rPr>
            <a:t>порушення рольових очікувань і почуття самоідентифікації</a:t>
          </a:r>
          <a:endParaRPr lang="ru-RU" sz="1100">
            <a:latin typeface="Times New Roman" panose="02020603050405020304" pitchFamily="18" charset="0"/>
            <a:cs typeface="Times New Roman" panose="02020603050405020304" pitchFamily="18" charset="0"/>
          </a:endParaRPr>
        </a:p>
      </dgm:t>
    </dgm:pt>
    <dgm:pt modelId="{AD9638E1-9CA6-4EC2-9ABD-89E3203DAD3D}" type="parTrans" cxnId="{C2B336A6-C096-4A9F-98EE-5D53C7D9DCB6}">
      <dgm:prSet/>
      <dgm:spPr/>
      <dgm:t>
        <a:bodyPr/>
        <a:lstStyle/>
        <a:p>
          <a:endParaRPr lang="ru-RU"/>
        </a:p>
      </dgm:t>
    </dgm:pt>
    <dgm:pt modelId="{B8786137-879E-4C27-A106-D8114672A636}" type="sibTrans" cxnId="{C2B336A6-C096-4A9F-98EE-5D53C7D9DCB6}">
      <dgm:prSet/>
      <dgm:spPr/>
      <dgm:t>
        <a:bodyPr/>
        <a:lstStyle/>
        <a:p>
          <a:endParaRPr lang="ru-RU"/>
        </a:p>
      </dgm:t>
    </dgm:pt>
    <dgm:pt modelId="{C2F089CF-F5DA-479E-A960-7E9BF01421E6}">
      <dgm:prSet phldrT="[Текст]" custT="1"/>
      <dgm:spPr/>
      <dgm:t>
        <a:bodyPr/>
        <a:lstStyle/>
        <a:p>
          <a:pPr>
            <a:lnSpc>
              <a:spcPct val="100000"/>
            </a:lnSpc>
            <a:spcAft>
              <a:spcPts val="0"/>
            </a:spcAft>
          </a:pPr>
          <a:r>
            <a:rPr lang="uk-UA" sz="1100">
              <a:latin typeface="Times New Roman" panose="02020603050405020304" pitchFamily="18" charset="0"/>
              <a:cs typeface="Times New Roman" panose="02020603050405020304" pitchFamily="18" charset="0"/>
            </a:rPr>
            <a:t>тривога, що переходить в обурення та відразу після усвідомлення культурних відмінностей</a:t>
          </a:r>
          <a:endParaRPr lang="ru-RU" sz="1100">
            <a:latin typeface="Times New Roman" panose="02020603050405020304" pitchFamily="18" charset="0"/>
            <a:cs typeface="Times New Roman" panose="02020603050405020304" pitchFamily="18" charset="0"/>
          </a:endParaRPr>
        </a:p>
      </dgm:t>
    </dgm:pt>
    <dgm:pt modelId="{8D7A4B61-0AFE-42A4-A3AC-DBC48F3F2CB9}" type="parTrans" cxnId="{A0476F0B-FEF8-42E9-A5DA-78781516F4F3}">
      <dgm:prSet/>
      <dgm:spPr/>
      <dgm:t>
        <a:bodyPr/>
        <a:lstStyle/>
        <a:p>
          <a:endParaRPr lang="ru-RU"/>
        </a:p>
      </dgm:t>
    </dgm:pt>
    <dgm:pt modelId="{4C2B5ACD-0408-4C1F-9AA6-2D987F2F2512}" type="sibTrans" cxnId="{A0476F0B-FEF8-42E9-A5DA-78781516F4F3}">
      <dgm:prSet/>
      <dgm:spPr/>
      <dgm:t>
        <a:bodyPr/>
        <a:lstStyle/>
        <a:p>
          <a:endParaRPr lang="ru-RU"/>
        </a:p>
      </dgm:t>
    </dgm:pt>
    <dgm:pt modelId="{3B8DFC83-D4BD-4A8A-95D3-3065AD550F01}">
      <dgm:prSet custT="1"/>
      <dgm:spPr/>
      <dgm:t>
        <a:bodyPr/>
        <a:lstStyle/>
        <a:p>
          <a:pPr>
            <a:lnSpc>
              <a:spcPct val="100000"/>
            </a:lnSpc>
            <a:spcAft>
              <a:spcPts val="0"/>
            </a:spcAft>
          </a:pPr>
          <a:r>
            <a:rPr lang="uk-UA" sz="1100">
              <a:latin typeface="Times New Roman" panose="02020603050405020304" pitchFamily="18" charset="0"/>
              <a:cs typeface="Times New Roman" panose="02020603050405020304" pitchFamily="18" charset="0"/>
            </a:rPr>
            <a:t>почуття втрати через позбавлення друзів, свого статусу, професії, власності</a:t>
          </a:r>
          <a:endParaRPr lang="ru-RU" sz="1100">
            <a:latin typeface="Times New Roman" panose="02020603050405020304" pitchFamily="18" charset="0"/>
            <a:cs typeface="Times New Roman" panose="02020603050405020304" pitchFamily="18" charset="0"/>
          </a:endParaRPr>
        </a:p>
      </dgm:t>
    </dgm:pt>
    <dgm:pt modelId="{4D96C7BA-916F-4570-9E46-21A58BF97099}" type="parTrans" cxnId="{46DA6D47-4C9C-4B1B-AB2E-2DD0672D22D5}">
      <dgm:prSet/>
      <dgm:spPr/>
      <dgm:t>
        <a:bodyPr/>
        <a:lstStyle/>
        <a:p>
          <a:endParaRPr lang="ru-RU"/>
        </a:p>
      </dgm:t>
    </dgm:pt>
    <dgm:pt modelId="{C370B70B-DF04-4F8D-9530-BEC01BCAC02F}" type="sibTrans" cxnId="{46DA6D47-4C9C-4B1B-AB2E-2DD0672D22D5}">
      <dgm:prSet/>
      <dgm:spPr/>
      <dgm:t>
        <a:bodyPr/>
        <a:lstStyle/>
        <a:p>
          <a:endParaRPr lang="ru-RU"/>
        </a:p>
      </dgm:t>
    </dgm:pt>
    <dgm:pt modelId="{2B9A1192-0F33-491A-BBA8-5C27DC5528B9}">
      <dgm:prSet custT="1"/>
      <dgm:spPr/>
      <dgm:t>
        <a:bodyPr/>
        <a:lstStyle/>
        <a:p>
          <a:pPr>
            <a:lnSpc>
              <a:spcPct val="100000"/>
            </a:lnSpc>
            <a:spcAft>
              <a:spcPts val="0"/>
            </a:spcAft>
          </a:pPr>
          <a:endParaRPr lang="ru-RU" sz="1100">
            <a:latin typeface="Times New Roman" panose="02020603050405020304" pitchFamily="18" charset="0"/>
            <a:cs typeface="Times New Roman" panose="02020603050405020304" pitchFamily="18" charset="0"/>
          </a:endParaRPr>
        </a:p>
      </dgm:t>
    </dgm:pt>
    <dgm:pt modelId="{36A0FD44-BBC8-4C11-89EE-91AA0D3D3A9E}" type="parTrans" cxnId="{A779EA12-BF00-4FA9-B775-826D43047AF6}">
      <dgm:prSet/>
      <dgm:spPr/>
      <dgm:t>
        <a:bodyPr/>
        <a:lstStyle/>
        <a:p>
          <a:endParaRPr lang="ru-RU"/>
        </a:p>
      </dgm:t>
    </dgm:pt>
    <dgm:pt modelId="{FDF44916-44B7-41A7-917F-FD31AD938C11}" type="sibTrans" cxnId="{A779EA12-BF00-4FA9-B775-826D43047AF6}">
      <dgm:prSet/>
      <dgm:spPr/>
      <dgm:t>
        <a:bodyPr/>
        <a:lstStyle/>
        <a:p>
          <a:endParaRPr lang="ru-RU"/>
        </a:p>
      </dgm:t>
    </dgm:pt>
    <dgm:pt modelId="{FC6EB48F-411B-4259-B940-C400B8F627E4}">
      <dgm:prSet custT="1"/>
      <dgm:spPr/>
      <dgm:t>
        <a:bodyPr/>
        <a:lstStyle/>
        <a:p>
          <a:pPr>
            <a:lnSpc>
              <a:spcPct val="100000"/>
            </a:lnSpc>
            <a:spcAft>
              <a:spcPts val="0"/>
            </a:spcAft>
          </a:pPr>
          <a:r>
            <a:rPr lang="uk-UA" sz="1100">
              <a:latin typeface="Times New Roman" panose="02020603050405020304" pitchFamily="18" charset="0"/>
              <a:cs typeface="Times New Roman" panose="02020603050405020304" pitchFamily="18" charset="0"/>
            </a:rPr>
            <a:t>почуття самотності (непотрібності) в новій культурі, яке може перетворитися на заперечення цієї культури;</a:t>
          </a:r>
          <a:endParaRPr lang="ru-RU" sz="1100">
            <a:latin typeface="Times New Roman" panose="02020603050405020304" pitchFamily="18" charset="0"/>
            <a:cs typeface="Times New Roman" panose="02020603050405020304" pitchFamily="18" charset="0"/>
          </a:endParaRPr>
        </a:p>
      </dgm:t>
    </dgm:pt>
    <dgm:pt modelId="{EF4577B7-4DB4-44FD-9CDA-A68CF1277ECD}" type="parTrans" cxnId="{7FEF2568-F806-4A77-8181-6C27395C448C}">
      <dgm:prSet/>
      <dgm:spPr/>
      <dgm:t>
        <a:bodyPr/>
        <a:lstStyle/>
        <a:p>
          <a:endParaRPr lang="ru-RU"/>
        </a:p>
      </dgm:t>
    </dgm:pt>
    <dgm:pt modelId="{D4911280-83F8-4C5A-85AA-EA72705CFC46}" type="sibTrans" cxnId="{7FEF2568-F806-4A77-8181-6C27395C448C}">
      <dgm:prSet/>
      <dgm:spPr/>
      <dgm:t>
        <a:bodyPr/>
        <a:lstStyle/>
        <a:p>
          <a:endParaRPr lang="ru-RU"/>
        </a:p>
      </dgm:t>
    </dgm:pt>
    <dgm:pt modelId="{26F12035-0499-40AF-98DA-5425269EE1E6}">
      <dgm:prSet custT="1"/>
      <dgm:spPr/>
      <dgm:t>
        <a:bodyPr/>
        <a:lstStyle/>
        <a:p>
          <a:pPr>
            <a:lnSpc>
              <a:spcPct val="100000"/>
            </a:lnSpc>
            <a:spcAft>
              <a:spcPts val="0"/>
            </a:spcAft>
          </a:pPr>
          <a:endParaRPr lang="ru-RU" sz="1100">
            <a:latin typeface="Times New Roman" panose="02020603050405020304" pitchFamily="18" charset="0"/>
            <a:cs typeface="Times New Roman" panose="02020603050405020304" pitchFamily="18" charset="0"/>
          </a:endParaRPr>
        </a:p>
      </dgm:t>
    </dgm:pt>
    <dgm:pt modelId="{030F6CE9-EA9B-46E9-8228-99F84C0BBDF4}" type="parTrans" cxnId="{5095D927-65D6-4D0A-8E63-1B749DFF28BA}">
      <dgm:prSet/>
      <dgm:spPr/>
      <dgm:t>
        <a:bodyPr/>
        <a:lstStyle/>
        <a:p>
          <a:endParaRPr lang="ru-RU"/>
        </a:p>
      </dgm:t>
    </dgm:pt>
    <dgm:pt modelId="{F3186FF5-9E54-49E4-B4D2-A6351AE21C99}" type="sibTrans" cxnId="{5095D927-65D6-4D0A-8E63-1B749DFF28BA}">
      <dgm:prSet/>
      <dgm:spPr/>
      <dgm:t>
        <a:bodyPr/>
        <a:lstStyle/>
        <a:p>
          <a:endParaRPr lang="ru-RU"/>
        </a:p>
      </dgm:t>
    </dgm:pt>
    <dgm:pt modelId="{5F9DCF56-DD4D-48FC-A642-7AFD7C3ED672}">
      <dgm:prSet custT="1"/>
      <dgm:spPr/>
      <dgm:t>
        <a:bodyPr/>
        <a:lstStyle/>
        <a:p>
          <a:pPr>
            <a:lnSpc>
              <a:spcPct val="100000"/>
            </a:lnSpc>
            <a:spcAft>
              <a:spcPts val="0"/>
            </a:spcAft>
          </a:pPr>
          <a:r>
            <a:rPr lang="uk-UA" sz="1100">
              <a:latin typeface="Times New Roman" panose="02020603050405020304" pitchFamily="18" charset="0"/>
              <a:cs typeface="Times New Roman" panose="02020603050405020304" pitchFamily="18" charset="0"/>
            </a:rPr>
            <a:t>почуття неповноцінності через нездатність впоратися з ситуацією</a:t>
          </a:r>
          <a:endParaRPr lang="ru-RU" sz="1100">
            <a:latin typeface="Times New Roman" panose="02020603050405020304" pitchFamily="18" charset="0"/>
            <a:cs typeface="Times New Roman" panose="02020603050405020304" pitchFamily="18" charset="0"/>
          </a:endParaRPr>
        </a:p>
      </dgm:t>
    </dgm:pt>
    <dgm:pt modelId="{C608041F-B24D-469C-876E-A4B24622EF47}" type="parTrans" cxnId="{4EBEAC37-0520-418C-A9B7-CBFCA960C479}">
      <dgm:prSet/>
      <dgm:spPr/>
      <dgm:t>
        <a:bodyPr/>
        <a:lstStyle/>
        <a:p>
          <a:endParaRPr lang="ru-RU"/>
        </a:p>
      </dgm:t>
    </dgm:pt>
    <dgm:pt modelId="{323EF09B-167B-491D-8D4F-FC4C04F2ED31}" type="sibTrans" cxnId="{4EBEAC37-0520-418C-A9B7-CBFCA960C479}">
      <dgm:prSet/>
      <dgm:spPr/>
      <dgm:t>
        <a:bodyPr/>
        <a:lstStyle/>
        <a:p>
          <a:endParaRPr lang="ru-RU"/>
        </a:p>
      </dgm:t>
    </dgm:pt>
    <dgm:pt modelId="{41961D43-499F-4BEF-8BC3-F96662625252}">
      <dgm:prSet custT="1"/>
      <dgm:spPr/>
      <dgm:t>
        <a:bodyPr/>
        <a:lstStyle/>
        <a:p>
          <a:pPr>
            <a:lnSpc>
              <a:spcPct val="100000"/>
            </a:lnSpc>
            <a:spcAft>
              <a:spcPts val="0"/>
            </a:spcAft>
          </a:pPr>
          <a:endParaRPr lang="ru-RU" sz="1100">
            <a:latin typeface="Times New Roman" panose="02020603050405020304" pitchFamily="18" charset="0"/>
            <a:cs typeface="Times New Roman" panose="02020603050405020304" pitchFamily="18" charset="0"/>
          </a:endParaRPr>
        </a:p>
      </dgm:t>
    </dgm:pt>
    <dgm:pt modelId="{27373C15-D100-47FE-9007-C3D163C5CCFF}" type="parTrans" cxnId="{A976A778-FBD5-4891-8081-A1221F3CC842}">
      <dgm:prSet/>
      <dgm:spPr/>
      <dgm:t>
        <a:bodyPr/>
        <a:lstStyle/>
        <a:p>
          <a:endParaRPr lang="ru-RU"/>
        </a:p>
      </dgm:t>
    </dgm:pt>
    <dgm:pt modelId="{368890A7-BBF9-40F6-A42F-E3DD7A683404}" type="sibTrans" cxnId="{A976A778-FBD5-4891-8081-A1221F3CC842}">
      <dgm:prSet/>
      <dgm:spPr/>
      <dgm:t>
        <a:bodyPr/>
        <a:lstStyle/>
        <a:p>
          <a:endParaRPr lang="ru-RU"/>
        </a:p>
      </dgm:t>
    </dgm:pt>
    <dgm:pt modelId="{F1E2434A-979E-4A1D-A73E-2227330DFE2E}" type="pres">
      <dgm:prSet presAssocID="{627BEBC3-7EB8-4AFD-B2B3-300AB9EF4B84}" presName="linear" presStyleCnt="0">
        <dgm:presLayoutVars>
          <dgm:dir/>
          <dgm:animLvl val="lvl"/>
          <dgm:resizeHandles val="exact"/>
        </dgm:presLayoutVars>
      </dgm:prSet>
      <dgm:spPr/>
      <dgm:t>
        <a:bodyPr/>
        <a:lstStyle/>
        <a:p>
          <a:endParaRPr lang="ru-RU"/>
        </a:p>
      </dgm:t>
    </dgm:pt>
    <dgm:pt modelId="{5BB7EF1F-89AC-419E-911A-8ECA455B9537}" type="pres">
      <dgm:prSet presAssocID="{7DECE984-0FFC-4A82-BD0A-2F546E5DAF28}" presName="parentLin" presStyleCnt="0"/>
      <dgm:spPr/>
    </dgm:pt>
    <dgm:pt modelId="{A8C53D01-39DA-4D64-AF6C-93BEF4708D57}" type="pres">
      <dgm:prSet presAssocID="{7DECE984-0FFC-4A82-BD0A-2F546E5DAF28}" presName="parentLeftMargin" presStyleLbl="node1" presStyleIdx="0" presStyleCnt="6"/>
      <dgm:spPr/>
      <dgm:t>
        <a:bodyPr/>
        <a:lstStyle/>
        <a:p>
          <a:endParaRPr lang="ru-RU"/>
        </a:p>
      </dgm:t>
    </dgm:pt>
    <dgm:pt modelId="{9158EB20-4772-49EC-8B24-43BE41C3498C}" type="pres">
      <dgm:prSet presAssocID="{7DECE984-0FFC-4A82-BD0A-2F546E5DAF28}" presName="parentText" presStyleLbl="node1" presStyleIdx="0" presStyleCnt="6">
        <dgm:presLayoutVars>
          <dgm:chMax val="0"/>
          <dgm:bulletEnabled val="1"/>
        </dgm:presLayoutVars>
      </dgm:prSet>
      <dgm:spPr/>
      <dgm:t>
        <a:bodyPr/>
        <a:lstStyle/>
        <a:p>
          <a:endParaRPr lang="ru-RU"/>
        </a:p>
      </dgm:t>
    </dgm:pt>
    <dgm:pt modelId="{5273EF70-5C6E-40BA-80FF-4BA0A7C827DB}" type="pres">
      <dgm:prSet presAssocID="{7DECE984-0FFC-4A82-BD0A-2F546E5DAF28}" presName="negativeSpace" presStyleCnt="0"/>
      <dgm:spPr/>
    </dgm:pt>
    <dgm:pt modelId="{3BDA0266-A930-4303-8E88-4B19490F3CC9}" type="pres">
      <dgm:prSet presAssocID="{7DECE984-0FFC-4A82-BD0A-2F546E5DAF28}" presName="childText" presStyleLbl="conFgAcc1" presStyleIdx="0" presStyleCnt="6">
        <dgm:presLayoutVars>
          <dgm:bulletEnabled val="1"/>
        </dgm:presLayoutVars>
      </dgm:prSet>
      <dgm:spPr/>
    </dgm:pt>
    <dgm:pt modelId="{B6646397-A298-4F8F-B2FF-9B3E832897A1}" type="pres">
      <dgm:prSet presAssocID="{3FCB6885-9279-4884-92A6-821AD623534D}" presName="spaceBetweenRectangles" presStyleCnt="0"/>
      <dgm:spPr/>
    </dgm:pt>
    <dgm:pt modelId="{E2C280CB-47E4-4D4A-960B-68F310F8A37D}" type="pres">
      <dgm:prSet presAssocID="{3B8DFC83-D4BD-4A8A-95D3-3065AD550F01}" presName="parentLin" presStyleCnt="0"/>
      <dgm:spPr/>
    </dgm:pt>
    <dgm:pt modelId="{D1878483-3295-4A7C-866E-796653D83A1A}" type="pres">
      <dgm:prSet presAssocID="{3B8DFC83-D4BD-4A8A-95D3-3065AD550F01}" presName="parentLeftMargin" presStyleLbl="node1" presStyleIdx="0" presStyleCnt="6"/>
      <dgm:spPr/>
      <dgm:t>
        <a:bodyPr/>
        <a:lstStyle/>
        <a:p>
          <a:endParaRPr lang="ru-RU"/>
        </a:p>
      </dgm:t>
    </dgm:pt>
    <dgm:pt modelId="{F2980FBC-7769-4B86-B1E5-492EA11C04E1}" type="pres">
      <dgm:prSet presAssocID="{3B8DFC83-D4BD-4A8A-95D3-3065AD550F01}" presName="parentText" presStyleLbl="node1" presStyleIdx="1" presStyleCnt="6">
        <dgm:presLayoutVars>
          <dgm:chMax val="0"/>
          <dgm:bulletEnabled val="1"/>
        </dgm:presLayoutVars>
      </dgm:prSet>
      <dgm:spPr/>
      <dgm:t>
        <a:bodyPr/>
        <a:lstStyle/>
        <a:p>
          <a:endParaRPr lang="ru-RU"/>
        </a:p>
      </dgm:t>
    </dgm:pt>
    <dgm:pt modelId="{4AB001A7-3B78-4473-BC33-4B9E71C36D3D}" type="pres">
      <dgm:prSet presAssocID="{3B8DFC83-D4BD-4A8A-95D3-3065AD550F01}" presName="negativeSpace" presStyleCnt="0"/>
      <dgm:spPr/>
    </dgm:pt>
    <dgm:pt modelId="{CABAF337-FAED-48E5-A2A6-ED4DEE007E8B}" type="pres">
      <dgm:prSet presAssocID="{3B8DFC83-D4BD-4A8A-95D3-3065AD550F01}" presName="childText" presStyleLbl="conFgAcc1" presStyleIdx="1" presStyleCnt="6">
        <dgm:presLayoutVars>
          <dgm:bulletEnabled val="1"/>
        </dgm:presLayoutVars>
      </dgm:prSet>
      <dgm:spPr/>
      <dgm:t>
        <a:bodyPr/>
        <a:lstStyle/>
        <a:p>
          <a:endParaRPr lang="ru-RU"/>
        </a:p>
      </dgm:t>
    </dgm:pt>
    <dgm:pt modelId="{C3EFD26E-08DF-48EA-9A49-FE4A262E52EA}" type="pres">
      <dgm:prSet presAssocID="{C370B70B-DF04-4F8D-9530-BEC01BCAC02F}" presName="spaceBetweenRectangles" presStyleCnt="0"/>
      <dgm:spPr/>
    </dgm:pt>
    <dgm:pt modelId="{3664C7D3-B6DF-4AD8-A468-CDE4E433DE4F}" type="pres">
      <dgm:prSet presAssocID="{FC6EB48F-411B-4259-B940-C400B8F627E4}" presName="parentLin" presStyleCnt="0"/>
      <dgm:spPr/>
    </dgm:pt>
    <dgm:pt modelId="{642E8048-F428-4005-84B8-1A7F7FA95036}" type="pres">
      <dgm:prSet presAssocID="{FC6EB48F-411B-4259-B940-C400B8F627E4}" presName="parentLeftMargin" presStyleLbl="node1" presStyleIdx="1" presStyleCnt="6"/>
      <dgm:spPr/>
      <dgm:t>
        <a:bodyPr/>
        <a:lstStyle/>
        <a:p>
          <a:endParaRPr lang="ru-RU"/>
        </a:p>
      </dgm:t>
    </dgm:pt>
    <dgm:pt modelId="{635D9199-70E6-4295-A6A9-DECC9268CD3B}" type="pres">
      <dgm:prSet presAssocID="{FC6EB48F-411B-4259-B940-C400B8F627E4}" presName="parentText" presStyleLbl="node1" presStyleIdx="2" presStyleCnt="6">
        <dgm:presLayoutVars>
          <dgm:chMax val="0"/>
          <dgm:bulletEnabled val="1"/>
        </dgm:presLayoutVars>
      </dgm:prSet>
      <dgm:spPr/>
      <dgm:t>
        <a:bodyPr/>
        <a:lstStyle/>
        <a:p>
          <a:endParaRPr lang="ru-RU"/>
        </a:p>
      </dgm:t>
    </dgm:pt>
    <dgm:pt modelId="{57A50633-37CD-4A68-86D1-BF65B686EEE5}" type="pres">
      <dgm:prSet presAssocID="{FC6EB48F-411B-4259-B940-C400B8F627E4}" presName="negativeSpace" presStyleCnt="0"/>
      <dgm:spPr/>
    </dgm:pt>
    <dgm:pt modelId="{0A93122F-BCE1-45E1-9C22-753CAEBB5F0D}" type="pres">
      <dgm:prSet presAssocID="{FC6EB48F-411B-4259-B940-C400B8F627E4}" presName="childText" presStyleLbl="conFgAcc1" presStyleIdx="2" presStyleCnt="6">
        <dgm:presLayoutVars>
          <dgm:bulletEnabled val="1"/>
        </dgm:presLayoutVars>
      </dgm:prSet>
      <dgm:spPr/>
      <dgm:t>
        <a:bodyPr/>
        <a:lstStyle/>
        <a:p>
          <a:endParaRPr lang="ru-RU"/>
        </a:p>
      </dgm:t>
    </dgm:pt>
    <dgm:pt modelId="{193AB02D-47BC-4938-8CE0-63EB6D49A300}" type="pres">
      <dgm:prSet presAssocID="{D4911280-83F8-4C5A-85AA-EA72705CFC46}" presName="spaceBetweenRectangles" presStyleCnt="0"/>
      <dgm:spPr/>
    </dgm:pt>
    <dgm:pt modelId="{7576B37A-2E59-4264-9319-E87002E7EAC2}" type="pres">
      <dgm:prSet presAssocID="{9915C824-9233-49B1-BE6E-8FCBDD4265AA}" presName="parentLin" presStyleCnt="0"/>
      <dgm:spPr/>
    </dgm:pt>
    <dgm:pt modelId="{C78C4505-6339-4D80-8683-8AEC8226B92A}" type="pres">
      <dgm:prSet presAssocID="{9915C824-9233-49B1-BE6E-8FCBDD4265AA}" presName="parentLeftMargin" presStyleLbl="node1" presStyleIdx="2" presStyleCnt="6"/>
      <dgm:spPr/>
      <dgm:t>
        <a:bodyPr/>
        <a:lstStyle/>
        <a:p>
          <a:endParaRPr lang="ru-RU"/>
        </a:p>
      </dgm:t>
    </dgm:pt>
    <dgm:pt modelId="{9EF3AB1B-3F6A-4D3E-AFE8-AE6463BB706C}" type="pres">
      <dgm:prSet presAssocID="{9915C824-9233-49B1-BE6E-8FCBDD4265AA}" presName="parentText" presStyleLbl="node1" presStyleIdx="3" presStyleCnt="6">
        <dgm:presLayoutVars>
          <dgm:chMax val="0"/>
          <dgm:bulletEnabled val="1"/>
        </dgm:presLayoutVars>
      </dgm:prSet>
      <dgm:spPr/>
      <dgm:t>
        <a:bodyPr/>
        <a:lstStyle/>
        <a:p>
          <a:endParaRPr lang="ru-RU"/>
        </a:p>
      </dgm:t>
    </dgm:pt>
    <dgm:pt modelId="{DB644B95-4B39-45A3-A2E0-E83990403A79}" type="pres">
      <dgm:prSet presAssocID="{9915C824-9233-49B1-BE6E-8FCBDD4265AA}" presName="negativeSpace" presStyleCnt="0"/>
      <dgm:spPr/>
    </dgm:pt>
    <dgm:pt modelId="{B306FDDE-E0D9-482B-9F9C-13535F81BEF1}" type="pres">
      <dgm:prSet presAssocID="{9915C824-9233-49B1-BE6E-8FCBDD4265AA}" presName="childText" presStyleLbl="conFgAcc1" presStyleIdx="3" presStyleCnt="6">
        <dgm:presLayoutVars>
          <dgm:bulletEnabled val="1"/>
        </dgm:presLayoutVars>
      </dgm:prSet>
      <dgm:spPr/>
    </dgm:pt>
    <dgm:pt modelId="{FDF17287-F249-4851-9297-0E1AF9802B54}" type="pres">
      <dgm:prSet presAssocID="{B8786137-879E-4C27-A106-D8114672A636}" presName="spaceBetweenRectangles" presStyleCnt="0"/>
      <dgm:spPr/>
    </dgm:pt>
    <dgm:pt modelId="{E5021B9A-DFBE-4E6F-9378-C5755BE334CC}" type="pres">
      <dgm:prSet presAssocID="{C2F089CF-F5DA-479E-A960-7E9BF01421E6}" presName="parentLin" presStyleCnt="0"/>
      <dgm:spPr/>
    </dgm:pt>
    <dgm:pt modelId="{D1CF9E0B-7717-472A-8878-FB89AA7574AA}" type="pres">
      <dgm:prSet presAssocID="{C2F089CF-F5DA-479E-A960-7E9BF01421E6}" presName="parentLeftMargin" presStyleLbl="node1" presStyleIdx="3" presStyleCnt="6"/>
      <dgm:spPr/>
      <dgm:t>
        <a:bodyPr/>
        <a:lstStyle/>
        <a:p>
          <a:endParaRPr lang="ru-RU"/>
        </a:p>
      </dgm:t>
    </dgm:pt>
    <dgm:pt modelId="{C53BF5B1-EEEC-408A-8E3B-EBAEA415C8EC}" type="pres">
      <dgm:prSet presAssocID="{C2F089CF-F5DA-479E-A960-7E9BF01421E6}" presName="parentText" presStyleLbl="node1" presStyleIdx="4" presStyleCnt="6" custLinFactNeighborX="6667">
        <dgm:presLayoutVars>
          <dgm:chMax val="0"/>
          <dgm:bulletEnabled val="1"/>
        </dgm:presLayoutVars>
      </dgm:prSet>
      <dgm:spPr/>
      <dgm:t>
        <a:bodyPr/>
        <a:lstStyle/>
        <a:p>
          <a:endParaRPr lang="ru-RU"/>
        </a:p>
      </dgm:t>
    </dgm:pt>
    <dgm:pt modelId="{CCF51A69-FD51-43CC-89CA-17BB47911896}" type="pres">
      <dgm:prSet presAssocID="{C2F089CF-F5DA-479E-A960-7E9BF01421E6}" presName="negativeSpace" presStyleCnt="0"/>
      <dgm:spPr/>
    </dgm:pt>
    <dgm:pt modelId="{2D3D7FDC-C561-41C9-9C21-3F1546BAA0A0}" type="pres">
      <dgm:prSet presAssocID="{C2F089CF-F5DA-479E-A960-7E9BF01421E6}" presName="childText" presStyleLbl="conFgAcc1" presStyleIdx="4" presStyleCnt="6">
        <dgm:presLayoutVars>
          <dgm:bulletEnabled val="1"/>
        </dgm:presLayoutVars>
      </dgm:prSet>
      <dgm:spPr/>
    </dgm:pt>
    <dgm:pt modelId="{FD1CEF68-4AF4-42D3-8E4B-9A65FE4B326C}" type="pres">
      <dgm:prSet presAssocID="{4C2B5ACD-0408-4C1F-9AA6-2D987F2F2512}" presName="spaceBetweenRectangles" presStyleCnt="0"/>
      <dgm:spPr/>
    </dgm:pt>
    <dgm:pt modelId="{1B39304A-9209-4CDF-904C-67A327198746}" type="pres">
      <dgm:prSet presAssocID="{5F9DCF56-DD4D-48FC-A642-7AFD7C3ED672}" presName="parentLin" presStyleCnt="0"/>
      <dgm:spPr/>
    </dgm:pt>
    <dgm:pt modelId="{11F86D99-D161-429A-B7B7-B288A57A746D}" type="pres">
      <dgm:prSet presAssocID="{5F9DCF56-DD4D-48FC-A642-7AFD7C3ED672}" presName="parentLeftMargin" presStyleLbl="node1" presStyleIdx="4" presStyleCnt="6"/>
      <dgm:spPr/>
      <dgm:t>
        <a:bodyPr/>
        <a:lstStyle/>
        <a:p>
          <a:endParaRPr lang="ru-RU"/>
        </a:p>
      </dgm:t>
    </dgm:pt>
    <dgm:pt modelId="{DE4273D6-87DE-4163-8ED9-0F5C41066977}" type="pres">
      <dgm:prSet presAssocID="{5F9DCF56-DD4D-48FC-A642-7AFD7C3ED672}" presName="parentText" presStyleLbl="node1" presStyleIdx="5" presStyleCnt="6">
        <dgm:presLayoutVars>
          <dgm:chMax val="0"/>
          <dgm:bulletEnabled val="1"/>
        </dgm:presLayoutVars>
      </dgm:prSet>
      <dgm:spPr/>
      <dgm:t>
        <a:bodyPr/>
        <a:lstStyle/>
        <a:p>
          <a:endParaRPr lang="ru-RU"/>
        </a:p>
      </dgm:t>
    </dgm:pt>
    <dgm:pt modelId="{66712FCD-63B8-4AFC-B53E-84C99703C4D2}" type="pres">
      <dgm:prSet presAssocID="{5F9DCF56-DD4D-48FC-A642-7AFD7C3ED672}" presName="negativeSpace" presStyleCnt="0"/>
      <dgm:spPr/>
    </dgm:pt>
    <dgm:pt modelId="{3E2D28CB-06DC-4CA5-A586-86AD3CB1E5BB}" type="pres">
      <dgm:prSet presAssocID="{5F9DCF56-DD4D-48FC-A642-7AFD7C3ED672}" presName="childText" presStyleLbl="conFgAcc1" presStyleIdx="5" presStyleCnt="6">
        <dgm:presLayoutVars>
          <dgm:bulletEnabled val="1"/>
        </dgm:presLayoutVars>
      </dgm:prSet>
      <dgm:spPr/>
      <dgm:t>
        <a:bodyPr/>
        <a:lstStyle/>
        <a:p>
          <a:endParaRPr lang="ru-RU"/>
        </a:p>
      </dgm:t>
    </dgm:pt>
  </dgm:ptLst>
  <dgm:cxnLst>
    <dgm:cxn modelId="{BBDC5568-C247-4AC0-A37E-E7573EF75635}" type="presOf" srcId="{26F12035-0499-40AF-98DA-5425269EE1E6}" destId="{0A93122F-BCE1-45E1-9C22-753CAEBB5F0D}" srcOrd="0" destOrd="0" presId="urn:microsoft.com/office/officeart/2005/8/layout/list1"/>
    <dgm:cxn modelId="{D71262A5-85D6-447E-A7EF-9A3D5DB2228C}" type="presOf" srcId="{FC6EB48F-411B-4259-B940-C400B8F627E4}" destId="{642E8048-F428-4005-84B8-1A7F7FA95036}" srcOrd="0" destOrd="0" presId="urn:microsoft.com/office/officeart/2005/8/layout/list1"/>
    <dgm:cxn modelId="{C2B336A6-C096-4A9F-98EE-5D53C7D9DCB6}" srcId="{627BEBC3-7EB8-4AFD-B2B3-300AB9EF4B84}" destId="{9915C824-9233-49B1-BE6E-8FCBDD4265AA}" srcOrd="3" destOrd="0" parTransId="{AD9638E1-9CA6-4EC2-9ABD-89E3203DAD3D}" sibTransId="{B8786137-879E-4C27-A106-D8114672A636}"/>
    <dgm:cxn modelId="{A0476F0B-FEF8-42E9-A5DA-78781516F4F3}" srcId="{627BEBC3-7EB8-4AFD-B2B3-300AB9EF4B84}" destId="{C2F089CF-F5DA-479E-A960-7E9BF01421E6}" srcOrd="4" destOrd="0" parTransId="{8D7A4B61-0AFE-42A4-A3AC-DBC48F3F2CB9}" sibTransId="{4C2B5ACD-0408-4C1F-9AA6-2D987F2F2512}"/>
    <dgm:cxn modelId="{2687BEEA-4DED-4014-BAA6-21DCB7148836}" type="presOf" srcId="{9915C824-9233-49B1-BE6E-8FCBDD4265AA}" destId="{9EF3AB1B-3F6A-4D3E-AFE8-AE6463BB706C}" srcOrd="1" destOrd="0" presId="urn:microsoft.com/office/officeart/2005/8/layout/list1"/>
    <dgm:cxn modelId="{36A8B0A4-9F61-44DF-AF0A-70E04FED41DF}" type="presOf" srcId="{7DECE984-0FFC-4A82-BD0A-2F546E5DAF28}" destId="{9158EB20-4772-49EC-8B24-43BE41C3498C}" srcOrd="1" destOrd="0" presId="urn:microsoft.com/office/officeart/2005/8/layout/list1"/>
    <dgm:cxn modelId="{45D161E4-DAB9-4F90-B519-A5DEC958807F}" type="presOf" srcId="{C2F089CF-F5DA-479E-A960-7E9BF01421E6}" destId="{C53BF5B1-EEEC-408A-8E3B-EBAEA415C8EC}" srcOrd="1" destOrd="0" presId="urn:microsoft.com/office/officeart/2005/8/layout/list1"/>
    <dgm:cxn modelId="{7F9FF061-FC91-4234-B1D9-38A8F4C297B4}" type="presOf" srcId="{2B9A1192-0F33-491A-BBA8-5C27DC5528B9}" destId="{CABAF337-FAED-48E5-A2A6-ED4DEE007E8B}" srcOrd="0" destOrd="0" presId="urn:microsoft.com/office/officeart/2005/8/layout/list1"/>
    <dgm:cxn modelId="{0835D1CA-09CE-49B3-A410-3F5730ED72A5}" type="presOf" srcId="{3B8DFC83-D4BD-4A8A-95D3-3065AD550F01}" destId="{F2980FBC-7769-4B86-B1E5-492EA11C04E1}" srcOrd="1" destOrd="0" presId="urn:microsoft.com/office/officeart/2005/8/layout/list1"/>
    <dgm:cxn modelId="{B8245FCB-A9F4-4D1A-8535-B3B9D4B1446F}" type="presOf" srcId="{C2F089CF-F5DA-479E-A960-7E9BF01421E6}" destId="{D1CF9E0B-7717-472A-8878-FB89AA7574AA}" srcOrd="0" destOrd="0" presId="urn:microsoft.com/office/officeart/2005/8/layout/list1"/>
    <dgm:cxn modelId="{DBFEA76D-15E9-44B3-9A2F-DFE89E227B1B}" type="presOf" srcId="{5F9DCF56-DD4D-48FC-A642-7AFD7C3ED672}" destId="{11F86D99-D161-429A-B7B7-B288A57A746D}" srcOrd="0" destOrd="0" presId="urn:microsoft.com/office/officeart/2005/8/layout/list1"/>
    <dgm:cxn modelId="{37566576-5014-4482-A5FB-6E2CCE087353}" type="presOf" srcId="{7DECE984-0FFC-4A82-BD0A-2F546E5DAF28}" destId="{A8C53D01-39DA-4D64-AF6C-93BEF4708D57}" srcOrd="0" destOrd="0" presId="urn:microsoft.com/office/officeart/2005/8/layout/list1"/>
    <dgm:cxn modelId="{46DA6D47-4C9C-4B1B-AB2E-2DD0672D22D5}" srcId="{627BEBC3-7EB8-4AFD-B2B3-300AB9EF4B84}" destId="{3B8DFC83-D4BD-4A8A-95D3-3065AD550F01}" srcOrd="1" destOrd="0" parTransId="{4D96C7BA-916F-4570-9E46-21A58BF97099}" sibTransId="{C370B70B-DF04-4F8D-9530-BEC01BCAC02F}"/>
    <dgm:cxn modelId="{3A7A2B3F-4989-4E49-8580-EFC3240A6622}" type="presOf" srcId="{41961D43-499F-4BEF-8BC3-F96662625252}" destId="{3E2D28CB-06DC-4CA5-A586-86AD3CB1E5BB}" srcOrd="0" destOrd="0" presId="urn:microsoft.com/office/officeart/2005/8/layout/list1"/>
    <dgm:cxn modelId="{A779EA12-BF00-4FA9-B775-826D43047AF6}" srcId="{3B8DFC83-D4BD-4A8A-95D3-3065AD550F01}" destId="{2B9A1192-0F33-491A-BBA8-5C27DC5528B9}" srcOrd="0" destOrd="0" parTransId="{36A0FD44-BBC8-4C11-89EE-91AA0D3D3A9E}" sibTransId="{FDF44916-44B7-41A7-917F-FD31AD938C11}"/>
    <dgm:cxn modelId="{5095D927-65D6-4D0A-8E63-1B749DFF28BA}" srcId="{FC6EB48F-411B-4259-B940-C400B8F627E4}" destId="{26F12035-0499-40AF-98DA-5425269EE1E6}" srcOrd="0" destOrd="0" parTransId="{030F6CE9-EA9B-46E9-8228-99F84C0BBDF4}" sibTransId="{F3186FF5-9E54-49E4-B4D2-A6351AE21C99}"/>
    <dgm:cxn modelId="{4EBEAC37-0520-418C-A9B7-CBFCA960C479}" srcId="{627BEBC3-7EB8-4AFD-B2B3-300AB9EF4B84}" destId="{5F9DCF56-DD4D-48FC-A642-7AFD7C3ED672}" srcOrd="5" destOrd="0" parTransId="{C608041F-B24D-469C-876E-A4B24622EF47}" sibTransId="{323EF09B-167B-491D-8D4F-FC4C04F2ED31}"/>
    <dgm:cxn modelId="{7FEF2568-F806-4A77-8181-6C27395C448C}" srcId="{627BEBC3-7EB8-4AFD-B2B3-300AB9EF4B84}" destId="{FC6EB48F-411B-4259-B940-C400B8F627E4}" srcOrd="2" destOrd="0" parTransId="{EF4577B7-4DB4-44FD-9CDA-A68CF1277ECD}" sibTransId="{D4911280-83F8-4C5A-85AA-EA72705CFC46}"/>
    <dgm:cxn modelId="{49BC4B7D-5BC5-4F38-B097-EBB780E25989}" type="presOf" srcId="{5F9DCF56-DD4D-48FC-A642-7AFD7C3ED672}" destId="{DE4273D6-87DE-4163-8ED9-0F5C41066977}" srcOrd="1" destOrd="0" presId="urn:microsoft.com/office/officeart/2005/8/layout/list1"/>
    <dgm:cxn modelId="{F40598E2-BA23-4A5B-A31E-F346348E4A55}" srcId="{627BEBC3-7EB8-4AFD-B2B3-300AB9EF4B84}" destId="{7DECE984-0FFC-4A82-BD0A-2F546E5DAF28}" srcOrd="0" destOrd="0" parTransId="{9E044FEF-8A9E-4F05-BC7B-90CB385C01FD}" sibTransId="{3FCB6885-9279-4884-92A6-821AD623534D}"/>
    <dgm:cxn modelId="{2D00FB48-75DE-4592-8D7B-2764023D6C19}" type="presOf" srcId="{9915C824-9233-49B1-BE6E-8FCBDD4265AA}" destId="{C78C4505-6339-4D80-8683-8AEC8226B92A}" srcOrd="0" destOrd="0" presId="urn:microsoft.com/office/officeart/2005/8/layout/list1"/>
    <dgm:cxn modelId="{A976A778-FBD5-4891-8081-A1221F3CC842}" srcId="{5F9DCF56-DD4D-48FC-A642-7AFD7C3ED672}" destId="{41961D43-499F-4BEF-8BC3-F96662625252}" srcOrd="0" destOrd="0" parTransId="{27373C15-D100-47FE-9007-C3D163C5CCFF}" sibTransId="{368890A7-BBF9-40F6-A42F-E3DD7A683404}"/>
    <dgm:cxn modelId="{A5496E65-C729-45BF-BD29-BA9375DA30BB}" type="presOf" srcId="{FC6EB48F-411B-4259-B940-C400B8F627E4}" destId="{635D9199-70E6-4295-A6A9-DECC9268CD3B}" srcOrd="1" destOrd="0" presId="urn:microsoft.com/office/officeart/2005/8/layout/list1"/>
    <dgm:cxn modelId="{125668BB-8277-41E0-8942-72820C864B39}" type="presOf" srcId="{3B8DFC83-D4BD-4A8A-95D3-3065AD550F01}" destId="{D1878483-3295-4A7C-866E-796653D83A1A}" srcOrd="0" destOrd="0" presId="urn:microsoft.com/office/officeart/2005/8/layout/list1"/>
    <dgm:cxn modelId="{8E397A78-6F0E-44E2-B47E-7EE118408615}" type="presOf" srcId="{627BEBC3-7EB8-4AFD-B2B3-300AB9EF4B84}" destId="{F1E2434A-979E-4A1D-A73E-2227330DFE2E}" srcOrd="0" destOrd="0" presId="urn:microsoft.com/office/officeart/2005/8/layout/list1"/>
    <dgm:cxn modelId="{B89A2DBA-FC5D-40BB-A228-E7ADAC6F3805}" type="presParOf" srcId="{F1E2434A-979E-4A1D-A73E-2227330DFE2E}" destId="{5BB7EF1F-89AC-419E-911A-8ECA455B9537}" srcOrd="0" destOrd="0" presId="urn:microsoft.com/office/officeart/2005/8/layout/list1"/>
    <dgm:cxn modelId="{689DA4F3-0D92-434D-B23D-D85A09C02051}" type="presParOf" srcId="{5BB7EF1F-89AC-419E-911A-8ECA455B9537}" destId="{A8C53D01-39DA-4D64-AF6C-93BEF4708D57}" srcOrd="0" destOrd="0" presId="urn:microsoft.com/office/officeart/2005/8/layout/list1"/>
    <dgm:cxn modelId="{752DFBF2-85D6-4302-8D9A-07048A0C9C9D}" type="presParOf" srcId="{5BB7EF1F-89AC-419E-911A-8ECA455B9537}" destId="{9158EB20-4772-49EC-8B24-43BE41C3498C}" srcOrd="1" destOrd="0" presId="urn:microsoft.com/office/officeart/2005/8/layout/list1"/>
    <dgm:cxn modelId="{97C35E79-BCEF-42CD-9D63-D65491EFDF8D}" type="presParOf" srcId="{F1E2434A-979E-4A1D-A73E-2227330DFE2E}" destId="{5273EF70-5C6E-40BA-80FF-4BA0A7C827DB}" srcOrd="1" destOrd="0" presId="urn:microsoft.com/office/officeart/2005/8/layout/list1"/>
    <dgm:cxn modelId="{0FD288E5-2DB8-48E6-BE9D-F548534556F0}" type="presParOf" srcId="{F1E2434A-979E-4A1D-A73E-2227330DFE2E}" destId="{3BDA0266-A930-4303-8E88-4B19490F3CC9}" srcOrd="2" destOrd="0" presId="urn:microsoft.com/office/officeart/2005/8/layout/list1"/>
    <dgm:cxn modelId="{20A84E99-B642-4984-B9E1-A94636560503}" type="presParOf" srcId="{F1E2434A-979E-4A1D-A73E-2227330DFE2E}" destId="{B6646397-A298-4F8F-B2FF-9B3E832897A1}" srcOrd="3" destOrd="0" presId="urn:microsoft.com/office/officeart/2005/8/layout/list1"/>
    <dgm:cxn modelId="{D5822487-058F-44C8-AFC1-F194AA656E85}" type="presParOf" srcId="{F1E2434A-979E-4A1D-A73E-2227330DFE2E}" destId="{E2C280CB-47E4-4D4A-960B-68F310F8A37D}" srcOrd="4" destOrd="0" presId="urn:microsoft.com/office/officeart/2005/8/layout/list1"/>
    <dgm:cxn modelId="{3A0C8EF2-8363-4B57-AB89-1EBC33EDFC4A}" type="presParOf" srcId="{E2C280CB-47E4-4D4A-960B-68F310F8A37D}" destId="{D1878483-3295-4A7C-866E-796653D83A1A}" srcOrd="0" destOrd="0" presId="urn:microsoft.com/office/officeart/2005/8/layout/list1"/>
    <dgm:cxn modelId="{DB3EF224-B17F-4C82-BCCF-904B9137CDC8}" type="presParOf" srcId="{E2C280CB-47E4-4D4A-960B-68F310F8A37D}" destId="{F2980FBC-7769-4B86-B1E5-492EA11C04E1}" srcOrd="1" destOrd="0" presId="urn:microsoft.com/office/officeart/2005/8/layout/list1"/>
    <dgm:cxn modelId="{B2707BD9-C740-489E-8E40-7270C13BC683}" type="presParOf" srcId="{F1E2434A-979E-4A1D-A73E-2227330DFE2E}" destId="{4AB001A7-3B78-4473-BC33-4B9E71C36D3D}" srcOrd="5" destOrd="0" presId="urn:microsoft.com/office/officeart/2005/8/layout/list1"/>
    <dgm:cxn modelId="{F9AD7FFC-74C1-4F10-BA03-93285610DE2C}" type="presParOf" srcId="{F1E2434A-979E-4A1D-A73E-2227330DFE2E}" destId="{CABAF337-FAED-48E5-A2A6-ED4DEE007E8B}" srcOrd="6" destOrd="0" presId="urn:microsoft.com/office/officeart/2005/8/layout/list1"/>
    <dgm:cxn modelId="{962271BB-443B-44F1-B915-22055A69168B}" type="presParOf" srcId="{F1E2434A-979E-4A1D-A73E-2227330DFE2E}" destId="{C3EFD26E-08DF-48EA-9A49-FE4A262E52EA}" srcOrd="7" destOrd="0" presId="urn:microsoft.com/office/officeart/2005/8/layout/list1"/>
    <dgm:cxn modelId="{CBF16AD7-8CBA-4286-9CAC-69F5C0116033}" type="presParOf" srcId="{F1E2434A-979E-4A1D-A73E-2227330DFE2E}" destId="{3664C7D3-B6DF-4AD8-A468-CDE4E433DE4F}" srcOrd="8" destOrd="0" presId="urn:microsoft.com/office/officeart/2005/8/layout/list1"/>
    <dgm:cxn modelId="{04B06954-3AF5-47AA-A90B-2BEF7A3A3A72}" type="presParOf" srcId="{3664C7D3-B6DF-4AD8-A468-CDE4E433DE4F}" destId="{642E8048-F428-4005-84B8-1A7F7FA95036}" srcOrd="0" destOrd="0" presId="urn:microsoft.com/office/officeart/2005/8/layout/list1"/>
    <dgm:cxn modelId="{F56A9A8E-CDAB-4864-9506-AB47EB0457A3}" type="presParOf" srcId="{3664C7D3-B6DF-4AD8-A468-CDE4E433DE4F}" destId="{635D9199-70E6-4295-A6A9-DECC9268CD3B}" srcOrd="1" destOrd="0" presId="urn:microsoft.com/office/officeart/2005/8/layout/list1"/>
    <dgm:cxn modelId="{A477E4E7-570D-4796-988D-1EE44E26C677}" type="presParOf" srcId="{F1E2434A-979E-4A1D-A73E-2227330DFE2E}" destId="{57A50633-37CD-4A68-86D1-BF65B686EEE5}" srcOrd="9" destOrd="0" presId="urn:microsoft.com/office/officeart/2005/8/layout/list1"/>
    <dgm:cxn modelId="{164F2A9F-4833-4109-A46B-4A2A04F5A97E}" type="presParOf" srcId="{F1E2434A-979E-4A1D-A73E-2227330DFE2E}" destId="{0A93122F-BCE1-45E1-9C22-753CAEBB5F0D}" srcOrd="10" destOrd="0" presId="urn:microsoft.com/office/officeart/2005/8/layout/list1"/>
    <dgm:cxn modelId="{E5C7FCDF-DCB4-45B7-B5D7-3C84C86902FD}" type="presParOf" srcId="{F1E2434A-979E-4A1D-A73E-2227330DFE2E}" destId="{193AB02D-47BC-4938-8CE0-63EB6D49A300}" srcOrd="11" destOrd="0" presId="urn:microsoft.com/office/officeart/2005/8/layout/list1"/>
    <dgm:cxn modelId="{25181077-03AC-48BB-9CC2-2943D061EF48}" type="presParOf" srcId="{F1E2434A-979E-4A1D-A73E-2227330DFE2E}" destId="{7576B37A-2E59-4264-9319-E87002E7EAC2}" srcOrd="12" destOrd="0" presId="urn:microsoft.com/office/officeart/2005/8/layout/list1"/>
    <dgm:cxn modelId="{C2D7B0B3-09B7-4900-B868-8EE6A3175252}" type="presParOf" srcId="{7576B37A-2E59-4264-9319-E87002E7EAC2}" destId="{C78C4505-6339-4D80-8683-8AEC8226B92A}" srcOrd="0" destOrd="0" presId="urn:microsoft.com/office/officeart/2005/8/layout/list1"/>
    <dgm:cxn modelId="{18CE4D6E-DC4A-4FDF-B1AF-987B6BFB562E}" type="presParOf" srcId="{7576B37A-2E59-4264-9319-E87002E7EAC2}" destId="{9EF3AB1B-3F6A-4D3E-AFE8-AE6463BB706C}" srcOrd="1" destOrd="0" presId="urn:microsoft.com/office/officeart/2005/8/layout/list1"/>
    <dgm:cxn modelId="{1759796A-255B-45C5-A4F4-92759ED73450}" type="presParOf" srcId="{F1E2434A-979E-4A1D-A73E-2227330DFE2E}" destId="{DB644B95-4B39-45A3-A2E0-E83990403A79}" srcOrd="13" destOrd="0" presId="urn:microsoft.com/office/officeart/2005/8/layout/list1"/>
    <dgm:cxn modelId="{79B19030-F9B4-4F38-843A-14CDC78585B0}" type="presParOf" srcId="{F1E2434A-979E-4A1D-A73E-2227330DFE2E}" destId="{B306FDDE-E0D9-482B-9F9C-13535F81BEF1}" srcOrd="14" destOrd="0" presId="urn:microsoft.com/office/officeart/2005/8/layout/list1"/>
    <dgm:cxn modelId="{3F6FE9E8-B06B-40A5-B8C2-2FA19F1BCEAE}" type="presParOf" srcId="{F1E2434A-979E-4A1D-A73E-2227330DFE2E}" destId="{FDF17287-F249-4851-9297-0E1AF9802B54}" srcOrd="15" destOrd="0" presId="urn:microsoft.com/office/officeart/2005/8/layout/list1"/>
    <dgm:cxn modelId="{D0F71E78-EB3D-47B8-8B00-FB6FB229AE58}" type="presParOf" srcId="{F1E2434A-979E-4A1D-A73E-2227330DFE2E}" destId="{E5021B9A-DFBE-4E6F-9378-C5755BE334CC}" srcOrd="16" destOrd="0" presId="urn:microsoft.com/office/officeart/2005/8/layout/list1"/>
    <dgm:cxn modelId="{FE9EEE2A-D563-4495-AE39-9468B8B63921}" type="presParOf" srcId="{E5021B9A-DFBE-4E6F-9378-C5755BE334CC}" destId="{D1CF9E0B-7717-472A-8878-FB89AA7574AA}" srcOrd="0" destOrd="0" presId="urn:microsoft.com/office/officeart/2005/8/layout/list1"/>
    <dgm:cxn modelId="{F0FFFE75-6CC0-488C-A2EE-B45883A4BF72}" type="presParOf" srcId="{E5021B9A-DFBE-4E6F-9378-C5755BE334CC}" destId="{C53BF5B1-EEEC-408A-8E3B-EBAEA415C8EC}" srcOrd="1" destOrd="0" presId="urn:microsoft.com/office/officeart/2005/8/layout/list1"/>
    <dgm:cxn modelId="{4DDF2DFD-9A10-48A7-A483-B21FED5DB424}" type="presParOf" srcId="{F1E2434A-979E-4A1D-A73E-2227330DFE2E}" destId="{CCF51A69-FD51-43CC-89CA-17BB47911896}" srcOrd="17" destOrd="0" presId="urn:microsoft.com/office/officeart/2005/8/layout/list1"/>
    <dgm:cxn modelId="{DADF5045-71D5-42EE-B14D-158F27AD4DC7}" type="presParOf" srcId="{F1E2434A-979E-4A1D-A73E-2227330DFE2E}" destId="{2D3D7FDC-C561-41C9-9C21-3F1546BAA0A0}" srcOrd="18" destOrd="0" presId="urn:microsoft.com/office/officeart/2005/8/layout/list1"/>
    <dgm:cxn modelId="{A86E0620-4071-4C4E-9200-0896827E6541}" type="presParOf" srcId="{F1E2434A-979E-4A1D-A73E-2227330DFE2E}" destId="{FD1CEF68-4AF4-42D3-8E4B-9A65FE4B326C}" srcOrd="19" destOrd="0" presId="urn:microsoft.com/office/officeart/2005/8/layout/list1"/>
    <dgm:cxn modelId="{BAD8EC48-3AF0-4E35-A1D1-A57D43CBB8F5}" type="presParOf" srcId="{F1E2434A-979E-4A1D-A73E-2227330DFE2E}" destId="{1B39304A-9209-4CDF-904C-67A327198746}" srcOrd="20" destOrd="0" presId="urn:microsoft.com/office/officeart/2005/8/layout/list1"/>
    <dgm:cxn modelId="{243FFAD3-574E-4C00-A67E-084BCCA9F9F4}" type="presParOf" srcId="{1B39304A-9209-4CDF-904C-67A327198746}" destId="{11F86D99-D161-429A-B7B7-B288A57A746D}" srcOrd="0" destOrd="0" presId="urn:microsoft.com/office/officeart/2005/8/layout/list1"/>
    <dgm:cxn modelId="{98C483AE-340D-4CA7-AEED-B1AE7E1C99FC}" type="presParOf" srcId="{1B39304A-9209-4CDF-904C-67A327198746}" destId="{DE4273D6-87DE-4163-8ED9-0F5C41066977}" srcOrd="1" destOrd="0" presId="urn:microsoft.com/office/officeart/2005/8/layout/list1"/>
    <dgm:cxn modelId="{62C3F1AA-DC63-412F-88E4-733B13E4B222}" type="presParOf" srcId="{F1E2434A-979E-4A1D-A73E-2227330DFE2E}" destId="{66712FCD-63B8-4AFC-B53E-84C99703C4D2}" srcOrd="21" destOrd="0" presId="urn:microsoft.com/office/officeart/2005/8/layout/list1"/>
    <dgm:cxn modelId="{635A4A6D-4F92-4940-A8F0-7C5E96AAA053}" type="presParOf" srcId="{F1E2434A-979E-4A1D-A73E-2227330DFE2E}" destId="{3E2D28CB-06DC-4CA5-A586-86AD3CB1E5BB}" srcOrd="22" destOrd="0" presId="urn:microsoft.com/office/officeart/2005/8/layout/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0638B4F-4424-4EBC-8CCC-031E9C181B24}"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C22066A4-57C9-4746-A900-E2110406092E}">
      <dgm:prSet phldrT="[Текст]"/>
      <dgm:spPr/>
      <dgm:t>
        <a:bodyPr/>
        <a:lstStyle/>
        <a:p>
          <a:r>
            <a:rPr lang="ru-RU"/>
            <a:t>1</a:t>
          </a:r>
        </a:p>
      </dgm:t>
    </dgm:pt>
    <dgm:pt modelId="{EF3928FD-2B22-4D55-AC4C-DEE99C86DFF1}" type="parTrans" cxnId="{EE952DDA-D447-4E35-AF44-CD9B6407185B}">
      <dgm:prSet/>
      <dgm:spPr/>
      <dgm:t>
        <a:bodyPr/>
        <a:lstStyle/>
        <a:p>
          <a:endParaRPr lang="ru-RU"/>
        </a:p>
      </dgm:t>
    </dgm:pt>
    <dgm:pt modelId="{1E52F472-087D-4327-B5B3-3332199939EE}" type="sibTrans" cxnId="{EE952DDA-D447-4E35-AF44-CD9B6407185B}">
      <dgm:prSet/>
      <dgm:spPr/>
      <dgm:t>
        <a:bodyPr/>
        <a:lstStyle/>
        <a:p>
          <a:endParaRPr lang="ru-RU"/>
        </a:p>
      </dgm:t>
    </dgm:pt>
    <dgm:pt modelId="{5C6E5A35-999B-490B-9DBF-37622118336C}">
      <dgm:prSet phldrT="[Текст]" custT="1"/>
      <dgm:spPr/>
      <dgm:t>
        <a:bodyPr/>
        <a:lstStyle/>
        <a:p>
          <a:pPr>
            <a:lnSpc>
              <a:spcPct val="100000"/>
            </a:lnSpc>
            <a:spcAft>
              <a:spcPts val="0"/>
            </a:spcAft>
          </a:pPr>
          <a:r>
            <a:rPr lang="uk-UA" sz="1200">
              <a:latin typeface="Times New Roman" panose="02020603050405020304" pitchFamily="18" charset="0"/>
              <a:cs typeface="Times New Roman" panose="02020603050405020304" pitchFamily="18" charset="0"/>
            </a:rPr>
            <a:t>Використання таймерів і різного роду "нагадувачів".</a:t>
          </a:r>
          <a:endParaRPr lang="ru-RU" sz="1200">
            <a:latin typeface="Times New Roman" panose="02020603050405020304" pitchFamily="18" charset="0"/>
            <a:cs typeface="Times New Roman" panose="02020603050405020304" pitchFamily="18" charset="0"/>
          </a:endParaRPr>
        </a:p>
      </dgm:t>
    </dgm:pt>
    <dgm:pt modelId="{91E4941B-CDD5-4645-8540-3AD92777843C}" type="parTrans" cxnId="{572B5C76-55E5-4968-B5F8-C52F8EAE1A58}">
      <dgm:prSet/>
      <dgm:spPr/>
      <dgm:t>
        <a:bodyPr/>
        <a:lstStyle/>
        <a:p>
          <a:endParaRPr lang="ru-RU"/>
        </a:p>
      </dgm:t>
    </dgm:pt>
    <dgm:pt modelId="{F299D7BA-184C-4E8E-8C46-BB7E43CD0A44}" type="sibTrans" cxnId="{572B5C76-55E5-4968-B5F8-C52F8EAE1A58}">
      <dgm:prSet/>
      <dgm:spPr/>
      <dgm:t>
        <a:bodyPr/>
        <a:lstStyle/>
        <a:p>
          <a:endParaRPr lang="ru-RU"/>
        </a:p>
      </dgm:t>
    </dgm:pt>
    <dgm:pt modelId="{6B36A2E2-E96C-43CD-AEBD-8E6531B83B4F}">
      <dgm:prSet phldrT="[Текст]"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3</a:t>
          </a:r>
        </a:p>
      </dgm:t>
    </dgm:pt>
    <dgm:pt modelId="{B8891844-AC6A-4A56-8658-774F7756325D}" type="parTrans" cxnId="{1A94D237-AF81-4D11-A840-CB3E5EE376B4}">
      <dgm:prSet/>
      <dgm:spPr/>
      <dgm:t>
        <a:bodyPr/>
        <a:lstStyle/>
        <a:p>
          <a:endParaRPr lang="ru-RU"/>
        </a:p>
      </dgm:t>
    </dgm:pt>
    <dgm:pt modelId="{131E3F47-09AB-4AA7-8A1A-1A0FC7546D77}" type="sibTrans" cxnId="{1A94D237-AF81-4D11-A840-CB3E5EE376B4}">
      <dgm:prSet/>
      <dgm:spPr/>
      <dgm:t>
        <a:bodyPr/>
        <a:lstStyle/>
        <a:p>
          <a:endParaRPr lang="ru-RU"/>
        </a:p>
      </dgm:t>
    </dgm:pt>
    <dgm:pt modelId="{902F0C1E-FC42-47F8-AF39-ABFD6A88ADFE}">
      <dgm:prSet phldrT="[Текст]" custT="1"/>
      <dgm:spPr/>
      <dgm:t>
        <a:bodyPr/>
        <a:lstStyle/>
        <a:p>
          <a:pPr>
            <a:lnSpc>
              <a:spcPct val="100000"/>
            </a:lnSpc>
            <a:spcAft>
              <a:spcPts val="0"/>
            </a:spcAft>
          </a:pPr>
          <a:r>
            <a:rPr lang="uk-UA" sz="1200">
              <a:latin typeface="Times New Roman" panose="02020603050405020304" pitchFamily="18" charset="0"/>
              <a:cs typeface="Times New Roman" panose="02020603050405020304" pitchFamily="18" charset="0"/>
            </a:rPr>
            <a:t>Визначення пріоритетності завдань, виконання яких необхідно для досягнення поставлених цілей, контроль за виконанням завдань.</a:t>
          </a:r>
          <a:endParaRPr lang="ru-RU" sz="1200">
            <a:latin typeface="Times New Roman" panose="02020603050405020304" pitchFamily="18" charset="0"/>
            <a:cs typeface="Times New Roman" panose="02020603050405020304" pitchFamily="18" charset="0"/>
          </a:endParaRPr>
        </a:p>
      </dgm:t>
    </dgm:pt>
    <dgm:pt modelId="{2B2EC765-F38C-44AE-B051-4DCB152FEA58}" type="parTrans" cxnId="{BEEC76F6-2401-4FA9-B2D6-C1488F2F03BE}">
      <dgm:prSet/>
      <dgm:spPr/>
      <dgm:t>
        <a:bodyPr/>
        <a:lstStyle/>
        <a:p>
          <a:endParaRPr lang="ru-RU"/>
        </a:p>
      </dgm:t>
    </dgm:pt>
    <dgm:pt modelId="{F6C3E722-E673-4DF1-B67C-1D7D35E91605}" type="sibTrans" cxnId="{BEEC76F6-2401-4FA9-B2D6-C1488F2F03BE}">
      <dgm:prSet/>
      <dgm:spPr/>
      <dgm:t>
        <a:bodyPr/>
        <a:lstStyle/>
        <a:p>
          <a:endParaRPr lang="ru-RU"/>
        </a:p>
      </dgm:t>
    </dgm:pt>
    <dgm:pt modelId="{82F053B0-2599-4707-BD60-F7388ADE52FC}">
      <dgm:prSet phldrT="[Текст]"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4</a:t>
          </a:r>
        </a:p>
      </dgm:t>
    </dgm:pt>
    <dgm:pt modelId="{E225D27B-FFDB-48FE-BB5D-BBF21EE674F0}" type="parTrans" cxnId="{B37BE576-5747-41EC-977F-382A5C4437FC}">
      <dgm:prSet/>
      <dgm:spPr/>
      <dgm:t>
        <a:bodyPr/>
        <a:lstStyle/>
        <a:p>
          <a:endParaRPr lang="ru-RU"/>
        </a:p>
      </dgm:t>
    </dgm:pt>
    <dgm:pt modelId="{FF4ED36C-427F-415E-9CD4-9636927256A4}" type="sibTrans" cxnId="{B37BE576-5747-41EC-977F-382A5C4437FC}">
      <dgm:prSet/>
      <dgm:spPr/>
      <dgm:t>
        <a:bodyPr/>
        <a:lstStyle/>
        <a:p>
          <a:endParaRPr lang="ru-RU"/>
        </a:p>
      </dgm:t>
    </dgm:pt>
    <dgm:pt modelId="{59AFC1D5-861D-4E90-965C-990156AA5BF1}">
      <dgm:prSet phldrT="[Текст]" custT="1"/>
      <dgm:spPr/>
      <dgm:t>
        <a:bodyPr/>
        <a:lstStyle/>
        <a:p>
          <a:pPr>
            <a:lnSpc>
              <a:spcPct val="100000"/>
            </a:lnSpc>
            <a:spcAft>
              <a:spcPts val="0"/>
            </a:spcAft>
          </a:pPr>
          <a:r>
            <a:rPr lang="uk-UA" sz="1200">
              <a:latin typeface="Times New Roman" panose="02020603050405020304" pitchFamily="18" charset="0"/>
              <a:cs typeface="Times New Roman" panose="02020603050405020304" pitchFamily="18" charset="0"/>
            </a:rPr>
            <a:t>Ранжування завдань за ступенем їхньої важливості і терміновості.</a:t>
          </a:r>
          <a:endParaRPr lang="ru-RU" sz="1200">
            <a:latin typeface="Times New Roman" panose="02020603050405020304" pitchFamily="18" charset="0"/>
            <a:cs typeface="Times New Roman" panose="02020603050405020304" pitchFamily="18" charset="0"/>
          </a:endParaRPr>
        </a:p>
      </dgm:t>
    </dgm:pt>
    <dgm:pt modelId="{87CEB0DE-03BC-4215-8C13-87F26A67B339}" type="parTrans" cxnId="{5E442ECB-C695-4701-A0B7-1BE4794AF438}">
      <dgm:prSet/>
      <dgm:spPr/>
      <dgm:t>
        <a:bodyPr/>
        <a:lstStyle/>
        <a:p>
          <a:endParaRPr lang="ru-RU"/>
        </a:p>
      </dgm:t>
    </dgm:pt>
    <dgm:pt modelId="{809CD669-AA02-495A-BB7F-70CA013E5C2A}" type="sibTrans" cxnId="{5E442ECB-C695-4701-A0B7-1BE4794AF438}">
      <dgm:prSet/>
      <dgm:spPr/>
      <dgm:t>
        <a:bodyPr/>
        <a:lstStyle/>
        <a:p>
          <a:endParaRPr lang="ru-RU"/>
        </a:p>
      </dgm:t>
    </dgm:pt>
    <dgm:pt modelId="{4E8E81A9-9560-47A6-8F66-6879656139F7}">
      <dgm:prSet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2</a:t>
          </a:r>
        </a:p>
      </dgm:t>
    </dgm:pt>
    <dgm:pt modelId="{DB7B27DA-9798-4B9F-A399-3A1F01EB0496}" type="parTrans" cxnId="{9A5A5E91-22FD-4E64-A805-BB0734D76972}">
      <dgm:prSet/>
      <dgm:spPr/>
      <dgm:t>
        <a:bodyPr/>
        <a:lstStyle/>
        <a:p>
          <a:endParaRPr lang="ru-RU"/>
        </a:p>
      </dgm:t>
    </dgm:pt>
    <dgm:pt modelId="{D034143D-67E7-4B62-B116-CD853B949956}" type="sibTrans" cxnId="{9A5A5E91-22FD-4E64-A805-BB0734D76972}">
      <dgm:prSet/>
      <dgm:spPr/>
      <dgm:t>
        <a:bodyPr/>
        <a:lstStyle/>
        <a:p>
          <a:endParaRPr lang="ru-RU"/>
        </a:p>
      </dgm:t>
    </dgm:pt>
    <dgm:pt modelId="{8D8F611B-4269-471F-B9B7-D7FA6EB6A521}">
      <dgm:prSet custT="1"/>
      <dgm:spPr/>
      <dgm:t>
        <a:bodyPr/>
        <a:lstStyle/>
        <a:p>
          <a:pPr>
            <a:lnSpc>
              <a:spcPct val="100000"/>
            </a:lnSpc>
            <a:spcAft>
              <a:spcPts val="0"/>
            </a:spcAft>
          </a:pPr>
          <a:r>
            <a:rPr lang="uk-UA" sz="1200">
              <a:latin typeface="Times New Roman" panose="02020603050405020304" pitchFamily="18" charset="0"/>
              <a:cs typeface="Times New Roman" panose="02020603050405020304" pitchFamily="18" charset="0"/>
            </a:rPr>
            <a:t>Розробка робочих графіків, встановлення цілей з тимчасовими характеристиками (календарне планування).</a:t>
          </a:r>
          <a:endParaRPr lang="ru-RU" sz="1200">
            <a:latin typeface="Times New Roman" panose="02020603050405020304" pitchFamily="18" charset="0"/>
            <a:cs typeface="Times New Roman" panose="02020603050405020304" pitchFamily="18" charset="0"/>
          </a:endParaRPr>
        </a:p>
      </dgm:t>
    </dgm:pt>
    <dgm:pt modelId="{D1C85229-932D-45F9-83B1-2E34DEEC1DCF}" type="parTrans" cxnId="{6FD0B1F4-26DF-403D-8A53-F2ED66BE1B73}">
      <dgm:prSet/>
      <dgm:spPr/>
      <dgm:t>
        <a:bodyPr/>
        <a:lstStyle/>
        <a:p>
          <a:endParaRPr lang="ru-RU"/>
        </a:p>
      </dgm:t>
    </dgm:pt>
    <dgm:pt modelId="{9362FCCC-33D5-4304-9BB6-DD7A3C3F1460}" type="sibTrans" cxnId="{6FD0B1F4-26DF-403D-8A53-F2ED66BE1B73}">
      <dgm:prSet/>
      <dgm:spPr/>
      <dgm:t>
        <a:bodyPr/>
        <a:lstStyle/>
        <a:p>
          <a:endParaRPr lang="ru-RU"/>
        </a:p>
      </dgm:t>
    </dgm:pt>
    <dgm:pt modelId="{B6021D66-A6FE-4D87-85DE-851B3E47670C}" type="pres">
      <dgm:prSet presAssocID="{00638B4F-4424-4EBC-8CCC-031E9C181B24}" presName="linearFlow" presStyleCnt="0">
        <dgm:presLayoutVars>
          <dgm:dir/>
          <dgm:animLvl val="lvl"/>
          <dgm:resizeHandles val="exact"/>
        </dgm:presLayoutVars>
      </dgm:prSet>
      <dgm:spPr/>
      <dgm:t>
        <a:bodyPr/>
        <a:lstStyle/>
        <a:p>
          <a:endParaRPr lang="ru-RU"/>
        </a:p>
      </dgm:t>
    </dgm:pt>
    <dgm:pt modelId="{646DFD39-9ECE-4F3D-B0CA-AEBF22C85AE5}" type="pres">
      <dgm:prSet presAssocID="{C22066A4-57C9-4746-A900-E2110406092E}" presName="composite" presStyleCnt="0"/>
      <dgm:spPr/>
    </dgm:pt>
    <dgm:pt modelId="{B8FE0DB9-BD7A-45D1-B8D9-1F0473626ED9}" type="pres">
      <dgm:prSet presAssocID="{C22066A4-57C9-4746-A900-E2110406092E}" presName="parentText" presStyleLbl="alignNode1" presStyleIdx="0" presStyleCnt="4">
        <dgm:presLayoutVars>
          <dgm:chMax val="1"/>
          <dgm:bulletEnabled val="1"/>
        </dgm:presLayoutVars>
      </dgm:prSet>
      <dgm:spPr/>
      <dgm:t>
        <a:bodyPr/>
        <a:lstStyle/>
        <a:p>
          <a:endParaRPr lang="ru-RU"/>
        </a:p>
      </dgm:t>
    </dgm:pt>
    <dgm:pt modelId="{7827EE43-059B-415D-861D-904558151C46}" type="pres">
      <dgm:prSet presAssocID="{C22066A4-57C9-4746-A900-E2110406092E}" presName="descendantText" presStyleLbl="alignAcc1" presStyleIdx="0" presStyleCnt="4">
        <dgm:presLayoutVars>
          <dgm:bulletEnabled val="1"/>
        </dgm:presLayoutVars>
      </dgm:prSet>
      <dgm:spPr/>
      <dgm:t>
        <a:bodyPr/>
        <a:lstStyle/>
        <a:p>
          <a:endParaRPr lang="ru-RU"/>
        </a:p>
      </dgm:t>
    </dgm:pt>
    <dgm:pt modelId="{23219AA7-B121-48A0-B524-D9E497A858D0}" type="pres">
      <dgm:prSet presAssocID="{1E52F472-087D-4327-B5B3-3332199939EE}" presName="sp" presStyleCnt="0"/>
      <dgm:spPr/>
    </dgm:pt>
    <dgm:pt modelId="{4E192882-D096-4E92-BE67-069C2A22017D}" type="pres">
      <dgm:prSet presAssocID="{4E8E81A9-9560-47A6-8F66-6879656139F7}" presName="composite" presStyleCnt="0"/>
      <dgm:spPr/>
    </dgm:pt>
    <dgm:pt modelId="{CB86E574-06B1-4E15-9A3F-EEC9CAFCAABB}" type="pres">
      <dgm:prSet presAssocID="{4E8E81A9-9560-47A6-8F66-6879656139F7}" presName="parentText" presStyleLbl="alignNode1" presStyleIdx="1" presStyleCnt="4">
        <dgm:presLayoutVars>
          <dgm:chMax val="1"/>
          <dgm:bulletEnabled val="1"/>
        </dgm:presLayoutVars>
      </dgm:prSet>
      <dgm:spPr/>
      <dgm:t>
        <a:bodyPr/>
        <a:lstStyle/>
        <a:p>
          <a:endParaRPr lang="ru-RU"/>
        </a:p>
      </dgm:t>
    </dgm:pt>
    <dgm:pt modelId="{BB9EEFF5-92F5-4A92-9855-C5A0C019BE67}" type="pres">
      <dgm:prSet presAssocID="{4E8E81A9-9560-47A6-8F66-6879656139F7}" presName="descendantText" presStyleLbl="alignAcc1" presStyleIdx="1" presStyleCnt="4">
        <dgm:presLayoutVars>
          <dgm:bulletEnabled val="1"/>
        </dgm:presLayoutVars>
      </dgm:prSet>
      <dgm:spPr/>
      <dgm:t>
        <a:bodyPr/>
        <a:lstStyle/>
        <a:p>
          <a:endParaRPr lang="ru-RU"/>
        </a:p>
      </dgm:t>
    </dgm:pt>
    <dgm:pt modelId="{1B9B35FF-347D-499E-B631-9E437C52FA8C}" type="pres">
      <dgm:prSet presAssocID="{D034143D-67E7-4B62-B116-CD853B949956}" presName="sp" presStyleCnt="0"/>
      <dgm:spPr/>
    </dgm:pt>
    <dgm:pt modelId="{D34E73AA-BBF7-41C3-91CC-D166F45D60C3}" type="pres">
      <dgm:prSet presAssocID="{6B36A2E2-E96C-43CD-AEBD-8E6531B83B4F}" presName="composite" presStyleCnt="0"/>
      <dgm:spPr/>
    </dgm:pt>
    <dgm:pt modelId="{6A1924DB-8510-453E-8CAB-3E4A359D8675}" type="pres">
      <dgm:prSet presAssocID="{6B36A2E2-E96C-43CD-AEBD-8E6531B83B4F}" presName="parentText" presStyleLbl="alignNode1" presStyleIdx="2" presStyleCnt="4">
        <dgm:presLayoutVars>
          <dgm:chMax val="1"/>
          <dgm:bulletEnabled val="1"/>
        </dgm:presLayoutVars>
      </dgm:prSet>
      <dgm:spPr/>
      <dgm:t>
        <a:bodyPr/>
        <a:lstStyle/>
        <a:p>
          <a:endParaRPr lang="ru-RU"/>
        </a:p>
      </dgm:t>
    </dgm:pt>
    <dgm:pt modelId="{69AF49AA-17F9-4FFB-816A-BBAA79974BD1}" type="pres">
      <dgm:prSet presAssocID="{6B36A2E2-E96C-43CD-AEBD-8E6531B83B4F}" presName="descendantText" presStyleLbl="alignAcc1" presStyleIdx="2" presStyleCnt="4">
        <dgm:presLayoutVars>
          <dgm:bulletEnabled val="1"/>
        </dgm:presLayoutVars>
      </dgm:prSet>
      <dgm:spPr/>
      <dgm:t>
        <a:bodyPr/>
        <a:lstStyle/>
        <a:p>
          <a:endParaRPr lang="ru-RU"/>
        </a:p>
      </dgm:t>
    </dgm:pt>
    <dgm:pt modelId="{BF590BFA-EEBB-4145-81CE-B6F20CBCFB37}" type="pres">
      <dgm:prSet presAssocID="{131E3F47-09AB-4AA7-8A1A-1A0FC7546D77}" presName="sp" presStyleCnt="0"/>
      <dgm:spPr/>
    </dgm:pt>
    <dgm:pt modelId="{2D5B3F4B-55BB-4E4B-8FC6-2E0A0B6324C1}" type="pres">
      <dgm:prSet presAssocID="{82F053B0-2599-4707-BD60-F7388ADE52FC}" presName="composite" presStyleCnt="0"/>
      <dgm:spPr/>
    </dgm:pt>
    <dgm:pt modelId="{C26DBCF2-3ECA-4128-84DA-C71A48276AED}" type="pres">
      <dgm:prSet presAssocID="{82F053B0-2599-4707-BD60-F7388ADE52FC}" presName="parentText" presStyleLbl="alignNode1" presStyleIdx="3" presStyleCnt="4">
        <dgm:presLayoutVars>
          <dgm:chMax val="1"/>
          <dgm:bulletEnabled val="1"/>
        </dgm:presLayoutVars>
      </dgm:prSet>
      <dgm:spPr/>
      <dgm:t>
        <a:bodyPr/>
        <a:lstStyle/>
        <a:p>
          <a:endParaRPr lang="ru-RU"/>
        </a:p>
      </dgm:t>
    </dgm:pt>
    <dgm:pt modelId="{D27B052A-7050-43DD-B6B3-C57FCF97201A}" type="pres">
      <dgm:prSet presAssocID="{82F053B0-2599-4707-BD60-F7388ADE52FC}" presName="descendantText" presStyleLbl="alignAcc1" presStyleIdx="3" presStyleCnt="4">
        <dgm:presLayoutVars>
          <dgm:bulletEnabled val="1"/>
        </dgm:presLayoutVars>
      </dgm:prSet>
      <dgm:spPr/>
      <dgm:t>
        <a:bodyPr/>
        <a:lstStyle/>
        <a:p>
          <a:endParaRPr lang="ru-RU"/>
        </a:p>
      </dgm:t>
    </dgm:pt>
  </dgm:ptLst>
  <dgm:cxnLst>
    <dgm:cxn modelId="{6FD0B1F4-26DF-403D-8A53-F2ED66BE1B73}" srcId="{4E8E81A9-9560-47A6-8F66-6879656139F7}" destId="{8D8F611B-4269-471F-B9B7-D7FA6EB6A521}" srcOrd="0" destOrd="0" parTransId="{D1C85229-932D-45F9-83B1-2E34DEEC1DCF}" sibTransId="{9362FCCC-33D5-4304-9BB6-DD7A3C3F1460}"/>
    <dgm:cxn modelId="{B37BE576-5747-41EC-977F-382A5C4437FC}" srcId="{00638B4F-4424-4EBC-8CCC-031E9C181B24}" destId="{82F053B0-2599-4707-BD60-F7388ADE52FC}" srcOrd="3" destOrd="0" parTransId="{E225D27B-FFDB-48FE-BB5D-BBF21EE674F0}" sibTransId="{FF4ED36C-427F-415E-9CD4-9636927256A4}"/>
    <dgm:cxn modelId="{572B5C76-55E5-4968-B5F8-C52F8EAE1A58}" srcId="{C22066A4-57C9-4746-A900-E2110406092E}" destId="{5C6E5A35-999B-490B-9DBF-37622118336C}" srcOrd="0" destOrd="0" parTransId="{91E4941B-CDD5-4645-8540-3AD92777843C}" sibTransId="{F299D7BA-184C-4E8E-8C46-BB7E43CD0A44}"/>
    <dgm:cxn modelId="{5E442ECB-C695-4701-A0B7-1BE4794AF438}" srcId="{82F053B0-2599-4707-BD60-F7388ADE52FC}" destId="{59AFC1D5-861D-4E90-965C-990156AA5BF1}" srcOrd="0" destOrd="0" parTransId="{87CEB0DE-03BC-4215-8C13-87F26A67B339}" sibTransId="{809CD669-AA02-495A-BB7F-70CA013E5C2A}"/>
    <dgm:cxn modelId="{54D3632C-6B7F-42F4-A734-13EAE8D7CCD9}" type="presOf" srcId="{6B36A2E2-E96C-43CD-AEBD-8E6531B83B4F}" destId="{6A1924DB-8510-453E-8CAB-3E4A359D8675}" srcOrd="0" destOrd="0" presId="urn:microsoft.com/office/officeart/2005/8/layout/chevron2"/>
    <dgm:cxn modelId="{1A94D237-AF81-4D11-A840-CB3E5EE376B4}" srcId="{00638B4F-4424-4EBC-8CCC-031E9C181B24}" destId="{6B36A2E2-E96C-43CD-AEBD-8E6531B83B4F}" srcOrd="2" destOrd="0" parTransId="{B8891844-AC6A-4A56-8658-774F7756325D}" sibTransId="{131E3F47-09AB-4AA7-8A1A-1A0FC7546D77}"/>
    <dgm:cxn modelId="{014EF4A0-3CFE-446B-9A16-23D7F35A691E}" type="presOf" srcId="{59AFC1D5-861D-4E90-965C-990156AA5BF1}" destId="{D27B052A-7050-43DD-B6B3-C57FCF97201A}" srcOrd="0" destOrd="0" presId="urn:microsoft.com/office/officeart/2005/8/layout/chevron2"/>
    <dgm:cxn modelId="{ECEF2983-BE57-49DE-9278-DC69761F2CA6}" type="presOf" srcId="{82F053B0-2599-4707-BD60-F7388ADE52FC}" destId="{C26DBCF2-3ECA-4128-84DA-C71A48276AED}" srcOrd="0" destOrd="0" presId="urn:microsoft.com/office/officeart/2005/8/layout/chevron2"/>
    <dgm:cxn modelId="{EE952DDA-D447-4E35-AF44-CD9B6407185B}" srcId="{00638B4F-4424-4EBC-8CCC-031E9C181B24}" destId="{C22066A4-57C9-4746-A900-E2110406092E}" srcOrd="0" destOrd="0" parTransId="{EF3928FD-2B22-4D55-AC4C-DEE99C86DFF1}" sibTransId="{1E52F472-087D-4327-B5B3-3332199939EE}"/>
    <dgm:cxn modelId="{A908074B-2AF7-4EFD-A503-75E472578473}" type="presOf" srcId="{8D8F611B-4269-471F-B9B7-D7FA6EB6A521}" destId="{BB9EEFF5-92F5-4A92-9855-C5A0C019BE67}" srcOrd="0" destOrd="0" presId="urn:microsoft.com/office/officeart/2005/8/layout/chevron2"/>
    <dgm:cxn modelId="{9A5A5E91-22FD-4E64-A805-BB0734D76972}" srcId="{00638B4F-4424-4EBC-8CCC-031E9C181B24}" destId="{4E8E81A9-9560-47A6-8F66-6879656139F7}" srcOrd="1" destOrd="0" parTransId="{DB7B27DA-9798-4B9F-A399-3A1F01EB0496}" sibTransId="{D034143D-67E7-4B62-B116-CD853B949956}"/>
    <dgm:cxn modelId="{510D824A-D5F0-482F-9445-2378451623F5}" type="presOf" srcId="{902F0C1E-FC42-47F8-AF39-ABFD6A88ADFE}" destId="{69AF49AA-17F9-4FFB-816A-BBAA79974BD1}" srcOrd="0" destOrd="0" presId="urn:microsoft.com/office/officeart/2005/8/layout/chevron2"/>
    <dgm:cxn modelId="{F196A40E-9220-4409-AB73-2178E1D014D1}" type="presOf" srcId="{00638B4F-4424-4EBC-8CCC-031E9C181B24}" destId="{B6021D66-A6FE-4D87-85DE-851B3E47670C}" srcOrd="0" destOrd="0" presId="urn:microsoft.com/office/officeart/2005/8/layout/chevron2"/>
    <dgm:cxn modelId="{BEEC76F6-2401-4FA9-B2D6-C1488F2F03BE}" srcId="{6B36A2E2-E96C-43CD-AEBD-8E6531B83B4F}" destId="{902F0C1E-FC42-47F8-AF39-ABFD6A88ADFE}" srcOrd="0" destOrd="0" parTransId="{2B2EC765-F38C-44AE-B051-4DCB152FEA58}" sibTransId="{F6C3E722-E673-4DF1-B67C-1D7D35E91605}"/>
    <dgm:cxn modelId="{7D4B5055-D0BD-4EE3-96D7-694D5A54CB20}" type="presOf" srcId="{4E8E81A9-9560-47A6-8F66-6879656139F7}" destId="{CB86E574-06B1-4E15-9A3F-EEC9CAFCAABB}" srcOrd="0" destOrd="0" presId="urn:microsoft.com/office/officeart/2005/8/layout/chevron2"/>
    <dgm:cxn modelId="{F35694DA-2A6F-4FEB-8C61-794F60740578}" type="presOf" srcId="{5C6E5A35-999B-490B-9DBF-37622118336C}" destId="{7827EE43-059B-415D-861D-904558151C46}" srcOrd="0" destOrd="0" presId="urn:microsoft.com/office/officeart/2005/8/layout/chevron2"/>
    <dgm:cxn modelId="{9741CD43-EC3E-44F5-9915-EA793773FD71}" type="presOf" srcId="{C22066A4-57C9-4746-A900-E2110406092E}" destId="{B8FE0DB9-BD7A-45D1-B8D9-1F0473626ED9}" srcOrd="0" destOrd="0" presId="urn:microsoft.com/office/officeart/2005/8/layout/chevron2"/>
    <dgm:cxn modelId="{F25CFBCE-CF2B-42AF-B990-FCEDED91F4E9}" type="presParOf" srcId="{B6021D66-A6FE-4D87-85DE-851B3E47670C}" destId="{646DFD39-9ECE-4F3D-B0CA-AEBF22C85AE5}" srcOrd="0" destOrd="0" presId="urn:microsoft.com/office/officeart/2005/8/layout/chevron2"/>
    <dgm:cxn modelId="{21FFFB69-165B-4611-B1FD-EB12696595D3}" type="presParOf" srcId="{646DFD39-9ECE-4F3D-B0CA-AEBF22C85AE5}" destId="{B8FE0DB9-BD7A-45D1-B8D9-1F0473626ED9}" srcOrd="0" destOrd="0" presId="urn:microsoft.com/office/officeart/2005/8/layout/chevron2"/>
    <dgm:cxn modelId="{242DB387-DD48-45A2-9CA6-AE29A162D4A7}" type="presParOf" srcId="{646DFD39-9ECE-4F3D-B0CA-AEBF22C85AE5}" destId="{7827EE43-059B-415D-861D-904558151C46}" srcOrd="1" destOrd="0" presId="urn:microsoft.com/office/officeart/2005/8/layout/chevron2"/>
    <dgm:cxn modelId="{362E20F9-CE33-4DEF-8E92-317E392EB392}" type="presParOf" srcId="{B6021D66-A6FE-4D87-85DE-851B3E47670C}" destId="{23219AA7-B121-48A0-B524-D9E497A858D0}" srcOrd="1" destOrd="0" presId="urn:microsoft.com/office/officeart/2005/8/layout/chevron2"/>
    <dgm:cxn modelId="{2C6D9DAF-529B-46A5-BF6F-6EF1A8E19E03}" type="presParOf" srcId="{B6021D66-A6FE-4D87-85DE-851B3E47670C}" destId="{4E192882-D096-4E92-BE67-069C2A22017D}" srcOrd="2" destOrd="0" presId="urn:microsoft.com/office/officeart/2005/8/layout/chevron2"/>
    <dgm:cxn modelId="{D9A932A4-B958-4A80-86A9-719065779B1A}" type="presParOf" srcId="{4E192882-D096-4E92-BE67-069C2A22017D}" destId="{CB86E574-06B1-4E15-9A3F-EEC9CAFCAABB}" srcOrd="0" destOrd="0" presId="urn:microsoft.com/office/officeart/2005/8/layout/chevron2"/>
    <dgm:cxn modelId="{12A78BA0-39B5-4294-A72B-5DD07810C350}" type="presParOf" srcId="{4E192882-D096-4E92-BE67-069C2A22017D}" destId="{BB9EEFF5-92F5-4A92-9855-C5A0C019BE67}" srcOrd="1" destOrd="0" presId="urn:microsoft.com/office/officeart/2005/8/layout/chevron2"/>
    <dgm:cxn modelId="{83C868B0-D384-4F10-A7E4-959D5C02F5AB}" type="presParOf" srcId="{B6021D66-A6FE-4D87-85DE-851B3E47670C}" destId="{1B9B35FF-347D-499E-B631-9E437C52FA8C}" srcOrd="3" destOrd="0" presId="urn:microsoft.com/office/officeart/2005/8/layout/chevron2"/>
    <dgm:cxn modelId="{E549D714-8B43-4D51-A460-65FCFDD7B5F3}" type="presParOf" srcId="{B6021D66-A6FE-4D87-85DE-851B3E47670C}" destId="{D34E73AA-BBF7-41C3-91CC-D166F45D60C3}" srcOrd="4" destOrd="0" presId="urn:microsoft.com/office/officeart/2005/8/layout/chevron2"/>
    <dgm:cxn modelId="{64D5E99A-6951-4040-A248-F6169BC9AA93}" type="presParOf" srcId="{D34E73AA-BBF7-41C3-91CC-D166F45D60C3}" destId="{6A1924DB-8510-453E-8CAB-3E4A359D8675}" srcOrd="0" destOrd="0" presId="urn:microsoft.com/office/officeart/2005/8/layout/chevron2"/>
    <dgm:cxn modelId="{2FC6855A-28CC-4AC9-986B-BEF2BFCB142A}" type="presParOf" srcId="{D34E73AA-BBF7-41C3-91CC-D166F45D60C3}" destId="{69AF49AA-17F9-4FFB-816A-BBAA79974BD1}" srcOrd="1" destOrd="0" presId="urn:microsoft.com/office/officeart/2005/8/layout/chevron2"/>
    <dgm:cxn modelId="{B20B47B2-60B6-4D99-A81B-C1DC92FACCFC}" type="presParOf" srcId="{B6021D66-A6FE-4D87-85DE-851B3E47670C}" destId="{BF590BFA-EEBB-4145-81CE-B6F20CBCFB37}" srcOrd="5" destOrd="0" presId="urn:microsoft.com/office/officeart/2005/8/layout/chevron2"/>
    <dgm:cxn modelId="{4DEF666F-5BED-4779-BBE8-0777032BAC00}" type="presParOf" srcId="{B6021D66-A6FE-4D87-85DE-851B3E47670C}" destId="{2D5B3F4B-55BB-4E4B-8FC6-2E0A0B6324C1}" srcOrd="6" destOrd="0" presId="urn:microsoft.com/office/officeart/2005/8/layout/chevron2"/>
    <dgm:cxn modelId="{9FF3E8B4-F6B8-4929-BAB3-C68E8DD8163A}" type="presParOf" srcId="{2D5B3F4B-55BB-4E4B-8FC6-2E0A0B6324C1}" destId="{C26DBCF2-3ECA-4128-84DA-C71A48276AED}" srcOrd="0" destOrd="0" presId="urn:microsoft.com/office/officeart/2005/8/layout/chevron2"/>
    <dgm:cxn modelId="{781E50B0-0426-4A35-9C12-92816A759FBF}" type="presParOf" srcId="{2D5B3F4B-55BB-4E4B-8FC6-2E0A0B6324C1}" destId="{D27B052A-7050-43DD-B6B3-C57FCF97201A}"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321C9D1-CFD9-441E-BC7C-B2877A920AC6}"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ru-RU"/>
        </a:p>
      </dgm:t>
    </dgm:pt>
    <dgm:pt modelId="{E5C33DC8-25F6-4E41-A124-BE9AF57A4F52}">
      <dgm:prSet phldrT="[Текст]" custT="1"/>
      <dgm:spPr/>
      <dgm:t>
        <a:bodyPr/>
        <a:lstStyle/>
        <a:p>
          <a:pPr>
            <a:lnSpc>
              <a:spcPct val="100000"/>
            </a:lnSpc>
            <a:spcAft>
              <a:spcPts val="0"/>
            </a:spcAft>
          </a:pPr>
          <a:r>
            <a:rPr lang="uk-UA" sz="1050" b="0">
              <a:latin typeface="Times New Roman" panose="02020603050405020304" pitchFamily="18" charset="0"/>
              <a:cs typeface="Times New Roman" panose="02020603050405020304" pitchFamily="18" charset="0"/>
            </a:rPr>
            <a:t>Векторне сприйнятті часу</a:t>
          </a:r>
          <a:endParaRPr lang="ru-RU" sz="1050" b="0">
            <a:latin typeface="Times New Roman" panose="02020603050405020304" pitchFamily="18" charset="0"/>
            <a:cs typeface="Times New Roman" panose="02020603050405020304" pitchFamily="18" charset="0"/>
          </a:endParaRPr>
        </a:p>
      </dgm:t>
    </dgm:pt>
    <dgm:pt modelId="{0E5C4210-89E4-474A-9A54-8156E516341A}" type="parTrans" cxnId="{ECC7899E-651F-41F6-BDFB-AD5AFF281916}">
      <dgm:prSet/>
      <dgm:spPr/>
      <dgm:t>
        <a:bodyPr/>
        <a:lstStyle/>
        <a:p>
          <a:endParaRPr lang="ru-RU"/>
        </a:p>
      </dgm:t>
    </dgm:pt>
    <dgm:pt modelId="{82B621A9-4849-4AFC-B71C-F7FDC6C7CD2C}" type="sibTrans" cxnId="{ECC7899E-651F-41F6-BDFB-AD5AFF281916}">
      <dgm:prSet/>
      <dgm:spPr/>
      <dgm:t>
        <a:bodyPr/>
        <a:lstStyle/>
        <a:p>
          <a:endParaRPr lang="ru-RU"/>
        </a:p>
      </dgm:t>
    </dgm:pt>
    <dgm:pt modelId="{C9F48CE5-B5D7-4E9D-A901-171092BC3407}" type="asst">
      <dgm:prSet phldrT="[Текст]" custT="1"/>
      <dgm:spPr/>
      <dgm:t>
        <a:bodyPr/>
        <a:lstStyle/>
        <a:p>
          <a:pPr>
            <a:lnSpc>
              <a:spcPct val="100000"/>
            </a:lnSpc>
            <a:spcAft>
              <a:spcPts val="0"/>
            </a:spcAft>
          </a:pPr>
          <a:r>
            <a:rPr lang="uk-UA" sz="1050" b="0">
              <a:latin typeface="Times New Roman" panose="02020603050405020304" pitchFamily="18" charset="0"/>
              <a:cs typeface="Times New Roman" panose="02020603050405020304" pitchFamily="18" charset="0"/>
            </a:rPr>
            <a:t>час як односпрямований лінійний вектор</a:t>
          </a:r>
          <a:endParaRPr lang="ru-RU" sz="1050" b="0">
            <a:latin typeface="Times New Roman" panose="02020603050405020304" pitchFamily="18" charset="0"/>
            <a:cs typeface="Times New Roman" panose="02020603050405020304" pitchFamily="18" charset="0"/>
          </a:endParaRPr>
        </a:p>
      </dgm:t>
    </dgm:pt>
    <dgm:pt modelId="{32175B99-60D8-4BBC-8918-618D2D9A8EB8}" type="parTrans" cxnId="{D6DBB725-BDF5-4687-AB31-A8C57788DB2E}">
      <dgm:prSet/>
      <dgm:spPr/>
      <dgm:t>
        <a:bodyPr/>
        <a:lstStyle/>
        <a:p>
          <a:endParaRPr lang="ru-RU"/>
        </a:p>
      </dgm:t>
    </dgm:pt>
    <dgm:pt modelId="{587E7326-0EE5-42C7-BC75-FD032FAC188D}" type="sibTrans" cxnId="{D6DBB725-BDF5-4687-AB31-A8C57788DB2E}">
      <dgm:prSet/>
      <dgm:spPr/>
      <dgm:t>
        <a:bodyPr/>
        <a:lstStyle/>
        <a:p>
          <a:endParaRPr lang="ru-RU"/>
        </a:p>
      </dgm:t>
    </dgm:pt>
    <dgm:pt modelId="{FC400FE6-7B34-4CED-A606-832E0EE608BE}">
      <dgm:prSet phldrT="[Текст]" custT="1"/>
      <dgm:spPr/>
      <dgm:t>
        <a:bodyPr/>
        <a:lstStyle/>
        <a:p>
          <a:pPr>
            <a:lnSpc>
              <a:spcPct val="100000"/>
            </a:lnSpc>
            <a:spcAft>
              <a:spcPts val="0"/>
            </a:spcAft>
          </a:pPr>
          <a:r>
            <a:rPr lang="uk-UA" sz="1050" b="0">
              <a:latin typeface="Times New Roman" panose="02020603050405020304" pitchFamily="18" charset="0"/>
              <a:cs typeface="Times New Roman" panose="02020603050405020304" pitchFamily="18" charset="0"/>
            </a:rPr>
            <a:t>"Час = гроші". Важлива швидкість прийняття рішень</a:t>
          </a:r>
          <a:endParaRPr lang="ru-RU" sz="1050" b="0">
            <a:latin typeface="Times New Roman" panose="02020603050405020304" pitchFamily="18" charset="0"/>
            <a:cs typeface="Times New Roman" panose="02020603050405020304" pitchFamily="18" charset="0"/>
          </a:endParaRPr>
        </a:p>
      </dgm:t>
    </dgm:pt>
    <dgm:pt modelId="{48E263A1-CC4B-4008-9B10-CF4807EF31B5}" type="parTrans" cxnId="{FD62D71B-6C31-4C72-B5DE-42A78E588BE7}">
      <dgm:prSet/>
      <dgm:spPr/>
      <dgm:t>
        <a:bodyPr/>
        <a:lstStyle/>
        <a:p>
          <a:endParaRPr lang="ru-RU"/>
        </a:p>
      </dgm:t>
    </dgm:pt>
    <dgm:pt modelId="{6D294BB5-9F8F-4781-9A95-203E8DF3600B}" type="sibTrans" cxnId="{FD62D71B-6C31-4C72-B5DE-42A78E588BE7}">
      <dgm:prSet/>
      <dgm:spPr/>
      <dgm:t>
        <a:bodyPr/>
        <a:lstStyle/>
        <a:p>
          <a:endParaRPr lang="ru-RU"/>
        </a:p>
      </dgm:t>
    </dgm:pt>
    <dgm:pt modelId="{8A7B8EB6-2505-4DD5-AC62-C3A9DFDE53E6}">
      <dgm:prSet phldrT="[Текст]" custT="1"/>
      <dgm:spPr/>
      <dgm:t>
        <a:bodyPr/>
        <a:lstStyle/>
        <a:p>
          <a:pPr>
            <a:lnSpc>
              <a:spcPct val="100000"/>
            </a:lnSpc>
            <a:spcAft>
              <a:spcPts val="0"/>
            </a:spcAft>
          </a:pPr>
          <a:r>
            <a:rPr lang="uk-UA" sz="1050" b="0">
              <a:latin typeface="Times New Roman" panose="02020603050405020304" pitchFamily="18" charset="0"/>
              <a:cs typeface="Times New Roman" panose="02020603050405020304" pitchFamily="18" charset="0"/>
            </a:rPr>
            <a:t>Майбутнє бізнесу можна передбачити</a:t>
          </a:r>
          <a:endParaRPr lang="ru-RU" sz="1050" b="0">
            <a:latin typeface="Times New Roman" panose="02020603050405020304" pitchFamily="18" charset="0"/>
            <a:cs typeface="Times New Roman" panose="02020603050405020304" pitchFamily="18" charset="0"/>
          </a:endParaRPr>
        </a:p>
      </dgm:t>
    </dgm:pt>
    <dgm:pt modelId="{EAB6BBFF-1416-41D1-A9FC-F77BED78FCDF}" type="parTrans" cxnId="{1AFB3EE8-B005-434D-80C7-DC0DC7A0A3D3}">
      <dgm:prSet/>
      <dgm:spPr/>
      <dgm:t>
        <a:bodyPr/>
        <a:lstStyle/>
        <a:p>
          <a:endParaRPr lang="ru-RU"/>
        </a:p>
      </dgm:t>
    </dgm:pt>
    <dgm:pt modelId="{BC38548E-26CC-475B-B019-D340282586A3}" type="sibTrans" cxnId="{1AFB3EE8-B005-434D-80C7-DC0DC7A0A3D3}">
      <dgm:prSet/>
      <dgm:spPr/>
      <dgm:t>
        <a:bodyPr/>
        <a:lstStyle/>
        <a:p>
          <a:endParaRPr lang="ru-RU"/>
        </a:p>
      </dgm:t>
    </dgm:pt>
    <dgm:pt modelId="{B05CFED6-E3F9-43CD-B68F-96A2675B8074}">
      <dgm:prSet phldrT="[Текст]" custT="1"/>
      <dgm:spPr/>
      <dgm:t>
        <a:bodyPr/>
        <a:lstStyle/>
        <a:p>
          <a:pPr>
            <a:lnSpc>
              <a:spcPct val="100000"/>
            </a:lnSpc>
            <a:spcAft>
              <a:spcPts val="0"/>
            </a:spcAft>
          </a:pPr>
          <a:r>
            <a:rPr lang="uk-UA" sz="1050" b="0">
              <a:latin typeface="Times New Roman" panose="02020603050405020304" pitchFamily="18" charset="0"/>
              <a:cs typeface="Times New Roman" panose="02020603050405020304" pitchFamily="18" charset="0"/>
            </a:rPr>
            <a:t>Можна виміряти ресурси для досягнення мети</a:t>
          </a:r>
          <a:endParaRPr lang="ru-RU" sz="1050" b="0">
            <a:latin typeface="Times New Roman" panose="02020603050405020304" pitchFamily="18" charset="0"/>
            <a:cs typeface="Times New Roman" panose="02020603050405020304" pitchFamily="18" charset="0"/>
          </a:endParaRPr>
        </a:p>
      </dgm:t>
    </dgm:pt>
    <dgm:pt modelId="{82AE12E0-00E6-4FDA-BB67-ADD1BECBE078}" type="parTrans" cxnId="{32FFF8C0-498C-4011-BC37-CE11BF85BFD0}">
      <dgm:prSet/>
      <dgm:spPr/>
      <dgm:t>
        <a:bodyPr/>
        <a:lstStyle/>
        <a:p>
          <a:endParaRPr lang="ru-RU"/>
        </a:p>
      </dgm:t>
    </dgm:pt>
    <dgm:pt modelId="{72162F6E-EFC6-4428-BFCC-60D0C76F4F91}" type="sibTrans" cxnId="{32FFF8C0-498C-4011-BC37-CE11BF85BFD0}">
      <dgm:prSet/>
      <dgm:spPr/>
      <dgm:t>
        <a:bodyPr/>
        <a:lstStyle/>
        <a:p>
          <a:endParaRPr lang="ru-RU"/>
        </a:p>
      </dgm:t>
    </dgm:pt>
    <dgm:pt modelId="{3949DB28-46D5-43F3-A5E7-846EC3402514}" type="asst">
      <dgm:prSet custT="1"/>
      <dgm:spPr/>
      <dgm:t>
        <a:bodyPr/>
        <a:lstStyle/>
        <a:p>
          <a:pPr>
            <a:lnSpc>
              <a:spcPct val="100000"/>
            </a:lnSpc>
            <a:spcAft>
              <a:spcPts val="0"/>
            </a:spcAft>
          </a:pPr>
          <a:r>
            <a:rPr lang="uk-UA" sz="1050" b="0">
              <a:latin typeface="Times New Roman" panose="02020603050405020304" pitchFamily="18" charset="0"/>
              <a:cs typeface="Times New Roman" panose="02020603050405020304" pitchFamily="18" charset="0"/>
            </a:rPr>
            <a:t>час як обмежений, непоправний ресурс</a:t>
          </a:r>
          <a:endParaRPr lang="ru-RU" sz="1050" b="0">
            <a:latin typeface="Times New Roman" panose="02020603050405020304" pitchFamily="18" charset="0"/>
            <a:cs typeface="Times New Roman" panose="02020603050405020304" pitchFamily="18" charset="0"/>
          </a:endParaRPr>
        </a:p>
      </dgm:t>
    </dgm:pt>
    <dgm:pt modelId="{89848944-CD4D-4129-9060-4F96097B39BB}" type="parTrans" cxnId="{301A49B7-AC5F-44F3-8C24-2709FD74A5B2}">
      <dgm:prSet/>
      <dgm:spPr/>
      <dgm:t>
        <a:bodyPr/>
        <a:lstStyle/>
        <a:p>
          <a:endParaRPr lang="ru-RU"/>
        </a:p>
      </dgm:t>
    </dgm:pt>
    <dgm:pt modelId="{09801BD9-EE4F-4324-8A38-A14FDDE86C6F}" type="sibTrans" cxnId="{301A49B7-AC5F-44F3-8C24-2709FD74A5B2}">
      <dgm:prSet/>
      <dgm:spPr/>
      <dgm:t>
        <a:bodyPr/>
        <a:lstStyle/>
        <a:p>
          <a:endParaRPr lang="ru-RU"/>
        </a:p>
      </dgm:t>
    </dgm:pt>
    <dgm:pt modelId="{CB95D545-8959-43AF-BC26-0775C7F1A5CB}">
      <dgm:prSet custT="1"/>
      <dgm:spPr/>
      <dgm:t>
        <a:bodyPr/>
        <a:lstStyle/>
        <a:p>
          <a:pPr>
            <a:lnSpc>
              <a:spcPct val="100000"/>
            </a:lnSpc>
            <a:spcAft>
              <a:spcPts val="0"/>
            </a:spcAft>
          </a:pPr>
          <a:r>
            <a:rPr lang="uk-UA" sz="1050" b="0">
              <a:latin typeface="Times New Roman" panose="02020603050405020304" pitchFamily="18" charset="0"/>
              <a:cs typeface="Times New Roman" panose="02020603050405020304" pitchFamily="18" charset="0"/>
            </a:rPr>
            <a:t>Можна розбити рух до мети на відрізки часу</a:t>
          </a:r>
          <a:endParaRPr lang="ru-RU" sz="1050" b="0">
            <a:latin typeface="Times New Roman" panose="02020603050405020304" pitchFamily="18" charset="0"/>
            <a:cs typeface="Times New Roman" panose="02020603050405020304" pitchFamily="18" charset="0"/>
          </a:endParaRPr>
        </a:p>
      </dgm:t>
    </dgm:pt>
    <dgm:pt modelId="{DCC3C228-F17F-444E-9E8C-98D5F0A2CF53}" type="parTrans" cxnId="{4AA53D38-DB36-4582-B649-E9543EA6E591}">
      <dgm:prSet/>
      <dgm:spPr/>
      <dgm:t>
        <a:bodyPr/>
        <a:lstStyle/>
        <a:p>
          <a:endParaRPr lang="ru-RU"/>
        </a:p>
      </dgm:t>
    </dgm:pt>
    <dgm:pt modelId="{A3EE22CD-9360-4798-8846-418CA46B3982}" type="sibTrans" cxnId="{4AA53D38-DB36-4582-B649-E9543EA6E591}">
      <dgm:prSet/>
      <dgm:spPr/>
      <dgm:t>
        <a:bodyPr/>
        <a:lstStyle/>
        <a:p>
          <a:endParaRPr lang="ru-RU"/>
        </a:p>
      </dgm:t>
    </dgm:pt>
    <dgm:pt modelId="{4D95A402-19FC-411E-9D09-92A3CAAD6225}">
      <dgm:prSet custT="1"/>
      <dgm:spPr/>
      <dgm:t>
        <a:bodyPr/>
        <a:lstStyle/>
        <a:p>
          <a:pPr>
            <a:lnSpc>
              <a:spcPct val="100000"/>
            </a:lnSpc>
            <a:spcAft>
              <a:spcPts val="0"/>
            </a:spcAft>
          </a:pPr>
          <a:r>
            <a:rPr lang="uk-UA" sz="1050" b="0">
              <a:latin typeface="Times New Roman" panose="02020603050405020304" pitchFamily="18" charset="0"/>
              <a:cs typeface="Times New Roman" panose="02020603050405020304" pitchFamily="18" charset="0"/>
            </a:rPr>
            <a:t>Можна визначити місію та стратегію бізнесу</a:t>
          </a:r>
          <a:endParaRPr lang="ru-RU" sz="1050" b="0">
            <a:latin typeface="Times New Roman" panose="02020603050405020304" pitchFamily="18" charset="0"/>
            <a:cs typeface="Times New Roman" panose="02020603050405020304" pitchFamily="18" charset="0"/>
          </a:endParaRPr>
        </a:p>
      </dgm:t>
    </dgm:pt>
    <dgm:pt modelId="{983E16E8-CA03-4879-A20B-497AD4E85CE0}" type="parTrans" cxnId="{C3039E2B-FEC3-47FB-95F3-D1C9C3666A74}">
      <dgm:prSet/>
      <dgm:spPr/>
      <dgm:t>
        <a:bodyPr/>
        <a:lstStyle/>
        <a:p>
          <a:endParaRPr lang="ru-RU"/>
        </a:p>
      </dgm:t>
    </dgm:pt>
    <dgm:pt modelId="{3812B11D-32B1-494F-837C-CF962A59FBEC}" type="sibTrans" cxnId="{C3039E2B-FEC3-47FB-95F3-D1C9C3666A74}">
      <dgm:prSet/>
      <dgm:spPr/>
      <dgm:t>
        <a:bodyPr/>
        <a:lstStyle/>
        <a:p>
          <a:endParaRPr lang="ru-RU"/>
        </a:p>
      </dgm:t>
    </dgm:pt>
    <dgm:pt modelId="{5DB375F4-1EE0-4B52-AFF3-62656BF618D7}">
      <dgm:prSet custT="1"/>
      <dgm:spPr/>
      <dgm:t>
        <a:bodyPr/>
        <a:lstStyle/>
        <a:p>
          <a:pPr>
            <a:lnSpc>
              <a:spcPct val="100000"/>
            </a:lnSpc>
            <a:spcAft>
              <a:spcPts val="0"/>
            </a:spcAft>
          </a:pPr>
          <a:r>
            <a:rPr lang="uk-UA" sz="1050" b="0">
              <a:latin typeface="Times New Roman" panose="02020603050405020304" pitchFamily="18" charset="0"/>
              <a:cs typeface="Times New Roman" panose="02020603050405020304" pitchFamily="18" charset="0"/>
            </a:rPr>
            <a:t>Можна використовувати математичні моделі для оцінки альтернатив розвитку бізнесу</a:t>
          </a:r>
          <a:endParaRPr lang="ru-RU" sz="1050" b="0">
            <a:latin typeface="Times New Roman" panose="02020603050405020304" pitchFamily="18" charset="0"/>
            <a:cs typeface="Times New Roman" panose="02020603050405020304" pitchFamily="18" charset="0"/>
          </a:endParaRPr>
        </a:p>
      </dgm:t>
    </dgm:pt>
    <dgm:pt modelId="{DDC302F1-097C-4248-A212-1302EF4C9C2F}" type="parTrans" cxnId="{4E81728C-2024-4D3C-B0BE-5AAE5E7E8FA1}">
      <dgm:prSet/>
      <dgm:spPr/>
      <dgm:t>
        <a:bodyPr/>
        <a:lstStyle/>
        <a:p>
          <a:endParaRPr lang="ru-RU"/>
        </a:p>
      </dgm:t>
    </dgm:pt>
    <dgm:pt modelId="{0DE3778E-39C0-436D-A9D9-61737CFBCC3C}" type="sibTrans" cxnId="{4E81728C-2024-4D3C-B0BE-5AAE5E7E8FA1}">
      <dgm:prSet/>
      <dgm:spPr/>
      <dgm:t>
        <a:bodyPr/>
        <a:lstStyle/>
        <a:p>
          <a:endParaRPr lang="ru-RU"/>
        </a:p>
      </dgm:t>
    </dgm:pt>
    <dgm:pt modelId="{CBE384D2-9F10-4287-BCAE-7DFCEBF53A9B}" type="pres">
      <dgm:prSet presAssocID="{2321C9D1-CFD9-441E-BC7C-B2877A920AC6}" presName="hierChild1" presStyleCnt="0">
        <dgm:presLayoutVars>
          <dgm:orgChart val="1"/>
          <dgm:chPref val="1"/>
          <dgm:dir/>
          <dgm:animOne val="branch"/>
          <dgm:animLvl val="lvl"/>
          <dgm:resizeHandles/>
        </dgm:presLayoutVars>
      </dgm:prSet>
      <dgm:spPr/>
      <dgm:t>
        <a:bodyPr/>
        <a:lstStyle/>
        <a:p>
          <a:endParaRPr lang="ru-RU"/>
        </a:p>
      </dgm:t>
    </dgm:pt>
    <dgm:pt modelId="{ECCCE7FB-8F2D-413F-9F9B-78F84B2749D9}" type="pres">
      <dgm:prSet presAssocID="{E5C33DC8-25F6-4E41-A124-BE9AF57A4F52}" presName="hierRoot1" presStyleCnt="0">
        <dgm:presLayoutVars>
          <dgm:hierBranch val="init"/>
        </dgm:presLayoutVars>
      </dgm:prSet>
      <dgm:spPr/>
    </dgm:pt>
    <dgm:pt modelId="{9E318E81-6D79-47E3-B048-7A5835E06AB8}" type="pres">
      <dgm:prSet presAssocID="{E5C33DC8-25F6-4E41-A124-BE9AF57A4F52}" presName="rootComposite1" presStyleCnt="0"/>
      <dgm:spPr/>
    </dgm:pt>
    <dgm:pt modelId="{FD187119-CB0A-4843-AE54-0E72933A0D46}" type="pres">
      <dgm:prSet presAssocID="{E5C33DC8-25F6-4E41-A124-BE9AF57A4F52}" presName="rootText1" presStyleLbl="node0" presStyleIdx="0" presStyleCnt="1" custScaleY="203228" custLinFactNeighborX="-40526" custLinFactNeighborY="-2586">
        <dgm:presLayoutVars>
          <dgm:chPref val="3"/>
        </dgm:presLayoutVars>
      </dgm:prSet>
      <dgm:spPr/>
      <dgm:t>
        <a:bodyPr/>
        <a:lstStyle/>
        <a:p>
          <a:endParaRPr lang="ru-RU"/>
        </a:p>
      </dgm:t>
    </dgm:pt>
    <dgm:pt modelId="{0C66AC94-6DC0-4D0E-981D-B514BC7C6458}" type="pres">
      <dgm:prSet presAssocID="{E5C33DC8-25F6-4E41-A124-BE9AF57A4F52}" presName="rootConnector1" presStyleLbl="node1" presStyleIdx="0" presStyleCnt="0"/>
      <dgm:spPr/>
      <dgm:t>
        <a:bodyPr/>
        <a:lstStyle/>
        <a:p>
          <a:endParaRPr lang="ru-RU"/>
        </a:p>
      </dgm:t>
    </dgm:pt>
    <dgm:pt modelId="{3D1A0F0B-0EF9-49A8-BD20-1D6731C80220}" type="pres">
      <dgm:prSet presAssocID="{E5C33DC8-25F6-4E41-A124-BE9AF57A4F52}" presName="hierChild2" presStyleCnt="0"/>
      <dgm:spPr/>
    </dgm:pt>
    <dgm:pt modelId="{4DF48D2B-DFC6-4525-A5A6-C917977496E6}" type="pres">
      <dgm:prSet presAssocID="{48E263A1-CC4B-4008-9B10-CF4807EF31B5}" presName="Name64" presStyleLbl="parChTrans1D2" presStyleIdx="0" presStyleCnt="8"/>
      <dgm:spPr/>
      <dgm:t>
        <a:bodyPr/>
        <a:lstStyle/>
        <a:p>
          <a:endParaRPr lang="ru-RU"/>
        </a:p>
      </dgm:t>
    </dgm:pt>
    <dgm:pt modelId="{45866FE2-8F7E-4D0A-98BD-F05793481590}" type="pres">
      <dgm:prSet presAssocID="{FC400FE6-7B34-4CED-A606-832E0EE608BE}" presName="hierRoot2" presStyleCnt="0">
        <dgm:presLayoutVars>
          <dgm:hierBranch val="init"/>
        </dgm:presLayoutVars>
      </dgm:prSet>
      <dgm:spPr/>
    </dgm:pt>
    <dgm:pt modelId="{D9CDFF5D-BB52-4C64-9BAB-270793F08475}" type="pres">
      <dgm:prSet presAssocID="{FC400FE6-7B34-4CED-A606-832E0EE608BE}" presName="rootComposite" presStyleCnt="0"/>
      <dgm:spPr/>
    </dgm:pt>
    <dgm:pt modelId="{3285E102-8D35-471C-86F3-27AB4EFA0149}" type="pres">
      <dgm:prSet presAssocID="{FC400FE6-7B34-4CED-A606-832E0EE608BE}" presName="rootText" presStyleLbl="node2" presStyleIdx="0" presStyleCnt="6" custScaleX="174637">
        <dgm:presLayoutVars>
          <dgm:chPref val="3"/>
        </dgm:presLayoutVars>
      </dgm:prSet>
      <dgm:spPr/>
      <dgm:t>
        <a:bodyPr/>
        <a:lstStyle/>
        <a:p>
          <a:endParaRPr lang="ru-RU"/>
        </a:p>
      </dgm:t>
    </dgm:pt>
    <dgm:pt modelId="{11712E60-7CAD-457D-AEE9-8E5FFE7FD817}" type="pres">
      <dgm:prSet presAssocID="{FC400FE6-7B34-4CED-A606-832E0EE608BE}" presName="rootConnector" presStyleLbl="node2" presStyleIdx="0" presStyleCnt="6"/>
      <dgm:spPr/>
      <dgm:t>
        <a:bodyPr/>
        <a:lstStyle/>
        <a:p>
          <a:endParaRPr lang="ru-RU"/>
        </a:p>
      </dgm:t>
    </dgm:pt>
    <dgm:pt modelId="{17389FB6-E65B-45D2-94E1-B00BB2D29F97}" type="pres">
      <dgm:prSet presAssocID="{FC400FE6-7B34-4CED-A606-832E0EE608BE}" presName="hierChild4" presStyleCnt="0"/>
      <dgm:spPr/>
    </dgm:pt>
    <dgm:pt modelId="{C4C72502-214F-4B32-8D58-67F6CABA55B7}" type="pres">
      <dgm:prSet presAssocID="{FC400FE6-7B34-4CED-A606-832E0EE608BE}" presName="hierChild5" presStyleCnt="0"/>
      <dgm:spPr/>
    </dgm:pt>
    <dgm:pt modelId="{2727FAAD-1D70-4684-954F-F72B81BF5E69}" type="pres">
      <dgm:prSet presAssocID="{EAB6BBFF-1416-41D1-A9FC-F77BED78FCDF}" presName="Name64" presStyleLbl="parChTrans1D2" presStyleIdx="1" presStyleCnt="8"/>
      <dgm:spPr/>
      <dgm:t>
        <a:bodyPr/>
        <a:lstStyle/>
        <a:p>
          <a:endParaRPr lang="ru-RU"/>
        </a:p>
      </dgm:t>
    </dgm:pt>
    <dgm:pt modelId="{3872FAD4-0B0C-4B86-BAE7-2BDFD903F238}" type="pres">
      <dgm:prSet presAssocID="{8A7B8EB6-2505-4DD5-AC62-C3A9DFDE53E6}" presName="hierRoot2" presStyleCnt="0">
        <dgm:presLayoutVars>
          <dgm:hierBranch val="init"/>
        </dgm:presLayoutVars>
      </dgm:prSet>
      <dgm:spPr/>
    </dgm:pt>
    <dgm:pt modelId="{B24D0C9C-8789-4238-AC5E-B479EE7FE66E}" type="pres">
      <dgm:prSet presAssocID="{8A7B8EB6-2505-4DD5-AC62-C3A9DFDE53E6}" presName="rootComposite" presStyleCnt="0"/>
      <dgm:spPr/>
    </dgm:pt>
    <dgm:pt modelId="{A3F36AC0-9A3C-4F34-BECB-170D50579AC8}" type="pres">
      <dgm:prSet presAssocID="{8A7B8EB6-2505-4DD5-AC62-C3A9DFDE53E6}" presName="rootText" presStyleLbl="node2" presStyleIdx="1" presStyleCnt="6" custScaleX="174637">
        <dgm:presLayoutVars>
          <dgm:chPref val="3"/>
        </dgm:presLayoutVars>
      </dgm:prSet>
      <dgm:spPr/>
      <dgm:t>
        <a:bodyPr/>
        <a:lstStyle/>
        <a:p>
          <a:endParaRPr lang="ru-RU"/>
        </a:p>
      </dgm:t>
    </dgm:pt>
    <dgm:pt modelId="{6AAA4185-F80E-4E33-9A7A-BBA03A2C6A94}" type="pres">
      <dgm:prSet presAssocID="{8A7B8EB6-2505-4DD5-AC62-C3A9DFDE53E6}" presName="rootConnector" presStyleLbl="node2" presStyleIdx="1" presStyleCnt="6"/>
      <dgm:spPr/>
      <dgm:t>
        <a:bodyPr/>
        <a:lstStyle/>
        <a:p>
          <a:endParaRPr lang="ru-RU"/>
        </a:p>
      </dgm:t>
    </dgm:pt>
    <dgm:pt modelId="{6E3AB482-C3D8-490C-BF3D-0963725DB167}" type="pres">
      <dgm:prSet presAssocID="{8A7B8EB6-2505-4DD5-AC62-C3A9DFDE53E6}" presName="hierChild4" presStyleCnt="0"/>
      <dgm:spPr/>
    </dgm:pt>
    <dgm:pt modelId="{289C34C4-2B11-4DCC-AC6E-3BB60F9A8975}" type="pres">
      <dgm:prSet presAssocID="{8A7B8EB6-2505-4DD5-AC62-C3A9DFDE53E6}" presName="hierChild5" presStyleCnt="0"/>
      <dgm:spPr/>
    </dgm:pt>
    <dgm:pt modelId="{6A3A8612-8BE9-4EDB-AE52-4796CDB5DDC3}" type="pres">
      <dgm:prSet presAssocID="{983E16E8-CA03-4879-A20B-497AD4E85CE0}" presName="Name64" presStyleLbl="parChTrans1D2" presStyleIdx="2" presStyleCnt="8"/>
      <dgm:spPr/>
      <dgm:t>
        <a:bodyPr/>
        <a:lstStyle/>
        <a:p>
          <a:endParaRPr lang="ru-RU"/>
        </a:p>
      </dgm:t>
    </dgm:pt>
    <dgm:pt modelId="{D27999FF-AC02-4054-B9B3-FE0AF157DD12}" type="pres">
      <dgm:prSet presAssocID="{4D95A402-19FC-411E-9D09-92A3CAAD6225}" presName="hierRoot2" presStyleCnt="0">
        <dgm:presLayoutVars>
          <dgm:hierBranch val="init"/>
        </dgm:presLayoutVars>
      </dgm:prSet>
      <dgm:spPr/>
    </dgm:pt>
    <dgm:pt modelId="{C0A5A588-B717-45D7-8241-CB13EB17E7D5}" type="pres">
      <dgm:prSet presAssocID="{4D95A402-19FC-411E-9D09-92A3CAAD6225}" presName="rootComposite" presStyleCnt="0"/>
      <dgm:spPr/>
    </dgm:pt>
    <dgm:pt modelId="{4751B13F-8520-4D69-B0AC-CD3F018EACB5}" type="pres">
      <dgm:prSet presAssocID="{4D95A402-19FC-411E-9D09-92A3CAAD6225}" presName="rootText" presStyleLbl="node2" presStyleIdx="2" presStyleCnt="6" custScaleX="174637">
        <dgm:presLayoutVars>
          <dgm:chPref val="3"/>
        </dgm:presLayoutVars>
      </dgm:prSet>
      <dgm:spPr/>
      <dgm:t>
        <a:bodyPr/>
        <a:lstStyle/>
        <a:p>
          <a:endParaRPr lang="ru-RU"/>
        </a:p>
      </dgm:t>
    </dgm:pt>
    <dgm:pt modelId="{DF6D3027-3915-4329-AF19-6C61792DAA2F}" type="pres">
      <dgm:prSet presAssocID="{4D95A402-19FC-411E-9D09-92A3CAAD6225}" presName="rootConnector" presStyleLbl="node2" presStyleIdx="2" presStyleCnt="6"/>
      <dgm:spPr/>
      <dgm:t>
        <a:bodyPr/>
        <a:lstStyle/>
        <a:p>
          <a:endParaRPr lang="ru-RU"/>
        </a:p>
      </dgm:t>
    </dgm:pt>
    <dgm:pt modelId="{E1AEAE83-C9DC-46FE-B158-E0773E972DC7}" type="pres">
      <dgm:prSet presAssocID="{4D95A402-19FC-411E-9D09-92A3CAAD6225}" presName="hierChild4" presStyleCnt="0"/>
      <dgm:spPr/>
    </dgm:pt>
    <dgm:pt modelId="{3699FBBC-AFFF-4850-BE1C-3FD59EC9D5FD}" type="pres">
      <dgm:prSet presAssocID="{4D95A402-19FC-411E-9D09-92A3CAAD6225}" presName="hierChild5" presStyleCnt="0"/>
      <dgm:spPr/>
    </dgm:pt>
    <dgm:pt modelId="{19BDD2AA-C17A-4556-ABAD-B6308885C10E}" type="pres">
      <dgm:prSet presAssocID="{DCC3C228-F17F-444E-9E8C-98D5F0A2CF53}" presName="Name64" presStyleLbl="parChTrans1D2" presStyleIdx="3" presStyleCnt="8"/>
      <dgm:spPr/>
      <dgm:t>
        <a:bodyPr/>
        <a:lstStyle/>
        <a:p>
          <a:endParaRPr lang="ru-RU"/>
        </a:p>
      </dgm:t>
    </dgm:pt>
    <dgm:pt modelId="{55300B02-0EA2-4389-8168-EDAF6478AECB}" type="pres">
      <dgm:prSet presAssocID="{CB95D545-8959-43AF-BC26-0775C7F1A5CB}" presName="hierRoot2" presStyleCnt="0">
        <dgm:presLayoutVars>
          <dgm:hierBranch val="init"/>
        </dgm:presLayoutVars>
      </dgm:prSet>
      <dgm:spPr/>
    </dgm:pt>
    <dgm:pt modelId="{6C68C888-FE55-4A99-8151-88986B69DE0D}" type="pres">
      <dgm:prSet presAssocID="{CB95D545-8959-43AF-BC26-0775C7F1A5CB}" presName="rootComposite" presStyleCnt="0"/>
      <dgm:spPr/>
    </dgm:pt>
    <dgm:pt modelId="{0B084D30-018D-489A-88E6-0D80AB8BA278}" type="pres">
      <dgm:prSet presAssocID="{CB95D545-8959-43AF-BC26-0775C7F1A5CB}" presName="rootText" presStyleLbl="node2" presStyleIdx="3" presStyleCnt="6" custScaleX="174637">
        <dgm:presLayoutVars>
          <dgm:chPref val="3"/>
        </dgm:presLayoutVars>
      </dgm:prSet>
      <dgm:spPr/>
      <dgm:t>
        <a:bodyPr/>
        <a:lstStyle/>
        <a:p>
          <a:endParaRPr lang="ru-RU"/>
        </a:p>
      </dgm:t>
    </dgm:pt>
    <dgm:pt modelId="{C0CF122A-65E1-4663-B68D-77E2DB463BEF}" type="pres">
      <dgm:prSet presAssocID="{CB95D545-8959-43AF-BC26-0775C7F1A5CB}" presName="rootConnector" presStyleLbl="node2" presStyleIdx="3" presStyleCnt="6"/>
      <dgm:spPr/>
      <dgm:t>
        <a:bodyPr/>
        <a:lstStyle/>
        <a:p>
          <a:endParaRPr lang="ru-RU"/>
        </a:p>
      </dgm:t>
    </dgm:pt>
    <dgm:pt modelId="{8C2FC6A9-21CB-40ED-BBF5-6F9AF29A52C1}" type="pres">
      <dgm:prSet presAssocID="{CB95D545-8959-43AF-BC26-0775C7F1A5CB}" presName="hierChild4" presStyleCnt="0"/>
      <dgm:spPr/>
    </dgm:pt>
    <dgm:pt modelId="{E35BB6D2-5E45-442E-AAF1-727D5B108930}" type="pres">
      <dgm:prSet presAssocID="{CB95D545-8959-43AF-BC26-0775C7F1A5CB}" presName="hierChild5" presStyleCnt="0"/>
      <dgm:spPr/>
    </dgm:pt>
    <dgm:pt modelId="{DFB86F17-3A21-4BCB-9BE6-092E2A38BA5D}" type="pres">
      <dgm:prSet presAssocID="{DDC302F1-097C-4248-A212-1302EF4C9C2F}" presName="Name64" presStyleLbl="parChTrans1D2" presStyleIdx="4" presStyleCnt="8"/>
      <dgm:spPr/>
      <dgm:t>
        <a:bodyPr/>
        <a:lstStyle/>
        <a:p>
          <a:endParaRPr lang="ru-RU"/>
        </a:p>
      </dgm:t>
    </dgm:pt>
    <dgm:pt modelId="{035718FE-2AE9-4A1D-A765-E5E5C9B9641A}" type="pres">
      <dgm:prSet presAssocID="{5DB375F4-1EE0-4B52-AFF3-62656BF618D7}" presName="hierRoot2" presStyleCnt="0">
        <dgm:presLayoutVars>
          <dgm:hierBranch val="init"/>
        </dgm:presLayoutVars>
      </dgm:prSet>
      <dgm:spPr/>
    </dgm:pt>
    <dgm:pt modelId="{0967A434-966C-4015-899E-0EC5AD40CDC3}" type="pres">
      <dgm:prSet presAssocID="{5DB375F4-1EE0-4B52-AFF3-62656BF618D7}" presName="rootComposite" presStyleCnt="0"/>
      <dgm:spPr/>
    </dgm:pt>
    <dgm:pt modelId="{852C4FCF-84DD-49E5-85A2-8DE6CCFFEDCC}" type="pres">
      <dgm:prSet presAssocID="{5DB375F4-1EE0-4B52-AFF3-62656BF618D7}" presName="rootText" presStyleLbl="node2" presStyleIdx="4" presStyleCnt="6" custScaleX="174637">
        <dgm:presLayoutVars>
          <dgm:chPref val="3"/>
        </dgm:presLayoutVars>
      </dgm:prSet>
      <dgm:spPr/>
      <dgm:t>
        <a:bodyPr/>
        <a:lstStyle/>
        <a:p>
          <a:endParaRPr lang="ru-RU"/>
        </a:p>
      </dgm:t>
    </dgm:pt>
    <dgm:pt modelId="{C521885B-65A7-45BB-9DF6-3ECDCFB7AD0F}" type="pres">
      <dgm:prSet presAssocID="{5DB375F4-1EE0-4B52-AFF3-62656BF618D7}" presName="rootConnector" presStyleLbl="node2" presStyleIdx="4" presStyleCnt="6"/>
      <dgm:spPr/>
      <dgm:t>
        <a:bodyPr/>
        <a:lstStyle/>
        <a:p>
          <a:endParaRPr lang="ru-RU"/>
        </a:p>
      </dgm:t>
    </dgm:pt>
    <dgm:pt modelId="{EBCB7FB3-34F9-448A-A82C-D17251A5C498}" type="pres">
      <dgm:prSet presAssocID="{5DB375F4-1EE0-4B52-AFF3-62656BF618D7}" presName="hierChild4" presStyleCnt="0"/>
      <dgm:spPr/>
    </dgm:pt>
    <dgm:pt modelId="{B588F4EE-EB0D-4306-9A18-6FF80DA5BF00}" type="pres">
      <dgm:prSet presAssocID="{5DB375F4-1EE0-4B52-AFF3-62656BF618D7}" presName="hierChild5" presStyleCnt="0"/>
      <dgm:spPr/>
    </dgm:pt>
    <dgm:pt modelId="{08B6FDE3-A2BC-418A-AD49-EBF077341AAA}" type="pres">
      <dgm:prSet presAssocID="{82AE12E0-00E6-4FDA-BB67-ADD1BECBE078}" presName="Name64" presStyleLbl="parChTrans1D2" presStyleIdx="5" presStyleCnt="8"/>
      <dgm:spPr/>
      <dgm:t>
        <a:bodyPr/>
        <a:lstStyle/>
        <a:p>
          <a:endParaRPr lang="ru-RU"/>
        </a:p>
      </dgm:t>
    </dgm:pt>
    <dgm:pt modelId="{91D56C1D-0F77-4E9B-9D70-B42E71BAD5D2}" type="pres">
      <dgm:prSet presAssocID="{B05CFED6-E3F9-43CD-B68F-96A2675B8074}" presName="hierRoot2" presStyleCnt="0">
        <dgm:presLayoutVars>
          <dgm:hierBranch val="init"/>
        </dgm:presLayoutVars>
      </dgm:prSet>
      <dgm:spPr/>
    </dgm:pt>
    <dgm:pt modelId="{6B15FEFC-4954-4BC3-AF9F-8BE80AB12B84}" type="pres">
      <dgm:prSet presAssocID="{B05CFED6-E3F9-43CD-B68F-96A2675B8074}" presName="rootComposite" presStyleCnt="0"/>
      <dgm:spPr/>
    </dgm:pt>
    <dgm:pt modelId="{CFF2B314-FA62-4315-A303-4C933133C286}" type="pres">
      <dgm:prSet presAssocID="{B05CFED6-E3F9-43CD-B68F-96A2675B8074}" presName="rootText" presStyleLbl="node2" presStyleIdx="5" presStyleCnt="6" custScaleX="174637">
        <dgm:presLayoutVars>
          <dgm:chPref val="3"/>
        </dgm:presLayoutVars>
      </dgm:prSet>
      <dgm:spPr/>
      <dgm:t>
        <a:bodyPr/>
        <a:lstStyle/>
        <a:p>
          <a:endParaRPr lang="ru-RU"/>
        </a:p>
      </dgm:t>
    </dgm:pt>
    <dgm:pt modelId="{D8C7242A-01DB-4C79-A05C-61115F91D0E0}" type="pres">
      <dgm:prSet presAssocID="{B05CFED6-E3F9-43CD-B68F-96A2675B8074}" presName="rootConnector" presStyleLbl="node2" presStyleIdx="5" presStyleCnt="6"/>
      <dgm:spPr/>
      <dgm:t>
        <a:bodyPr/>
        <a:lstStyle/>
        <a:p>
          <a:endParaRPr lang="ru-RU"/>
        </a:p>
      </dgm:t>
    </dgm:pt>
    <dgm:pt modelId="{DB962B9A-FAB9-4A21-9980-2A2FFB568876}" type="pres">
      <dgm:prSet presAssocID="{B05CFED6-E3F9-43CD-B68F-96A2675B8074}" presName="hierChild4" presStyleCnt="0"/>
      <dgm:spPr/>
    </dgm:pt>
    <dgm:pt modelId="{99796114-2632-4A2C-9C6A-A8F699D34E14}" type="pres">
      <dgm:prSet presAssocID="{B05CFED6-E3F9-43CD-B68F-96A2675B8074}" presName="hierChild5" presStyleCnt="0"/>
      <dgm:spPr/>
    </dgm:pt>
    <dgm:pt modelId="{D21657D8-DF48-4782-8FCA-CCCF0C07CBE1}" type="pres">
      <dgm:prSet presAssocID="{E5C33DC8-25F6-4E41-A124-BE9AF57A4F52}" presName="hierChild3" presStyleCnt="0"/>
      <dgm:spPr/>
    </dgm:pt>
    <dgm:pt modelId="{54ACBF34-822D-46AC-96E0-6BC49CEE9507}" type="pres">
      <dgm:prSet presAssocID="{32175B99-60D8-4BBC-8918-618D2D9A8EB8}" presName="Name115" presStyleLbl="parChTrans1D2" presStyleIdx="6" presStyleCnt="8"/>
      <dgm:spPr/>
      <dgm:t>
        <a:bodyPr/>
        <a:lstStyle/>
        <a:p>
          <a:endParaRPr lang="ru-RU"/>
        </a:p>
      </dgm:t>
    </dgm:pt>
    <dgm:pt modelId="{6F4A4FC1-96A0-44E8-BF13-2B5EAAE076F2}" type="pres">
      <dgm:prSet presAssocID="{C9F48CE5-B5D7-4E9D-A901-171092BC3407}" presName="hierRoot3" presStyleCnt="0">
        <dgm:presLayoutVars>
          <dgm:hierBranch val="init"/>
        </dgm:presLayoutVars>
      </dgm:prSet>
      <dgm:spPr/>
    </dgm:pt>
    <dgm:pt modelId="{3E89782C-BD49-42CF-9410-630E4D53119A}" type="pres">
      <dgm:prSet presAssocID="{C9F48CE5-B5D7-4E9D-A901-171092BC3407}" presName="rootComposite3" presStyleCnt="0"/>
      <dgm:spPr/>
    </dgm:pt>
    <dgm:pt modelId="{BBF76EE1-B756-4F79-ABC6-A1EB11465637}" type="pres">
      <dgm:prSet presAssocID="{C9F48CE5-B5D7-4E9D-A901-171092BC3407}" presName="rootText3" presStyleLbl="asst1" presStyleIdx="0" presStyleCnt="2" custScaleY="165035" custLinFactNeighborX="-16573" custLinFactNeighborY="5111">
        <dgm:presLayoutVars>
          <dgm:chPref val="3"/>
        </dgm:presLayoutVars>
      </dgm:prSet>
      <dgm:spPr/>
      <dgm:t>
        <a:bodyPr/>
        <a:lstStyle/>
        <a:p>
          <a:endParaRPr lang="ru-RU"/>
        </a:p>
      </dgm:t>
    </dgm:pt>
    <dgm:pt modelId="{F77C3B09-7146-43BF-87D8-1F348328D249}" type="pres">
      <dgm:prSet presAssocID="{C9F48CE5-B5D7-4E9D-A901-171092BC3407}" presName="rootConnector3" presStyleLbl="asst1" presStyleIdx="0" presStyleCnt="2"/>
      <dgm:spPr/>
      <dgm:t>
        <a:bodyPr/>
        <a:lstStyle/>
        <a:p>
          <a:endParaRPr lang="ru-RU"/>
        </a:p>
      </dgm:t>
    </dgm:pt>
    <dgm:pt modelId="{D8DACB42-5B77-4F76-BB09-059427B098A4}" type="pres">
      <dgm:prSet presAssocID="{C9F48CE5-B5D7-4E9D-A901-171092BC3407}" presName="hierChild6" presStyleCnt="0"/>
      <dgm:spPr/>
    </dgm:pt>
    <dgm:pt modelId="{D14C0403-FBEB-44D4-9C97-37FA676F4E09}" type="pres">
      <dgm:prSet presAssocID="{C9F48CE5-B5D7-4E9D-A901-171092BC3407}" presName="hierChild7" presStyleCnt="0"/>
      <dgm:spPr/>
    </dgm:pt>
    <dgm:pt modelId="{A0D076C4-1399-4AE1-9B01-5F2AC3A5D153}" type="pres">
      <dgm:prSet presAssocID="{89848944-CD4D-4129-9060-4F96097B39BB}" presName="Name115" presStyleLbl="parChTrans1D2" presStyleIdx="7" presStyleCnt="8"/>
      <dgm:spPr/>
      <dgm:t>
        <a:bodyPr/>
        <a:lstStyle/>
        <a:p>
          <a:endParaRPr lang="ru-RU"/>
        </a:p>
      </dgm:t>
    </dgm:pt>
    <dgm:pt modelId="{56C83391-EADB-481D-9A4E-E15070E5C164}" type="pres">
      <dgm:prSet presAssocID="{3949DB28-46D5-43F3-A5E7-846EC3402514}" presName="hierRoot3" presStyleCnt="0">
        <dgm:presLayoutVars>
          <dgm:hierBranch val="init"/>
        </dgm:presLayoutVars>
      </dgm:prSet>
      <dgm:spPr/>
    </dgm:pt>
    <dgm:pt modelId="{83E56391-7510-43A9-A4B2-CD11DF81C850}" type="pres">
      <dgm:prSet presAssocID="{3949DB28-46D5-43F3-A5E7-846EC3402514}" presName="rootComposite3" presStyleCnt="0"/>
      <dgm:spPr/>
    </dgm:pt>
    <dgm:pt modelId="{8E3A1F06-A916-4F3E-BFE4-612E4B6C2061}" type="pres">
      <dgm:prSet presAssocID="{3949DB28-46D5-43F3-A5E7-846EC3402514}" presName="rootText3" presStyleLbl="asst1" presStyleIdx="1" presStyleCnt="2" custScaleY="185746" custLinFactNeighborX="-16573" custLinFactNeighborY="5111">
        <dgm:presLayoutVars>
          <dgm:chPref val="3"/>
        </dgm:presLayoutVars>
      </dgm:prSet>
      <dgm:spPr/>
      <dgm:t>
        <a:bodyPr/>
        <a:lstStyle/>
        <a:p>
          <a:endParaRPr lang="ru-RU"/>
        </a:p>
      </dgm:t>
    </dgm:pt>
    <dgm:pt modelId="{FF25F164-C171-42A9-9C13-978AD1690612}" type="pres">
      <dgm:prSet presAssocID="{3949DB28-46D5-43F3-A5E7-846EC3402514}" presName="rootConnector3" presStyleLbl="asst1" presStyleIdx="1" presStyleCnt="2"/>
      <dgm:spPr/>
      <dgm:t>
        <a:bodyPr/>
        <a:lstStyle/>
        <a:p>
          <a:endParaRPr lang="ru-RU"/>
        </a:p>
      </dgm:t>
    </dgm:pt>
    <dgm:pt modelId="{F3DB0A81-C811-494F-A45F-5DF4FEF838B6}" type="pres">
      <dgm:prSet presAssocID="{3949DB28-46D5-43F3-A5E7-846EC3402514}" presName="hierChild6" presStyleCnt="0"/>
      <dgm:spPr/>
    </dgm:pt>
    <dgm:pt modelId="{6273B697-87C2-4865-9837-7F284D1E3B4D}" type="pres">
      <dgm:prSet presAssocID="{3949DB28-46D5-43F3-A5E7-846EC3402514}" presName="hierChild7" presStyleCnt="0"/>
      <dgm:spPr/>
    </dgm:pt>
  </dgm:ptLst>
  <dgm:cxnLst>
    <dgm:cxn modelId="{ECC7899E-651F-41F6-BDFB-AD5AFF281916}" srcId="{2321C9D1-CFD9-441E-BC7C-B2877A920AC6}" destId="{E5C33DC8-25F6-4E41-A124-BE9AF57A4F52}" srcOrd="0" destOrd="0" parTransId="{0E5C4210-89E4-474A-9A54-8156E516341A}" sibTransId="{82B621A9-4849-4AFC-B71C-F7FDC6C7CD2C}"/>
    <dgm:cxn modelId="{E46C9160-D969-4245-A71D-0AF0F46BD6C2}" type="presOf" srcId="{8A7B8EB6-2505-4DD5-AC62-C3A9DFDE53E6}" destId="{A3F36AC0-9A3C-4F34-BECB-170D50579AC8}" srcOrd="0" destOrd="0" presId="urn:microsoft.com/office/officeart/2009/3/layout/HorizontalOrganizationChart"/>
    <dgm:cxn modelId="{C3039E2B-FEC3-47FB-95F3-D1C9C3666A74}" srcId="{E5C33DC8-25F6-4E41-A124-BE9AF57A4F52}" destId="{4D95A402-19FC-411E-9D09-92A3CAAD6225}" srcOrd="4" destOrd="0" parTransId="{983E16E8-CA03-4879-A20B-497AD4E85CE0}" sibTransId="{3812B11D-32B1-494F-837C-CF962A59FBEC}"/>
    <dgm:cxn modelId="{4AA53D38-DB36-4582-B649-E9543EA6E591}" srcId="{E5C33DC8-25F6-4E41-A124-BE9AF57A4F52}" destId="{CB95D545-8959-43AF-BC26-0775C7F1A5CB}" srcOrd="5" destOrd="0" parTransId="{DCC3C228-F17F-444E-9E8C-98D5F0A2CF53}" sibTransId="{A3EE22CD-9360-4798-8846-418CA46B3982}"/>
    <dgm:cxn modelId="{B103AF7E-7F17-4664-AD11-8D33A23A0357}" type="presOf" srcId="{B05CFED6-E3F9-43CD-B68F-96A2675B8074}" destId="{D8C7242A-01DB-4C79-A05C-61115F91D0E0}" srcOrd="1" destOrd="0" presId="urn:microsoft.com/office/officeart/2009/3/layout/HorizontalOrganizationChart"/>
    <dgm:cxn modelId="{3B18AD8B-5A90-40F6-B5ED-2B31C4120499}" type="presOf" srcId="{89848944-CD4D-4129-9060-4F96097B39BB}" destId="{A0D076C4-1399-4AE1-9B01-5F2AC3A5D153}" srcOrd="0" destOrd="0" presId="urn:microsoft.com/office/officeart/2009/3/layout/HorizontalOrganizationChart"/>
    <dgm:cxn modelId="{30104E6C-64B3-48AC-A27E-4DA1425E5832}" type="presOf" srcId="{8A7B8EB6-2505-4DD5-AC62-C3A9DFDE53E6}" destId="{6AAA4185-F80E-4E33-9A7A-BBA03A2C6A94}" srcOrd="1" destOrd="0" presId="urn:microsoft.com/office/officeart/2009/3/layout/HorizontalOrganizationChart"/>
    <dgm:cxn modelId="{0FA6149C-B136-437E-AD56-D61DBCE3269A}" type="presOf" srcId="{E5C33DC8-25F6-4E41-A124-BE9AF57A4F52}" destId="{0C66AC94-6DC0-4D0E-981D-B514BC7C6458}" srcOrd="1" destOrd="0" presId="urn:microsoft.com/office/officeart/2009/3/layout/HorizontalOrganizationChart"/>
    <dgm:cxn modelId="{1AFB3EE8-B005-434D-80C7-DC0DC7A0A3D3}" srcId="{E5C33DC8-25F6-4E41-A124-BE9AF57A4F52}" destId="{8A7B8EB6-2505-4DD5-AC62-C3A9DFDE53E6}" srcOrd="3" destOrd="0" parTransId="{EAB6BBFF-1416-41D1-A9FC-F77BED78FCDF}" sibTransId="{BC38548E-26CC-475B-B019-D340282586A3}"/>
    <dgm:cxn modelId="{89C9DD9C-88E6-47FD-AACC-13942DB817C9}" type="presOf" srcId="{CB95D545-8959-43AF-BC26-0775C7F1A5CB}" destId="{0B084D30-018D-489A-88E6-0D80AB8BA278}" srcOrd="0" destOrd="0" presId="urn:microsoft.com/office/officeart/2009/3/layout/HorizontalOrganizationChart"/>
    <dgm:cxn modelId="{DAC9727C-192D-4DDF-8926-D70020963FE4}" type="presOf" srcId="{DCC3C228-F17F-444E-9E8C-98D5F0A2CF53}" destId="{19BDD2AA-C17A-4556-ABAD-B6308885C10E}" srcOrd="0" destOrd="0" presId="urn:microsoft.com/office/officeart/2009/3/layout/HorizontalOrganizationChart"/>
    <dgm:cxn modelId="{C370718C-B2E9-4A09-9F2B-821E9680E0DA}" type="presOf" srcId="{FC400FE6-7B34-4CED-A606-832E0EE608BE}" destId="{11712E60-7CAD-457D-AEE9-8E5FFE7FD817}" srcOrd="1" destOrd="0" presId="urn:microsoft.com/office/officeart/2009/3/layout/HorizontalOrganizationChart"/>
    <dgm:cxn modelId="{D425F427-88A6-4C14-9FDA-B32080130E26}" type="presOf" srcId="{32175B99-60D8-4BBC-8918-618D2D9A8EB8}" destId="{54ACBF34-822D-46AC-96E0-6BC49CEE9507}" srcOrd="0" destOrd="0" presId="urn:microsoft.com/office/officeart/2009/3/layout/HorizontalOrganizationChart"/>
    <dgm:cxn modelId="{FD62D71B-6C31-4C72-B5DE-42A78E588BE7}" srcId="{E5C33DC8-25F6-4E41-A124-BE9AF57A4F52}" destId="{FC400FE6-7B34-4CED-A606-832E0EE608BE}" srcOrd="2" destOrd="0" parTransId="{48E263A1-CC4B-4008-9B10-CF4807EF31B5}" sibTransId="{6D294BB5-9F8F-4781-9A95-203E8DF3600B}"/>
    <dgm:cxn modelId="{7B1691E4-A358-4C00-AE13-00DADFE38898}" type="presOf" srcId="{48E263A1-CC4B-4008-9B10-CF4807EF31B5}" destId="{4DF48D2B-DFC6-4525-A5A6-C917977496E6}" srcOrd="0" destOrd="0" presId="urn:microsoft.com/office/officeart/2009/3/layout/HorizontalOrganizationChart"/>
    <dgm:cxn modelId="{F4C40D46-E861-40E2-BC89-15D04EBA5E1E}" type="presOf" srcId="{2321C9D1-CFD9-441E-BC7C-B2877A920AC6}" destId="{CBE384D2-9F10-4287-BCAE-7DFCEBF53A9B}" srcOrd="0" destOrd="0" presId="urn:microsoft.com/office/officeart/2009/3/layout/HorizontalOrganizationChart"/>
    <dgm:cxn modelId="{1E2C24A5-A5E9-451D-B2BA-6068D788E8ED}" type="presOf" srcId="{3949DB28-46D5-43F3-A5E7-846EC3402514}" destId="{8E3A1F06-A916-4F3E-BFE4-612E4B6C2061}" srcOrd="0" destOrd="0" presId="urn:microsoft.com/office/officeart/2009/3/layout/HorizontalOrganizationChart"/>
    <dgm:cxn modelId="{EACC80C4-06AD-47F5-820F-406E385FBB13}" type="presOf" srcId="{3949DB28-46D5-43F3-A5E7-846EC3402514}" destId="{FF25F164-C171-42A9-9C13-978AD1690612}" srcOrd="1" destOrd="0" presId="urn:microsoft.com/office/officeart/2009/3/layout/HorizontalOrganizationChart"/>
    <dgm:cxn modelId="{CF37A2D7-4671-46D2-9BDE-689AC9912CF3}" type="presOf" srcId="{EAB6BBFF-1416-41D1-A9FC-F77BED78FCDF}" destId="{2727FAAD-1D70-4684-954F-F72B81BF5E69}" srcOrd="0" destOrd="0" presId="urn:microsoft.com/office/officeart/2009/3/layout/HorizontalOrganizationChart"/>
    <dgm:cxn modelId="{E211156C-4649-41A5-910D-5C61AC5859FD}" type="presOf" srcId="{E5C33DC8-25F6-4E41-A124-BE9AF57A4F52}" destId="{FD187119-CB0A-4843-AE54-0E72933A0D46}" srcOrd="0" destOrd="0" presId="urn:microsoft.com/office/officeart/2009/3/layout/HorizontalOrganizationChart"/>
    <dgm:cxn modelId="{A45832B0-748D-4869-8F5F-BBBE84818BDF}" type="presOf" srcId="{983E16E8-CA03-4879-A20B-497AD4E85CE0}" destId="{6A3A8612-8BE9-4EDB-AE52-4796CDB5DDC3}" srcOrd="0" destOrd="0" presId="urn:microsoft.com/office/officeart/2009/3/layout/HorizontalOrganizationChart"/>
    <dgm:cxn modelId="{C0F1263E-7AC0-4458-B9A1-BC38B82DAF74}" type="presOf" srcId="{CB95D545-8959-43AF-BC26-0775C7F1A5CB}" destId="{C0CF122A-65E1-4663-B68D-77E2DB463BEF}" srcOrd="1" destOrd="0" presId="urn:microsoft.com/office/officeart/2009/3/layout/HorizontalOrganizationChart"/>
    <dgm:cxn modelId="{087D87A6-B0B3-4EFA-8D5C-B46EA7E5F80D}" type="presOf" srcId="{82AE12E0-00E6-4FDA-BB67-ADD1BECBE078}" destId="{08B6FDE3-A2BC-418A-AD49-EBF077341AAA}" srcOrd="0" destOrd="0" presId="urn:microsoft.com/office/officeart/2009/3/layout/HorizontalOrganizationChart"/>
    <dgm:cxn modelId="{D6DBB725-BDF5-4687-AB31-A8C57788DB2E}" srcId="{E5C33DC8-25F6-4E41-A124-BE9AF57A4F52}" destId="{C9F48CE5-B5D7-4E9D-A901-171092BC3407}" srcOrd="0" destOrd="0" parTransId="{32175B99-60D8-4BBC-8918-618D2D9A8EB8}" sibTransId="{587E7326-0EE5-42C7-BC75-FD032FAC188D}"/>
    <dgm:cxn modelId="{AC866724-DF3E-4015-916A-6409E4E725D7}" type="presOf" srcId="{DDC302F1-097C-4248-A212-1302EF4C9C2F}" destId="{DFB86F17-3A21-4BCB-9BE6-092E2A38BA5D}" srcOrd="0" destOrd="0" presId="urn:microsoft.com/office/officeart/2009/3/layout/HorizontalOrganizationChart"/>
    <dgm:cxn modelId="{32FFF8C0-498C-4011-BC37-CE11BF85BFD0}" srcId="{E5C33DC8-25F6-4E41-A124-BE9AF57A4F52}" destId="{B05CFED6-E3F9-43CD-B68F-96A2675B8074}" srcOrd="7" destOrd="0" parTransId="{82AE12E0-00E6-4FDA-BB67-ADD1BECBE078}" sibTransId="{72162F6E-EFC6-4428-BFCC-60D0C76F4F91}"/>
    <dgm:cxn modelId="{01106415-1D0C-46E7-B5DF-5352D4F8B750}" type="presOf" srcId="{5DB375F4-1EE0-4B52-AFF3-62656BF618D7}" destId="{852C4FCF-84DD-49E5-85A2-8DE6CCFFEDCC}" srcOrd="0" destOrd="0" presId="urn:microsoft.com/office/officeart/2009/3/layout/HorizontalOrganizationChart"/>
    <dgm:cxn modelId="{37368615-11D0-4C6C-AD86-AE9BBBA775DC}" type="presOf" srcId="{C9F48CE5-B5D7-4E9D-A901-171092BC3407}" destId="{BBF76EE1-B756-4F79-ABC6-A1EB11465637}" srcOrd="0" destOrd="0" presId="urn:microsoft.com/office/officeart/2009/3/layout/HorizontalOrganizationChart"/>
    <dgm:cxn modelId="{4130BD98-F3B4-4B1B-ABCC-1DE340846A47}" type="presOf" srcId="{4D95A402-19FC-411E-9D09-92A3CAAD6225}" destId="{4751B13F-8520-4D69-B0AC-CD3F018EACB5}" srcOrd="0" destOrd="0" presId="urn:microsoft.com/office/officeart/2009/3/layout/HorizontalOrganizationChart"/>
    <dgm:cxn modelId="{15BCE4EC-A398-4E9F-A19A-25A6AC5C241A}" type="presOf" srcId="{FC400FE6-7B34-4CED-A606-832E0EE608BE}" destId="{3285E102-8D35-471C-86F3-27AB4EFA0149}" srcOrd="0" destOrd="0" presId="urn:microsoft.com/office/officeart/2009/3/layout/HorizontalOrganizationChart"/>
    <dgm:cxn modelId="{BBEEF8C1-21F7-43D7-B74A-6308B623AB6A}" type="presOf" srcId="{B05CFED6-E3F9-43CD-B68F-96A2675B8074}" destId="{CFF2B314-FA62-4315-A303-4C933133C286}" srcOrd="0" destOrd="0" presId="urn:microsoft.com/office/officeart/2009/3/layout/HorizontalOrganizationChart"/>
    <dgm:cxn modelId="{301A49B7-AC5F-44F3-8C24-2709FD74A5B2}" srcId="{E5C33DC8-25F6-4E41-A124-BE9AF57A4F52}" destId="{3949DB28-46D5-43F3-A5E7-846EC3402514}" srcOrd="1" destOrd="0" parTransId="{89848944-CD4D-4129-9060-4F96097B39BB}" sibTransId="{09801BD9-EE4F-4324-8A38-A14FDDE86C6F}"/>
    <dgm:cxn modelId="{69704933-909F-4486-94EB-9704694C3AAB}" type="presOf" srcId="{5DB375F4-1EE0-4B52-AFF3-62656BF618D7}" destId="{C521885B-65A7-45BB-9DF6-3ECDCFB7AD0F}" srcOrd="1" destOrd="0" presId="urn:microsoft.com/office/officeart/2009/3/layout/HorizontalOrganizationChart"/>
    <dgm:cxn modelId="{70CBFB3D-425E-402C-9C28-B5CC2D9F1017}" type="presOf" srcId="{4D95A402-19FC-411E-9D09-92A3CAAD6225}" destId="{DF6D3027-3915-4329-AF19-6C61792DAA2F}" srcOrd="1" destOrd="0" presId="urn:microsoft.com/office/officeart/2009/3/layout/HorizontalOrganizationChart"/>
    <dgm:cxn modelId="{4E81728C-2024-4D3C-B0BE-5AAE5E7E8FA1}" srcId="{E5C33DC8-25F6-4E41-A124-BE9AF57A4F52}" destId="{5DB375F4-1EE0-4B52-AFF3-62656BF618D7}" srcOrd="6" destOrd="0" parTransId="{DDC302F1-097C-4248-A212-1302EF4C9C2F}" sibTransId="{0DE3778E-39C0-436D-A9D9-61737CFBCC3C}"/>
    <dgm:cxn modelId="{FA04667C-2627-49ED-AE4E-B3A5F0BD320C}" type="presOf" srcId="{C9F48CE5-B5D7-4E9D-A901-171092BC3407}" destId="{F77C3B09-7146-43BF-87D8-1F348328D249}" srcOrd="1" destOrd="0" presId="urn:microsoft.com/office/officeart/2009/3/layout/HorizontalOrganizationChart"/>
    <dgm:cxn modelId="{A30648AD-170A-45CF-B6F6-2C95DF76BDF0}" type="presParOf" srcId="{CBE384D2-9F10-4287-BCAE-7DFCEBF53A9B}" destId="{ECCCE7FB-8F2D-413F-9F9B-78F84B2749D9}" srcOrd="0" destOrd="0" presId="urn:microsoft.com/office/officeart/2009/3/layout/HorizontalOrganizationChart"/>
    <dgm:cxn modelId="{2F9FA2F3-7C03-4DE3-ABEF-905C5FC8EF00}" type="presParOf" srcId="{ECCCE7FB-8F2D-413F-9F9B-78F84B2749D9}" destId="{9E318E81-6D79-47E3-B048-7A5835E06AB8}" srcOrd="0" destOrd="0" presId="urn:microsoft.com/office/officeart/2009/3/layout/HorizontalOrganizationChart"/>
    <dgm:cxn modelId="{9F5A7339-F78E-400A-85E3-F537B1D95801}" type="presParOf" srcId="{9E318E81-6D79-47E3-B048-7A5835E06AB8}" destId="{FD187119-CB0A-4843-AE54-0E72933A0D46}" srcOrd="0" destOrd="0" presId="urn:microsoft.com/office/officeart/2009/3/layout/HorizontalOrganizationChart"/>
    <dgm:cxn modelId="{5DAE9E3B-4B23-4638-B4A4-B70542C85424}" type="presParOf" srcId="{9E318E81-6D79-47E3-B048-7A5835E06AB8}" destId="{0C66AC94-6DC0-4D0E-981D-B514BC7C6458}" srcOrd="1" destOrd="0" presId="urn:microsoft.com/office/officeart/2009/3/layout/HorizontalOrganizationChart"/>
    <dgm:cxn modelId="{E6166256-7606-48FC-9D92-CD2A6D2CA533}" type="presParOf" srcId="{ECCCE7FB-8F2D-413F-9F9B-78F84B2749D9}" destId="{3D1A0F0B-0EF9-49A8-BD20-1D6731C80220}" srcOrd="1" destOrd="0" presId="urn:microsoft.com/office/officeart/2009/3/layout/HorizontalOrganizationChart"/>
    <dgm:cxn modelId="{F1A69A78-6B69-4A3F-83AE-3045FFD64888}" type="presParOf" srcId="{3D1A0F0B-0EF9-49A8-BD20-1D6731C80220}" destId="{4DF48D2B-DFC6-4525-A5A6-C917977496E6}" srcOrd="0" destOrd="0" presId="urn:microsoft.com/office/officeart/2009/3/layout/HorizontalOrganizationChart"/>
    <dgm:cxn modelId="{4B505BC6-A1D0-4283-AFED-9F59364DED4A}" type="presParOf" srcId="{3D1A0F0B-0EF9-49A8-BD20-1D6731C80220}" destId="{45866FE2-8F7E-4D0A-98BD-F05793481590}" srcOrd="1" destOrd="0" presId="urn:microsoft.com/office/officeart/2009/3/layout/HorizontalOrganizationChart"/>
    <dgm:cxn modelId="{08991400-BDDD-4455-8F57-D06BA482B4ED}" type="presParOf" srcId="{45866FE2-8F7E-4D0A-98BD-F05793481590}" destId="{D9CDFF5D-BB52-4C64-9BAB-270793F08475}" srcOrd="0" destOrd="0" presId="urn:microsoft.com/office/officeart/2009/3/layout/HorizontalOrganizationChart"/>
    <dgm:cxn modelId="{82105421-80D5-47C5-B5A6-AA751D4B54D6}" type="presParOf" srcId="{D9CDFF5D-BB52-4C64-9BAB-270793F08475}" destId="{3285E102-8D35-471C-86F3-27AB4EFA0149}" srcOrd="0" destOrd="0" presId="urn:microsoft.com/office/officeart/2009/3/layout/HorizontalOrganizationChart"/>
    <dgm:cxn modelId="{1D3701CA-F874-44EC-897E-6B00CC0F1478}" type="presParOf" srcId="{D9CDFF5D-BB52-4C64-9BAB-270793F08475}" destId="{11712E60-7CAD-457D-AEE9-8E5FFE7FD817}" srcOrd="1" destOrd="0" presId="urn:microsoft.com/office/officeart/2009/3/layout/HorizontalOrganizationChart"/>
    <dgm:cxn modelId="{C2B0F6D5-D505-4413-BF65-9F86A927923E}" type="presParOf" srcId="{45866FE2-8F7E-4D0A-98BD-F05793481590}" destId="{17389FB6-E65B-45D2-94E1-B00BB2D29F97}" srcOrd="1" destOrd="0" presId="urn:microsoft.com/office/officeart/2009/3/layout/HorizontalOrganizationChart"/>
    <dgm:cxn modelId="{A7D91ABD-80BF-46D9-B3B7-6296E9DA96C2}" type="presParOf" srcId="{45866FE2-8F7E-4D0A-98BD-F05793481590}" destId="{C4C72502-214F-4B32-8D58-67F6CABA55B7}" srcOrd="2" destOrd="0" presId="urn:microsoft.com/office/officeart/2009/3/layout/HorizontalOrganizationChart"/>
    <dgm:cxn modelId="{9AD29683-FD1A-4819-98A0-E67613B4475D}" type="presParOf" srcId="{3D1A0F0B-0EF9-49A8-BD20-1D6731C80220}" destId="{2727FAAD-1D70-4684-954F-F72B81BF5E69}" srcOrd="2" destOrd="0" presId="urn:microsoft.com/office/officeart/2009/3/layout/HorizontalOrganizationChart"/>
    <dgm:cxn modelId="{5258FDA4-ECD3-4233-A6A2-093FB0D9C5F3}" type="presParOf" srcId="{3D1A0F0B-0EF9-49A8-BD20-1D6731C80220}" destId="{3872FAD4-0B0C-4B86-BAE7-2BDFD903F238}" srcOrd="3" destOrd="0" presId="urn:microsoft.com/office/officeart/2009/3/layout/HorizontalOrganizationChart"/>
    <dgm:cxn modelId="{2B6319DA-818B-4651-BC9A-9813BBFFC292}" type="presParOf" srcId="{3872FAD4-0B0C-4B86-BAE7-2BDFD903F238}" destId="{B24D0C9C-8789-4238-AC5E-B479EE7FE66E}" srcOrd="0" destOrd="0" presId="urn:microsoft.com/office/officeart/2009/3/layout/HorizontalOrganizationChart"/>
    <dgm:cxn modelId="{7C405FC4-4B1C-4D53-9C7A-6399ED8BFBC9}" type="presParOf" srcId="{B24D0C9C-8789-4238-AC5E-B479EE7FE66E}" destId="{A3F36AC0-9A3C-4F34-BECB-170D50579AC8}" srcOrd="0" destOrd="0" presId="urn:microsoft.com/office/officeart/2009/3/layout/HorizontalOrganizationChart"/>
    <dgm:cxn modelId="{2ED6E2AF-5CB6-4DEB-942B-FDD86B29FDB6}" type="presParOf" srcId="{B24D0C9C-8789-4238-AC5E-B479EE7FE66E}" destId="{6AAA4185-F80E-4E33-9A7A-BBA03A2C6A94}" srcOrd="1" destOrd="0" presId="urn:microsoft.com/office/officeart/2009/3/layout/HorizontalOrganizationChart"/>
    <dgm:cxn modelId="{A586360A-B54C-4554-A3F2-704CD5D2DE14}" type="presParOf" srcId="{3872FAD4-0B0C-4B86-BAE7-2BDFD903F238}" destId="{6E3AB482-C3D8-490C-BF3D-0963725DB167}" srcOrd="1" destOrd="0" presId="urn:microsoft.com/office/officeart/2009/3/layout/HorizontalOrganizationChart"/>
    <dgm:cxn modelId="{EBC42000-42C1-4DFE-A1E1-26D78CD8D776}" type="presParOf" srcId="{3872FAD4-0B0C-4B86-BAE7-2BDFD903F238}" destId="{289C34C4-2B11-4DCC-AC6E-3BB60F9A8975}" srcOrd="2" destOrd="0" presId="urn:microsoft.com/office/officeart/2009/3/layout/HorizontalOrganizationChart"/>
    <dgm:cxn modelId="{A63DA67E-5262-40EC-8DF2-1DE0C8F7CD01}" type="presParOf" srcId="{3D1A0F0B-0EF9-49A8-BD20-1D6731C80220}" destId="{6A3A8612-8BE9-4EDB-AE52-4796CDB5DDC3}" srcOrd="4" destOrd="0" presId="urn:microsoft.com/office/officeart/2009/3/layout/HorizontalOrganizationChart"/>
    <dgm:cxn modelId="{B3B93921-6B57-48DB-9DC1-4AF5C90CE6EE}" type="presParOf" srcId="{3D1A0F0B-0EF9-49A8-BD20-1D6731C80220}" destId="{D27999FF-AC02-4054-B9B3-FE0AF157DD12}" srcOrd="5" destOrd="0" presId="urn:microsoft.com/office/officeart/2009/3/layout/HorizontalOrganizationChart"/>
    <dgm:cxn modelId="{FAF0F161-91E7-43ED-AE85-DCF9D8DED1FC}" type="presParOf" srcId="{D27999FF-AC02-4054-B9B3-FE0AF157DD12}" destId="{C0A5A588-B717-45D7-8241-CB13EB17E7D5}" srcOrd="0" destOrd="0" presId="urn:microsoft.com/office/officeart/2009/3/layout/HorizontalOrganizationChart"/>
    <dgm:cxn modelId="{1ADA59C5-8613-4E00-A45E-5C27C2EBE7D0}" type="presParOf" srcId="{C0A5A588-B717-45D7-8241-CB13EB17E7D5}" destId="{4751B13F-8520-4D69-B0AC-CD3F018EACB5}" srcOrd="0" destOrd="0" presId="urn:microsoft.com/office/officeart/2009/3/layout/HorizontalOrganizationChart"/>
    <dgm:cxn modelId="{CB375263-4EA3-4E3F-A08A-98547C4EC05F}" type="presParOf" srcId="{C0A5A588-B717-45D7-8241-CB13EB17E7D5}" destId="{DF6D3027-3915-4329-AF19-6C61792DAA2F}" srcOrd="1" destOrd="0" presId="urn:microsoft.com/office/officeart/2009/3/layout/HorizontalOrganizationChart"/>
    <dgm:cxn modelId="{128007F6-AD99-41F7-A1A4-EF427F7E3360}" type="presParOf" srcId="{D27999FF-AC02-4054-B9B3-FE0AF157DD12}" destId="{E1AEAE83-C9DC-46FE-B158-E0773E972DC7}" srcOrd="1" destOrd="0" presId="urn:microsoft.com/office/officeart/2009/3/layout/HorizontalOrganizationChart"/>
    <dgm:cxn modelId="{E80A2E3C-DA47-4849-8AE5-C3546E6C06E2}" type="presParOf" srcId="{D27999FF-AC02-4054-B9B3-FE0AF157DD12}" destId="{3699FBBC-AFFF-4850-BE1C-3FD59EC9D5FD}" srcOrd="2" destOrd="0" presId="urn:microsoft.com/office/officeart/2009/3/layout/HorizontalOrganizationChart"/>
    <dgm:cxn modelId="{31D87EA2-3C55-4008-9BF3-736395CF1374}" type="presParOf" srcId="{3D1A0F0B-0EF9-49A8-BD20-1D6731C80220}" destId="{19BDD2AA-C17A-4556-ABAD-B6308885C10E}" srcOrd="6" destOrd="0" presId="urn:microsoft.com/office/officeart/2009/3/layout/HorizontalOrganizationChart"/>
    <dgm:cxn modelId="{29A45204-D3A8-41D2-9582-0B7FCD1B1AE1}" type="presParOf" srcId="{3D1A0F0B-0EF9-49A8-BD20-1D6731C80220}" destId="{55300B02-0EA2-4389-8168-EDAF6478AECB}" srcOrd="7" destOrd="0" presId="urn:microsoft.com/office/officeart/2009/3/layout/HorizontalOrganizationChart"/>
    <dgm:cxn modelId="{6D4C1D7E-17DD-4A2C-9550-235E677E41C1}" type="presParOf" srcId="{55300B02-0EA2-4389-8168-EDAF6478AECB}" destId="{6C68C888-FE55-4A99-8151-88986B69DE0D}" srcOrd="0" destOrd="0" presId="urn:microsoft.com/office/officeart/2009/3/layout/HorizontalOrganizationChart"/>
    <dgm:cxn modelId="{8FC984AF-BC3A-48A0-B855-D1A45E1E8DB4}" type="presParOf" srcId="{6C68C888-FE55-4A99-8151-88986B69DE0D}" destId="{0B084D30-018D-489A-88E6-0D80AB8BA278}" srcOrd="0" destOrd="0" presId="urn:microsoft.com/office/officeart/2009/3/layout/HorizontalOrganizationChart"/>
    <dgm:cxn modelId="{177EEBED-513E-4C7F-B25B-B7ABD40633ED}" type="presParOf" srcId="{6C68C888-FE55-4A99-8151-88986B69DE0D}" destId="{C0CF122A-65E1-4663-B68D-77E2DB463BEF}" srcOrd="1" destOrd="0" presId="urn:microsoft.com/office/officeart/2009/3/layout/HorizontalOrganizationChart"/>
    <dgm:cxn modelId="{EEDCB49C-726C-4347-8DC1-EA1D10C68905}" type="presParOf" srcId="{55300B02-0EA2-4389-8168-EDAF6478AECB}" destId="{8C2FC6A9-21CB-40ED-BBF5-6F9AF29A52C1}" srcOrd="1" destOrd="0" presId="urn:microsoft.com/office/officeart/2009/3/layout/HorizontalOrganizationChart"/>
    <dgm:cxn modelId="{A59BBF8B-60AD-4E16-85AC-908EF1B83057}" type="presParOf" srcId="{55300B02-0EA2-4389-8168-EDAF6478AECB}" destId="{E35BB6D2-5E45-442E-AAF1-727D5B108930}" srcOrd="2" destOrd="0" presId="urn:microsoft.com/office/officeart/2009/3/layout/HorizontalOrganizationChart"/>
    <dgm:cxn modelId="{C631D149-4838-45CE-88B5-4938C60E0367}" type="presParOf" srcId="{3D1A0F0B-0EF9-49A8-BD20-1D6731C80220}" destId="{DFB86F17-3A21-4BCB-9BE6-092E2A38BA5D}" srcOrd="8" destOrd="0" presId="urn:microsoft.com/office/officeart/2009/3/layout/HorizontalOrganizationChart"/>
    <dgm:cxn modelId="{492D5FDD-14B9-4905-921C-34A8366CCB9D}" type="presParOf" srcId="{3D1A0F0B-0EF9-49A8-BD20-1D6731C80220}" destId="{035718FE-2AE9-4A1D-A765-E5E5C9B9641A}" srcOrd="9" destOrd="0" presId="urn:microsoft.com/office/officeart/2009/3/layout/HorizontalOrganizationChart"/>
    <dgm:cxn modelId="{94012945-C460-482C-A62B-A23903795D01}" type="presParOf" srcId="{035718FE-2AE9-4A1D-A765-E5E5C9B9641A}" destId="{0967A434-966C-4015-899E-0EC5AD40CDC3}" srcOrd="0" destOrd="0" presId="urn:microsoft.com/office/officeart/2009/3/layout/HorizontalOrganizationChart"/>
    <dgm:cxn modelId="{F42CFCA8-514C-4188-A10F-153F03EB0D4C}" type="presParOf" srcId="{0967A434-966C-4015-899E-0EC5AD40CDC3}" destId="{852C4FCF-84DD-49E5-85A2-8DE6CCFFEDCC}" srcOrd="0" destOrd="0" presId="urn:microsoft.com/office/officeart/2009/3/layout/HorizontalOrganizationChart"/>
    <dgm:cxn modelId="{DB4B6B22-ADBE-4441-9739-A7564938A034}" type="presParOf" srcId="{0967A434-966C-4015-899E-0EC5AD40CDC3}" destId="{C521885B-65A7-45BB-9DF6-3ECDCFB7AD0F}" srcOrd="1" destOrd="0" presId="urn:microsoft.com/office/officeart/2009/3/layout/HorizontalOrganizationChart"/>
    <dgm:cxn modelId="{F8A25685-BB41-4D86-96E5-8B29D2A660E4}" type="presParOf" srcId="{035718FE-2AE9-4A1D-A765-E5E5C9B9641A}" destId="{EBCB7FB3-34F9-448A-A82C-D17251A5C498}" srcOrd="1" destOrd="0" presId="urn:microsoft.com/office/officeart/2009/3/layout/HorizontalOrganizationChart"/>
    <dgm:cxn modelId="{91307C31-5502-4891-81FD-6DF8C4FC7A51}" type="presParOf" srcId="{035718FE-2AE9-4A1D-A765-E5E5C9B9641A}" destId="{B588F4EE-EB0D-4306-9A18-6FF80DA5BF00}" srcOrd="2" destOrd="0" presId="urn:microsoft.com/office/officeart/2009/3/layout/HorizontalOrganizationChart"/>
    <dgm:cxn modelId="{F26640AA-EB15-4A73-B693-C8C6388532F5}" type="presParOf" srcId="{3D1A0F0B-0EF9-49A8-BD20-1D6731C80220}" destId="{08B6FDE3-A2BC-418A-AD49-EBF077341AAA}" srcOrd="10" destOrd="0" presId="urn:microsoft.com/office/officeart/2009/3/layout/HorizontalOrganizationChart"/>
    <dgm:cxn modelId="{F6DC5B1A-2FB8-4BB5-B952-FF18030CA509}" type="presParOf" srcId="{3D1A0F0B-0EF9-49A8-BD20-1D6731C80220}" destId="{91D56C1D-0F77-4E9B-9D70-B42E71BAD5D2}" srcOrd="11" destOrd="0" presId="urn:microsoft.com/office/officeart/2009/3/layout/HorizontalOrganizationChart"/>
    <dgm:cxn modelId="{1450EE22-DA7B-4B6C-8D4A-632E0A4527CB}" type="presParOf" srcId="{91D56C1D-0F77-4E9B-9D70-B42E71BAD5D2}" destId="{6B15FEFC-4954-4BC3-AF9F-8BE80AB12B84}" srcOrd="0" destOrd="0" presId="urn:microsoft.com/office/officeart/2009/3/layout/HorizontalOrganizationChart"/>
    <dgm:cxn modelId="{3DDE7E1F-EC72-46C6-A2AA-23FB68BA7990}" type="presParOf" srcId="{6B15FEFC-4954-4BC3-AF9F-8BE80AB12B84}" destId="{CFF2B314-FA62-4315-A303-4C933133C286}" srcOrd="0" destOrd="0" presId="urn:microsoft.com/office/officeart/2009/3/layout/HorizontalOrganizationChart"/>
    <dgm:cxn modelId="{572B4F2A-A576-4144-AA16-B811C81B5FFF}" type="presParOf" srcId="{6B15FEFC-4954-4BC3-AF9F-8BE80AB12B84}" destId="{D8C7242A-01DB-4C79-A05C-61115F91D0E0}" srcOrd="1" destOrd="0" presId="urn:microsoft.com/office/officeart/2009/3/layout/HorizontalOrganizationChart"/>
    <dgm:cxn modelId="{464C494F-C243-4097-A7B7-1FAE49C18912}" type="presParOf" srcId="{91D56C1D-0F77-4E9B-9D70-B42E71BAD5D2}" destId="{DB962B9A-FAB9-4A21-9980-2A2FFB568876}" srcOrd="1" destOrd="0" presId="urn:microsoft.com/office/officeart/2009/3/layout/HorizontalOrganizationChart"/>
    <dgm:cxn modelId="{EEBECE76-BD76-44AC-89B1-DBF8465A101F}" type="presParOf" srcId="{91D56C1D-0F77-4E9B-9D70-B42E71BAD5D2}" destId="{99796114-2632-4A2C-9C6A-A8F699D34E14}" srcOrd="2" destOrd="0" presId="urn:microsoft.com/office/officeart/2009/3/layout/HorizontalOrganizationChart"/>
    <dgm:cxn modelId="{BFD245D8-96EC-46C8-9D8F-9A81888FBC37}" type="presParOf" srcId="{ECCCE7FB-8F2D-413F-9F9B-78F84B2749D9}" destId="{D21657D8-DF48-4782-8FCA-CCCF0C07CBE1}" srcOrd="2" destOrd="0" presId="urn:microsoft.com/office/officeart/2009/3/layout/HorizontalOrganizationChart"/>
    <dgm:cxn modelId="{83CFEE70-B654-4991-8AC4-411C31B53927}" type="presParOf" srcId="{D21657D8-DF48-4782-8FCA-CCCF0C07CBE1}" destId="{54ACBF34-822D-46AC-96E0-6BC49CEE9507}" srcOrd="0" destOrd="0" presId="urn:microsoft.com/office/officeart/2009/3/layout/HorizontalOrganizationChart"/>
    <dgm:cxn modelId="{0E787744-C0B7-42B5-8232-153482E16679}" type="presParOf" srcId="{D21657D8-DF48-4782-8FCA-CCCF0C07CBE1}" destId="{6F4A4FC1-96A0-44E8-BF13-2B5EAAE076F2}" srcOrd="1" destOrd="0" presId="urn:microsoft.com/office/officeart/2009/3/layout/HorizontalOrganizationChart"/>
    <dgm:cxn modelId="{09498642-F3F5-4054-AF56-A3958DF5927B}" type="presParOf" srcId="{6F4A4FC1-96A0-44E8-BF13-2B5EAAE076F2}" destId="{3E89782C-BD49-42CF-9410-630E4D53119A}" srcOrd="0" destOrd="0" presId="urn:microsoft.com/office/officeart/2009/3/layout/HorizontalOrganizationChart"/>
    <dgm:cxn modelId="{A9817EF2-FE73-4F60-8014-BE1C6687BDE3}" type="presParOf" srcId="{3E89782C-BD49-42CF-9410-630E4D53119A}" destId="{BBF76EE1-B756-4F79-ABC6-A1EB11465637}" srcOrd="0" destOrd="0" presId="urn:microsoft.com/office/officeart/2009/3/layout/HorizontalOrganizationChart"/>
    <dgm:cxn modelId="{98AEE3B1-1681-45DD-883F-DC256ABC601E}" type="presParOf" srcId="{3E89782C-BD49-42CF-9410-630E4D53119A}" destId="{F77C3B09-7146-43BF-87D8-1F348328D249}" srcOrd="1" destOrd="0" presId="urn:microsoft.com/office/officeart/2009/3/layout/HorizontalOrganizationChart"/>
    <dgm:cxn modelId="{28091C4B-0EA0-4E80-B873-9FDBAE73901E}" type="presParOf" srcId="{6F4A4FC1-96A0-44E8-BF13-2B5EAAE076F2}" destId="{D8DACB42-5B77-4F76-BB09-059427B098A4}" srcOrd="1" destOrd="0" presId="urn:microsoft.com/office/officeart/2009/3/layout/HorizontalOrganizationChart"/>
    <dgm:cxn modelId="{EADB762F-B29C-4BEB-B4BA-5127455119DD}" type="presParOf" srcId="{6F4A4FC1-96A0-44E8-BF13-2B5EAAE076F2}" destId="{D14C0403-FBEB-44D4-9C97-37FA676F4E09}" srcOrd="2" destOrd="0" presId="urn:microsoft.com/office/officeart/2009/3/layout/HorizontalOrganizationChart"/>
    <dgm:cxn modelId="{5FE222BE-B81D-42C8-A73E-3D81A5668882}" type="presParOf" srcId="{D21657D8-DF48-4782-8FCA-CCCF0C07CBE1}" destId="{A0D076C4-1399-4AE1-9B01-5F2AC3A5D153}" srcOrd="2" destOrd="0" presId="urn:microsoft.com/office/officeart/2009/3/layout/HorizontalOrganizationChart"/>
    <dgm:cxn modelId="{770F4E99-A837-43B9-B39C-421DFC13EE16}" type="presParOf" srcId="{D21657D8-DF48-4782-8FCA-CCCF0C07CBE1}" destId="{56C83391-EADB-481D-9A4E-E15070E5C164}" srcOrd="3" destOrd="0" presId="urn:microsoft.com/office/officeart/2009/3/layout/HorizontalOrganizationChart"/>
    <dgm:cxn modelId="{B5AB3320-3BAB-4694-8175-F0FCE9DD01E5}" type="presParOf" srcId="{56C83391-EADB-481D-9A4E-E15070E5C164}" destId="{83E56391-7510-43A9-A4B2-CD11DF81C850}" srcOrd="0" destOrd="0" presId="urn:microsoft.com/office/officeart/2009/3/layout/HorizontalOrganizationChart"/>
    <dgm:cxn modelId="{38610B22-3C64-45AC-9275-2AABB6D10808}" type="presParOf" srcId="{83E56391-7510-43A9-A4B2-CD11DF81C850}" destId="{8E3A1F06-A916-4F3E-BFE4-612E4B6C2061}" srcOrd="0" destOrd="0" presId="urn:microsoft.com/office/officeart/2009/3/layout/HorizontalOrganizationChart"/>
    <dgm:cxn modelId="{7BF66CE5-EFE1-4DEC-8884-943A19D3117B}" type="presParOf" srcId="{83E56391-7510-43A9-A4B2-CD11DF81C850}" destId="{FF25F164-C171-42A9-9C13-978AD1690612}" srcOrd="1" destOrd="0" presId="urn:microsoft.com/office/officeart/2009/3/layout/HorizontalOrganizationChart"/>
    <dgm:cxn modelId="{F756833D-A1D3-4D24-89BC-E4F304C984F7}" type="presParOf" srcId="{56C83391-EADB-481D-9A4E-E15070E5C164}" destId="{F3DB0A81-C811-494F-A45F-5DF4FEF838B6}" srcOrd="1" destOrd="0" presId="urn:microsoft.com/office/officeart/2009/3/layout/HorizontalOrganizationChart"/>
    <dgm:cxn modelId="{CEACBDD3-3A12-43D7-9534-C92AB870C0A0}" type="presParOf" srcId="{56C83391-EADB-481D-9A4E-E15070E5C164}" destId="{6273B697-87C2-4865-9837-7F284D1E3B4D}" srcOrd="2" destOrd="0" presId="urn:microsoft.com/office/officeart/2009/3/layout/HorizontalOrganizationChar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321C9D1-CFD9-441E-BC7C-B2877A920AC6}"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ru-RU"/>
        </a:p>
      </dgm:t>
    </dgm:pt>
    <dgm:pt modelId="{E5C33DC8-25F6-4E41-A124-BE9AF57A4F52}">
      <dgm:prSet phldrT="[Текст]" custT="1"/>
      <dgm:spPr/>
      <dgm:t>
        <a:bodyPr/>
        <a:lstStyle/>
        <a:p>
          <a:pPr>
            <a:lnSpc>
              <a:spcPct val="100000"/>
            </a:lnSpc>
            <a:spcAft>
              <a:spcPts val="0"/>
            </a:spcAft>
          </a:pPr>
          <a:r>
            <a:rPr lang="uk-UA" sz="1050" b="0">
              <a:latin typeface="Times New Roman" panose="02020603050405020304" pitchFamily="18" charset="0"/>
              <a:cs typeface="Times New Roman" panose="02020603050405020304" pitchFamily="18" charset="0"/>
            </a:rPr>
            <a:t>Спиральне сприйнятті часу</a:t>
          </a:r>
          <a:endParaRPr lang="ru-RU" sz="1050" b="0">
            <a:latin typeface="Times New Roman" panose="02020603050405020304" pitchFamily="18" charset="0"/>
            <a:cs typeface="Times New Roman" panose="02020603050405020304" pitchFamily="18" charset="0"/>
          </a:endParaRPr>
        </a:p>
      </dgm:t>
    </dgm:pt>
    <dgm:pt modelId="{0E5C4210-89E4-474A-9A54-8156E516341A}" type="parTrans" cxnId="{ECC7899E-651F-41F6-BDFB-AD5AFF281916}">
      <dgm:prSet/>
      <dgm:spPr/>
      <dgm:t>
        <a:bodyPr/>
        <a:lstStyle/>
        <a:p>
          <a:endParaRPr lang="ru-RU"/>
        </a:p>
      </dgm:t>
    </dgm:pt>
    <dgm:pt modelId="{82B621A9-4849-4AFC-B71C-F7FDC6C7CD2C}" type="sibTrans" cxnId="{ECC7899E-651F-41F6-BDFB-AD5AFF281916}">
      <dgm:prSet/>
      <dgm:spPr/>
      <dgm:t>
        <a:bodyPr/>
        <a:lstStyle/>
        <a:p>
          <a:endParaRPr lang="ru-RU"/>
        </a:p>
      </dgm:t>
    </dgm:pt>
    <dgm:pt modelId="{C9F48CE5-B5D7-4E9D-A901-171092BC3407}" type="asst">
      <dgm:prSet phldrT="[Текст]" custT="1"/>
      <dgm:spPr/>
      <dgm:t>
        <a:bodyPr/>
        <a:lstStyle/>
        <a:p>
          <a:pPr>
            <a:lnSpc>
              <a:spcPct val="100000"/>
            </a:lnSpc>
            <a:spcAft>
              <a:spcPts val="0"/>
            </a:spcAft>
          </a:pPr>
          <a:r>
            <a:rPr lang="uk-UA" sz="1050">
              <a:latin typeface="Times New Roman" panose="02020603050405020304" pitchFamily="18" charset="0"/>
              <a:cs typeface="Times New Roman" panose="02020603050405020304" pitchFamily="18" charset="0"/>
            </a:rPr>
            <a:t>час втрачає лінійність</a:t>
          </a:r>
          <a:endParaRPr lang="ru-RU" sz="1050" b="0">
            <a:latin typeface="Times New Roman" panose="02020603050405020304" pitchFamily="18" charset="0"/>
            <a:cs typeface="Times New Roman" panose="02020603050405020304" pitchFamily="18" charset="0"/>
          </a:endParaRPr>
        </a:p>
      </dgm:t>
    </dgm:pt>
    <dgm:pt modelId="{32175B99-60D8-4BBC-8918-618D2D9A8EB8}" type="parTrans" cxnId="{D6DBB725-BDF5-4687-AB31-A8C57788DB2E}">
      <dgm:prSet/>
      <dgm:spPr/>
      <dgm:t>
        <a:bodyPr/>
        <a:lstStyle/>
        <a:p>
          <a:endParaRPr lang="ru-RU"/>
        </a:p>
      </dgm:t>
    </dgm:pt>
    <dgm:pt modelId="{587E7326-0EE5-42C7-BC75-FD032FAC188D}" type="sibTrans" cxnId="{D6DBB725-BDF5-4687-AB31-A8C57788DB2E}">
      <dgm:prSet/>
      <dgm:spPr/>
      <dgm:t>
        <a:bodyPr/>
        <a:lstStyle/>
        <a:p>
          <a:endParaRPr lang="ru-RU"/>
        </a:p>
      </dgm:t>
    </dgm:pt>
    <dgm:pt modelId="{FC400FE6-7B34-4CED-A606-832E0EE608BE}">
      <dgm:prSet phldrT="[Текст]" custT="1"/>
      <dgm:spPr/>
      <dgm:t>
        <a:bodyPr/>
        <a:lstStyle/>
        <a:p>
          <a:pPr>
            <a:lnSpc>
              <a:spcPct val="100000"/>
            </a:lnSpc>
            <a:spcAft>
              <a:spcPts val="0"/>
            </a:spcAft>
          </a:pPr>
          <a:r>
            <a:rPr lang="uk-UA" sz="1050" b="0">
              <a:latin typeface="Times New Roman" panose="02020603050405020304" pitchFamily="18" charset="0"/>
              <a:cs typeface="Times New Roman" panose="02020603050405020304" pitchFamily="18" charset="0"/>
            </a:rPr>
            <a:t>м</a:t>
          </a:r>
          <a:r>
            <a:rPr lang="uk-UA" sz="1050">
              <a:latin typeface="Times New Roman" panose="02020603050405020304" pitchFamily="18" charset="0"/>
              <a:cs typeface="Times New Roman" panose="02020603050405020304" pitchFamily="18" charset="0"/>
            </a:rPr>
            <a:t>айбутнє бізнесу передбачити складно</a:t>
          </a:r>
          <a:endParaRPr lang="ru-RU" sz="1050" b="0">
            <a:latin typeface="Times New Roman" panose="02020603050405020304" pitchFamily="18" charset="0"/>
            <a:cs typeface="Times New Roman" panose="02020603050405020304" pitchFamily="18" charset="0"/>
          </a:endParaRPr>
        </a:p>
      </dgm:t>
    </dgm:pt>
    <dgm:pt modelId="{48E263A1-CC4B-4008-9B10-CF4807EF31B5}" type="parTrans" cxnId="{FD62D71B-6C31-4C72-B5DE-42A78E588BE7}">
      <dgm:prSet/>
      <dgm:spPr/>
      <dgm:t>
        <a:bodyPr/>
        <a:lstStyle/>
        <a:p>
          <a:endParaRPr lang="ru-RU"/>
        </a:p>
      </dgm:t>
    </dgm:pt>
    <dgm:pt modelId="{6D294BB5-9F8F-4781-9A95-203E8DF3600B}" type="sibTrans" cxnId="{FD62D71B-6C31-4C72-B5DE-42A78E588BE7}">
      <dgm:prSet/>
      <dgm:spPr/>
      <dgm:t>
        <a:bodyPr/>
        <a:lstStyle/>
        <a:p>
          <a:endParaRPr lang="ru-RU"/>
        </a:p>
      </dgm:t>
    </dgm:pt>
    <dgm:pt modelId="{8A7B8EB6-2505-4DD5-AC62-C3A9DFDE53E6}">
      <dgm:prSet phldrT="[Текст]" custT="1"/>
      <dgm:spPr/>
      <dgm:t>
        <a:bodyPr/>
        <a:lstStyle/>
        <a:p>
          <a:pPr>
            <a:lnSpc>
              <a:spcPct val="100000"/>
            </a:lnSpc>
            <a:spcAft>
              <a:spcPts val="0"/>
            </a:spcAft>
          </a:pPr>
          <a:r>
            <a:rPr lang="uk-UA" sz="1050">
              <a:latin typeface="Times New Roman" panose="02020603050405020304" pitchFamily="18" charset="0"/>
              <a:cs typeface="Times New Roman" panose="02020603050405020304" pitchFamily="18" charset="0"/>
            </a:rPr>
            <a:t>слід враховувати не тільки те, що відбувається на даному витку спіралі, але і те, що було на попередніх витках</a:t>
          </a:r>
          <a:endParaRPr lang="ru-RU" sz="1050" b="0">
            <a:latin typeface="Times New Roman" panose="02020603050405020304" pitchFamily="18" charset="0"/>
            <a:cs typeface="Times New Roman" panose="02020603050405020304" pitchFamily="18" charset="0"/>
          </a:endParaRPr>
        </a:p>
      </dgm:t>
    </dgm:pt>
    <dgm:pt modelId="{EAB6BBFF-1416-41D1-A9FC-F77BED78FCDF}" type="parTrans" cxnId="{1AFB3EE8-B005-434D-80C7-DC0DC7A0A3D3}">
      <dgm:prSet/>
      <dgm:spPr/>
      <dgm:t>
        <a:bodyPr/>
        <a:lstStyle/>
        <a:p>
          <a:endParaRPr lang="ru-RU"/>
        </a:p>
      </dgm:t>
    </dgm:pt>
    <dgm:pt modelId="{BC38548E-26CC-475B-B019-D340282586A3}" type="sibTrans" cxnId="{1AFB3EE8-B005-434D-80C7-DC0DC7A0A3D3}">
      <dgm:prSet/>
      <dgm:spPr/>
      <dgm:t>
        <a:bodyPr/>
        <a:lstStyle/>
        <a:p>
          <a:endParaRPr lang="ru-RU"/>
        </a:p>
      </dgm:t>
    </dgm:pt>
    <dgm:pt modelId="{3949DB28-46D5-43F3-A5E7-846EC3402514}" type="asst">
      <dgm:prSet custT="1"/>
      <dgm:spPr/>
      <dgm:t>
        <a:bodyPr/>
        <a:lstStyle/>
        <a:p>
          <a:pPr>
            <a:lnSpc>
              <a:spcPct val="100000"/>
            </a:lnSpc>
            <a:spcAft>
              <a:spcPts val="0"/>
            </a:spcAft>
          </a:pPr>
          <a:r>
            <a:rPr lang="uk-UA" sz="1050">
              <a:latin typeface="Times New Roman" panose="02020603050405020304" pitchFamily="18" charset="0"/>
              <a:cs typeface="Times New Roman" panose="02020603050405020304" pitchFamily="18" charset="0"/>
            </a:rPr>
            <a:t>спіраль — постійний рух знизу вгору</a:t>
          </a:r>
          <a:endParaRPr lang="ru-RU" sz="1050" b="0">
            <a:latin typeface="Times New Roman" panose="02020603050405020304" pitchFamily="18" charset="0"/>
            <a:cs typeface="Times New Roman" panose="02020603050405020304" pitchFamily="18" charset="0"/>
          </a:endParaRPr>
        </a:p>
      </dgm:t>
    </dgm:pt>
    <dgm:pt modelId="{89848944-CD4D-4129-9060-4F96097B39BB}" type="parTrans" cxnId="{301A49B7-AC5F-44F3-8C24-2709FD74A5B2}">
      <dgm:prSet/>
      <dgm:spPr/>
      <dgm:t>
        <a:bodyPr/>
        <a:lstStyle/>
        <a:p>
          <a:endParaRPr lang="ru-RU"/>
        </a:p>
      </dgm:t>
    </dgm:pt>
    <dgm:pt modelId="{09801BD9-EE4F-4324-8A38-A14FDDE86C6F}" type="sibTrans" cxnId="{301A49B7-AC5F-44F3-8C24-2709FD74A5B2}">
      <dgm:prSet/>
      <dgm:spPr/>
      <dgm:t>
        <a:bodyPr/>
        <a:lstStyle/>
        <a:p>
          <a:endParaRPr lang="ru-RU"/>
        </a:p>
      </dgm:t>
    </dgm:pt>
    <dgm:pt modelId="{4D95A402-19FC-411E-9D09-92A3CAAD6225}">
      <dgm:prSet custT="1"/>
      <dgm:spPr/>
      <dgm:t>
        <a:bodyPr/>
        <a:lstStyle/>
        <a:p>
          <a:pPr>
            <a:lnSpc>
              <a:spcPct val="100000"/>
            </a:lnSpc>
            <a:spcAft>
              <a:spcPts val="0"/>
            </a:spcAft>
          </a:pPr>
          <a:r>
            <a:rPr lang="uk-UA" sz="1050">
              <a:latin typeface="Times New Roman" panose="02020603050405020304" pitchFamily="18" charset="0"/>
              <a:cs typeface="Times New Roman" panose="02020603050405020304" pitchFamily="18" charset="0"/>
            </a:rPr>
            <a:t>час сам підкаже, яке рішення в бізнесі є найкращим</a:t>
          </a:r>
          <a:endParaRPr lang="ru-RU" sz="1050" b="0">
            <a:latin typeface="Times New Roman" panose="02020603050405020304" pitchFamily="18" charset="0"/>
            <a:cs typeface="Times New Roman" panose="02020603050405020304" pitchFamily="18" charset="0"/>
          </a:endParaRPr>
        </a:p>
      </dgm:t>
    </dgm:pt>
    <dgm:pt modelId="{983E16E8-CA03-4879-A20B-497AD4E85CE0}" type="parTrans" cxnId="{C3039E2B-FEC3-47FB-95F3-D1C9C3666A74}">
      <dgm:prSet/>
      <dgm:spPr/>
      <dgm:t>
        <a:bodyPr/>
        <a:lstStyle/>
        <a:p>
          <a:endParaRPr lang="ru-RU"/>
        </a:p>
      </dgm:t>
    </dgm:pt>
    <dgm:pt modelId="{3812B11D-32B1-494F-837C-CF962A59FBEC}" type="sibTrans" cxnId="{C3039E2B-FEC3-47FB-95F3-D1C9C3666A74}">
      <dgm:prSet/>
      <dgm:spPr/>
      <dgm:t>
        <a:bodyPr/>
        <a:lstStyle/>
        <a:p>
          <a:endParaRPr lang="ru-RU"/>
        </a:p>
      </dgm:t>
    </dgm:pt>
    <dgm:pt modelId="{DB6E2034-A130-4781-A8A6-83EA943DA651}" type="asst">
      <dgm:prSet custT="1"/>
      <dgm:spPr/>
      <dgm:t>
        <a:bodyPr/>
        <a:lstStyle/>
        <a:p>
          <a:pPr>
            <a:lnSpc>
              <a:spcPct val="100000"/>
            </a:lnSpc>
            <a:spcAft>
              <a:spcPts val="0"/>
            </a:spcAft>
          </a:pPr>
          <a:r>
            <a:rPr lang="uk-UA" sz="1050">
              <a:latin typeface="Times New Roman" panose="02020603050405020304" pitchFamily="18" charset="0"/>
              <a:cs typeface="Times New Roman" panose="02020603050405020304" pitchFamily="18" charset="0"/>
            </a:rPr>
            <a:t>час створює нові можливості</a:t>
          </a:r>
          <a:endParaRPr lang="ru-RU" sz="1050">
            <a:latin typeface="Times New Roman" panose="02020603050405020304" pitchFamily="18" charset="0"/>
            <a:cs typeface="Times New Roman" panose="02020603050405020304" pitchFamily="18" charset="0"/>
          </a:endParaRPr>
        </a:p>
      </dgm:t>
    </dgm:pt>
    <dgm:pt modelId="{B0DFAA77-2CEC-46A9-9F64-7A9BA62F9BE9}" type="parTrans" cxnId="{A7D11644-3463-40B6-BCF7-CACB5AB2BD87}">
      <dgm:prSet/>
      <dgm:spPr/>
      <dgm:t>
        <a:bodyPr/>
        <a:lstStyle/>
        <a:p>
          <a:endParaRPr lang="ru-RU"/>
        </a:p>
      </dgm:t>
    </dgm:pt>
    <dgm:pt modelId="{ACA24CBC-E542-4ED6-B915-79EC79FF68D4}" type="sibTrans" cxnId="{A7D11644-3463-40B6-BCF7-CACB5AB2BD87}">
      <dgm:prSet/>
      <dgm:spPr/>
      <dgm:t>
        <a:bodyPr/>
        <a:lstStyle/>
        <a:p>
          <a:endParaRPr lang="ru-RU"/>
        </a:p>
      </dgm:t>
    </dgm:pt>
    <dgm:pt modelId="{83CD9504-87E3-4C69-B68A-4CB249F071BB}" type="asst">
      <dgm:prSet custT="1"/>
      <dgm:spPr/>
      <dgm:t>
        <a:bodyPr/>
        <a:lstStyle/>
        <a:p>
          <a:pPr>
            <a:lnSpc>
              <a:spcPct val="100000"/>
            </a:lnSpc>
            <a:spcAft>
              <a:spcPts val="0"/>
            </a:spcAft>
          </a:pPr>
          <a:r>
            <a:rPr lang="uk-UA" sz="1050">
              <a:latin typeface="Times New Roman" panose="02020603050405020304" pitchFamily="18" charset="0"/>
              <a:cs typeface="Times New Roman" panose="02020603050405020304" pitchFamily="18" charset="0"/>
            </a:rPr>
            <a:t>кожен виток подібний до попереднього, але в нових умовах</a:t>
          </a:r>
          <a:endParaRPr lang="ru-RU" sz="1050">
            <a:latin typeface="Times New Roman" panose="02020603050405020304" pitchFamily="18" charset="0"/>
            <a:cs typeface="Times New Roman" panose="02020603050405020304" pitchFamily="18" charset="0"/>
          </a:endParaRPr>
        </a:p>
      </dgm:t>
    </dgm:pt>
    <dgm:pt modelId="{7C9A4466-4A52-47DE-A6D7-DB8FA57BF3C9}" type="parTrans" cxnId="{6EEC06E0-8A30-4DA0-AA29-79D44A6A15D5}">
      <dgm:prSet/>
      <dgm:spPr/>
      <dgm:t>
        <a:bodyPr/>
        <a:lstStyle/>
        <a:p>
          <a:endParaRPr lang="ru-RU"/>
        </a:p>
      </dgm:t>
    </dgm:pt>
    <dgm:pt modelId="{AF83BDAE-5E0C-472A-8818-E1C6096AAD4F}" type="sibTrans" cxnId="{6EEC06E0-8A30-4DA0-AA29-79D44A6A15D5}">
      <dgm:prSet/>
      <dgm:spPr/>
      <dgm:t>
        <a:bodyPr/>
        <a:lstStyle/>
        <a:p>
          <a:endParaRPr lang="ru-RU"/>
        </a:p>
      </dgm:t>
    </dgm:pt>
    <dgm:pt modelId="{CBE384D2-9F10-4287-BCAE-7DFCEBF53A9B}" type="pres">
      <dgm:prSet presAssocID="{2321C9D1-CFD9-441E-BC7C-B2877A920AC6}" presName="hierChild1" presStyleCnt="0">
        <dgm:presLayoutVars>
          <dgm:orgChart val="1"/>
          <dgm:chPref val="1"/>
          <dgm:dir/>
          <dgm:animOne val="branch"/>
          <dgm:animLvl val="lvl"/>
          <dgm:resizeHandles/>
        </dgm:presLayoutVars>
      </dgm:prSet>
      <dgm:spPr/>
      <dgm:t>
        <a:bodyPr/>
        <a:lstStyle/>
        <a:p>
          <a:endParaRPr lang="ru-RU"/>
        </a:p>
      </dgm:t>
    </dgm:pt>
    <dgm:pt modelId="{ECCCE7FB-8F2D-413F-9F9B-78F84B2749D9}" type="pres">
      <dgm:prSet presAssocID="{E5C33DC8-25F6-4E41-A124-BE9AF57A4F52}" presName="hierRoot1" presStyleCnt="0">
        <dgm:presLayoutVars>
          <dgm:hierBranch val="init"/>
        </dgm:presLayoutVars>
      </dgm:prSet>
      <dgm:spPr/>
    </dgm:pt>
    <dgm:pt modelId="{9E318E81-6D79-47E3-B048-7A5835E06AB8}" type="pres">
      <dgm:prSet presAssocID="{E5C33DC8-25F6-4E41-A124-BE9AF57A4F52}" presName="rootComposite1" presStyleCnt="0"/>
      <dgm:spPr/>
    </dgm:pt>
    <dgm:pt modelId="{FD187119-CB0A-4843-AE54-0E72933A0D46}" type="pres">
      <dgm:prSet presAssocID="{E5C33DC8-25F6-4E41-A124-BE9AF57A4F52}" presName="rootText1" presStyleLbl="node0" presStyleIdx="0" presStyleCnt="1" custScaleY="196020" custLinFactNeighborX="-40526" custLinFactNeighborY="-2586">
        <dgm:presLayoutVars>
          <dgm:chPref val="3"/>
        </dgm:presLayoutVars>
      </dgm:prSet>
      <dgm:spPr/>
      <dgm:t>
        <a:bodyPr/>
        <a:lstStyle/>
        <a:p>
          <a:endParaRPr lang="ru-RU"/>
        </a:p>
      </dgm:t>
    </dgm:pt>
    <dgm:pt modelId="{0C66AC94-6DC0-4D0E-981D-B514BC7C6458}" type="pres">
      <dgm:prSet presAssocID="{E5C33DC8-25F6-4E41-A124-BE9AF57A4F52}" presName="rootConnector1" presStyleLbl="node1" presStyleIdx="0" presStyleCnt="0"/>
      <dgm:spPr/>
      <dgm:t>
        <a:bodyPr/>
        <a:lstStyle/>
        <a:p>
          <a:endParaRPr lang="ru-RU"/>
        </a:p>
      </dgm:t>
    </dgm:pt>
    <dgm:pt modelId="{3D1A0F0B-0EF9-49A8-BD20-1D6731C80220}" type="pres">
      <dgm:prSet presAssocID="{E5C33DC8-25F6-4E41-A124-BE9AF57A4F52}" presName="hierChild2" presStyleCnt="0"/>
      <dgm:spPr/>
    </dgm:pt>
    <dgm:pt modelId="{4DF48D2B-DFC6-4525-A5A6-C917977496E6}" type="pres">
      <dgm:prSet presAssocID="{48E263A1-CC4B-4008-9B10-CF4807EF31B5}" presName="Name64" presStyleLbl="parChTrans1D2" presStyleIdx="0" presStyleCnt="7"/>
      <dgm:spPr/>
      <dgm:t>
        <a:bodyPr/>
        <a:lstStyle/>
        <a:p>
          <a:endParaRPr lang="ru-RU"/>
        </a:p>
      </dgm:t>
    </dgm:pt>
    <dgm:pt modelId="{45866FE2-8F7E-4D0A-98BD-F05793481590}" type="pres">
      <dgm:prSet presAssocID="{FC400FE6-7B34-4CED-A606-832E0EE608BE}" presName="hierRoot2" presStyleCnt="0">
        <dgm:presLayoutVars>
          <dgm:hierBranch val="init"/>
        </dgm:presLayoutVars>
      </dgm:prSet>
      <dgm:spPr/>
    </dgm:pt>
    <dgm:pt modelId="{D9CDFF5D-BB52-4C64-9BAB-270793F08475}" type="pres">
      <dgm:prSet presAssocID="{FC400FE6-7B34-4CED-A606-832E0EE608BE}" presName="rootComposite" presStyleCnt="0"/>
      <dgm:spPr/>
    </dgm:pt>
    <dgm:pt modelId="{3285E102-8D35-471C-86F3-27AB4EFA0149}" type="pres">
      <dgm:prSet presAssocID="{FC400FE6-7B34-4CED-A606-832E0EE608BE}" presName="rootText" presStyleLbl="node2" presStyleIdx="0" presStyleCnt="3" custScaleX="174637" custScaleY="117485">
        <dgm:presLayoutVars>
          <dgm:chPref val="3"/>
        </dgm:presLayoutVars>
      </dgm:prSet>
      <dgm:spPr/>
      <dgm:t>
        <a:bodyPr/>
        <a:lstStyle/>
        <a:p>
          <a:endParaRPr lang="ru-RU"/>
        </a:p>
      </dgm:t>
    </dgm:pt>
    <dgm:pt modelId="{11712E60-7CAD-457D-AEE9-8E5FFE7FD817}" type="pres">
      <dgm:prSet presAssocID="{FC400FE6-7B34-4CED-A606-832E0EE608BE}" presName="rootConnector" presStyleLbl="node2" presStyleIdx="0" presStyleCnt="3"/>
      <dgm:spPr/>
      <dgm:t>
        <a:bodyPr/>
        <a:lstStyle/>
        <a:p>
          <a:endParaRPr lang="ru-RU"/>
        </a:p>
      </dgm:t>
    </dgm:pt>
    <dgm:pt modelId="{17389FB6-E65B-45D2-94E1-B00BB2D29F97}" type="pres">
      <dgm:prSet presAssocID="{FC400FE6-7B34-4CED-A606-832E0EE608BE}" presName="hierChild4" presStyleCnt="0"/>
      <dgm:spPr/>
    </dgm:pt>
    <dgm:pt modelId="{C4C72502-214F-4B32-8D58-67F6CABA55B7}" type="pres">
      <dgm:prSet presAssocID="{FC400FE6-7B34-4CED-A606-832E0EE608BE}" presName="hierChild5" presStyleCnt="0"/>
      <dgm:spPr/>
    </dgm:pt>
    <dgm:pt modelId="{2727FAAD-1D70-4684-954F-F72B81BF5E69}" type="pres">
      <dgm:prSet presAssocID="{EAB6BBFF-1416-41D1-A9FC-F77BED78FCDF}" presName="Name64" presStyleLbl="parChTrans1D2" presStyleIdx="1" presStyleCnt="7"/>
      <dgm:spPr/>
      <dgm:t>
        <a:bodyPr/>
        <a:lstStyle/>
        <a:p>
          <a:endParaRPr lang="ru-RU"/>
        </a:p>
      </dgm:t>
    </dgm:pt>
    <dgm:pt modelId="{3872FAD4-0B0C-4B86-BAE7-2BDFD903F238}" type="pres">
      <dgm:prSet presAssocID="{8A7B8EB6-2505-4DD5-AC62-C3A9DFDE53E6}" presName="hierRoot2" presStyleCnt="0">
        <dgm:presLayoutVars>
          <dgm:hierBranch val="init"/>
        </dgm:presLayoutVars>
      </dgm:prSet>
      <dgm:spPr/>
    </dgm:pt>
    <dgm:pt modelId="{B24D0C9C-8789-4238-AC5E-B479EE7FE66E}" type="pres">
      <dgm:prSet presAssocID="{8A7B8EB6-2505-4DD5-AC62-C3A9DFDE53E6}" presName="rootComposite" presStyleCnt="0"/>
      <dgm:spPr/>
    </dgm:pt>
    <dgm:pt modelId="{A3F36AC0-9A3C-4F34-BECB-170D50579AC8}" type="pres">
      <dgm:prSet presAssocID="{8A7B8EB6-2505-4DD5-AC62-C3A9DFDE53E6}" presName="rootText" presStyleLbl="node2" presStyleIdx="1" presStyleCnt="3" custScaleX="174637" custScaleY="240193">
        <dgm:presLayoutVars>
          <dgm:chPref val="3"/>
        </dgm:presLayoutVars>
      </dgm:prSet>
      <dgm:spPr/>
      <dgm:t>
        <a:bodyPr/>
        <a:lstStyle/>
        <a:p>
          <a:endParaRPr lang="ru-RU"/>
        </a:p>
      </dgm:t>
    </dgm:pt>
    <dgm:pt modelId="{6AAA4185-F80E-4E33-9A7A-BBA03A2C6A94}" type="pres">
      <dgm:prSet presAssocID="{8A7B8EB6-2505-4DD5-AC62-C3A9DFDE53E6}" presName="rootConnector" presStyleLbl="node2" presStyleIdx="1" presStyleCnt="3"/>
      <dgm:spPr/>
      <dgm:t>
        <a:bodyPr/>
        <a:lstStyle/>
        <a:p>
          <a:endParaRPr lang="ru-RU"/>
        </a:p>
      </dgm:t>
    </dgm:pt>
    <dgm:pt modelId="{6E3AB482-C3D8-490C-BF3D-0963725DB167}" type="pres">
      <dgm:prSet presAssocID="{8A7B8EB6-2505-4DD5-AC62-C3A9DFDE53E6}" presName="hierChild4" presStyleCnt="0"/>
      <dgm:spPr/>
    </dgm:pt>
    <dgm:pt modelId="{289C34C4-2B11-4DCC-AC6E-3BB60F9A8975}" type="pres">
      <dgm:prSet presAssocID="{8A7B8EB6-2505-4DD5-AC62-C3A9DFDE53E6}" presName="hierChild5" presStyleCnt="0"/>
      <dgm:spPr/>
    </dgm:pt>
    <dgm:pt modelId="{6A3A8612-8BE9-4EDB-AE52-4796CDB5DDC3}" type="pres">
      <dgm:prSet presAssocID="{983E16E8-CA03-4879-A20B-497AD4E85CE0}" presName="Name64" presStyleLbl="parChTrans1D2" presStyleIdx="2" presStyleCnt="7"/>
      <dgm:spPr/>
      <dgm:t>
        <a:bodyPr/>
        <a:lstStyle/>
        <a:p>
          <a:endParaRPr lang="ru-RU"/>
        </a:p>
      </dgm:t>
    </dgm:pt>
    <dgm:pt modelId="{D27999FF-AC02-4054-B9B3-FE0AF157DD12}" type="pres">
      <dgm:prSet presAssocID="{4D95A402-19FC-411E-9D09-92A3CAAD6225}" presName="hierRoot2" presStyleCnt="0">
        <dgm:presLayoutVars>
          <dgm:hierBranch val="init"/>
        </dgm:presLayoutVars>
      </dgm:prSet>
      <dgm:spPr/>
    </dgm:pt>
    <dgm:pt modelId="{C0A5A588-B717-45D7-8241-CB13EB17E7D5}" type="pres">
      <dgm:prSet presAssocID="{4D95A402-19FC-411E-9D09-92A3CAAD6225}" presName="rootComposite" presStyleCnt="0"/>
      <dgm:spPr/>
    </dgm:pt>
    <dgm:pt modelId="{4751B13F-8520-4D69-B0AC-CD3F018EACB5}" type="pres">
      <dgm:prSet presAssocID="{4D95A402-19FC-411E-9D09-92A3CAAD6225}" presName="rootText" presStyleLbl="node2" presStyleIdx="2" presStyleCnt="3" custScaleX="174637" custScaleY="151234">
        <dgm:presLayoutVars>
          <dgm:chPref val="3"/>
        </dgm:presLayoutVars>
      </dgm:prSet>
      <dgm:spPr/>
      <dgm:t>
        <a:bodyPr/>
        <a:lstStyle/>
        <a:p>
          <a:endParaRPr lang="ru-RU"/>
        </a:p>
      </dgm:t>
    </dgm:pt>
    <dgm:pt modelId="{DF6D3027-3915-4329-AF19-6C61792DAA2F}" type="pres">
      <dgm:prSet presAssocID="{4D95A402-19FC-411E-9D09-92A3CAAD6225}" presName="rootConnector" presStyleLbl="node2" presStyleIdx="2" presStyleCnt="3"/>
      <dgm:spPr/>
      <dgm:t>
        <a:bodyPr/>
        <a:lstStyle/>
        <a:p>
          <a:endParaRPr lang="ru-RU"/>
        </a:p>
      </dgm:t>
    </dgm:pt>
    <dgm:pt modelId="{E1AEAE83-C9DC-46FE-B158-E0773E972DC7}" type="pres">
      <dgm:prSet presAssocID="{4D95A402-19FC-411E-9D09-92A3CAAD6225}" presName="hierChild4" presStyleCnt="0"/>
      <dgm:spPr/>
    </dgm:pt>
    <dgm:pt modelId="{3699FBBC-AFFF-4850-BE1C-3FD59EC9D5FD}" type="pres">
      <dgm:prSet presAssocID="{4D95A402-19FC-411E-9D09-92A3CAAD6225}" presName="hierChild5" presStyleCnt="0"/>
      <dgm:spPr/>
    </dgm:pt>
    <dgm:pt modelId="{D21657D8-DF48-4782-8FCA-CCCF0C07CBE1}" type="pres">
      <dgm:prSet presAssocID="{E5C33DC8-25F6-4E41-A124-BE9AF57A4F52}" presName="hierChild3" presStyleCnt="0"/>
      <dgm:spPr/>
    </dgm:pt>
    <dgm:pt modelId="{54ACBF34-822D-46AC-96E0-6BC49CEE9507}" type="pres">
      <dgm:prSet presAssocID="{32175B99-60D8-4BBC-8918-618D2D9A8EB8}" presName="Name115" presStyleLbl="parChTrans1D2" presStyleIdx="3" presStyleCnt="7"/>
      <dgm:spPr/>
      <dgm:t>
        <a:bodyPr/>
        <a:lstStyle/>
        <a:p>
          <a:endParaRPr lang="ru-RU"/>
        </a:p>
      </dgm:t>
    </dgm:pt>
    <dgm:pt modelId="{6F4A4FC1-96A0-44E8-BF13-2B5EAAE076F2}" type="pres">
      <dgm:prSet presAssocID="{C9F48CE5-B5D7-4E9D-A901-171092BC3407}" presName="hierRoot3" presStyleCnt="0">
        <dgm:presLayoutVars>
          <dgm:hierBranch val="init"/>
        </dgm:presLayoutVars>
      </dgm:prSet>
      <dgm:spPr/>
    </dgm:pt>
    <dgm:pt modelId="{3E89782C-BD49-42CF-9410-630E4D53119A}" type="pres">
      <dgm:prSet presAssocID="{C9F48CE5-B5D7-4E9D-A901-171092BC3407}" presName="rootComposite3" presStyleCnt="0"/>
      <dgm:spPr/>
    </dgm:pt>
    <dgm:pt modelId="{BBF76EE1-B756-4F79-ABC6-A1EB11465637}" type="pres">
      <dgm:prSet presAssocID="{C9F48CE5-B5D7-4E9D-A901-171092BC3407}" presName="rootText3" presStyleLbl="asst1" presStyleIdx="0" presStyleCnt="4" custScaleY="168607" custLinFactNeighborX="-13995" custLinFactNeighborY="5111">
        <dgm:presLayoutVars>
          <dgm:chPref val="3"/>
        </dgm:presLayoutVars>
      </dgm:prSet>
      <dgm:spPr/>
      <dgm:t>
        <a:bodyPr/>
        <a:lstStyle/>
        <a:p>
          <a:endParaRPr lang="ru-RU"/>
        </a:p>
      </dgm:t>
    </dgm:pt>
    <dgm:pt modelId="{F77C3B09-7146-43BF-87D8-1F348328D249}" type="pres">
      <dgm:prSet presAssocID="{C9F48CE5-B5D7-4E9D-A901-171092BC3407}" presName="rootConnector3" presStyleLbl="asst1" presStyleIdx="0" presStyleCnt="4"/>
      <dgm:spPr/>
      <dgm:t>
        <a:bodyPr/>
        <a:lstStyle/>
        <a:p>
          <a:endParaRPr lang="ru-RU"/>
        </a:p>
      </dgm:t>
    </dgm:pt>
    <dgm:pt modelId="{D8DACB42-5B77-4F76-BB09-059427B098A4}" type="pres">
      <dgm:prSet presAssocID="{C9F48CE5-B5D7-4E9D-A901-171092BC3407}" presName="hierChild6" presStyleCnt="0"/>
      <dgm:spPr/>
    </dgm:pt>
    <dgm:pt modelId="{D14C0403-FBEB-44D4-9C97-37FA676F4E09}" type="pres">
      <dgm:prSet presAssocID="{C9F48CE5-B5D7-4E9D-A901-171092BC3407}" presName="hierChild7" presStyleCnt="0"/>
      <dgm:spPr/>
    </dgm:pt>
    <dgm:pt modelId="{A0D076C4-1399-4AE1-9B01-5F2AC3A5D153}" type="pres">
      <dgm:prSet presAssocID="{89848944-CD4D-4129-9060-4F96097B39BB}" presName="Name115" presStyleLbl="parChTrans1D2" presStyleIdx="4" presStyleCnt="7"/>
      <dgm:spPr/>
      <dgm:t>
        <a:bodyPr/>
        <a:lstStyle/>
        <a:p>
          <a:endParaRPr lang="ru-RU"/>
        </a:p>
      </dgm:t>
    </dgm:pt>
    <dgm:pt modelId="{56C83391-EADB-481D-9A4E-E15070E5C164}" type="pres">
      <dgm:prSet presAssocID="{3949DB28-46D5-43F3-A5E7-846EC3402514}" presName="hierRoot3" presStyleCnt="0">
        <dgm:presLayoutVars>
          <dgm:hierBranch val="init"/>
        </dgm:presLayoutVars>
      </dgm:prSet>
      <dgm:spPr/>
    </dgm:pt>
    <dgm:pt modelId="{83E56391-7510-43A9-A4B2-CD11DF81C850}" type="pres">
      <dgm:prSet presAssocID="{3949DB28-46D5-43F3-A5E7-846EC3402514}" presName="rootComposite3" presStyleCnt="0"/>
      <dgm:spPr/>
    </dgm:pt>
    <dgm:pt modelId="{8E3A1F06-A916-4F3E-BFE4-612E4B6C2061}" type="pres">
      <dgm:prSet presAssocID="{3949DB28-46D5-43F3-A5E7-846EC3402514}" presName="rootText3" presStyleLbl="asst1" presStyleIdx="1" presStyleCnt="4" custScaleY="185271" custLinFactNeighborX="-16573" custLinFactNeighborY="5111">
        <dgm:presLayoutVars>
          <dgm:chPref val="3"/>
        </dgm:presLayoutVars>
      </dgm:prSet>
      <dgm:spPr/>
      <dgm:t>
        <a:bodyPr/>
        <a:lstStyle/>
        <a:p>
          <a:endParaRPr lang="ru-RU"/>
        </a:p>
      </dgm:t>
    </dgm:pt>
    <dgm:pt modelId="{FF25F164-C171-42A9-9C13-978AD1690612}" type="pres">
      <dgm:prSet presAssocID="{3949DB28-46D5-43F3-A5E7-846EC3402514}" presName="rootConnector3" presStyleLbl="asst1" presStyleIdx="1" presStyleCnt="4"/>
      <dgm:spPr/>
      <dgm:t>
        <a:bodyPr/>
        <a:lstStyle/>
        <a:p>
          <a:endParaRPr lang="ru-RU"/>
        </a:p>
      </dgm:t>
    </dgm:pt>
    <dgm:pt modelId="{F3DB0A81-C811-494F-A45F-5DF4FEF838B6}" type="pres">
      <dgm:prSet presAssocID="{3949DB28-46D5-43F3-A5E7-846EC3402514}" presName="hierChild6" presStyleCnt="0"/>
      <dgm:spPr/>
    </dgm:pt>
    <dgm:pt modelId="{6273B697-87C2-4865-9837-7F284D1E3B4D}" type="pres">
      <dgm:prSet presAssocID="{3949DB28-46D5-43F3-A5E7-846EC3402514}" presName="hierChild7" presStyleCnt="0"/>
      <dgm:spPr/>
    </dgm:pt>
    <dgm:pt modelId="{5A131C66-FD6B-4149-91D1-4BA7CFA4E9D7}" type="pres">
      <dgm:prSet presAssocID="{7C9A4466-4A52-47DE-A6D7-DB8FA57BF3C9}" presName="Name115" presStyleLbl="parChTrans1D2" presStyleIdx="5" presStyleCnt="7"/>
      <dgm:spPr/>
      <dgm:t>
        <a:bodyPr/>
        <a:lstStyle/>
        <a:p>
          <a:endParaRPr lang="ru-RU"/>
        </a:p>
      </dgm:t>
    </dgm:pt>
    <dgm:pt modelId="{5392B349-22C5-4631-AF01-293B415A4DC6}" type="pres">
      <dgm:prSet presAssocID="{83CD9504-87E3-4C69-B68A-4CB249F071BB}" presName="hierRoot3" presStyleCnt="0">
        <dgm:presLayoutVars>
          <dgm:hierBranch val="init"/>
        </dgm:presLayoutVars>
      </dgm:prSet>
      <dgm:spPr/>
    </dgm:pt>
    <dgm:pt modelId="{1B532F02-2B90-48FF-BB16-D7EFC0A8D090}" type="pres">
      <dgm:prSet presAssocID="{83CD9504-87E3-4C69-B68A-4CB249F071BB}" presName="rootComposite3" presStyleCnt="0"/>
      <dgm:spPr/>
    </dgm:pt>
    <dgm:pt modelId="{774E07CC-0647-4E48-8086-E1F1C7C597C1}" type="pres">
      <dgm:prSet presAssocID="{83CD9504-87E3-4C69-B68A-4CB249F071BB}" presName="rootText3" presStyleLbl="asst1" presStyleIdx="2" presStyleCnt="4" custScaleY="180776">
        <dgm:presLayoutVars>
          <dgm:chPref val="3"/>
        </dgm:presLayoutVars>
      </dgm:prSet>
      <dgm:spPr/>
      <dgm:t>
        <a:bodyPr/>
        <a:lstStyle/>
        <a:p>
          <a:endParaRPr lang="ru-RU"/>
        </a:p>
      </dgm:t>
    </dgm:pt>
    <dgm:pt modelId="{5A89C3CA-29A9-42FE-B1E3-AA92B6341AFE}" type="pres">
      <dgm:prSet presAssocID="{83CD9504-87E3-4C69-B68A-4CB249F071BB}" presName="rootConnector3" presStyleLbl="asst1" presStyleIdx="2" presStyleCnt="4"/>
      <dgm:spPr/>
      <dgm:t>
        <a:bodyPr/>
        <a:lstStyle/>
        <a:p>
          <a:endParaRPr lang="ru-RU"/>
        </a:p>
      </dgm:t>
    </dgm:pt>
    <dgm:pt modelId="{C40004D0-742A-45FB-B835-52EA50809502}" type="pres">
      <dgm:prSet presAssocID="{83CD9504-87E3-4C69-B68A-4CB249F071BB}" presName="hierChild6" presStyleCnt="0"/>
      <dgm:spPr/>
    </dgm:pt>
    <dgm:pt modelId="{8907BE21-1529-4952-A53E-6FDBFB182245}" type="pres">
      <dgm:prSet presAssocID="{83CD9504-87E3-4C69-B68A-4CB249F071BB}" presName="hierChild7" presStyleCnt="0"/>
      <dgm:spPr/>
    </dgm:pt>
    <dgm:pt modelId="{3AD18EBF-5F07-48ED-B476-15C7380C876D}" type="pres">
      <dgm:prSet presAssocID="{B0DFAA77-2CEC-46A9-9F64-7A9BA62F9BE9}" presName="Name115" presStyleLbl="parChTrans1D2" presStyleIdx="6" presStyleCnt="7"/>
      <dgm:spPr/>
      <dgm:t>
        <a:bodyPr/>
        <a:lstStyle/>
        <a:p>
          <a:endParaRPr lang="ru-RU"/>
        </a:p>
      </dgm:t>
    </dgm:pt>
    <dgm:pt modelId="{F1079B12-515E-4E71-B70E-5B3BB3A8EE0F}" type="pres">
      <dgm:prSet presAssocID="{DB6E2034-A130-4781-A8A6-83EA943DA651}" presName="hierRoot3" presStyleCnt="0">
        <dgm:presLayoutVars>
          <dgm:hierBranch val="init"/>
        </dgm:presLayoutVars>
      </dgm:prSet>
      <dgm:spPr/>
    </dgm:pt>
    <dgm:pt modelId="{905158CA-BC71-496B-83E8-28DF7FEED27C}" type="pres">
      <dgm:prSet presAssocID="{DB6E2034-A130-4781-A8A6-83EA943DA651}" presName="rootComposite3" presStyleCnt="0"/>
      <dgm:spPr/>
    </dgm:pt>
    <dgm:pt modelId="{8EAE30F3-3520-446D-86A8-5F572AB192F4}" type="pres">
      <dgm:prSet presAssocID="{DB6E2034-A130-4781-A8A6-83EA943DA651}" presName="rootText3" presStyleLbl="asst1" presStyleIdx="3" presStyleCnt="4" custScaleY="164076">
        <dgm:presLayoutVars>
          <dgm:chPref val="3"/>
        </dgm:presLayoutVars>
      </dgm:prSet>
      <dgm:spPr/>
      <dgm:t>
        <a:bodyPr/>
        <a:lstStyle/>
        <a:p>
          <a:endParaRPr lang="ru-RU"/>
        </a:p>
      </dgm:t>
    </dgm:pt>
    <dgm:pt modelId="{58DA6084-B237-4097-B6A6-1D45CCFE98BD}" type="pres">
      <dgm:prSet presAssocID="{DB6E2034-A130-4781-A8A6-83EA943DA651}" presName="rootConnector3" presStyleLbl="asst1" presStyleIdx="3" presStyleCnt="4"/>
      <dgm:spPr/>
      <dgm:t>
        <a:bodyPr/>
        <a:lstStyle/>
        <a:p>
          <a:endParaRPr lang="ru-RU"/>
        </a:p>
      </dgm:t>
    </dgm:pt>
    <dgm:pt modelId="{CE0F201E-E0E0-4E3C-9C41-47BC96B659D3}" type="pres">
      <dgm:prSet presAssocID="{DB6E2034-A130-4781-A8A6-83EA943DA651}" presName="hierChild6" presStyleCnt="0"/>
      <dgm:spPr/>
    </dgm:pt>
    <dgm:pt modelId="{2DC7AAC4-653A-44A2-9574-CFFB00D3D6C7}" type="pres">
      <dgm:prSet presAssocID="{DB6E2034-A130-4781-A8A6-83EA943DA651}" presName="hierChild7" presStyleCnt="0"/>
      <dgm:spPr/>
    </dgm:pt>
  </dgm:ptLst>
  <dgm:cxnLst>
    <dgm:cxn modelId="{ECC7899E-651F-41F6-BDFB-AD5AFF281916}" srcId="{2321C9D1-CFD9-441E-BC7C-B2877A920AC6}" destId="{E5C33DC8-25F6-4E41-A124-BE9AF57A4F52}" srcOrd="0" destOrd="0" parTransId="{0E5C4210-89E4-474A-9A54-8156E516341A}" sibTransId="{82B621A9-4849-4AFC-B71C-F7FDC6C7CD2C}"/>
    <dgm:cxn modelId="{015859CE-2B3D-4883-AAA6-2456D07683C0}" type="presOf" srcId="{2321C9D1-CFD9-441E-BC7C-B2877A920AC6}" destId="{CBE384D2-9F10-4287-BCAE-7DFCEBF53A9B}" srcOrd="0" destOrd="0" presId="urn:microsoft.com/office/officeart/2009/3/layout/HorizontalOrganizationChart"/>
    <dgm:cxn modelId="{C3039E2B-FEC3-47FB-95F3-D1C9C3666A74}" srcId="{E5C33DC8-25F6-4E41-A124-BE9AF57A4F52}" destId="{4D95A402-19FC-411E-9D09-92A3CAAD6225}" srcOrd="6" destOrd="0" parTransId="{983E16E8-CA03-4879-A20B-497AD4E85CE0}" sibTransId="{3812B11D-32B1-494F-837C-CF962A59FBEC}"/>
    <dgm:cxn modelId="{80E823D3-4E8F-4ACD-BEB1-424D056D6FE9}" type="presOf" srcId="{48E263A1-CC4B-4008-9B10-CF4807EF31B5}" destId="{4DF48D2B-DFC6-4525-A5A6-C917977496E6}" srcOrd="0" destOrd="0" presId="urn:microsoft.com/office/officeart/2009/3/layout/HorizontalOrganizationChart"/>
    <dgm:cxn modelId="{65C82849-92CA-49ED-A8A2-00881F1E2D45}" type="presOf" srcId="{DB6E2034-A130-4781-A8A6-83EA943DA651}" destId="{8EAE30F3-3520-446D-86A8-5F572AB192F4}" srcOrd="0" destOrd="0" presId="urn:microsoft.com/office/officeart/2009/3/layout/HorizontalOrganizationChart"/>
    <dgm:cxn modelId="{58C60692-DCF4-48EC-BA61-1CD76EBEB52A}" type="presOf" srcId="{83CD9504-87E3-4C69-B68A-4CB249F071BB}" destId="{774E07CC-0647-4E48-8086-E1F1C7C597C1}" srcOrd="0" destOrd="0" presId="urn:microsoft.com/office/officeart/2009/3/layout/HorizontalOrganizationChart"/>
    <dgm:cxn modelId="{1AFB3EE8-B005-434D-80C7-DC0DC7A0A3D3}" srcId="{E5C33DC8-25F6-4E41-A124-BE9AF57A4F52}" destId="{8A7B8EB6-2505-4DD5-AC62-C3A9DFDE53E6}" srcOrd="5" destOrd="0" parTransId="{EAB6BBFF-1416-41D1-A9FC-F77BED78FCDF}" sibTransId="{BC38548E-26CC-475B-B019-D340282586A3}"/>
    <dgm:cxn modelId="{8E58DECD-B569-4D1D-B5BA-33FCD6C0EB90}" type="presOf" srcId="{3949DB28-46D5-43F3-A5E7-846EC3402514}" destId="{FF25F164-C171-42A9-9C13-978AD1690612}" srcOrd="1" destOrd="0" presId="urn:microsoft.com/office/officeart/2009/3/layout/HorizontalOrganizationChart"/>
    <dgm:cxn modelId="{DAD6C305-35D0-4955-916A-2DAD11C09B42}" type="presOf" srcId="{32175B99-60D8-4BBC-8918-618D2D9A8EB8}" destId="{54ACBF34-822D-46AC-96E0-6BC49CEE9507}" srcOrd="0" destOrd="0" presId="urn:microsoft.com/office/officeart/2009/3/layout/HorizontalOrganizationChart"/>
    <dgm:cxn modelId="{C3C32190-6794-4666-9CCF-EBC505CCE96C}" type="presOf" srcId="{8A7B8EB6-2505-4DD5-AC62-C3A9DFDE53E6}" destId="{6AAA4185-F80E-4E33-9A7A-BBA03A2C6A94}" srcOrd="1" destOrd="0" presId="urn:microsoft.com/office/officeart/2009/3/layout/HorizontalOrganizationChart"/>
    <dgm:cxn modelId="{9A1B3DC8-1B23-4430-98A6-A1214D19754C}" type="presOf" srcId="{C9F48CE5-B5D7-4E9D-A901-171092BC3407}" destId="{BBF76EE1-B756-4F79-ABC6-A1EB11465637}" srcOrd="0" destOrd="0" presId="urn:microsoft.com/office/officeart/2009/3/layout/HorizontalOrganizationChart"/>
    <dgm:cxn modelId="{62AD0FD9-1E92-45E8-9D26-CC6BE6C45EFD}" type="presOf" srcId="{DB6E2034-A130-4781-A8A6-83EA943DA651}" destId="{58DA6084-B237-4097-B6A6-1D45CCFE98BD}" srcOrd="1" destOrd="0" presId="urn:microsoft.com/office/officeart/2009/3/layout/HorizontalOrganizationChart"/>
    <dgm:cxn modelId="{FD62D71B-6C31-4C72-B5DE-42A78E588BE7}" srcId="{E5C33DC8-25F6-4E41-A124-BE9AF57A4F52}" destId="{FC400FE6-7B34-4CED-A606-832E0EE608BE}" srcOrd="4" destOrd="0" parTransId="{48E263A1-CC4B-4008-9B10-CF4807EF31B5}" sibTransId="{6D294BB5-9F8F-4781-9A95-203E8DF3600B}"/>
    <dgm:cxn modelId="{6EEC06E0-8A30-4DA0-AA29-79D44A6A15D5}" srcId="{E5C33DC8-25F6-4E41-A124-BE9AF57A4F52}" destId="{83CD9504-87E3-4C69-B68A-4CB249F071BB}" srcOrd="2" destOrd="0" parTransId="{7C9A4466-4A52-47DE-A6D7-DB8FA57BF3C9}" sibTransId="{AF83BDAE-5E0C-472A-8818-E1C6096AAD4F}"/>
    <dgm:cxn modelId="{E58F64AA-8527-4E68-8649-391AF38CC0AA}" type="presOf" srcId="{983E16E8-CA03-4879-A20B-497AD4E85CE0}" destId="{6A3A8612-8BE9-4EDB-AE52-4796CDB5DDC3}" srcOrd="0" destOrd="0" presId="urn:microsoft.com/office/officeart/2009/3/layout/HorizontalOrganizationChart"/>
    <dgm:cxn modelId="{A7D11644-3463-40B6-BCF7-CACB5AB2BD87}" srcId="{E5C33DC8-25F6-4E41-A124-BE9AF57A4F52}" destId="{DB6E2034-A130-4781-A8A6-83EA943DA651}" srcOrd="3" destOrd="0" parTransId="{B0DFAA77-2CEC-46A9-9F64-7A9BA62F9BE9}" sibTransId="{ACA24CBC-E542-4ED6-B915-79EC79FF68D4}"/>
    <dgm:cxn modelId="{EA17B937-EDC0-4744-BFA0-1ACD1D96523D}" type="presOf" srcId="{B0DFAA77-2CEC-46A9-9F64-7A9BA62F9BE9}" destId="{3AD18EBF-5F07-48ED-B476-15C7380C876D}" srcOrd="0" destOrd="0" presId="urn:microsoft.com/office/officeart/2009/3/layout/HorizontalOrganizationChart"/>
    <dgm:cxn modelId="{B1DA29B8-0536-4684-9A60-0BCB431654D5}" type="presOf" srcId="{4D95A402-19FC-411E-9D09-92A3CAAD6225}" destId="{4751B13F-8520-4D69-B0AC-CD3F018EACB5}" srcOrd="0" destOrd="0" presId="urn:microsoft.com/office/officeart/2009/3/layout/HorizontalOrganizationChart"/>
    <dgm:cxn modelId="{D6DBB725-BDF5-4687-AB31-A8C57788DB2E}" srcId="{E5C33DC8-25F6-4E41-A124-BE9AF57A4F52}" destId="{C9F48CE5-B5D7-4E9D-A901-171092BC3407}" srcOrd="0" destOrd="0" parTransId="{32175B99-60D8-4BBC-8918-618D2D9A8EB8}" sibTransId="{587E7326-0EE5-42C7-BC75-FD032FAC188D}"/>
    <dgm:cxn modelId="{6A7F7EC7-4E0A-4C0F-9646-6AB865AA775A}" type="presOf" srcId="{FC400FE6-7B34-4CED-A606-832E0EE608BE}" destId="{11712E60-7CAD-457D-AEE9-8E5FFE7FD817}" srcOrd="1" destOrd="0" presId="urn:microsoft.com/office/officeart/2009/3/layout/HorizontalOrganizationChart"/>
    <dgm:cxn modelId="{5F3F5D9A-0693-4063-96F7-79F853875EEB}" type="presOf" srcId="{EAB6BBFF-1416-41D1-A9FC-F77BED78FCDF}" destId="{2727FAAD-1D70-4684-954F-F72B81BF5E69}" srcOrd="0" destOrd="0" presId="urn:microsoft.com/office/officeart/2009/3/layout/HorizontalOrganizationChart"/>
    <dgm:cxn modelId="{F9FB4657-B6B5-4FF7-80A0-14C4D1285E6B}" type="presOf" srcId="{E5C33DC8-25F6-4E41-A124-BE9AF57A4F52}" destId="{0C66AC94-6DC0-4D0E-981D-B514BC7C6458}" srcOrd="1" destOrd="0" presId="urn:microsoft.com/office/officeart/2009/3/layout/HorizontalOrganizationChart"/>
    <dgm:cxn modelId="{20AC9888-EF77-4A31-8FAC-F5CD53D8619A}" type="presOf" srcId="{89848944-CD4D-4129-9060-4F96097B39BB}" destId="{A0D076C4-1399-4AE1-9B01-5F2AC3A5D153}" srcOrd="0" destOrd="0" presId="urn:microsoft.com/office/officeart/2009/3/layout/HorizontalOrganizationChart"/>
    <dgm:cxn modelId="{D20330D9-2B32-461B-823B-DB84EB29402E}" type="presOf" srcId="{3949DB28-46D5-43F3-A5E7-846EC3402514}" destId="{8E3A1F06-A916-4F3E-BFE4-612E4B6C2061}" srcOrd="0" destOrd="0" presId="urn:microsoft.com/office/officeart/2009/3/layout/HorizontalOrganizationChart"/>
    <dgm:cxn modelId="{BC2CC39F-0276-460B-A44B-A1B823CC5B3F}" type="presOf" srcId="{C9F48CE5-B5D7-4E9D-A901-171092BC3407}" destId="{F77C3B09-7146-43BF-87D8-1F348328D249}" srcOrd="1" destOrd="0" presId="urn:microsoft.com/office/officeart/2009/3/layout/HorizontalOrganizationChart"/>
    <dgm:cxn modelId="{301A49B7-AC5F-44F3-8C24-2709FD74A5B2}" srcId="{E5C33DC8-25F6-4E41-A124-BE9AF57A4F52}" destId="{3949DB28-46D5-43F3-A5E7-846EC3402514}" srcOrd="1" destOrd="0" parTransId="{89848944-CD4D-4129-9060-4F96097B39BB}" sibTransId="{09801BD9-EE4F-4324-8A38-A14FDDE86C6F}"/>
    <dgm:cxn modelId="{D3BC8D1C-821F-4010-8C16-D6A4A1481DEF}" type="presOf" srcId="{7C9A4466-4A52-47DE-A6D7-DB8FA57BF3C9}" destId="{5A131C66-FD6B-4149-91D1-4BA7CFA4E9D7}" srcOrd="0" destOrd="0" presId="urn:microsoft.com/office/officeart/2009/3/layout/HorizontalOrganizationChart"/>
    <dgm:cxn modelId="{CFEA4CE1-2FCD-4DB3-9C17-4FF54A785FAF}" type="presOf" srcId="{8A7B8EB6-2505-4DD5-AC62-C3A9DFDE53E6}" destId="{A3F36AC0-9A3C-4F34-BECB-170D50579AC8}" srcOrd="0" destOrd="0" presId="urn:microsoft.com/office/officeart/2009/3/layout/HorizontalOrganizationChart"/>
    <dgm:cxn modelId="{F5702A10-43E1-4D43-9169-A95C283E86F3}" type="presOf" srcId="{4D95A402-19FC-411E-9D09-92A3CAAD6225}" destId="{DF6D3027-3915-4329-AF19-6C61792DAA2F}" srcOrd="1" destOrd="0" presId="urn:microsoft.com/office/officeart/2009/3/layout/HorizontalOrganizationChart"/>
    <dgm:cxn modelId="{876D8A14-5011-4BCB-A773-BC453A8314F9}" type="presOf" srcId="{E5C33DC8-25F6-4E41-A124-BE9AF57A4F52}" destId="{FD187119-CB0A-4843-AE54-0E72933A0D46}" srcOrd="0" destOrd="0" presId="urn:microsoft.com/office/officeart/2009/3/layout/HorizontalOrganizationChart"/>
    <dgm:cxn modelId="{B35B4FE2-54E4-4162-AE4A-A3AA7F7D21B4}" type="presOf" srcId="{FC400FE6-7B34-4CED-A606-832E0EE608BE}" destId="{3285E102-8D35-471C-86F3-27AB4EFA0149}" srcOrd="0" destOrd="0" presId="urn:microsoft.com/office/officeart/2009/3/layout/HorizontalOrganizationChart"/>
    <dgm:cxn modelId="{C520C3C9-A8B0-41A2-8014-A1A8DE0FE253}" type="presOf" srcId="{83CD9504-87E3-4C69-B68A-4CB249F071BB}" destId="{5A89C3CA-29A9-42FE-B1E3-AA92B6341AFE}" srcOrd="1" destOrd="0" presId="urn:microsoft.com/office/officeart/2009/3/layout/HorizontalOrganizationChart"/>
    <dgm:cxn modelId="{E2A35588-4453-423B-BEBF-91CBA9918588}" type="presParOf" srcId="{CBE384D2-9F10-4287-BCAE-7DFCEBF53A9B}" destId="{ECCCE7FB-8F2D-413F-9F9B-78F84B2749D9}" srcOrd="0" destOrd="0" presId="urn:microsoft.com/office/officeart/2009/3/layout/HorizontalOrganizationChart"/>
    <dgm:cxn modelId="{FF8EC4B8-36AC-4D7F-931A-0E8B353EE36F}" type="presParOf" srcId="{ECCCE7FB-8F2D-413F-9F9B-78F84B2749D9}" destId="{9E318E81-6D79-47E3-B048-7A5835E06AB8}" srcOrd="0" destOrd="0" presId="urn:microsoft.com/office/officeart/2009/3/layout/HorizontalOrganizationChart"/>
    <dgm:cxn modelId="{0E728ED9-9F74-4B19-814C-6EC56AC5B285}" type="presParOf" srcId="{9E318E81-6D79-47E3-B048-7A5835E06AB8}" destId="{FD187119-CB0A-4843-AE54-0E72933A0D46}" srcOrd="0" destOrd="0" presId="urn:microsoft.com/office/officeart/2009/3/layout/HorizontalOrganizationChart"/>
    <dgm:cxn modelId="{1BC1CE23-2B2D-41C0-8E1F-5158931EC3F1}" type="presParOf" srcId="{9E318E81-6D79-47E3-B048-7A5835E06AB8}" destId="{0C66AC94-6DC0-4D0E-981D-B514BC7C6458}" srcOrd="1" destOrd="0" presId="urn:microsoft.com/office/officeart/2009/3/layout/HorizontalOrganizationChart"/>
    <dgm:cxn modelId="{83696B53-6693-4463-9E77-C9D6D9EC6DC3}" type="presParOf" srcId="{ECCCE7FB-8F2D-413F-9F9B-78F84B2749D9}" destId="{3D1A0F0B-0EF9-49A8-BD20-1D6731C80220}" srcOrd="1" destOrd="0" presId="urn:microsoft.com/office/officeart/2009/3/layout/HorizontalOrganizationChart"/>
    <dgm:cxn modelId="{62F8CDAC-2D20-427C-A3C9-80C86D14EAD9}" type="presParOf" srcId="{3D1A0F0B-0EF9-49A8-BD20-1D6731C80220}" destId="{4DF48D2B-DFC6-4525-A5A6-C917977496E6}" srcOrd="0" destOrd="0" presId="urn:microsoft.com/office/officeart/2009/3/layout/HorizontalOrganizationChart"/>
    <dgm:cxn modelId="{6D1EC565-2CEE-40BC-A737-74AE18232237}" type="presParOf" srcId="{3D1A0F0B-0EF9-49A8-BD20-1D6731C80220}" destId="{45866FE2-8F7E-4D0A-98BD-F05793481590}" srcOrd="1" destOrd="0" presId="urn:microsoft.com/office/officeart/2009/3/layout/HorizontalOrganizationChart"/>
    <dgm:cxn modelId="{B11309AA-6AF8-4D3F-A243-7F6E996F3251}" type="presParOf" srcId="{45866FE2-8F7E-4D0A-98BD-F05793481590}" destId="{D9CDFF5D-BB52-4C64-9BAB-270793F08475}" srcOrd="0" destOrd="0" presId="urn:microsoft.com/office/officeart/2009/3/layout/HorizontalOrganizationChart"/>
    <dgm:cxn modelId="{33098DC9-EF13-495E-9E35-FF5DC0E30FC8}" type="presParOf" srcId="{D9CDFF5D-BB52-4C64-9BAB-270793F08475}" destId="{3285E102-8D35-471C-86F3-27AB4EFA0149}" srcOrd="0" destOrd="0" presId="urn:microsoft.com/office/officeart/2009/3/layout/HorizontalOrganizationChart"/>
    <dgm:cxn modelId="{7CE1F570-55F9-4606-A172-48691B7AF41E}" type="presParOf" srcId="{D9CDFF5D-BB52-4C64-9BAB-270793F08475}" destId="{11712E60-7CAD-457D-AEE9-8E5FFE7FD817}" srcOrd="1" destOrd="0" presId="urn:microsoft.com/office/officeart/2009/3/layout/HorizontalOrganizationChart"/>
    <dgm:cxn modelId="{99BC9006-32D3-4A8E-B255-E5AA84FA9204}" type="presParOf" srcId="{45866FE2-8F7E-4D0A-98BD-F05793481590}" destId="{17389FB6-E65B-45D2-94E1-B00BB2D29F97}" srcOrd="1" destOrd="0" presId="urn:microsoft.com/office/officeart/2009/3/layout/HorizontalOrganizationChart"/>
    <dgm:cxn modelId="{7632609D-3672-4ED1-BA28-4CB2A25CCEE4}" type="presParOf" srcId="{45866FE2-8F7E-4D0A-98BD-F05793481590}" destId="{C4C72502-214F-4B32-8D58-67F6CABA55B7}" srcOrd="2" destOrd="0" presId="urn:microsoft.com/office/officeart/2009/3/layout/HorizontalOrganizationChart"/>
    <dgm:cxn modelId="{EB8BBF77-B7F6-44B8-B8E8-E8F2A2CAD9E5}" type="presParOf" srcId="{3D1A0F0B-0EF9-49A8-BD20-1D6731C80220}" destId="{2727FAAD-1D70-4684-954F-F72B81BF5E69}" srcOrd="2" destOrd="0" presId="urn:microsoft.com/office/officeart/2009/3/layout/HorizontalOrganizationChart"/>
    <dgm:cxn modelId="{5EB82642-541F-45B5-97DE-32B30A4436C2}" type="presParOf" srcId="{3D1A0F0B-0EF9-49A8-BD20-1D6731C80220}" destId="{3872FAD4-0B0C-4B86-BAE7-2BDFD903F238}" srcOrd="3" destOrd="0" presId="urn:microsoft.com/office/officeart/2009/3/layout/HorizontalOrganizationChart"/>
    <dgm:cxn modelId="{546E80E9-96FA-4A93-B6A8-000F4C43212E}" type="presParOf" srcId="{3872FAD4-0B0C-4B86-BAE7-2BDFD903F238}" destId="{B24D0C9C-8789-4238-AC5E-B479EE7FE66E}" srcOrd="0" destOrd="0" presId="urn:microsoft.com/office/officeart/2009/3/layout/HorizontalOrganizationChart"/>
    <dgm:cxn modelId="{7E56980A-7285-437E-9BE2-E0B4B3EDBC14}" type="presParOf" srcId="{B24D0C9C-8789-4238-AC5E-B479EE7FE66E}" destId="{A3F36AC0-9A3C-4F34-BECB-170D50579AC8}" srcOrd="0" destOrd="0" presId="urn:microsoft.com/office/officeart/2009/3/layout/HorizontalOrganizationChart"/>
    <dgm:cxn modelId="{B4229996-D11F-4E56-8D64-3C135D3617BF}" type="presParOf" srcId="{B24D0C9C-8789-4238-AC5E-B479EE7FE66E}" destId="{6AAA4185-F80E-4E33-9A7A-BBA03A2C6A94}" srcOrd="1" destOrd="0" presId="urn:microsoft.com/office/officeart/2009/3/layout/HorizontalOrganizationChart"/>
    <dgm:cxn modelId="{0674B244-D32E-480B-97F4-700CA808B9F6}" type="presParOf" srcId="{3872FAD4-0B0C-4B86-BAE7-2BDFD903F238}" destId="{6E3AB482-C3D8-490C-BF3D-0963725DB167}" srcOrd="1" destOrd="0" presId="urn:microsoft.com/office/officeart/2009/3/layout/HorizontalOrganizationChart"/>
    <dgm:cxn modelId="{39414842-994A-4B8D-9F5E-11F9EAABFB01}" type="presParOf" srcId="{3872FAD4-0B0C-4B86-BAE7-2BDFD903F238}" destId="{289C34C4-2B11-4DCC-AC6E-3BB60F9A8975}" srcOrd="2" destOrd="0" presId="urn:microsoft.com/office/officeart/2009/3/layout/HorizontalOrganizationChart"/>
    <dgm:cxn modelId="{5FDBC5CC-8A10-42D3-A830-A34D28B91370}" type="presParOf" srcId="{3D1A0F0B-0EF9-49A8-BD20-1D6731C80220}" destId="{6A3A8612-8BE9-4EDB-AE52-4796CDB5DDC3}" srcOrd="4" destOrd="0" presId="urn:microsoft.com/office/officeart/2009/3/layout/HorizontalOrganizationChart"/>
    <dgm:cxn modelId="{31702830-F863-44C7-A42E-24AF00FE37C0}" type="presParOf" srcId="{3D1A0F0B-0EF9-49A8-BD20-1D6731C80220}" destId="{D27999FF-AC02-4054-B9B3-FE0AF157DD12}" srcOrd="5" destOrd="0" presId="urn:microsoft.com/office/officeart/2009/3/layout/HorizontalOrganizationChart"/>
    <dgm:cxn modelId="{43A760D5-7226-4B04-98FA-384F10D0CEF1}" type="presParOf" srcId="{D27999FF-AC02-4054-B9B3-FE0AF157DD12}" destId="{C0A5A588-B717-45D7-8241-CB13EB17E7D5}" srcOrd="0" destOrd="0" presId="urn:microsoft.com/office/officeart/2009/3/layout/HorizontalOrganizationChart"/>
    <dgm:cxn modelId="{DA85D6F7-762D-4B3F-91B3-AFA8A0CCD4B3}" type="presParOf" srcId="{C0A5A588-B717-45D7-8241-CB13EB17E7D5}" destId="{4751B13F-8520-4D69-B0AC-CD3F018EACB5}" srcOrd="0" destOrd="0" presId="urn:microsoft.com/office/officeart/2009/3/layout/HorizontalOrganizationChart"/>
    <dgm:cxn modelId="{44E052D9-80ED-4B7F-B72F-C7923094C076}" type="presParOf" srcId="{C0A5A588-B717-45D7-8241-CB13EB17E7D5}" destId="{DF6D3027-3915-4329-AF19-6C61792DAA2F}" srcOrd="1" destOrd="0" presId="urn:microsoft.com/office/officeart/2009/3/layout/HorizontalOrganizationChart"/>
    <dgm:cxn modelId="{A7B7E544-1BC5-45D0-8005-5FC224997E3B}" type="presParOf" srcId="{D27999FF-AC02-4054-B9B3-FE0AF157DD12}" destId="{E1AEAE83-C9DC-46FE-B158-E0773E972DC7}" srcOrd="1" destOrd="0" presId="urn:microsoft.com/office/officeart/2009/3/layout/HorizontalOrganizationChart"/>
    <dgm:cxn modelId="{738F5554-7E12-4A56-B704-A2E86BD6220D}" type="presParOf" srcId="{D27999FF-AC02-4054-B9B3-FE0AF157DD12}" destId="{3699FBBC-AFFF-4850-BE1C-3FD59EC9D5FD}" srcOrd="2" destOrd="0" presId="urn:microsoft.com/office/officeart/2009/3/layout/HorizontalOrganizationChart"/>
    <dgm:cxn modelId="{1C214019-4602-46E8-B28B-389163F08E51}" type="presParOf" srcId="{ECCCE7FB-8F2D-413F-9F9B-78F84B2749D9}" destId="{D21657D8-DF48-4782-8FCA-CCCF0C07CBE1}" srcOrd="2" destOrd="0" presId="urn:microsoft.com/office/officeart/2009/3/layout/HorizontalOrganizationChart"/>
    <dgm:cxn modelId="{C7E6351A-7AF0-4350-BA58-76A051A48952}" type="presParOf" srcId="{D21657D8-DF48-4782-8FCA-CCCF0C07CBE1}" destId="{54ACBF34-822D-46AC-96E0-6BC49CEE9507}" srcOrd="0" destOrd="0" presId="urn:microsoft.com/office/officeart/2009/3/layout/HorizontalOrganizationChart"/>
    <dgm:cxn modelId="{57F1B1F1-9023-4568-ADC6-03B496C8A96A}" type="presParOf" srcId="{D21657D8-DF48-4782-8FCA-CCCF0C07CBE1}" destId="{6F4A4FC1-96A0-44E8-BF13-2B5EAAE076F2}" srcOrd="1" destOrd="0" presId="urn:microsoft.com/office/officeart/2009/3/layout/HorizontalOrganizationChart"/>
    <dgm:cxn modelId="{C0829A93-FDD7-429B-BACE-F78C8ACF722F}" type="presParOf" srcId="{6F4A4FC1-96A0-44E8-BF13-2B5EAAE076F2}" destId="{3E89782C-BD49-42CF-9410-630E4D53119A}" srcOrd="0" destOrd="0" presId="urn:microsoft.com/office/officeart/2009/3/layout/HorizontalOrganizationChart"/>
    <dgm:cxn modelId="{214E4A45-8424-445A-A542-A6DE1C6F5FCE}" type="presParOf" srcId="{3E89782C-BD49-42CF-9410-630E4D53119A}" destId="{BBF76EE1-B756-4F79-ABC6-A1EB11465637}" srcOrd="0" destOrd="0" presId="urn:microsoft.com/office/officeart/2009/3/layout/HorizontalOrganizationChart"/>
    <dgm:cxn modelId="{9970AA9A-6EC3-4F6E-AADF-A492D62C02E2}" type="presParOf" srcId="{3E89782C-BD49-42CF-9410-630E4D53119A}" destId="{F77C3B09-7146-43BF-87D8-1F348328D249}" srcOrd="1" destOrd="0" presId="urn:microsoft.com/office/officeart/2009/3/layout/HorizontalOrganizationChart"/>
    <dgm:cxn modelId="{82259E8A-C557-4F12-B66F-0B83DF1481C0}" type="presParOf" srcId="{6F4A4FC1-96A0-44E8-BF13-2B5EAAE076F2}" destId="{D8DACB42-5B77-4F76-BB09-059427B098A4}" srcOrd="1" destOrd="0" presId="urn:microsoft.com/office/officeart/2009/3/layout/HorizontalOrganizationChart"/>
    <dgm:cxn modelId="{C04A61E5-04C4-44DC-9381-AB72743ADEDF}" type="presParOf" srcId="{6F4A4FC1-96A0-44E8-BF13-2B5EAAE076F2}" destId="{D14C0403-FBEB-44D4-9C97-37FA676F4E09}" srcOrd="2" destOrd="0" presId="urn:microsoft.com/office/officeart/2009/3/layout/HorizontalOrganizationChart"/>
    <dgm:cxn modelId="{B34013B3-AEAF-424C-B615-C54B22990DE9}" type="presParOf" srcId="{D21657D8-DF48-4782-8FCA-CCCF0C07CBE1}" destId="{A0D076C4-1399-4AE1-9B01-5F2AC3A5D153}" srcOrd="2" destOrd="0" presId="urn:microsoft.com/office/officeart/2009/3/layout/HorizontalOrganizationChart"/>
    <dgm:cxn modelId="{06D50F38-8B48-43E5-94C7-994CF32D5495}" type="presParOf" srcId="{D21657D8-DF48-4782-8FCA-CCCF0C07CBE1}" destId="{56C83391-EADB-481D-9A4E-E15070E5C164}" srcOrd="3" destOrd="0" presId="urn:microsoft.com/office/officeart/2009/3/layout/HorizontalOrganizationChart"/>
    <dgm:cxn modelId="{DAEF5480-4D4B-42A1-90A1-E6B39BB4CB47}" type="presParOf" srcId="{56C83391-EADB-481D-9A4E-E15070E5C164}" destId="{83E56391-7510-43A9-A4B2-CD11DF81C850}" srcOrd="0" destOrd="0" presId="urn:microsoft.com/office/officeart/2009/3/layout/HorizontalOrganizationChart"/>
    <dgm:cxn modelId="{57679834-2DEE-452E-971D-D6F31B892C63}" type="presParOf" srcId="{83E56391-7510-43A9-A4B2-CD11DF81C850}" destId="{8E3A1F06-A916-4F3E-BFE4-612E4B6C2061}" srcOrd="0" destOrd="0" presId="urn:microsoft.com/office/officeart/2009/3/layout/HorizontalOrganizationChart"/>
    <dgm:cxn modelId="{5C04653B-BD07-4C61-9CC6-F6DA9980C2B0}" type="presParOf" srcId="{83E56391-7510-43A9-A4B2-CD11DF81C850}" destId="{FF25F164-C171-42A9-9C13-978AD1690612}" srcOrd="1" destOrd="0" presId="urn:microsoft.com/office/officeart/2009/3/layout/HorizontalOrganizationChart"/>
    <dgm:cxn modelId="{7040B26F-B70B-4B51-BA1E-11B668CC35CE}" type="presParOf" srcId="{56C83391-EADB-481D-9A4E-E15070E5C164}" destId="{F3DB0A81-C811-494F-A45F-5DF4FEF838B6}" srcOrd="1" destOrd="0" presId="urn:microsoft.com/office/officeart/2009/3/layout/HorizontalOrganizationChart"/>
    <dgm:cxn modelId="{88A6ABD3-5AEE-4D09-9F1E-21679ADD5DB3}" type="presParOf" srcId="{56C83391-EADB-481D-9A4E-E15070E5C164}" destId="{6273B697-87C2-4865-9837-7F284D1E3B4D}" srcOrd="2" destOrd="0" presId="urn:microsoft.com/office/officeart/2009/3/layout/HorizontalOrganizationChart"/>
    <dgm:cxn modelId="{D99D180F-D223-49C7-8AD2-4630DF837A36}" type="presParOf" srcId="{D21657D8-DF48-4782-8FCA-CCCF0C07CBE1}" destId="{5A131C66-FD6B-4149-91D1-4BA7CFA4E9D7}" srcOrd="4" destOrd="0" presId="urn:microsoft.com/office/officeart/2009/3/layout/HorizontalOrganizationChart"/>
    <dgm:cxn modelId="{11E5602E-9AFC-4809-8930-3F2780380E64}" type="presParOf" srcId="{D21657D8-DF48-4782-8FCA-CCCF0C07CBE1}" destId="{5392B349-22C5-4631-AF01-293B415A4DC6}" srcOrd="5" destOrd="0" presId="urn:microsoft.com/office/officeart/2009/3/layout/HorizontalOrganizationChart"/>
    <dgm:cxn modelId="{4444AF08-B3BD-40F8-902B-FE6768FBFE22}" type="presParOf" srcId="{5392B349-22C5-4631-AF01-293B415A4DC6}" destId="{1B532F02-2B90-48FF-BB16-D7EFC0A8D090}" srcOrd="0" destOrd="0" presId="urn:microsoft.com/office/officeart/2009/3/layout/HorizontalOrganizationChart"/>
    <dgm:cxn modelId="{8DE1048D-BC9F-43CC-A032-229301D0F39B}" type="presParOf" srcId="{1B532F02-2B90-48FF-BB16-D7EFC0A8D090}" destId="{774E07CC-0647-4E48-8086-E1F1C7C597C1}" srcOrd="0" destOrd="0" presId="urn:microsoft.com/office/officeart/2009/3/layout/HorizontalOrganizationChart"/>
    <dgm:cxn modelId="{77C36064-A738-4AAA-99A6-A381DD1A62D2}" type="presParOf" srcId="{1B532F02-2B90-48FF-BB16-D7EFC0A8D090}" destId="{5A89C3CA-29A9-42FE-B1E3-AA92B6341AFE}" srcOrd="1" destOrd="0" presId="urn:microsoft.com/office/officeart/2009/3/layout/HorizontalOrganizationChart"/>
    <dgm:cxn modelId="{69EA008B-B777-4B85-A8E4-19A53116307E}" type="presParOf" srcId="{5392B349-22C5-4631-AF01-293B415A4DC6}" destId="{C40004D0-742A-45FB-B835-52EA50809502}" srcOrd="1" destOrd="0" presId="urn:microsoft.com/office/officeart/2009/3/layout/HorizontalOrganizationChart"/>
    <dgm:cxn modelId="{09B7133D-D3B3-4255-9400-2AE34E30BBA3}" type="presParOf" srcId="{5392B349-22C5-4631-AF01-293B415A4DC6}" destId="{8907BE21-1529-4952-A53E-6FDBFB182245}" srcOrd="2" destOrd="0" presId="urn:microsoft.com/office/officeart/2009/3/layout/HorizontalOrganizationChart"/>
    <dgm:cxn modelId="{C16F5166-CCFA-48AC-B32D-B41F0D23E3E4}" type="presParOf" srcId="{D21657D8-DF48-4782-8FCA-CCCF0C07CBE1}" destId="{3AD18EBF-5F07-48ED-B476-15C7380C876D}" srcOrd="6" destOrd="0" presId="urn:microsoft.com/office/officeart/2009/3/layout/HorizontalOrganizationChart"/>
    <dgm:cxn modelId="{8B338CBA-59E1-4ED0-9AFC-D058F105968C}" type="presParOf" srcId="{D21657D8-DF48-4782-8FCA-CCCF0C07CBE1}" destId="{F1079B12-515E-4E71-B70E-5B3BB3A8EE0F}" srcOrd="7" destOrd="0" presId="urn:microsoft.com/office/officeart/2009/3/layout/HorizontalOrganizationChart"/>
    <dgm:cxn modelId="{6BE8A3F5-FB85-48D6-BDE5-85D29B51A0A4}" type="presParOf" srcId="{F1079B12-515E-4E71-B70E-5B3BB3A8EE0F}" destId="{905158CA-BC71-496B-83E8-28DF7FEED27C}" srcOrd="0" destOrd="0" presId="urn:microsoft.com/office/officeart/2009/3/layout/HorizontalOrganizationChart"/>
    <dgm:cxn modelId="{2769D679-8E34-46BD-82BF-7E9CDA4AB7A4}" type="presParOf" srcId="{905158CA-BC71-496B-83E8-28DF7FEED27C}" destId="{8EAE30F3-3520-446D-86A8-5F572AB192F4}" srcOrd="0" destOrd="0" presId="urn:microsoft.com/office/officeart/2009/3/layout/HorizontalOrganizationChart"/>
    <dgm:cxn modelId="{1A532A0E-D985-4B79-A311-693E3115223A}" type="presParOf" srcId="{905158CA-BC71-496B-83E8-28DF7FEED27C}" destId="{58DA6084-B237-4097-B6A6-1D45CCFE98BD}" srcOrd="1" destOrd="0" presId="urn:microsoft.com/office/officeart/2009/3/layout/HorizontalOrganizationChart"/>
    <dgm:cxn modelId="{2646EE50-83B1-4F86-9C7A-3F9C15AC9A1A}" type="presParOf" srcId="{F1079B12-515E-4E71-B70E-5B3BB3A8EE0F}" destId="{CE0F201E-E0E0-4E3C-9C41-47BC96B659D3}" srcOrd="1" destOrd="0" presId="urn:microsoft.com/office/officeart/2009/3/layout/HorizontalOrganizationChart"/>
    <dgm:cxn modelId="{A89CB3B7-77FC-4747-BB88-E0FC8182DDA5}" type="presParOf" srcId="{F1079B12-515E-4E71-B70E-5B3BB3A8EE0F}" destId="{2DC7AAC4-653A-44A2-9574-CFFB00D3D6C7}" srcOrd="2" destOrd="0" presId="urn:microsoft.com/office/officeart/2009/3/layout/HorizontalOrganizationChar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9BCBB7-90F3-4166-BDD8-FB02EC31CF78}">
      <dsp:nvSpPr>
        <dsp:cNvPr id="0" name=""/>
        <dsp:cNvSpPr/>
      </dsp:nvSpPr>
      <dsp:spPr>
        <a:xfrm>
          <a:off x="1752063" y="0"/>
          <a:ext cx="1482067" cy="1910687"/>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100000"/>
            </a:lnSpc>
            <a:spcBef>
              <a:spcPct val="0"/>
            </a:spcBef>
            <a:spcAft>
              <a:spcPts val="0"/>
            </a:spcAft>
            <a:buChar char="••"/>
          </a:pPr>
          <a:endParaRPr lang="ru-RU" sz="1200" kern="1200" dirty="0">
            <a:latin typeface="Times New Roman" panose="02020603050405020304" pitchFamily="18" charset="0"/>
            <a:cs typeface="Times New Roman" panose="02020603050405020304" pitchFamily="18" charset="0"/>
          </a:endParaRPr>
        </a:p>
        <a:p>
          <a:pPr marL="114300" lvl="1" indent="-114300" algn="ctr" defTabSz="533400">
            <a:lnSpc>
              <a:spcPct val="100000"/>
            </a:lnSpc>
            <a:spcBef>
              <a:spcPct val="0"/>
            </a:spcBef>
            <a:spcAft>
              <a:spcPts val="0"/>
            </a:spcAft>
            <a:buChar char="••"/>
          </a:pPr>
          <a:endParaRPr lang="ru-RU" sz="1200" kern="1200" dirty="0">
            <a:latin typeface="Times New Roman" panose="02020603050405020304" pitchFamily="18" charset="0"/>
            <a:cs typeface="Times New Roman" panose="02020603050405020304" pitchFamily="18" charset="0"/>
          </a:endParaRPr>
        </a:p>
        <a:p>
          <a:pPr marL="114300" lvl="1" indent="-114300" algn="ctr" defTabSz="533400">
            <a:lnSpc>
              <a:spcPct val="100000"/>
            </a:lnSpc>
            <a:spcBef>
              <a:spcPct val="0"/>
            </a:spcBef>
            <a:spcAft>
              <a:spcPts val="0"/>
            </a:spcAft>
            <a:buChar char="••"/>
          </a:pPr>
          <a:endParaRPr lang="ru-RU" sz="1200" kern="1200" dirty="0">
            <a:latin typeface="Times New Roman" panose="02020603050405020304" pitchFamily="18" charset="0"/>
            <a:cs typeface="Times New Roman" panose="02020603050405020304" pitchFamily="18" charset="0"/>
          </a:endParaRPr>
        </a:p>
        <a:p>
          <a:pPr marL="57150" lvl="1" indent="-57150" algn="ctr" defTabSz="444500">
            <a:lnSpc>
              <a:spcPct val="100000"/>
            </a:lnSpc>
            <a:spcBef>
              <a:spcPct val="0"/>
            </a:spcBef>
            <a:spcAft>
              <a:spcPts val="0"/>
            </a:spcAft>
            <a:buChar char="••"/>
          </a:pPr>
          <a:r>
            <a:rPr lang="uk-UA" sz="1000" kern="1200" dirty="0" smtClean="0">
              <a:latin typeface="Times New Roman" panose="02020603050405020304" pitchFamily="18" charset="0"/>
              <a:cs typeface="Times New Roman" panose="02020603050405020304" pitchFamily="18" charset="0"/>
            </a:rPr>
            <a:t>Національна культура</a:t>
          </a:r>
          <a:endParaRPr lang="ru-RU" sz="1000" kern="1200" dirty="0">
            <a:latin typeface="Times New Roman" panose="02020603050405020304" pitchFamily="18" charset="0"/>
            <a:cs typeface="Times New Roman" panose="02020603050405020304" pitchFamily="18" charset="0"/>
          </a:endParaRPr>
        </a:p>
      </dsp:txBody>
      <dsp:txXfrm>
        <a:off x="1752063" y="238836"/>
        <a:ext cx="926292" cy="1433015"/>
      </dsp:txXfrm>
    </dsp:sp>
    <dsp:sp modelId="{1FC68587-A7E0-47C2-B596-6CBF79D55355}">
      <dsp:nvSpPr>
        <dsp:cNvPr id="0" name=""/>
        <dsp:cNvSpPr/>
      </dsp:nvSpPr>
      <dsp:spPr>
        <a:xfrm>
          <a:off x="388" y="0"/>
          <a:ext cx="1751674" cy="1910687"/>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100000"/>
            </a:lnSpc>
            <a:spcBef>
              <a:spcPct val="0"/>
            </a:spcBef>
            <a:spcAft>
              <a:spcPts val="0"/>
            </a:spcAft>
          </a:pPr>
          <a:r>
            <a:rPr lang="uk-UA" sz="1000" kern="1200" dirty="0" smtClean="0">
              <a:latin typeface="Times New Roman" panose="02020603050405020304" pitchFamily="18" charset="0"/>
              <a:cs typeface="Times New Roman" panose="02020603050405020304" pitchFamily="18" charset="0"/>
            </a:rPr>
            <a:t>Ставлення до природи</a:t>
          </a:r>
        </a:p>
        <a:p>
          <a:pPr lvl="0" algn="ctr" defTabSz="444500">
            <a:lnSpc>
              <a:spcPct val="100000"/>
            </a:lnSpc>
            <a:spcBef>
              <a:spcPct val="0"/>
            </a:spcBef>
            <a:spcAft>
              <a:spcPts val="0"/>
            </a:spcAft>
          </a:pPr>
          <a:r>
            <a:rPr lang="uk-UA" sz="1000" kern="1200" dirty="0" smtClean="0">
              <a:latin typeface="Times New Roman" panose="02020603050405020304" pitchFamily="18" charset="0"/>
              <a:cs typeface="Times New Roman" panose="02020603050405020304" pitchFamily="18" charset="0"/>
            </a:rPr>
            <a:t>Сприйняття часу</a:t>
          </a:r>
        </a:p>
        <a:p>
          <a:pPr lvl="0" algn="ctr" defTabSz="444500">
            <a:lnSpc>
              <a:spcPct val="100000"/>
            </a:lnSpc>
            <a:spcBef>
              <a:spcPct val="0"/>
            </a:spcBef>
            <a:spcAft>
              <a:spcPts val="0"/>
            </a:spcAft>
          </a:pPr>
          <a:r>
            <a:rPr lang="uk-UA" sz="1000" kern="1200" dirty="0" smtClean="0">
              <a:latin typeface="Times New Roman" panose="02020603050405020304" pitchFamily="18" charset="0"/>
              <a:cs typeface="Times New Roman" panose="02020603050405020304" pitchFamily="18" charset="0"/>
            </a:rPr>
            <a:t>Взаємини між людьми</a:t>
          </a:r>
        </a:p>
        <a:p>
          <a:pPr lvl="0" algn="ctr" defTabSz="444500">
            <a:lnSpc>
              <a:spcPct val="100000"/>
            </a:lnSpc>
            <a:spcBef>
              <a:spcPct val="0"/>
            </a:spcBef>
            <a:spcAft>
              <a:spcPts val="0"/>
            </a:spcAft>
          </a:pPr>
          <a:r>
            <a:rPr lang="uk-UA" sz="1000" kern="1200" dirty="0" smtClean="0">
              <a:latin typeface="Times New Roman" panose="02020603050405020304" pitchFamily="18" charset="0"/>
              <a:cs typeface="Times New Roman" panose="02020603050405020304" pitchFamily="18" charset="0"/>
            </a:rPr>
            <a:t>Ставлення до формальностей</a:t>
          </a:r>
        </a:p>
        <a:p>
          <a:pPr lvl="0" algn="ctr" defTabSz="444500">
            <a:lnSpc>
              <a:spcPct val="100000"/>
            </a:lnSpc>
            <a:spcBef>
              <a:spcPct val="0"/>
            </a:spcBef>
            <a:spcAft>
              <a:spcPts val="0"/>
            </a:spcAft>
          </a:pPr>
          <a:r>
            <a:rPr lang="uk-UA" sz="1000" kern="1200" dirty="0" smtClean="0">
              <a:latin typeface="Times New Roman" panose="02020603050405020304" pitchFamily="18" charset="0"/>
              <a:cs typeface="Times New Roman" panose="02020603050405020304" pitchFamily="18" charset="0"/>
            </a:rPr>
            <a:t>Релігія</a:t>
          </a:r>
        </a:p>
        <a:p>
          <a:pPr lvl="0" algn="ctr" defTabSz="444500">
            <a:lnSpc>
              <a:spcPct val="100000"/>
            </a:lnSpc>
            <a:spcBef>
              <a:spcPct val="0"/>
            </a:spcBef>
            <a:spcAft>
              <a:spcPts val="0"/>
            </a:spcAft>
          </a:pPr>
          <a:r>
            <a:rPr lang="uk-UA" sz="1000" kern="1200" dirty="0" smtClean="0">
              <a:latin typeface="Times New Roman" panose="02020603050405020304" pitchFamily="18" charset="0"/>
              <a:cs typeface="Times New Roman" panose="02020603050405020304" pitchFamily="18" charset="0"/>
            </a:rPr>
            <a:t>Мова</a:t>
          </a:r>
        </a:p>
        <a:p>
          <a:pPr lvl="0" algn="ctr" defTabSz="444500">
            <a:lnSpc>
              <a:spcPct val="100000"/>
            </a:lnSpc>
            <a:spcBef>
              <a:spcPct val="0"/>
            </a:spcBef>
            <a:spcAft>
              <a:spcPts val="0"/>
            </a:spcAft>
          </a:pPr>
          <a:r>
            <a:rPr lang="uk-UA" sz="1000" kern="1200" dirty="0" smtClean="0">
              <a:latin typeface="Times New Roman" panose="02020603050405020304" pitchFamily="18" charset="0"/>
              <a:cs typeface="Times New Roman" panose="02020603050405020304" pitchFamily="18" charset="0"/>
            </a:rPr>
            <a:t>Соціальний і особистий простір</a:t>
          </a:r>
        </a:p>
        <a:p>
          <a:pPr lvl="0" algn="ctr" defTabSz="444500">
            <a:lnSpc>
              <a:spcPct val="100000"/>
            </a:lnSpc>
            <a:spcBef>
              <a:spcPct val="0"/>
            </a:spcBef>
            <a:spcAft>
              <a:spcPts val="0"/>
            </a:spcAft>
          </a:pPr>
          <a:r>
            <a:rPr lang="uk-UA" sz="1000" kern="1200" dirty="0" smtClean="0">
              <a:latin typeface="Times New Roman" panose="02020603050405020304" pitchFamily="18" charset="0"/>
              <a:cs typeface="Times New Roman" panose="02020603050405020304" pitchFamily="18" charset="0"/>
            </a:rPr>
            <a:t>Інші фактори (невербальна комунікація)</a:t>
          </a:r>
          <a:endParaRPr lang="ru-RU" sz="1000" kern="1200" dirty="0">
            <a:latin typeface="Times New Roman" panose="02020603050405020304" pitchFamily="18" charset="0"/>
            <a:cs typeface="Times New Roman" panose="02020603050405020304" pitchFamily="18" charset="0"/>
          </a:endParaRPr>
        </a:p>
      </dsp:txBody>
      <dsp:txXfrm>
        <a:off x="85898" y="85510"/>
        <a:ext cx="1580654" cy="173966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DD1171-7DEC-4BFD-9130-8D3BFD44B471}">
      <dsp:nvSpPr>
        <dsp:cNvPr id="0" name=""/>
        <dsp:cNvSpPr/>
      </dsp:nvSpPr>
      <dsp:spPr>
        <a:xfrm>
          <a:off x="0" y="0"/>
          <a:ext cx="1490154" cy="2698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Високий контекст</a:t>
          </a:r>
          <a:endParaRPr lang="ru-RU" sz="1000" kern="1200">
            <a:latin typeface="Times New Roman" panose="02020603050405020304" pitchFamily="18" charset="0"/>
            <a:cs typeface="Times New Roman" panose="02020603050405020304" pitchFamily="18" charset="0"/>
          </a:endParaRPr>
        </a:p>
      </dsp:txBody>
      <dsp:txXfrm>
        <a:off x="7905" y="7905"/>
        <a:ext cx="1474344" cy="254089"/>
      </dsp:txXfrm>
    </dsp:sp>
    <dsp:sp modelId="{0C01F9B2-B6C8-46DA-892D-40844CA48B51}">
      <dsp:nvSpPr>
        <dsp:cNvPr id="0" name=""/>
        <dsp:cNvSpPr/>
      </dsp:nvSpPr>
      <dsp:spPr>
        <a:xfrm>
          <a:off x="149015" y="269899"/>
          <a:ext cx="593335" cy="203112"/>
        </a:xfrm>
        <a:custGeom>
          <a:avLst/>
          <a:gdLst/>
          <a:ahLst/>
          <a:cxnLst/>
          <a:rect l="0" t="0" r="0" b="0"/>
          <a:pathLst>
            <a:path>
              <a:moveTo>
                <a:pt x="0" y="0"/>
              </a:moveTo>
              <a:lnTo>
                <a:pt x="0" y="203112"/>
              </a:lnTo>
              <a:lnTo>
                <a:pt x="593335" y="203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A9B2D2-E7BD-4B75-9BE5-A7C4F43E1CE9}">
      <dsp:nvSpPr>
        <dsp:cNvPr id="0" name=""/>
        <dsp:cNvSpPr/>
      </dsp:nvSpPr>
      <dsp:spPr>
        <a:xfrm>
          <a:off x="742351" y="338062"/>
          <a:ext cx="1621044" cy="2698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мінімім пояснень, письмової (формальної) інформації</a:t>
          </a:r>
          <a:endParaRPr lang="ru-RU" sz="1000" kern="1200">
            <a:latin typeface="Times New Roman" panose="02020603050405020304" pitchFamily="18" charset="0"/>
            <a:cs typeface="Times New Roman" panose="02020603050405020304" pitchFamily="18" charset="0"/>
          </a:endParaRPr>
        </a:p>
      </dsp:txBody>
      <dsp:txXfrm>
        <a:off x="750256" y="345967"/>
        <a:ext cx="1605234" cy="254089"/>
      </dsp:txXfrm>
    </dsp:sp>
    <dsp:sp modelId="{F3CA81D2-C5E2-4B4A-9927-7698051E1FE6}">
      <dsp:nvSpPr>
        <dsp:cNvPr id="0" name=""/>
        <dsp:cNvSpPr/>
      </dsp:nvSpPr>
      <dsp:spPr>
        <a:xfrm>
          <a:off x="149015" y="269899"/>
          <a:ext cx="593335" cy="540486"/>
        </a:xfrm>
        <a:custGeom>
          <a:avLst/>
          <a:gdLst/>
          <a:ahLst/>
          <a:cxnLst/>
          <a:rect l="0" t="0" r="0" b="0"/>
          <a:pathLst>
            <a:path>
              <a:moveTo>
                <a:pt x="0" y="0"/>
              </a:moveTo>
              <a:lnTo>
                <a:pt x="0" y="540486"/>
              </a:lnTo>
              <a:lnTo>
                <a:pt x="593335" y="5404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34E17B-2B4D-494A-980D-5D7EAEF68E13}">
      <dsp:nvSpPr>
        <dsp:cNvPr id="0" name=""/>
        <dsp:cNvSpPr/>
      </dsp:nvSpPr>
      <dsp:spPr>
        <a:xfrm>
          <a:off x="742351" y="675436"/>
          <a:ext cx="1621044" cy="2698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внутрішнє відчуття того, про що говорять</a:t>
          </a:r>
          <a:endParaRPr lang="ru-RU" sz="1000" kern="1200">
            <a:latin typeface="Times New Roman" panose="02020603050405020304" pitchFamily="18" charset="0"/>
            <a:cs typeface="Times New Roman" panose="02020603050405020304" pitchFamily="18" charset="0"/>
          </a:endParaRPr>
        </a:p>
      </dsp:txBody>
      <dsp:txXfrm>
        <a:off x="750256" y="683341"/>
        <a:ext cx="1605234" cy="254089"/>
      </dsp:txXfrm>
    </dsp:sp>
    <dsp:sp modelId="{262CFDF1-4A66-4194-9ADB-CE92D0C03213}">
      <dsp:nvSpPr>
        <dsp:cNvPr id="0" name=""/>
        <dsp:cNvSpPr/>
      </dsp:nvSpPr>
      <dsp:spPr>
        <a:xfrm>
          <a:off x="149015" y="269899"/>
          <a:ext cx="593335" cy="877861"/>
        </a:xfrm>
        <a:custGeom>
          <a:avLst/>
          <a:gdLst/>
          <a:ahLst/>
          <a:cxnLst/>
          <a:rect l="0" t="0" r="0" b="0"/>
          <a:pathLst>
            <a:path>
              <a:moveTo>
                <a:pt x="0" y="0"/>
              </a:moveTo>
              <a:lnTo>
                <a:pt x="0" y="877861"/>
              </a:lnTo>
              <a:lnTo>
                <a:pt x="593335" y="8778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F69E41-F841-4A7E-B35B-8C435F71963D}">
      <dsp:nvSpPr>
        <dsp:cNvPr id="0" name=""/>
        <dsp:cNvSpPr/>
      </dsp:nvSpPr>
      <dsp:spPr>
        <a:xfrm>
          <a:off x="742351" y="1012811"/>
          <a:ext cx="1621044" cy="2698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довгострокові відносини</a:t>
          </a:r>
          <a:endParaRPr lang="ru-RU" sz="1000" kern="1200">
            <a:latin typeface="Times New Roman" panose="02020603050405020304" pitchFamily="18" charset="0"/>
            <a:cs typeface="Times New Roman" panose="02020603050405020304" pitchFamily="18" charset="0"/>
          </a:endParaRPr>
        </a:p>
      </dsp:txBody>
      <dsp:txXfrm>
        <a:off x="750256" y="1020716"/>
        <a:ext cx="1605234" cy="254089"/>
      </dsp:txXfrm>
    </dsp:sp>
    <dsp:sp modelId="{D898F597-695E-48C3-8F08-BF6FC83F98DC}">
      <dsp:nvSpPr>
        <dsp:cNvPr id="0" name=""/>
        <dsp:cNvSpPr/>
      </dsp:nvSpPr>
      <dsp:spPr>
        <a:xfrm>
          <a:off x="149015" y="269899"/>
          <a:ext cx="593335" cy="1215236"/>
        </a:xfrm>
        <a:custGeom>
          <a:avLst/>
          <a:gdLst/>
          <a:ahLst/>
          <a:cxnLst/>
          <a:rect l="0" t="0" r="0" b="0"/>
          <a:pathLst>
            <a:path>
              <a:moveTo>
                <a:pt x="0" y="0"/>
              </a:moveTo>
              <a:lnTo>
                <a:pt x="0" y="1215236"/>
              </a:lnTo>
              <a:lnTo>
                <a:pt x="593335" y="12152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EAFADF-2949-47C2-8008-7B5AD3FBD580}">
      <dsp:nvSpPr>
        <dsp:cNvPr id="0" name=""/>
        <dsp:cNvSpPr/>
      </dsp:nvSpPr>
      <dsp:spPr>
        <a:xfrm>
          <a:off x="742351" y="1350186"/>
          <a:ext cx="1621044" cy="2698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відчуття меж ("свій"-"чужий")</a:t>
          </a:r>
          <a:endParaRPr lang="ru-RU" sz="1000" kern="1200">
            <a:latin typeface="Times New Roman" panose="02020603050405020304" pitchFamily="18" charset="0"/>
            <a:cs typeface="Times New Roman" panose="02020603050405020304" pitchFamily="18" charset="0"/>
          </a:endParaRPr>
        </a:p>
      </dsp:txBody>
      <dsp:txXfrm>
        <a:off x="750256" y="1358091"/>
        <a:ext cx="1605234" cy="254089"/>
      </dsp:txXfrm>
    </dsp:sp>
    <dsp:sp modelId="{68EF2FBE-02B6-46C9-A04E-EA039165DFE0}">
      <dsp:nvSpPr>
        <dsp:cNvPr id="0" name=""/>
        <dsp:cNvSpPr/>
      </dsp:nvSpPr>
      <dsp:spPr>
        <a:xfrm>
          <a:off x="149015" y="269899"/>
          <a:ext cx="593335" cy="1552611"/>
        </a:xfrm>
        <a:custGeom>
          <a:avLst/>
          <a:gdLst/>
          <a:ahLst/>
          <a:cxnLst/>
          <a:rect l="0" t="0" r="0" b="0"/>
          <a:pathLst>
            <a:path>
              <a:moveTo>
                <a:pt x="0" y="0"/>
              </a:moveTo>
              <a:lnTo>
                <a:pt x="0" y="1552611"/>
              </a:lnTo>
              <a:lnTo>
                <a:pt x="593335" y="15526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54368-48EE-477A-9574-53A2EA374644}">
      <dsp:nvSpPr>
        <dsp:cNvPr id="0" name=""/>
        <dsp:cNvSpPr/>
      </dsp:nvSpPr>
      <dsp:spPr>
        <a:xfrm>
          <a:off x="742351" y="1687561"/>
          <a:ext cx="1621044" cy="2698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знання є ситуативним, заснованим на відносинах</a:t>
          </a:r>
          <a:endParaRPr lang="ru-RU" sz="1000" kern="1200">
            <a:latin typeface="Times New Roman" panose="02020603050405020304" pitchFamily="18" charset="0"/>
            <a:cs typeface="Times New Roman" panose="02020603050405020304" pitchFamily="18" charset="0"/>
          </a:endParaRPr>
        </a:p>
      </dsp:txBody>
      <dsp:txXfrm>
        <a:off x="750256" y="1695466"/>
        <a:ext cx="1605234" cy="254089"/>
      </dsp:txXfrm>
    </dsp:sp>
    <dsp:sp modelId="{6F2D01DF-65A9-46F0-B6DE-9CF75366544B}">
      <dsp:nvSpPr>
        <dsp:cNvPr id="0" name=""/>
        <dsp:cNvSpPr/>
      </dsp:nvSpPr>
      <dsp:spPr>
        <a:xfrm>
          <a:off x="149015" y="269899"/>
          <a:ext cx="593335" cy="2196163"/>
        </a:xfrm>
        <a:custGeom>
          <a:avLst/>
          <a:gdLst/>
          <a:ahLst/>
          <a:cxnLst/>
          <a:rect l="0" t="0" r="0" b="0"/>
          <a:pathLst>
            <a:path>
              <a:moveTo>
                <a:pt x="0" y="0"/>
              </a:moveTo>
              <a:lnTo>
                <a:pt x="0" y="2196163"/>
              </a:lnTo>
              <a:lnTo>
                <a:pt x="593335" y="21961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397408-07A1-47D8-BCD0-EB16ED363015}">
      <dsp:nvSpPr>
        <dsp:cNvPr id="0" name=""/>
        <dsp:cNvSpPr/>
      </dsp:nvSpPr>
      <dsp:spPr>
        <a:xfrm>
          <a:off x="742351" y="2024935"/>
          <a:ext cx="1621044" cy="8822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рішення і діяльність зосереджені навколо особистих відносин, часто навколо центрального людини, наділеної владою</a:t>
          </a:r>
          <a:endParaRPr lang="ru-RU" sz="1000" kern="1200">
            <a:latin typeface="Times New Roman" panose="02020603050405020304" pitchFamily="18" charset="0"/>
            <a:cs typeface="Times New Roman" panose="02020603050405020304" pitchFamily="18" charset="0"/>
          </a:endParaRPr>
        </a:p>
      </dsp:txBody>
      <dsp:txXfrm>
        <a:off x="768191" y="2050775"/>
        <a:ext cx="1569364" cy="830573"/>
      </dsp:txXfrm>
    </dsp:sp>
    <dsp:sp modelId="{D0CE9CC7-ED15-487C-B8EF-F3F2BACE2C7A}">
      <dsp:nvSpPr>
        <dsp:cNvPr id="0" name=""/>
        <dsp:cNvSpPr/>
      </dsp:nvSpPr>
      <dsp:spPr>
        <a:xfrm>
          <a:off x="2438572" y="0"/>
          <a:ext cx="1490154" cy="2698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Низький контекст</a:t>
          </a:r>
          <a:endParaRPr lang="ru-RU" sz="1000" kern="1200">
            <a:latin typeface="Times New Roman" panose="02020603050405020304" pitchFamily="18" charset="0"/>
            <a:cs typeface="Times New Roman" panose="02020603050405020304" pitchFamily="18" charset="0"/>
          </a:endParaRPr>
        </a:p>
      </dsp:txBody>
      <dsp:txXfrm>
        <a:off x="2446477" y="7905"/>
        <a:ext cx="1474344" cy="254089"/>
      </dsp:txXfrm>
    </dsp:sp>
    <dsp:sp modelId="{BDF47E6F-D4E0-47F1-B01F-FF5FD41EFB5F}">
      <dsp:nvSpPr>
        <dsp:cNvPr id="0" name=""/>
        <dsp:cNvSpPr/>
      </dsp:nvSpPr>
      <dsp:spPr>
        <a:xfrm>
          <a:off x="2587587" y="269899"/>
          <a:ext cx="181214" cy="203112"/>
        </a:xfrm>
        <a:custGeom>
          <a:avLst/>
          <a:gdLst/>
          <a:ahLst/>
          <a:cxnLst/>
          <a:rect l="0" t="0" r="0" b="0"/>
          <a:pathLst>
            <a:path>
              <a:moveTo>
                <a:pt x="0" y="0"/>
              </a:moveTo>
              <a:lnTo>
                <a:pt x="0" y="203112"/>
              </a:lnTo>
              <a:lnTo>
                <a:pt x="181214" y="203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417A10-FB65-410E-8CF1-CF9FC4E13672}">
      <dsp:nvSpPr>
        <dsp:cNvPr id="0" name=""/>
        <dsp:cNvSpPr/>
      </dsp:nvSpPr>
      <dsp:spPr>
        <a:xfrm>
          <a:off x="2768802" y="338062"/>
          <a:ext cx="2002820" cy="2698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відразу переходити до справи</a:t>
          </a:r>
          <a:endParaRPr lang="ru-RU" sz="1000" kern="1200">
            <a:latin typeface="Times New Roman" panose="02020603050405020304" pitchFamily="18" charset="0"/>
            <a:cs typeface="Times New Roman" panose="02020603050405020304" pitchFamily="18" charset="0"/>
          </a:endParaRPr>
        </a:p>
      </dsp:txBody>
      <dsp:txXfrm>
        <a:off x="2776707" y="345967"/>
        <a:ext cx="1987010" cy="254089"/>
      </dsp:txXfrm>
    </dsp:sp>
    <dsp:sp modelId="{DA65EB72-667D-430E-B9A2-B71465C03235}">
      <dsp:nvSpPr>
        <dsp:cNvPr id="0" name=""/>
        <dsp:cNvSpPr/>
      </dsp:nvSpPr>
      <dsp:spPr>
        <a:xfrm>
          <a:off x="2587587" y="269899"/>
          <a:ext cx="181214" cy="540486"/>
        </a:xfrm>
        <a:custGeom>
          <a:avLst/>
          <a:gdLst/>
          <a:ahLst/>
          <a:cxnLst/>
          <a:rect l="0" t="0" r="0" b="0"/>
          <a:pathLst>
            <a:path>
              <a:moveTo>
                <a:pt x="0" y="0"/>
              </a:moveTo>
              <a:lnTo>
                <a:pt x="0" y="540486"/>
              </a:lnTo>
              <a:lnTo>
                <a:pt x="181214" y="5404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F9611A-E85E-4216-85EA-187E3721A496}">
      <dsp:nvSpPr>
        <dsp:cNvPr id="0" name=""/>
        <dsp:cNvSpPr/>
      </dsp:nvSpPr>
      <dsp:spPr>
        <a:xfrm>
          <a:off x="2768802" y="675436"/>
          <a:ext cx="2002820" cy="2698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відкриті джерела інформації</a:t>
          </a:r>
          <a:endParaRPr lang="ru-RU" sz="1000" kern="1200">
            <a:latin typeface="Times New Roman" panose="02020603050405020304" pitchFamily="18" charset="0"/>
            <a:cs typeface="Times New Roman" panose="02020603050405020304" pitchFamily="18" charset="0"/>
          </a:endParaRPr>
        </a:p>
      </dsp:txBody>
      <dsp:txXfrm>
        <a:off x="2776707" y="683341"/>
        <a:ext cx="1987010" cy="254089"/>
      </dsp:txXfrm>
    </dsp:sp>
    <dsp:sp modelId="{A680E11E-F4DF-41C4-87A4-98C088FB1A94}">
      <dsp:nvSpPr>
        <dsp:cNvPr id="0" name=""/>
        <dsp:cNvSpPr/>
      </dsp:nvSpPr>
      <dsp:spPr>
        <a:xfrm>
          <a:off x="2587587" y="269899"/>
          <a:ext cx="181214" cy="877861"/>
        </a:xfrm>
        <a:custGeom>
          <a:avLst/>
          <a:gdLst/>
          <a:ahLst/>
          <a:cxnLst/>
          <a:rect l="0" t="0" r="0" b="0"/>
          <a:pathLst>
            <a:path>
              <a:moveTo>
                <a:pt x="0" y="0"/>
              </a:moveTo>
              <a:lnTo>
                <a:pt x="0" y="877861"/>
              </a:lnTo>
              <a:lnTo>
                <a:pt x="181214" y="8778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9E0683-5D68-42E3-9F07-BC89B5F5F935}">
      <dsp:nvSpPr>
        <dsp:cNvPr id="0" name=""/>
        <dsp:cNvSpPr/>
      </dsp:nvSpPr>
      <dsp:spPr>
        <a:xfrm>
          <a:off x="2768802" y="1012811"/>
          <a:ext cx="2002820" cy="2698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важливість дотримання зовнішньої пристойності</a:t>
          </a:r>
          <a:endParaRPr lang="ru-RU" sz="1000" kern="1200">
            <a:latin typeface="Times New Roman" panose="02020603050405020304" pitchFamily="18" charset="0"/>
            <a:cs typeface="Times New Roman" panose="02020603050405020304" pitchFamily="18" charset="0"/>
          </a:endParaRPr>
        </a:p>
      </dsp:txBody>
      <dsp:txXfrm>
        <a:off x="2776707" y="1020716"/>
        <a:ext cx="1987010" cy="254089"/>
      </dsp:txXfrm>
    </dsp:sp>
    <dsp:sp modelId="{3867CE28-C60A-4054-A1C9-390FFF0F97F5}">
      <dsp:nvSpPr>
        <dsp:cNvPr id="0" name=""/>
        <dsp:cNvSpPr/>
      </dsp:nvSpPr>
      <dsp:spPr>
        <a:xfrm>
          <a:off x="2587587" y="269899"/>
          <a:ext cx="181214" cy="1215236"/>
        </a:xfrm>
        <a:custGeom>
          <a:avLst/>
          <a:gdLst/>
          <a:ahLst/>
          <a:cxnLst/>
          <a:rect l="0" t="0" r="0" b="0"/>
          <a:pathLst>
            <a:path>
              <a:moveTo>
                <a:pt x="0" y="0"/>
              </a:moveTo>
              <a:lnTo>
                <a:pt x="0" y="1215236"/>
              </a:lnTo>
              <a:lnTo>
                <a:pt x="181214" y="12152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033AA5-6060-46F5-BCFE-EA1CB56E693F}">
      <dsp:nvSpPr>
        <dsp:cNvPr id="0" name=""/>
        <dsp:cNvSpPr/>
      </dsp:nvSpPr>
      <dsp:spPr>
        <a:xfrm>
          <a:off x="2768802" y="1350186"/>
          <a:ext cx="2002820" cy="2698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більша частина знань формалізована, доступна</a:t>
          </a:r>
          <a:endParaRPr lang="ru-RU" sz="1000" kern="1200">
            <a:latin typeface="Times New Roman" panose="02020603050405020304" pitchFamily="18" charset="0"/>
            <a:cs typeface="Times New Roman" panose="02020603050405020304" pitchFamily="18" charset="0"/>
          </a:endParaRPr>
        </a:p>
      </dsp:txBody>
      <dsp:txXfrm>
        <a:off x="2776707" y="1358091"/>
        <a:ext cx="1987010" cy="254089"/>
      </dsp:txXfrm>
    </dsp:sp>
    <dsp:sp modelId="{C4562BAE-01BE-42F0-A758-76B352BDB74E}">
      <dsp:nvSpPr>
        <dsp:cNvPr id="0" name=""/>
        <dsp:cNvSpPr/>
      </dsp:nvSpPr>
      <dsp:spPr>
        <a:xfrm>
          <a:off x="2587587" y="269899"/>
          <a:ext cx="181214" cy="1552611"/>
        </a:xfrm>
        <a:custGeom>
          <a:avLst/>
          <a:gdLst/>
          <a:ahLst/>
          <a:cxnLst/>
          <a:rect l="0" t="0" r="0" b="0"/>
          <a:pathLst>
            <a:path>
              <a:moveTo>
                <a:pt x="0" y="0"/>
              </a:moveTo>
              <a:lnTo>
                <a:pt x="0" y="1552611"/>
              </a:lnTo>
              <a:lnTo>
                <a:pt x="181214" y="15526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26FCF7-AE7D-4F27-981B-53667CF22F9E}">
      <dsp:nvSpPr>
        <dsp:cNvPr id="0" name=""/>
        <dsp:cNvSpPr/>
      </dsp:nvSpPr>
      <dsp:spPr>
        <a:xfrm>
          <a:off x="2768802" y="1687561"/>
          <a:ext cx="2002820" cy="2698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поділ на частини часу, простору, діяльності,  відносин</a:t>
          </a:r>
          <a:endParaRPr lang="ru-RU" sz="1000" kern="1200">
            <a:latin typeface="Times New Roman" panose="02020603050405020304" pitchFamily="18" charset="0"/>
            <a:cs typeface="Times New Roman" panose="02020603050405020304" pitchFamily="18" charset="0"/>
          </a:endParaRPr>
        </a:p>
      </dsp:txBody>
      <dsp:txXfrm>
        <a:off x="2776707" y="1695466"/>
        <a:ext cx="1987010" cy="254089"/>
      </dsp:txXfrm>
    </dsp:sp>
    <dsp:sp modelId="{F92C87B3-8B8E-4970-9BC5-6FE40EE736B1}">
      <dsp:nvSpPr>
        <dsp:cNvPr id="0" name=""/>
        <dsp:cNvSpPr/>
      </dsp:nvSpPr>
      <dsp:spPr>
        <a:xfrm>
          <a:off x="2587587" y="269899"/>
          <a:ext cx="181214" cy="1889986"/>
        </a:xfrm>
        <a:custGeom>
          <a:avLst/>
          <a:gdLst/>
          <a:ahLst/>
          <a:cxnLst/>
          <a:rect l="0" t="0" r="0" b="0"/>
          <a:pathLst>
            <a:path>
              <a:moveTo>
                <a:pt x="0" y="0"/>
              </a:moveTo>
              <a:lnTo>
                <a:pt x="0" y="1889986"/>
              </a:lnTo>
              <a:lnTo>
                <a:pt x="181214" y="18899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2EEBD7-4FF9-48BC-8E00-AC1923D82C00}">
      <dsp:nvSpPr>
        <dsp:cNvPr id="0" name=""/>
        <dsp:cNvSpPr/>
      </dsp:nvSpPr>
      <dsp:spPr>
        <a:xfrm>
          <a:off x="2768802" y="2024935"/>
          <a:ext cx="2002820" cy="2698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багато коротких знайомств</a:t>
          </a:r>
          <a:endParaRPr lang="ru-RU" sz="1000" kern="1200">
            <a:latin typeface="Times New Roman" panose="02020603050405020304" pitchFamily="18" charset="0"/>
            <a:cs typeface="Times New Roman" panose="02020603050405020304" pitchFamily="18" charset="0"/>
          </a:endParaRPr>
        </a:p>
      </dsp:txBody>
      <dsp:txXfrm>
        <a:off x="2776707" y="2032840"/>
        <a:ext cx="1987010" cy="254089"/>
      </dsp:txXfrm>
    </dsp:sp>
    <dsp:sp modelId="{47AC6870-8043-49F2-B72B-E222EAFA75FE}">
      <dsp:nvSpPr>
        <dsp:cNvPr id="0" name=""/>
        <dsp:cNvSpPr/>
      </dsp:nvSpPr>
      <dsp:spPr>
        <a:xfrm>
          <a:off x="2587587" y="269899"/>
          <a:ext cx="181214" cy="2227360"/>
        </a:xfrm>
        <a:custGeom>
          <a:avLst/>
          <a:gdLst/>
          <a:ahLst/>
          <a:cxnLst/>
          <a:rect l="0" t="0" r="0" b="0"/>
          <a:pathLst>
            <a:path>
              <a:moveTo>
                <a:pt x="0" y="0"/>
              </a:moveTo>
              <a:lnTo>
                <a:pt x="0" y="2227360"/>
              </a:lnTo>
              <a:lnTo>
                <a:pt x="181214" y="22273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BFC6A1-4349-4A64-A8EF-4BE3224F827F}">
      <dsp:nvSpPr>
        <dsp:cNvPr id="0" name=""/>
        <dsp:cNvSpPr/>
      </dsp:nvSpPr>
      <dsp:spPr>
        <a:xfrm>
          <a:off x="2768802" y="2362310"/>
          <a:ext cx="2002820" cy="2698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знання можна передати іншому</a:t>
          </a:r>
          <a:endParaRPr lang="ru-RU" sz="1000" kern="1200">
            <a:latin typeface="Times New Roman" panose="02020603050405020304" pitchFamily="18" charset="0"/>
            <a:cs typeface="Times New Roman" panose="02020603050405020304" pitchFamily="18" charset="0"/>
          </a:endParaRPr>
        </a:p>
      </dsp:txBody>
      <dsp:txXfrm>
        <a:off x="2776707" y="2370215"/>
        <a:ext cx="1987010" cy="254089"/>
      </dsp:txXfrm>
    </dsp:sp>
    <dsp:sp modelId="{9B52A784-6C4A-4171-B236-88992C5E56F1}">
      <dsp:nvSpPr>
        <dsp:cNvPr id="0" name=""/>
        <dsp:cNvSpPr/>
      </dsp:nvSpPr>
      <dsp:spPr>
        <a:xfrm>
          <a:off x="2587587" y="269899"/>
          <a:ext cx="181214" cy="2679799"/>
        </a:xfrm>
        <a:custGeom>
          <a:avLst/>
          <a:gdLst/>
          <a:ahLst/>
          <a:cxnLst/>
          <a:rect l="0" t="0" r="0" b="0"/>
          <a:pathLst>
            <a:path>
              <a:moveTo>
                <a:pt x="0" y="0"/>
              </a:moveTo>
              <a:lnTo>
                <a:pt x="0" y="2679799"/>
              </a:lnTo>
              <a:lnTo>
                <a:pt x="181214" y="26797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2DC117-C4BA-47CE-8B37-A7771AF8FD37}">
      <dsp:nvSpPr>
        <dsp:cNvPr id="0" name=""/>
        <dsp:cNvSpPr/>
      </dsp:nvSpPr>
      <dsp:spPr>
        <a:xfrm>
          <a:off x="2768802" y="2699685"/>
          <a:ext cx="2002820" cy="5000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uk-UA" sz="1000" kern="1200">
              <a:latin typeface="Times New Roman" panose="02020603050405020304" pitchFamily="18" charset="0"/>
              <a:cs typeface="Times New Roman" panose="02020603050405020304" pitchFamily="18" charset="0"/>
            </a:rPr>
            <a:t>орієнтація на завдання, на рішення і дії, на розподіл обов'язків та відповідальності</a:t>
          </a:r>
          <a:endParaRPr lang="ru-RU" sz="1000" kern="1200">
            <a:latin typeface="Times New Roman" panose="02020603050405020304" pitchFamily="18" charset="0"/>
            <a:cs typeface="Times New Roman" panose="02020603050405020304" pitchFamily="18" charset="0"/>
          </a:endParaRPr>
        </a:p>
      </dsp:txBody>
      <dsp:txXfrm>
        <a:off x="2783447" y="2714330"/>
        <a:ext cx="1973530" cy="47073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4B0F6F-79C3-4F92-B389-32410C40A08C}">
      <dsp:nvSpPr>
        <dsp:cNvPr id="0" name=""/>
        <dsp:cNvSpPr/>
      </dsp:nvSpPr>
      <dsp:spPr>
        <a:xfrm>
          <a:off x="0" y="187199"/>
          <a:ext cx="5486400"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95AAE7B-B719-4463-AE0D-888370F37B0F}">
      <dsp:nvSpPr>
        <dsp:cNvPr id="0" name=""/>
        <dsp:cNvSpPr/>
      </dsp:nvSpPr>
      <dsp:spPr>
        <a:xfrm>
          <a:off x="274320" y="39599"/>
          <a:ext cx="3840480" cy="2952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культури універсальних і культури партикулярних істин</a:t>
          </a:r>
          <a:endParaRPr lang="ru-RU" sz="1100" kern="1200">
            <a:latin typeface="Times New Roman" panose="02020603050405020304" pitchFamily="18" charset="0"/>
            <a:cs typeface="Times New Roman" panose="02020603050405020304" pitchFamily="18" charset="0"/>
          </a:endParaRPr>
        </a:p>
      </dsp:txBody>
      <dsp:txXfrm>
        <a:off x="288730" y="54009"/>
        <a:ext cx="3811660" cy="266380"/>
      </dsp:txXfrm>
    </dsp:sp>
    <dsp:sp modelId="{462D2188-08DB-48F4-9876-B313664D6F69}">
      <dsp:nvSpPr>
        <dsp:cNvPr id="0" name=""/>
        <dsp:cNvSpPr/>
      </dsp:nvSpPr>
      <dsp:spPr>
        <a:xfrm>
          <a:off x="0" y="640799"/>
          <a:ext cx="5486400"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1835950-4530-45AC-A67B-427BFF0052FD}">
      <dsp:nvSpPr>
        <dsp:cNvPr id="0" name=""/>
        <dsp:cNvSpPr/>
      </dsp:nvSpPr>
      <dsp:spPr>
        <a:xfrm>
          <a:off x="274320" y="493199"/>
          <a:ext cx="3840480" cy="2952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культури колективізму і культури індивідуалізму</a:t>
          </a:r>
          <a:endParaRPr lang="ru-RU" sz="1100" kern="1200">
            <a:latin typeface="Times New Roman" panose="02020603050405020304" pitchFamily="18" charset="0"/>
            <a:cs typeface="Times New Roman" panose="02020603050405020304" pitchFamily="18" charset="0"/>
          </a:endParaRPr>
        </a:p>
      </dsp:txBody>
      <dsp:txXfrm>
        <a:off x="288730" y="507609"/>
        <a:ext cx="3811660" cy="266380"/>
      </dsp:txXfrm>
    </dsp:sp>
    <dsp:sp modelId="{EE3EB128-F72E-4A0B-9E59-4F20C9440071}">
      <dsp:nvSpPr>
        <dsp:cNvPr id="0" name=""/>
        <dsp:cNvSpPr/>
      </dsp:nvSpPr>
      <dsp:spPr>
        <a:xfrm>
          <a:off x="0" y="1094400"/>
          <a:ext cx="5486400"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8232" numCol="1" spcCol="1270" anchor="t" anchorCtr="0">
          <a:noAutofit/>
        </a:bodyPr>
        <a:lstStyle/>
        <a:p>
          <a:pPr marL="57150" lvl="1" indent="-57150" algn="l" defTabSz="488950">
            <a:lnSpc>
              <a:spcPct val="100000"/>
            </a:lnSpc>
            <a:spcBef>
              <a:spcPct val="0"/>
            </a:spcBef>
            <a:spcAft>
              <a:spcPts val="0"/>
            </a:spcAft>
            <a:buChar char="••"/>
          </a:pPr>
          <a:endParaRPr lang="ru-RU" sz="1100" kern="1200">
            <a:latin typeface="Times New Roman" panose="02020603050405020304" pitchFamily="18" charset="0"/>
            <a:cs typeface="Times New Roman" panose="02020603050405020304" pitchFamily="18" charset="0"/>
          </a:endParaRPr>
        </a:p>
      </dsp:txBody>
      <dsp:txXfrm>
        <a:off x="0" y="1094400"/>
        <a:ext cx="5486400" cy="252000"/>
      </dsp:txXfrm>
    </dsp:sp>
    <dsp:sp modelId="{67CED0D3-1566-4576-A6AE-82A8E7380595}">
      <dsp:nvSpPr>
        <dsp:cNvPr id="0" name=""/>
        <dsp:cNvSpPr/>
      </dsp:nvSpPr>
      <dsp:spPr>
        <a:xfrm>
          <a:off x="274320" y="946799"/>
          <a:ext cx="3840480" cy="2952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культури нейтральні і культури емоційні</a:t>
          </a:r>
          <a:endParaRPr lang="ru-RU" sz="1100" kern="1200">
            <a:latin typeface="Times New Roman" panose="02020603050405020304" pitchFamily="18" charset="0"/>
            <a:cs typeface="Times New Roman" panose="02020603050405020304" pitchFamily="18" charset="0"/>
          </a:endParaRPr>
        </a:p>
      </dsp:txBody>
      <dsp:txXfrm>
        <a:off x="288730" y="961209"/>
        <a:ext cx="3811660" cy="266380"/>
      </dsp:txXfrm>
    </dsp:sp>
    <dsp:sp modelId="{70129132-5E13-4116-97CD-294892ECFB88}">
      <dsp:nvSpPr>
        <dsp:cNvPr id="0" name=""/>
        <dsp:cNvSpPr/>
      </dsp:nvSpPr>
      <dsp:spPr>
        <a:xfrm>
          <a:off x="0" y="1548000"/>
          <a:ext cx="5486400"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441399-40B5-4D2E-A555-64A94F6DEFAD}">
      <dsp:nvSpPr>
        <dsp:cNvPr id="0" name=""/>
        <dsp:cNvSpPr/>
      </dsp:nvSpPr>
      <dsp:spPr>
        <a:xfrm>
          <a:off x="274320" y="1400400"/>
          <a:ext cx="3840480" cy="2952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культури низькоконтекстуальні і культури висококонтекстуальні</a:t>
          </a:r>
          <a:endParaRPr lang="ru-RU" sz="1100" kern="1200">
            <a:latin typeface="Times New Roman" panose="02020603050405020304" pitchFamily="18" charset="0"/>
            <a:cs typeface="Times New Roman" panose="02020603050405020304" pitchFamily="18" charset="0"/>
          </a:endParaRPr>
        </a:p>
      </dsp:txBody>
      <dsp:txXfrm>
        <a:off x="288730" y="1414810"/>
        <a:ext cx="3811660" cy="266380"/>
      </dsp:txXfrm>
    </dsp:sp>
    <dsp:sp modelId="{01291684-3931-45C8-880B-D314B05ED39C}">
      <dsp:nvSpPr>
        <dsp:cNvPr id="0" name=""/>
        <dsp:cNvSpPr/>
      </dsp:nvSpPr>
      <dsp:spPr>
        <a:xfrm>
          <a:off x="0" y="2001600"/>
          <a:ext cx="5486400"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A371C7-C379-4027-8F5A-B15BA8C49DB7}">
      <dsp:nvSpPr>
        <dsp:cNvPr id="0" name=""/>
        <dsp:cNvSpPr/>
      </dsp:nvSpPr>
      <dsp:spPr>
        <a:xfrm>
          <a:off x="274320" y="1854000"/>
          <a:ext cx="3840480" cy="2952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культури, орієнтовані на соціальне походження і культури, орієнтовані на заслуги</a:t>
          </a:r>
          <a:endParaRPr lang="ru-RU" sz="1100" kern="1200">
            <a:latin typeface="Times New Roman" panose="02020603050405020304" pitchFamily="18" charset="0"/>
            <a:cs typeface="Times New Roman" panose="02020603050405020304" pitchFamily="18" charset="0"/>
          </a:endParaRPr>
        </a:p>
      </dsp:txBody>
      <dsp:txXfrm>
        <a:off x="288730" y="1868410"/>
        <a:ext cx="3811660" cy="266380"/>
      </dsp:txXfrm>
    </dsp:sp>
    <dsp:sp modelId="{593DD12C-CFA5-43C8-B11C-02F0504837B2}">
      <dsp:nvSpPr>
        <dsp:cNvPr id="0" name=""/>
        <dsp:cNvSpPr/>
      </dsp:nvSpPr>
      <dsp:spPr>
        <a:xfrm>
          <a:off x="0" y="2455200"/>
          <a:ext cx="5486400"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8232" numCol="1" spcCol="1270" anchor="t" anchorCtr="0">
          <a:noAutofit/>
        </a:bodyPr>
        <a:lstStyle/>
        <a:p>
          <a:pPr marL="57150" lvl="1" indent="-57150" algn="l" defTabSz="488950">
            <a:lnSpc>
              <a:spcPct val="100000"/>
            </a:lnSpc>
            <a:spcBef>
              <a:spcPct val="0"/>
            </a:spcBef>
            <a:spcAft>
              <a:spcPts val="0"/>
            </a:spcAft>
            <a:buChar char="••"/>
          </a:pPr>
          <a:endParaRPr lang="ru-RU" sz="1100" kern="1200">
            <a:latin typeface="Times New Roman" panose="02020603050405020304" pitchFamily="18" charset="0"/>
            <a:cs typeface="Times New Roman" panose="02020603050405020304" pitchFamily="18" charset="0"/>
          </a:endParaRPr>
        </a:p>
      </dsp:txBody>
      <dsp:txXfrm>
        <a:off x="0" y="2455200"/>
        <a:ext cx="5486400" cy="252000"/>
      </dsp:txXfrm>
    </dsp:sp>
    <dsp:sp modelId="{A859D825-67B6-4589-9600-7DC768C63C4B}">
      <dsp:nvSpPr>
        <dsp:cNvPr id="0" name=""/>
        <dsp:cNvSpPr/>
      </dsp:nvSpPr>
      <dsp:spPr>
        <a:xfrm>
          <a:off x="274320" y="2307599"/>
          <a:ext cx="3840480" cy="2952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культури з різним сприйняттям часу</a:t>
          </a:r>
          <a:endParaRPr lang="ru-RU" sz="1100" kern="1200">
            <a:latin typeface="Times New Roman" panose="02020603050405020304" pitchFamily="18" charset="0"/>
            <a:cs typeface="Times New Roman" panose="02020603050405020304" pitchFamily="18" charset="0"/>
          </a:endParaRPr>
        </a:p>
      </dsp:txBody>
      <dsp:txXfrm>
        <a:off x="288730" y="2322009"/>
        <a:ext cx="3811660" cy="266380"/>
      </dsp:txXfrm>
    </dsp:sp>
    <dsp:sp modelId="{1DAA8B4F-1C12-43CA-9666-7E0D398B450B}">
      <dsp:nvSpPr>
        <dsp:cNvPr id="0" name=""/>
        <dsp:cNvSpPr/>
      </dsp:nvSpPr>
      <dsp:spPr>
        <a:xfrm>
          <a:off x="0" y="2908800"/>
          <a:ext cx="5486400"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8232" numCol="1" spcCol="1270" anchor="t" anchorCtr="0">
          <a:noAutofit/>
        </a:bodyPr>
        <a:lstStyle/>
        <a:p>
          <a:pPr marL="57150" lvl="1" indent="-57150" algn="l" defTabSz="488950">
            <a:lnSpc>
              <a:spcPct val="100000"/>
            </a:lnSpc>
            <a:spcBef>
              <a:spcPct val="0"/>
            </a:spcBef>
            <a:spcAft>
              <a:spcPts val="0"/>
            </a:spcAft>
            <a:buChar char="••"/>
          </a:pPr>
          <a:endParaRPr lang="ru-RU" sz="1100" kern="1200">
            <a:latin typeface="Times New Roman" panose="02020603050405020304" pitchFamily="18" charset="0"/>
            <a:cs typeface="Times New Roman" panose="02020603050405020304" pitchFamily="18" charset="0"/>
          </a:endParaRPr>
        </a:p>
      </dsp:txBody>
      <dsp:txXfrm>
        <a:off x="0" y="2908800"/>
        <a:ext cx="5486400" cy="252000"/>
      </dsp:txXfrm>
    </dsp:sp>
    <dsp:sp modelId="{AB8AC8CC-67F4-403A-998B-58C88174B72B}">
      <dsp:nvSpPr>
        <dsp:cNvPr id="0" name=""/>
        <dsp:cNvSpPr/>
      </dsp:nvSpPr>
      <dsp:spPr>
        <a:xfrm>
          <a:off x="274320" y="2761200"/>
          <a:ext cx="3840480" cy="2952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культури з різним ставленням до природи</a:t>
          </a:r>
          <a:endParaRPr lang="ru-RU" sz="1100" kern="1200">
            <a:latin typeface="Times New Roman" panose="02020603050405020304" pitchFamily="18" charset="0"/>
            <a:cs typeface="Times New Roman" panose="02020603050405020304" pitchFamily="18" charset="0"/>
          </a:endParaRPr>
        </a:p>
      </dsp:txBody>
      <dsp:txXfrm>
        <a:off x="288730" y="2775610"/>
        <a:ext cx="3811660" cy="26638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ABA50D-628E-4336-8DF5-A9DA9A0A10BD}">
      <dsp:nvSpPr>
        <dsp:cNvPr id="0" name=""/>
        <dsp:cNvSpPr/>
      </dsp:nvSpPr>
      <dsp:spPr>
        <a:xfrm rot="5400000">
          <a:off x="3205945" y="-1427363"/>
          <a:ext cx="524985" cy="3511296"/>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100000"/>
            </a:lnSpc>
            <a:spcBef>
              <a:spcPct val="0"/>
            </a:spcBef>
            <a:spcAft>
              <a:spcPct val="15000"/>
            </a:spcAft>
            <a:buChar char="••"/>
          </a:pPr>
          <a:r>
            <a:rPr lang="uk-UA" sz="1050" kern="1200">
              <a:latin typeface="Times New Roman" panose="02020603050405020304" pitchFamily="18" charset="0"/>
              <a:cs typeface="Times New Roman" panose="02020603050405020304" pitchFamily="18" charset="0"/>
            </a:rPr>
            <a:t>Північна Європа, Німеччина, Північна Америка, Японія</a:t>
          </a:r>
          <a:endParaRPr lang="ru-RU" sz="1050" kern="1200">
            <a:latin typeface="Times New Roman" panose="02020603050405020304" pitchFamily="18" charset="0"/>
            <a:cs typeface="Times New Roman" panose="02020603050405020304" pitchFamily="18" charset="0"/>
          </a:endParaRPr>
        </a:p>
      </dsp:txBody>
      <dsp:txXfrm rot="-5400000">
        <a:off x="1712790" y="91420"/>
        <a:ext cx="3485668" cy="473729"/>
      </dsp:txXfrm>
    </dsp:sp>
    <dsp:sp modelId="{9E015FC8-5189-4C7F-8AD4-E6A56149C426}">
      <dsp:nvSpPr>
        <dsp:cNvPr id="0" name=""/>
        <dsp:cNvSpPr/>
      </dsp:nvSpPr>
      <dsp:spPr>
        <a:xfrm>
          <a:off x="262313" y="168"/>
          <a:ext cx="1450476" cy="65623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100000"/>
            </a:lnSpc>
            <a:spcBef>
              <a:spcPct val="0"/>
            </a:spcBef>
            <a:spcAft>
              <a:spcPct val="35000"/>
            </a:spcAft>
          </a:pPr>
          <a:r>
            <a:rPr lang="uk-UA" sz="1050" kern="1200">
              <a:latin typeface="Times New Roman" panose="02020603050405020304" pitchFamily="18" charset="0"/>
              <a:cs typeface="Times New Roman" panose="02020603050405020304" pitchFamily="18" charset="0"/>
            </a:rPr>
            <a:t>Виключно монохронні бізнес-культури</a:t>
          </a:r>
          <a:endParaRPr lang="ru-RU" sz="1050" kern="1200">
            <a:latin typeface="Times New Roman" panose="02020603050405020304" pitchFamily="18" charset="0"/>
            <a:cs typeface="Times New Roman" panose="02020603050405020304" pitchFamily="18" charset="0"/>
          </a:endParaRPr>
        </a:p>
      </dsp:txBody>
      <dsp:txXfrm>
        <a:off x="294348" y="32203"/>
        <a:ext cx="1386406" cy="592162"/>
      </dsp:txXfrm>
    </dsp:sp>
    <dsp:sp modelId="{3FC937C6-BFC5-4C70-B77B-1F436FC87C39}">
      <dsp:nvSpPr>
        <dsp:cNvPr id="0" name=""/>
        <dsp:cNvSpPr/>
      </dsp:nvSpPr>
      <dsp:spPr>
        <a:xfrm rot="5400000">
          <a:off x="3120701" y="-720115"/>
          <a:ext cx="689211" cy="3507867"/>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100000"/>
            </a:lnSpc>
            <a:spcBef>
              <a:spcPct val="0"/>
            </a:spcBef>
            <a:spcAft>
              <a:spcPct val="15000"/>
            </a:spcAft>
            <a:buChar char="••"/>
          </a:pPr>
          <a:r>
            <a:rPr lang="uk-UA" sz="1050" kern="1200">
              <a:latin typeface="Times New Roman" panose="02020603050405020304" pitchFamily="18" charset="0"/>
              <a:cs typeface="Times New Roman" panose="02020603050405020304" pitchFamily="18" charset="0"/>
            </a:rPr>
            <a:t>Україна, Нова Зеландія, Австралія, Південна Європа, більшість країн Східної та Центральної Європи, Гонконг, Сінгапур, Тайвань, Китай, Південна Корея;</a:t>
          </a:r>
          <a:endParaRPr lang="ru-RU" sz="1050" kern="1200">
            <a:latin typeface="Times New Roman" panose="02020603050405020304" pitchFamily="18" charset="0"/>
            <a:cs typeface="Times New Roman" panose="02020603050405020304" pitchFamily="18" charset="0"/>
          </a:endParaRPr>
        </a:p>
      </dsp:txBody>
      <dsp:txXfrm rot="-5400000">
        <a:off x="1711374" y="722857"/>
        <a:ext cx="3474222" cy="621921"/>
      </dsp:txXfrm>
    </dsp:sp>
    <dsp:sp modelId="{989EAA9F-0A71-4844-AA78-50C428D6BA3B}">
      <dsp:nvSpPr>
        <dsp:cNvPr id="0" name=""/>
        <dsp:cNvSpPr/>
      </dsp:nvSpPr>
      <dsp:spPr>
        <a:xfrm>
          <a:off x="262313" y="705701"/>
          <a:ext cx="1449060" cy="65623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100000"/>
            </a:lnSpc>
            <a:spcBef>
              <a:spcPct val="0"/>
            </a:spcBef>
            <a:spcAft>
              <a:spcPct val="35000"/>
            </a:spcAft>
          </a:pPr>
          <a:r>
            <a:rPr lang="uk-UA" sz="1050" kern="1200">
              <a:latin typeface="Times New Roman" panose="02020603050405020304" pitchFamily="18" charset="0"/>
              <a:cs typeface="Times New Roman" panose="02020603050405020304" pitchFamily="18" charset="0"/>
            </a:rPr>
            <a:t>Помірно монохронні бізнес-культури</a:t>
          </a:r>
          <a:endParaRPr lang="ru-RU" sz="1050" kern="1200">
            <a:latin typeface="Times New Roman" panose="02020603050405020304" pitchFamily="18" charset="0"/>
            <a:cs typeface="Times New Roman" panose="02020603050405020304" pitchFamily="18" charset="0"/>
          </a:endParaRPr>
        </a:p>
      </dsp:txBody>
      <dsp:txXfrm>
        <a:off x="294348" y="737736"/>
        <a:ext cx="1384990" cy="592162"/>
      </dsp:txXfrm>
    </dsp:sp>
    <dsp:sp modelId="{6429CC8C-419E-4C98-BD9A-7255050B84CF}">
      <dsp:nvSpPr>
        <dsp:cNvPr id="0" name=""/>
        <dsp:cNvSpPr/>
      </dsp:nvSpPr>
      <dsp:spPr>
        <a:xfrm rot="5400000">
          <a:off x="3205945" y="-16296"/>
          <a:ext cx="524985" cy="3511296"/>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100000"/>
            </a:lnSpc>
            <a:spcBef>
              <a:spcPct val="0"/>
            </a:spcBef>
            <a:spcAft>
              <a:spcPct val="15000"/>
            </a:spcAft>
            <a:buChar char="••"/>
          </a:pPr>
          <a:r>
            <a:rPr lang="uk-UA" sz="1050" kern="1200">
              <a:latin typeface="Times New Roman" panose="02020603050405020304" pitchFamily="18" charset="0"/>
              <a:cs typeface="Times New Roman" panose="02020603050405020304" pitchFamily="18" charset="0"/>
            </a:rPr>
            <a:t>Арабський світ, Африка, Латинська Америка, Південна і Південно-Східна Азія</a:t>
          </a:r>
          <a:endParaRPr lang="ru-RU" sz="1050" kern="1200">
            <a:latin typeface="Times New Roman" panose="02020603050405020304" pitchFamily="18" charset="0"/>
            <a:cs typeface="Times New Roman" panose="02020603050405020304" pitchFamily="18" charset="0"/>
          </a:endParaRPr>
        </a:p>
      </dsp:txBody>
      <dsp:txXfrm rot="-5400000">
        <a:off x="1712790" y="1502487"/>
        <a:ext cx="3485668" cy="473729"/>
      </dsp:txXfrm>
    </dsp:sp>
    <dsp:sp modelId="{0E462771-330C-459F-9AA7-CD3CE3AE2294}">
      <dsp:nvSpPr>
        <dsp:cNvPr id="0" name=""/>
        <dsp:cNvSpPr/>
      </dsp:nvSpPr>
      <dsp:spPr>
        <a:xfrm>
          <a:off x="262313" y="1411235"/>
          <a:ext cx="1450476" cy="65623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100000"/>
            </a:lnSpc>
            <a:spcBef>
              <a:spcPct val="0"/>
            </a:spcBef>
            <a:spcAft>
              <a:spcPct val="35000"/>
            </a:spcAft>
          </a:pPr>
          <a:r>
            <a:rPr lang="uk-UA" sz="1050" kern="1200">
              <a:latin typeface="Times New Roman" panose="02020603050405020304" pitchFamily="18" charset="0"/>
              <a:cs typeface="Times New Roman" panose="02020603050405020304" pitchFamily="18" charset="0"/>
            </a:rPr>
            <a:t>Поліхронні бізнес-культури</a:t>
          </a:r>
          <a:endParaRPr lang="ru-RU" sz="1050" kern="1200">
            <a:latin typeface="Times New Roman" panose="02020603050405020304" pitchFamily="18" charset="0"/>
            <a:cs typeface="Times New Roman" panose="02020603050405020304" pitchFamily="18" charset="0"/>
          </a:endParaRPr>
        </a:p>
      </dsp:txBody>
      <dsp:txXfrm>
        <a:off x="294348" y="1443270"/>
        <a:ext cx="1386406" cy="5921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27D2F-73FD-4D73-9D21-F26C6163A613}">
      <dsp:nvSpPr>
        <dsp:cNvPr id="0" name=""/>
        <dsp:cNvSpPr/>
      </dsp:nvSpPr>
      <dsp:spPr>
        <a:xfrm>
          <a:off x="643" y="223954"/>
          <a:ext cx="1617389" cy="624312"/>
        </a:xfrm>
        <a:prstGeom prst="chevron">
          <a:avLst>
            <a:gd name="adj" fmla="val 40000"/>
          </a:avLst>
        </a:prstGeom>
        <a:gradFill rotWithShape="0">
          <a:gsLst>
            <a:gs pos="0">
              <a:schemeClr val="accent1">
                <a:shade val="50000"/>
                <a:hueOff val="0"/>
                <a:satOff val="0"/>
                <a:lumOff val="0"/>
                <a:alphaOff val="0"/>
                <a:tint val="50000"/>
                <a:satMod val="300000"/>
              </a:schemeClr>
            </a:gs>
            <a:gs pos="35000">
              <a:schemeClr val="accent1">
                <a:shade val="50000"/>
                <a:hueOff val="0"/>
                <a:satOff val="0"/>
                <a:lumOff val="0"/>
                <a:alphaOff val="0"/>
                <a:tint val="37000"/>
                <a:satMod val="300000"/>
              </a:schemeClr>
            </a:gs>
            <a:gs pos="100000">
              <a:schemeClr val="accent1">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4F42F36-0677-4DAD-A2EA-62658FF255A5}">
      <dsp:nvSpPr>
        <dsp:cNvPr id="0" name=""/>
        <dsp:cNvSpPr/>
      </dsp:nvSpPr>
      <dsp:spPr>
        <a:xfrm>
          <a:off x="431947" y="380032"/>
          <a:ext cx="1365795" cy="624312"/>
        </a:xfrm>
        <a:prstGeom prst="roundRect">
          <a:avLst>
            <a:gd name="adj" fmla="val 10000"/>
          </a:avLst>
        </a:prstGeom>
        <a:solidFill>
          <a:schemeClr val="lt1">
            <a:alpha val="90000"/>
            <a:hueOff val="0"/>
            <a:satOff val="0"/>
            <a:lumOff val="0"/>
            <a:alphaOff val="0"/>
          </a:schemeClr>
        </a:solidFill>
        <a:ln w="9525" cap="flat" cmpd="sng" algn="ctr">
          <a:solidFill>
            <a:schemeClr val="accent1">
              <a:shade val="5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зрозуміти різницю і її причини</a:t>
          </a:r>
          <a:endParaRPr lang="ru-RU" sz="1000" kern="1200">
            <a:latin typeface="Times New Roman" panose="02020603050405020304" pitchFamily="18" charset="0"/>
            <a:cs typeface="Times New Roman" panose="02020603050405020304" pitchFamily="18" charset="0"/>
          </a:endParaRPr>
        </a:p>
      </dsp:txBody>
      <dsp:txXfrm>
        <a:off x="450232" y="398317"/>
        <a:ext cx="1329225" cy="587742"/>
      </dsp:txXfrm>
    </dsp:sp>
    <dsp:sp modelId="{DC780E42-4E78-4865-8ECE-07D9E8C27E5A}">
      <dsp:nvSpPr>
        <dsp:cNvPr id="0" name=""/>
        <dsp:cNvSpPr/>
      </dsp:nvSpPr>
      <dsp:spPr>
        <a:xfrm>
          <a:off x="1848062" y="223954"/>
          <a:ext cx="1617389" cy="624312"/>
        </a:xfrm>
        <a:prstGeom prst="chevron">
          <a:avLst>
            <a:gd name="adj" fmla="val 40000"/>
          </a:avLst>
        </a:prstGeom>
        <a:gradFill rotWithShape="0">
          <a:gsLst>
            <a:gs pos="0">
              <a:schemeClr val="accent1">
                <a:shade val="50000"/>
                <a:hueOff val="240958"/>
                <a:satOff val="-5040"/>
                <a:lumOff val="28042"/>
                <a:alphaOff val="0"/>
                <a:tint val="50000"/>
                <a:satMod val="300000"/>
              </a:schemeClr>
            </a:gs>
            <a:gs pos="35000">
              <a:schemeClr val="accent1">
                <a:shade val="50000"/>
                <a:hueOff val="240958"/>
                <a:satOff val="-5040"/>
                <a:lumOff val="28042"/>
                <a:alphaOff val="0"/>
                <a:tint val="37000"/>
                <a:satMod val="300000"/>
              </a:schemeClr>
            </a:gs>
            <a:gs pos="100000">
              <a:schemeClr val="accent1">
                <a:shade val="50000"/>
                <a:hueOff val="240958"/>
                <a:satOff val="-5040"/>
                <a:lumOff val="2804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7670D2F-7037-4019-ABCA-9BEAC5EC33DE}">
      <dsp:nvSpPr>
        <dsp:cNvPr id="0" name=""/>
        <dsp:cNvSpPr/>
      </dsp:nvSpPr>
      <dsp:spPr>
        <a:xfrm>
          <a:off x="2279366" y="380032"/>
          <a:ext cx="1365795" cy="624312"/>
        </a:xfrm>
        <a:prstGeom prst="roundRect">
          <a:avLst>
            <a:gd name="adj" fmla="val 10000"/>
          </a:avLst>
        </a:prstGeom>
        <a:solidFill>
          <a:schemeClr val="lt1">
            <a:alpha val="90000"/>
            <a:hueOff val="0"/>
            <a:satOff val="0"/>
            <a:lumOff val="0"/>
            <a:alphaOff val="0"/>
          </a:schemeClr>
        </a:solidFill>
        <a:ln w="9525" cap="flat" cmpd="sng" algn="ctr">
          <a:solidFill>
            <a:schemeClr val="accent1">
              <a:shade val="50000"/>
              <a:hueOff val="240958"/>
              <a:satOff val="-5040"/>
              <a:lumOff val="28042"/>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встановити зв</a:t>
          </a:r>
          <a:r>
            <a:rPr lang="en-US" sz="1000" kern="1200">
              <a:latin typeface="Times New Roman" panose="02020603050405020304" pitchFamily="18" charset="0"/>
              <a:cs typeface="Times New Roman" panose="02020603050405020304" pitchFamily="18" charset="0"/>
            </a:rPr>
            <a:t>'</a:t>
          </a:r>
          <a:r>
            <a:rPr lang="uk-UA" sz="1000" kern="1200">
              <a:latin typeface="Times New Roman" panose="02020603050405020304" pitchFamily="18" charset="0"/>
              <a:cs typeface="Times New Roman" panose="02020603050405020304" pitchFamily="18" charset="0"/>
            </a:rPr>
            <a:t>язки</a:t>
          </a:r>
          <a:endParaRPr lang="ru-RU" sz="1000" kern="1200">
            <a:latin typeface="Times New Roman" panose="02020603050405020304" pitchFamily="18" charset="0"/>
            <a:cs typeface="Times New Roman" panose="02020603050405020304" pitchFamily="18" charset="0"/>
          </a:endParaRPr>
        </a:p>
      </dsp:txBody>
      <dsp:txXfrm>
        <a:off x="2297651" y="398317"/>
        <a:ext cx="1329225" cy="587742"/>
      </dsp:txXfrm>
    </dsp:sp>
    <dsp:sp modelId="{9BBE5871-D09E-4E48-BB27-B55C3898EAB1}">
      <dsp:nvSpPr>
        <dsp:cNvPr id="0" name=""/>
        <dsp:cNvSpPr/>
      </dsp:nvSpPr>
      <dsp:spPr>
        <a:xfrm>
          <a:off x="3695480" y="223954"/>
          <a:ext cx="1617389" cy="624312"/>
        </a:xfrm>
        <a:prstGeom prst="chevron">
          <a:avLst>
            <a:gd name="adj" fmla="val 40000"/>
          </a:avLst>
        </a:prstGeom>
        <a:gradFill rotWithShape="0">
          <a:gsLst>
            <a:gs pos="0">
              <a:schemeClr val="accent1">
                <a:shade val="50000"/>
                <a:hueOff val="240958"/>
                <a:satOff val="-5040"/>
                <a:lumOff val="28042"/>
                <a:alphaOff val="0"/>
                <a:tint val="50000"/>
                <a:satMod val="300000"/>
              </a:schemeClr>
            </a:gs>
            <a:gs pos="35000">
              <a:schemeClr val="accent1">
                <a:shade val="50000"/>
                <a:hueOff val="240958"/>
                <a:satOff val="-5040"/>
                <a:lumOff val="28042"/>
                <a:alphaOff val="0"/>
                <a:tint val="37000"/>
                <a:satMod val="300000"/>
              </a:schemeClr>
            </a:gs>
            <a:gs pos="100000">
              <a:schemeClr val="accent1">
                <a:shade val="50000"/>
                <a:hueOff val="240958"/>
                <a:satOff val="-5040"/>
                <a:lumOff val="2804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9490E32-74FE-4FB8-8610-63C9933C1AEF}">
      <dsp:nvSpPr>
        <dsp:cNvPr id="0" name=""/>
        <dsp:cNvSpPr/>
      </dsp:nvSpPr>
      <dsp:spPr>
        <a:xfrm>
          <a:off x="4126784" y="380032"/>
          <a:ext cx="1365795" cy="624312"/>
        </a:xfrm>
        <a:prstGeom prst="roundRect">
          <a:avLst>
            <a:gd name="adj" fmla="val 10000"/>
          </a:avLst>
        </a:prstGeom>
        <a:solidFill>
          <a:schemeClr val="lt1">
            <a:alpha val="90000"/>
            <a:hueOff val="0"/>
            <a:satOff val="0"/>
            <a:lumOff val="0"/>
            <a:alphaOff val="0"/>
          </a:schemeClr>
        </a:solidFill>
        <a:ln w="9525" cap="flat" cmpd="sng" algn="ctr">
          <a:solidFill>
            <a:schemeClr val="accent1">
              <a:shade val="50000"/>
              <a:hueOff val="240958"/>
              <a:satOff val="-5040"/>
              <a:lumOff val="28042"/>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управляти різноманіттям</a:t>
          </a:r>
          <a:endParaRPr lang="ru-RU" sz="1000" kern="1200">
            <a:latin typeface="Times New Roman" panose="02020603050405020304" pitchFamily="18" charset="0"/>
            <a:cs typeface="Times New Roman" panose="02020603050405020304" pitchFamily="18" charset="0"/>
          </a:endParaRPr>
        </a:p>
      </dsp:txBody>
      <dsp:txXfrm>
        <a:off x="4145069" y="398317"/>
        <a:ext cx="1329225" cy="587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9F45A9-FC71-41E8-8454-80C5684A6133}">
      <dsp:nvSpPr>
        <dsp:cNvPr id="0" name=""/>
        <dsp:cNvSpPr/>
      </dsp:nvSpPr>
      <dsp:spPr>
        <a:xfrm rot="16200000">
          <a:off x="-581947" y="1046062"/>
          <a:ext cx="1550016" cy="3278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89179" bIns="0" numCol="1" spcCol="1270" anchor="t" anchorCtr="0">
          <a:noAutofit/>
        </a:bodyPr>
        <a:lstStyle/>
        <a:p>
          <a:pPr lvl="0" algn="r" defTabSz="444500">
            <a:lnSpc>
              <a:spcPct val="100000"/>
            </a:lnSpc>
            <a:spcBef>
              <a:spcPct val="0"/>
            </a:spcBef>
            <a:spcAft>
              <a:spcPts val="0"/>
            </a:spcAft>
          </a:pPr>
          <a:r>
            <a:rPr lang="uk-UA" sz="1000" kern="1200" dirty="0" smtClean="0">
              <a:latin typeface="Times New Roman" panose="02020603050405020304" pitchFamily="18" charset="0"/>
              <a:cs typeface="Times New Roman" panose="02020603050405020304" pitchFamily="18" charset="0"/>
            </a:rPr>
            <a:t>Країни Сходу</a:t>
          </a:r>
          <a:endParaRPr lang="ru-RU" sz="1000" kern="1200" dirty="0">
            <a:latin typeface="Times New Roman" panose="02020603050405020304" pitchFamily="18" charset="0"/>
            <a:cs typeface="Times New Roman" panose="02020603050405020304" pitchFamily="18" charset="0"/>
          </a:endParaRPr>
        </a:p>
      </dsp:txBody>
      <dsp:txXfrm>
        <a:off x="-581947" y="1046062"/>
        <a:ext cx="1550016" cy="327888"/>
      </dsp:txXfrm>
    </dsp:sp>
    <dsp:sp modelId="{4916561E-2E92-4897-96F6-41D035E94259}">
      <dsp:nvSpPr>
        <dsp:cNvPr id="0" name=""/>
        <dsp:cNvSpPr/>
      </dsp:nvSpPr>
      <dsp:spPr>
        <a:xfrm>
          <a:off x="357004" y="434998"/>
          <a:ext cx="2014776" cy="155001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289179" rIns="71120" bIns="71120" numCol="1" spcCol="1270" anchor="t" anchorCtr="0">
          <a:noAutofit/>
        </a:bodyPr>
        <a:lstStyle/>
        <a:p>
          <a:pPr marL="57150" lvl="1" indent="-57150" algn="l" defTabSz="444500">
            <a:lnSpc>
              <a:spcPct val="100000"/>
            </a:lnSpc>
            <a:spcBef>
              <a:spcPct val="0"/>
            </a:spcBef>
            <a:spcAft>
              <a:spcPts val="0"/>
            </a:spcAft>
            <a:buChar char="••"/>
          </a:pPr>
          <a:r>
            <a:rPr lang="ru-RU" sz="1000" kern="1200" dirty="0" err="1" smtClean="0">
              <a:latin typeface="Times New Roman" panose="02020603050405020304" pitchFamily="18" charset="0"/>
              <a:cs typeface="Times New Roman" panose="02020603050405020304" pitchFamily="18" charset="0"/>
            </a:rPr>
            <a:t>орієнтовані</a:t>
          </a:r>
          <a:r>
            <a:rPr lang="ru-RU" sz="1000" kern="1200" dirty="0" smtClean="0">
              <a:latin typeface="Times New Roman" panose="02020603050405020304" pitchFamily="18" charset="0"/>
              <a:cs typeface="Times New Roman" panose="02020603050405020304" pitchFamily="18" charset="0"/>
            </a:rPr>
            <a:t> на </a:t>
          </a:r>
          <a:r>
            <a:rPr lang="ru-RU" sz="1000" kern="1200" dirty="0" err="1" smtClean="0">
              <a:latin typeface="Times New Roman" panose="02020603050405020304" pitchFamily="18" charset="0"/>
              <a:cs typeface="Times New Roman" panose="02020603050405020304" pitchFamily="18" charset="0"/>
            </a:rPr>
            <a:t>соціальний</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простір</a:t>
          </a:r>
          <a:endParaRPr lang="ru-RU" sz="1000" kern="1200" dirty="0">
            <a:latin typeface="Times New Roman" panose="02020603050405020304" pitchFamily="18" charset="0"/>
            <a:cs typeface="Times New Roman" panose="02020603050405020304" pitchFamily="18" charset="0"/>
          </a:endParaRPr>
        </a:p>
        <a:p>
          <a:pPr marL="57150" lvl="1" indent="-57150" algn="l" defTabSz="444500">
            <a:lnSpc>
              <a:spcPct val="100000"/>
            </a:lnSpc>
            <a:spcBef>
              <a:spcPct val="0"/>
            </a:spcBef>
            <a:spcAft>
              <a:spcPts val="0"/>
            </a:spcAft>
            <a:buChar char="••"/>
          </a:pPr>
          <a:r>
            <a:rPr lang="ru-RU" sz="1000" kern="1200" dirty="0" smtClean="0">
              <a:latin typeface="Times New Roman" panose="02020603050405020304" pitchFamily="18" charset="0"/>
              <a:cs typeface="Times New Roman" panose="02020603050405020304" pitchFamily="18" charset="0"/>
            </a:rPr>
            <a:t>в </a:t>
          </a:r>
          <a:r>
            <a:rPr lang="ru-RU" sz="1000" kern="1200" dirty="0" err="1" smtClean="0">
              <a:latin typeface="Times New Roman" panose="02020603050405020304" pitchFamily="18" charset="0"/>
              <a:cs typeface="Times New Roman" panose="02020603050405020304" pitchFamily="18" charset="0"/>
            </a:rPr>
            <a:t>Японії</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менеджери</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воліють</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перебувати</a:t>
          </a:r>
          <a:r>
            <a:rPr lang="ru-RU" sz="1000" kern="1200" dirty="0" smtClean="0">
              <a:latin typeface="Times New Roman" panose="02020603050405020304" pitchFamily="18" charset="0"/>
              <a:cs typeface="Times New Roman" panose="02020603050405020304" pitchFamily="18" charset="0"/>
            </a:rPr>
            <a:t> в </a:t>
          </a:r>
          <a:r>
            <a:rPr lang="ru-RU" sz="1000" kern="1200" dirty="0" err="1" smtClean="0">
              <a:latin typeface="Times New Roman" panose="02020603050405020304" pitchFamily="18" charset="0"/>
              <a:cs typeface="Times New Roman" panose="02020603050405020304" pitchFamily="18" charset="0"/>
            </a:rPr>
            <a:t>одній</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великій</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кімнаті</a:t>
          </a:r>
          <a:r>
            <a:rPr lang="ru-RU" sz="1000" kern="1200" dirty="0" smtClean="0">
              <a:latin typeface="Times New Roman" panose="02020603050405020304" pitchFamily="18" charset="0"/>
              <a:cs typeface="Times New Roman" panose="02020603050405020304" pitchFamily="18" charset="0"/>
            </a:rPr>
            <a:t> з </a:t>
          </a:r>
          <a:r>
            <a:rPr lang="ru-RU" sz="1000" kern="1200" dirty="0" err="1" smtClean="0">
              <a:latin typeface="Times New Roman" panose="02020603050405020304" pitchFamily="18" charset="0"/>
              <a:cs typeface="Times New Roman" panose="02020603050405020304" pitchFamily="18" charset="0"/>
            </a:rPr>
            <a:t>підлеглими</a:t>
          </a:r>
          <a:endParaRPr lang="ru-RU" sz="1000" kern="1200" dirty="0">
            <a:latin typeface="Times New Roman" panose="02020603050405020304" pitchFamily="18" charset="0"/>
            <a:cs typeface="Times New Roman" panose="02020603050405020304" pitchFamily="18" charset="0"/>
          </a:endParaRPr>
        </a:p>
        <a:p>
          <a:pPr marL="57150" lvl="1" indent="-57150" algn="l" defTabSz="444500">
            <a:lnSpc>
              <a:spcPct val="100000"/>
            </a:lnSpc>
            <a:spcBef>
              <a:spcPct val="0"/>
            </a:spcBef>
            <a:spcAft>
              <a:spcPts val="0"/>
            </a:spcAft>
            <a:buChar char="••"/>
          </a:pPr>
          <a:r>
            <a:rPr lang="ru-RU" sz="1000" kern="1200" dirty="0" smtClean="0">
              <a:latin typeface="Times New Roman" panose="02020603050405020304" pitchFamily="18" charset="0"/>
              <a:cs typeface="Times New Roman" panose="02020603050405020304" pitchFamily="18" charset="0"/>
            </a:rPr>
            <a:t>на </a:t>
          </a:r>
          <a:r>
            <a:rPr lang="ru-RU" sz="1000" kern="1200" dirty="0" err="1" smtClean="0">
              <a:latin typeface="Times New Roman" panose="02020603050405020304" pitchFamily="18" charset="0"/>
              <a:cs typeface="Times New Roman" panose="02020603050405020304" pitchFamily="18" charset="0"/>
            </a:rPr>
            <a:t>Близькому</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Сході</a:t>
          </a:r>
          <a:r>
            <a:rPr lang="ru-RU" sz="1000" kern="1200" dirty="0" smtClean="0">
              <a:latin typeface="Times New Roman" panose="02020603050405020304" pitchFamily="18" charset="0"/>
              <a:cs typeface="Times New Roman" panose="02020603050405020304" pitchFamily="18" charset="0"/>
            </a:rPr>
            <a:t> часто на </a:t>
          </a:r>
          <a:r>
            <a:rPr lang="ru-RU" sz="1000" kern="1200" dirty="0" err="1" smtClean="0">
              <a:latin typeface="Times New Roman" panose="02020603050405020304" pitchFamily="18" charset="0"/>
              <a:cs typeface="Times New Roman" panose="02020603050405020304" pitchFamily="18" charset="0"/>
            </a:rPr>
            <a:t>важливих</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нарадах</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присутні</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дуже</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багато</a:t>
          </a:r>
          <a:r>
            <a:rPr lang="ru-RU" sz="1000" kern="1200" dirty="0" smtClean="0">
              <a:latin typeface="Times New Roman" panose="02020603050405020304" pitchFamily="18" charset="0"/>
              <a:cs typeface="Times New Roman" panose="02020603050405020304" pitchFamily="18" charset="0"/>
            </a:rPr>
            <a:t> людей</a:t>
          </a:r>
          <a:endParaRPr lang="ru-RU" sz="1000" kern="1200" dirty="0">
            <a:latin typeface="Times New Roman" panose="02020603050405020304" pitchFamily="18" charset="0"/>
            <a:cs typeface="Times New Roman" panose="02020603050405020304" pitchFamily="18" charset="0"/>
          </a:endParaRPr>
        </a:p>
      </dsp:txBody>
      <dsp:txXfrm>
        <a:off x="357004" y="434998"/>
        <a:ext cx="2014776" cy="1550016"/>
      </dsp:txXfrm>
    </dsp:sp>
    <dsp:sp modelId="{EAE4914C-EFA6-40FD-BBDD-57AE51040099}">
      <dsp:nvSpPr>
        <dsp:cNvPr id="0" name=""/>
        <dsp:cNvSpPr/>
      </dsp:nvSpPr>
      <dsp:spPr>
        <a:xfrm>
          <a:off x="29116" y="2185"/>
          <a:ext cx="655776" cy="655776"/>
        </a:xfrm>
        <a:prstGeom prst="rect">
          <a:avLst/>
        </a:prstGeom>
        <a:blipFill rotWithShape="1">
          <a:blip xmlns:r="http://schemas.openxmlformats.org/officeDocument/2006/relationships" r:embed="rId1"/>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8D13B7C-05D2-4CC9-9F19-168A2F5CBF1C}">
      <dsp:nvSpPr>
        <dsp:cNvPr id="0" name=""/>
        <dsp:cNvSpPr/>
      </dsp:nvSpPr>
      <dsp:spPr>
        <a:xfrm rot="16200000">
          <a:off x="2280355" y="1046062"/>
          <a:ext cx="1550016" cy="3278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89179" bIns="0" numCol="1" spcCol="1270" anchor="t" anchorCtr="0">
          <a:noAutofit/>
        </a:bodyPr>
        <a:lstStyle/>
        <a:p>
          <a:pPr lvl="0" algn="r" defTabSz="444500">
            <a:lnSpc>
              <a:spcPct val="100000"/>
            </a:lnSpc>
            <a:spcBef>
              <a:spcPct val="0"/>
            </a:spcBef>
            <a:spcAft>
              <a:spcPts val="0"/>
            </a:spcAft>
          </a:pPr>
          <a:r>
            <a:rPr lang="uk-UA" sz="1000" kern="1200" dirty="0" smtClean="0">
              <a:latin typeface="Times New Roman" panose="02020603050405020304" pitchFamily="18" charset="0"/>
              <a:cs typeface="Times New Roman" panose="02020603050405020304" pitchFamily="18" charset="0"/>
            </a:rPr>
            <a:t>Західні країни</a:t>
          </a:r>
          <a:endParaRPr lang="ru-RU" sz="1000" kern="1200" dirty="0">
            <a:latin typeface="Times New Roman" panose="02020603050405020304" pitchFamily="18" charset="0"/>
            <a:cs typeface="Times New Roman" panose="02020603050405020304" pitchFamily="18" charset="0"/>
          </a:endParaRPr>
        </a:p>
      </dsp:txBody>
      <dsp:txXfrm>
        <a:off x="2280355" y="1046062"/>
        <a:ext cx="1550016" cy="327888"/>
      </dsp:txXfrm>
    </dsp:sp>
    <dsp:sp modelId="{7124E4E5-BF11-448D-A42B-A1BA00142CF3}">
      <dsp:nvSpPr>
        <dsp:cNvPr id="0" name=""/>
        <dsp:cNvSpPr/>
      </dsp:nvSpPr>
      <dsp:spPr>
        <a:xfrm>
          <a:off x="3219307" y="434998"/>
          <a:ext cx="2014776" cy="155001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289179" rIns="71120" bIns="71120" numCol="1" spcCol="1270" anchor="t" anchorCtr="0">
          <a:noAutofit/>
        </a:bodyPr>
        <a:lstStyle/>
        <a:p>
          <a:pPr marL="57150" lvl="1" indent="-57150" algn="l" defTabSz="444500">
            <a:lnSpc>
              <a:spcPct val="100000"/>
            </a:lnSpc>
            <a:spcBef>
              <a:spcPct val="0"/>
            </a:spcBef>
            <a:spcAft>
              <a:spcPts val="0"/>
            </a:spcAft>
            <a:buChar char="••"/>
          </a:pPr>
          <a:r>
            <a:rPr lang="ru-RU" sz="1000" kern="1200" dirty="0" err="1" smtClean="0">
              <a:latin typeface="Times New Roman" panose="02020603050405020304" pitchFamily="18" charset="0"/>
              <a:cs typeface="Times New Roman" panose="02020603050405020304" pitchFamily="18" charset="0"/>
            </a:rPr>
            <a:t>воліють</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особистий</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простір</a:t>
          </a:r>
          <a:endParaRPr lang="ru-RU" sz="1000" kern="1200" dirty="0">
            <a:latin typeface="Times New Roman" panose="02020603050405020304" pitchFamily="18" charset="0"/>
            <a:cs typeface="Times New Roman" panose="02020603050405020304" pitchFamily="18" charset="0"/>
          </a:endParaRPr>
        </a:p>
        <a:p>
          <a:pPr marL="57150" lvl="1" indent="-57150" algn="l" defTabSz="444500">
            <a:lnSpc>
              <a:spcPct val="100000"/>
            </a:lnSpc>
            <a:spcBef>
              <a:spcPct val="0"/>
            </a:spcBef>
            <a:spcAft>
              <a:spcPts val="0"/>
            </a:spcAft>
            <a:buChar char="••"/>
          </a:pPr>
          <a:r>
            <a:rPr lang="ru-RU" sz="1000" kern="1200" dirty="0" err="1" smtClean="0">
              <a:latin typeface="Times New Roman" panose="02020603050405020304" pitchFamily="18" charset="0"/>
              <a:cs typeface="Times New Roman" panose="02020603050405020304" pitchFamily="18" charset="0"/>
            </a:rPr>
            <a:t>чим</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більше</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обмежений</a:t>
          </a:r>
          <a:r>
            <a:rPr lang="ru-RU" sz="1000" kern="1200" dirty="0" smtClean="0">
              <a:latin typeface="Times New Roman" panose="02020603050405020304" pitchFamily="18" charset="0"/>
              <a:cs typeface="Times New Roman" panose="02020603050405020304" pitchFamily="18" charset="0"/>
            </a:rPr>
            <a:t> доступ до менеджера в </a:t>
          </a:r>
          <a:r>
            <a:rPr lang="ru-RU" sz="1000" kern="1200" dirty="0" err="1" smtClean="0">
              <a:latin typeface="Times New Roman" panose="02020603050405020304" pitchFamily="18" charset="0"/>
              <a:cs typeface="Times New Roman" panose="02020603050405020304" pitchFamily="18" charset="0"/>
            </a:rPr>
            <a:t>американських</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компаніях</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тим</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вище</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його</a:t>
          </a:r>
          <a:r>
            <a:rPr lang="ru-RU" sz="1000" kern="1200" dirty="0" smtClean="0">
              <a:latin typeface="Times New Roman" panose="02020603050405020304" pitchFamily="18" charset="0"/>
              <a:cs typeface="Times New Roman" panose="02020603050405020304" pitchFamily="18" charset="0"/>
            </a:rPr>
            <a:t> позиція</a:t>
          </a:r>
          <a:endParaRPr lang="ru-RU" sz="1000" kern="1200" dirty="0">
            <a:latin typeface="Times New Roman" panose="02020603050405020304" pitchFamily="18" charset="0"/>
            <a:cs typeface="Times New Roman" panose="02020603050405020304" pitchFamily="18" charset="0"/>
          </a:endParaRPr>
        </a:p>
        <a:p>
          <a:pPr marL="57150" lvl="1" indent="-57150" algn="l" defTabSz="444500">
            <a:lnSpc>
              <a:spcPct val="100000"/>
            </a:lnSpc>
            <a:spcBef>
              <a:spcPct val="0"/>
            </a:spcBef>
            <a:spcAft>
              <a:spcPts val="0"/>
            </a:spcAft>
            <a:buChar char="••"/>
          </a:pPr>
          <a:r>
            <a:rPr lang="ru-RU" sz="1000" kern="1200" dirty="0" err="1" smtClean="0">
              <a:latin typeface="Times New Roman" panose="02020603050405020304" pitchFamily="18" charset="0"/>
              <a:cs typeface="Times New Roman" panose="02020603050405020304" pitchFamily="18" charset="0"/>
            </a:rPr>
            <a:t>індивідуальна</a:t>
          </a:r>
          <a:r>
            <a:rPr lang="ru-RU" sz="1000" kern="1200" dirty="0" smtClean="0">
              <a:latin typeface="Times New Roman" panose="02020603050405020304" pitchFamily="18" charset="0"/>
              <a:cs typeface="Times New Roman" panose="02020603050405020304" pitchFamily="18" charset="0"/>
            </a:rPr>
            <a:t> </a:t>
          </a:r>
          <a:r>
            <a:rPr lang="ru-RU" sz="1000" kern="1200" dirty="0" err="1" smtClean="0">
              <a:latin typeface="Times New Roman" panose="02020603050405020304" pitchFamily="18" charset="0"/>
              <a:cs typeface="Times New Roman" panose="02020603050405020304" pitchFamily="18" charset="0"/>
            </a:rPr>
            <a:t>дистанція</a:t>
          </a:r>
          <a:r>
            <a:rPr lang="ru-RU" sz="1000" kern="1200" dirty="0" smtClean="0">
              <a:latin typeface="Times New Roman" panose="02020603050405020304" pitchFamily="18" charset="0"/>
              <a:cs typeface="Times New Roman" panose="02020603050405020304" pitchFamily="18" charset="0"/>
            </a:rPr>
            <a:t> не </a:t>
          </a:r>
          <a:r>
            <a:rPr lang="ru-RU" sz="1000" kern="1200" dirty="0" err="1" smtClean="0">
              <a:latin typeface="Times New Roman" panose="02020603050405020304" pitchFamily="18" charset="0"/>
              <a:cs typeface="Times New Roman" panose="02020603050405020304" pitchFamily="18" charset="0"/>
            </a:rPr>
            <a:t>менше</a:t>
          </a:r>
          <a:r>
            <a:rPr lang="ru-RU" sz="1000" kern="1200" dirty="0" smtClean="0">
              <a:latin typeface="Times New Roman" panose="02020603050405020304" pitchFamily="18" charset="0"/>
              <a:cs typeface="Times New Roman" panose="02020603050405020304" pitchFamily="18" charset="0"/>
            </a:rPr>
            <a:t> 40-60 см</a:t>
          </a:r>
          <a:endParaRPr lang="ru-RU" sz="1000" kern="1200" dirty="0">
            <a:latin typeface="Times New Roman" panose="02020603050405020304" pitchFamily="18" charset="0"/>
            <a:cs typeface="Times New Roman" panose="02020603050405020304" pitchFamily="18" charset="0"/>
          </a:endParaRPr>
        </a:p>
      </dsp:txBody>
      <dsp:txXfrm>
        <a:off x="3219307" y="434998"/>
        <a:ext cx="2014776" cy="1550016"/>
      </dsp:txXfrm>
    </dsp:sp>
    <dsp:sp modelId="{D3ABB472-38A1-4F73-8EAB-6561B47A2AD3}">
      <dsp:nvSpPr>
        <dsp:cNvPr id="0" name=""/>
        <dsp:cNvSpPr/>
      </dsp:nvSpPr>
      <dsp:spPr>
        <a:xfrm>
          <a:off x="2891419" y="2185"/>
          <a:ext cx="655776" cy="655776"/>
        </a:xfrm>
        <a:prstGeom prst="rect">
          <a:avLst/>
        </a:prstGeom>
        <a:blipFill rotWithShape="1">
          <a:blip xmlns:r="http://schemas.openxmlformats.org/officeDocument/2006/relationships" r:embed="rId2"/>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92882E-9AF6-4E06-AF8E-AEA99465CD90}">
      <dsp:nvSpPr>
        <dsp:cNvPr id="0" name=""/>
        <dsp:cNvSpPr/>
      </dsp:nvSpPr>
      <dsp:spPr>
        <a:xfrm>
          <a:off x="0" y="411402"/>
          <a:ext cx="5126635" cy="2016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E350BA-E68C-4A53-AC4B-1856A094CEC2}">
      <dsp:nvSpPr>
        <dsp:cNvPr id="0" name=""/>
        <dsp:cNvSpPr/>
      </dsp:nvSpPr>
      <dsp:spPr>
        <a:xfrm>
          <a:off x="256081" y="116525"/>
          <a:ext cx="4805307" cy="41295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642" tIns="0" rIns="135642" bIns="0" numCol="1" spcCol="1270" anchor="ctr" anchorCtr="0">
          <a:noAutofit/>
        </a:bodyPr>
        <a:lstStyle/>
        <a:p>
          <a:pPr lvl="0" algn="l" defTabSz="488950">
            <a:lnSpc>
              <a:spcPct val="100000"/>
            </a:lnSpc>
            <a:spcBef>
              <a:spcPct val="0"/>
            </a:spcBef>
            <a:spcAft>
              <a:spcPts val="0"/>
            </a:spcAft>
          </a:pPr>
          <a:r>
            <a:rPr lang="ru-RU" sz="1100" kern="1200" dirty="0" err="1" smtClean="0">
              <a:latin typeface="Times New Roman" panose="02020603050405020304" pitchFamily="18" charset="0"/>
              <a:cs typeface="Times New Roman" panose="02020603050405020304" pitchFamily="18" charset="0"/>
            </a:rPr>
            <a:t>більша</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частина</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інформації</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передається</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невербальними</a:t>
          </a:r>
          <a:r>
            <a:rPr lang="ru-RU" sz="1100" kern="1200" dirty="0" smtClean="0">
              <a:latin typeface="Times New Roman" panose="02020603050405020304" pitchFamily="18" charset="0"/>
              <a:cs typeface="Times New Roman" panose="02020603050405020304" pitchFamily="18" charset="0"/>
            </a:rPr>
            <a:t> знаками </a:t>
          </a:r>
          <a:r>
            <a:rPr lang="ru-RU" sz="1100" kern="1200" dirty="0" err="1" smtClean="0">
              <a:latin typeface="Times New Roman" panose="02020603050405020304" pitchFamily="18" charset="0"/>
              <a:cs typeface="Times New Roman" panose="02020603050405020304" pitchFamily="18" charset="0"/>
            </a:rPr>
            <a:t>комунікації: зовнішній</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вигляд</a:t>
          </a:r>
          <a:r>
            <a:rPr lang="ru-RU" sz="1100" kern="1200" dirty="0" smtClean="0">
              <a:latin typeface="Times New Roman" panose="02020603050405020304" pitchFamily="18" charset="0"/>
              <a:cs typeface="Times New Roman" panose="02020603050405020304" pitchFamily="18" charset="0"/>
            </a:rPr>
            <a:t>, марка </a:t>
          </a:r>
          <a:r>
            <a:rPr lang="ru-RU" sz="1100" kern="1200" dirty="0" err="1" smtClean="0">
              <a:latin typeface="Times New Roman" panose="02020603050405020304" pitchFamily="18" charset="0"/>
              <a:cs typeface="Times New Roman" panose="02020603050405020304" pitchFamily="18" charset="0"/>
            </a:rPr>
            <a:t>автомобіля</a:t>
          </a:r>
          <a:r>
            <a:rPr lang="ru-RU" sz="1100" kern="1200" dirty="0" smtClean="0">
              <a:latin typeface="Times New Roman" panose="02020603050405020304" pitchFamily="18" charset="0"/>
              <a:cs typeface="Times New Roman" panose="02020603050405020304" pitchFamily="18" charset="0"/>
            </a:rPr>
            <a:t>, манера </a:t>
          </a:r>
          <a:r>
            <a:rPr lang="ru-RU" sz="1100" kern="1200" dirty="0" err="1" smtClean="0">
              <a:latin typeface="Times New Roman" panose="02020603050405020304" pitchFamily="18" charset="0"/>
              <a:cs typeface="Times New Roman" panose="02020603050405020304" pitchFamily="18" charset="0"/>
            </a:rPr>
            <a:t>поведінки</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розташування</a:t>
          </a:r>
          <a:r>
            <a:rPr lang="ru-RU" sz="1100" kern="1200" dirty="0" smtClean="0">
              <a:latin typeface="Times New Roman" panose="02020603050405020304" pitchFamily="18" charset="0"/>
              <a:cs typeface="Times New Roman" panose="02020603050405020304" pitchFamily="18" charset="0"/>
            </a:rPr>
            <a:t> та </a:t>
          </a:r>
          <a:r>
            <a:rPr lang="ru-RU" sz="1100" kern="1200" dirty="0" err="1" smtClean="0">
              <a:latin typeface="Times New Roman" panose="02020603050405020304" pitchFamily="18" charset="0"/>
              <a:cs typeface="Times New Roman" panose="02020603050405020304" pitchFamily="18" charset="0"/>
            </a:rPr>
            <a:t>оснащення</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офісу</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тощо</a:t>
          </a:r>
          <a:endParaRPr lang="ru-RU" sz="1100" kern="1200" dirty="0">
            <a:latin typeface="Times New Roman" panose="02020603050405020304" pitchFamily="18" charset="0"/>
            <a:cs typeface="Times New Roman" panose="02020603050405020304" pitchFamily="18" charset="0"/>
          </a:endParaRPr>
        </a:p>
      </dsp:txBody>
      <dsp:txXfrm>
        <a:off x="276240" y="136684"/>
        <a:ext cx="4764989" cy="372638"/>
      </dsp:txXfrm>
    </dsp:sp>
    <dsp:sp modelId="{64D82312-62D2-4D87-8973-DE46CAB6E99C}">
      <dsp:nvSpPr>
        <dsp:cNvPr id="0" name=""/>
        <dsp:cNvSpPr/>
      </dsp:nvSpPr>
      <dsp:spPr>
        <a:xfrm>
          <a:off x="0" y="834925"/>
          <a:ext cx="5126635" cy="2016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5D66F4-5433-4913-8E09-16520B5F9489}">
      <dsp:nvSpPr>
        <dsp:cNvPr id="0" name=""/>
        <dsp:cNvSpPr/>
      </dsp:nvSpPr>
      <dsp:spPr>
        <a:xfrm>
          <a:off x="256331" y="656202"/>
          <a:ext cx="4810004" cy="29680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642" tIns="0" rIns="135642" bIns="0" numCol="1" spcCol="1270" anchor="ctr" anchorCtr="0">
          <a:noAutofit/>
        </a:bodyPr>
        <a:lstStyle/>
        <a:p>
          <a:pPr lvl="0" algn="l" defTabSz="488950">
            <a:lnSpc>
              <a:spcPct val="100000"/>
            </a:lnSpc>
            <a:spcBef>
              <a:spcPct val="0"/>
            </a:spcBef>
            <a:spcAft>
              <a:spcPts val="0"/>
            </a:spcAft>
          </a:pPr>
          <a:r>
            <a:rPr lang="ru-RU" sz="1100" kern="1200" dirty="0" smtClean="0">
              <a:latin typeface="Times New Roman" panose="02020603050405020304" pitchFamily="18" charset="0"/>
              <a:cs typeface="Times New Roman" panose="02020603050405020304" pitchFamily="18" charset="0"/>
            </a:rPr>
            <a:t>слова часто </a:t>
          </a:r>
          <a:r>
            <a:rPr lang="ru-RU" sz="1100" kern="1200" dirty="0" err="1" smtClean="0">
              <a:latin typeface="Times New Roman" panose="02020603050405020304" pitchFamily="18" charset="0"/>
              <a:cs typeface="Times New Roman" panose="02020603050405020304" pitchFamily="18" charset="0"/>
            </a:rPr>
            <a:t>можуть</a:t>
          </a:r>
          <a:r>
            <a:rPr lang="ru-RU" sz="1100" kern="1200" dirty="0" smtClean="0">
              <a:latin typeface="Times New Roman" panose="02020603050405020304" pitchFamily="18" charset="0"/>
              <a:cs typeface="Times New Roman" panose="02020603050405020304" pitchFamily="18" charset="0"/>
            </a:rPr>
            <a:t> бути </a:t>
          </a:r>
          <a:r>
            <a:rPr lang="ru-RU" sz="1100" kern="1200" dirty="0" err="1" smtClean="0">
              <a:latin typeface="Times New Roman" panose="02020603050405020304" pitchFamily="18" charset="0"/>
              <a:cs typeface="Times New Roman" panose="02020603050405020304" pitchFamily="18" charset="0"/>
            </a:rPr>
            <a:t>тільки</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приємними</a:t>
          </a:r>
          <a:r>
            <a:rPr lang="ru-RU" sz="1100" kern="1200" dirty="0" smtClean="0">
              <a:latin typeface="Times New Roman" panose="02020603050405020304" pitchFamily="18" charset="0"/>
              <a:cs typeface="Times New Roman" panose="02020603050405020304" pitchFamily="18" charset="0"/>
            </a:rPr>
            <a:t> звуками, за </a:t>
          </a:r>
          <a:r>
            <a:rPr lang="ru-RU" sz="1100" kern="1200" dirty="0" err="1" smtClean="0">
              <a:latin typeface="Times New Roman" panose="02020603050405020304" pitchFamily="18" charset="0"/>
              <a:cs typeface="Times New Roman" panose="02020603050405020304" pitchFamily="18" charset="0"/>
            </a:rPr>
            <a:t>якими</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ховаються</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справжні</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наміри</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мовця</a:t>
          </a:r>
          <a:endParaRPr lang="ru-RU" sz="1100" kern="1200" dirty="0">
            <a:latin typeface="Times New Roman" panose="02020603050405020304" pitchFamily="18" charset="0"/>
            <a:cs typeface="Times New Roman" panose="02020603050405020304" pitchFamily="18" charset="0"/>
          </a:endParaRPr>
        </a:p>
      </dsp:txBody>
      <dsp:txXfrm>
        <a:off x="270820" y="670691"/>
        <a:ext cx="4781026" cy="267825"/>
      </dsp:txXfrm>
    </dsp:sp>
    <dsp:sp modelId="{330C044D-A794-4D45-80C0-458CB391E703}">
      <dsp:nvSpPr>
        <dsp:cNvPr id="0" name=""/>
        <dsp:cNvSpPr/>
      </dsp:nvSpPr>
      <dsp:spPr>
        <a:xfrm>
          <a:off x="0" y="1281817"/>
          <a:ext cx="5126635" cy="2016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141827-5D08-4FE1-83A1-1E6F5520EE2E}">
      <dsp:nvSpPr>
        <dsp:cNvPr id="0" name=""/>
        <dsp:cNvSpPr/>
      </dsp:nvSpPr>
      <dsp:spPr>
        <a:xfrm>
          <a:off x="256331" y="1079725"/>
          <a:ext cx="4810004" cy="32017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642" tIns="0" rIns="135642" bIns="0" numCol="1" spcCol="1270" anchor="ctr" anchorCtr="0">
          <a:noAutofit/>
        </a:bodyPr>
        <a:lstStyle/>
        <a:p>
          <a:pPr lvl="0" algn="l" defTabSz="488950">
            <a:lnSpc>
              <a:spcPct val="100000"/>
            </a:lnSpc>
            <a:spcBef>
              <a:spcPct val="0"/>
            </a:spcBef>
            <a:spcAft>
              <a:spcPts val="0"/>
            </a:spcAft>
          </a:pPr>
          <a:r>
            <a:rPr lang="ru-RU" sz="1100" kern="1200" dirty="0" err="1" smtClean="0">
              <a:latin typeface="Times New Roman" panose="02020603050405020304" pitchFamily="18" charset="0"/>
              <a:cs typeface="Times New Roman" panose="02020603050405020304" pitchFamily="18" charset="0"/>
            </a:rPr>
            <a:t>особлива</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значимість</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надається</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формі</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повідомлення</a:t>
          </a:r>
          <a:r>
            <a:rPr lang="ru-RU" sz="1100" kern="1200" dirty="0" smtClean="0">
              <a:latin typeface="Times New Roman" panose="02020603050405020304" pitchFamily="18" charset="0"/>
              <a:cs typeface="Times New Roman" panose="02020603050405020304" pitchFamily="18" charset="0"/>
            </a:rPr>
            <a:t>, тому, як сказано, а не того, </a:t>
          </a:r>
          <a:r>
            <a:rPr lang="ru-RU" sz="1100" kern="1200" dirty="0" err="1" smtClean="0">
              <a:latin typeface="Times New Roman" panose="02020603050405020304" pitchFamily="18" charset="0"/>
              <a:cs typeface="Times New Roman" panose="02020603050405020304" pitchFamily="18" charset="0"/>
            </a:rPr>
            <a:t>що</a:t>
          </a:r>
          <a:r>
            <a:rPr lang="ru-RU" sz="1100" kern="1200" dirty="0" smtClean="0">
              <a:latin typeface="Times New Roman" panose="02020603050405020304" pitchFamily="18" charset="0"/>
              <a:cs typeface="Times New Roman" panose="02020603050405020304" pitchFamily="18" charset="0"/>
            </a:rPr>
            <a:t> сказано</a:t>
          </a:r>
          <a:endParaRPr lang="ru-RU" sz="1100" kern="1200" dirty="0">
            <a:latin typeface="Times New Roman" panose="02020603050405020304" pitchFamily="18" charset="0"/>
            <a:cs typeface="Times New Roman" panose="02020603050405020304" pitchFamily="18" charset="0"/>
          </a:endParaRPr>
        </a:p>
      </dsp:txBody>
      <dsp:txXfrm>
        <a:off x="271960" y="1095354"/>
        <a:ext cx="4778746" cy="288913"/>
      </dsp:txXfrm>
    </dsp:sp>
    <dsp:sp modelId="{6E06F624-FA7E-4C83-B6CD-B39CBA17CE2B}">
      <dsp:nvSpPr>
        <dsp:cNvPr id="0" name=""/>
        <dsp:cNvSpPr/>
      </dsp:nvSpPr>
      <dsp:spPr>
        <a:xfrm>
          <a:off x="0" y="1718237"/>
          <a:ext cx="5126635" cy="2016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965E478-0739-41A7-A9A5-D759CEF8B02A}">
      <dsp:nvSpPr>
        <dsp:cNvPr id="0" name=""/>
        <dsp:cNvSpPr/>
      </dsp:nvSpPr>
      <dsp:spPr>
        <a:xfrm>
          <a:off x="256331" y="1526617"/>
          <a:ext cx="4810004" cy="3097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642" tIns="0" rIns="135642" bIns="0" numCol="1" spcCol="1270" anchor="ctr" anchorCtr="0">
          <a:noAutofit/>
        </a:bodyPr>
        <a:lstStyle/>
        <a:p>
          <a:pPr lvl="0" algn="l" defTabSz="488950">
            <a:lnSpc>
              <a:spcPct val="100000"/>
            </a:lnSpc>
            <a:spcBef>
              <a:spcPct val="0"/>
            </a:spcBef>
            <a:spcAft>
              <a:spcPts val="0"/>
            </a:spcAft>
          </a:pPr>
          <a:r>
            <a:rPr lang="ru-RU" sz="1100" kern="1200" dirty="0" err="1" smtClean="0">
              <a:latin typeface="Times New Roman" panose="02020603050405020304" pitchFamily="18" charset="0"/>
              <a:cs typeface="Times New Roman" panose="02020603050405020304" pitchFamily="18" charset="0"/>
            </a:rPr>
            <a:t>мова</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може</a:t>
          </a:r>
          <a:r>
            <a:rPr lang="ru-RU" sz="1100" kern="1200" dirty="0" smtClean="0">
              <a:latin typeface="Times New Roman" panose="02020603050405020304" pitchFamily="18" charset="0"/>
              <a:cs typeface="Times New Roman" panose="02020603050405020304" pitchFamily="18" charset="0"/>
            </a:rPr>
            <a:t> бути </a:t>
          </a:r>
          <a:r>
            <a:rPr lang="ru-RU" sz="1100" kern="1200" dirty="0" err="1" smtClean="0">
              <a:latin typeface="Times New Roman" panose="02020603050405020304" pitchFamily="18" charset="0"/>
              <a:cs typeface="Times New Roman" panose="02020603050405020304" pitchFamily="18" charset="0"/>
            </a:rPr>
            <a:t>розпливчастою</a:t>
          </a:r>
          <a:r>
            <a:rPr lang="ru-RU" sz="1100" kern="1200" dirty="0" smtClean="0">
              <a:latin typeface="Times New Roman" panose="02020603050405020304" pitchFamily="18" charset="0"/>
              <a:cs typeface="Times New Roman" panose="02020603050405020304" pitchFamily="18" charset="0"/>
            </a:rPr>
            <a:t> і неконкретною, </a:t>
          </a:r>
          <a:r>
            <a:rPr lang="ru-RU" sz="1100" kern="1200" dirty="0" err="1" smtClean="0">
              <a:latin typeface="Times New Roman" panose="02020603050405020304" pitchFamily="18" charset="0"/>
              <a:cs typeface="Times New Roman" panose="02020603050405020304" pitchFamily="18" charset="0"/>
            </a:rPr>
            <a:t>висловлювання</a:t>
          </a:r>
          <a:r>
            <a:rPr lang="ru-RU" sz="1100" kern="1200" dirty="0" smtClean="0">
              <a:latin typeface="Times New Roman" panose="02020603050405020304" pitchFamily="18" charset="0"/>
              <a:cs typeface="Times New Roman" panose="02020603050405020304" pitchFamily="18" charset="0"/>
            </a:rPr>
            <a:t> — </a:t>
          </a:r>
          <a:r>
            <a:rPr lang="ru-RU" sz="1100" kern="1200" dirty="0" err="1" smtClean="0">
              <a:latin typeface="Times New Roman" panose="02020603050405020304" pitchFamily="18" charset="0"/>
              <a:cs typeface="Times New Roman" panose="02020603050405020304" pitchFamily="18" charset="0"/>
            </a:rPr>
            <a:t>приблизними</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мабуть</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можливо</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тощо</a:t>
          </a:r>
          <a:r>
            <a:rPr lang="ru-RU" sz="1100" kern="1200" dirty="0" smtClean="0">
              <a:latin typeface="Times New Roman" panose="02020603050405020304" pitchFamily="18" charset="0"/>
              <a:cs typeface="Times New Roman" panose="02020603050405020304" pitchFamily="18" charset="0"/>
            </a:rPr>
            <a:t>) </a:t>
          </a:r>
          <a:endParaRPr lang="ru-RU" sz="1100" kern="1200" dirty="0">
            <a:latin typeface="Times New Roman" panose="02020603050405020304" pitchFamily="18" charset="0"/>
            <a:cs typeface="Times New Roman" panose="02020603050405020304" pitchFamily="18" charset="0"/>
          </a:endParaRPr>
        </a:p>
      </dsp:txBody>
      <dsp:txXfrm>
        <a:off x="271449" y="1541735"/>
        <a:ext cx="4779768" cy="279464"/>
      </dsp:txXfrm>
    </dsp:sp>
    <dsp:sp modelId="{12DF0854-6296-4BF7-B687-CF1F3F111902}">
      <dsp:nvSpPr>
        <dsp:cNvPr id="0" name=""/>
        <dsp:cNvSpPr/>
      </dsp:nvSpPr>
      <dsp:spPr>
        <a:xfrm>
          <a:off x="0" y="2335133"/>
          <a:ext cx="5126635" cy="2016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97884" tIns="166624" rIns="397884" bIns="56896" numCol="1" spcCol="1270" anchor="t" anchorCtr="0">
          <a:noAutofit/>
        </a:bodyPr>
        <a:lstStyle/>
        <a:p>
          <a:pPr marL="57150" lvl="1" indent="-57150" algn="l" defTabSz="355600">
            <a:lnSpc>
              <a:spcPct val="90000"/>
            </a:lnSpc>
            <a:spcBef>
              <a:spcPct val="0"/>
            </a:spcBef>
            <a:spcAft>
              <a:spcPct val="15000"/>
            </a:spcAft>
            <a:buChar char="••"/>
          </a:pPr>
          <a:endParaRPr lang="ru-RU" sz="800" kern="1200" dirty="0"/>
        </a:p>
      </dsp:txBody>
      <dsp:txXfrm>
        <a:off x="0" y="2335133"/>
        <a:ext cx="5126635" cy="201600"/>
      </dsp:txXfrm>
    </dsp:sp>
    <dsp:sp modelId="{5E61901E-3D35-457E-952C-86169BB60A53}">
      <dsp:nvSpPr>
        <dsp:cNvPr id="0" name=""/>
        <dsp:cNvSpPr/>
      </dsp:nvSpPr>
      <dsp:spPr>
        <a:xfrm>
          <a:off x="256081" y="1963037"/>
          <a:ext cx="4757051" cy="49017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642" tIns="0" rIns="135642" bIns="0" numCol="1" spcCol="1270" anchor="ctr" anchorCtr="0">
          <a:noAutofit/>
        </a:bodyPr>
        <a:lstStyle/>
        <a:p>
          <a:pPr lvl="0" algn="l" defTabSz="488950">
            <a:lnSpc>
              <a:spcPct val="100000"/>
            </a:lnSpc>
            <a:spcBef>
              <a:spcPct val="0"/>
            </a:spcBef>
            <a:spcAft>
              <a:spcPts val="0"/>
            </a:spcAft>
          </a:pPr>
          <a:r>
            <a:rPr lang="ru-RU" sz="1100" kern="1200" dirty="0" err="1" smtClean="0">
              <a:latin typeface="Times New Roman" panose="02020603050405020304" pitchFamily="18" charset="0"/>
              <a:cs typeface="Times New Roman" panose="02020603050405020304" pitchFamily="18" charset="0"/>
            </a:rPr>
            <a:t>стратегія</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дозволяє</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краще</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дізнатися</a:t>
          </a:r>
          <a:r>
            <a:rPr lang="ru-RU" sz="1100" kern="1200" dirty="0" smtClean="0">
              <a:latin typeface="Times New Roman" panose="02020603050405020304" pitchFamily="18" charset="0"/>
              <a:cs typeface="Times New Roman" panose="02020603050405020304" pitchFamily="18" charset="0"/>
            </a:rPr>
            <a:t> про </a:t>
          </a:r>
          <a:r>
            <a:rPr lang="ru-RU" sz="1100" kern="1200" dirty="0" err="1" smtClean="0">
              <a:latin typeface="Times New Roman" panose="02020603050405020304" pitchFamily="18" charset="0"/>
              <a:cs typeface="Times New Roman" panose="02020603050405020304" pitchFamily="18" charset="0"/>
            </a:rPr>
            <a:t>наміри</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партнерів</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щоб</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налаштуватися</a:t>
          </a:r>
          <a:r>
            <a:rPr lang="ru-RU" sz="1100" kern="1200" dirty="0" smtClean="0">
              <a:latin typeface="Times New Roman" panose="02020603050405020304" pitchFamily="18" charset="0"/>
              <a:cs typeface="Times New Roman" panose="02020603050405020304" pitchFamily="18" charset="0"/>
            </a:rPr>
            <a:t> на </a:t>
          </a:r>
          <a:r>
            <a:rPr lang="ru-RU" sz="1100" kern="1200" dirty="0" err="1" smtClean="0">
              <a:latin typeface="Times New Roman" panose="02020603050405020304" pitchFamily="18" charset="0"/>
              <a:cs typeface="Times New Roman" panose="02020603050405020304" pitchFamily="18" charset="0"/>
            </a:rPr>
            <a:t>головну</a:t>
          </a:r>
          <a:r>
            <a:rPr lang="ru-RU" sz="1100" kern="1200" dirty="0" smtClean="0">
              <a:latin typeface="Times New Roman" panose="02020603050405020304" pitchFamily="18" charset="0"/>
              <a:cs typeface="Times New Roman" panose="02020603050405020304" pitchFamily="18" charset="0"/>
            </a:rPr>
            <a:t> тему, </a:t>
          </a:r>
          <a:r>
            <a:rPr lang="ru-RU" sz="1100" kern="1200" dirty="0" err="1" smtClean="0">
              <a:latin typeface="Times New Roman" panose="02020603050405020304" pitchFamily="18" charset="0"/>
              <a:cs typeface="Times New Roman" panose="02020603050405020304" pitchFamily="18" charset="0"/>
            </a:rPr>
            <a:t>або</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протистояти</a:t>
          </a:r>
          <a:r>
            <a:rPr lang="ru-RU" sz="1100" kern="1200" dirty="0" smtClean="0">
              <a:latin typeface="Times New Roman" panose="02020603050405020304" pitchFamily="18" charset="0"/>
              <a:cs typeface="Times New Roman" panose="02020603050405020304" pitchFamily="18" charset="0"/>
            </a:rPr>
            <a:t>, не </a:t>
          </a:r>
          <a:r>
            <a:rPr lang="ru-RU" sz="1100" kern="1200" dirty="0" err="1" smtClean="0">
              <a:latin typeface="Times New Roman" panose="02020603050405020304" pitchFamily="18" charset="0"/>
              <a:cs typeface="Times New Roman" panose="02020603050405020304" pitchFamily="18" charset="0"/>
            </a:rPr>
            <a:t>образивши</a:t>
          </a:r>
          <a:r>
            <a:rPr lang="ru-RU" sz="1100" kern="1200" dirty="0" smtClean="0">
              <a:latin typeface="Times New Roman" panose="02020603050405020304" pitchFamily="18" charset="0"/>
              <a:cs typeface="Times New Roman" panose="02020603050405020304" pitchFamily="18" charset="0"/>
            </a:rPr>
            <a:t> при </a:t>
          </a:r>
          <a:r>
            <a:rPr lang="ru-RU" sz="1100" kern="1200" dirty="0" err="1" smtClean="0">
              <a:latin typeface="Times New Roman" panose="02020603050405020304" pitchFamily="18" charset="0"/>
              <a:cs typeface="Times New Roman" panose="02020603050405020304" pitchFamily="18" charset="0"/>
            </a:rPr>
            <a:t>цьому</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гідності</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своїх</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партнерів</a:t>
          </a:r>
          <a:endParaRPr lang="ru-RU" sz="1100" kern="1200" dirty="0">
            <a:latin typeface="Times New Roman" panose="02020603050405020304" pitchFamily="18" charset="0"/>
            <a:cs typeface="Times New Roman" panose="02020603050405020304" pitchFamily="18" charset="0"/>
          </a:endParaRPr>
        </a:p>
      </dsp:txBody>
      <dsp:txXfrm>
        <a:off x="280009" y="1986965"/>
        <a:ext cx="4709195" cy="4423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92882E-9AF6-4E06-AF8E-AEA99465CD90}">
      <dsp:nvSpPr>
        <dsp:cNvPr id="0" name=""/>
        <dsp:cNvSpPr/>
      </dsp:nvSpPr>
      <dsp:spPr>
        <a:xfrm>
          <a:off x="0" y="180813"/>
          <a:ext cx="5670645"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E350BA-E68C-4A53-AC4B-1856A094CEC2}">
      <dsp:nvSpPr>
        <dsp:cNvPr id="0" name=""/>
        <dsp:cNvSpPr/>
      </dsp:nvSpPr>
      <dsp:spPr>
        <a:xfrm>
          <a:off x="283532" y="33213"/>
          <a:ext cx="5274885" cy="2952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036" tIns="0" rIns="150036" bIns="0" numCol="1" spcCol="1270" anchor="ctr" anchorCtr="0">
          <a:noAutofit/>
        </a:bodyPr>
        <a:lstStyle/>
        <a:p>
          <a:pPr lvl="0" algn="l" defTabSz="488950">
            <a:lnSpc>
              <a:spcPct val="100000"/>
            </a:lnSpc>
            <a:spcBef>
              <a:spcPct val="0"/>
            </a:spcBef>
            <a:spcAft>
              <a:spcPts val="0"/>
            </a:spcAft>
          </a:pPr>
          <a:r>
            <a:rPr lang="ru-RU" sz="1100" kern="1200" dirty="0" err="1" smtClean="0">
              <a:latin typeface="Times New Roman" panose="02020603050405020304" pitchFamily="18" charset="0"/>
              <a:cs typeface="Times New Roman" panose="02020603050405020304" pitchFamily="18" charset="0"/>
            </a:rPr>
            <a:t>більша</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частина</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інформації</a:t>
          </a:r>
          <a:r>
            <a:rPr lang="ru-RU" sz="1100" kern="1200" dirty="0" smtClean="0">
              <a:latin typeface="Times New Roman" panose="02020603050405020304" pitchFamily="18" charset="0"/>
              <a:cs typeface="Times New Roman" panose="02020603050405020304" pitchFamily="18" charset="0"/>
            </a:rPr>
            <a:t> в </a:t>
          </a:r>
          <a:r>
            <a:rPr lang="ru-RU" sz="1100" kern="1200" dirty="0" err="1" smtClean="0">
              <a:latin typeface="Times New Roman" panose="02020603050405020304" pitchFamily="18" charset="0"/>
              <a:cs typeface="Times New Roman" panose="02020603050405020304" pitchFamily="18" charset="0"/>
            </a:rPr>
            <a:t>усних</a:t>
          </a:r>
          <a:r>
            <a:rPr lang="ru-RU" sz="1100" kern="1200" dirty="0" smtClean="0">
              <a:latin typeface="Times New Roman" panose="02020603050405020304" pitchFamily="18" charset="0"/>
              <a:cs typeface="Times New Roman" panose="02020603050405020304" pitchFamily="18" charset="0"/>
            </a:rPr>
            <a:t> і </a:t>
          </a:r>
          <a:r>
            <a:rPr lang="ru-RU" sz="1100" kern="1200" dirty="0" err="1" smtClean="0">
              <a:latin typeface="Times New Roman" panose="02020603050405020304" pitchFamily="18" charset="0"/>
              <a:cs typeface="Times New Roman" panose="02020603050405020304" pitchFamily="18" charset="0"/>
            </a:rPr>
            <a:t>письмових</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повідомленнях</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передається</a:t>
          </a:r>
          <a:r>
            <a:rPr lang="ru-RU" sz="1100" kern="1200" dirty="0" smtClean="0">
              <a:latin typeface="Times New Roman" panose="02020603050405020304" pitchFamily="18" charset="0"/>
              <a:cs typeface="Times New Roman" panose="02020603050405020304" pitchFamily="18" charset="0"/>
            </a:rPr>
            <a:t> словами</a:t>
          </a:r>
          <a:endParaRPr lang="ru-RU" sz="1100" kern="1200" dirty="0">
            <a:latin typeface="Times New Roman" panose="02020603050405020304" pitchFamily="18" charset="0"/>
            <a:cs typeface="Times New Roman" panose="02020603050405020304" pitchFamily="18" charset="0"/>
          </a:endParaRPr>
        </a:p>
      </dsp:txBody>
      <dsp:txXfrm>
        <a:off x="297942" y="47623"/>
        <a:ext cx="5246065" cy="266380"/>
      </dsp:txXfrm>
    </dsp:sp>
    <dsp:sp modelId="{64D82312-62D2-4D87-8973-DE46CAB6E99C}">
      <dsp:nvSpPr>
        <dsp:cNvPr id="0" name=""/>
        <dsp:cNvSpPr/>
      </dsp:nvSpPr>
      <dsp:spPr>
        <a:xfrm>
          <a:off x="0" y="777795"/>
          <a:ext cx="5670645"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5D66F4-5433-4913-8E09-16520B5F9489}">
      <dsp:nvSpPr>
        <dsp:cNvPr id="0" name=""/>
        <dsp:cNvSpPr/>
      </dsp:nvSpPr>
      <dsp:spPr>
        <a:xfrm>
          <a:off x="283255" y="486813"/>
          <a:ext cx="5269733" cy="43858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036" tIns="0" rIns="150036" bIns="0" numCol="1" spcCol="1270" anchor="ctr" anchorCtr="0">
          <a:noAutofit/>
        </a:bodyPr>
        <a:lstStyle/>
        <a:p>
          <a:pPr lvl="0" algn="l" defTabSz="488950">
            <a:lnSpc>
              <a:spcPct val="100000"/>
            </a:lnSpc>
            <a:spcBef>
              <a:spcPct val="0"/>
            </a:spcBef>
            <a:spcAft>
              <a:spcPts val="0"/>
            </a:spcAft>
          </a:pPr>
          <a:r>
            <a:rPr lang="ru-RU" sz="1100" kern="1200" dirty="0" err="1" smtClean="0">
              <a:latin typeface="Times New Roman" panose="02020603050405020304" pitchFamily="18" charset="0"/>
              <a:cs typeface="Times New Roman" panose="02020603050405020304" pitchFamily="18" charset="0"/>
            </a:rPr>
            <a:t>менеджерів</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вчать</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говорити</a:t>
          </a:r>
          <a:r>
            <a:rPr lang="ru-RU" sz="1100" kern="1200" dirty="0" smtClean="0">
              <a:latin typeface="Times New Roman" panose="02020603050405020304" pitchFamily="18" charset="0"/>
              <a:cs typeface="Times New Roman" panose="02020603050405020304" pitchFamily="18" charset="0"/>
            </a:rPr>
            <a:t> прямо, по </a:t>
          </a:r>
          <a:r>
            <a:rPr lang="ru-RU" sz="1100" kern="1200" dirty="0" err="1" smtClean="0">
              <a:latin typeface="Times New Roman" panose="02020603050405020304" pitchFamily="18" charset="0"/>
              <a:cs typeface="Times New Roman" panose="02020603050405020304" pitchFamily="18" charset="0"/>
            </a:rPr>
            <a:t>суті</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справи</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відкрито</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називаючи</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речі</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своїми</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іменами</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уникаючи</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виразів</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хотілося</a:t>
          </a:r>
          <a:r>
            <a:rPr lang="ru-RU" sz="1100" kern="1200" dirty="0" smtClean="0">
              <a:latin typeface="Times New Roman" panose="02020603050405020304" pitchFamily="18" charset="0"/>
              <a:cs typeface="Times New Roman" panose="02020603050405020304" pitchFamily="18" charset="0"/>
            </a:rPr>
            <a:t> б», «не могли б </a:t>
          </a:r>
          <a:r>
            <a:rPr lang="ru-RU" sz="1100" kern="1200" dirty="0" err="1" smtClean="0">
              <a:latin typeface="Times New Roman" panose="02020603050405020304" pitchFamily="18" charset="0"/>
              <a:cs typeface="Times New Roman" panose="02020603050405020304" pitchFamily="18" charset="0"/>
            </a:rPr>
            <a:t>ви</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тощо</a:t>
          </a:r>
          <a:r>
            <a:rPr lang="ru-RU" sz="1100" kern="1200" dirty="0" smtClean="0">
              <a:latin typeface="Times New Roman" panose="02020603050405020304" pitchFamily="18" charset="0"/>
              <a:cs typeface="Times New Roman" panose="02020603050405020304" pitchFamily="18" charset="0"/>
            </a:rPr>
            <a:t> </a:t>
          </a:r>
          <a:endParaRPr lang="ru-RU" sz="1100" kern="1200" dirty="0">
            <a:latin typeface="Times New Roman" panose="02020603050405020304" pitchFamily="18" charset="0"/>
            <a:cs typeface="Times New Roman" panose="02020603050405020304" pitchFamily="18" charset="0"/>
          </a:endParaRPr>
        </a:p>
      </dsp:txBody>
      <dsp:txXfrm>
        <a:off x="304665" y="508223"/>
        <a:ext cx="5226913" cy="395761"/>
      </dsp:txXfrm>
    </dsp:sp>
    <dsp:sp modelId="{330C044D-A794-4D45-80C0-458CB391E703}">
      <dsp:nvSpPr>
        <dsp:cNvPr id="0" name=""/>
        <dsp:cNvSpPr/>
      </dsp:nvSpPr>
      <dsp:spPr>
        <a:xfrm>
          <a:off x="0" y="1231395"/>
          <a:ext cx="5670645"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141827-5D08-4FE1-83A1-1E6F5520EE2E}">
      <dsp:nvSpPr>
        <dsp:cNvPr id="0" name=""/>
        <dsp:cNvSpPr/>
      </dsp:nvSpPr>
      <dsp:spPr>
        <a:xfrm>
          <a:off x="283532" y="1083795"/>
          <a:ext cx="5274885" cy="2952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036" tIns="0" rIns="150036" bIns="0" numCol="1" spcCol="1270" anchor="ctr" anchorCtr="0">
          <a:noAutofit/>
        </a:bodyPr>
        <a:lstStyle/>
        <a:p>
          <a:pPr lvl="0" algn="l" defTabSz="488950">
            <a:lnSpc>
              <a:spcPct val="100000"/>
            </a:lnSpc>
            <a:spcBef>
              <a:spcPct val="0"/>
            </a:spcBef>
            <a:spcAft>
              <a:spcPts val="0"/>
            </a:spcAft>
          </a:pPr>
          <a:r>
            <a:rPr lang="ru-RU" sz="1100" kern="1200" dirty="0" err="1" smtClean="0">
              <a:latin typeface="Times New Roman" panose="02020603050405020304" pitchFamily="18" charset="0"/>
              <a:cs typeface="Times New Roman" panose="02020603050405020304" pitchFamily="18" charset="0"/>
            </a:rPr>
            <a:t>більше</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уваги</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звертають</a:t>
          </a:r>
          <a:r>
            <a:rPr lang="ru-RU" sz="1100" kern="1200" dirty="0" smtClean="0">
              <a:latin typeface="Times New Roman" panose="02020603050405020304" pitchFamily="18" charset="0"/>
              <a:cs typeface="Times New Roman" panose="02020603050405020304" pitchFamily="18" charset="0"/>
            </a:rPr>
            <a:t> на </a:t>
          </a:r>
          <a:r>
            <a:rPr lang="ru-RU" sz="1100" kern="1200" dirty="0" err="1" smtClean="0">
              <a:latin typeface="Times New Roman" panose="02020603050405020304" pitchFamily="18" charset="0"/>
              <a:cs typeface="Times New Roman" panose="02020603050405020304" pitchFamily="18" charset="0"/>
            </a:rPr>
            <a:t>зміст</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повідомлення</a:t>
          </a:r>
          <a:r>
            <a:rPr lang="ru-RU" sz="1100" kern="1200" dirty="0" smtClean="0">
              <a:latin typeface="Times New Roman" panose="02020603050405020304" pitchFamily="18" charset="0"/>
              <a:cs typeface="Times New Roman" panose="02020603050405020304" pitchFamily="18" charset="0"/>
            </a:rPr>
            <a:t>, на те, </a:t>
          </a:r>
          <a:r>
            <a:rPr lang="ru-RU" sz="1100" kern="1200" dirty="0" err="1" smtClean="0">
              <a:latin typeface="Times New Roman" panose="02020603050405020304" pitchFamily="18" charset="0"/>
              <a:cs typeface="Times New Roman" panose="02020603050405020304" pitchFamily="18" charset="0"/>
            </a:rPr>
            <a:t>що</a:t>
          </a:r>
          <a:r>
            <a:rPr lang="ru-RU" sz="1100" kern="1200" dirty="0" smtClean="0">
              <a:latin typeface="Times New Roman" panose="02020603050405020304" pitchFamily="18" charset="0"/>
              <a:cs typeface="Times New Roman" panose="02020603050405020304" pitchFamily="18" charset="0"/>
            </a:rPr>
            <a:t> сказано, а не на те, як сказано</a:t>
          </a:r>
          <a:endParaRPr lang="ru-RU" sz="1100" kern="1200" dirty="0">
            <a:latin typeface="Times New Roman" panose="02020603050405020304" pitchFamily="18" charset="0"/>
            <a:cs typeface="Times New Roman" panose="02020603050405020304" pitchFamily="18" charset="0"/>
          </a:endParaRPr>
        </a:p>
      </dsp:txBody>
      <dsp:txXfrm>
        <a:off x="297942" y="1098205"/>
        <a:ext cx="5246065" cy="266380"/>
      </dsp:txXfrm>
    </dsp:sp>
    <dsp:sp modelId="{6E06F624-FA7E-4C83-B6CD-B39CBA17CE2B}">
      <dsp:nvSpPr>
        <dsp:cNvPr id="0" name=""/>
        <dsp:cNvSpPr/>
      </dsp:nvSpPr>
      <dsp:spPr>
        <a:xfrm>
          <a:off x="0" y="1877956"/>
          <a:ext cx="5670645"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105" tIns="208280" rIns="440105" bIns="71120" numCol="1" spcCol="1270" anchor="t" anchorCtr="0">
          <a:noAutofit/>
        </a:bodyPr>
        <a:lstStyle/>
        <a:p>
          <a:pPr marL="57150" lvl="1" indent="-57150" algn="l" defTabSz="444500">
            <a:lnSpc>
              <a:spcPct val="90000"/>
            </a:lnSpc>
            <a:spcBef>
              <a:spcPct val="0"/>
            </a:spcBef>
            <a:spcAft>
              <a:spcPct val="15000"/>
            </a:spcAft>
            <a:buChar char="••"/>
          </a:pPr>
          <a:endParaRPr lang="ru-RU" sz="1000" kern="1200" dirty="0"/>
        </a:p>
      </dsp:txBody>
      <dsp:txXfrm>
        <a:off x="0" y="1877956"/>
        <a:ext cx="5670645" cy="252000"/>
      </dsp:txXfrm>
    </dsp:sp>
    <dsp:sp modelId="{4965E478-0739-41A7-A9A5-D759CEF8B02A}">
      <dsp:nvSpPr>
        <dsp:cNvPr id="0" name=""/>
        <dsp:cNvSpPr/>
      </dsp:nvSpPr>
      <dsp:spPr>
        <a:xfrm>
          <a:off x="283255" y="1537395"/>
          <a:ext cx="5269733" cy="48816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036" tIns="0" rIns="150036" bIns="0" numCol="1" spcCol="1270" anchor="ctr" anchorCtr="0">
          <a:noAutofit/>
        </a:bodyPr>
        <a:lstStyle/>
        <a:p>
          <a:pPr lvl="0" algn="l" defTabSz="488950">
            <a:lnSpc>
              <a:spcPct val="100000"/>
            </a:lnSpc>
            <a:spcBef>
              <a:spcPct val="0"/>
            </a:spcBef>
            <a:spcAft>
              <a:spcPts val="0"/>
            </a:spcAft>
          </a:pPr>
          <a:r>
            <a:rPr lang="ru-RU" sz="1100" kern="1200" dirty="0" err="1" smtClean="0">
              <a:latin typeface="Times New Roman" panose="02020603050405020304" pitchFamily="18" charset="0"/>
              <a:cs typeface="Times New Roman" panose="02020603050405020304" pitchFamily="18" charset="0"/>
            </a:rPr>
            <a:t>подібна</a:t>
          </a:r>
          <a:r>
            <a:rPr lang="ru-RU" sz="1100" kern="1200" dirty="0" smtClean="0">
              <a:latin typeface="Times New Roman" panose="02020603050405020304" pitchFamily="18" charset="0"/>
              <a:cs typeface="Times New Roman" panose="02020603050405020304" pitchFamily="18" charset="0"/>
            </a:rPr>
            <a:t> манера </a:t>
          </a:r>
          <a:r>
            <a:rPr lang="ru-RU" sz="1100" kern="1200" dirty="0" err="1" smtClean="0">
              <a:latin typeface="Times New Roman" panose="02020603050405020304" pitchFamily="18" charset="0"/>
              <a:cs typeface="Times New Roman" panose="02020603050405020304" pitchFamily="18" charset="0"/>
            </a:rPr>
            <a:t>висловлювання</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своєї</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позиції</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малозрозуміла</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представникам</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Східних</a:t>
          </a:r>
          <a:r>
            <a:rPr lang="ru-RU" sz="1100" kern="1200" dirty="0" smtClean="0">
              <a:latin typeface="Times New Roman" panose="02020603050405020304" pitchFamily="18" charset="0"/>
              <a:cs typeface="Times New Roman" panose="02020603050405020304" pitchFamily="18" charset="0"/>
            </a:rPr>
            <a:t> культур і </a:t>
          </a:r>
          <a:r>
            <a:rPr lang="ru-RU" sz="1100" kern="1200" dirty="0" err="1" smtClean="0">
              <a:latin typeface="Times New Roman" panose="02020603050405020304" pitchFamily="18" charset="0"/>
              <a:cs typeface="Times New Roman" panose="02020603050405020304" pitchFamily="18" charset="0"/>
            </a:rPr>
            <a:t>сприймається</a:t>
          </a:r>
          <a:r>
            <a:rPr lang="ru-RU" sz="1100" kern="1200" dirty="0" smtClean="0">
              <a:latin typeface="Times New Roman" panose="02020603050405020304" pitchFamily="18" charset="0"/>
              <a:cs typeface="Times New Roman" panose="02020603050405020304" pitchFamily="18" charset="0"/>
            </a:rPr>
            <a:t> ними як </a:t>
          </a:r>
          <a:r>
            <a:rPr lang="ru-RU" sz="1100" kern="1200" dirty="0" err="1" smtClean="0">
              <a:latin typeface="Times New Roman" panose="02020603050405020304" pitchFamily="18" charset="0"/>
              <a:cs typeface="Times New Roman" panose="02020603050405020304" pitchFamily="18" charset="0"/>
            </a:rPr>
            <a:t>занадто</a:t>
          </a:r>
          <a:r>
            <a:rPr lang="ru-RU" sz="1100" kern="1200" dirty="0" smtClean="0">
              <a:latin typeface="Times New Roman" panose="02020603050405020304" pitchFamily="18" charset="0"/>
              <a:cs typeface="Times New Roman" panose="02020603050405020304" pitchFamily="18" charset="0"/>
            </a:rPr>
            <a:t> </a:t>
          </a:r>
          <a:r>
            <a:rPr lang="ru-RU" sz="1100" kern="1200" dirty="0" err="1" smtClean="0">
              <a:latin typeface="Times New Roman" panose="02020603050405020304" pitchFamily="18" charset="0"/>
              <a:cs typeface="Times New Roman" panose="02020603050405020304" pitchFamily="18" charset="0"/>
            </a:rPr>
            <a:t>прямолінійна</a:t>
          </a:r>
          <a:r>
            <a:rPr lang="ru-RU" sz="1100" kern="1200" dirty="0" smtClean="0">
              <a:latin typeface="Times New Roman" panose="02020603050405020304" pitchFamily="18" charset="0"/>
              <a:cs typeface="Times New Roman" panose="02020603050405020304" pitchFamily="18" charset="0"/>
            </a:rPr>
            <a:t> і груба</a:t>
          </a:r>
          <a:endParaRPr lang="ru-RU" sz="1100" kern="1200" dirty="0">
            <a:latin typeface="Times New Roman" panose="02020603050405020304" pitchFamily="18" charset="0"/>
            <a:cs typeface="Times New Roman" panose="02020603050405020304" pitchFamily="18" charset="0"/>
          </a:endParaRPr>
        </a:p>
      </dsp:txBody>
      <dsp:txXfrm>
        <a:off x="307085" y="1561225"/>
        <a:ext cx="5222073" cy="4405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DA0266-A930-4303-8E88-4B19490F3CC9}">
      <dsp:nvSpPr>
        <dsp:cNvPr id="0" name=""/>
        <dsp:cNvSpPr/>
      </dsp:nvSpPr>
      <dsp:spPr>
        <a:xfrm>
          <a:off x="0" y="295380"/>
          <a:ext cx="5486400"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58EB20-4772-49EC-8B24-43BE41C3498C}">
      <dsp:nvSpPr>
        <dsp:cNvPr id="0" name=""/>
        <dsp:cNvSpPr/>
      </dsp:nvSpPr>
      <dsp:spPr>
        <a:xfrm>
          <a:off x="274320" y="133020"/>
          <a:ext cx="3840480"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напруга через зусилля, прикладені для досягнення психологічної адаптації</a:t>
          </a:r>
          <a:endParaRPr lang="ru-RU" sz="1100" kern="1200">
            <a:latin typeface="Times New Roman" panose="02020603050405020304" pitchFamily="18" charset="0"/>
            <a:cs typeface="Times New Roman" panose="02020603050405020304" pitchFamily="18" charset="0"/>
          </a:endParaRPr>
        </a:p>
      </dsp:txBody>
      <dsp:txXfrm>
        <a:off x="290172" y="148872"/>
        <a:ext cx="3808776" cy="293016"/>
      </dsp:txXfrm>
    </dsp:sp>
    <dsp:sp modelId="{CABAF337-FAED-48E5-A2A6-ED4DEE007E8B}">
      <dsp:nvSpPr>
        <dsp:cNvPr id="0" name=""/>
        <dsp:cNvSpPr/>
      </dsp:nvSpPr>
      <dsp:spPr>
        <a:xfrm>
          <a:off x="0" y="794340"/>
          <a:ext cx="5486400"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100000"/>
            </a:lnSpc>
            <a:spcBef>
              <a:spcPct val="0"/>
            </a:spcBef>
            <a:spcAft>
              <a:spcPts val="0"/>
            </a:spcAft>
            <a:buChar char="••"/>
          </a:pPr>
          <a:endParaRPr lang="ru-RU" sz="1100" kern="1200">
            <a:latin typeface="Times New Roman" panose="02020603050405020304" pitchFamily="18" charset="0"/>
            <a:cs typeface="Times New Roman" panose="02020603050405020304" pitchFamily="18" charset="0"/>
          </a:endParaRPr>
        </a:p>
      </dsp:txBody>
      <dsp:txXfrm>
        <a:off x="0" y="794340"/>
        <a:ext cx="5486400" cy="277200"/>
      </dsp:txXfrm>
    </dsp:sp>
    <dsp:sp modelId="{F2980FBC-7769-4B86-B1E5-492EA11C04E1}">
      <dsp:nvSpPr>
        <dsp:cNvPr id="0" name=""/>
        <dsp:cNvSpPr/>
      </dsp:nvSpPr>
      <dsp:spPr>
        <a:xfrm>
          <a:off x="274320" y="631980"/>
          <a:ext cx="3840480"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почуття втрати через позбавлення друзів, свого статусу, професії, власності</a:t>
          </a:r>
          <a:endParaRPr lang="ru-RU" sz="1100" kern="1200">
            <a:latin typeface="Times New Roman" panose="02020603050405020304" pitchFamily="18" charset="0"/>
            <a:cs typeface="Times New Roman" panose="02020603050405020304" pitchFamily="18" charset="0"/>
          </a:endParaRPr>
        </a:p>
      </dsp:txBody>
      <dsp:txXfrm>
        <a:off x="290172" y="647832"/>
        <a:ext cx="3808776" cy="293016"/>
      </dsp:txXfrm>
    </dsp:sp>
    <dsp:sp modelId="{0A93122F-BCE1-45E1-9C22-753CAEBB5F0D}">
      <dsp:nvSpPr>
        <dsp:cNvPr id="0" name=""/>
        <dsp:cNvSpPr/>
      </dsp:nvSpPr>
      <dsp:spPr>
        <a:xfrm>
          <a:off x="0" y="1293300"/>
          <a:ext cx="5486400"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100000"/>
            </a:lnSpc>
            <a:spcBef>
              <a:spcPct val="0"/>
            </a:spcBef>
            <a:spcAft>
              <a:spcPts val="0"/>
            </a:spcAft>
            <a:buChar char="••"/>
          </a:pPr>
          <a:endParaRPr lang="ru-RU" sz="1100" kern="1200">
            <a:latin typeface="Times New Roman" panose="02020603050405020304" pitchFamily="18" charset="0"/>
            <a:cs typeface="Times New Roman" panose="02020603050405020304" pitchFamily="18" charset="0"/>
          </a:endParaRPr>
        </a:p>
      </dsp:txBody>
      <dsp:txXfrm>
        <a:off x="0" y="1293300"/>
        <a:ext cx="5486400" cy="277200"/>
      </dsp:txXfrm>
    </dsp:sp>
    <dsp:sp modelId="{635D9199-70E6-4295-A6A9-DECC9268CD3B}">
      <dsp:nvSpPr>
        <dsp:cNvPr id="0" name=""/>
        <dsp:cNvSpPr/>
      </dsp:nvSpPr>
      <dsp:spPr>
        <a:xfrm>
          <a:off x="274320" y="1130940"/>
          <a:ext cx="3840480"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почуття самотності (непотрібності) в новій культурі, яке може перетворитися на заперечення цієї культури;</a:t>
          </a:r>
          <a:endParaRPr lang="ru-RU" sz="1100" kern="1200">
            <a:latin typeface="Times New Roman" panose="02020603050405020304" pitchFamily="18" charset="0"/>
            <a:cs typeface="Times New Roman" panose="02020603050405020304" pitchFamily="18" charset="0"/>
          </a:endParaRPr>
        </a:p>
      </dsp:txBody>
      <dsp:txXfrm>
        <a:off x="290172" y="1146792"/>
        <a:ext cx="3808776" cy="293016"/>
      </dsp:txXfrm>
    </dsp:sp>
    <dsp:sp modelId="{B306FDDE-E0D9-482B-9F9C-13535F81BEF1}">
      <dsp:nvSpPr>
        <dsp:cNvPr id="0" name=""/>
        <dsp:cNvSpPr/>
      </dsp:nvSpPr>
      <dsp:spPr>
        <a:xfrm>
          <a:off x="0" y="1792260"/>
          <a:ext cx="5486400"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EF3AB1B-3F6A-4D3E-AFE8-AE6463BB706C}">
      <dsp:nvSpPr>
        <dsp:cNvPr id="0" name=""/>
        <dsp:cNvSpPr/>
      </dsp:nvSpPr>
      <dsp:spPr>
        <a:xfrm>
          <a:off x="274320" y="1629900"/>
          <a:ext cx="3840480"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порушення рольових очікувань і почуття самоідентифікації</a:t>
          </a:r>
          <a:endParaRPr lang="ru-RU" sz="1100" kern="1200">
            <a:latin typeface="Times New Roman" panose="02020603050405020304" pitchFamily="18" charset="0"/>
            <a:cs typeface="Times New Roman" panose="02020603050405020304" pitchFamily="18" charset="0"/>
          </a:endParaRPr>
        </a:p>
      </dsp:txBody>
      <dsp:txXfrm>
        <a:off x="290172" y="1645752"/>
        <a:ext cx="3808776" cy="293016"/>
      </dsp:txXfrm>
    </dsp:sp>
    <dsp:sp modelId="{2D3D7FDC-C561-41C9-9C21-3F1546BAA0A0}">
      <dsp:nvSpPr>
        <dsp:cNvPr id="0" name=""/>
        <dsp:cNvSpPr/>
      </dsp:nvSpPr>
      <dsp:spPr>
        <a:xfrm>
          <a:off x="0" y="2291220"/>
          <a:ext cx="5486400"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53BF5B1-EEEC-408A-8E3B-EBAEA415C8EC}">
      <dsp:nvSpPr>
        <dsp:cNvPr id="0" name=""/>
        <dsp:cNvSpPr/>
      </dsp:nvSpPr>
      <dsp:spPr>
        <a:xfrm>
          <a:off x="292608" y="2128860"/>
          <a:ext cx="3840480"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тривога, що переходить в обурення та відразу після усвідомлення культурних відмінностей</a:t>
          </a:r>
          <a:endParaRPr lang="ru-RU" sz="1100" kern="1200">
            <a:latin typeface="Times New Roman" panose="02020603050405020304" pitchFamily="18" charset="0"/>
            <a:cs typeface="Times New Roman" panose="02020603050405020304" pitchFamily="18" charset="0"/>
          </a:endParaRPr>
        </a:p>
      </dsp:txBody>
      <dsp:txXfrm>
        <a:off x="308460" y="2144712"/>
        <a:ext cx="3808776" cy="293016"/>
      </dsp:txXfrm>
    </dsp:sp>
    <dsp:sp modelId="{3E2D28CB-06DC-4CA5-A586-86AD3CB1E5BB}">
      <dsp:nvSpPr>
        <dsp:cNvPr id="0" name=""/>
        <dsp:cNvSpPr/>
      </dsp:nvSpPr>
      <dsp:spPr>
        <a:xfrm>
          <a:off x="0" y="2790180"/>
          <a:ext cx="5486400"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100000"/>
            </a:lnSpc>
            <a:spcBef>
              <a:spcPct val="0"/>
            </a:spcBef>
            <a:spcAft>
              <a:spcPts val="0"/>
            </a:spcAft>
            <a:buChar char="••"/>
          </a:pPr>
          <a:endParaRPr lang="ru-RU" sz="1100" kern="1200">
            <a:latin typeface="Times New Roman" panose="02020603050405020304" pitchFamily="18" charset="0"/>
            <a:cs typeface="Times New Roman" panose="02020603050405020304" pitchFamily="18" charset="0"/>
          </a:endParaRPr>
        </a:p>
      </dsp:txBody>
      <dsp:txXfrm>
        <a:off x="0" y="2790180"/>
        <a:ext cx="5486400" cy="277200"/>
      </dsp:txXfrm>
    </dsp:sp>
    <dsp:sp modelId="{DE4273D6-87DE-4163-8ED9-0F5C41066977}">
      <dsp:nvSpPr>
        <dsp:cNvPr id="0" name=""/>
        <dsp:cNvSpPr/>
      </dsp:nvSpPr>
      <dsp:spPr>
        <a:xfrm>
          <a:off x="274320" y="2627820"/>
          <a:ext cx="3840480"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почуття неповноцінності через нездатність впоратися з ситуацією</a:t>
          </a:r>
          <a:endParaRPr lang="ru-RU" sz="1100" kern="1200">
            <a:latin typeface="Times New Roman" panose="02020603050405020304" pitchFamily="18" charset="0"/>
            <a:cs typeface="Times New Roman" panose="02020603050405020304" pitchFamily="18" charset="0"/>
          </a:endParaRPr>
        </a:p>
      </dsp:txBody>
      <dsp:txXfrm>
        <a:off x="290172" y="2643672"/>
        <a:ext cx="3808776" cy="29301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FE0DB9-BD7A-45D1-B8D9-1F0473626ED9}">
      <dsp:nvSpPr>
        <dsp:cNvPr id="0" name=""/>
        <dsp:cNvSpPr/>
      </dsp:nvSpPr>
      <dsp:spPr>
        <a:xfrm rot="5400000">
          <a:off x="-105743" y="107142"/>
          <a:ext cx="704954" cy="49346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1</a:t>
          </a:r>
        </a:p>
      </dsp:txBody>
      <dsp:txXfrm rot="-5400000">
        <a:off x="0" y="248133"/>
        <a:ext cx="493468" cy="211486"/>
      </dsp:txXfrm>
    </dsp:sp>
    <dsp:sp modelId="{7827EE43-059B-415D-861D-904558151C46}">
      <dsp:nvSpPr>
        <dsp:cNvPr id="0" name=""/>
        <dsp:cNvSpPr/>
      </dsp:nvSpPr>
      <dsp:spPr>
        <a:xfrm rot="5400000">
          <a:off x="2686825" y="-2191957"/>
          <a:ext cx="458220" cy="48449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00000"/>
            </a:lnSpc>
            <a:spcBef>
              <a:spcPct val="0"/>
            </a:spcBef>
            <a:spcAft>
              <a:spcPts val="0"/>
            </a:spcAft>
            <a:buChar char="••"/>
          </a:pPr>
          <a:r>
            <a:rPr lang="uk-UA" sz="1200" kern="1200">
              <a:latin typeface="Times New Roman" panose="02020603050405020304" pitchFamily="18" charset="0"/>
              <a:cs typeface="Times New Roman" panose="02020603050405020304" pitchFamily="18" charset="0"/>
            </a:rPr>
            <a:t>Використання таймерів і різного роду "нагадувачів".</a:t>
          </a:r>
          <a:endParaRPr lang="ru-RU" sz="1200" kern="1200">
            <a:latin typeface="Times New Roman" panose="02020603050405020304" pitchFamily="18" charset="0"/>
            <a:cs typeface="Times New Roman" panose="02020603050405020304" pitchFamily="18" charset="0"/>
          </a:endParaRPr>
        </a:p>
      </dsp:txBody>
      <dsp:txXfrm rot="-5400000">
        <a:off x="493468" y="23768"/>
        <a:ext cx="4822567" cy="413484"/>
      </dsp:txXfrm>
    </dsp:sp>
    <dsp:sp modelId="{CB86E574-06B1-4E15-9A3F-EEC9CAFCAABB}">
      <dsp:nvSpPr>
        <dsp:cNvPr id="0" name=""/>
        <dsp:cNvSpPr/>
      </dsp:nvSpPr>
      <dsp:spPr>
        <a:xfrm rot="5400000">
          <a:off x="-105743" y="664057"/>
          <a:ext cx="704954" cy="49346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2</a:t>
          </a:r>
        </a:p>
      </dsp:txBody>
      <dsp:txXfrm rot="-5400000">
        <a:off x="0" y="805048"/>
        <a:ext cx="493468" cy="211486"/>
      </dsp:txXfrm>
    </dsp:sp>
    <dsp:sp modelId="{BB9EEFF5-92F5-4A92-9855-C5A0C019BE67}">
      <dsp:nvSpPr>
        <dsp:cNvPr id="0" name=""/>
        <dsp:cNvSpPr/>
      </dsp:nvSpPr>
      <dsp:spPr>
        <a:xfrm rot="5400000">
          <a:off x="2686825" y="-1635043"/>
          <a:ext cx="458220" cy="48449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00000"/>
            </a:lnSpc>
            <a:spcBef>
              <a:spcPct val="0"/>
            </a:spcBef>
            <a:spcAft>
              <a:spcPts val="0"/>
            </a:spcAft>
            <a:buChar char="••"/>
          </a:pPr>
          <a:r>
            <a:rPr lang="uk-UA" sz="1200" kern="1200">
              <a:latin typeface="Times New Roman" panose="02020603050405020304" pitchFamily="18" charset="0"/>
              <a:cs typeface="Times New Roman" panose="02020603050405020304" pitchFamily="18" charset="0"/>
            </a:rPr>
            <a:t>Розробка робочих графіків, встановлення цілей з тимчасовими характеристиками (календарне планування).</a:t>
          </a:r>
          <a:endParaRPr lang="ru-RU" sz="1200" kern="1200">
            <a:latin typeface="Times New Roman" panose="02020603050405020304" pitchFamily="18" charset="0"/>
            <a:cs typeface="Times New Roman" panose="02020603050405020304" pitchFamily="18" charset="0"/>
          </a:endParaRPr>
        </a:p>
      </dsp:txBody>
      <dsp:txXfrm rot="-5400000">
        <a:off x="493468" y="580682"/>
        <a:ext cx="4822567" cy="413484"/>
      </dsp:txXfrm>
    </dsp:sp>
    <dsp:sp modelId="{6A1924DB-8510-453E-8CAB-3E4A359D8675}">
      <dsp:nvSpPr>
        <dsp:cNvPr id="0" name=""/>
        <dsp:cNvSpPr/>
      </dsp:nvSpPr>
      <dsp:spPr>
        <a:xfrm rot="5400000">
          <a:off x="-105743" y="1220971"/>
          <a:ext cx="704954" cy="49346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3</a:t>
          </a:r>
        </a:p>
      </dsp:txBody>
      <dsp:txXfrm rot="-5400000">
        <a:off x="0" y="1361962"/>
        <a:ext cx="493468" cy="211486"/>
      </dsp:txXfrm>
    </dsp:sp>
    <dsp:sp modelId="{69AF49AA-17F9-4FFB-816A-BBAA79974BD1}">
      <dsp:nvSpPr>
        <dsp:cNvPr id="0" name=""/>
        <dsp:cNvSpPr/>
      </dsp:nvSpPr>
      <dsp:spPr>
        <a:xfrm rot="5400000">
          <a:off x="2686825" y="-1078129"/>
          <a:ext cx="458220" cy="48449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00000"/>
            </a:lnSpc>
            <a:spcBef>
              <a:spcPct val="0"/>
            </a:spcBef>
            <a:spcAft>
              <a:spcPts val="0"/>
            </a:spcAft>
            <a:buChar char="••"/>
          </a:pPr>
          <a:r>
            <a:rPr lang="uk-UA" sz="1200" kern="1200">
              <a:latin typeface="Times New Roman" panose="02020603050405020304" pitchFamily="18" charset="0"/>
              <a:cs typeface="Times New Roman" panose="02020603050405020304" pitchFamily="18" charset="0"/>
            </a:rPr>
            <a:t>Визначення пріоритетності завдань, виконання яких необхідно для досягнення поставлених цілей, контроль за виконанням завдань.</a:t>
          </a:r>
          <a:endParaRPr lang="ru-RU" sz="1200" kern="1200">
            <a:latin typeface="Times New Roman" panose="02020603050405020304" pitchFamily="18" charset="0"/>
            <a:cs typeface="Times New Roman" panose="02020603050405020304" pitchFamily="18" charset="0"/>
          </a:endParaRPr>
        </a:p>
      </dsp:txBody>
      <dsp:txXfrm rot="-5400000">
        <a:off x="493468" y="1137596"/>
        <a:ext cx="4822567" cy="413484"/>
      </dsp:txXfrm>
    </dsp:sp>
    <dsp:sp modelId="{C26DBCF2-3ECA-4128-84DA-C71A48276AED}">
      <dsp:nvSpPr>
        <dsp:cNvPr id="0" name=""/>
        <dsp:cNvSpPr/>
      </dsp:nvSpPr>
      <dsp:spPr>
        <a:xfrm rot="5400000">
          <a:off x="-105743" y="1777885"/>
          <a:ext cx="704954" cy="49346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4</a:t>
          </a:r>
        </a:p>
      </dsp:txBody>
      <dsp:txXfrm rot="-5400000">
        <a:off x="0" y="1918876"/>
        <a:ext cx="493468" cy="211486"/>
      </dsp:txXfrm>
    </dsp:sp>
    <dsp:sp modelId="{D27B052A-7050-43DD-B6B3-C57FCF97201A}">
      <dsp:nvSpPr>
        <dsp:cNvPr id="0" name=""/>
        <dsp:cNvSpPr/>
      </dsp:nvSpPr>
      <dsp:spPr>
        <a:xfrm rot="5400000">
          <a:off x="2686825" y="-521214"/>
          <a:ext cx="458220" cy="48449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00000"/>
            </a:lnSpc>
            <a:spcBef>
              <a:spcPct val="0"/>
            </a:spcBef>
            <a:spcAft>
              <a:spcPts val="0"/>
            </a:spcAft>
            <a:buChar char="••"/>
          </a:pPr>
          <a:r>
            <a:rPr lang="uk-UA" sz="1200" kern="1200">
              <a:latin typeface="Times New Roman" panose="02020603050405020304" pitchFamily="18" charset="0"/>
              <a:cs typeface="Times New Roman" panose="02020603050405020304" pitchFamily="18" charset="0"/>
            </a:rPr>
            <a:t>Ранжування завдань за ступенем їхньої важливості і терміновості.</a:t>
          </a:r>
          <a:endParaRPr lang="ru-RU" sz="1200" kern="1200">
            <a:latin typeface="Times New Roman" panose="02020603050405020304" pitchFamily="18" charset="0"/>
            <a:cs typeface="Times New Roman" panose="02020603050405020304" pitchFamily="18" charset="0"/>
          </a:endParaRPr>
        </a:p>
      </dsp:txBody>
      <dsp:txXfrm rot="-5400000">
        <a:off x="493468" y="1694511"/>
        <a:ext cx="4822567" cy="41348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D076C4-1399-4AE1-9B01-5F2AC3A5D153}">
      <dsp:nvSpPr>
        <dsp:cNvPr id="0" name=""/>
        <dsp:cNvSpPr/>
      </dsp:nvSpPr>
      <dsp:spPr>
        <a:xfrm>
          <a:off x="1309635" y="1597576"/>
          <a:ext cx="1041144" cy="112597"/>
        </a:xfrm>
        <a:custGeom>
          <a:avLst/>
          <a:gdLst/>
          <a:ahLst/>
          <a:cxnLst/>
          <a:rect l="0" t="0" r="0" b="0"/>
          <a:pathLst>
            <a:path>
              <a:moveTo>
                <a:pt x="0" y="0"/>
              </a:moveTo>
              <a:lnTo>
                <a:pt x="1041144" y="0"/>
              </a:lnTo>
              <a:lnTo>
                <a:pt x="1041144" y="11259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ACBF34-822D-46AC-96E0-6BC49CEE9507}">
      <dsp:nvSpPr>
        <dsp:cNvPr id="0" name=""/>
        <dsp:cNvSpPr/>
      </dsp:nvSpPr>
      <dsp:spPr>
        <a:xfrm>
          <a:off x="1309635" y="1500748"/>
          <a:ext cx="1041144" cy="91440"/>
        </a:xfrm>
        <a:custGeom>
          <a:avLst/>
          <a:gdLst/>
          <a:ahLst/>
          <a:cxnLst/>
          <a:rect l="0" t="0" r="0" b="0"/>
          <a:pathLst>
            <a:path>
              <a:moveTo>
                <a:pt x="0" y="96827"/>
              </a:moveTo>
              <a:lnTo>
                <a:pt x="1041144" y="96827"/>
              </a:lnTo>
              <a:lnTo>
                <a:pt x="1041144"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B6FDE3-A2BC-418A-AD49-EBF077341AAA}">
      <dsp:nvSpPr>
        <dsp:cNvPr id="0" name=""/>
        <dsp:cNvSpPr/>
      </dsp:nvSpPr>
      <dsp:spPr>
        <a:xfrm>
          <a:off x="1309635" y="1597576"/>
          <a:ext cx="2174935" cy="1418187"/>
        </a:xfrm>
        <a:custGeom>
          <a:avLst/>
          <a:gdLst/>
          <a:ahLst/>
          <a:cxnLst/>
          <a:rect l="0" t="0" r="0" b="0"/>
          <a:pathLst>
            <a:path>
              <a:moveTo>
                <a:pt x="0" y="0"/>
              </a:moveTo>
              <a:lnTo>
                <a:pt x="2043971" y="0"/>
              </a:lnTo>
              <a:lnTo>
                <a:pt x="2043971" y="1418187"/>
              </a:lnTo>
              <a:lnTo>
                <a:pt x="2174935" y="14181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86F17-3A21-4BCB-9BE6-092E2A38BA5D}">
      <dsp:nvSpPr>
        <dsp:cNvPr id="0" name=""/>
        <dsp:cNvSpPr/>
      </dsp:nvSpPr>
      <dsp:spPr>
        <a:xfrm>
          <a:off x="1309635" y="1597576"/>
          <a:ext cx="2174935" cy="855044"/>
        </a:xfrm>
        <a:custGeom>
          <a:avLst/>
          <a:gdLst/>
          <a:ahLst/>
          <a:cxnLst/>
          <a:rect l="0" t="0" r="0" b="0"/>
          <a:pathLst>
            <a:path>
              <a:moveTo>
                <a:pt x="0" y="0"/>
              </a:moveTo>
              <a:lnTo>
                <a:pt x="2043971" y="0"/>
              </a:lnTo>
              <a:lnTo>
                <a:pt x="2043971" y="855044"/>
              </a:lnTo>
              <a:lnTo>
                <a:pt x="2174935" y="8550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BDD2AA-C17A-4556-ABAD-B6308885C10E}">
      <dsp:nvSpPr>
        <dsp:cNvPr id="0" name=""/>
        <dsp:cNvSpPr/>
      </dsp:nvSpPr>
      <dsp:spPr>
        <a:xfrm>
          <a:off x="1309635" y="1597576"/>
          <a:ext cx="2174935" cy="291901"/>
        </a:xfrm>
        <a:custGeom>
          <a:avLst/>
          <a:gdLst/>
          <a:ahLst/>
          <a:cxnLst/>
          <a:rect l="0" t="0" r="0" b="0"/>
          <a:pathLst>
            <a:path>
              <a:moveTo>
                <a:pt x="0" y="0"/>
              </a:moveTo>
              <a:lnTo>
                <a:pt x="2043971" y="0"/>
              </a:lnTo>
              <a:lnTo>
                <a:pt x="2043971" y="291901"/>
              </a:lnTo>
              <a:lnTo>
                <a:pt x="2174935" y="29190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3A8612-8BE9-4EDB-AE52-4796CDB5DDC3}">
      <dsp:nvSpPr>
        <dsp:cNvPr id="0" name=""/>
        <dsp:cNvSpPr/>
      </dsp:nvSpPr>
      <dsp:spPr>
        <a:xfrm>
          <a:off x="1309635" y="1326333"/>
          <a:ext cx="2174935" cy="271242"/>
        </a:xfrm>
        <a:custGeom>
          <a:avLst/>
          <a:gdLst/>
          <a:ahLst/>
          <a:cxnLst/>
          <a:rect l="0" t="0" r="0" b="0"/>
          <a:pathLst>
            <a:path>
              <a:moveTo>
                <a:pt x="0" y="271242"/>
              </a:moveTo>
              <a:lnTo>
                <a:pt x="2043971" y="271242"/>
              </a:lnTo>
              <a:lnTo>
                <a:pt x="2043971" y="0"/>
              </a:lnTo>
              <a:lnTo>
                <a:pt x="2174935"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27FAAD-1D70-4684-954F-F72B81BF5E69}">
      <dsp:nvSpPr>
        <dsp:cNvPr id="0" name=""/>
        <dsp:cNvSpPr/>
      </dsp:nvSpPr>
      <dsp:spPr>
        <a:xfrm>
          <a:off x="1309635" y="763190"/>
          <a:ext cx="2174935" cy="834385"/>
        </a:xfrm>
        <a:custGeom>
          <a:avLst/>
          <a:gdLst/>
          <a:ahLst/>
          <a:cxnLst/>
          <a:rect l="0" t="0" r="0" b="0"/>
          <a:pathLst>
            <a:path>
              <a:moveTo>
                <a:pt x="0" y="834385"/>
              </a:moveTo>
              <a:lnTo>
                <a:pt x="2043971" y="834385"/>
              </a:lnTo>
              <a:lnTo>
                <a:pt x="2043971" y="0"/>
              </a:lnTo>
              <a:lnTo>
                <a:pt x="2174935"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F48D2B-DFC6-4525-A5A6-C917977496E6}">
      <dsp:nvSpPr>
        <dsp:cNvPr id="0" name=""/>
        <dsp:cNvSpPr/>
      </dsp:nvSpPr>
      <dsp:spPr>
        <a:xfrm>
          <a:off x="1309635" y="200047"/>
          <a:ext cx="2174935" cy="1397528"/>
        </a:xfrm>
        <a:custGeom>
          <a:avLst/>
          <a:gdLst/>
          <a:ahLst/>
          <a:cxnLst/>
          <a:rect l="0" t="0" r="0" b="0"/>
          <a:pathLst>
            <a:path>
              <a:moveTo>
                <a:pt x="0" y="1397528"/>
              </a:moveTo>
              <a:lnTo>
                <a:pt x="2043971" y="1397528"/>
              </a:lnTo>
              <a:lnTo>
                <a:pt x="2043971" y="0"/>
              </a:lnTo>
              <a:lnTo>
                <a:pt x="2174935"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187119-CB0A-4843-AE54-0E72933A0D46}">
      <dsp:nvSpPr>
        <dsp:cNvPr id="0" name=""/>
        <dsp:cNvSpPr/>
      </dsp:nvSpPr>
      <dsp:spPr>
        <a:xfrm>
          <a:off x="0" y="1191690"/>
          <a:ext cx="1309635" cy="81177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b="0" kern="1200">
              <a:latin typeface="Times New Roman" panose="02020603050405020304" pitchFamily="18" charset="0"/>
              <a:cs typeface="Times New Roman" panose="02020603050405020304" pitchFamily="18" charset="0"/>
            </a:rPr>
            <a:t>Векторне сприйнятті часу</a:t>
          </a:r>
          <a:endParaRPr lang="ru-RU" sz="1050" b="0" kern="1200">
            <a:latin typeface="Times New Roman" panose="02020603050405020304" pitchFamily="18" charset="0"/>
            <a:cs typeface="Times New Roman" panose="02020603050405020304" pitchFamily="18" charset="0"/>
          </a:endParaRPr>
        </a:p>
      </dsp:txBody>
      <dsp:txXfrm>
        <a:off x="0" y="1191690"/>
        <a:ext cx="1309635" cy="811771"/>
      </dsp:txXfrm>
    </dsp:sp>
    <dsp:sp modelId="{3285E102-8D35-471C-86F3-27AB4EFA0149}">
      <dsp:nvSpPr>
        <dsp:cNvPr id="0" name=""/>
        <dsp:cNvSpPr/>
      </dsp:nvSpPr>
      <dsp:spPr>
        <a:xfrm>
          <a:off x="3484570" y="328"/>
          <a:ext cx="2287107" cy="3994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b="0" kern="1200">
              <a:latin typeface="Times New Roman" panose="02020603050405020304" pitchFamily="18" charset="0"/>
              <a:cs typeface="Times New Roman" panose="02020603050405020304" pitchFamily="18" charset="0"/>
            </a:rPr>
            <a:t>"Час = гроші". Важлива швидкість прийняття рішень</a:t>
          </a:r>
          <a:endParaRPr lang="ru-RU" sz="1050" b="0" kern="1200">
            <a:latin typeface="Times New Roman" panose="02020603050405020304" pitchFamily="18" charset="0"/>
            <a:cs typeface="Times New Roman" panose="02020603050405020304" pitchFamily="18" charset="0"/>
          </a:endParaRPr>
        </a:p>
      </dsp:txBody>
      <dsp:txXfrm>
        <a:off x="3484570" y="328"/>
        <a:ext cx="2287107" cy="399438"/>
      </dsp:txXfrm>
    </dsp:sp>
    <dsp:sp modelId="{A3F36AC0-9A3C-4F34-BECB-170D50579AC8}">
      <dsp:nvSpPr>
        <dsp:cNvPr id="0" name=""/>
        <dsp:cNvSpPr/>
      </dsp:nvSpPr>
      <dsp:spPr>
        <a:xfrm>
          <a:off x="3484570" y="563471"/>
          <a:ext cx="2287107" cy="3994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b="0" kern="1200">
              <a:latin typeface="Times New Roman" panose="02020603050405020304" pitchFamily="18" charset="0"/>
              <a:cs typeface="Times New Roman" panose="02020603050405020304" pitchFamily="18" charset="0"/>
            </a:rPr>
            <a:t>Майбутнє бізнесу можна передбачити</a:t>
          </a:r>
          <a:endParaRPr lang="ru-RU" sz="1050" b="0" kern="1200">
            <a:latin typeface="Times New Roman" panose="02020603050405020304" pitchFamily="18" charset="0"/>
            <a:cs typeface="Times New Roman" panose="02020603050405020304" pitchFamily="18" charset="0"/>
          </a:endParaRPr>
        </a:p>
      </dsp:txBody>
      <dsp:txXfrm>
        <a:off x="3484570" y="563471"/>
        <a:ext cx="2287107" cy="399438"/>
      </dsp:txXfrm>
    </dsp:sp>
    <dsp:sp modelId="{4751B13F-8520-4D69-B0AC-CD3F018EACB5}">
      <dsp:nvSpPr>
        <dsp:cNvPr id="0" name=""/>
        <dsp:cNvSpPr/>
      </dsp:nvSpPr>
      <dsp:spPr>
        <a:xfrm>
          <a:off x="3484570" y="1126614"/>
          <a:ext cx="2287107" cy="3994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b="0" kern="1200">
              <a:latin typeface="Times New Roman" panose="02020603050405020304" pitchFamily="18" charset="0"/>
              <a:cs typeface="Times New Roman" panose="02020603050405020304" pitchFamily="18" charset="0"/>
            </a:rPr>
            <a:t>Можна визначити місію та стратегію бізнесу</a:t>
          </a:r>
          <a:endParaRPr lang="ru-RU" sz="1050" b="0" kern="1200">
            <a:latin typeface="Times New Roman" panose="02020603050405020304" pitchFamily="18" charset="0"/>
            <a:cs typeface="Times New Roman" panose="02020603050405020304" pitchFamily="18" charset="0"/>
          </a:endParaRPr>
        </a:p>
      </dsp:txBody>
      <dsp:txXfrm>
        <a:off x="3484570" y="1126614"/>
        <a:ext cx="2287107" cy="399438"/>
      </dsp:txXfrm>
    </dsp:sp>
    <dsp:sp modelId="{0B084D30-018D-489A-88E6-0D80AB8BA278}">
      <dsp:nvSpPr>
        <dsp:cNvPr id="0" name=""/>
        <dsp:cNvSpPr/>
      </dsp:nvSpPr>
      <dsp:spPr>
        <a:xfrm>
          <a:off x="3484570" y="1689757"/>
          <a:ext cx="2287107" cy="3994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b="0" kern="1200">
              <a:latin typeface="Times New Roman" panose="02020603050405020304" pitchFamily="18" charset="0"/>
              <a:cs typeface="Times New Roman" panose="02020603050405020304" pitchFamily="18" charset="0"/>
            </a:rPr>
            <a:t>Можна розбити рух до мети на відрізки часу</a:t>
          </a:r>
          <a:endParaRPr lang="ru-RU" sz="1050" b="0" kern="1200">
            <a:latin typeface="Times New Roman" panose="02020603050405020304" pitchFamily="18" charset="0"/>
            <a:cs typeface="Times New Roman" panose="02020603050405020304" pitchFamily="18" charset="0"/>
          </a:endParaRPr>
        </a:p>
      </dsp:txBody>
      <dsp:txXfrm>
        <a:off x="3484570" y="1689757"/>
        <a:ext cx="2287107" cy="399438"/>
      </dsp:txXfrm>
    </dsp:sp>
    <dsp:sp modelId="{852C4FCF-84DD-49E5-85A2-8DE6CCFFEDCC}">
      <dsp:nvSpPr>
        <dsp:cNvPr id="0" name=""/>
        <dsp:cNvSpPr/>
      </dsp:nvSpPr>
      <dsp:spPr>
        <a:xfrm>
          <a:off x="3484570" y="2252900"/>
          <a:ext cx="2287107" cy="3994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b="0" kern="1200">
              <a:latin typeface="Times New Roman" panose="02020603050405020304" pitchFamily="18" charset="0"/>
              <a:cs typeface="Times New Roman" panose="02020603050405020304" pitchFamily="18" charset="0"/>
            </a:rPr>
            <a:t>Можна використовувати математичні моделі для оцінки альтернатив розвитку бізнесу</a:t>
          </a:r>
          <a:endParaRPr lang="ru-RU" sz="1050" b="0" kern="1200">
            <a:latin typeface="Times New Roman" panose="02020603050405020304" pitchFamily="18" charset="0"/>
            <a:cs typeface="Times New Roman" panose="02020603050405020304" pitchFamily="18" charset="0"/>
          </a:endParaRPr>
        </a:p>
      </dsp:txBody>
      <dsp:txXfrm>
        <a:off x="3484570" y="2252900"/>
        <a:ext cx="2287107" cy="399438"/>
      </dsp:txXfrm>
    </dsp:sp>
    <dsp:sp modelId="{CFF2B314-FA62-4315-A303-4C933133C286}">
      <dsp:nvSpPr>
        <dsp:cNvPr id="0" name=""/>
        <dsp:cNvSpPr/>
      </dsp:nvSpPr>
      <dsp:spPr>
        <a:xfrm>
          <a:off x="3484570" y="2816044"/>
          <a:ext cx="2287107" cy="3994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b="0" kern="1200">
              <a:latin typeface="Times New Roman" panose="02020603050405020304" pitchFamily="18" charset="0"/>
              <a:cs typeface="Times New Roman" panose="02020603050405020304" pitchFamily="18" charset="0"/>
            </a:rPr>
            <a:t>Можна виміряти ресурси для досягнення мети</a:t>
          </a:r>
          <a:endParaRPr lang="ru-RU" sz="1050" b="0" kern="1200">
            <a:latin typeface="Times New Roman" panose="02020603050405020304" pitchFamily="18" charset="0"/>
            <a:cs typeface="Times New Roman" panose="02020603050405020304" pitchFamily="18" charset="0"/>
          </a:endParaRPr>
        </a:p>
      </dsp:txBody>
      <dsp:txXfrm>
        <a:off x="3484570" y="2816044"/>
        <a:ext cx="2287107" cy="399438"/>
      </dsp:txXfrm>
    </dsp:sp>
    <dsp:sp modelId="{BBF76EE1-B756-4F79-ABC6-A1EB11465637}">
      <dsp:nvSpPr>
        <dsp:cNvPr id="0" name=""/>
        <dsp:cNvSpPr/>
      </dsp:nvSpPr>
      <dsp:spPr>
        <a:xfrm>
          <a:off x="1695962" y="887254"/>
          <a:ext cx="1309635" cy="65921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b="0" kern="1200">
              <a:latin typeface="Times New Roman" panose="02020603050405020304" pitchFamily="18" charset="0"/>
              <a:cs typeface="Times New Roman" panose="02020603050405020304" pitchFamily="18" charset="0"/>
            </a:rPr>
            <a:t>час як односпрямований лінійний вектор</a:t>
          </a:r>
          <a:endParaRPr lang="ru-RU" sz="1050" b="0" kern="1200">
            <a:latin typeface="Times New Roman" panose="02020603050405020304" pitchFamily="18" charset="0"/>
            <a:cs typeface="Times New Roman" panose="02020603050405020304" pitchFamily="18" charset="0"/>
          </a:endParaRPr>
        </a:p>
      </dsp:txBody>
      <dsp:txXfrm>
        <a:off x="1695962" y="887254"/>
        <a:ext cx="1309635" cy="659213"/>
      </dsp:txXfrm>
    </dsp:sp>
    <dsp:sp modelId="{8E3A1F06-A916-4F3E-BFE4-612E4B6C2061}">
      <dsp:nvSpPr>
        <dsp:cNvPr id="0" name=""/>
        <dsp:cNvSpPr/>
      </dsp:nvSpPr>
      <dsp:spPr>
        <a:xfrm>
          <a:off x="1695962" y="1710173"/>
          <a:ext cx="1309635" cy="7419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b="0" kern="1200">
              <a:latin typeface="Times New Roman" panose="02020603050405020304" pitchFamily="18" charset="0"/>
              <a:cs typeface="Times New Roman" panose="02020603050405020304" pitchFamily="18" charset="0"/>
            </a:rPr>
            <a:t>час як обмежений, непоправний ресурс</a:t>
          </a:r>
          <a:endParaRPr lang="ru-RU" sz="1050" b="0" kern="1200">
            <a:latin typeface="Times New Roman" panose="02020603050405020304" pitchFamily="18" charset="0"/>
            <a:cs typeface="Times New Roman" panose="02020603050405020304" pitchFamily="18" charset="0"/>
          </a:endParaRPr>
        </a:p>
      </dsp:txBody>
      <dsp:txXfrm>
        <a:off x="1695962" y="1710173"/>
        <a:ext cx="1309635" cy="74194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D18EBF-5F07-48ED-B476-15C7380C876D}">
      <dsp:nvSpPr>
        <dsp:cNvPr id="0" name=""/>
        <dsp:cNvSpPr/>
      </dsp:nvSpPr>
      <dsp:spPr>
        <a:xfrm>
          <a:off x="1195903" y="1215964"/>
          <a:ext cx="2185681" cy="91440"/>
        </a:xfrm>
        <a:custGeom>
          <a:avLst/>
          <a:gdLst/>
          <a:ahLst/>
          <a:cxnLst/>
          <a:rect l="0" t="0" r="0" b="0"/>
          <a:pathLst>
            <a:path>
              <a:moveTo>
                <a:pt x="0" y="45720"/>
              </a:moveTo>
              <a:lnTo>
                <a:pt x="2185681" y="45720"/>
              </a:lnTo>
              <a:lnTo>
                <a:pt x="2185681" y="12989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131C66-FD6B-4149-91D1-4BA7CFA4E9D7}">
      <dsp:nvSpPr>
        <dsp:cNvPr id="0" name=""/>
        <dsp:cNvSpPr/>
      </dsp:nvSpPr>
      <dsp:spPr>
        <a:xfrm>
          <a:off x="1195903" y="1150652"/>
          <a:ext cx="2185681" cy="91440"/>
        </a:xfrm>
        <a:custGeom>
          <a:avLst/>
          <a:gdLst/>
          <a:ahLst/>
          <a:cxnLst/>
          <a:rect l="0" t="0" r="0" b="0"/>
          <a:pathLst>
            <a:path>
              <a:moveTo>
                <a:pt x="0" y="111031"/>
              </a:moveTo>
              <a:lnTo>
                <a:pt x="2185681" y="111031"/>
              </a:lnTo>
              <a:lnTo>
                <a:pt x="2185681"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D076C4-1399-4AE1-9B01-5F2AC3A5D153}">
      <dsp:nvSpPr>
        <dsp:cNvPr id="0" name=""/>
        <dsp:cNvSpPr/>
      </dsp:nvSpPr>
      <dsp:spPr>
        <a:xfrm>
          <a:off x="1195903" y="1261684"/>
          <a:ext cx="642092" cy="102818"/>
        </a:xfrm>
        <a:custGeom>
          <a:avLst/>
          <a:gdLst/>
          <a:ahLst/>
          <a:cxnLst/>
          <a:rect l="0" t="0" r="0" b="0"/>
          <a:pathLst>
            <a:path>
              <a:moveTo>
                <a:pt x="0" y="0"/>
              </a:moveTo>
              <a:lnTo>
                <a:pt x="642092" y="0"/>
              </a:lnTo>
              <a:lnTo>
                <a:pt x="642092" y="1028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ACBF34-822D-46AC-96E0-6BC49CEE9507}">
      <dsp:nvSpPr>
        <dsp:cNvPr id="0" name=""/>
        <dsp:cNvSpPr/>
      </dsp:nvSpPr>
      <dsp:spPr>
        <a:xfrm>
          <a:off x="1195903" y="1124908"/>
          <a:ext cx="672923" cy="91440"/>
        </a:xfrm>
        <a:custGeom>
          <a:avLst/>
          <a:gdLst/>
          <a:ahLst/>
          <a:cxnLst/>
          <a:rect l="0" t="0" r="0" b="0"/>
          <a:pathLst>
            <a:path>
              <a:moveTo>
                <a:pt x="0" y="136775"/>
              </a:moveTo>
              <a:lnTo>
                <a:pt x="672923" y="136775"/>
              </a:lnTo>
              <a:lnTo>
                <a:pt x="672923"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3A8612-8BE9-4EDB-AE52-4796CDB5DDC3}">
      <dsp:nvSpPr>
        <dsp:cNvPr id="0" name=""/>
        <dsp:cNvSpPr/>
      </dsp:nvSpPr>
      <dsp:spPr>
        <a:xfrm>
          <a:off x="1195903" y="1261684"/>
          <a:ext cx="3022813" cy="811236"/>
        </a:xfrm>
        <a:custGeom>
          <a:avLst/>
          <a:gdLst/>
          <a:ahLst/>
          <a:cxnLst/>
          <a:rect l="0" t="0" r="0" b="0"/>
          <a:pathLst>
            <a:path>
              <a:moveTo>
                <a:pt x="0" y="0"/>
              </a:moveTo>
              <a:lnTo>
                <a:pt x="2903223" y="0"/>
              </a:lnTo>
              <a:lnTo>
                <a:pt x="2903223" y="811236"/>
              </a:lnTo>
              <a:lnTo>
                <a:pt x="3022813" y="8112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27FAAD-1D70-4684-954F-F72B81BF5E69}">
      <dsp:nvSpPr>
        <dsp:cNvPr id="0" name=""/>
        <dsp:cNvSpPr/>
      </dsp:nvSpPr>
      <dsp:spPr>
        <a:xfrm>
          <a:off x="1195903" y="1163846"/>
          <a:ext cx="3022813" cy="91440"/>
        </a:xfrm>
        <a:custGeom>
          <a:avLst/>
          <a:gdLst/>
          <a:ahLst/>
          <a:cxnLst/>
          <a:rect l="0" t="0" r="0" b="0"/>
          <a:pathLst>
            <a:path>
              <a:moveTo>
                <a:pt x="0" y="97837"/>
              </a:moveTo>
              <a:lnTo>
                <a:pt x="2903223" y="97837"/>
              </a:lnTo>
              <a:lnTo>
                <a:pt x="2903223" y="45720"/>
              </a:lnTo>
              <a:lnTo>
                <a:pt x="3022813"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F48D2B-DFC6-4525-A5A6-C917977496E6}">
      <dsp:nvSpPr>
        <dsp:cNvPr id="0" name=""/>
        <dsp:cNvSpPr/>
      </dsp:nvSpPr>
      <dsp:spPr>
        <a:xfrm>
          <a:off x="1195903" y="407762"/>
          <a:ext cx="3022813" cy="853921"/>
        </a:xfrm>
        <a:custGeom>
          <a:avLst/>
          <a:gdLst/>
          <a:ahLst/>
          <a:cxnLst/>
          <a:rect l="0" t="0" r="0" b="0"/>
          <a:pathLst>
            <a:path>
              <a:moveTo>
                <a:pt x="0" y="853921"/>
              </a:moveTo>
              <a:lnTo>
                <a:pt x="2903223" y="853921"/>
              </a:lnTo>
              <a:lnTo>
                <a:pt x="2903223" y="0"/>
              </a:lnTo>
              <a:lnTo>
                <a:pt x="302281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187119-CB0A-4843-AE54-0E72933A0D46}">
      <dsp:nvSpPr>
        <dsp:cNvPr id="0" name=""/>
        <dsp:cNvSpPr/>
      </dsp:nvSpPr>
      <dsp:spPr>
        <a:xfrm>
          <a:off x="0" y="904192"/>
          <a:ext cx="1195903" cy="71498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b="0" kern="1200">
              <a:latin typeface="Times New Roman" panose="02020603050405020304" pitchFamily="18" charset="0"/>
              <a:cs typeface="Times New Roman" panose="02020603050405020304" pitchFamily="18" charset="0"/>
            </a:rPr>
            <a:t>Спиральне сприйнятті часу</a:t>
          </a:r>
          <a:endParaRPr lang="ru-RU" sz="1050" b="0" kern="1200">
            <a:latin typeface="Times New Roman" panose="02020603050405020304" pitchFamily="18" charset="0"/>
            <a:cs typeface="Times New Roman" panose="02020603050405020304" pitchFamily="18" charset="0"/>
          </a:endParaRPr>
        </a:p>
      </dsp:txBody>
      <dsp:txXfrm>
        <a:off x="0" y="904192"/>
        <a:ext cx="1195903" cy="714984"/>
      </dsp:txXfrm>
    </dsp:sp>
    <dsp:sp modelId="{3285E102-8D35-471C-86F3-27AB4EFA0149}">
      <dsp:nvSpPr>
        <dsp:cNvPr id="0" name=""/>
        <dsp:cNvSpPr/>
      </dsp:nvSpPr>
      <dsp:spPr>
        <a:xfrm>
          <a:off x="4218717" y="193498"/>
          <a:ext cx="2088490" cy="42852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b="0" kern="1200">
              <a:latin typeface="Times New Roman" panose="02020603050405020304" pitchFamily="18" charset="0"/>
              <a:cs typeface="Times New Roman" panose="02020603050405020304" pitchFamily="18" charset="0"/>
            </a:rPr>
            <a:t>м</a:t>
          </a:r>
          <a:r>
            <a:rPr lang="uk-UA" sz="1050" kern="1200">
              <a:latin typeface="Times New Roman" panose="02020603050405020304" pitchFamily="18" charset="0"/>
              <a:cs typeface="Times New Roman" panose="02020603050405020304" pitchFamily="18" charset="0"/>
            </a:rPr>
            <a:t>айбутнє бізнесу передбачити складно</a:t>
          </a:r>
          <a:endParaRPr lang="ru-RU" sz="1050" b="0" kern="1200">
            <a:latin typeface="Times New Roman" panose="02020603050405020304" pitchFamily="18" charset="0"/>
            <a:cs typeface="Times New Roman" panose="02020603050405020304" pitchFamily="18" charset="0"/>
          </a:endParaRPr>
        </a:p>
      </dsp:txBody>
      <dsp:txXfrm>
        <a:off x="4218717" y="193498"/>
        <a:ext cx="2088490" cy="428527"/>
      </dsp:txXfrm>
    </dsp:sp>
    <dsp:sp modelId="{A3F36AC0-9A3C-4F34-BECB-170D50579AC8}">
      <dsp:nvSpPr>
        <dsp:cNvPr id="0" name=""/>
        <dsp:cNvSpPr/>
      </dsp:nvSpPr>
      <dsp:spPr>
        <a:xfrm>
          <a:off x="4218717" y="771513"/>
          <a:ext cx="2088490" cy="8761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kern="1200">
              <a:latin typeface="Times New Roman" panose="02020603050405020304" pitchFamily="18" charset="0"/>
              <a:cs typeface="Times New Roman" panose="02020603050405020304" pitchFamily="18" charset="0"/>
            </a:rPr>
            <a:t>слід враховувати не тільки те, що відбувається на даному витку спіралі, але і те, що було на попередніх витках</a:t>
          </a:r>
          <a:endParaRPr lang="ru-RU" sz="1050" b="0" kern="1200">
            <a:latin typeface="Times New Roman" panose="02020603050405020304" pitchFamily="18" charset="0"/>
            <a:cs typeface="Times New Roman" panose="02020603050405020304" pitchFamily="18" charset="0"/>
          </a:endParaRPr>
        </a:p>
      </dsp:txBody>
      <dsp:txXfrm>
        <a:off x="4218717" y="771513"/>
        <a:ext cx="2088490" cy="876105"/>
      </dsp:txXfrm>
    </dsp:sp>
    <dsp:sp modelId="{4751B13F-8520-4D69-B0AC-CD3F018EACB5}">
      <dsp:nvSpPr>
        <dsp:cNvPr id="0" name=""/>
        <dsp:cNvSpPr/>
      </dsp:nvSpPr>
      <dsp:spPr>
        <a:xfrm>
          <a:off x="4218717" y="1797107"/>
          <a:ext cx="2088490" cy="55162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kern="1200">
              <a:latin typeface="Times New Roman" panose="02020603050405020304" pitchFamily="18" charset="0"/>
              <a:cs typeface="Times New Roman" panose="02020603050405020304" pitchFamily="18" charset="0"/>
            </a:rPr>
            <a:t>час сам підкаже, яке рішення в бізнесі є найкращим</a:t>
          </a:r>
          <a:endParaRPr lang="ru-RU" sz="1050" b="0" kern="1200">
            <a:latin typeface="Times New Roman" panose="02020603050405020304" pitchFamily="18" charset="0"/>
            <a:cs typeface="Times New Roman" panose="02020603050405020304" pitchFamily="18" charset="0"/>
          </a:endParaRPr>
        </a:p>
      </dsp:txBody>
      <dsp:txXfrm>
        <a:off x="4218717" y="1797107"/>
        <a:ext cx="2088490" cy="551626"/>
      </dsp:txXfrm>
    </dsp:sp>
    <dsp:sp modelId="{BBF76EE1-B756-4F79-ABC6-A1EB11465637}">
      <dsp:nvSpPr>
        <dsp:cNvPr id="0" name=""/>
        <dsp:cNvSpPr/>
      </dsp:nvSpPr>
      <dsp:spPr>
        <a:xfrm>
          <a:off x="1270875" y="555633"/>
          <a:ext cx="1195903" cy="6149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kern="1200">
              <a:latin typeface="Times New Roman" panose="02020603050405020304" pitchFamily="18" charset="0"/>
              <a:cs typeface="Times New Roman" panose="02020603050405020304" pitchFamily="18" charset="0"/>
            </a:rPr>
            <a:t>час втрачає лінійність</a:t>
          </a:r>
          <a:endParaRPr lang="ru-RU" sz="1050" b="0" kern="1200">
            <a:latin typeface="Times New Roman" panose="02020603050405020304" pitchFamily="18" charset="0"/>
            <a:cs typeface="Times New Roman" panose="02020603050405020304" pitchFamily="18" charset="0"/>
          </a:endParaRPr>
        </a:p>
      </dsp:txBody>
      <dsp:txXfrm>
        <a:off x="1270875" y="555633"/>
        <a:ext cx="1195903" cy="614995"/>
      </dsp:txXfrm>
    </dsp:sp>
    <dsp:sp modelId="{8E3A1F06-A916-4F3E-BFE4-612E4B6C2061}">
      <dsp:nvSpPr>
        <dsp:cNvPr id="0" name=""/>
        <dsp:cNvSpPr/>
      </dsp:nvSpPr>
      <dsp:spPr>
        <a:xfrm>
          <a:off x="1240044" y="1364502"/>
          <a:ext cx="1195903" cy="67577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kern="1200">
              <a:latin typeface="Times New Roman" panose="02020603050405020304" pitchFamily="18" charset="0"/>
              <a:cs typeface="Times New Roman" panose="02020603050405020304" pitchFamily="18" charset="0"/>
            </a:rPr>
            <a:t>спіраль — постійний рух знизу вгору</a:t>
          </a:r>
          <a:endParaRPr lang="ru-RU" sz="1050" b="0" kern="1200">
            <a:latin typeface="Times New Roman" panose="02020603050405020304" pitchFamily="18" charset="0"/>
            <a:cs typeface="Times New Roman" panose="02020603050405020304" pitchFamily="18" charset="0"/>
          </a:endParaRPr>
        </a:p>
      </dsp:txBody>
      <dsp:txXfrm>
        <a:off x="1240044" y="1364502"/>
        <a:ext cx="1195903" cy="675777"/>
      </dsp:txXfrm>
    </dsp:sp>
    <dsp:sp modelId="{774E07CC-0647-4E48-8086-E1F1C7C597C1}">
      <dsp:nvSpPr>
        <dsp:cNvPr id="0" name=""/>
        <dsp:cNvSpPr/>
      </dsp:nvSpPr>
      <dsp:spPr>
        <a:xfrm>
          <a:off x="2783633" y="536991"/>
          <a:ext cx="1195903" cy="65938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kern="1200">
              <a:latin typeface="Times New Roman" panose="02020603050405020304" pitchFamily="18" charset="0"/>
              <a:cs typeface="Times New Roman" panose="02020603050405020304" pitchFamily="18" charset="0"/>
            </a:rPr>
            <a:t>кожен виток подібний до попереднього, але в нових умовах</a:t>
          </a:r>
          <a:endParaRPr lang="ru-RU" sz="1050" kern="1200">
            <a:latin typeface="Times New Roman" panose="02020603050405020304" pitchFamily="18" charset="0"/>
            <a:cs typeface="Times New Roman" panose="02020603050405020304" pitchFamily="18" charset="0"/>
          </a:endParaRPr>
        </a:p>
      </dsp:txBody>
      <dsp:txXfrm>
        <a:off x="2783633" y="536991"/>
        <a:ext cx="1195903" cy="659381"/>
      </dsp:txXfrm>
    </dsp:sp>
    <dsp:sp modelId="{8EAE30F3-3520-446D-86A8-5F572AB192F4}">
      <dsp:nvSpPr>
        <dsp:cNvPr id="0" name=""/>
        <dsp:cNvSpPr/>
      </dsp:nvSpPr>
      <dsp:spPr>
        <a:xfrm>
          <a:off x="2783633" y="1345860"/>
          <a:ext cx="1195903" cy="59846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uk-UA" sz="1050" kern="1200">
              <a:latin typeface="Times New Roman" panose="02020603050405020304" pitchFamily="18" charset="0"/>
              <a:cs typeface="Times New Roman" panose="02020603050405020304" pitchFamily="18" charset="0"/>
            </a:rPr>
            <a:t>час створює нові можливості</a:t>
          </a:r>
          <a:endParaRPr lang="ru-RU" sz="1050" kern="1200">
            <a:latin typeface="Times New Roman" panose="02020603050405020304" pitchFamily="18" charset="0"/>
            <a:cs typeface="Times New Roman" panose="02020603050405020304" pitchFamily="18" charset="0"/>
          </a:endParaRPr>
        </a:p>
      </dsp:txBody>
      <dsp:txXfrm>
        <a:off x="2783633" y="1345860"/>
        <a:ext cx="1195903" cy="598468"/>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Accent+Icon">
  <dgm:title val="Уголковый процесс со смещением"/>
  <dgm:desc val="Служит для отображения последовательных этапов задачи, процесса или рабочего процесса, а также для акцентирования внимания на движении или направлении. Лучше всего подходит для размещения минимального количества текста уровня 1 или 2."/>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31698-2D36-4CBA-A610-73B3ADA28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1874</TotalTime>
  <Pages>107</Pages>
  <Words>41192</Words>
  <Characters>234797</Characters>
  <Application>Microsoft Office Word</Application>
  <DocSecurity>0</DocSecurity>
  <Lines>1956</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userznu</dc:creator>
  <cp:lastModifiedBy>userznu</cp:lastModifiedBy>
  <cp:revision>221</cp:revision>
  <cp:lastPrinted>2018-07-27T09:16:00Z</cp:lastPrinted>
  <dcterms:created xsi:type="dcterms:W3CDTF">2018-07-25T11:18:00Z</dcterms:created>
  <dcterms:modified xsi:type="dcterms:W3CDTF">2019-03-01T13:09:00Z</dcterms:modified>
</cp:coreProperties>
</file>