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43" w:rsidRPr="00672D43" w:rsidRDefault="00672D43" w:rsidP="00672D43">
      <w:pPr>
        <w:ind w:firstLine="709"/>
        <w:jc w:val="center"/>
        <w:rPr>
          <w:rFonts w:eastAsia="Calibri"/>
          <w:b/>
          <w:sz w:val="28"/>
          <w:szCs w:val="28"/>
          <w:lang w:val="uk-UA"/>
        </w:rPr>
      </w:pPr>
      <w:r w:rsidRPr="00672D43">
        <w:rPr>
          <w:rFonts w:eastAsia="Calibri"/>
          <w:b/>
          <w:sz w:val="28"/>
          <w:szCs w:val="28"/>
          <w:lang w:val="uk-UA"/>
        </w:rPr>
        <w:t xml:space="preserve">ТЕМА 1.  «Життя – це сон» П. Кальдерона – яскравий зразок барочної драматургії </w:t>
      </w:r>
    </w:p>
    <w:p w:rsidR="00672D43" w:rsidRPr="00672D43" w:rsidRDefault="00672D43" w:rsidP="00672D43">
      <w:pPr>
        <w:ind w:firstLine="709"/>
        <w:jc w:val="both"/>
        <w:rPr>
          <w:rFonts w:eastAsia="Calibri"/>
          <w:b/>
          <w:sz w:val="28"/>
          <w:szCs w:val="28"/>
          <w:lang w:val="uk-UA"/>
        </w:rPr>
      </w:pPr>
    </w:p>
    <w:p w:rsidR="00672D43" w:rsidRPr="00672D43" w:rsidRDefault="00672D43" w:rsidP="00672D43">
      <w:pPr>
        <w:ind w:firstLine="709"/>
        <w:jc w:val="both"/>
        <w:rPr>
          <w:rFonts w:eastAsia="Calibri"/>
          <w:sz w:val="28"/>
          <w:szCs w:val="28"/>
          <w:lang w:val="uk-UA"/>
        </w:rPr>
      </w:pPr>
      <w:r w:rsidRPr="00672D43">
        <w:rPr>
          <w:rFonts w:eastAsia="Calibri"/>
          <w:b/>
          <w:sz w:val="28"/>
          <w:szCs w:val="28"/>
          <w:lang w:val="uk-UA"/>
        </w:rPr>
        <w:t xml:space="preserve">Мета: </w:t>
      </w:r>
      <w:r w:rsidRPr="00672D43">
        <w:rPr>
          <w:rFonts w:eastAsia="Calibri"/>
          <w:sz w:val="28"/>
          <w:szCs w:val="28"/>
          <w:lang w:val="uk-UA"/>
        </w:rPr>
        <w:t>осягнути специфіку</w:t>
      </w:r>
      <w:r w:rsidRPr="00672D43">
        <w:rPr>
          <w:rFonts w:eastAsia="Calibri"/>
          <w:b/>
          <w:sz w:val="28"/>
          <w:szCs w:val="28"/>
          <w:lang w:val="uk-UA"/>
        </w:rPr>
        <w:t xml:space="preserve"> </w:t>
      </w:r>
      <w:r w:rsidRPr="00672D43">
        <w:rPr>
          <w:rFonts w:eastAsia="Calibri"/>
          <w:sz w:val="28"/>
          <w:szCs w:val="28"/>
          <w:lang w:val="uk-UA"/>
        </w:rPr>
        <w:t>барочної літератури на прикладі драми П. Кальдерона (на рівні тематики, проблематики, художніх конфліктів, мотивів, композиції,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зв'язок драми «Життя – це сон» з культурною та літературною традицією.</w:t>
      </w:r>
    </w:p>
    <w:p w:rsidR="00672D43" w:rsidRPr="00672D43" w:rsidRDefault="00672D43" w:rsidP="00672D43">
      <w:pPr>
        <w:ind w:firstLine="709"/>
        <w:jc w:val="both"/>
        <w:rPr>
          <w:rFonts w:eastAsia="Calibri"/>
          <w:b/>
          <w:sz w:val="28"/>
          <w:szCs w:val="28"/>
          <w:lang w:val="uk-UA"/>
        </w:rPr>
      </w:pPr>
      <w:r w:rsidRPr="00672D43">
        <w:rPr>
          <w:rFonts w:eastAsia="Calibri"/>
          <w:b/>
          <w:sz w:val="28"/>
          <w:szCs w:val="28"/>
          <w:lang w:val="uk-UA"/>
        </w:rPr>
        <w:t>Терміни до термінологічного диктанту: бароко, гротеск, мотив, композиція, метафора, підтекст, алегорія, символ.</w:t>
      </w:r>
    </w:p>
    <w:p w:rsidR="00672D43" w:rsidRPr="00672D43" w:rsidRDefault="00672D43" w:rsidP="00672D43">
      <w:pPr>
        <w:ind w:firstLine="709"/>
        <w:jc w:val="center"/>
        <w:rPr>
          <w:rFonts w:eastAsia="Calibri"/>
          <w:sz w:val="28"/>
          <w:szCs w:val="28"/>
          <w:lang w:val="uk-UA"/>
        </w:rPr>
      </w:pPr>
    </w:p>
    <w:p w:rsidR="00672D43" w:rsidRPr="00672D43" w:rsidRDefault="00672D43" w:rsidP="00672D43">
      <w:pPr>
        <w:ind w:firstLine="709"/>
        <w:jc w:val="center"/>
        <w:rPr>
          <w:rFonts w:eastAsia="Calibri"/>
          <w:b/>
          <w:sz w:val="28"/>
          <w:szCs w:val="28"/>
          <w:lang w:val="uk-UA"/>
        </w:rPr>
      </w:pPr>
      <w:r w:rsidRPr="00672D43">
        <w:rPr>
          <w:rFonts w:eastAsia="Calibri"/>
          <w:b/>
          <w:sz w:val="28"/>
          <w:szCs w:val="28"/>
          <w:lang w:val="uk-UA"/>
        </w:rPr>
        <w:t>Питання для обговорення</w:t>
      </w:r>
    </w:p>
    <w:p w:rsidR="00672D43" w:rsidRPr="00672D43" w:rsidRDefault="00672D43" w:rsidP="00672D43">
      <w:pPr>
        <w:ind w:firstLine="709"/>
        <w:jc w:val="center"/>
        <w:rPr>
          <w:rFonts w:eastAsia="Calibri"/>
          <w:sz w:val="28"/>
          <w:szCs w:val="28"/>
          <w:lang w:val="uk-UA"/>
        </w:rPr>
      </w:pP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1. Соціально-історичні передумови виникнення та розвитку бароко в Іспанії (політична ситуація в Іспанії к. ХVІ – поч. ХVІІ ст., роль католицької церкви та інквізиції тощо) та Педро Кальдерон як талановитий представник релігійного бароко.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2. Філософська тематика та проблематика драми «Життя – це сон»: боротьба людини з Долею (</w:t>
      </w:r>
      <w:proofErr w:type="spellStart"/>
      <w:r w:rsidRPr="00672D43">
        <w:rPr>
          <w:rFonts w:eastAsia="Calibri"/>
          <w:sz w:val="28"/>
          <w:szCs w:val="28"/>
          <w:lang w:val="uk-UA"/>
        </w:rPr>
        <w:t>провіденційний</w:t>
      </w:r>
      <w:proofErr w:type="spellEnd"/>
      <w:r w:rsidRPr="00672D43">
        <w:rPr>
          <w:rFonts w:eastAsia="Calibri"/>
          <w:sz w:val="28"/>
          <w:szCs w:val="28"/>
          <w:lang w:val="uk-UA"/>
        </w:rPr>
        <w:t xml:space="preserve"> конфлікт у творі – </w:t>
      </w:r>
      <w:proofErr w:type="spellStart"/>
      <w:r w:rsidRPr="00672D43">
        <w:rPr>
          <w:rFonts w:eastAsia="Calibri"/>
          <w:sz w:val="28"/>
          <w:szCs w:val="28"/>
          <w:lang w:val="uk-UA"/>
        </w:rPr>
        <w:t>Басіліо</w:t>
      </w:r>
      <w:proofErr w:type="spellEnd"/>
      <w:r w:rsidRPr="00672D43">
        <w:rPr>
          <w:rFonts w:eastAsia="Calibri"/>
          <w:sz w:val="28"/>
          <w:szCs w:val="28"/>
          <w:lang w:val="uk-UA"/>
        </w:rPr>
        <w:t xml:space="preserve"> та </w:t>
      </w:r>
      <w:proofErr w:type="spellStart"/>
      <w:r w:rsidRPr="00672D43">
        <w:rPr>
          <w:rFonts w:eastAsia="Calibri"/>
          <w:sz w:val="28"/>
          <w:szCs w:val="28"/>
          <w:lang w:val="uk-UA"/>
        </w:rPr>
        <w:t>Сехисмундо</w:t>
      </w:r>
      <w:proofErr w:type="spellEnd"/>
      <w:r w:rsidRPr="00672D43">
        <w:rPr>
          <w:rFonts w:eastAsia="Calibri"/>
          <w:sz w:val="28"/>
          <w:szCs w:val="28"/>
          <w:lang w:val="uk-UA"/>
        </w:rPr>
        <w:t>), усвідомлення людиною ілюзорності «</w:t>
      </w:r>
      <w:proofErr w:type="spellStart"/>
      <w:r w:rsidRPr="00672D43">
        <w:rPr>
          <w:rFonts w:eastAsia="Calibri"/>
          <w:sz w:val="28"/>
          <w:szCs w:val="28"/>
          <w:lang w:val="uk-UA"/>
        </w:rPr>
        <w:t>псевдоцінностей</w:t>
      </w:r>
      <w:proofErr w:type="spellEnd"/>
      <w:r w:rsidRPr="00672D43">
        <w:rPr>
          <w:rFonts w:eastAsia="Calibri"/>
          <w:sz w:val="28"/>
          <w:szCs w:val="28"/>
          <w:lang w:val="uk-UA"/>
        </w:rPr>
        <w:t xml:space="preserve">» життя та «перемога над собою» (еволюція </w:t>
      </w:r>
      <w:proofErr w:type="spellStart"/>
      <w:r w:rsidRPr="00672D43">
        <w:rPr>
          <w:rFonts w:eastAsia="Calibri"/>
          <w:sz w:val="28"/>
          <w:szCs w:val="28"/>
          <w:lang w:val="uk-UA"/>
        </w:rPr>
        <w:t>Сехисмундо</w:t>
      </w:r>
      <w:proofErr w:type="spellEnd"/>
      <w:r w:rsidRPr="00672D43">
        <w:rPr>
          <w:rFonts w:eastAsia="Calibri"/>
          <w:sz w:val="28"/>
          <w:szCs w:val="28"/>
          <w:lang w:val="uk-UA"/>
        </w:rPr>
        <w:t>, його внутрішній конфлікт), уявлення про честь та помсту (</w:t>
      </w:r>
      <w:proofErr w:type="spellStart"/>
      <w:r w:rsidRPr="00672D43">
        <w:rPr>
          <w:rFonts w:eastAsia="Calibri"/>
          <w:sz w:val="28"/>
          <w:szCs w:val="28"/>
          <w:lang w:val="uk-UA"/>
        </w:rPr>
        <w:t>Клотальдо</w:t>
      </w:r>
      <w:proofErr w:type="spellEnd"/>
      <w:r w:rsidRPr="00672D43">
        <w:rPr>
          <w:rFonts w:eastAsia="Calibri"/>
          <w:sz w:val="28"/>
          <w:szCs w:val="28"/>
          <w:lang w:val="uk-UA"/>
        </w:rPr>
        <w:t xml:space="preserve">, </w:t>
      </w:r>
      <w:proofErr w:type="spellStart"/>
      <w:r w:rsidRPr="00672D43">
        <w:rPr>
          <w:rFonts w:eastAsia="Calibri"/>
          <w:sz w:val="28"/>
          <w:szCs w:val="28"/>
          <w:lang w:val="uk-UA"/>
        </w:rPr>
        <w:t>Росаура</w:t>
      </w:r>
      <w:proofErr w:type="spellEnd"/>
      <w:r w:rsidRPr="00672D43">
        <w:rPr>
          <w:rFonts w:eastAsia="Calibri"/>
          <w:sz w:val="28"/>
          <w:szCs w:val="28"/>
          <w:lang w:val="uk-UA"/>
        </w:rPr>
        <w:t xml:space="preserve">). Релігійні ідеї твору.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3. Специфіка композиції: функція сюжетної інверсії (порушення хронологічної послідовності подій), роль другої сюжетної лінії (любовної інтриги), символічне протиставлення вежі та палацу.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4. Барочні мотиви удавання, перевдягання, пізнавання та уявлення про мінливість й непередбачуваність життя у драмі.</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5. Барочний стиль драми: складні стилістичні фігури, оригінальні метафори, порівняння, символи та алегорії тощо. Антитеза та гротеск.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6. Зв'язок драми П. Кальдерона з культурною та літературною традицією (тема «життя як сну» у світовій літературі, мотив виховання людини в ізоляції тощо).</w:t>
      </w:r>
    </w:p>
    <w:p w:rsidR="00672D43" w:rsidRPr="00672D43" w:rsidRDefault="00672D43" w:rsidP="00672D43">
      <w:pPr>
        <w:ind w:firstLine="709"/>
        <w:jc w:val="center"/>
        <w:rPr>
          <w:rFonts w:eastAsia="Calibri"/>
          <w:b/>
          <w:sz w:val="28"/>
          <w:szCs w:val="28"/>
          <w:lang w:val="uk-UA"/>
        </w:rPr>
      </w:pPr>
      <w:r w:rsidRPr="00672D43">
        <w:rPr>
          <w:rFonts w:eastAsia="Calibri"/>
          <w:b/>
          <w:sz w:val="28"/>
          <w:szCs w:val="28"/>
          <w:lang w:val="uk-UA"/>
        </w:rPr>
        <w:t>Рекомендована література:</w:t>
      </w:r>
    </w:p>
    <w:p w:rsidR="00672D43" w:rsidRPr="00672D43" w:rsidRDefault="00672D43" w:rsidP="00672D43">
      <w:pPr>
        <w:ind w:firstLine="709"/>
        <w:jc w:val="center"/>
        <w:rPr>
          <w:rFonts w:eastAsia="Calibri"/>
          <w:b/>
          <w:sz w:val="28"/>
          <w:szCs w:val="28"/>
          <w:lang w:val="uk-UA"/>
        </w:rPr>
      </w:pPr>
    </w:p>
    <w:p w:rsidR="00543343" w:rsidRPr="000F5FDE" w:rsidRDefault="00543343" w:rsidP="00543343">
      <w:pPr>
        <w:pStyle w:val="a6"/>
        <w:numPr>
          <w:ilvl w:val="0"/>
          <w:numId w:val="2"/>
        </w:numPr>
        <w:spacing w:after="0" w:line="240" w:lineRule="auto"/>
        <w:jc w:val="both"/>
        <w:rPr>
          <w:rFonts w:ascii="Times New Roman" w:eastAsia="Calibri" w:hAnsi="Times New Roman" w:cs="Times New Roman"/>
          <w:sz w:val="28"/>
          <w:szCs w:val="28"/>
          <w:lang w:val="uk-UA"/>
        </w:rPr>
      </w:pPr>
      <w:proofErr w:type="spellStart"/>
      <w:r w:rsidRPr="000F5FDE">
        <w:rPr>
          <w:rFonts w:ascii="Times New Roman" w:eastAsia="Calibri" w:hAnsi="Times New Roman" w:cs="Times New Roman"/>
          <w:sz w:val="28"/>
          <w:szCs w:val="28"/>
          <w:lang w:val="uk-UA"/>
        </w:rPr>
        <w:t>Шалагінов</w:t>
      </w:r>
      <w:proofErr w:type="spellEnd"/>
      <w:r w:rsidRPr="000F5FDE">
        <w:rPr>
          <w:rFonts w:ascii="Times New Roman" w:eastAsia="Calibri" w:hAnsi="Times New Roman" w:cs="Times New Roman"/>
          <w:sz w:val="28"/>
          <w:szCs w:val="28"/>
          <w:lang w:val="uk-UA"/>
        </w:rPr>
        <w:t xml:space="preserve"> Б. Естетика і поетика літератури Бароко. </w:t>
      </w:r>
      <w:proofErr w:type="spellStart"/>
      <w:r w:rsidRPr="000F5FDE">
        <w:rPr>
          <w:rFonts w:ascii="Times New Roman" w:eastAsia="Calibri" w:hAnsi="Times New Roman" w:cs="Times New Roman"/>
          <w:sz w:val="28"/>
          <w:szCs w:val="28"/>
          <w:lang w:val="uk-UA"/>
        </w:rPr>
        <w:t>Шалагінов</w:t>
      </w:r>
      <w:proofErr w:type="spellEnd"/>
      <w:r w:rsidRPr="000F5FDE">
        <w:rPr>
          <w:rFonts w:ascii="Times New Roman" w:eastAsia="Calibri" w:hAnsi="Times New Roman" w:cs="Times New Roman"/>
          <w:sz w:val="28"/>
          <w:szCs w:val="28"/>
          <w:lang w:val="uk-UA"/>
        </w:rPr>
        <w:t xml:space="preserve"> Б. </w:t>
      </w:r>
      <w:r w:rsidRPr="00536A7A">
        <w:rPr>
          <w:rFonts w:ascii="Times New Roman" w:eastAsia="Calibri" w:hAnsi="Times New Roman" w:cs="Times New Roman"/>
          <w:i/>
          <w:sz w:val="28"/>
          <w:szCs w:val="28"/>
          <w:lang w:val="uk-UA"/>
        </w:rPr>
        <w:t>Зарубіжна література від античності до початку ХІХ сторіччя</w:t>
      </w:r>
      <w:r w:rsidRPr="000F5FDE">
        <w:rPr>
          <w:rFonts w:ascii="Times New Roman" w:eastAsia="Calibri" w:hAnsi="Times New Roman" w:cs="Times New Roman"/>
          <w:sz w:val="28"/>
          <w:szCs w:val="28"/>
          <w:lang w:val="uk-UA"/>
        </w:rPr>
        <w:t xml:space="preserve">. Київ: </w:t>
      </w:r>
      <w:proofErr w:type="spellStart"/>
      <w:r w:rsidRPr="000F5FDE">
        <w:rPr>
          <w:rFonts w:ascii="Times New Roman" w:eastAsia="Calibri" w:hAnsi="Times New Roman" w:cs="Times New Roman"/>
          <w:sz w:val="28"/>
          <w:szCs w:val="28"/>
          <w:lang w:val="uk-UA"/>
        </w:rPr>
        <w:t>Київо-Могилянська</w:t>
      </w:r>
      <w:proofErr w:type="spellEnd"/>
      <w:r w:rsidRPr="000F5FDE">
        <w:rPr>
          <w:rFonts w:ascii="Times New Roman" w:eastAsia="Calibri" w:hAnsi="Times New Roman" w:cs="Times New Roman"/>
          <w:sz w:val="28"/>
          <w:szCs w:val="28"/>
          <w:lang w:val="uk-UA"/>
        </w:rPr>
        <w:t xml:space="preserve"> Академія, 2004. С. 222-232.</w:t>
      </w:r>
    </w:p>
    <w:p w:rsidR="00543343" w:rsidRPr="000F5FDE" w:rsidRDefault="00543343" w:rsidP="0054334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roofErr w:type="spellStart"/>
      <w:r w:rsidRPr="000F5FDE">
        <w:rPr>
          <w:rFonts w:ascii="Times New Roman" w:eastAsia="Calibri" w:hAnsi="Times New Roman" w:cs="Times New Roman"/>
          <w:sz w:val="28"/>
          <w:szCs w:val="28"/>
          <w:lang w:val="uk-UA"/>
        </w:rPr>
        <w:t>Шалагінов</w:t>
      </w:r>
      <w:proofErr w:type="spellEnd"/>
      <w:r w:rsidRPr="000F5FDE">
        <w:rPr>
          <w:rFonts w:ascii="Times New Roman" w:eastAsia="Calibri" w:hAnsi="Times New Roman" w:cs="Times New Roman"/>
          <w:sz w:val="28"/>
          <w:szCs w:val="28"/>
          <w:lang w:val="uk-UA"/>
        </w:rPr>
        <w:t xml:space="preserve"> Б. Творчість письменників Бароко. </w:t>
      </w:r>
      <w:proofErr w:type="spellStart"/>
      <w:r w:rsidRPr="000F5FDE">
        <w:rPr>
          <w:rFonts w:ascii="Times New Roman" w:eastAsia="Calibri" w:hAnsi="Times New Roman" w:cs="Times New Roman"/>
          <w:sz w:val="28"/>
          <w:szCs w:val="28"/>
          <w:lang w:val="uk-UA"/>
        </w:rPr>
        <w:t>Шалагінов</w:t>
      </w:r>
      <w:proofErr w:type="spellEnd"/>
      <w:r w:rsidRPr="000F5FDE">
        <w:rPr>
          <w:rFonts w:ascii="Times New Roman" w:eastAsia="Calibri" w:hAnsi="Times New Roman" w:cs="Times New Roman"/>
          <w:sz w:val="28"/>
          <w:szCs w:val="28"/>
          <w:lang w:val="uk-UA"/>
        </w:rPr>
        <w:t xml:space="preserve"> Б. </w:t>
      </w:r>
      <w:r w:rsidRPr="00536A7A">
        <w:rPr>
          <w:rFonts w:ascii="Times New Roman" w:eastAsia="Calibri" w:hAnsi="Times New Roman" w:cs="Times New Roman"/>
          <w:i/>
          <w:sz w:val="28"/>
          <w:szCs w:val="28"/>
          <w:lang w:val="uk-UA"/>
        </w:rPr>
        <w:t>Зарубіжна література від античності до початку ХІХ сторіччя</w:t>
      </w:r>
      <w:r w:rsidRPr="000F5FDE">
        <w:rPr>
          <w:rFonts w:ascii="Times New Roman" w:eastAsia="Calibri" w:hAnsi="Times New Roman" w:cs="Times New Roman"/>
          <w:sz w:val="28"/>
          <w:szCs w:val="28"/>
          <w:lang w:val="uk-UA"/>
        </w:rPr>
        <w:t xml:space="preserve">. Київ: </w:t>
      </w:r>
      <w:proofErr w:type="spellStart"/>
      <w:r w:rsidRPr="000F5FDE">
        <w:rPr>
          <w:rFonts w:ascii="Times New Roman" w:eastAsia="Calibri" w:hAnsi="Times New Roman" w:cs="Times New Roman"/>
          <w:sz w:val="28"/>
          <w:szCs w:val="28"/>
          <w:lang w:val="uk-UA"/>
        </w:rPr>
        <w:t>Київо-Могилянська</w:t>
      </w:r>
      <w:proofErr w:type="spellEnd"/>
      <w:r w:rsidRPr="000F5FDE">
        <w:rPr>
          <w:rFonts w:ascii="Times New Roman" w:eastAsia="Calibri" w:hAnsi="Times New Roman" w:cs="Times New Roman"/>
          <w:sz w:val="28"/>
          <w:szCs w:val="28"/>
          <w:lang w:val="uk-UA"/>
        </w:rPr>
        <w:t xml:space="preserve"> Академія, 2004. С. 232-243.</w:t>
      </w:r>
    </w:p>
    <w:p w:rsidR="00543343" w:rsidRPr="000F5FDE" w:rsidRDefault="00543343" w:rsidP="0054334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0F5FDE">
        <w:rPr>
          <w:rFonts w:ascii="Times New Roman" w:eastAsia="Times New Roman" w:hAnsi="Times New Roman" w:cs="Times New Roman"/>
          <w:sz w:val="28"/>
          <w:szCs w:val="28"/>
          <w:lang w:val="uk-UA" w:eastAsia="ru-RU"/>
        </w:rPr>
        <w:t xml:space="preserve">Наливайко Д. Бароко і драма Кальдерона «Життя – це сон». </w:t>
      </w:r>
      <w:r w:rsidRPr="000F5FDE">
        <w:rPr>
          <w:rFonts w:ascii="Times New Roman" w:eastAsia="Times New Roman" w:hAnsi="Times New Roman" w:cs="Times New Roman"/>
          <w:i/>
          <w:sz w:val="28"/>
          <w:szCs w:val="28"/>
          <w:lang w:val="uk-UA" w:eastAsia="ru-RU"/>
        </w:rPr>
        <w:t>Тема</w:t>
      </w:r>
      <w:r w:rsidRPr="000F5FDE">
        <w:rPr>
          <w:rFonts w:ascii="Times New Roman" w:eastAsia="Times New Roman" w:hAnsi="Times New Roman" w:cs="Times New Roman"/>
          <w:sz w:val="28"/>
          <w:szCs w:val="28"/>
          <w:lang w:val="uk-UA" w:eastAsia="ru-RU"/>
        </w:rPr>
        <w:t>. 2000.  №1. С.5-17.</w:t>
      </w:r>
    </w:p>
    <w:p w:rsidR="00543343" w:rsidRPr="000F5FDE" w:rsidRDefault="00543343" w:rsidP="0054334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roofErr w:type="spellStart"/>
      <w:r w:rsidRPr="000F5FDE">
        <w:rPr>
          <w:rFonts w:ascii="Times New Roman" w:eastAsia="Times New Roman" w:hAnsi="Times New Roman" w:cs="Times New Roman"/>
          <w:sz w:val="28"/>
          <w:szCs w:val="28"/>
          <w:lang w:val="uk-UA" w:eastAsia="ru-RU"/>
        </w:rPr>
        <w:lastRenderedPageBreak/>
        <w:t>Рогозинский</w:t>
      </w:r>
      <w:proofErr w:type="spellEnd"/>
      <w:r w:rsidRPr="000F5FDE">
        <w:rPr>
          <w:rFonts w:ascii="Times New Roman" w:eastAsia="Times New Roman" w:hAnsi="Times New Roman" w:cs="Times New Roman"/>
          <w:sz w:val="28"/>
          <w:szCs w:val="28"/>
          <w:lang w:val="uk-UA" w:eastAsia="ru-RU"/>
        </w:rPr>
        <w:t xml:space="preserve">. В.  Західноєвропейське бароко: драма Педро Кальдерона «Життя - це сон». </w:t>
      </w:r>
      <w:r w:rsidRPr="000F5FDE">
        <w:rPr>
          <w:rFonts w:ascii="Times New Roman" w:eastAsia="Times New Roman" w:hAnsi="Times New Roman" w:cs="Times New Roman"/>
          <w:i/>
          <w:sz w:val="28"/>
          <w:szCs w:val="28"/>
          <w:lang w:val="uk-UA" w:eastAsia="ru-RU"/>
        </w:rPr>
        <w:t>Всесвітня література та культура в навчальних закладах України</w:t>
      </w:r>
      <w:r w:rsidRPr="000F5FDE">
        <w:rPr>
          <w:rFonts w:ascii="Times New Roman" w:eastAsia="Times New Roman" w:hAnsi="Times New Roman" w:cs="Times New Roman"/>
          <w:sz w:val="28"/>
          <w:szCs w:val="28"/>
          <w:lang w:val="uk-UA" w:eastAsia="ru-RU"/>
        </w:rPr>
        <w:t>. 2010. № 6. С. 37-40.</w:t>
      </w:r>
    </w:p>
    <w:p w:rsidR="00543343" w:rsidRPr="00BB10CE" w:rsidRDefault="00543343" w:rsidP="00543343">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B10CE">
        <w:rPr>
          <w:rFonts w:ascii="Times New Roman" w:eastAsia="Times New Roman" w:hAnsi="Times New Roman" w:cs="Times New Roman"/>
          <w:sz w:val="28"/>
          <w:szCs w:val="28"/>
          <w:lang w:val="uk-UA" w:eastAsia="ru-RU"/>
        </w:rPr>
        <w:t xml:space="preserve">Давиденко, Г. Й., Величко М. О. Іспанська література ХVІІ ст. Давиденко, Г. Й., Величко М. О. </w:t>
      </w:r>
      <w:r w:rsidRPr="00BB10CE">
        <w:rPr>
          <w:rFonts w:ascii="Times New Roman" w:eastAsia="Times New Roman" w:hAnsi="Times New Roman" w:cs="Times New Roman"/>
          <w:i/>
          <w:sz w:val="28"/>
          <w:szCs w:val="28"/>
          <w:lang w:val="uk-UA" w:eastAsia="ru-RU"/>
        </w:rPr>
        <w:t>Історія зарубіжної літератури ХVII-XVIII століття : навчальний посібник</w:t>
      </w:r>
      <w:r w:rsidRPr="00BB10CE">
        <w:rPr>
          <w:rFonts w:ascii="Times New Roman" w:eastAsia="Times New Roman" w:hAnsi="Times New Roman" w:cs="Times New Roman"/>
          <w:sz w:val="28"/>
          <w:szCs w:val="28"/>
          <w:lang w:val="uk-UA" w:eastAsia="ru-RU"/>
        </w:rPr>
        <w:t>. Київ : ЦУЛ, 2007. С. 33-53.</w:t>
      </w:r>
    </w:p>
    <w:p w:rsidR="00672D43" w:rsidRPr="00543343" w:rsidRDefault="00672D43" w:rsidP="00543343">
      <w:pPr>
        <w:ind w:firstLine="709"/>
        <w:jc w:val="both"/>
        <w:rPr>
          <w:rFonts w:eastAsia="Calibri"/>
          <w:sz w:val="28"/>
          <w:szCs w:val="28"/>
          <w:lang w:val="uk-UA"/>
        </w:rPr>
      </w:pPr>
      <w:bookmarkStart w:id="0" w:name="_GoBack"/>
      <w:bookmarkEnd w:id="0"/>
    </w:p>
    <w:p w:rsidR="00672D43" w:rsidRPr="00672D43" w:rsidRDefault="00672D43" w:rsidP="00672D43">
      <w:pPr>
        <w:ind w:firstLine="709"/>
        <w:jc w:val="right"/>
        <w:rPr>
          <w:rFonts w:eastAsia="Calibri"/>
          <w:sz w:val="28"/>
          <w:szCs w:val="28"/>
          <w:lang w:val="uk-UA"/>
        </w:rPr>
      </w:pPr>
    </w:p>
    <w:p w:rsidR="00672D43" w:rsidRPr="00672D43" w:rsidRDefault="00672D43" w:rsidP="00672D43">
      <w:pPr>
        <w:ind w:firstLine="709"/>
        <w:jc w:val="center"/>
        <w:rPr>
          <w:rFonts w:eastAsia="Calibri"/>
          <w:b/>
          <w:sz w:val="28"/>
          <w:szCs w:val="28"/>
          <w:lang w:val="uk-UA"/>
        </w:rPr>
      </w:pPr>
      <w:r w:rsidRPr="00672D43">
        <w:rPr>
          <w:rFonts w:eastAsia="Calibri"/>
          <w:b/>
          <w:sz w:val="28"/>
          <w:szCs w:val="28"/>
          <w:lang w:val="uk-UA"/>
        </w:rPr>
        <w:t>Методичні рекомендації:</w:t>
      </w:r>
    </w:p>
    <w:p w:rsidR="00672D43" w:rsidRPr="00672D43" w:rsidRDefault="00672D43" w:rsidP="00672D43">
      <w:pPr>
        <w:ind w:firstLine="709"/>
        <w:jc w:val="both"/>
        <w:rPr>
          <w:rFonts w:eastAsia="Calibri"/>
          <w:sz w:val="28"/>
          <w:szCs w:val="28"/>
          <w:lang w:val="uk-UA"/>
        </w:rPr>
      </w:pP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w:t>
      </w:r>
      <w:r w:rsidRPr="00672D43">
        <w:rPr>
          <w:rFonts w:eastAsia="Calibri"/>
          <w:b/>
          <w:sz w:val="28"/>
          <w:szCs w:val="28"/>
          <w:lang w:val="uk-UA"/>
        </w:rPr>
        <w:t>на 1 питання</w:t>
      </w:r>
      <w:r w:rsidRPr="00672D43">
        <w:rPr>
          <w:rFonts w:eastAsia="Calibri"/>
          <w:sz w:val="28"/>
          <w:szCs w:val="28"/>
          <w:lang w:val="uk-UA"/>
        </w:rPr>
        <w:t xml:space="preserve">, необхідно з’ясувати, яким було життя в Іспанії к. ХVІ – поч. ХVІІ ст. (політика, економічні умови, роль в житті країни церкви та інквізиції, Контрреформації), усвідомити вплив цих об’єктивних факторів на розвиток іспанської літератури, виділити ті факти з життя П. Кальдерона, які допомагають краще зрозуміти його релігійні погляди, які відобразилися в творчості драматурга;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w:t>
      </w:r>
      <w:r w:rsidRPr="00672D43">
        <w:rPr>
          <w:rFonts w:eastAsia="Calibri"/>
          <w:b/>
          <w:sz w:val="28"/>
          <w:szCs w:val="28"/>
          <w:lang w:val="uk-UA"/>
        </w:rPr>
        <w:t>на 2 питання</w:t>
      </w:r>
      <w:r w:rsidRPr="00672D43">
        <w:rPr>
          <w:rFonts w:eastAsia="Calibri"/>
          <w:sz w:val="28"/>
          <w:szCs w:val="28"/>
          <w:lang w:val="uk-UA"/>
        </w:rPr>
        <w:t xml:space="preserve">, необхідно чітко визначити тему та проблему твору, провідні конфлікти, які допомагають розкрити тему (особливу увагу приділити </w:t>
      </w:r>
      <w:proofErr w:type="spellStart"/>
      <w:r w:rsidRPr="00672D43">
        <w:rPr>
          <w:rFonts w:eastAsia="Calibri"/>
          <w:sz w:val="28"/>
          <w:szCs w:val="28"/>
          <w:lang w:val="uk-UA"/>
        </w:rPr>
        <w:t>провіденційному</w:t>
      </w:r>
      <w:proofErr w:type="spellEnd"/>
      <w:r w:rsidRPr="00672D43">
        <w:rPr>
          <w:rFonts w:eastAsia="Calibri"/>
          <w:sz w:val="28"/>
          <w:szCs w:val="28"/>
          <w:lang w:val="uk-UA"/>
        </w:rPr>
        <w:t xml:space="preserve"> конфлікту), добрати з тексту драми цитати – аргументи, які доводять, що </w:t>
      </w:r>
      <w:proofErr w:type="spellStart"/>
      <w:r w:rsidRPr="00672D43">
        <w:rPr>
          <w:rFonts w:eastAsia="Calibri"/>
          <w:sz w:val="28"/>
          <w:szCs w:val="28"/>
          <w:lang w:val="uk-UA"/>
        </w:rPr>
        <w:t>Басіліо</w:t>
      </w:r>
      <w:proofErr w:type="spellEnd"/>
      <w:r w:rsidRPr="00672D43">
        <w:rPr>
          <w:rFonts w:eastAsia="Calibri"/>
          <w:sz w:val="28"/>
          <w:szCs w:val="28"/>
          <w:lang w:val="uk-UA"/>
        </w:rPr>
        <w:t xml:space="preserve"> та </w:t>
      </w:r>
      <w:proofErr w:type="spellStart"/>
      <w:r w:rsidRPr="00672D43">
        <w:rPr>
          <w:rFonts w:eastAsia="Calibri"/>
          <w:sz w:val="28"/>
          <w:szCs w:val="28"/>
          <w:lang w:val="uk-UA"/>
        </w:rPr>
        <w:t>Сехисмундо</w:t>
      </w:r>
      <w:proofErr w:type="spellEnd"/>
      <w:r w:rsidRPr="00672D43">
        <w:rPr>
          <w:rFonts w:eastAsia="Calibri"/>
          <w:sz w:val="28"/>
          <w:szCs w:val="28"/>
          <w:lang w:val="uk-UA"/>
        </w:rPr>
        <w:t xml:space="preserve"> намагаються побороти/обманути долю, з’ясувати, як у творі реалізовано барочну ідею ілюзорності «</w:t>
      </w:r>
      <w:proofErr w:type="spellStart"/>
      <w:r w:rsidRPr="00672D43">
        <w:rPr>
          <w:rFonts w:eastAsia="Calibri"/>
          <w:sz w:val="28"/>
          <w:szCs w:val="28"/>
          <w:lang w:val="uk-UA"/>
        </w:rPr>
        <w:t>псевдоцінностей</w:t>
      </w:r>
      <w:proofErr w:type="spellEnd"/>
      <w:r w:rsidRPr="00672D43">
        <w:rPr>
          <w:rFonts w:eastAsia="Calibri"/>
          <w:sz w:val="28"/>
          <w:szCs w:val="28"/>
          <w:lang w:val="uk-UA"/>
        </w:rPr>
        <w:t>» життя («</w:t>
      </w:r>
      <w:proofErr w:type="spellStart"/>
      <w:r w:rsidRPr="00672D43">
        <w:rPr>
          <w:rFonts w:eastAsia="Calibri"/>
          <w:sz w:val="28"/>
          <w:szCs w:val="28"/>
          <w:lang w:val="uk-UA"/>
        </w:rPr>
        <w:t>життя</w:t>
      </w:r>
      <w:proofErr w:type="spellEnd"/>
      <w:r w:rsidRPr="00672D43">
        <w:rPr>
          <w:rFonts w:eastAsia="Calibri"/>
          <w:sz w:val="28"/>
          <w:szCs w:val="28"/>
          <w:lang w:val="uk-UA"/>
        </w:rPr>
        <w:t xml:space="preserve"> – це сон»), прослідкувати, як  еволюціонує </w:t>
      </w:r>
      <w:proofErr w:type="spellStart"/>
      <w:r w:rsidRPr="00672D43">
        <w:rPr>
          <w:rFonts w:eastAsia="Calibri"/>
          <w:sz w:val="28"/>
          <w:szCs w:val="28"/>
          <w:lang w:val="uk-UA"/>
        </w:rPr>
        <w:t>Сехисмундо</w:t>
      </w:r>
      <w:proofErr w:type="spellEnd"/>
      <w:r w:rsidRPr="00672D43">
        <w:rPr>
          <w:rFonts w:eastAsia="Calibri"/>
          <w:sz w:val="28"/>
          <w:szCs w:val="28"/>
          <w:lang w:val="uk-UA"/>
        </w:rPr>
        <w:t xml:space="preserve"> протягом твору, пояснити, яким чином сюжет твору  демонструє барочну ідею мінливості життя та непередбачуваності подій, завдяки чому </w:t>
      </w:r>
      <w:proofErr w:type="spellStart"/>
      <w:r w:rsidRPr="00672D43">
        <w:rPr>
          <w:rFonts w:eastAsia="Calibri"/>
          <w:sz w:val="28"/>
          <w:szCs w:val="28"/>
          <w:lang w:val="uk-UA"/>
        </w:rPr>
        <w:t>Сехисмундо</w:t>
      </w:r>
      <w:proofErr w:type="spellEnd"/>
      <w:r w:rsidRPr="00672D43">
        <w:rPr>
          <w:rFonts w:eastAsia="Calibri"/>
          <w:sz w:val="28"/>
          <w:szCs w:val="28"/>
          <w:lang w:val="uk-UA"/>
        </w:rPr>
        <w:t xml:space="preserve"> отримує «перемогу над собою», висвітлити проблеми честі та помсти (образи </w:t>
      </w:r>
      <w:proofErr w:type="spellStart"/>
      <w:r w:rsidRPr="00672D43">
        <w:rPr>
          <w:rFonts w:eastAsia="Calibri"/>
          <w:sz w:val="28"/>
          <w:szCs w:val="28"/>
          <w:lang w:val="uk-UA"/>
        </w:rPr>
        <w:t>Клотальдо</w:t>
      </w:r>
      <w:proofErr w:type="spellEnd"/>
      <w:r w:rsidRPr="00672D43">
        <w:rPr>
          <w:rFonts w:eastAsia="Calibri"/>
          <w:sz w:val="28"/>
          <w:szCs w:val="28"/>
          <w:lang w:val="uk-UA"/>
        </w:rPr>
        <w:t xml:space="preserve">, </w:t>
      </w:r>
      <w:proofErr w:type="spellStart"/>
      <w:r w:rsidRPr="00672D43">
        <w:rPr>
          <w:rFonts w:eastAsia="Calibri"/>
          <w:sz w:val="28"/>
          <w:szCs w:val="28"/>
          <w:lang w:val="uk-UA"/>
        </w:rPr>
        <w:t>Росаури</w:t>
      </w:r>
      <w:proofErr w:type="spellEnd"/>
      <w:r w:rsidRPr="00672D43">
        <w:rPr>
          <w:rFonts w:eastAsia="Calibri"/>
          <w:sz w:val="28"/>
          <w:szCs w:val="28"/>
          <w:lang w:val="uk-UA"/>
        </w:rPr>
        <w:t>), вміти показати, як відобразилась у творі П.Кальдерона християнські ідеї смирення та самопожертви;</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на </w:t>
      </w:r>
      <w:r w:rsidRPr="00672D43">
        <w:rPr>
          <w:rFonts w:eastAsia="Calibri"/>
          <w:b/>
          <w:sz w:val="28"/>
          <w:szCs w:val="28"/>
          <w:lang w:val="uk-UA"/>
        </w:rPr>
        <w:t>3 питання</w:t>
      </w:r>
      <w:r w:rsidRPr="00672D43">
        <w:rPr>
          <w:rFonts w:eastAsia="Calibri"/>
          <w:sz w:val="28"/>
          <w:szCs w:val="28"/>
          <w:lang w:val="uk-UA"/>
        </w:rPr>
        <w:t xml:space="preserve">, необхідно актуалізувати знання з теорії літератури (згадати визначення композиції, сюжету, сюжетної інверсії, символу, антитези), усвідомити, що композиція твору відповідає вимогам барочної естетики (ускладненість, «твір як лабіринт»), «розшифрувати» значення символічного протиставлення вежі та палацу (що символізує палац, що символізує вежа, навіщо автору ця антитеза);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на </w:t>
      </w:r>
      <w:r w:rsidRPr="00672D43">
        <w:rPr>
          <w:rFonts w:eastAsia="Calibri"/>
          <w:b/>
          <w:sz w:val="28"/>
          <w:szCs w:val="28"/>
          <w:lang w:val="uk-UA"/>
        </w:rPr>
        <w:t>4 питання</w:t>
      </w:r>
      <w:r w:rsidRPr="00672D43">
        <w:rPr>
          <w:rFonts w:eastAsia="Calibri"/>
          <w:sz w:val="28"/>
          <w:szCs w:val="28"/>
          <w:lang w:val="uk-UA"/>
        </w:rPr>
        <w:t>, слід  актуалізувати знання з теорії літератури (згадати визначення мотиву), визначити, які мотиви характерні для літератури бароко,пояснити, чому популярними є мотиви удавання, перевдягання, пізнавання, яким чином вони представлені у драмі та вираженню якої ідеї вони підпорядковуються;</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на </w:t>
      </w:r>
      <w:r w:rsidRPr="00672D43">
        <w:rPr>
          <w:rFonts w:eastAsia="Calibri"/>
          <w:b/>
          <w:sz w:val="28"/>
          <w:szCs w:val="28"/>
          <w:lang w:val="uk-UA"/>
        </w:rPr>
        <w:t xml:space="preserve">5 питання, </w:t>
      </w:r>
      <w:r w:rsidRPr="00672D43">
        <w:rPr>
          <w:rFonts w:eastAsia="Calibri"/>
          <w:sz w:val="28"/>
          <w:szCs w:val="28"/>
          <w:lang w:val="uk-UA"/>
        </w:rPr>
        <w:t xml:space="preserve"> слід  актуалізувати знання з теорії літератури (згадати визначення стилістичних фігур, метафор, гротеску), чітко визначити ознаки барочного стилю, добрати цитати, які свідчать про те, що стиль драми П.Кальдерона є суто барочним (із складними стилістичними фігурами, оригінальними метафорами, порівняннями тощо), </w:t>
      </w:r>
      <w:r w:rsidRPr="00672D43">
        <w:rPr>
          <w:rFonts w:eastAsia="Calibri"/>
          <w:sz w:val="28"/>
          <w:szCs w:val="28"/>
          <w:lang w:val="uk-UA"/>
        </w:rPr>
        <w:lastRenderedPageBreak/>
        <w:t xml:space="preserve">навести приклади гротеску у драмі та пояснити, якій меті підпорядковується створення цих гротескних образів; </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xml:space="preserve">- готуючись до відповіді на </w:t>
      </w:r>
      <w:r w:rsidRPr="00672D43">
        <w:rPr>
          <w:rFonts w:eastAsia="Calibri"/>
          <w:b/>
          <w:sz w:val="28"/>
          <w:szCs w:val="28"/>
          <w:lang w:val="uk-UA"/>
        </w:rPr>
        <w:t>6 питання</w:t>
      </w:r>
      <w:r w:rsidRPr="00672D43">
        <w:rPr>
          <w:rFonts w:eastAsia="Calibri"/>
          <w:sz w:val="28"/>
          <w:szCs w:val="28"/>
          <w:lang w:val="uk-UA"/>
        </w:rPr>
        <w:t>, необхідно з’ясувати,  чи звертався хтось із письменників-попередників П. Кальдерона до теми «життя як сну», мотиву виховання людини в ізоляції, пояснити, у чому полягає специфіка трансформації цього матеріалу П. Кальдероном.</w:t>
      </w:r>
    </w:p>
    <w:p w:rsidR="00672D43" w:rsidRPr="00672D43" w:rsidRDefault="00672D43" w:rsidP="00672D43">
      <w:pPr>
        <w:ind w:firstLine="709"/>
        <w:jc w:val="both"/>
        <w:rPr>
          <w:rFonts w:eastAsia="Calibri"/>
          <w:sz w:val="28"/>
          <w:szCs w:val="28"/>
          <w:lang w:val="uk-UA"/>
        </w:rPr>
      </w:pPr>
    </w:p>
    <w:p w:rsidR="00672D43" w:rsidRPr="00672D43" w:rsidRDefault="00672D43" w:rsidP="00672D43">
      <w:pPr>
        <w:ind w:firstLine="709"/>
        <w:jc w:val="both"/>
        <w:rPr>
          <w:rFonts w:eastAsia="Calibri"/>
          <w:sz w:val="28"/>
          <w:szCs w:val="28"/>
          <w:lang w:val="uk-UA"/>
        </w:rPr>
      </w:pPr>
    </w:p>
    <w:p w:rsidR="00672D43" w:rsidRPr="00672D43" w:rsidRDefault="00672D43" w:rsidP="00672D43">
      <w:pPr>
        <w:ind w:firstLine="709"/>
        <w:jc w:val="right"/>
        <w:rPr>
          <w:rFonts w:eastAsia="Calibri"/>
          <w:sz w:val="28"/>
          <w:szCs w:val="28"/>
          <w:lang w:val="uk-UA"/>
        </w:rPr>
      </w:pPr>
      <w:r w:rsidRPr="00672D43">
        <w:rPr>
          <w:rFonts w:eastAsia="Calibri"/>
          <w:sz w:val="28"/>
          <w:szCs w:val="28"/>
          <w:lang w:val="uk-UA"/>
        </w:rPr>
        <w:t>50</w:t>
      </w:r>
    </w:p>
    <w:p w:rsidR="00672D43" w:rsidRPr="00672D43" w:rsidRDefault="00672D43" w:rsidP="00672D43">
      <w:pPr>
        <w:ind w:firstLine="709"/>
        <w:jc w:val="both"/>
        <w:rPr>
          <w:rFonts w:eastAsia="Calibri"/>
          <w:sz w:val="28"/>
          <w:szCs w:val="28"/>
          <w:lang w:val="uk-UA"/>
        </w:rPr>
      </w:pPr>
      <w:r w:rsidRPr="00672D43">
        <w:rPr>
          <w:rFonts w:eastAsia="Calibri"/>
          <w:sz w:val="28"/>
          <w:szCs w:val="28"/>
          <w:lang w:val="uk-UA"/>
        </w:rPr>
        <w:t>* Для актуалізації знань з теорії літератури доцільно звернутися до матеріалів глосарію.</w:t>
      </w:r>
    </w:p>
    <w:p w:rsidR="00672D43" w:rsidRPr="00672D43" w:rsidRDefault="00672D43" w:rsidP="00672D43">
      <w:pPr>
        <w:ind w:firstLine="709"/>
        <w:jc w:val="both"/>
        <w:rPr>
          <w:rFonts w:eastAsia="Calibri"/>
          <w:sz w:val="28"/>
          <w:szCs w:val="28"/>
          <w:lang w:val="uk-UA"/>
        </w:rPr>
      </w:pPr>
    </w:p>
    <w:p w:rsidR="000248AE" w:rsidRPr="00672D43" w:rsidRDefault="000248AE" w:rsidP="00672D43">
      <w:pPr>
        <w:rPr>
          <w:lang w:val="uk-UA"/>
        </w:rPr>
      </w:pPr>
    </w:p>
    <w:sectPr w:rsidR="000248AE" w:rsidRPr="0067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33B0"/>
    <w:multiLevelType w:val="hybridMultilevel"/>
    <w:tmpl w:val="5FFE12D2"/>
    <w:lvl w:ilvl="0" w:tplc="B0AEB57E">
      <w:start w:val="1"/>
      <w:numFmt w:val="decimal"/>
      <w:lvlText w:val="%1."/>
      <w:lvlJc w:val="left"/>
      <w:pPr>
        <w:ind w:left="103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D40EAA"/>
    <w:multiLevelType w:val="hybridMultilevel"/>
    <w:tmpl w:val="856CF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4"/>
    <w:rsid w:val="000248AE"/>
    <w:rsid w:val="001E14BD"/>
    <w:rsid w:val="00543343"/>
    <w:rsid w:val="00552E7F"/>
    <w:rsid w:val="005C6539"/>
    <w:rsid w:val="005E35E4"/>
    <w:rsid w:val="00672D43"/>
    <w:rsid w:val="00A815C4"/>
    <w:rsid w:val="00EA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paragraph" w:styleId="a6">
    <w:name w:val="List Paragraph"/>
    <w:basedOn w:val="a"/>
    <w:uiPriority w:val="34"/>
    <w:qFormat/>
    <w:rsid w:val="00543343"/>
    <w:pPr>
      <w:spacing w:after="200" w:line="276" w:lineRule="auto"/>
      <w:ind w:left="720"/>
      <w:contextualSpacing/>
    </w:pPr>
    <w:rPr>
      <w:rFonts w:asciiTheme="minorHAnsi" w:eastAsiaTheme="minorHAnsi" w:hAnsiTheme="minorHAnsi" w:cstheme="minorBid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paragraph" w:styleId="a6">
    <w:name w:val="List Paragraph"/>
    <w:basedOn w:val="a"/>
    <w:uiPriority w:val="34"/>
    <w:qFormat/>
    <w:rsid w:val="00543343"/>
    <w:pPr>
      <w:spacing w:after="200" w:line="276"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2020-08-28T11:59:00Z</dcterms:created>
  <dcterms:modified xsi:type="dcterms:W3CDTF">2023-01-03T09:36:00Z</dcterms:modified>
</cp:coreProperties>
</file>