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47" w:rsidRPr="00B04B47" w:rsidRDefault="00B04B47" w:rsidP="00B04B47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  <w:r w:rsidRPr="00B04B47">
        <w:rPr>
          <w:rFonts w:eastAsia="Calibri"/>
          <w:b/>
          <w:sz w:val="28"/>
          <w:szCs w:val="28"/>
          <w:lang w:val="uk-UA"/>
        </w:rPr>
        <w:t>ТЕМА 4. РОМАНТИЗМ ЯК ЛІТЕРАТУРНИЙ НАПРЯМ.</w:t>
      </w:r>
    </w:p>
    <w:p w:rsidR="00B04B47" w:rsidRPr="00B04B47" w:rsidRDefault="00B04B47" w:rsidP="00B04B47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</w:p>
    <w:p w:rsidR="00B04B47" w:rsidRPr="00B04B47" w:rsidRDefault="00B04B47" w:rsidP="00B04B47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B04B47">
        <w:rPr>
          <w:rFonts w:eastAsia="Calibri"/>
          <w:b/>
          <w:sz w:val="28"/>
          <w:szCs w:val="28"/>
          <w:lang w:val="uk-UA"/>
        </w:rPr>
        <w:t>Мета</w:t>
      </w:r>
      <w:r w:rsidRPr="00B04B47">
        <w:rPr>
          <w:rFonts w:eastAsia="Calibri"/>
          <w:sz w:val="28"/>
          <w:szCs w:val="28"/>
          <w:lang w:val="uk-UA"/>
        </w:rPr>
        <w:t xml:space="preserve">: усвідомити специфіку жанрів романтичної літературної казки («Білявий </w:t>
      </w:r>
      <w:proofErr w:type="spellStart"/>
      <w:r w:rsidRPr="00B04B47">
        <w:rPr>
          <w:rFonts w:eastAsia="Calibri"/>
          <w:sz w:val="28"/>
          <w:szCs w:val="28"/>
          <w:lang w:val="uk-UA"/>
        </w:rPr>
        <w:t>Екберт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» Л. </w:t>
      </w:r>
      <w:proofErr w:type="spellStart"/>
      <w:r w:rsidRPr="00B04B47">
        <w:rPr>
          <w:rFonts w:eastAsia="Calibri"/>
          <w:sz w:val="28"/>
          <w:szCs w:val="28"/>
          <w:lang w:val="uk-UA"/>
        </w:rPr>
        <w:t>Тіка</w:t>
      </w:r>
      <w:proofErr w:type="spellEnd"/>
      <w:r w:rsidRPr="00B04B47">
        <w:rPr>
          <w:rFonts w:eastAsia="Calibri"/>
          <w:sz w:val="28"/>
          <w:szCs w:val="28"/>
          <w:lang w:val="uk-UA"/>
        </w:rPr>
        <w:t>), романтичної драми («</w:t>
      </w:r>
      <w:proofErr w:type="spellStart"/>
      <w:r w:rsidRPr="00B04B47">
        <w:rPr>
          <w:rFonts w:eastAsia="Calibri"/>
          <w:sz w:val="28"/>
          <w:szCs w:val="28"/>
          <w:lang w:val="uk-UA"/>
        </w:rPr>
        <w:t>Рюї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Блаз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» В. Гюго, «Каїн» </w:t>
      </w:r>
      <w:proofErr w:type="spellStart"/>
      <w:r w:rsidRPr="00B04B47">
        <w:rPr>
          <w:rFonts w:eastAsia="Calibri"/>
          <w:sz w:val="28"/>
          <w:szCs w:val="28"/>
          <w:lang w:val="uk-UA"/>
        </w:rPr>
        <w:t>Дж.Г.Байрона</w:t>
      </w:r>
      <w:proofErr w:type="spellEnd"/>
      <w:r w:rsidRPr="00B04B47">
        <w:rPr>
          <w:rFonts w:eastAsia="Calibri"/>
          <w:sz w:val="28"/>
          <w:szCs w:val="28"/>
          <w:lang w:val="uk-UA"/>
        </w:rPr>
        <w:t>), історичного роману («</w:t>
      </w:r>
      <w:proofErr w:type="spellStart"/>
      <w:r w:rsidRPr="00B04B47">
        <w:rPr>
          <w:rFonts w:eastAsia="Calibri"/>
          <w:sz w:val="28"/>
          <w:szCs w:val="28"/>
          <w:lang w:val="uk-UA"/>
        </w:rPr>
        <w:t>Айвенго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» В. Скотта), на матеріалі творів письменників-романтиків визначити своєрідність поетики романтизму в літературній казці, романтичній драмі, історичному романі, навчитися </w:t>
      </w:r>
    </w:p>
    <w:p w:rsidR="00B04B47" w:rsidRPr="00B04B47" w:rsidRDefault="00B04B47" w:rsidP="00B04B47">
      <w:pPr>
        <w:jc w:val="both"/>
        <w:rPr>
          <w:rFonts w:eastAsia="Calibri"/>
          <w:sz w:val="28"/>
          <w:szCs w:val="28"/>
          <w:lang w:val="uk-UA"/>
        </w:rPr>
      </w:pPr>
      <w:r w:rsidRPr="00B04B47">
        <w:rPr>
          <w:rFonts w:eastAsia="Calibri"/>
          <w:sz w:val="28"/>
          <w:szCs w:val="28"/>
          <w:lang w:val="uk-UA"/>
        </w:rPr>
        <w:t>використовувати здобуті знання в процесі творчої, дослідницької, перекладацької діяльності.</w:t>
      </w:r>
    </w:p>
    <w:p w:rsidR="00B04B47" w:rsidRPr="00B04B47" w:rsidRDefault="00B04B47" w:rsidP="00B04B47">
      <w:pPr>
        <w:spacing w:line="360" w:lineRule="auto"/>
        <w:ind w:left="1069"/>
        <w:contextualSpacing/>
        <w:jc w:val="center"/>
        <w:rPr>
          <w:rFonts w:eastAsia="Calibri"/>
          <w:b/>
          <w:sz w:val="28"/>
          <w:szCs w:val="28"/>
          <w:lang w:val="uk-UA"/>
        </w:rPr>
      </w:pPr>
    </w:p>
    <w:p w:rsidR="00B04B47" w:rsidRPr="00B04B47" w:rsidRDefault="00B04B47" w:rsidP="00B04B47">
      <w:pPr>
        <w:spacing w:line="360" w:lineRule="auto"/>
        <w:ind w:left="1069"/>
        <w:contextualSpacing/>
        <w:jc w:val="center"/>
        <w:rPr>
          <w:rFonts w:eastAsia="Calibri"/>
          <w:sz w:val="28"/>
          <w:szCs w:val="28"/>
          <w:lang w:val="uk-UA"/>
        </w:rPr>
      </w:pPr>
      <w:r w:rsidRPr="00B04B47">
        <w:rPr>
          <w:rFonts w:eastAsia="Calibri"/>
          <w:b/>
          <w:sz w:val="28"/>
          <w:szCs w:val="28"/>
          <w:lang w:val="uk-UA"/>
        </w:rPr>
        <w:t>Питання для обговорення</w:t>
      </w:r>
      <w:r w:rsidR="00024BBC">
        <w:rPr>
          <w:rFonts w:eastAsia="Calibri"/>
          <w:b/>
          <w:sz w:val="28"/>
          <w:szCs w:val="28"/>
          <w:lang w:val="uk-UA"/>
        </w:rPr>
        <w:t xml:space="preserve"> </w:t>
      </w:r>
      <w:r w:rsidR="00024BBC" w:rsidRPr="00024BBC">
        <w:rPr>
          <w:rFonts w:eastAsia="Calibri"/>
          <w:b/>
          <w:sz w:val="28"/>
          <w:szCs w:val="28"/>
          <w:lang w:val="uk-UA"/>
        </w:rPr>
        <w:t>(представити у формі тез – конспекту):</w:t>
      </w:r>
    </w:p>
    <w:p w:rsidR="00B04B47" w:rsidRPr="00B04B47" w:rsidRDefault="00B04B47" w:rsidP="00B04B47">
      <w:pPr>
        <w:numPr>
          <w:ilvl w:val="0"/>
          <w:numId w:val="10"/>
        </w:numPr>
        <w:tabs>
          <w:tab w:val="num" w:pos="720"/>
        </w:tabs>
        <w:spacing w:after="200" w:line="276" w:lineRule="auto"/>
        <w:ind w:left="357" w:hanging="357"/>
        <w:jc w:val="both"/>
        <w:rPr>
          <w:rFonts w:eastAsia="Calibri"/>
          <w:b/>
          <w:sz w:val="28"/>
          <w:szCs w:val="28"/>
          <w:lang w:val="uk-UA"/>
        </w:rPr>
      </w:pPr>
      <w:r w:rsidRPr="00B04B47">
        <w:rPr>
          <w:rFonts w:eastAsia="Calibri"/>
          <w:sz w:val="28"/>
          <w:szCs w:val="28"/>
          <w:lang w:val="uk-UA"/>
        </w:rPr>
        <w:t xml:space="preserve">Поняття і жанрові особливості романтичної казки. Романтична проблематика, фантастика, </w:t>
      </w:r>
      <w:proofErr w:type="spellStart"/>
      <w:r w:rsidRPr="00B04B47">
        <w:rPr>
          <w:rFonts w:eastAsia="Calibri"/>
          <w:sz w:val="28"/>
          <w:szCs w:val="28"/>
          <w:lang w:val="uk-UA"/>
        </w:rPr>
        <w:t>двоєсвіт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у казці Л. </w:t>
      </w:r>
      <w:proofErr w:type="spellStart"/>
      <w:r w:rsidRPr="00B04B47">
        <w:rPr>
          <w:rFonts w:eastAsia="Calibri"/>
          <w:sz w:val="28"/>
          <w:szCs w:val="28"/>
          <w:lang w:val="uk-UA"/>
        </w:rPr>
        <w:t>Тіка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«Білявий </w:t>
      </w:r>
      <w:proofErr w:type="spellStart"/>
      <w:r w:rsidRPr="00B04B47">
        <w:rPr>
          <w:rFonts w:eastAsia="Calibri"/>
          <w:sz w:val="28"/>
          <w:szCs w:val="28"/>
          <w:lang w:val="uk-UA"/>
        </w:rPr>
        <w:t>Екберт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», образи героїв, символічний зміст твору.  </w:t>
      </w:r>
    </w:p>
    <w:p w:rsidR="00B04B47" w:rsidRPr="00B04B47" w:rsidRDefault="00B04B47" w:rsidP="00B04B47">
      <w:pPr>
        <w:numPr>
          <w:ilvl w:val="0"/>
          <w:numId w:val="10"/>
        </w:numPr>
        <w:spacing w:after="200" w:line="276" w:lineRule="auto"/>
        <w:ind w:left="357" w:hanging="357"/>
        <w:contextualSpacing/>
        <w:jc w:val="both"/>
        <w:rPr>
          <w:rFonts w:eastAsia="Calibri"/>
          <w:sz w:val="28"/>
          <w:szCs w:val="28"/>
          <w:lang w:val="uk-UA"/>
        </w:rPr>
      </w:pPr>
      <w:r w:rsidRPr="00B04B47">
        <w:rPr>
          <w:rFonts w:eastAsia="Calibri"/>
          <w:sz w:val="28"/>
          <w:szCs w:val="28"/>
          <w:lang w:val="uk-UA"/>
        </w:rPr>
        <w:t>Драма В. Гюго «</w:t>
      </w:r>
      <w:proofErr w:type="spellStart"/>
      <w:r w:rsidRPr="00B04B47">
        <w:rPr>
          <w:rFonts w:eastAsia="Calibri"/>
          <w:sz w:val="28"/>
          <w:szCs w:val="28"/>
          <w:lang w:val="uk-UA"/>
        </w:rPr>
        <w:t>Рюї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Блаз</w:t>
      </w:r>
      <w:proofErr w:type="spellEnd"/>
      <w:r w:rsidRPr="00B04B47">
        <w:rPr>
          <w:rFonts w:eastAsia="Calibri"/>
          <w:sz w:val="28"/>
          <w:szCs w:val="28"/>
          <w:lang w:val="uk-UA"/>
        </w:rPr>
        <w:t>»: тематика та проблематика, специфіка історизму, образи персонажів,  романтична поетика.</w:t>
      </w:r>
    </w:p>
    <w:p w:rsidR="00B04B47" w:rsidRPr="00B04B47" w:rsidRDefault="00B04B47" w:rsidP="00B04B47">
      <w:pPr>
        <w:numPr>
          <w:ilvl w:val="0"/>
          <w:numId w:val="10"/>
        </w:numPr>
        <w:spacing w:after="200" w:line="276" w:lineRule="auto"/>
        <w:ind w:left="357" w:hanging="357"/>
        <w:contextualSpacing/>
        <w:jc w:val="both"/>
        <w:rPr>
          <w:rFonts w:eastAsia="Calibri"/>
          <w:sz w:val="28"/>
          <w:szCs w:val="28"/>
          <w:lang w:val="uk-UA"/>
        </w:rPr>
      </w:pPr>
      <w:r w:rsidRPr="00B04B47">
        <w:rPr>
          <w:rFonts w:eastAsia="Calibri"/>
          <w:sz w:val="28"/>
          <w:szCs w:val="28"/>
          <w:lang w:val="uk-UA"/>
        </w:rPr>
        <w:t>Філософська драма Дж. Г. Байрона «Каїн»:</w:t>
      </w:r>
      <w:r w:rsidRPr="00B04B47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 </w:t>
      </w:r>
      <w:r w:rsidRPr="00B04B47">
        <w:rPr>
          <w:rFonts w:eastAsia="Calibri"/>
          <w:sz w:val="28"/>
          <w:szCs w:val="28"/>
          <w:lang w:val="uk-UA"/>
        </w:rPr>
        <w:t>тематика та проблематика, специфіка трансформації біблійного сюжету, образи персонажів,  романтична поетика.</w:t>
      </w:r>
    </w:p>
    <w:p w:rsidR="00B04B47" w:rsidRPr="00B04B47" w:rsidRDefault="00B04B47" w:rsidP="00B04B47">
      <w:pPr>
        <w:numPr>
          <w:ilvl w:val="0"/>
          <w:numId w:val="10"/>
        </w:numPr>
        <w:spacing w:after="200" w:line="276" w:lineRule="auto"/>
        <w:ind w:left="357" w:hanging="357"/>
        <w:contextualSpacing/>
        <w:jc w:val="both"/>
        <w:rPr>
          <w:rFonts w:eastAsia="Calibri"/>
          <w:sz w:val="28"/>
          <w:szCs w:val="28"/>
          <w:lang w:val="uk-UA"/>
        </w:rPr>
      </w:pPr>
      <w:r w:rsidRPr="00B04B47">
        <w:rPr>
          <w:rFonts w:eastAsia="Calibri"/>
          <w:sz w:val="28"/>
          <w:szCs w:val="28"/>
          <w:lang w:val="uk-UA"/>
        </w:rPr>
        <w:t>«</w:t>
      </w:r>
      <w:proofErr w:type="spellStart"/>
      <w:r w:rsidRPr="00B04B47">
        <w:rPr>
          <w:rFonts w:eastAsia="Calibri"/>
          <w:sz w:val="28"/>
          <w:szCs w:val="28"/>
          <w:lang w:val="uk-UA"/>
        </w:rPr>
        <w:t>Айвенго</w:t>
      </w:r>
      <w:proofErr w:type="spellEnd"/>
      <w:r w:rsidRPr="00B04B47">
        <w:rPr>
          <w:rFonts w:eastAsia="Calibri"/>
          <w:sz w:val="28"/>
          <w:szCs w:val="28"/>
          <w:lang w:val="uk-UA"/>
        </w:rPr>
        <w:t>» В. Скотта: особливості історизму, образи персонажів,  романтична поетика.</w:t>
      </w:r>
    </w:p>
    <w:p w:rsidR="00B04B47" w:rsidRPr="00B04B47" w:rsidRDefault="00B04B47" w:rsidP="00B04B47">
      <w:pPr>
        <w:ind w:left="357"/>
        <w:contextualSpacing/>
        <w:jc w:val="both"/>
        <w:rPr>
          <w:rFonts w:eastAsia="Calibri"/>
          <w:sz w:val="28"/>
          <w:szCs w:val="28"/>
          <w:lang w:val="uk-UA"/>
        </w:rPr>
      </w:pPr>
    </w:p>
    <w:p w:rsidR="00B04B47" w:rsidRPr="00B04B47" w:rsidRDefault="00B04B47" w:rsidP="00B04B47">
      <w:pPr>
        <w:spacing w:line="360" w:lineRule="auto"/>
        <w:ind w:left="720"/>
        <w:jc w:val="center"/>
        <w:rPr>
          <w:rFonts w:eastAsia="Calibri"/>
          <w:b/>
          <w:sz w:val="28"/>
          <w:szCs w:val="28"/>
          <w:lang w:val="uk-UA"/>
        </w:rPr>
      </w:pPr>
    </w:p>
    <w:p w:rsidR="00B04B47" w:rsidRPr="00B04B47" w:rsidRDefault="00B04B47" w:rsidP="00B04B47">
      <w:pPr>
        <w:spacing w:line="360" w:lineRule="auto"/>
        <w:ind w:left="720"/>
        <w:jc w:val="center"/>
        <w:rPr>
          <w:rFonts w:eastAsia="Calibri"/>
          <w:b/>
          <w:sz w:val="28"/>
          <w:szCs w:val="28"/>
          <w:lang w:val="uk-UA"/>
        </w:rPr>
      </w:pPr>
      <w:r w:rsidRPr="00B04B47">
        <w:rPr>
          <w:rFonts w:eastAsia="Calibri"/>
          <w:b/>
          <w:sz w:val="28"/>
          <w:szCs w:val="28"/>
          <w:lang w:val="uk-UA"/>
        </w:rPr>
        <w:t>Рекомендації до опрацювання питань:</w:t>
      </w:r>
    </w:p>
    <w:p w:rsidR="00B04B47" w:rsidRPr="00B04B47" w:rsidRDefault="00B04B47" w:rsidP="00B04B47">
      <w:pPr>
        <w:jc w:val="both"/>
        <w:rPr>
          <w:rFonts w:eastAsia="Calibri"/>
          <w:sz w:val="28"/>
          <w:szCs w:val="28"/>
          <w:lang w:val="uk-UA"/>
        </w:rPr>
      </w:pPr>
      <w:r w:rsidRPr="00B04B47">
        <w:rPr>
          <w:rFonts w:eastAsia="Calibri"/>
          <w:sz w:val="28"/>
          <w:szCs w:val="28"/>
          <w:lang w:val="uk-UA"/>
        </w:rPr>
        <w:t>- </w:t>
      </w:r>
      <w:r w:rsidRPr="00B04B47">
        <w:rPr>
          <w:rFonts w:eastAsia="Calibri"/>
          <w:b/>
          <w:sz w:val="28"/>
          <w:szCs w:val="28"/>
          <w:lang w:val="uk-UA"/>
        </w:rPr>
        <w:t>відповідь на 1 питання</w:t>
      </w:r>
      <w:r w:rsidRPr="00B04B47">
        <w:rPr>
          <w:rFonts w:eastAsia="Calibri"/>
          <w:sz w:val="28"/>
          <w:szCs w:val="28"/>
          <w:lang w:val="uk-UA"/>
        </w:rPr>
        <w:t xml:space="preserve"> передбачає демонстрацію розуміння специфіки літературної казки (у порівнянні з фольклорною), розуміння причин «популярності» </w:t>
      </w:r>
      <w:proofErr w:type="spellStart"/>
      <w:r w:rsidRPr="00B04B47">
        <w:rPr>
          <w:rFonts w:eastAsia="Calibri"/>
          <w:sz w:val="28"/>
          <w:szCs w:val="28"/>
          <w:lang w:val="uk-UA"/>
        </w:rPr>
        <w:t>жанра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в творчості письменників-романтиків, висвітлення особливостей композиції, </w:t>
      </w:r>
      <w:proofErr w:type="spellStart"/>
      <w:r w:rsidRPr="00B04B47">
        <w:rPr>
          <w:rFonts w:eastAsia="Calibri"/>
          <w:sz w:val="28"/>
          <w:szCs w:val="28"/>
          <w:lang w:val="uk-UA"/>
        </w:rPr>
        <w:t>хронотопу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, мотивів та ідейної спрямованості авторської казки романтизму, диференціація у казці Л. </w:t>
      </w:r>
      <w:proofErr w:type="spellStart"/>
      <w:r w:rsidRPr="00B04B47">
        <w:rPr>
          <w:rFonts w:eastAsia="Calibri"/>
          <w:sz w:val="28"/>
          <w:szCs w:val="28"/>
          <w:lang w:val="uk-UA"/>
        </w:rPr>
        <w:t>Тіка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«Білявий </w:t>
      </w:r>
      <w:proofErr w:type="spellStart"/>
      <w:r w:rsidRPr="00B04B47">
        <w:rPr>
          <w:rFonts w:eastAsia="Calibri"/>
          <w:sz w:val="28"/>
          <w:szCs w:val="28"/>
          <w:lang w:val="uk-UA"/>
        </w:rPr>
        <w:t>Екберт</w:t>
      </w:r>
      <w:proofErr w:type="spellEnd"/>
      <w:r w:rsidRPr="00B04B47">
        <w:rPr>
          <w:rFonts w:eastAsia="Calibri"/>
          <w:sz w:val="28"/>
          <w:szCs w:val="28"/>
          <w:lang w:val="uk-UA"/>
        </w:rPr>
        <w:t>» рис романтичної поетики, характеристика двоє світу, образів персонажів, фантастики, символіки, їхніх функцій;</w:t>
      </w:r>
    </w:p>
    <w:p w:rsidR="00B04B47" w:rsidRPr="00B04B47" w:rsidRDefault="00B04B47" w:rsidP="00B04B47">
      <w:pPr>
        <w:jc w:val="both"/>
        <w:rPr>
          <w:rFonts w:eastAsia="Calibri"/>
          <w:sz w:val="28"/>
          <w:szCs w:val="28"/>
          <w:lang w:val="uk-UA"/>
        </w:rPr>
      </w:pPr>
      <w:r w:rsidRPr="00B04B47">
        <w:rPr>
          <w:rFonts w:eastAsia="Calibri"/>
          <w:sz w:val="28"/>
          <w:szCs w:val="28"/>
          <w:lang w:val="uk-UA"/>
        </w:rPr>
        <w:t xml:space="preserve">- </w:t>
      </w:r>
      <w:r w:rsidRPr="00B04B47">
        <w:rPr>
          <w:rFonts w:eastAsia="Calibri"/>
          <w:b/>
          <w:sz w:val="28"/>
          <w:szCs w:val="28"/>
          <w:lang w:val="uk-UA"/>
        </w:rPr>
        <w:t>відповідь на 2 питання</w:t>
      </w:r>
      <w:r w:rsidRPr="00B04B47">
        <w:rPr>
          <w:rFonts w:eastAsia="Calibri"/>
          <w:sz w:val="28"/>
          <w:szCs w:val="28"/>
          <w:lang w:val="uk-UA"/>
        </w:rPr>
        <w:t xml:space="preserve"> потребує висвітлення специфіки історизму у драмі В. Гюго «</w:t>
      </w:r>
      <w:proofErr w:type="spellStart"/>
      <w:r w:rsidRPr="00B04B47">
        <w:rPr>
          <w:rFonts w:eastAsia="Calibri"/>
          <w:sz w:val="28"/>
          <w:szCs w:val="28"/>
          <w:lang w:val="uk-UA"/>
        </w:rPr>
        <w:t>Рюї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Блаз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», </w:t>
      </w:r>
      <w:proofErr w:type="spellStart"/>
      <w:r w:rsidRPr="00B04B47">
        <w:rPr>
          <w:rFonts w:eastAsia="Calibri"/>
          <w:sz w:val="28"/>
          <w:szCs w:val="28"/>
          <w:lang w:val="uk-UA"/>
        </w:rPr>
        <w:t>харктеристики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тематики та проблематики, образів персонажів,  виділення рис романтичної поетики у тексті, актуалізацію знань щодо принципів романтичної літератури, сформульованих В. Гюго у передмові до драми «Кромвель», вміння співвіднести </w:t>
      </w:r>
      <w:proofErr w:type="spellStart"/>
      <w:r w:rsidRPr="00B04B47">
        <w:rPr>
          <w:rFonts w:eastAsia="Calibri"/>
          <w:sz w:val="28"/>
          <w:szCs w:val="28"/>
          <w:lang w:val="uk-UA"/>
        </w:rPr>
        <w:t>терію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з художньою практикою, акцентувати значення гротеску у драмі;</w:t>
      </w:r>
    </w:p>
    <w:p w:rsidR="00B04B47" w:rsidRPr="00B04B47" w:rsidRDefault="00B04B47" w:rsidP="00B04B47">
      <w:pPr>
        <w:jc w:val="both"/>
        <w:rPr>
          <w:rFonts w:eastAsia="Calibri"/>
          <w:sz w:val="28"/>
          <w:szCs w:val="28"/>
          <w:lang w:val="uk-UA"/>
        </w:rPr>
      </w:pPr>
      <w:r w:rsidRPr="00B04B47">
        <w:rPr>
          <w:rFonts w:eastAsia="Calibri"/>
          <w:sz w:val="28"/>
          <w:szCs w:val="28"/>
          <w:lang w:val="uk-UA"/>
        </w:rPr>
        <w:t xml:space="preserve">- </w:t>
      </w:r>
      <w:r w:rsidRPr="00B04B47">
        <w:rPr>
          <w:rFonts w:eastAsia="Calibri"/>
          <w:b/>
          <w:sz w:val="28"/>
          <w:szCs w:val="28"/>
          <w:lang w:val="uk-UA"/>
        </w:rPr>
        <w:t>відповідь на</w:t>
      </w:r>
      <w:r w:rsidRPr="00B04B47">
        <w:rPr>
          <w:rFonts w:eastAsia="Calibri"/>
          <w:sz w:val="28"/>
          <w:szCs w:val="28"/>
          <w:lang w:val="uk-UA"/>
        </w:rPr>
        <w:t xml:space="preserve"> </w:t>
      </w:r>
      <w:r w:rsidRPr="00B04B47">
        <w:rPr>
          <w:rFonts w:eastAsia="Calibri"/>
          <w:b/>
          <w:sz w:val="28"/>
          <w:szCs w:val="28"/>
          <w:lang w:val="uk-UA"/>
        </w:rPr>
        <w:t>3 питання</w:t>
      </w:r>
      <w:r w:rsidRPr="00B04B47">
        <w:rPr>
          <w:rFonts w:eastAsia="Calibri"/>
          <w:sz w:val="28"/>
          <w:szCs w:val="28"/>
          <w:lang w:val="uk-UA"/>
        </w:rPr>
        <w:t xml:space="preserve"> потребує детального аналізу філософського змісту драми Дж. Г. Байрона «Каїн», тематики та проблематики, специфіки </w:t>
      </w:r>
      <w:r w:rsidRPr="00B04B47">
        <w:rPr>
          <w:rFonts w:eastAsia="Calibri"/>
          <w:sz w:val="28"/>
          <w:szCs w:val="28"/>
          <w:lang w:val="uk-UA"/>
        </w:rPr>
        <w:lastRenderedPageBreak/>
        <w:t xml:space="preserve">трансформації біблійного сюжету, образів персонажів,  виділення ознак романтичної поетики, актуалізації знань щодо сутності «байронічного героя» та висвітлення Каїна як типового «байронічного героя», порівняльної характеристики образів </w:t>
      </w:r>
      <w:proofErr w:type="spellStart"/>
      <w:r w:rsidRPr="00B04B47">
        <w:rPr>
          <w:rFonts w:eastAsia="Calibri"/>
          <w:sz w:val="28"/>
          <w:szCs w:val="28"/>
          <w:lang w:val="uk-UA"/>
        </w:rPr>
        <w:t>Люцифіра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Дж. Байрона та Дж. Мільтона, </w:t>
      </w:r>
      <w:proofErr w:type="spellStart"/>
      <w:r w:rsidRPr="00B04B47">
        <w:rPr>
          <w:rFonts w:eastAsia="Calibri"/>
          <w:sz w:val="28"/>
          <w:szCs w:val="28"/>
          <w:lang w:val="uk-UA"/>
        </w:rPr>
        <w:t>Люцифіра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Дж. Байрона та Мефістофеля;</w:t>
      </w:r>
    </w:p>
    <w:p w:rsidR="00B04B47" w:rsidRPr="00B04B47" w:rsidRDefault="00B04B47" w:rsidP="00B04B47">
      <w:pPr>
        <w:jc w:val="both"/>
        <w:rPr>
          <w:rFonts w:eastAsia="Calibri"/>
          <w:sz w:val="28"/>
          <w:szCs w:val="28"/>
          <w:lang w:val="uk-UA"/>
        </w:rPr>
      </w:pPr>
      <w:r w:rsidRPr="00B04B47">
        <w:rPr>
          <w:rFonts w:eastAsia="Calibri"/>
          <w:sz w:val="28"/>
          <w:szCs w:val="28"/>
          <w:lang w:val="uk-UA"/>
        </w:rPr>
        <w:t xml:space="preserve">- </w:t>
      </w:r>
      <w:r w:rsidRPr="00B04B47">
        <w:rPr>
          <w:rFonts w:eastAsia="Calibri"/>
          <w:b/>
          <w:sz w:val="28"/>
          <w:szCs w:val="28"/>
          <w:lang w:val="uk-UA"/>
        </w:rPr>
        <w:t>відповідь на 4 питання</w:t>
      </w:r>
      <w:r w:rsidRPr="00B04B47">
        <w:rPr>
          <w:rFonts w:eastAsia="Calibri"/>
          <w:sz w:val="28"/>
          <w:szCs w:val="28"/>
          <w:lang w:val="uk-UA"/>
        </w:rPr>
        <w:t xml:space="preserve"> передбачає висвітлення специфіки історизму у романі «</w:t>
      </w:r>
      <w:proofErr w:type="spellStart"/>
      <w:r w:rsidRPr="00B04B47">
        <w:rPr>
          <w:rFonts w:eastAsia="Calibri"/>
          <w:sz w:val="28"/>
          <w:szCs w:val="28"/>
          <w:lang w:val="uk-UA"/>
        </w:rPr>
        <w:t>Айвенго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», </w:t>
      </w:r>
      <w:proofErr w:type="spellStart"/>
      <w:r w:rsidRPr="00B04B47">
        <w:rPr>
          <w:rFonts w:eastAsia="Calibri"/>
          <w:sz w:val="28"/>
          <w:szCs w:val="28"/>
          <w:lang w:val="uk-UA"/>
        </w:rPr>
        <w:t>харктеристики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тематики та проблематики, образів персонажів,  виділення рис романтичної поетики у тексті, фольклорних традицій, зв’язків з лицарським романом, готичним романом.</w:t>
      </w:r>
    </w:p>
    <w:p w:rsidR="00B04B47" w:rsidRPr="00B04B47" w:rsidRDefault="00B04B47" w:rsidP="00B04B47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</w:p>
    <w:p w:rsidR="00B04B47" w:rsidRPr="00B04B47" w:rsidRDefault="00B04B47" w:rsidP="00B04B47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  <w:r w:rsidRPr="00B04B47">
        <w:rPr>
          <w:rFonts w:eastAsia="Calibri"/>
          <w:b/>
          <w:sz w:val="28"/>
          <w:szCs w:val="28"/>
          <w:lang w:val="uk-UA"/>
        </w:rPr>
        <w:t>Письмове практичне завдання</w:t>
      </w:r>
    </w:p>
    <w:p w:rsidR="00B04B47" w:rsidRPr="00B04B47" w:rsidRDefault="00B04B47" w:rsidP="00B04B47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</w:p>
    <w:p w:rsidR="00B04B47" w:rsidRPr="00B04B47" w:rsidRDefault="00B04B47" w:rsidP="00B04B47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val="uk-UA"/>
        </w:rPr>
      </w:pPr>
      <w:r w:rsidRPr="00B04B47">
        <w:rPr>
          <w:rFonts w:eastAsia="Calibri"/>
          <w:b/>
          <w:sz w:val="28"/>
          <w:szCs w:val="28"/>
          <w:lang w:val="uk-UA"/>
        </w:rPr>
        <w:t>Написати творчу роботу на тему: «Специфіка трансформації традиційних образів у драмі Дж. Г. Байрона «Каїн».</w:t>
      </w:r>
    </w:p>
    <w:p w:rsidR="00B04B47" w:rsidRPr="00B04B47" w:rsidRDefault="00B04B47" w:rsidP="00B04B47">
      <w:pPr>
        <w:jc w:val="both"/>
        <w:rPr>
          <w:rFonts w:eastAsia="Calibri"/>
          <w:b/>
          <w:sz w:val="28"/>
          <w:szCs w:val="28"/>
          <w:lang w:val="uk-UA"/>
        </w:rPr>
      </w:pPr>
    </w:p>
    <w:p w:rsidR="00B04B47" w:rsidRPr="00B04B47" w:rsidRDefault="00B04B47" w:rsidP="00B04B47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val="uk-UA"/>
        </w:rPr>
      </w:pPr>
      <w:r w:rsidRPr="00B04B47">
        <w:rPr>
          <w:rFonts w:eastAsia="Calibri"/>
          <w:b/>
          <w:sz w:val="28"/>
          <w:szCs w:val="28"/>
          <w:lang w:val="uk-UA"/>
        </w:rPr>
        <w:t xml:space="preserve">Написати творчу роботу на тему: «Роль мотивів удавання та невпізнання у літературі романтизму (на прикладі казки «Білявий </w:t>
      </w:r>
      <w:proofErr w:type="spellStart"/>
      <w:r w:rsidRPr="00B04B47">
        <w:rPr>
          <w:rFonts w:eastAsia="Calibri"/>
          <w:b/>
          <w:sz w:val="28"/>
          <w:szCs w:val="28"/>
          <w:lang w:val="uk-UA"/>
        </w:rPr>
        <w:t>Екберт</w:t>
      </w:r>
      <w:proofErr w:type="spellEnd"/>
      <w:r w:rsidRPr="00B04B47">
        <w:rPr>
          <w:rFonts w:eastAsia="Calibri"/>
          <w:b/>
          <w:sz w:val="28"/>
          <w:szCs w:val="28"/>
          <w:lang w:val="uk-UA"/>
        </w:rPr>
        <w:t xml:space="preserve">» Л. </w:t>
      </w:r>
      <w:proofErr w:type="spellStart"/>
      <w:r w:rsidRPr="00B04B47">
        <w:rPr>
          <w:rFonts w:eastAsia="Calibri"/>
          <w:b/>
          <w:sz w:val="28"/>
          <w:szCs w:val="28"/>
          <w:lang w:val="uk-UA"/>
        </w:rPr>
        <w:t>Тіка</w:t>
      </w:r>
      <w:proofErr w:type="spellEnd"/>
      <w:r w:rsidRPr="00B04B47">
        <w:rPr>
          <w:rFonts w:eastAsia="Calibri"/>
          <w:b/>
          <w:sz w:val="28"/>
          <w:szCs w:val="28"/>
          <w:lang w:val="uk-UA"/>
        </w:rPr>
        <w:t xml:space="preserve"> або романтичної драми «</w:t>
      </w:r>
      <w:proofErr w:type="spellStart"/>
      <w:r w:rsidRPr="00B04B47">
        <w:rPr>
          <w:rFonts w:eastAsia="Calibri"/>
          <w:b/>
          <w:sz w:val="28"/>
          <w:szCs w:val="28"/>
          <w:lang w:val="uk-UA"/>
        </w:rPr>
        <w:t>Рюї</w:t>
      </w:r>
      <w:proofErr w:type="spellEnd"/>
      <w:r w:rsidRPr="00B04B47">
        <w:rPr>
          <w:rFonts w:eastAsia="Calibri"/>
          <w:b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b/>
          <w:sz w:val="28"/>
          <w:szCs w:val="28"/>
          <w:lang w:val="uk-UA"/>
        </w:rPr>
        <w:t>Блаз</w:t>
      </w:r>
      <w:proofErr w:type="spellEnd"/>
      <w:r w:rsidRPr="00B04B47">
        <w:rPr>
          <w:rFonts w:eastAsia="Calibri"/>
          <w:b/>
          <w:sz w:val="28"/>
          <w:szCs w:val="28"/>
          <w:lang w:val="uk-UA"/>
        </w:rPr>
        <w:t>» В. Гюго або історичного роману «</w:t>
      </w:r>
      <w:proofErr w:type="spellStart"/>
      <w:r w:rsidRPr="00B04B47">
        <w:rPr>
          <w:rFonts w:eastAsia="Calibri"/>
          <w:b/>
          <w:sz w:val="28"/>
          <w:szCs w:val="28"/>
          <w:lang w:val="uk-UA"/>
        </w:rPr>
        <w:t>Айвенго</w:t>
      </w:r>
      <w:proofErr w:type="spellEnd"/>
      <w:r w:rsidRPr="00B04B47">
        <w:rPr>
          <w:rFonts w:eastAsia="Calibri"/>
          <w:b/>
          <w:sz w:val="28"/>
          <w:szCs w:val="28"/>
          <w:lang w:val="uk-UA"/>
        </w:rPr>
        <w:t>» В. Скотта.</w:t>
      </w:r>
    </w:p>
    <w:p w:rsidR="00B04B47" w:rsidRPr="00B04B47" w:rsidRDefault="00B04B47" w:rsidP="00B04B47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val="uk-UA"/>
        </w:rPr>
      </w:pPr>
    </w:p>
    <w:p w:rsidR="00B04B47" w:rsidRPr="00B04B47" w:rsidRDefault="00B04B47" w:rsidP="00B04B47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val="uk-UA"/>
        </w:rPr>
      </w:pPr>
      <w:r w:rsidRPr="00B04B47">
        <w:rPr>
          <w:rFonts w:eastAsia="Calibri"/>
          <w:b/>
          <w:sz w:val="28"/>
          <w:szCs w:val="28"/>
          <w:lang w:val="uk-UA"/>
        </w:rPr>
        <w:t>Переглянути художній фільм «</w:t>
      </w:r>
      <w:proofErr w:type="spellStart"/>
      <w:r w:rsidRPr="00B04B47">
        <w:rPr>
          <w:rFonts w:eastAsia="Calibri"/>
          <w:b/>
          <w:sz w:val="28"/>
          <w:szCs w:val="28"/>
          <w:lang w:val="uk-UA"/>
        </w:rPr>
        <w:t>Айвенго</w:t>
      </w:r>
      <w:proofErr w:type="spellEnd"/>
      <w:r w:rsidRPr="00B04B47">
        <w:rPr>
          <w:rFonts w:eastAsia="Calibri"/>
          <w:b/>
          <w:sz w:val="28"/>
          <w:szCs w:val="28"/>
          <w:lang w:val="uk-UA"/>
        </w:rPr>
        <w:t xml:space="preserve">» та здійснити компаративний </w:t>
      </w:r>
      <w:proofErr w:type="spellStart"/>
      <w:r w:rsidRPr="00B04B47">
        <w:rPr>
          <w:rFonts w:eastAsia="Calibri"/>
          <w:b/>
          <w:sz w:val="28"/>
          <w:szCs w:val="28"/>
          <w:lang w:val="uk-UA"/>
        </w:rPr>
        <w:t>анліз</w:t>
      </w:r>
      <w:proofErr w:type="spellEnd"/>
      <w:r w:rsidRPr="00B04B47">
        <w:rPr>
          <w:rFonts w:eastAsia="Calibri"/>
          <w:b/>
          <w:sz w:val="28"/>
          <w:szCs w:val="28"/>
          <w:lang w:val="uk-UA"/>
        </w:rPr>
        <w:t xml:space="preserve"> (виділити подібності та відмінності між екранізацією та твором.</w:t>
      </w:r>
    </w:p>
    <w:p w:rsidR="00B04B47" w:rsidRPr="00B04B47" w:rsidRDefault="00B04B47" w:rsidP="00B04B47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</w:p>
    <w:p w:rsidR="00B04B47" w:rsidRPr="00B04B47" w:rsidRDefault="00B04B47" w:rsidP="00B04B47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/>
        </w:rPr>
      </w:pPr>
      <w:r w:rsidRPr="00B04B47">
        <w:rPr>
          <w:rFonts w:eastAsia="Calibri"/>
          <w:b/>
          <w:sz w:val="28"/>
          <w:szCs w:val="28"/>
          <w:lang w:val="uk-UA"/>
        </w:rPr>
        <w:t>Прочитайте уривок з роману В.Скотта «</w:t>
      </w:r>
      <w:proofErr w:type="spellStart"/>
      <w:r w:rsidRPr="00B04B47">
        <w:rPr>
          <w:rFonts w:eastAsia="Calibri"/>
          <w:b/>
          <w:sz w:val="28"/>
          <w:szCs w:val="28"/>
          <w:lang w:val="uk-UA"/>
        </w:rPr>
        <w:t>Айвенго</w:t>
      </w:r>
      <w:proofErr w:type="spellEnd"/>
      <w:r w:rsidRPr="00B04B47">
        <w:rPr>
          <w:rFonts w:eastAsia="Calibri"/>
          <w:b/>
          <w:sz w:val="28"/>
          <w:szCs w:val="28"/>
          <w:lang w:val="uk-UA"/>
        </w:rPr>
        <w:t xml:space="preserve">» мовою </w:t>
      </w:r>
      <w:proofErr w:type="spellStart"/>
      <w:r w:rsidRPr="00B04B47">
        <w:rPr>
          <w:rFonts w:eastAsia="Calibri"/>
          <w:b/>
          <w:sz w:val="28"/>
          <w:szCs w:val="28"/>
          <w:lang w:val="uk-UA"/>
        </w:rPr>
        <w:t>оигіналу</w:t>
      </w:r>
      <w:proofErr w:type="spellEnd"/>
      <w:r w:rsidRPr="00B04B47">
        <w:rPr>
          <w:rFonts w:eastAsia="Calibri"/>
          <w:b/>
          <w:sz w:val="28"/>
          <w:szCs w:val="28"/>
          <w:lang w:val="uk-UA"/>
        </w:rPr>
        <w:t xml:space="preserve">, </w:t>
      </w:r>
      <w:proofErr w:type="spellStart"/>
      <w:r w:rsidRPr="00B04B47">
        <w:rPr>
          <w:rFonts w:eastAsia="Calibri"/>
          <w:b/>
          <w:sz w:val="28"/>
          <w:szCs w:val="28"/>
          <w:lang w:val="uk-UA"/>
        </w:rPr>
        <w:t>перкладіть</w:t>
      </w:r>
      <w:proofErr w:type="spellEnd"/>
      <w:r w:rsidRPr="00B04B47">
        <w:rPr>
          <w:rFonts w:eastAsia="Calibri"/>
          <w:b/>
          <w:sz w:val="28"/>
          <w:szCs w:val="28"/>
          <w:lang w:val="uk-UA"/>
        </w:rPr>
        <w:t xml:space="preserve"> та визначте тип портрету, який застосовує автор, зображуючи </w:t>
      </w:r>
      <w:proofErr w:type="spellStart"/>
      <w:r w:rsidRPr="00B04B47">
        <w:rPr>
          <w:rFonts w:eastAsia="Calibri"/>
          <w:b/>
          <w:sz w:val="28"/>
          <w:szCs w:val="28"/>
          <w:lang w:val="uk-UA"/>
        </w:rPr>
        <w:t>Бріана</w:t>
      </w:r>
      <w:proofErr w:type="spellEnd"/>
      <w:r w:rsidRPr="00B04B47">
        <w:rPr>
          <w:rFonts w:eastAsia="Calibri"/>
          <w:b/>
          <w:sz w:val="28"/>
          <w:szCs w:val="28"/>
          <w:lang w:val="uk-UA"/>
        </w:rPr>
        <w:t xml:space="preserve"> де </w:t>
      </w:r>
      <w:proofErr w:type="spellStart"/>
      <w:r w:rsidRPr="00B04B47">
        <w:rPr>
          <w:rFonts w:eastAsia="Calibri"/>
          <w:b/>
          <w:sz w:val="28"/>
          <w:szCs w:val="28"/>
          <w:lang w:val="uk-UA"/>
        </w:rPr>
        <w:t>Буагільбера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. </w:t>
      </w:r>
    </w:p>
    <w:p w:rsidR="00B04B47" w:rsidRPr="00B04B47" w:rsidRDefault="00B04B47" w:rsidP="00B04B47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B04B47" w:rsidRPr="00B04B47" w:rsidRDefault="00B04B47" w:rsidP="00B04B47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B04B47">
        <w:rPr>
          <w:rFonts w:eastAsia="Calibri"/>
          <w:sz w:val="28"/>
          <w:szCs w:val="28"/>
          <w:lang w:val="uk-UA"/>
        </w:rPr>
        <w:t>«</w:t>
      </w:r>
      <w:proofErr w:type="spellStart"/>
      <w:r w:rsidRPr="00B04B47">
        <w:rPr>
          <w:rFonts w:eastAsia="Calibri"/>
          <w:sz w:val="28"/>
          <w:szCs w:val="28"/>
          <w:lang w:val="uk-UA"/>
        </w:rPr>
        <w:t>The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companion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of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the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church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dignitary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was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a </w:t>
      </w:r>
      <w:proofErr w:type="spellStart"/>
      <w:r w:rsidRPr="00B04B47">
        <w:rPr>
          <w:rFonts w:eastAsia="Calibri"/>
          <w:sz w:val="28"/>
          <w:szCs w:val="28"/>
          <w:lang w:val="uk-UA"/>
        </w:rPr>
        <w:t>man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past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forty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B04B47">
        <w:rPr>
          <w:rFonts w:eastAsia="Calibri"/>
          <w:sz w:val="28"/>
          <w:szCs w:val="28"/>
          <w:lang w:val="uk-UA"/>
        </w:rPr>
        <w:t>thin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B04B47">
        <w:rPr>
          <w:rFonts w:eastAsia="Calibri"/>
          <w:sz w:val="28"/>
          <w:szCs w:val="28"/>
          <w:lang w:val="uk-UA"/>
        </w:rPr>
        <w:t>strong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B04B47">
        <w:rPr>
          <w:rFonts w:eastAsia="Calibri"/>
          <w:sz w:val="28"/>
          <w:szCs w:val="28"/>
          <w:lang w:val="uk-UA"/>
        </w:rPr>
        <w:t>tall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B04B47">
        <w:rPr>
          <w:rFonts w:eastAsia="Calibri"/>
          <w:sz w:val="28"/>
          <w:szCs w:val="28"/>
          <w:lang w:val="uk-UA"/>
        </w:rPr>
        <w:t>and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muscular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; </w:t>
      </w:r>
      <w:proofErr w:type="spellStart"/>
      <w:r w:rsidRPr="00B04B47">
        <w:rPr>
          <w:rFonts w:eastAsia="Calibri"/>
          <w:sz w:val="28"/>
          <w:szCs w:val="28"/>
          <w:lang w:val="uk-UA"/>
        </w:rPr>
        <w:t>an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athletic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figure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B04B47">
        <w:rPr>
          <w:rFonts w:eastAsia="Calibri"/>
          <w:sz w:val="28"/>
          <w:szCs w:val="28"/>
          <w:lang w:val="uk-UA"/>
        </w:rPr>
        <w:t>which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long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fatige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and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constant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exercise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seemed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to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have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left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none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of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the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softer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part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of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the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human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form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B04B47">
        <w:rPr>
          <w:rFonts w:eastAsia="Calibri"/>
          <w:sz w:val="28"/>
          <w:szCs w:val="28"/>
          <w:lang w:val="uk-UA"/>
        </w:rPr>
        <w:t>having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reduced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the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whole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to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brawn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B04B47">
        <w:rPr>
          <w:rFonts w:eastAsia="Calibri"/>
          <w:sz w:val="28"/>
          <w:szCs w:val="28"/>
          <w:lang w:val="uk-UA"/>
        </w:rPr>
        <w:t>bones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B04B47">
        <w:rPr>
          <w:rFonts w:eastAsia="Calibri"/>
          <w:sz w:val="28"/>
          <w:szCs w:val="28"/>
          <w:lang w:val="uk-UA"/>
        </w:rPr>
        <w:t>and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sinews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B04B47">
        <w:rPr>
          <w:rFonts w:eastAsia="Calibri"/>
          <w:sz w:val="28"/>
          <w:szCs w:val="28"/>
          <w:lang w:val="uk-UA"/>
        </w:rPr>
        <w:t>which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had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sustained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a </w:t>
      </w:r>
      <w:proofErr w:type="spellStart"/>
      <w:r w:rsidRPr="00B04B47">
        <w:rPr>
          <w:rFonts w:eastAsia="Calibri"/>
          <w:sz w:val="28"/>
          <w:szCs w:val="28"/>
          <w:lang w:val="uk-UA"/>
        </w:rPr>
        <w:t>thousand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toils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B04B47">
        <w:rPr>
          <w:rFonts w:eastAsia="Calibri"/>
          <w:sz w:val="28"/>
          <w:szCs w:val="28"/>
          <w:lang w:val="uk-UA"/>
        </w:rPr>
        <w:t>and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were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ready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to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dare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a </w:t>
      </w:r>
      <w:proofErr w:type="spellStart"/>
      <w:r w:rsidRPr="00B04B47">
        <w:rPr>
          <w:rFonts w:eastAsia="Calibri"/>
          <w:sz w:val="28"/>
          <w:szCs w:val="28"/>
          <w:lang w:val="uk-UA"/>
        </w:rPr>
        <w:t>thousand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more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. </w:t>
      </w:r>
      <w:proofErr w:type="spellStart"/>
      <w:r w:rsidRPr="00B04B47">
        <w:rPr>
          <w:rFonts w:eastAsia="Calibri"/>
          <w:sz w:val="28"/>
          <w:szCs w:val="28"/>
          <w:lang w:val="uk-UA"/>
        </w:rPr>
        <w:t>His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head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was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covered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with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a </w:t>
      </w:r>
      <w:proofErr w:type="spellStart"/>
      <w:r w:rsidRPr="00B04B47">
        <w:rPr>
          <w:rFonts w:eastAsia="Calibri"/>
          <w:sz w:val="28"/>
          <w:szCs w:val="28"/>
          <w:lang w:val="uk-UA"/>
        </w:rPr>
        <w:t>scarlet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cap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B04B47">
        <w:rPr>
          <w:rFonts w:eastAsia="Calibri"/>
          <w:sz w:val="28"/>
          <w:szCs w:val="28"/>
          <w:lang w:val="uk-UA"/>
        </w:rPr>
        <w:t>faced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with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fur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B04B47">
        <w:rPr>
          <w:rFonts w:eastAsia="Calibri"/>
          <w:sz w:val="28"/>
          <w:szCs w:val="28"/>
          <w:lang w:val="uk-UA"/>
        </w:rPr>
        <w:t>of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that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kind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which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the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French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call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mortier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B04B47">
        <w:rPr>
          <w:rFonts w:eastAsia="Calibri"/>
          <w:sz w:val="28"/>
          <w:szCs w:val="28"/>
          <w:lang w:val="uk-UA"/>
        </w:rPr>
        <w:t>from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its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resemblance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to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the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shape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of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an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inverted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mortar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. </w:t>
      </w:r>
      <w:proofErr w:type="spellStart"/>
      <w:r w:rsidRPr="00B04B47">
        <w:rPr>
          <w:rFonts w:eastAsia="Calibri"/>
          <w:sz w:val="28"/>
          <w:szCs w:val="28"/>
          <w:lang w:val="uk-UA"/>
        </w:rPr>
        <w:t>His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countenance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was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there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fore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fully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displayed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B04B47">
        <w:rPr>
          <w:rFonts w:eastAsia="Calibri"/>
          <w:sz w:val="28"/>
          <w:szCs w:val="28"/>
          <w:lang w:val="uk-UA"/>
        </w:rPr>
        <w:t>and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its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expression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was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calculated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to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impress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a </w:t>
      </w:r>
      <w:proofErr w:type="spellStart"/>
      <w:r w:rsidRPr="00B04B47">
        <w:rPr>
          <w:rFonts w:eastAsia="Calibri"/>
          <w:sz w:val="28"/>
          <w:szCs w:val="28"/>
          <w:lang w:val="uk-UA"/>
        </w:rPr>
        <w:t>degree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of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awe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B04B47">
        <w:rPr>
          <w:rFonts w:eastAsia="Calibri"/>
          <w:sz w:val="28"/>
          <w:szCs w:val="28"/>
          <w:lang w:val="uk-UA"/>
        </w:rPr>
        <w:t>if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not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of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fear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B04B47">
        <w:rPr>
          <w:rFonts w:eastAsia="Calibri"/>
          <w:sz w:val="28"/>
          <w:szCs w:val="28"/>
          <w:lang w:val="uk-UA"/>
        </w:rPr>
        <w:t>upon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strangers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. </w:t>
      </w:r>
      <w:proofErr w:type="spellStart"/>
      <w:r w:rsidRPr="00B04B47">
        <w:rPr>
          <w:rFonts w:eastAsia="Calibri"/>
          <w:sz w:val="28"/>
          <w:szCs w:val="28"/>
          <w:lang w:val="uk-UA"/>
        </w:rPr>
        <w:t>High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features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B04B47">
        <w:rPr>
          <w:rFonts w:eastAsia="Calibri"/>
          <w:sz w:val="28"/>
          <w:szCs w:val="28"/>
          <w:lang w:val="uk-UA"/>
        </w:rPr>
        <w:t>naturally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strong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and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power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fully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expressive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B04B47">
        <w:rPr>
          <w:rFonts w:eastAsia="Calibri"/>
          <w:sz w:val="28"/>
          <w:szCs w:val="28"/>
          <w:lang w:val="uk-UA"/>
        </w:rPr>
        <w:t>had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been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burnt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almost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into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Negro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blackness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by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constant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exposure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to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the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tropical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sun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B04B47">
        <w:rPr>
          <w:rFonts w:eastAsia="Calibri"/>
          <w:sz w:val="28"/>
          <w:szCs w:val="28"/>
          <w:lang w:val="uk-UA"/>
        </w:rPr>
        <w:t>and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might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B04B47">
        <w:rPr>
          <w:rFonts w:eastAsia="Calibri"/>
          <w:sz w:val="28"/>
          <w:szCs w:val="28"/>
          <w:lang w:val="uk-UA"/>
        </w:rPr>
        <w:t>in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their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ordinary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state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B04B47">
        <w:rPr>
          <w:rFonts w:eastAsia="Calibri"/>
          <w:sz w:val="28"/>
          <w:szCs w:val="28"/>
          <w:lang w:val="uk-UA"/>
        </w:rPr>
        <w:t>be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said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to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slumber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after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the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storm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of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passion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had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passed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away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; </w:t>
      </w:r>
      <w:proofErr w:type="spellStart"/>
      <w:r w:rsidRPr="00B04B47">
        <w:rPr>
          <w:rFonts w:eastAsia="Calibri"/>
          <w:sz w:val="28"/>
          <w:szCs w:val="28"/>
          <w:lang w:val="uk-UA"/>
        </w:rPr>
        <w:t>but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the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projection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of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the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veins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of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the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forehead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B04B47">
        <w:rPr>
          <w:rFonts w:eastAsia="Calibri"/>
          <w:sz w:val="28"/>
          <w:szCs w:val="28"/>
          <w:lang w:val="uk-UA"/>
        </w:rPr>
        <w:t>the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readiness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with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which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the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upper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lip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and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its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thick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black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moustaches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quivered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upon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the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slightest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emotion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B04B47">
        <w:rPr>
          <w:rFonts w:eastAsia="Calibri"/>
          <w:sz w:val="28"/>
          <w:szCs w:val="28"/>
          <w:lang w:val="uk-UA"/>
        </w:rPr>
        <w:t>plainly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intimated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that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the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tempest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might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be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again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and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easily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awakened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. </w:t>
      </w:r>
      <w:proofErr w:type="spellStart"/>
      <w:r w:rsidRPr="00B04B47">
        <w:rPr>
          <w:rFonts w:eastAsia="Calibri"/>
          <w:sz w:val="28"/>
          <w:szCs w:val="28"/>
          <w:lang w:val="uk-UA"/>
        </w:rPr>
        <w:t>His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keen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B04B47">
        <w:rPr>
          <w:rFonts w:eastAsia="Calibri"/>
          <w:sz w:val="28"/>
          <w:szCs w:val="28"/>
          <w:lang w:val="uk-UA"/>
        </w:rPr>
        <w:t>piercing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B04B47">
        <w:rPr>
          <w:rFonts w:eastAsia="Calibri"/>
          <w:sz w:val="28"/>
          <w:szCs w:val="28"/>
          <w:lang w:val="uk-UA"/>
        </w:rPr>
        <w:t>dark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eyes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told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in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every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glance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a </w:t>
      </w:r>
      <w:proofErr w:type="spellStart"/>
      <w:r w:rsidRPr="00B04B47">
        <w:rPr>
          <w:rFonts w:eastAsia="Calibri"/>
          <w:sz w:val="28"/>
          <w:szCs w:val="28"/>
          <w:lang w:val="uk-UA"/>
        </w:rPr>
        <w:t>history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of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difficulties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subdued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and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dangers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dared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B04B47">
        <w:rPr>
          <w:rFonts w:eastAsia="Calibri"/>
          <w:sz w:val="28"/>
          <w:szCs w:val="28"/>
          <w:lang w:val="uk-UA"/>
        </w:rPr>
        <w:t>and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seemed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to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challenge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opposition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to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his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wishes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B04B47">
        <w:rPr>
          <w:rFonts w:eastAsia="Calibri"/>
          <w:sz w:val="28"/>
          <w:szCs w:val="28"/>
          <w:lang w:val="uk-UA"/>
        </w:rPr>
        <w:t>for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the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lastRenderedPageBreak/>
        <w:t>pleasure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of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sweeping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it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from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his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road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by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a </w:t>
      </w:r>
      <w:proofErr w:type="spellStart"/>
      <w:r w:rsidRPr="00B04B47">
        <w:rPr>
          <w:rFonts w:eastAsia="Calibri"/>
          <w:sz w:val="28"/>
          <w:szCs w:val="28"/>
          <w:lang w:val="uk-UA"/>
        </w:rPr>
        <w:t>determined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exertion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of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courage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and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of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will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; a </w:t>
      </w:r>
      <w:proofErr w:type="spellStart"/>
      <w:r w:rsidRPr="00B04B47">
        <w:rPr>
          <w:rFonts w:eastAsia="Calibri"/>
          <w:sz w:val="28"/>
          <w:szCs w:val="28"/>
          <w:lang w:val="uk-UA"/>
        </w:rPr>
        <w:t>deep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scar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on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his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brow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gave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additional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sternness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to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his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countenance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and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a </w:t>
      </w:r>
      <w:proofErr w:type="spellStart"/>
      <w:r w:rsidRPr="00B04B47">
        <w:rPr>
          <w:rFonts w:eastAsia="Calibri"/>
          <w:sz w:val="28"/>
          <w:szCs w:val="28"/>
          <w:lang w:val="uk-UA"/>
        </w:rPr>
        <w:t>sinister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expression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to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one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of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his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eyes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B04B47">
        <w:rPr>
          <w:rFonts w:eastAsia="Calibri"/>
          <w:sz w:val="28"/>
          <w:szCs w:val="28"/>
          <w:lang w:val="uk-UA"/>
        </w:rPr>
        <w:t>which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had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been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slinghtly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injured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on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the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same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occasion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B04B47">
        <w:rPr>
          <w:rFonts w:eastAsia="Calibri"/>
          <w:sz w:val="28"/>
          <w:szCs w:val="28"/>
          <w:lang w:val="uk-UA"/>
        </w:rPr>
        <w:t>and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of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which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the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vision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B04B47">
        <w:rPr>
          <w:rFonts w:eastAsia="Calibri"/>
          <w:sz w:val="28"/>
          <w:szCs w:val="28"/>
          <w:lang w:val="uk-UA"/>
        </w:rPr>
        <w:t>though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perfect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B04B47">
        <w:rPr>
          <w:rFonts w:eastAsia="Calibri"/>
          <w:sz w:val="28"/>
          <w:szCs w:val="28"/>
          <w:lang w:val="uk-UA"/>
        </w:rPr>
        <w:t>was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in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a </w:t>
      </w:r>
      <w:proofErr w:type="spellStart"/>
      <w:r w:rsidRPr="00B04B47">
        <w:rPr>
          <w:rFonts w:eastAsia="Calibri"/>
          <w:sz w:val="28"/>
          <w:szCs w:val="28"/>
          <w:lang w:val="uk-UA"/>
        </w:rPr>
        <w:t>slinght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and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partial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degree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distorted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. </w:t>
      </w:r>
      <w:proofErr w:type="spellStart"/>
      <w:r w:rsidRPr="00B04B47">
        <w:rPr>
          <w:rFonts w:eastAsia="Calibri"/>
          <w:sz w:val="28"/>
          <w:szCs w:val="28"/>
          <w:lang w:val="uk-UA"/>
        </w:rPr>
        <w:t>The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upper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dress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of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this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personage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resembled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that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of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his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companion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in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shape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B04B47">
        <w:rPr>
          <w:rFonts w:eastAsia="Calibri"/>
          <w:sz w:val="28"/>
          <w:szCs w:val="28"/>
          <w:lang w:val="uk-UA"/>
        </w:rPr>
        <w:t>being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a </w:t>
      </w:r>
      <w:proofErr w:type="spellStart"/>
      <w:r w:rsidRPr="00B04B47">
        <w:rPr>
          <w:rFonts w:eastAsia="Calibri"/>
          <w:sz w:val="28"/>
          <w:szCs w:val="28"/>
          <w:lang w:val="uk-UA"/>
        </w:rPr>
        <w:t>long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monastic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mantle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; </w:t>
      </w:r>
      <w:proofErr w:type="spellStart"/>
      <w:r w:rsidRPr="00B04B47">
        <w:rPr>
          <w:rFonts w:eastAsia="Calibri"/>
          <w:sz w:val="28"/>
          <w:szCs w:val="28"/>
          <w:lang w:val="uk-UA"/>
        </w:rPr>
        <w:t>but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the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colour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B04B47">
        <w:rPr>
          <w:rFonts w:eastAsia="Calibri"/>
          <w:sz w:val="28"/>
          <w:szCs w:val="28"/>
          <w:lang w:val="uk-UA"/>
        </w:rPr>
        <w:t>being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scarlet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B04B47">
        <w:rPr>
          <w:rFonts w:eastAsia="Calibri"/>
          <w:sz w:val="28"/>
          <w:szCs w:val="28"/>
          <w:lang w:val="uk-UA"/>
        </w:rPr>
        <w:t>showed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that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he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did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not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belong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to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any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of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the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four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regular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ordens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of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monks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. </w:t>
      </w:r>
      <w:proofErr w:type="spellStart"/>
      <w:r w:rsidRPr="00B04B47">
        <w:rPr>
          <w:rFonts w:eastAsia="Calibri"/>
          <w:sz w:val="28"/>
          <w:szCs w:val="28"/>
          <w:lang w:val="uk-UA"/>
        </w:rPr>
        <w:t>On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the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right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shoulder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of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the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mantle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there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was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cut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B04B47">
        <w:rPr>
          <w:rFonts w:eastAsia="Calibri"/>
          <w:sz w:val="28"/>
          <w:szCs w:val="28"/>
          <w:lang w:val="uk-UA"/>
        </w:rPr>
        <w:t>in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white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cloth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, a </w:t>
      </w:r>
      <w:proofErr w:type="spellStart"/>
      <w:r w:rsidRPr="00B04B47">
        <w:rPr>
          <w:rFonts w:eastAsia="Calibri"/>
          <w:sz w:val="28"/>
          <w:szCs w:val="28"/>
          <w:lang w:val="uk-UA"/>
        </w:rPr>
        <w:t>cross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of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a </w:t>
      </w:r>
      <w:proofErr w:type="spellStart"/>
      <w:r w:rsidRPr="00B04B47">
        <w:rPr>
          <w:rFonts w:eastAsia="Calibri"/>
          <w:sz w:val="28"/>
          <w:szCs w:val="28"/>
          <w:lang w:val="uk-UA"/>
        </w:rPr>
        <w:t>peculiar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form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. </w:t>
      </w:r>
      <w:proofErr w:type="spellStart"/>
      <w:r w:rsidRPr="00B04B47">
        <w:rPr>
          <w:rFonts w:eastAsia="Calibri"/>
          <w:sz w:val="28"/>
          <w:szCs w:val="28"/>
          <w:lang w:val="uk-UA"/>
        </w:rPr>
        <w:t>This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upper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robe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concealed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what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at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first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view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seemed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rather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</w:p>
    <w:p w:rsidR="00B04B47" w:rsidRPr="00B04B47" w:rsidRDefault="00B04B47" w:rsidP="00B04B47">
      <w:pPr>
        <w:jc w:val="both"/>
        <w:rPr>
          <w:rFonts w:eastAsia="Calibri"/>
          <w:sz w:val="28"/>
          <w:szCs w:val="28"/>
          <w:lang w:val="uk-UA"/>
        </w:rPr>
      </w:pPr>
      <w:proofErr w:type="spellStart"/>
      <w:r w:rsidRPr="00B04B47">
        <w:rPr>
          <w:rFonts w:eastAsia="Calibri"/>
          <w:sz w:val="28"/>
          <w:szCs w:val="28"/>
          <w:lang w:val="uk-UA"/>
        </w:rPr>
        <w:t>inconsistent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with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its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form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, a </w:t>
      </w:r>
      <w:proofErr w:type="spellStart"/>
      <w:r w:rsidRPr="00B04B47">
        <w:rPr>
          <w:rFonts w:eastAsia="Calibri"/>
          <w:sz w:val="28"/>
          <w:szCs w:val="28"/>
          <w:lang w:val="uk-UA"/>
        </w:rPr>
        <w:t>shirt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B04B47">
        <w:rPr>
          <w:rFonts w:eastAsia="Calibri"/>
          <w:sz w:val="28"/>
          <w:szCs w:val="28"/>
          <w:lang w:val="uk-UA"/>
        </w:rPr>
        <w:t>namely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B04B47">
        <w:rPr>
          <w:rFonts w:eastAsia="Calibri"/>
          <w:sz w:val="28"/>
          <w:szCs w:val="28"/>
          <w:lang w:val="uk-UA"/>
        </w:rPr>
        <w:t>of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linked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mail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B04B47">
        <w:rPr>
          <w:rFonts w:eastAsia="Calibri"/>
          <w:sz w:val="28"/>
          <w:szCs w:val="28"/>
          <w:lang w:val="uk-UA"/>
        </w:rPr>
        <w:t>with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sleeves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and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gloves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of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the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same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B04B47">
        <w:rPr>
          <w:rFonts w:eastAsia="Calibri"/>
          <w:sz w:val="28"/>
          <w:szCs w:val="28"/>
          <w:lang w:val="uk-UA"/>
        </w:rPr>
        <w:t>curiously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plaited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and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interwoven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B04B47">
        <w:rPr>
          <w:rFonts w:eastAsia="Calibri"/>
          <w:sz w:val="28"/>
          <w:szCs w:val="28"/>
          <w:lang w:val="uk-UA"/>
        </w:rPr>
        <w:t>as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flexible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to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the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body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as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those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which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are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now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wrought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in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the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stocking-loom </w:t>
      </w:r>
      <w:proofErr w:type="spellStart"/>
      <w:r w:rsidRPr="00B04B47">
        <w:rPr>
          <w:rFonts w:eastAsia="Calibri"/>
          <w:sz w:val="28"/>
          <w:szCs w:val="28"/>
          <w:lang w:val="uk-UA"/>
        </w:rPr>
        <w:t>out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of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less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obdurate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materials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. </w:t>
      </w:r>
      <w:proofErr w:type="spellStart"/>
      <w:r w:rsidRPr="00B04B47">
        <w:rPr>
          <w:rFonts w:eastAsia="Calibri"/>
          <w:sz w:val="28"/>
          <w:szCs w:val="28"/>
          <w:lang w:val="uk-UA"/>
        </w:rPr>
        <w:t>The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forepart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of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his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thighs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B04B47">
        <w:rPr>
          <w:rFonts w:eastAsia="Calibri"/>
          <w:sz w:val="28"/>
          <w:szCs w:val="28"/>
          <w:lang w:val="uk-UA"/>
        </w:rPr>
        <w:t>where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the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folds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of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his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mantle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permitted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them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to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be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seen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B04B47">
        <w:rPr>
          <w:rFonts w:eastAsia="Calibri"/>
          <w:sz w:val="28"/>
          <w:szCs w:val="28"/>
          <w:lang w:val="uk-UA"/>
        </w:rPr>
        <w:t>were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also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covered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with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linked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mail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; </w:t>
      </w:r>
      <w:proofErr w:type="spellStart"/>
      <w:r w:rsidRPr="00B04B47">
        <w:rPr>
          <w:rFonts w:eastAsia="Calibri"/>
          <w:sz w:val="28"/>
          <w:szCs w:val="28"/>
          <w:lang w:val="uk-UA"/>
        </w:rPr>
        <w:t>the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knees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and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feet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were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defended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by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splints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B04B47">
        <w:rPr>
          <w:rFonts w:eastAsia="Calibri"/>
          <w:sz w:val="28"/>
          <w:szCs w:val="28"/>
          <w:lang w:val="uk-UA"/>
        </w:rPr>
        <w:t>or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thin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plates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of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steel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B04B47">
        <w:rPr>
          <w:rFonts w:eastAsia="Calibri"/>
          <w:sz w:val="28"/>
          <w:szCs w:val="28"/>
          <w:lang w:val="uk-UA"/>
        </w:rPr>
        <w:t>ingeniously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jointed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upon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each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other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; </w:t>
      </w:r>
      <w:proofErr w:type="spellStart"/>
      <w:r w:rsidRPr="00B04B47">
        <w:rPr>
          <w:rFonts w:eastAsia="Calibri"/>
          <w:sz w:val="28"/>
          <w:szCs w:val="28"/>
          <w:lang w:val="uk-UA"/>
        </w:rPr>
        <w:t>and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mail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hose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B04B47">
        <w:rPr>
          <w:rFonts w:eastAsia="Calibri"/>
          <w:sz w:val="28"/>
          <w:szCs w:val="28"/>
          <w:lang w:val="uk-UA"/>
        </w:rPr>
        <w:t>reaching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from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the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ankle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to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the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knee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B04B47">
        <w:rPr>
          <w:rFonts w:eastAsia="Calibri"/>
          <w:sz w:val="28"/>
          <w:szCs w:val="28"/>
          <w:lang w:val="uk-UA"/>
        </w:rPr>
        <w:t>effectually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protested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the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legs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B04B47">
        <w:rPr>
          <w:rFonts w:eastAsia="Calibri"/>
          <w:sz w:val="28"/>
          <w:szCs w:val="28"/>
          <w:lang w:val="uk-UA"/>
        </w:rPr>
        <w:t>and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completed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the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rider's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defensive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armour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. </w:t>
      </w:r>
      <w:proofErr w:type="spellStart"/>
      <w:r w:rsidRPr="00B04B47">
        <w:rPr>
          <w:rFonts w:eastAsia="Calibri"/>
          <w:sz w:val="28"/>
          <w:szCs w:val="28"/>
          <w:lang w:val="uk-UA"/>
        </w:rPr>
        <w:t>In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his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girdle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he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wore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a </w:t>
      </w:r>
      <w:proofErr w:type="spellStart"/>
      <w:r w:rsidRPr="00B04B47">
        <w:rPr>
          <w:rFonts w:eastAsia="Calibri"/>
          <w:sz w:val="28"/>
          <w:szCs w:val="28"/>
          <w:lang w:val="uk-UA"/>
        </w:rPr>
        <w:t>long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and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double-edged </w:t>
      </w:r>
      <w:proofErr w:type="spellStart"/>
      <w:r w:rsidRPr="00B04B47">
        <w:rPr>
          <w:rFonts w:eastAsia="Calibri"/>
          <w:sz w:val="28"/>
          <w:szCs w:val="28"/>
          <w:lang w:val="uk-UA"/>
        </w:rPr>
        <w:t>dagger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B04B47">
        <w:rPr>
          <w:rFonts w:eastAsia="Calibri"/>
          <w:sz w:val="28"/>
          <w:szCs w:val="28"/>
          <w:lang w:val="uk-UA"/>
        </w:rPr>
        <w:t>which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was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the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only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offensive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weapon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about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his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person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. </w:t>
      </w:r>
      <w:proofErr w:type="spellStart"/>
      <w:r w:rsidRPr="00B04B47">
        <w:rPr>
          <w:rFonts w:eastAsia="Calibri"/>
          <w:sz w:val="28"/>
          <w:szCs w:val="28"/>
          <w:lang w:val="uk-UA"/>
        </w:rPr>
        <w:t>He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rode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B04B47">
        <w:rPr>
          <w:rFonts w:eastAsia="Calibri"/>
          <w:sz w:val="28"/>
          <w:szCs w:val="28"/>
          <w:lang w:val="uk-UA"/>
        </w:rPr>
        <w:t>not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a </w:t>
      </w:r>
      <w:proofErr w:type="spellStart"/>
      <w:r w:rsidRPr="00B04B47">
        <w:rPr>
          <w:rFonts w:eastAsia="Calibri"/>
          <w:sz w:val="28"/>
          <w:szCs w:val="28"/>
          <w:lang w:val="uk-UA"/>
        </w:rPr>
        <w:t>mule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B04B47">
        <w:rPr>
          <w:rFonts w:eastAsia="Calibri"/>
          <w:sz w:val="28"/>
          <w:szCs w:val="28"/>
          <w:lang w:val="uk-UA"/>
        </w:rPr>
        <w:t>like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his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companion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B04B47">
        <w:rPr>
          <w:rFonts w:eastAsia="Calibri"/>
          <w:sz w:val="28"/>
          <w:szCs w:val="28"/>
          <w:lang w:val="uk-UA"/>
        </w:rPr>
        <w:t>but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a </w:t>
      </w:r>
      <w:proofErr w:type="spellStart"/>
      <w:r w:rsidRPr="00B04B47">
        <w:rPr>
          <w:rFonts w:eastAsia="Calibri"/>
          <w:sz w:val="28"/>
          <w:szCs w:val="28"/>
          <w:lang w:val="uk-UA"/>
        </w:rPr>
        <w:t>strong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hackney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for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the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road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B04B47">
        <w:rPr>
          <w:rFonts w:eastAsia="Calibri"/>
          <w:sz w:val="28"/>
          <w:szCs w:val="28"/>
          <w:lang w:val="uk-UA"/>
        </w:rPr>
        <w:t>to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save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his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gallant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war-</w:t>
      </w:r>
      <w:proofErr w:type="spellStart"/>
      <w:r w:rsidRPr="00B04B47">
        <w:rPr>
          <w:rFonts w:eastAsia="Calibri"/>
          <w:sz w:val="28"/>
          <w:szCs w:val="28"/>
          <w:lang w:val="uk-UA"/>
        </w:rPr>
        <w:t>horse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B04B47">
        <w:rPr>
          <w:rFonts w:eastAsia="Calibri"/>
          <w:sz w:val="28"/>
          <w:szCs w:val="28"/>
          <w:lang w:val="uk-UA"/>
        </w:rPr>
        <w:t>which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a </w:t>
      </w:r>
      <w:proofErr w:type="spellStart"/>
      <w:r w:rsidRPr="00B04B47">
        <w:rPr>
          <w:rFonts w:eastAsia="Calibri"/>
          <w:sz w:val="28"/>
          <w:szCs w:val="28"/>
          <w:lang w:val="uk-UA"/>
        </w:rPr>
        <w:t>squire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led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behind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B04B47">
        <w:rPr>
          <w:rFonts w:eastAsia="Calibri"/>
          <w:sz w:val="28"/>
          <w:szCs w:val="28"/>
          <w:lang w:val="uk-UA"/>
        </w:rPr>
        <w:t>fully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accoutred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for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battle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B04B47">
        <w:rPr>
          <w:rFonts w:eastAsia="Calibri"/>
          <w:sz w:val="28"/>
          <w:szCs w:val="28"/>
          <w:lang w:val="uk-UA"/>
        </w:rPr>
        <w:t>with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a </w:t>
      </w:r>
      <w:proofErr w:type="spellStart"/>
      <w:r w:rsidRPr="00B04B47">
        <w:rPr>
          <w:rFonts w:eastAsia="Calibri"/>
          <w:sz w:val="28"/>
          <w:szCs w:val="28"/>
          <w:lang w:val="uk-UA"/>
        </w:rPr>
        <w:t>chamfron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or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plaited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head-</w:t>
      </w:r>
      <w:proofErr w:type="spellStart"/>
      <w:r w:rsidRPr="00B04B47">
        <w:rPr>
          <w:rFonts w:eastAsia="Calibri"/>
          <w:sz w:val="28"/>
          <w:szCs w:val="28"/>
          <w:lang w:val="uk-UA"/>
        </w:rPr>
        <w:t>piece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upon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his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head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B04B47">
        <w:rPr>
          <w:rFonts w:eastAsia="Calibri"/>
          <w:sz w:val="28"/>
          <w:szCs w:val="28"/>
          <w:lang w:val="uk-UA"/>
        </w:rPr>
        <w:t>having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a </w:t>
      </w:r>
      <w:proofErr w:type="spellStart"/>
      <w:r w:rsidRPr="00B04B47">
        <w:rPr>
          <w:rFonts w:eastAsia="Calibri"/>
          <w:sz w:val="28"/>
          <w:szCs w:val="28"/>
          <w:lang w:val="uk-UA"/>
        </w:rPr>
        <w:t>short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spike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projecting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from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the</w:t>
      </w:r>
      <w:proofErr w:type="spellEnd"/>
      <w:r w:rsidRPr="00B04B4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04B47">
        <w:rPr>
          <w:rFonts w:eastAsia="Calibri"/>
          <w:sz w:val="28"/>
          <w:szCs w:val="28"/>
          <w:lang w:val="uk-UA"/>
        </w:rPr>
        <w:t>front</w:t>
      </w:r>
      <w:proofErr w:type="spellEnd"/>
      <w:r w:rsidRPr="00B04B47">
        <w:rPr>
          <w:rFonts w:eastAsia="Calibri"/>
          <w:sz w:val="28"/>
          <w:szCs w:val="28"/>
          <w:lang w:val="uk-UA"/>
        </w:rPr>
        <w:t>».</w:t>
      </w:r>
    </w:p>
    <w:p w:rsidR="00B04B47" w:rsidRPr="00B04B47" w:rsidRDefault="00B04B47" w:rsidP="00B04B47">
      <w:pPr>
        <w:ind w:firstLine="709"/>
        <w:jc w:val="both"/>
        <w:rPr>
          <w:rFonts w:eastAsia="Calibri"/>
          <w:sz w:val="28"/>
          <w:szCs w:val="28"/>
          <w:lang w:val="uk-UA"/>
        </w:rPr>
      </w:pPr>
      <w:bookmarkStart w:id="0" w:name="_GoBack"/>
      <w:bookmarkEnd w:id="0"/>
    </w:p>
    <w:sectPr w:rsidR="00B04B47" w:rsidRPr="00B0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EE1"/>
    <w:multiLevelType w:val="hybridMultilevel"/>
    <w:tmpl w:val="C68696F0"/>
    <w:lvl w:ilvl="0" w:tplc="7590B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7C5955"/>
    <w:multiLevelType w:val="multilevel"/>
    <w:tmpl w:val="6CEE6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2">
    <w:nsid w:val="1F1106C6"/>
    <w:multiLevelType w:val="hybridMultilevel"/>
    <w:tmpl w:val="83F01A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B36CD"/>
    <w:multiLevelType w:val="hybridMultilevel"/>
    <w:tmpl w:val="F9781512"/>
    <w:lvl w:ilvl="0" w:tplc="8F309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C03A57"/>
    <w:multiLevelType w:val="hybridMultilevel"/>
    <w:tmpl w:val="CDB081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D04027"/>
    <w:multiLevelType w:val="hybridMultilevel"/>
    <w:tmpl w:val="4A7AA84C"/>
    <w:lvl w:ilvl="0" w:tplc="1076C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FF7903"/>
    <w:multiLevelType w:val="hybridMultilevel"/>
    <w:tmpl w:val="A3382D8C"/>
    <w:lvl w:ilvl="0" w:tplc="3190EF3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D40EAA"/>
    <w:multiLevelType w:val="hybridMultilevel"/>
    <w:tmpl w:val="856CF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E3B0F"/>
    <w:multiLevelType w:val="hybridMultilevel"/>
    <w:tmpl w:val="9FB452C6"/>
    <w:lvl w:ilvl="0" w:tplc="CD4EA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0914BED"/>
    <w:multiLevelType w:val="hybridMultilevel"/>
    <w:tmpl w:val="14AAFF2E"/>
    <w:lvl w:ilvl="0" w:tplc="DDFA804A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6BF46BA"/>
    <w:multiLevelType w:val="hybridMultilevel"/>
    <w:tmpl w:val="5E56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83936"/>
    <w:multiLevelType w:val="hybridMultilevel"/>
    <w:tmpl w:val="1F7E8300"/>
    <w:lvl w:ilvl="0" w:tplc="DDFA804A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C4"/>
    <w:rsid w:val="0001740D"/>
    <w:rsid w:val="000248AE"/>
    <w:rsid w:val="00024BBC"/>
    <w:rsid w:val="000C0C7B"/>
    <w:rsid w:val="001E14BD"/>
    <w:rsid w:val="00397852"/>
    <w:rsid w:val="00552E7F"/>
    <w:rsid w:val="00560ACD"/>
    <w:rsid w:val="005C6539"/>
    <w:rsid w:val="005E35E4"/>
    <w:rsid w:val="00672D43"/>
    <w:rsid w:val="0076255A"/>
    <w:rsid w:val="009D0EA8"/>
    <w:rsid w:val="00A815C4"/>
    <w:rsid w:val="00AB3F9D"/>
    <w:rsid w:val="00B04B47"/>
    <w:rsid w:val="00B26CCC"/>
    <w:rsid w:val="00BF09E1"/>
    <w:rsid w:val="00D053E0"/>
    <w:rsid w:val="00EA1077"/>
    <w:rsid w:val="00FA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E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4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65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539"/>
    <w:rPr>
      <w:rFonts w:ascii="Tahoma" w:eastAsia="MS Mincho" w:hAnsi="Tahoma" w:cs="Tahoma"/>
      <w:sz w:val="16"/>
      <w:szCs w:val="16"/>
      <w:lang w:val="en-US"/>
    </w:rPr>
  </w:style>
  <w:style w:type="table" w:styleId="a6">
    <w:name w:val="Table Grid"/>
    <w:basedOn w:val="a1"/>
    <w:uiPriority w:val="59"/>
    <w:rsid w:val="00B2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E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4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65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539"/>
    <w:rPr>
      <w:rFonts w:ascii="Tahoma" w:eastAsia="MS Mincho" w:hAnsi="Tahoma" w:cs="Tahoma"/>
      <w:sz w:val="16"/>
      <w:szCs w:val="16"/>
      <w:lang w:val="en-US"/>
    </w:rPr>
  </w:style>
  <w:style w:type="table" w:styleId="a6">
    <w:name w:val="Table Grid"/>
    <w:basedOn w:val="a1"/>
    <w:uiPriority w:val="59"/>
    <w:rsid w:val="00B2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0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940</Words>
  <Characters>5363</Characters>
  <Application>Microsoft Office Word</Application>
  <DocSecurity>0</DocSecurity>
  <Lines>44</Lines>
  <Paragraphs>12</Paragraphs>
  <ScaleCrop>false</ScaleCrop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2020-08-28T11:59:00Z</dcterms:created>
  <dcterms:modified xsi:type="dcterms:W3CDTF">2024-01-02T11:13:00Z</dcterms:modified>
</cp:coreProperties>
</file>