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A4" w:rsidRPr="00592D26" w:rsidRDefault="001767A4" w:rsidP="001767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8-9</w:t>
      </w:r>
      <w:bookmarkStart w:id="0" w:name="_GoBack"/>
      <w:bookmarkEnd w:id="0"/>
    </w:p>
    <w:p w:rsidR="001767A4" w:rsidRPr="00592D26" w:rsidRDefault="001767A4" w:rsidP="001767A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592D2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Прислівник</w:t>
      </w:r>
    </w:p>
    <w:p w:rsidR="001767A4" w:rsidRPr="00592D26" w:rsidRDefault="001767A4" w:rsidP="001767A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1767A4" w:rsidRPr="00592D26" w:rsidRDefault="001767A4" w:rsidP="001767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Становлення прислівника як частини мови, його периферійний характер та граматична специфіка.</w:t>
      </w:r>
    </w:p>
    <w:p w:rsidR="001767A4" w:rsidRPr="00592D26" w:rsidRDefault="001767A4" w:rsidP="001767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прислівників. Означальні (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обставинно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-атрибутивні) прислівники та їх групи (якісно-означальні, кількісно-означальні, способу дії).</w:t>
      </w:r>
    </w:p>
    <w:p w:rsidR="001767A4" w:rsidRPr="00592D26" w:rsidRDefault="001767A4" w:rsidP="001767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Обставинні (власне обставинні) прислівники та їх групи (часу, місця, причини, мети, допустовості).</w:t>
      </w:r>
    </w:p>
    <w:p w:rsidR="001767A4" w:rsidRPr="00592D26" w:rsidRDefault="001767A4" w:rsidP="001767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Вторинний характер прислівників та їх творення.</w:t>
      </w:r>
    </w:p>
    <w:p w:rsidR="001767A4" w:rsidRPr="00592D26" w:rsidRDefault="001767A4" w:rsidP="001767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Правопис прислівників.</w:t>
      </w:r>
    </w:p>
    <w:p w:rsidR="001767A4" w:rsidRPr="00592D26" w:rsidRDefault="001767A4" w:rsidP="001767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прислівників.</w:t>
      </w:r>
    </w:p>
    <w:p w:rsidR="001767A4" w:rsidRPr="00592D26" w:rsidRDefault="001767A4" w:rsidP="001767A4">
      <w:pPr>
        <w:tabs>
          <w:tab w:val="left" w:pos="514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7A4" w:rsidRPr="00605EF6" w:rsidRDefault="001767A4" w:rsidP="001767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11EA">
        <w:rPr>
          <w:rFonts w:ascii="Arial" w:eastAsia="Times New Roman" w:hAnsi="Arial" w:cs="Arial"/>
          <w:b/>
          <w:sz w:val="40"/>
          <w:szCs w:val="40"/>
        </w:rPr>
        <w:sym w:font="Wingdings" w:char="F03F"/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1767A4" w:rsidRPr="00592D26" w:rsidRDefault="001767A4" w:rsidP="001767A4">
      <w:pPr>
        <w:pStyle w:val="a3"/>
        <w:numPr>
          <w:ilvl w:val="1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За збірником вправ  Плющ М.Я. (див. у списку л-ри) виконати вправи 346, 347, 350, 357.</w:t>
      </w:r>
    </w:p>
    <w:p w:rsidR="001767A4" w:rsidRPr="00592D26" w:rsidRDefault="001767A4" w:rsidP="001767A4">
      <w:pPr>
        <w:pStyle w:val="a3"/>
        <w:numPr>
          <w:ilvl w:val="1"/>
          <w:numId w:val="1"/>
        </w:num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Законспектувати: </w:t>
      </w:r>
    </w:p>
    <w:p w:rsidR="001767A4" w:rsidRPr="00592D26" w:rsidRDefault="001767A4" w:rsidP="001767A4">
      <w:pPr>
        <w:tabs>
          <w:tab w:val="left" w:pos="514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Білоусенко П. До питання про основний спосіб творення прислівників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 історії  української мови // Українська мова. – 2008. –  №2. – С. 14-30.</w:t>
      </w:r>
    </w:p>
    <w:p w:rsidR="001767A4" w:rsidRPr="00592D26" w:rsidRDefault="001767A4" w:rsidP="001767A4">
      <w:pPr>
        <w:tabs>
          <w:tab w:val="left" w:pos="514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Болюх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О.В. Морфолого-синтаксичні особливості прислівника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// Мовознавство. –  1994. –  № 6. – С. 34-39.</w:t>
      </w:r>
    </w:p>
    <w:p w:rsidR="001767A4" w:rsidRPr="00592D26" w:rsidRDefault="001767A4" w:rsidP="001767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7A4" w:rsidRPr="005514B5" w:rsidRDefault="001767A4" w:rsidP="001767A4">
      <w:pPr>
        <w:tabs>
          <w:tab w:val="left" w:pos="514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прислівник, семантичний розряд, означальні прислівники, обставинні прислівники, походження прислівників, творення прислівників, правопис прислівників. </w:t>
      </w:r>
    </w:p>
    <w:p w:rsidR="001767A4" w:rsidRPr="005514B5" w:rsidRDefault="001767A4" w:rsidP="001767A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 / О.К.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К.Г.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Либідь, 1993. – С. 243-273.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 Академічна граматика української мови / І. Вихованець,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Пульсари, 2004. – С. 298-327.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 / В.О.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– Дніпропетровськ: ДДУ, 2000.  –  С. 256-265. 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lastRenderedPageBreak/>
        <w:t>Жовтобрюх М.А.   Українська   літературна   мова / М.А. Жовтобрюх. – К.:  Наукова думка, 1984. –  С. 180-186.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Костусяк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Н.М. Категорія ступенів порівняння прикметників і прислівників /  Н.М. 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Костусяк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Луцьк: Вежа, 2002. – 214 с.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 / М.В. Леонова. – К.: Вища школа, 1983. – С. 241-246.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133 – 138.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М.Я. Граматика української мови: у 2 ч. Ч.1. Морфеміка. Словотвір. Морфологія: [підручник] / М.Я. Плющ. – К.: Вища школа, 2005. – С. 254-257.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 за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 2000. –С. 288-291.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Чапля І.К. Прислівники в українській мові / І.К. Чапля. – Харків: Вид-во ХДУ, 1960. – 124 с. </w:t>
      </w:r>
    </w:p>
    <w:p w:rsidR="001767A4" w:rsidRPr="00592D26" w:rsidRDefault="001767A4" w:rsidP="001767A4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Ярун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Г.М. Кореляція форми і змісту в розвитку української прислівникової системи / Г.М.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Ярун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 – К.: Наукова думка, 1993. – 168 с.</w:t>
      </w:r>
    </w:p>
    <w:p w:rsidR="001767A4" w:rsidRPr="00592D26" w:rsidRDefault="001767A4" w:rsidP="001767A4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1767A4" w:rsidRPr="00592D26" w:rsidRDefault="001767A4" w:rsidP="001767A4">
      <w:pPr>
        <w:tabs>
          <w:tab w:val="left" w:pos="5148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У першому питанні слід висвітлити історію становлення прислівника як частини мови. Саме похідний характер його ґенези призвів до того, що інноваційна граматика надає прислівнику периферійного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(назвати прізвища дослідників і монографії)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Студенти мають знати, за сукупністю яких ознак прислівник іменують самостійною периферійною частиною мови. </w:t>
      </w:r>
    </w:p>
    <w:p w:rsidR="001767A4" w:rsidRDefault="001767A4" w:rsidP="001767A4">
      <w:pPr>
        <w:tabs>
          <w:tab w:val="left" w:pos="5148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Прислівники поділяються на два великі розряди – означальні та обставинні. У межах кожного з них виділяються підгрупи, які студенти називають і характеризують.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Особливістю прислівників означального  розряду, що витворились від відповідних прикметників, є їхня здатність утворювати ступені порівняння. Існує дві форми вищого і найвищого ступенів – синтетична й аналітична. Студенти деталізують ці моменти.</w:t>
      </w:r>
    </w:p>
    <w:p w:rsidR="001767A4" w:rsidRDefault="001767A4" w:rsidP="001767A4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F40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ласне обставинні прислівники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поділяються на семантичні групи –   </w:t>
      </w:r>
    </w:p>
    <w:p w:rsidR="001767A4" w:rsidRDefault="001767A4" w:rsidP="001767A4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місця, часу,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допусту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причини, мети. Переважна більшість таких одиниць  виконує синтаксичну роль обставини. Нерідко прислівники цього розряду сплутують з омонімічними прийменниками, займенниками, сполучниками. На конкретних прикладах слід з’ясувати частиномовну належність кожної словоформи.  </w:t>
      </w:r>
    </w:p>
    <w:p w:rsidR="001767A4" w:rsidRDefault="001767A4" w:rsidP="001767A4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Панівна більшість прислівників носить в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торинний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себто витворилась від тієї чи тієї частини мови шляхом адвербіалізації. Кожна частина мови адвербіалізується по-своєму. Наприклад, застиглі відмінкові форми іменників (розтлумачити, які), прийменниково-іменникові конструкції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тощо. Потрібно детально проаналізувати всі етапи цього процесу, що сприятиме кращому засвоєнню матеріалу про прислівник. </w:t>
      </w:r>
    </w:p>
    <w:p w:rsidR="001767A4" w:rsidRDefault="001767A4" w:rsidP="001767A4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Усі прислівники поділяються на структурні типи, а саме: прості, складні, складені. Значні труднощі в плані правопису викликають останні два. Прислівники цих типів можуть писатись разом, окремо, через дефіс. З метою закріплення набутих знань в аудиторії проводиться словниковий диктант з подальшим тлумаченням правопису прислівникових словоформ.  </w:t>
      </w:r>
    </w:p>
    <w:p w:rsidR="001767A4" w:rsidRPr="00592D26" w:rsidRDefault="001767A4" w:rsidP="001767A4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Морфологічний аналіз прислівника виконується за наданою викладачем схемою.</w:t>
      </w:r>
    </w:p>
    <w:p w:rsidR="001767A4" w:rsidRDefault="001767A4" w:rsidP="001767A4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67A4" w:rsidRDefault="001767A4" w:rsidP="001767A4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1767A4" w:rsidRPr="00592D26" w:rsidRDefault="001767A4" w:rsidP="001767A4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767A4" w:rsidRDefault="001767A4" w:rsidP="001767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прислівник має периферійний характер?</w:t>
      </w:r>
    </w:p>
    <w:p w:rsidR="001767A4" w:rsidRDefault="001767A4" w:rsidP="001767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граматична специфіка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прислівника?</w:t>
      </w:r>
    </w:p>
    <w:p w:rsidR="001767A4" w:rsidRDefault="001767A4" w:rsidP="001767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семантичні розряди поділяються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и?</w:t>
      </w:r>
    </w:p>
    <w:p w:rsidR="001767A4" w:rsidRDefault="001767A4" w:rsidP="001767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адвербіалізація?</w:t>
      </w:r>
    </w:p>
    <w:p w:rsidR="001767A4" w:rsidRPr="00497892" w:rsidRDefault="001767A4" w:rsidP="001767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етапи адвербіалізації.</w:t>
      </w:r>
    </w:p>
    <w:p w:rsidR="00DD2F45" w:rsidRDefault="001767A4"/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537"/>
    <w:multiLevelType w:val="hybridMultilevel"/>
    <w:tmpl w:val="A18C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CC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73BE0"/>
    <w:multiLevelType w:val="hybridMultilevel"/>
    <w:tmpl w:val="9722971C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5725E"/>
    <w:multiLevelType w:val="hybridMultilevel"/>
    <w:tmpl w:val="ECCE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6"/>
    <w:rsid w:val="001767A4"/>
    <w:rsid w:val="0050475D"/>
    <w:rsid w:val="007A7AAB"/>
    <w:rsid w:val="00A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64DD"/>
  <w15:chartTrackingRefBased/>
  <w15:docId w15:val="{5F6C3B9B-C47F-4DF6-9534-BC54F2C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A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3022</Words>
  <Characters>1724</Characters>
  <Application>Microsoft Office Word</Application>
  <DocSecurity>0</DocSecurity>
  <Lines>14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2020-08-29T05:34:00Z</dcterms:created>
  <dcterms:modified xsi:type="dcterms:W3CDTF">2020-08-29T05:35:00Z</dcterms:modified>
</cp:coreProperties>
</file>