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41" w:rsidRPr="00B36D02" w:rsidRDefault="007E0441" w:rsidP="007E0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proofErr w:type="spellStart"/>
      <w:r w:rsidRPr="00B36D02">
        <w:rPr>
          <w:rFonts w:ascii="Times New Roman" w:hAnsi="Times New Roman" w:cs="Times New Roman"/>
          <w:b/>
          <w:i/>
          <w:sz w:val="24"/>
          <w:szCs w:val="28"/>
        </w:rPr>
        <w:t>Розділ</w:t>
      </w:r>
      <w:proofErr w:type="spellEnd"/>
      <w:r w:rsidRPr="00B36D02">
        <w:rPr>
          <w:rFonts w:ascii="Times New Roman" w:hAnsi="Times New Roman" w:cs="Times New Roman"/>
          <w:b/>
          <w:i/>
          <w:sz w:val="24"/>
          <w:szCs w:val="28"/>
        </w:rPr>
        <w:t xml:space="preserve"> 1. </w:t>
      </w:r>
      <w:r w:rsidRPr="00B36D02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Парадигми світової культури від давнини до XVIII ст. у </w:t>
      </w:r>
      <w:proofErr w:type="spellStart"/>
      <w:r w:rsidRPr="00B36D02">
        <w:rPr>
          <w:rFonts w:ascii="Times New Roman" w:hAnsi="Times New Roman" w:cs="Times New Roman"/>
          <w:b/>
          <w:i/>
          <w:sz w:val="24"/>
          <w:szCs w:val="28"/>
          <w:lang w:val="uk-UA"/>
        </w:rPr>
        <w:t>медійній</w:t>
      </w:r>
      <w:proofErr w:type="spellEnd"/>
      <w:r w:rsidRPr="00B36D02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комунікації</w:t>
      </w:r>
    </w:p>
    <w:p w:rsidR="007E0441" w:rsidRDefault="007E0441" w:rsidP="007E044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Лекція</w:t>
      </w:r>
      <w:r w:rsidRPr="00A075CC">
        <w:rPr>
          <w:rFonts w:ascii="Times New Roman" w:hAnsi="Times New Roman" w:cs="Times New Roman"/>
          <w:i/>
          <w:sz w:val="24"/>
          <w:szCs w:val="28"/>
          <w:lang w:val="uk-UA"/>
        </w:rPr>
        <w:t xml:space="preserve"> 1.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Вступ до курсу «Парадигми культури у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uk-UA"/>
        </w:rPr>
        <w:t>медійній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галузі». </w:t>
      </w:r>
    </w:p>
    <w:p w:rsidR="007E0441" w:rsidRDefault="007E0441" w:rsidP="007E044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7E0441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>Парадигми міфологічної культури у мистецтві та мас-медіа</w:t>
      </w:r>
    </w:p>
    <w:p w:rsidR="007E0441" w:rsidRPr="00391A6B" w:rsidRDefault="007E0441" w:rsidP="007E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Структура курсу. Базові поняття дисципліни: «культура», «парадигма», «культурна парадигма». Основні естетичні та культурологічні концепції культурно-історичної спадкоємності цивілізацій і мистецтва (В.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Дільтей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Хайдеггер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Т. Кун, О. Шпенглер). Системно-типологічний аналіз різних зразків давніх культур.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Медійна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та культурна парадигми: точки взаємодії.  </w:t>
      </w:r>
    </w:p>
    <w:p w:rsidR="007E0441" w:rsidRDefault="007E0441" w:rsidP="007E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Мистецтво часів зародження людства: періодизація, найдавніші пам’ятки. Поняття «міфу», проблеми його визначення, структура, функції, види міфів. Особливості міфологічного мислення: сприйняття часу, уявлення про простір, сакральне та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профанне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в міфологічному мисленні. Залишки та приховані форми міфу.</w:t>
      </w:r>
    </w:p>
    <w:p w:rsidR="007E0441" w:rsidRDefault="007E0441" w:rsidP="007E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Аналіз міфологічних парадигм різних регіонів та епох: міфологія далекосхідна, індійська, народів Африки, північно-та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південно-американська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єгипетська,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передньоазійська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давньослов’янська. </w:t>
      </w:r>
    </w:p>
    <w:p w:rsidR="007E0441" w:rsidRPr="00AC42B7" w:rsidRDefault="007E0441" w:rsidP="007E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Культура східних слов’ян: основні етапи розвитку, вірування та міфологія, трипільська культура, черняхівська культура. Пам’ятки прадавніх культур у мистецькому та недійному просторі Запоріжжя. Міфологічна тематика та символіка у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медійній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галузі.</w:t>
      </w:r>
    </w:p>
    <w:p w:rsidR="007E0441" w:rsidRDefault="007E0441" w:rsidP="007E04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7E0441" w:rsidRDefault="007E0441" w:rsidP="007E044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Лекція 2. Середньовічна та ренесансна культурні парадигми</w:t>
      </w:r>
    </w:p>
    <w:p w:rsidR="007E0441" w:rsidRPr="007B4362" w:rsidRDefault="007E0441" w:rsidP="007E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Провідні регіони та етапи Середньовічної культури. Біблія як світовий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прецендентний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текст. Вплив Біблії на формування європейських духовних цінностей. Структура, зміст, переклади Біблії: редакторсько-видавничий аспект. Релігійна парадигма сучасного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мас-медійного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дискурсу. 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>Візантійська культура</w:t>
      </w:r>
      <w:r>
        <w:rPr>
          <w:rFonts w:ascii="Times New Roman" w:hAnsi="Times New Roman" w:cs="Times New Roman"/>
          <w:sz w:val="24"/>
          <w:szCs w:val="28"/>
          <w:lang w:val="uk-UA"/>
        </w:rPr>
        <w:t>. Розкол Римської Імперії та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піднесення Візантії. Періодизація історії візантійської культури. Християнство як ідеологічна основа візантійської культури. Античні традиції в культурі Візантії. Візантійський художній стиль. Архітектура та образотворче мистецтво. Храм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св.Софії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у Константинополі. Єдність церковного та світського мистецтва.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Надетнічний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, космополітичний характер культури Візантії. Вплив візантійської </w:t>
      </w:r>
      <w:r>
        <w:rPr>
          <w:rFonts w:ascii="Times New Roman" w:hAnsi="Times New Roman" w:cs="Times New Roman"/>
          <w:sz w:val="24"/>
          <w:szCs w:val="28"/>
          <w:lang w:val="uk-UA"/>
        </w:rPr>
        <w:t>культури на культуру Київської Р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>усі.</w:t>
      </w:r>
    </w:p>
    <w:p w:rsidR="007E0441" w:rsidRPr="007B4362" w:rsidRDefault="007E0441" w:rsidP="007E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B4362">
        <w:rPr>
          <w:rFonts w:ascii="Times New Roman" w:hAnsi="Times New Roman" w:cs="Times New Roman"/>
          <w:sz w:val="24"/>
          <w:szCs w:val="28"/>
          <w:lang w:val="uk-UA"/>
        </w:rPr>
        <w:t> Культура Західноєвропейського середньовіччя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>Християнська теологія і церква, їх роль у духовному розвитку суспільства. Патристика та схоластика. Августин 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Блажений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Боецій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Фома Аквінський. 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Середн</w:t>
      </w:r>
      <w:r>
        <w:rPr>
          <w:rFonts w:ascii="Times New Roman" w:hAnsi="Times New Roman" w:cs="Times New Roman"/>
          <w:sz w:val="24"/>
          <w:szCs w:val="28"/>
          <w:lang w:val="uk-UA"/>
        </w:rPr>
        <w:t>ь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овічні </w:t>
      </w:r>
      <w:r>
        <w:rPr>
          <w:rFonts w:ascii="Times New Roman" w:hAnsi="Times New Roman" w:cs="Times New Roman"/>
          <w:sz w:val="24"/>
          <w:szCs w:val="28"/>
          <w:lang w:val="uk-UA"/>
        </w:rPr>
        <w:t>у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>ніверситети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та 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наука. Символізм середньовічного мислення. Лицарство як моральний та естетичний ідеал епохи. Поезія менестрелів, трубадурів,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вагантів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>. Куртуазний роман. Становлення </w:t>
      </w:r>
      <w:r>
        <w:rPr>
          <w:rFonts w:ascii="Times New Roman" w:hAnsi="Times New Roman" w:cs="Times New Roman"/>
          <w:sz w:val="24"/>
          <w:szCs w:val="28"/>
          <w:lang w:val="uk-UA"/>
        </w:rPr>
        <w:t>єдиної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 європейської культури. Романський стиль. Готика. Середньовічний епос: </w:t>
      </w:r>
      <w:r>
        <w:rPr>
          <w:rFonts w:ascii="Times New Roman" w:hAnsi="Times New Roman" w:cs="Times New Roman"/>
          <w:sz w:val="24"/>
          <w:szCs w:val="28"/>
          <w:lang w:val="uk-UA"/>
        </w:rPr>
        <w:t>«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Пісня про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Нібелунгів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», «Пісня про Роланда»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>, ле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генда про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Тристана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та Ізольду, «Божественна комедія»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Данте. Жанри середньовічного театру: літургічна драма, містерія, фарс. Інтермедія, мораліте. Розвиток церковної музики та співу.</w:t>
      </w:r>
    </w:p>
    <w:p w:rsidR="007E0441" w:rsidRPr="007B4362" w:rsidRDefault="007E0441" w:rsidP="007E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B4362">
        <w:rPr>
          <w:rFonts w:ascii="Times New Roman" w:hAnsi="Times New Roman" w:cs="Times New Roman"/>
          <w:sz w:val="24"/>
          <w:szCs w:val="28"/>
          <w:lang w:val="uk-UA"/>
        </w:rPr>
        <w:t> Культура доби Відродження.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>Соціально-економічні передумови становлення культури Відродження. Міський характер культури Відродження. Використання античної гуманістичної традиції. Посилення світського компоненту культури. Проторенесанс ХІІІ та ХIV ст. Творчість 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Бокаччо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 і Петрарки. Теорія перспективи і живопис. Джотто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ді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Сондонє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. Ранній Ренесанс.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Мазаччо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Донателло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Брунеллескі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. Гуманістична концепція Леона Альберті. Високе Відродження. Філософія Миколи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Кузанського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. Лоренцо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Валли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П'єрро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Помпонацці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як вираз гуманістичного світогляду епохи Відродження. Творчість Ботіч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еллі, Леонардо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да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Вінчі,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Мікельа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>нджело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>, Рафаеля. Пізнє Відродж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ення.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Ман</w:t>
      </w:r>
      <w:r w:rsidRPr="006509C7">
        <w:rPr>
          <w:rFonts w:ascii="Times New Roman" w:hAnsi="Times New Roman" w:cs="Times New Roman"/>
          <w:sz w:val="24"/>
          <w:szCs w:val="28"/>
          <w:lang w:val="uk-UA"/>
        </w:rPr>
        <w:t>’</w:t>
      </w:r>
      <w:r>
        <w:rPr>
          <w:rFonts w:ascii="Times New Roman" w:hAnsi="Times New Roman" w:cs="Times New Roman"/>
          <w:sz w:val="24"/>
          <w:szCs w:val="28"/>
          <w:lang w:val="uk-UA"/>
        </w:rPr>
        <w:t>еризм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. Ієронім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Босх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, Е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ль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Греко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, Я.Брейгель. Пантеїзм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Дж.Бруно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. Криза ренесансної культури.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Мак</w:t>
      </w:r>
      <w:r>
        <w:rPr>
          <w:rFonts w:ascii="Times New Roman" w:hAnsi="Times New Roman" w:cs="Times New Roman"/>
          <w:sz w:val="24"/>
          <w:szCs w:val="28"/>
          <w:lang w:val="uk-UA"/>
        </w:rPr>
        <w:t>к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>іавеллі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. Утопізм: Томас Мор і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Томазо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Камланелла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. Творчість Шекспіра, </w:t>
      </w:r>
      <w:proofErr w:type="spellStart"/>
      <w:r w:rsidRPr="007B4362">
        <w:rPr>
          <w:rFonts w:ascii="Times New Roman" w:hAnsi="Times New Roman" w:cs="Times New Roman"/>
          <w:sz w:val="24"/>
          <w:szCs w:val="28"/>
          <w:lang w:val="uk-UA"/>
        </w:rPr>
        <w:t>Рабле</w:t>
      </w:r>
      <w:proofErr w:type="spellEnd"/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, Сервантеса </w:t>
      </w:r>
      <w:r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7B4362">
        <w:rPr>
          <w:rFonts w:ascii="Times New Roman" w:hAnsi="Times New Roman" w:cs="Times New Roman"/>
          <w:sz w:val="24"/>
          <w:szCs w:val="28"/>
          <w:lang w:val="uk-UA"/>
        </w:rPr>
        <w:t xml:space="preserve"> трагедія ренесансного гуманізму. Західноєвропейський ренесанс і Україна.</w:t>
      </w:r>
    </w:p>
    <w:p w:rsidR="00FA22B0" w:rsidRDefault="00FA22B0"/>
    <w:sectPr w:rsidR="00FA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E0441"/>
    <w:rsid w:val="007E0441"/>
    <w:rsid w:val="00FA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2020-08-29T09:55:00Z</dcterms:created>
  <dcterms:modified xsi:type="dcterms:W3CDTF">2020-08-29T09:56:00Z</dcterms:modified>
</cp:coreProperties>
</file>