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9" w:rsidRPr="00203964" w:rsidRDefault="00451F29" w:rsidP="00451F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ОРІЄНТОВНА ТЕМАТИКА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ЕСЕ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Сутність і джерела загроз та небезпек діяльності суб’єктів українського суспільства.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засоби здійснення національної безпеки та оборони.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Система національної безпеки та оборониУкраїни та її складові елементи.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Законодавча база національної безпеки та оборони в Україні.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Інституційна структура національної безпеки України.</w:t>
      </w:r>
    </w:p>
    <w:p w:rsidR="00451F29" w:rsidRPr="00D12325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Закон України </w:t>
      </w:r>
      <w:r>
        <w:rPr>
          <w:color w:val="000000" w:themeColor="text1"/>
          <w:sz w:val="28"/>
          <w:szCs w:val="28"/>
          <w:lang w:val="uk-UA"/>
        </w:rPr>
        <w:t>«</w:t>
      </w:r>
      <w:r w:rsidRPr="00203964">
        <w:rPr>
          <w:color w:val="000000" w:themeColor="text1"/>
          <w:sz w:val="28"/>
          <w:szCs w:val="28"/>
          <w:lang w:val="uk-UA"/>
        </w:rPr>
        <w:t>Про національну безпеку України</w:t>
      </w:r>
      <w:r>
        <w:rPr>
          <w:color w:val="000000" w:themeColor="text1"/>
          <w:sz w:val="28"/>
          <w:szCs w:val="28"/>
          <w:lang w:val="uk-UA"/>
        </w:rPr>
        <w:t xml:space="preserve">», </w:t>
      </w:r>
      <w:r w:rsidRPr="00D12325">
        <w:rPr>
          <w:color w:val="000000" w:themeColor="text1"/>
          <w:sz w:val="28"/>
          <w:szCs w:val="28"/>
          <w:lang w:val="uk-UA"/>
        </w:rPr>
        <w:t>з</w:t>
      </w:r>
      <w:r w:rsidRPr="00D12325">
        <w:rPr>
          <w:rStyle w:val="rvts0"/>
          <w:sz w:val="28"/>
          <w:szCs w:val="28"/>
          <w:lang w:val="uk-UA"/>
        </w:rPr>
        <w:t>агрози національним інтересам і національній безпеці України</w:t>
      </w:r>
      <w:r w:rsidRPr="00D12325">
        <w:rPr>
          <w:color w:val="000000" w:themeColor="text1"/>
          <w:sz w:val="28"/>
          <w:szCs w:val="28"/>
          <w:lang w:val="uk-UA"/>
        </w:rPr>
        <w:t>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Причини існування, сутність, структура і наслідки існування неофіційної економіки.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Неформальна економіка: причини існування, її наслідки та державна політика стосовно її легалізації.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Тіньова економіка: причини існування, її наслідки та державна політика стосовно її легалізації.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Кримінальна економіка: причини існування, її наслідки та державна політика боротьби з нею.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економічних загроз та небезпек регіону та організація його захисту.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економічної небезпеки фірми (підприємства)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Нормативно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 xml:space="preserve">правова база здійснення економічної безпеки фірми, підприємства.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Захист суб’єктів економічних відносин від шахрайства.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Засоби і методи захисту фірми (підприємства) від економічної небезпеки.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Система економічної безпеки фірми (підприємства).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джерела економічних небезпек фізичної особи та засоби її захисту.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інформація як об’єкт економічних злочинів та її класифікація.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Комерційна таємниця та визначення її правового статусу Господарським, Цивільним та Кримінальним кодексами України.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Законодавча база про державні економічні секрети в Україні.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Захист державної економічної таємниці в Україні.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Організація захисту комерційної таємниці фірми.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інформації про конкурента.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Методи збирання економічної інформації у зовнішньому середовищі суб’єкта господарювання. (ділова розвідка).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Кримінальна відповідальність за нелегальні методи збирання економічної інформації у зовнішньому середовищі.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Методи перевірки ділового партнера.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Технічні засоби та методика їх застосування в системі безпеки фірми.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Антитерористичні заходи на фірмі (підприємстві).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lastRenderedPageBreak/>
        <w:t>Національні економічні інтереси України на світовому рівні.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Джерела економічної небезпеки України в зовнішньому середовищі.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Політичні чинники економічної небезпеки України в зовнішньому середовищі.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України в сфері зовнішньої торгівлі і світових фінансових відносин.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Стратегія економічної безпеки України в зовнішньому середовищі.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Сутність економічної безпеки України на державному рівні. 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Політичні чинники економічної небезпеки України на національному рівні.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Небезпека структурної деформації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>деіндустріалізації економіки України.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дестабілізації грошово</w:t>
      </w:r>
      <w:r>
        <w:rPr>
          <w:color w:val="000000" w:themeColor="text1"/>
          <w:sz w:val="28"/>
          <w:szCs w:val="28"/>
          <w:lang w:val="uk-UA"/>
        </w:rPr>
        <w:t>-</w:t>
      </w:r>
      <w:r w:rsidRPr="00203964">
        <w:rPr>
          <w:color w:val="000000" w:themeColor="text1"/>
          <w:sz w:val="28"/>
          <w:szCs w:val="28"/>
          <w:lang w:val="uk-UA"/>
        </w:rPr>
        <w:t>кредитної системи України.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Економічна небезпека падіння рівня та якості життя населення і руйнації генофонду країни.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Сутність і склад неофіційної економіки.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Чинники, яки сприяють розвитку неофіційної економіки.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Стан розвитку неофіційної економіки в Україні з точки зору порогових показників безпеки.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Традиційний сегмент неконтрольованого сектора економіки України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Неформальний сегмент неофіційної економіки в Україні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Тіньовий сегмент неофіційної економіки України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ставлення до нього держави.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Боротьба з кримінальною економікою.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Класифікація інформації з точки зору безпеки.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 xml:space="preserve">Державна таємниця </w:t>
      </w:r>
      <w:r>
        <w:rPr>
          <w:color w:val="000000" w:themeColor="text1"/>
          <w:sz w:val="28"/>
          <w:szCs w:val="28"/>
          <w:lang w:val="uk-UA"/>
        </w:rPr>
        <w:t>та</w:t>
      </w:r>
      <w:r w:rsidRPr="00203964">
        <w:rPr>
          <w:color w:val="000000" w:themeColor="text1"/>
          <w:sz w:val="28"/>
          <w:szCs w:val="28"/>
          <w:lang w:val="uk-UA"/>
        </w:rPr>
        <w:t xml:space="preserve"> загальні основи регулювання її збереження. Головні умови угод з її збереження.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Режим секретності інформації.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Регіональний аспект економічної безпеки держави.</w:t>
      </w:r>
    </w:p>
    <w:p w:rsidR="00451F29" w:rsidRPr="00203964" w:rsidRDefault="00451F29" w:rsidP="00451F2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Вплив глобалізації на економічну безпеку України.</w:t>
      </w: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51F29" w:rsidRPr="00203964" w:rsidRDefault="00451F29" w:rsidP="00451F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ВИМОГИ ДО НАПИСАННЯ ТА ОФОРМЛЕННЯ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ЕСЕ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Есе 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 xml:space="preserve">(фр. </w:t>
      </w:r>
      <w:r w:rsidRPr="00F00E45">
        <w:rPr>
          <w:rFonts w:ascii="Times New Roman" w:hAnsi="Times New Roman" w:cs="Times New Roman"/>
          <w:i/>
          <w:sz w:val="28"/>
          <w:szCs w:val="28"/>
          <w:lang w:val="uk-UA"/>
        </w:rPr>
        <w:t>essai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 xml:space="preserve"> – спроба, проба, нарис) – письмова робота невеликого обсягу (5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>7 сторінок) й відносно вільної композиції, що презентує 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>авторське бачення сутності певної теми (проблеми). У перекладі з англійської </w:t>
      </w:r>
      <w:r w:rsidRPr="00F00E45">
        <w:rPr>
          <w:rFonts w:ascii="Times New Roman" w:hAnsi="Times New Roman" w:cs="Times New Roman"/>
          <w:bCs/>
          <w:sz w:val="28"/>
          <w:szCs w:val="28"/>
          <w:lang w:val="uk-UA"/>
        </w:rPr>
        <w:t>есе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> (</w:t>
      </w:r>
      <w:r w:rsidRPr="00F00E45">
        <w:rPr>
          <w:rFonts w:ascii="Times New Roman" w:hAnsi="Times New Roman" w:cs="Times New Roman"/>
          <w:i/>
          <w:sz w:val="28"/>
          <w:szCs w:val="28"/>
          <w:lang w:val="uk-UA"/>
        </w:rPr>
        <w:t>essay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>) означає «нарис», «спробу самостійного аналізу».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Дидактичними цілями написання есе є удосконалення загальнокультурних і фахових компетентностей здобувачів вищої освіти; розвиток уміння самостійно аналізувати різноманітні суспільно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політичні та культурні явища сучасності, аргументовано висловлювати свої думки; розвиток навичок самостійного наукового пошуку та вивчення літератури за обраною темою; аналіз різноманітних джерел і поглядів; узагальнення матеріалу, формулювання висновків та опанування методами ведення обґрунтованої полеміки. Підготовка есе сприятиме формуванню правової культури майбутнього фахівця, самостійному аналізу державно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явищ.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має бути написана студентом самостійно, з дотриманням принципів академічної доброчесності.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Забороняється дублювання матеріалу з підручників, нормативних актів тощо. Цитування думок окремих авторів необхідно наводити з посиланням на джерела їх опублікування.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 написанні есенеобхідно поряд з теоретичним висвітленням аспектів теми дати її аналіз та навести прикладипрактичного характеру. Обсяг есемає становити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12 сторінок друкованого тексту. Текст друкується в форматі А 4, шрифт – TimesNewRoman, кегль – 14, інтервал – 1,5. Поля: ліве – </w:t>
      </w:r>
      <w:smartTag w:uri="urn:schemas-microsoft-com:office:smarttags" w:element="metricconverter">
        <w:smartTagPr>
          <w:attr w:name="ProductID" w:val="30 мм"/>
        </w:smartTagPr>
        <w:r w:rsidRPr="00F00E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30 мм</w:t>
        </w:r>
      </w:smartTag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верхнє, нижнє – </w:t>
      </w:r>
      <w:smartTag w:uri="urn:schemas-microsoft-com:office:smarttags" w:element="metricconverter">
        <w:smartTagPr>
          <w:attr w:name="ProductID" w:val="20 мм"/>
        </w:smartTagPr>
        <w:r w:rsidRPr="00F00E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20 мм</w:t>
        </w:r>
      </w:smartTag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18 праве – </w:t>
      </w:r>
      <w:smartTag w:uri="urn:schemas-microsoft-com:office:smarttags" w:element="metricconverter">
        <w:smartTagPr>
          <w:attr w:name="ProductID" w:val="10 мм"/>
        </w:smartTagPr>
        <w:r w:rsidRPr="00F00E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10 мм</w:t>
        </w:r>
      </w:smartTag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Абзацний відступ  – 5 знаків. Есе подається у надійно скріпленому вигляді або в папці. Захист есе здійснюється в процесі презентації його основних положень при співбесіді з викладачем.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тих випадках, коли індивідуальне завдання повертається студенту для виправлення помилок, для перевірки надається доопрацьований варіант роботи і попередній.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Процес написання есе включає: 1) обрання й узгодження з викладачем теми; 2) підбір наукової літератури, інших джерел та їх вивчення;  3) написання та оформлення роботи. </w:t>
      </w:r>
    </w:p>
    <w:p w:rsidR="00451F29" w:rsidRPr="00F00E45" w:rsidRDefault="00451F29" w:rsidP="00451F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0E45">
        <w:rPr>
          <w:rStyle w:val="a4"/>
          <w:sz w:val="28"/>
          <w:szCs w:val="28"/>
          <w:lang w:val="uk-UA"/>
        </w:rPr>
        <w:t>Структура есе: загальні вимоги.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Композиція есе підлягає своїй внутрішній логіці та структурній організації: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sz w:val="28"/>
          <w:szCs w:val="28"/>
          <w:lang w:val="uk-UA"/>
        </w:rPr>
        <w:t>Титульний аркуш.</w:t>
      </w: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титульному аркуші роботи вказується назва навчального закладу, назва кафедри, назва дисципліни, з якої виконується есе, тема есе, прізвище та ініціали автора роботи, зазначається факультет, курс, номер навчальної групи, місце та рік написання.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Вступ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 xml:space="preserve"> – викладення загальної тези (твердження); визначення актуальності теми (проблеми) та окреслення мети, яку ставить перед собою автор. Важливо пра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softHyphen/>
        <w:t>вильно сформулювати питання, на які передбачається знайти відповідь.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i/>
          <w:sz w:val="28"/>
          <w:szCs w:val="28"/>
          <w:lang w:val="uk-UA"/>
        </w:rPr>
        <w:t>Основна частина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 xml:space="preserve"> – розвиток однієї думки або ж трансформація однієї думки в іншу; наведення не менше двох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>трьох аргументів на користь висловленої тези, кожен з яких має бути підтверджений прикладами, фактами (оптимальний алгоритм: теза – її аргументація).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F00E45">
        <w:rPr>
          <w:rFonts w:ascii="Times New Roman" w:hAnsi="Times New Roman" w:cs="Times New Roman"/>
          <w:sz w:val="28"/>
          <w:szCs w:val="28"/>
          <w:lang w:val="uk-UA"/>
        </w:rPr>
        <w:t xml:space="preserve"> – узагальнення, що підтверджує наведену тезу, вираження авторського бачення, формулювання пропозицій.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sz w:val="28"/>
          <w:szCs w:val="28"/>
          <w:lang w:val="uk-UA"/>
        </w:rPr>
        <w:t>Перелік використаних джерел.</w:t>
      </w:r>
    </w:p>
    <w:p w:rsidR="00451F29" w:rsidRPr="00F00E45" w:rsidRDefault="00451F29" w:rsidP="00451F29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E45">
        <w:rPr>
          <w:rFonts w:ascii="Times New Roman" w:hAnsi="Times New Roman" w:cs="Times New Roman"/>
          <w:sz w:val="28"/>
          <w:szCs w:val="28"/>
          <w:lang w:val="uk-UA"/>
        </w:rPr>
        <w:t>Кількість тез і аргументів залежить від теми (проблеми) та логіки розвитку думки.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Перелік джерел, на які є посилання, наводять з нової сторінки. Бібліографічні описи в переліку посилань подають у порядку, за яким вони вперше згадуються у тексті есе. Оформлення переліку джерел (списку літератури) повинно відповідати вимогам </w:t>
      </w:r>
      <w:r w:rsidRPr="00F00E45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  <w:lang w:val="uk-UA"/>
        </w:rPr>
        <w:t>ДСТУ 8302:2015. Бібліографічне посилання.</w:t>
      </w:r>
      <w:r w:rsidRPr="00F00E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Загальні положення та правила складання.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Нумерація сторінок подається арабськими цифрами без знака №. Кожна сторінка має бути пронумерована. Першою сторінкою вважається титульний аркуш, на якому цифра „1” не ставиться. Порядковий номер сторінки проставляється у правому верхньому куті сторінки без крапки. </w:t>
      </w:r>
    </w:p>
    <w:p w:rsidR="00451F29" w:rsidRPr="00F00E45" w:rsidRDefault="00451F29" w:rsidP="00451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Загальні вимоги, що сприяють максимальній оцінці виконання індивідуального завдання у формі есе: актуальність теми і правильність побудови змісту роботи (аналіз законодавства з теми, визначення проблемних питань і шляхів їх вирішення); повнота розкриття структурних елементів есе; грамотність, лаконічність і обґрунтованість викладу; належне технічне оформлення, дотримання чинних стандартів; наявність посилань на джерела інформації (нормативна база, монографії, наукові статті, науково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F0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практичні коментарі, матеріали судової практики, законопроекти, міжнародне законодавство); самостійність виконання (діагностується під час захисту). </w:t>
      </w: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1F29" w:rsidRDefault="00451F29" w:rsidP="00451F2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27628" w:rsidRDefault="00C27628"/>
    <w:sectPr w:rsidR="00C2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C02"/>
    <w:multiLevelType w:val="multilevel"/>
    <w:tmpl w:val="F0C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1F29"/>
    <w:rsid w:val="00451F29"/>
    <w:rsid w:val="00C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45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1F29"/>
    <w:rPr>
      <w:b/>
      <w:bCs/>
    </w:rPr>
  </w:style>
  <w:style w:type="character" w:customStyle="1" w:styleId="rvts0">
    <w:name w:val="rvts0"/>
    <w:basedOn w:val="a0"/>
    <w:rsid w:val="0045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2020-08-31T14:08:00Z</dcterms:created>
  <dcterms:modified xsi:type="dcterms:W3CDTF">2020-08-31T14:16:00Z</dcterms:modified>
</cp:coreProperties>
</file>