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57"/>
        <w:gridCol w:w="1701"/>
      </w:tblGrid>
      <w:tr w:rsidR="002A0F78" w:rsidRPr="00B76A15" w:rsidTr="002A0F78">
        <w:trPr>
          <w:jc w:val="center"/>
        </w:trPr>
        <w:tc>
          <w:tcPr>
            <w:tcW w:w="12157" w:type="dxa"/>
          </w:tcPr>
          <w:p w:rsidR="002A0F78" w:rsidRPr="00B76A15" w:rsidRDefault="002A0F78" w:rsidP="002A0F78">
            <w:pPr>
              <w:pStyle w:val="a5"/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ЗАПОРІЗЬКИЙ НАЦІОНАЛЬНИЙ УНІВЕРСИТЕТ</w:t>
            </w:r>
          </w:p>
          <w:p w:rsidR="002A0F78" w:rsidRPr="00B76A15" w:rsidRDefault="002A0F78" w:rsidP="002A0F78">
            <w:pPr>
              <w:pStyle w:val="a5"/>
              <w:tabs>
                <w:tab w:val="left" w:pos="3491"/>
                <w:tab w:val="center" w:pos="7285"/>
              </w:tabs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ФАКУЛЬТЕТ СОЦІАЛЬНОЇ ПЕДАГОГІКИ ТА ПСИХОЛОГІЇ</w:t>
            </w:r>
          </w:p>
          <w:p w:rsidR="002A0F78" w:rsidRPr="00B76A15" w:rsidRDefault="002A0F78" w:rsidP="002A0F78">
            <w:pPr>
              <w:pStyle w:val="a5"/>
              <w:pBdr>
                <w:bottom w:val="single" w:sz="12" w:space="1" w:color="auto"/>
              </w:pBdr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Силабус навчальної дисципліни</w:t>
            </w:r>
          </w:p>
          <w:p w:rsidR="002A0F78" w:rsidRPr="00B76A15" w:rsidRDefault="002A0F78" w:rsidP="002A0F78">
            <w:pPr>
              <w:pStyle w:val="a5"/>
              <w:pBdr>
                <w:bottom w:val="single" w:sz="12" w:space="1" w:color="auto"/>
              </w:pBdr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Денна форма навчання</w:t>
            </w:r>
          </w:p>
          <w:p w:rsidR="002A0F78" w:rsidRPr="00B76A15" w:rsidRDefault="002A0F78" w:rsidP="002A0F78">
            <w:pPr>
              <w:pStyle w:val="a5"/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</w:p>
        </w:tc>
        <w:tc>
          <w:tcPr>
            <w:tcW w:w="1701" w:type="dxa"/>
          </w:tcPr>
          <w:p w:rsidR="002A0F78" w:rsidRPr="00B76A15" w:rsidRDefault="002A0F78" w:rsidP="002A0F78">
            <w:pPr>
              <w:pStyle w:val="a5"/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noProof/>
                <w:lang w:val="ru-RU" w:eastAsia="ru-RU"/>
              </w:rPr>
              <w:drawing>
                <wp:inline distT="0" distB="0" distL="0" distR="0">
                  <wp:extent cx="687705" cy="639445"/>
                  <wp:effectExtent l="19050" t="0" r="0" b="0"/>
                  <wp:docPr id="5" name="Picture 2" descr="D:\ZNU\ЛОГО ЗН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ZNU\ЛОГО ЗН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F78" w:rsidRPr="00B76A15" w:rsidRDefault="002A0F78" w:rsidP="002A0F78">
      <w:pPr>
        <w:spacing w:line="230" w:lineRule="auto"/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ВСТУП ДО СПЕЦІАЛЬНОСТІ ТА ОСНОВИ САМООРГАНІЗАЦІЇ</w:t>
      </w:r>
    </w:p>
    <w:p w:rsidR="002A0F78" w:rsidRPr="00615CB2" w:rsidRDefault="002A0F78" w:rsidP="002A0F78">
      <w:pPr>
        <w:spacing w:line="230" w:lineRule="auto"/>
        <w:rPr>
          <w:sz w:val="28"/>
          <w:lang w:val="uk-UA"/>
        </w:rPr>
      </w:pPr>
      <w:r w:rsidRPr="00615CB2">
        <w:rPr>
          <w:b/>
          <w:sz w:val="28"/>
          <w:lang w:val="uk-UA"/>
        </w:rPr>
        <w:t>Викладач:</w:t>
      </w:r>
      <w:r>
        <w:rPr>
          <w:sz w:val="28"/>
          <w:lang w:val="uk-UA"/>
        </w:rPr>
        <w:t>Скрипаченко Тетяна Вікторівна, кандидат</w:t>
      </w:r>
      <w:r w:rsidRPr="00615CB2">
        <w:rPr>
          <w:rFonts w:eastAsia="Times New Roman"/>
          <w:color w:val="000000"/>
          <w:sz w:val="28"/>
          <w:lang w:val="uk-UA"/>
        </w:rPr>
        <w:t xml:space="preserve"> психологічних наук, доцент</w:t>
      </w:r>
      <w:r w:rsidR="0085162E">
        <w:rPr>
          <w:rFonts w:eastAsia="Times New Roman"/>
          <w:color w:val="000000"/>
          <w:sz w:val="28"/>
          <w:lang w:val="uk-UA"/>
        </w:rPr>
        <w:t xml:space="preserve"> </w:t>
      </w:r>
      <w:r w:rsidRPr="00615CB2">
        <w:rPr>
          <w:rFonts w:eastAsia="Times New Roman"/>
          <w:color w:val="000000"/>
          <w:sz w:val="28"/>
          <w:lang w:val="uk-UA"/>
        </w:rPr>
        <w:t>кафедри психології</w:t>
      </w:r>
    </w:p>
    <w:p w:rsidR="002A0F78" w:rsidRPr="00615CB2" w:rsidRDefault="002A0F78" w:rsidP="002A0F78">
      <w:pPr>
        <w:tabs>
          <w:tab w:val="left" w:pos="6630"/>
        </w:tabs>
        <w:spacing w:line="230" w:lineRule="auto"/>
        <w:rPr>
          <w:i/>
          <w:sz w:val="28"/>
          <w:lang w:val="uk-UA"/>
        </w:rPr>
      </w:pPr>
      <w:r w:rsidRPr="00615CB2">
        <w:rPr>
          <w:b/>
          <w:sz w:val="28"/>
          <w:lang w:val="uk-UA"/>
        </w:rPr>
        <w:t xml:space="preserve">Кафедра: </w:t>
      </w:r>
      <w:r w:rsidRPr="00615CB2">
        <w:rPr>
          <w:iCs/>
          <w:sz w:val="28"/>
          <w:lang w:val="uk-UA"/>
        </w:rPr>
        <w:t>психології, навчальний корпус ЗНУ № 8, ауд. 220</w:t>
      </w:r>
    </w:p>
    <w:p w:rsidR="002A0F78" w:rsidRPr="00185A83" w:rsidRDefault="002A0F78" w:rsidP="002A0F78">
      <w:pPr>
        <w:spacing w:line="230" w:lineRule="auto"/>
        <w:rPr>
          <w:bCs/>
          <w:i/>
          <w:iCs/>
          <w:sz w:val="28"/>
          <w:lang w:val="ru-RU"/>
        </w:rPr>
      </w:pPr>
      <w:r w:rsidRPr="00615CB2">
        <w:rPr>
          <w:b/>
          <w:sz w:val="28"/>
          <w:lang w:val="uk-UA"/>
        </w:rPr>
        <w:t xml:space="preserve">E-mail: </w:t>
      </w:r>
      <w:r w:rsidR="00945B54">
        <w:rPr>
          <w:sz w:val="28"/>
        </w:rPr>
        <w:t>skripachenko</w:t>
      </w:r>
      <w:r w:rsidR="00945B54" w:rsidRPr="00185A83">
        <w:rPr>
          <w:sz w:val="28"/>
          <w:lang w:val="ru-RU"/>
        </w:rPr>
        <w:t>14@</w:t>
      </w:r>
      <w:r w:rsidR="00945B54">
        <w:rPr>
          <w:sz w:val="28"/>
        </w:rPr>
        <w:t>gmail</w:t>
      </w:r>
      <w:r w:rsidR="00945B54" w:rsidRPr="00185A83">
        <w:rPr>
          <w:sz w:val="28"/>
          <w:lang w:val="ru-RU"/>
        </w:rPr>
        <w:t>.</w:t>
      </w:r>
      <w:r w:rsidR="00945B54">
        <w:rPr>
          <w:sz w:val="28"/>
        </w:rPr>
        <w:t>com</w:t>
      </w:r>
    </w:p>
    <w:p w:rsidR="002A0F78" w:rsidRPr="00615CB2" w:rsidRDefault="002A0F78" w:rsidP="002A0F78">
      <w:pPr>
        <w:spacing w:line="230" w:lineRule="auto"/>
        <w:rPr>
          <w:sz w:val="28"/>
          <w:lang w:val="uk-UA"/>
        </w:rPr>
      </w:pPr>
      <w:r w:rsidRPr="00615CB2">
        <w:rPr>
          <w:b/>
          <w:sz w:val="28"/>
          <w:lang w:val="uk-UA"/>
        </w:rPr>
        <w:t xml:space="preserve">Телефон: </w:t>
      </w:r>
      <w:r w:rsidRPr="00615CB2">
        <w:rPr>
          <w:sz w:val="28"/>
          <w:lang w:val="uk-UA"/>
        </w:rPr>
        <w:t>288-76-46 (кафедра психології)</w:t>
      </w:r>
    </w:p>
    <w:p w:rsidR="002A0F78" w:rsidRPr="00615CB2" w:rsidRDefault="002A0F78" w:rsidP="002A0F78">
      <w:pPr>
        <w:spacing w:line="230" w:lineRule="auto"/>
        <w:rPr>
          <w:b/>
          <w:sz w:val="28"/>
          <w:lang w:val="uk-UA"/>
        </w:rPr>
      </w:pPr>
      <w:r w:rsidRPr="00615CB2">
        <w:rPr>
          <w:rFonts w:eastAsia="Times New Roman"/>
          <w:b/>
          <w:color w:val="000000"/>
          <w:sz w:val="28"/>
          <w:lang w:val="uk-UA"/>
        </w:rPr>
        <w:t xml:space="preserve">Сторінка дисципліни </w:t>
      </w:r>
      <w:r w:rsidRPr="00615CB2">
        <w:rPr>
          <w:b/>
          <w:sz w:val="28"/>
          <w:lang w:val="uk-UA"/>
        </w:rPr>
        <w:t>на платформі СЕЗН (</w:t>
      </w:r>
      <w:r w:rsidRPr="00615CB2">
        <w:rPr>
          <w:b/>
          <w:bCs/>
          <w:iCs/>
          <w:sz w:val="28"/>
          <w:lang w:val="uk-UA"/>
        </w:rPr>
        <w:t xml:space="preserve">Moodle): </w:t>
      </w:r>
      <w:hyperlink r:id="rId8" w:history="1">
        <w:r w:rsidR="00A56F61">
          <w:rPr>
            <w:rStyle w:val="a3"/>
          </w:rPr>
          <w:t>https</w:t>
        </w:r>
        <w:r w:rsidR="00A56F61" w:rsidRPr="00A56F61">
          <w:rPr>
            <w:rStyle w:val="a3"/>
            <w:lang w:val="ru-RU"/>
          </w:rPr>
          <w:t>://</w:t>
        </w:r>
        <w:r w:rsidR="00A56F61">
          <w:rPr>
            <w:rStyle w:val="a3"/>
          </w:rPr>
          <w:t>moodle</w:t>
        </w:r>
        <w:r w:rsidR="00A56F61" w:rsidRPr="00A56F61">
          <w:rPr>
            <w:rStyle w:val="a3"/>
            <w:lang w:val="ru-RU"/>
          </w:rPr>
          <w:t>.</w:t>
        </w:r>
        <w:r w:rsidR="00A56F61">
          <w:rPr>
            <w:rStyle w:val="a3"/>
          </w:rPr>
          <w:t>znu</w:t>
        </w:r>
        <w:r w:rsidR="00A56F61" w:rsidRPr="00A56F61">
          <w:rPr>
            <w:rStyle w:val="a3"/>
            <w:lang w:val="ru-RU"/>
          </w:rPr>
          <w:t>.</w:t>
        </w:r>
        <w:r w:rsidR="00A56F61">
          <w:rPr>
            <w:rStyle w:val="a3"/>
          </w:rPr>
          <w:t>edu</w:t>
        </w:r>
        <w:r w:rsidR="00A56F61" w:rsidRPr="00A56F61">
          <w:rPr>
            <w:rStyle w:val="a3"/>
            <w:lang w:val="ru-RU"/>
          </w:rPr>
          <w:t>.</w:t>
        </w:r>
        <w:r w:rsidR="00A56F61">
          <w:rPr>
            <w:rStyle w:val="a3"/>
          </w:rPr>
          <w:t>ua</w:t>
        </w:r>
        <w:r w:rsidR="00A56F61" w:rsidRPr="00A56F61">
          <w:rPr>
            <w:rStyle w:val="a3"/>
            <w:lang w:val="ru-RU"/>
          </w:rPr>
          <w:t>/</w:t>
        </w:r>
        <w:r w:rsidR="00A56F61">
          <w:rPr>
            <w:rStyle w:val="a3"/>
          </w:rPr>
          <w:t>course</w:t>
        </w:r>
        <w:r w:rsidR="00A56F61" w:rsidRPr="00A56F61">
          <w:rPr>
            <w:rStyle w:val="a3"/>
            <w:lang w:val="ru-RU"/>
          </w:rPr>
          <w:t>/</w:t>
        </w:r>
        <w:r w:rsidR="00A56F61">
          <w:rPr>
            <w:rStyle w:val="a3"/>
          </w:rPr>
          <w:t>view</w:t>
        </w:r>
        <w:r w:rsidR="00A56F61" w:rsidRPr="00A56F61">
          <w:rPr>
            <w:rStyle w:val="a3"/>
            <w:lang w:val="ru-RU"/>
          </w:rPr>
          <w:t>.</w:t>
        </w:r>
        <w:r w:rsidR="00A56F61">
          <w:rPr>
            <w:rStyle w:val="a3"/>
          </w:rPr>
          <w:t>php</w:t>
        </w:r>
        <w:r w:rsidR="00A56F61" w:rsidRPr="00A56F61">
          <w:rPr>
            <w:rStyle w:val="a3"/>
            <w:lang w:val="ru-RU"/>
          </w:rPr>
          <w:t>?</w:t>
        </w:r>
        <w:r w:rsidR="00A56F61">
          <w:rPr>
            <w:rStyle w:val="a3"/>
          </w:rPr>
          <w:t>id</w:t>
        </w:r>
        <w:r w:rsidR="00A56F61" w:rsidRPr="00A56F61">
          <w:rPr>
            <w:rStyle w:val="a3"/>
            <w:lang w:val="ru-RU"/>
          </w:rPr>
          <w:t>=1722</w:t>
        </w:r>
      </w:hyperlink>
    </w:p>
    <w:p w:rsidR="002A0F78" w:rsidRPr="00615CB2" w:rsidRDefault="002A0F78" w:rsidP="002A0F78">
      <w:pPr>
        <w:tabs>
          <w:tab w:val="left" w:pos="12539"/>
        </w:tabs>
        <w:spacing w:line="230" w:lineRule="auto"/>
        <w:rPr>
          <w:bCs/>
          <w:iCs/>
          <w:sz w:val="28"/>
          <w:lang w:val="uk-UA"/>
        </w:rPr>
      </w:pPr>
      <w:r w:rsidRPr="00615CB2">
        <w:rPr>
          <w:b/>
          <w:sz w:val="28"/>
          <w:lang w:val="uk-UA"/>
        </w:rPr>
        <w:t xml:space="preserve">Інші засоби зв’язку: </w:t>
      </w:r>
      <w:r w:rsidR="00945B54">
        <w:rPr>
          <w:sz w:val="28"/>
        </w:rPr>
        <w:t>Viber</w:t>
      </w:r>
      <w:r w:rsidR="00945B54" w:rsidRPr="00945B54">
        <w:rPr>
          <w:sz w:val="28"/>
          <w:lang w:val="uk-UA"/>
        </w:rPr>
        <w:t xml:space="preserve">, </w:t>
      </w:r>
      <w:r w:rsidR="00945B54">
        <w:rPr>
          <w:sz w:val="28"/>
        </w:rPr>
        <w:t>e</w:t>
      </w:r>
      <w:r w:rsidR="00945B54" w:rsidRPr="00945B54">
        <w:rPr>
          <w:sz w:val="28"/>
          <w:lang w:val="uk-UA"/>
        </w:rPr>
        <w:t>-</w:t>
      </w:r>
      <w:r w:rsidR="00945B54">
        <w:rPr>
          <w:sz w:val="28"/>
        </w:rPr>
        <w:t>mail</w:t>
      </w:r>
      <w:r w:rsidRPr="00615CB2">
        <w:rPr>
          <w:bCs/>
          <w:i/>
          <w:iCs/>
          <w:sz w:val="28"/>
          <w:lang w:val="uk-UA"/>
        </w:rPr>
        <w:t>.</w:t>
      </w:r>
    </w:p>
    <w:p w:rsidR="002A0F78" w:rsidRPr="00615CB2" w:rsidRDefault="002A0F78" w:rsidP="002A0F78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ОПИС НАВЧАЛЬНОЇ ДИСЦИПЛІНИ</w:t>
      </w:r>
    </w:p>
    <w:tbl>
      <w:tblPr>
        <w:tblW w:w="12547" w:type="dxa"/>
        <w:jc w:val="center"/>
        <w:tblInd w:w="-2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68"/>
        <w:gridCol w:w="568"/>
        <w:gridCol w:w="3757"/>
        <w:gridCol w:w="1389"/>
        <w:gridCol w:w="1972"/>
        <w:gridCol w:w="551"/>
        <w:gridCol w:w="992"/>
        <w:gridCol w:w="1050"/>
      </w:tblGrid>
      <w:tr w:rsidR="002A0F78" w:rsidRPr="008019EF" w:rsidTr="002A0F78">
        <w:trPr>
          <w:trHeight w:val="312"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2A0F78" w:rsidRPr="008019EF" w:rsidRDefault="002A0F78" w:rsidP="002A0F78">
            <w:pPr>
              <w:rPr>
                <w:rFonts w:eastAsia="Times New Roman"/>
                <w:b/>
                <w:bCs/>
                <w:lang w:val="ru-RU"/>
              </w:rPr>
            </w:pPr>
            <w:r w:rsidRPr="008019EF">
              <w:rPr>
                <w:b/>
                <w:bCs/>
                <w:lang w:val="uk-UA"/>
              </w:rPr>
              <w:t xml:space="preserve">Освітня програма, </w:t>
            </w:r>
          </w:p>
        </w:tc>
        <w:tc>
          <w:tcPr>
            <w:tcW w:w="9711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:rsidR="002A0F78" w:rsidRPr="008019EF" w:rsidRDefault="002A0F78" w:rsidP="002A0F78">
            <w:pPr>
              <w:spacing w:after="20"/>
              <w:rPr>
                <w:rFonts w:eastAsia="Times New Roman"/>
                <w:lang w:val="uk-UA"/>
              </w:rPr>
            </w:pPr>
            <w:r w:rsidRPr="008019EF">
              <w:rPr>
                <w:lang w:val="uk-UA"/>
              </w:rPr>
              <w:t xml:space="preserve">Психологія </w:t>
            </w:r>
          </w:p>
        </w:tc>
      </w:tr>
      <w:tr w:rsidR="002A0F78" w:rsidRPr="008019EF" w:rsidTr="002A0F78">
        <w:trPr>
          <w:trHeight w:val="231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2A0F78" w:rsidRPr="008019EF" w:rsidRDefault="002A0F78" w:rsidP="002A0F78">
            <w:pPr>
              <w:rPr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Рівень вищої освіти</w:t>
            </w:r>
            <w:r w:rsidRPr="008019EF">
              <w:rPr>
                <w:b/>
                <w:bCs/>
                <w:lang w:val="ru-RU"/>
              </w:rPr>
              <w:t>:</w:t>
            </w:r>
          </w:p>
        </w:tc>
        <w:tc>
          <w:tcPr>
            <w:tcW w:w="9711" w:type="dxa"/>
            <w:gridSpan w:val="6"/>
            <w:tcBorders>
              <w:top w:val="single" w:sz="4" w:space="0" w:color="auto"/>
            </w:tcBorders>
          </w:tcPr>
          <w:p w:rsidR="002A0F78" w:rsidRPr="008019EF" w:rsidRDefault="002A0F78" w:rsidP="002A0F78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  <w:r w:rsidRPr="008019EF">
              <w:rPr>
                <w:lang w:val="uk-UA"/>
              </w:rPr>
              <w:t xml:space="preserve"> (</w:t>
            </w:r>
            <w:r>
              <w:rPr>
                <w:lang w:val="uk-UA"/>
              </w:rPr>
              <w:t>бакалав</w:t>
            </w:r>
            <w:r w:rsidRPr="008019EF">
              <w:rPr>
                <w:lang w:val="uk-UA"/>
              </w:rPr>
              <w:t>рський)</w:t>
            </w:r>
          </w:p>
        </w:tc>
      </w:tr>
      <w:tr w:rsidR="002A0F78" w:rsidRPr="00566C4E" w:rsidTr="002A0F78">
        <w:trPr>
          <w:trHeight w:val="239"/>
          <w:jc w:val="center"/>
        </w:trPr>
        <w:tc>
          <w:tcPr>
            <w:tcW w:w="2836" w:type="dxa"/>
            <w:gridSpan w:val="2"/>
          </w:tcPr>
          <w:p w:rsidR="002A0F78" w:rsidRPr="008019EF" w:rsidRDefault="002A0F78" w:rsidP="002A0F78">
            <w:pPr>
              <w:rPr>
                <w:b/>
                <w:bCs/>
              </w:rPr>
            </w:pPr>
            <w:r w:rsidRPr="008019EF">
              <w:rPr>
                <w:b/>
                <w:bCs/>
                <w:lang w:val="uk-UA"/>
              </w:rPr>
              <w:t>Статус дисципліни</w:t>
            </w:r>
            <w:r w:rsidRPr="008019EF">
              <w:rPr>
                <w:b/>
                <w:bCs/>
              </w:rPr>
              <w:t>:</w:t>
            </w:r>
          </w:p>
        </w:tc>
        <w:tc>
          <w:tcPr>
            <w:tcW w:w="9711" w:type="dxa"/>
            <w:gridSpan w:val="6"/>
          </w:tcPr>
          <w:p w:rsidR="002A0F78" w:rsidRPr="008019EF" w:rsidRDefault="002A0F78" w:rsidP="002A0F78">
            <w:pPr>
              <w:spacing w:after="20"/>
              <w:rPr>
                <w:lang w:val="uk-UA"/>
              </w:rPr>
            </w:pPr>
            <w:r w:rsidRPr="008019EF">
              <w:rPr>
                <w:lang w:val="uk-UA"/>
              </w:rPr>
              <w:t>Цикл професійної підготовки спеціальності</w:t>
            </w:r>
            <w:r w:rsidR="00566C4E">
              <w:rPr>
                <w:lang w:val="uk-UA"/>
              </w:rPr>
              <w:t xml:space="preserve"> «Психологія»</w:t>
            </w:r>
          </w:p>
        </w:tc>
      </w:tr>
      <w:tr w:rsidR="002A0F78" w:rsidRPr="008019EF" w:rsidTr="002A0F78">
        <w:trPr>
          <w:trHeight w:val="250"/>
          <w:jc w:val="center"/>
        </w:trPr>
        <w:tc>
          <w:tcPr>
            <w:tcW w:w="2268" w:type="dxa"/>
          </w:tcPr>
          <w:p w:rsidR="002A0F78" w:rsidRPr="008019EF" w:rsidRDefault="002A0F78" w:rsidP="002A0F78">
            <w:pPr>
              <w:rPr>
                <w:rFonts w:eastAsia="Times New Roman"/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2A0F78" w:rsidRPr="008019EF" w:rsidRDefault="0085162E" w:rsidP="002A0F78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757" w:type="dxa"/>
          </w:tcPr>
          <w:p w:rsidR="002A0F78" w:rsidRPr="008019EF" w:rsidRDefault="002A0F78" w:rsidP="002A0F78">
            <w:pPr>
              <w:rPr>
                <w:rFonts w:eastAsia="Times New Roman"/>
                <w:b/>
                <w:bCs/>
              </w:rPr>
            </w:pPr>
            <w:r w:rsidRPr="008019EF">
              <w:rPr>
                <w:b/>
                <w:bCs/>
                <w:lang w:val="uk-UA"/>
              </w:rPr>
              <w:t xml:space="preserve">Навч. </w:t>
            </w:r>
            <w:r w:rsidRPr="008019EF">
              <w:rPr>
                <w:b/>
                <w:bCs/>
              </w:rPr>
              <w:t>р</w:t>
            </w:r>
            <w:r w:rsidRPr="008019EF">
              <w:rPr>
                <w:b/>
                <w:bCs/>
                <w:lang w:val="uk-UA"/>
              </w:rPr>
              <w:t>ік</w:t>
            </w:r>
            <w:r w:rsidRPr="008019EF"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2A0F78" w:rsidRPr="008019EF" w:rsidRDefault="002A0F78" w:rsidP="002A0F78">
            <w:pPr>
              <w:rPr>
                <w:rFonts w:eastAsia="Times New Roman"/>
                <w:lang w:val="uk-UA"/>
              </w:rPr>
            </w:pPr>
            <w:r w:rsidRPr="008019EF"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  <w:lang w:val="uk-UA"/>
              </w:rPr>
              <w:t>20</w:t>
            </w:r>
            <w:r w:rsidRPr="008019EF">
              <w:rPr>
                <w:rFonts w:eastAsia="Times New Roman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>20</w:t>
            </w:r>
            <w:r w:rsidRPr="008019EF"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72" w:type="dxa"/>
          </w:tcPr>
          <w:p w:rsidR="002A0F78" w:rsidRPr="008019EF" w:rsidRDefault="002A0F78" w:rsidP="002A0F78">
            <w:pPr>
              <w:rPr>
                <w:rFonts w:eastAsia="Times New Roman"/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551" w:type="dxa"/>
          </w:tcPr>
          <w:p w:rsidR="002A0F78" w:rsidRPr="008019EF" w:rsidRDefault="002A0F78" w:rsidP="002A0F78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A0F78" w:rsidRPr="008019EF" w:rsidRDefault="002A0F78" w:rsidP="002A0F78">
            <w:pPr>
              <w:rPr>
                <w:rFonts w:eastAsia="Times New Roman"/>
                <w:lang w:val="ru-RU"/>
              </w:rPr>
            </w:pPr>
            <w:r w:rsidRPr="008019EF">
              <w:rPr>
                <w:b/>
                <w:bCs/>
                <w:lang w:val="uk-UA"/>
              </w:rPr>
              <w:t>Тижні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A0F78" w:rsidRPr="00945B54" w:rsidRDefault="002A0F78" w:rsidP="002A0F78">
            <w:pPr>
              <w:rPr>
                <w:rFonts w:eastAsia="Times New Roman"/>
              </w:rPr>
            </w:pPr>
          </w:p>
        </w:tc>
      </w:tr>
      <w:tr w:rsidR="002A0F78" w:rsidRPr="0085162E" w:rsidTr="002A0F78">
        <w:trPr>
          <w:trHeight w:val="250"/>
          <w:jc w:val="center"/>
        </w:trPr>
        <w:tc>
          <w:tcPr>
            <w:tcW w:w="2268" w:type="dxa"/>
          </w:tcPr>
          <w:p w:rsidR="002A0F78" w:rsidRPr="008019EF" w:rsidRDefault="002A0F78" w:rsidP="002A0F78">
            <w:pPr>
              <w:rPr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2A0F78" w:rsidRPr="008019EF" w:rsidRDefault="0085162E" w:rsidP="002A0F78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2A0F78" w:rsidRPr="008019EF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3757" w:type="dxa"/>
          </w:tcPr>
          <w:p w:rsidR="002A0F78" w:rsidRPr="008019EF" w:rsidRDefault="002A0F78" w:rsidP="002A0F78">
            <w:pPr>
              <w:rPr>
                <w:b/>
                <w:bCs/>
                <w:highlight w:val="yellow"/>
                <w:lang w:val="uk-UA"/>
              </w:rPr>
            </w:pPr>
            <w:r w:rsidRPr="008019EF">
              <w:rPr>
                <w:b/>
                <w:bCs/>
                <w:lang w:val="uk-UA"/>
              </w:rPr>
              <w:t>Кількість змістових модулів</w:t>
            </w:r>
          </w:p>
        </w:tc>
        <w:tc>
          <w:tcPr>
            <w:tcW w:w="1389" w:type="dxa"/>
          </w:tcPr>
          <w:p w:rsidR="002A0F78" w:rsidRPr="00945B54" w:rsidRDefault="00945B54" w:rsidP="002A0F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2</w:t>
            </w:r>
          </w:p>
        </w:tc>
        <w:tc>
          <w:tcPr>
            <w:tcW w:w="4565" w:type="dxa"/>
            <w:gridSpan w:val="4"/>
            <w:vMerge w:val="restart"/>
          </w:tcPr>
          <w:p w:rsidR="002A0F78" w:rsidRPr="008019EF" w:rsidRDefault="002A0F78" w:rsidP="002A0F78">
            <w:pPr>
              <w:rPr>
                <w:i/>
                <w:iCs/>
                <w:lang w:val="ru-RU"/>
              </w:rPr>
            </w:pPr>
            <w:r w:rsidRPr="008019EF">
              <w:rPr>
                <w:b/>
                <w:bCs/>
                <w:lang w:val="uk-UA"/>
              </w:rPr>
              <w:t>Лекційні заняття</w:t>
            </w:r>
            <w:r>
              <w:rPr>
                <w:lang w:val="ru-RU"/>
              </w:rPr>
              <w:t>– 28</w:t>
            </w:r>
          </w:p>
          <w:p w:rsidR="002A0F78" w:rsidRPr="008019EF" w:rsidRDefault="002A0F78" w:rsidP="002A0F78">
            <w:pPr>
              <w:rPr>
                <w:b/>
                <w:bCs/>
                <w:lang w:val="ru-RU"/>
              </w:rPr>
            </w:pPr>
            <w:r w:rsidRPr="008019EF">
              <w:rPr>
                <w:b/>
                <w:bCs/>
                <w:lang w:val="uk-UA"/>
              </w:rPr>
              <w:t>Практичні заняття</w:t>
            </w:r>
            <w:r>
              <w:rPr>
                <w:lang w:val="ru-RU"/>
              </w:rPr>
              <w:t>– 14</w:t>
            </w:r>
          </w:p>
          <w:p w:rsidR="002A0F78" w:rsidRPr="008019EF" w:rsidRDefault="002A0F78" w:rsidP="002A0F78">
            <w:pPr>
              <w:rPr>
                <w:rFonts w:eastAsia="Times New Roman"/>
                <w:lang w:val="uk-UA"/>
              </w:rPr>
            </w:pPr>
            <w:r w:rsidRPr="008019EF">
              <w:rPr>
                <w:b/>
                <w:bCs/>
                <w:lang w:val="uk-UA"/>
              </w:rPr>
              <w:t>Самостійна робота</w:t>
            </w:r>
            <w:r>
              <w:rPr>
                <w:rFonts w:eastAsia="Times New Roman"/>
                <w:lang w:val="uk-UA"/>
              </w:rPr>
              <w:t xml:space="preserve">– </w:t>
            </w:r>
            <w:r w:rsidR="0054448A">
              <w:rPr>
                <w:rFonts w:eastAsia="Times New Roman"/>
                <w:lang w:val="uk-UA"/>
              </w:rPr>
              <w:t>48</w:t>
            </w:r>
          </w:p>
        </w:tc>
      </w:tr>
      <w:tr w:rsidR="002A0F78" w:rsidRPr="008019EF" w:rsidTr="002A0F78">
        <w:trPr>
          <w:trHeight w:val="250"/>
          <w:jc w:val="center"/>
        </w:trPr>
        <w:tc>
          <w:tcPr>
            <w:tcW w:w="2836" w:type="dxa"/>
            <w:gridSpan w:val="2"/>
            <w:vAlign w:val="center"/>
          </w:tcPr>
          <w:p w:rsidR="002A0F78" w:rsidRPr="008019EF" w:rsidRDefault="002A0F78" w:rsidP="002A0F78">
            <w:pPr>
              <w:rPr>
                <w:rFonts w:eastAsia="Times New Roman"/>
              </w:rPr>
            </w:pPr>
            <w:r w:rsidRPr="008019EF">
              <w:rPr>
                <w:b/>
                <w:bCs/>
                <w:lang w:val="uk-UA"/>
              </w:rPr>
              <w:t>Вид контролю</w:t>
            </w:r>
            <w:r w:rsidRPr="008019EF">
              <w:rPr>
                <w:b/>
                <w:bCs/>
                <w:lang w:val="ru-RU"/>
              </w:rPr>
              <w:t>:</w:t>
            </w:r>
          </w:p>
        </w:tc>
        <w:tc>
          <w:tcPr>
            <w:tcW w:w="5146" w:type="dxa"/>
            <w:gridSpan w:val="2"/>
            <w:vAlign w:val="center"/>
          </w:tcPr>
          <w:p w:rsidR="002A0F78" w:rsidRPr="008019EF" w:rsidRDefault="002A0F78" w:rsidP="002A0F78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4565" w:type="dxa"/>
            <w:gridSpan w:val="4"/>
            <w:vMerge/>
          </w:tcPr>
          <w:p w:rsidR="002A0F78" w:rsidRPr="008019EF" w:rsidRDefault="002A0F78" w:rsidP="002A0F78">
            <w:pPr>
              <w:rPr>
                <w:rFonts w:eastAsia="Times New Roman"/>
                <w:lang w:val="uk-UA"/>
              </w:rPr>
            </w:pPr>
          </w:p>
        </w:tc>
      </w:tr>
      <w:tr w:rsidR="002A0F78" w:rsidRPr="008019EF" w:rsidTr="002A0F78">
        <w:trPr>
          <w:trHeight w:val="250"/>
          <w:jc w:val="center"/>
        </w:trPr>
        <w:tc>
          <w:tcPr>
            <w:tcW w:w="12547" w:type="dxa"/>
            <w:gridSpan w:val="8"/>
            <w:tcBorders>
              <w:bottom w:val="single" w:sz="4" w:space="0" w:color="000000"/>
            </w:tcBorders>
          </w:tcPr>
          <w:p w:rsidR="002A0F78" w:rsidRPr="008019EF" w:rsidRDefault="002A0F78" w:rsidP="002A0F78">
            <w:pPr>
              <w:rPr>
                <w:lang w:val="uk-UA"/>
              </w:rPr>
            </w:pPr>
            <w:r w:rsidRPr="008019EF">
              <w:rPr>
                <w:b/>
                <w:bCs/>
                <w:lang w:val="uk-UA"/>
              </w:rPr>
              <w:t>Консультації:</w:t>
            </w:r>
          </w:p>
        </w:tc>
      </w:tr>
    </w:tbl>
    <w:p w:rsidR="002A0F78" w:rsidRPr="00F856AB" w:rsidRDefault="002A0F78" w:rsidP="002A0F78">
      <w:pPr>
        <w:keepNext/>
        <w:spacing w:before="120" w:line="230" w:lineRule="auto"/>
        <w:rPr>
          <w:b/>
          <w:bCs/>
          <w:i/>
          <w:sz w:val="28"/>
          <w:lang w:val="uk-UA"/>
        </w:rPr>
      </w:pPr>
      <w:r w:rsidRPr="00F856AB">
        <w:rPr>
          <w:b/>
          <w:bCs/>
          <w:sz w:val="28"/>
          <w:lang w:val="uk-UA"/>
        </w:rPr>
        <w:t xml:space="preserve">ВИДИ ЗАНЯТЬ І РОЗКЛАД </w:t>
      </w:r>
    </w:p>
    <w:tbl>
      <w:tblPr>
        <w:tblStyle w:val="a4"/>
        <w:tblW w:w="14274" w:type="dxa"/>
        <w:jc w:val="center"/>
        <w:tblLook w:val="04A0"/>
      </w:tblPr>
      <w:tblGrid>
        <w:gridCol w:w="2382"/>
        <w:gridCol w:w="3561"/>
        <w:gridCol w:w="1977"/>
        <w:gridCol w:w="6"/>
        <w:gridCol w:w="2094"/>
        <w:gridCol w:w="6"/>
        <w:gridCol w:w="2356"/>
        <w:gridCol w:w="6"/>
        <w:gridCol w:w="1886"/>
      </w:tblGrid>
      <w:tr w:rsidR="002A0F78" w:rsidRPr="002A0F78" w:rsidTr="002A0F78">
        <w:trPr>
          <w:trHeight w:val="20"/>
          <w:jc w:val="center"/>
        </w:trPr>
        <w:tc>
          <w:tcPr>
            <w:tcW w:w="2382" w:type="dxa"/>
            <w:vAlign w:val="center"/>
          </w:tcPr>
          <w:p w:rsidR="002A0F78" w:rsidRPr="00B76A15" w:rsidRDefault="002A0F78" w:rsidP="002A0F78">
            <w:pPr>
              <w:spacing w:line="230" w:lineRule="auto"/>
              <w:contextualSpacing/>
              <w:jc w:val="center"/>
              <w:rPr>
                <w:b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 xml:space="preserve">Рік навчання </w:t>
            </w: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2020/2021</w:t>
            </w:r>
          </w:p>
        </w:tc>
        <w:tc>
          <w:tcPr>
            <w:tcW w:w="3561" w:type="dxa"/>
            <w:vAlign w:val="center"/>
          </w:tcPr>
          <w:p w:rsidR="002A0F78" w:rsidRPr="00B76A15" w:rsidRDefault="002A0F78" w:rsidP="002A0F78">
            <w:pPr>
              <w:spacing w:line="230" w:lineRule="auto"/>
              <w:contextualSpacing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 xml:space="preserve">Семестр: </w:t>
            </w:r>
          </w:p>
          <w:p w:rsidR="002A0F78" w:rsidRPr="00B76A15" w:rsidRDefault="002A0F78" w:rsidP="002A0F78">
            <w:pPr>
              <w:spacing w:line="230" w:lineRule="auto"/>
              <w:contextualSpacing/>
              <w:jc w:val="center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вересень -  грудень</w:t>
            </w:r>
          </w:p>
        </w:tc>
        <w:tc>
          <w:tcPr>
            <w:tcW w:w="4083" w:type="dxa"/>
            <w:gridSpan w:val="4"/>
            <w:vAlign w:val="center"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 xml:space="preserve">Термін навчання: </w:t>
            </w:r>
          </w:p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01.09.2020 – 07.12.2020</w:t>
            </w:r>
          </w:p>
        </w:tc>
        <w:tc>
          <w:tcPr>
            <w:tcW w:w="4248" w:type="dxa"/>
            <w:gridSpan w:val="3"/>
            <w:vAlign w:val="center"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>Екзаменаційний період:</w:t>
            </w:r>
          </w:p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 xml:space="preserve">.2020 – </w:t>
            </w: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.2020</w:t>
            </w:r>
          </w:p>
        </w:tc>
      </w:tr>
      <w:tr w:rsidR="002A0F78" w:rsidRPr="00B76A15" w:rsidTr="002A0F78">
        <w:trPr>
          <w:trHeight w:val="20"/>
          <w:jc w:val="center"/>
        </w:trPr>
        <w:tc>
          <w:tcPr>
            <w:tcW w:w="2382" w:type="dxa"/>
            <w:vMerge w:val="restart"/>
            <w:vAlign w:val="center"/>
          </w:tcPr>
          <w:p w:rsidR="002A0F78" w:rsidRPr="00B76A15" w:rsidRDefault="002A0F78" w:rsidP="002A0F78">
            <w:pPr>
              <w:spacing w:line="230" w:lineRule="auto"/>
              <w:contextualSpacing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Загальна кількість годин – </w:t>
            </w:r>
            <w:r w:rsidR="0085162E">
              <w:rPr>
                <w:b/>
                <w:sz w:val="22"/>
                <w:lang w:val="uk-UA"/>
              </w:rPr>
              <w:t>90</w:t>
            </w:r>
          </w:p>
        </w:tc>
        <w:tc>
          <w:tcPr>
            <w:tcW w:w="3561" w:type="dxa"/>
            <w:vAlign w:val="center"/>
          </w:tcPr>
          <w:p w:rsidR="002A0F78" w:rsidRPr="00B76A15" w:rsidRDefault="002A0F78" w:rsidP="002A0F78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>Форми організації освітнього процесу</w:t>
            </w:r>
          </w:p>
        </w:tc>
        <w:tc>
          <w:tcPr>
            <w:tcW w:w="4083" w:type="dxa"/>
            <w:gridSpan w:val="4"/>
            <w:vAlign w:val="center"/>
          </w:tcPr>
          <w:p w:rsidR="002A0F78" w:rsidRPr="0072213E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Аудиторна робота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2A0F78" w:rsidRPr="0072213E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Самостійна робота здобувача освіти</w:t>
            </w:r>
          </w:p>
        </w:tc>
        <w:tc>
          <w:tcPr>
            <w:tcW w:w="1886" w:type="dxa"/>
            <w:vMerge w:val="restart"/>
            <w:vAlign w:val="center"/>
          </w:tcPr>
          <w:p w:rsidR="002A0F78" w:rsidRPr="0072213E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Очні консультації викладача</w:t>
            </w:r>
          </w:p>
        </w:tc>
      </w:tr>
      <w:tr w:rsidR="002A0F78" w:rsidRPr="00B76A15" w:rsidTr="002A0F78">
        <w:trPr>
          <w:trHeight w:val="20"/>
          <w:jc w:val="center"/>
        </w:trPr>
        <w:tc>
          <w:tcPr>
            <w:tcW w:w="2382" w:type="dxa"/>
            <w:vMerge/>
            <w:vAlign w:val="center"/>
          </w:tcPr>
          <w:p w:rsidR="002A0F78" w:rsidRPr="00B76A15" w:rsidRDefault="002A0F78" w:rsidP="002A0F78">
            <w:pPr>
              <w:spacing w:line="230" w:lineRule="auto"/>
              <w:contextualSpacing/>
              <w:rPr>
                <w:rFonts w:eastAsia="Times New Roman"/>
                <w:b/>
                <w:color w:val="000000"/>
                <w:sz w:val="22"/>
                <w:lang w:val="uk-UA"/>
              </w:rPr>
            </w:pPr>
          </w:p>
        </w:tc>
        <w:tc>
          <w:tcPr>
            <w:tcW w:w="3561" w:type="dxa"/>
            <w:vAlign w:val="center"/>
          </w:tcPr>
          <w:p w:rsidR="002A0F78" w:rsidRPr="00B76A15" w:rsidRDefault="002A0F78" w:rsidP="002A0F78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>Види навчальних занять </w:t>
            </w:r>
          </w:p>
        </w:tc>
        <w:tc>
          <w:tcPr>
            <w:tcW w:w="1983" w:type="dxa"/>
            <w:gridSpan w:val="2"/>
            <w:vAlign w:val="center"/>
          </w:tcPr>
          <w:p w:rsidR="002A0F78" w:rsidRPr="0072213E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лекційні</w:t>
            </w:r>
          </w:p>
        </w:tc>
        <w:tc>
          <w:tcPr>
            <w:tcW w:w="2100" w:type="dxa"/>
            <w:gridSpan w:val="2"/>
            <w:vAlign w:val="center"/>
          </w:tcPr>
          <w:p w:rsidR="002A0F78" w:rsidRPr="0072213E" w:rsidRDefault="0085162E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П</w:t>
            </w:r>
            <w:r w:rsidR="002A0F78"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рактичні</w:t>
            </w:r>
          </w:p>
        </w:tc>
        <w:tc>
          <w:tcPr>
            <w:tcW w:w="2362" w:type="dxa"/>
            <w:gridSpan w:val="2"/>
            <w:vMerge/>
            <w:vAlign w:val="center"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</w:p>
        </w:tc>
        <w:tc>
          <w:tcPr>
            <w:tcW w:w="1886" w:type="dxa"/>
            <w:vMerge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</w:p>
        </w:tc>
      </w:tr>
      <w:tr w:rsidR="002A0F78" w:rsidRPr="00B76A15" w:rsidTr="002A0F78">
        <w:trPr>
          <w:trHeight w:val="20"/>
          <w:jc w:val="center"/>
        </w:trPr>
        <w:tc>
          <w:tcPr>
            <w:tcW w:w="5943" w:type="dxa"/>
            <w:gridSpan w:val="2"/>
            <w:vAlign w:val="center"/>
          </w:tcPr>
          <w:p w:rsidR="002A0F78" w:rsidRPr="00B76A15" w:rsidRDefault="002A0F78" w:rsidP="002A0F78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 xml:space="preserve">Розподіл навчальних годин </w:t>
            </w:r>
          </w:p>
        </w:tc>
        <w:tc>
          <w:tcPr>
            <w:tcW w:w="1977" w:type="dxa"/>
            <w:vAlign w:val="center"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>28</w:t>
            </w:r>
          </w:p>
        </w:tc>
        <w:tc>
          <w:tcPr>
            <w:tcW w:w="2100" w:type="dxa"/>
            <w:gridSpan w:val="2"/>
            <w:vAlign w:val="center"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>14</w:t>
            </w:r>
          </w:p>
        </w:tc>
        <w:tc>
          <w:tcPr>
            <w:tcW w:w="2362" w:type="dxa"/>
            <w:gridSpan w:val="2"/>
            <w:vAlign w:val="center"/>
          </w:tcPr>
          <w:p w:rsidR="002A0F78" w:rsidRPr="00B76A15" w:rsidRDefault="0054448A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>48</w:t>
            </w:r>
          </w:p>
        </w:tc>
        <w:tc>
          <w:tcPr>
            <w:tcW w:w="1892" w:type="dxa"/>
            <w:gridSpan w:val="2"/>
            <w:vAlign w:val="center"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</w:tr>
      <w:tr w:rsidR="002A0F78" w:rsidRPr="00F812FB" w:rsidTr="002A0F78">
        <w:trPr>
          <w:trHeight w:val="20"/>
          <w:jc w:val="center"/>
        </w:trPr>
        <w:tc>
          <w:tcPr>
            <w:tcW w:w="5943" w:type="dxa"/>
            <w:gridSpan w:val="2"/>
            <w:vAlign w:val="center"/>
          </w:tcPr>
          <w:p w:rsidR="002A0F78" w:rsidRPr="00B76A15" w:rsidRDefault="002A0F78" w:rsidP="002A0F78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>Час проведення за розкладом</w:t>
            </w:r>
          </w:p>
        </w:tc>
        <w:tc>
          <w:tcPr>
            <w:tcW w:w="1977" w:type="dxa"/>
            <w:vAlign w:val="center"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</w:tr>
    </w:tbl>
    <w:p w:rsidR="002A0F78" w:rsidRPr="00615CB2" w:rsidRDefault="002A0F78" w:rsidP="002A0F78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АНОТАЦІЯ </w:t>
      </w:r>
    </w:p>
    <w:p w:rsidR="002A0F78" w:rsidRPr="002A0F78" w:rsidRDefault="002A0F78" w:rsidP="002A0F78">
      <w:pPr>
        <w:ind w:firstLine="720"/>
        <w:jc w:val="both"/>
        <w:rPr>
          <w:lang w:val="uk-UA"/>
        </w:rPr>
      </w:pPr>
      <w:r w:rsidRPr="00B76A15">
        <w:rPr>
          <w:b/>
          <w:i/>
          <w:lang w:val="uk-UA"/>
        </w:rPr>
        <w:t>Метою</w:t>
      </w:r>
      <w:r w:rsidRPr="00B76A15">
        <w:rPr>
          <w:lang w:val="uk-UA"/>
        </w:rPr>
        <w:t xml:space="preserve"> навчальної дисципліни «</w:t>
      </w:r>
      <w:r>
        <w:rPr>
          <w:lang w:val="uk-UA"/>
        </w:rPr>
        <w:t>Вступ до спеціальності та основи самоорганізації</w:t>
      </w:r>
      <w:r w:rsidRPr="00B76A15">
        <w:rPr>
          <w:lang w:val="uk-UA"/>
        </w:rPr>
        <w:t xml:space="preserve">» є </w:t>
      </w:r>
      <w:r w:rsidRPr="002A0F78">
        <w:rPr>
          <w:lang w:val="uk-UA"/>
        </w:rPr>
        <w:t xml:space="preserve">є формування компетентностей здобувачів вищої освіти з знання та розуміння предметної області та розуміння професійної діяльності; здатність оцінювати та забезпечувати якість виконуваних робіт на основі етичних міркувань (мотивів); здатність бути критичним та самокритичним; здатність вчитися та оволодівати сучасними знаннями; спеціальні компетентності: здатність оперувати категоріально-понятійним апаратом психології; здатність ефективно формувати комунікативну стратегію під час здійснення професійної діяльності. </w:t>
      </w:r>
    </w:p>
    <w:p w:rsidR="002A0F78" w:rsidRPr="002A0F78" w:rsidRDefault="002A0F78" w:rsidP="002A0F78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426" w:hanging="426"/>
        <w:jc w:val="both"/>
        <w:rPr>
          <w:b/>
          <w:i/>
          <w:lang w:val="ru-RU"/>
        </w:rPr>
      </w:pPr>
      <w:r>
        <w:rPr>
          <w:lang w:val="uk-UA"/>
        </w:rPr>
        <w:lastRenderedPageBreak/>
        <w:t>У меж</w:t>
      </w:r>
      <w:r w:rsidRPr="002A0F78">
        <w:rPr>
          <w:lang w:val="uk-UA"/>
        </w:rPr>
        <w:t xml:space="preserve">ах курсу здобувачі вищої освіти будуть вивчати особливості предмету психологічної науки, історію виникнення та формування психології. </w:t>
      </w:r>
      <w:r w:rsidRPr="002A0F78">
        <w:rPr>
          <w:lang w:val="ru-RU"/>
        </w:rPr>
        <w:t>У рамках курсу передбачений цикл лекцій про принципи та напрямки діяльності психолога, визнач</w:t>
      </w:r>
      <w:r>
        <w:rPr>
          <w:lang w:val="ru-RU"/>
        </w:rPr>
        <w:t>ення</w:t>
      </w:r>
      <w:r w:rsidR="0054448A">
        <w:rPr>
          <w:lang w:val="ru-RU"/>
        </w:rPr>
        <w:t xml:space="preserve"> </w:t>
      </w:r>
      <w:r>
        <w:rPr>
          <w:lang w:val="ru-RU"/>
        </w:rPr>
        <w:t>поняття</w:t>
      </w:r>
      <w:r w:rsidR="0054448A">
        <w:rPr>
          <w:lang w:val="ru-RU"/>
        </w:rPr>
        <w:t xml:space="preserve"> </w:t>
      </w:r>
      <w:r>
        <w:rPr>
          <w:lang w:val="ru-RU"/>
        </w:rPr>
        <w:t>професіоналізм, ета</w:t>
      </w:r>
      <w:r w:rsidRPr="002A0F78">
        <w:rPr>
          <w:lang w:val="ru-RU"/>
        </w:rPr>
        <w:t>пів</w:t>
      </w:r>
      <w:r w:rsidR="0085162E">
        <w:rPr>
          <w:lang w:val="ru-RU"/>
        </w:rPr>
        <w:t xml:space="preserve"> </w:t>
      </w:r>
      <w:r w:rsidRPr="002A0F78">
        <w:rPr>
          <w:lang w:val="ru-RU"/>
        </w:rPr>
        <w:t>становлення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професіонала-психолога та помилок на шляху професійного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становлення. Лекційний курс створює платформу для обговорення та критичної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рефлексії теоретичного багажу вступу до спеціальності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під час семінарських занять, на яких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здобувачі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вищої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освіти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будуть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заохочуватися до формування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власного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розуміння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принципових</w:t>
      </w:r>
      <w:r w:rsidR="0054448A">
        <w:rPr>
          <w:lang w:val="ru-RU"/>
        </w:rPr>
        <w:t xml:space="preserve"> </w:t>
      </w:r>
      <w:r w:rsidRPr="002A0F78">
        <w:rPr>
          <w:lang w:val="ru-RU"/>
        </w:rPr>
        <w:t>позицій, вимог та особливостей</w:t>
      </w:r>
    </w:p>
    <w:p w:rsidR="002A0F78" w:rsidRPr="00B76A15" w:rsidRDefault="002A0F78" w:rsidP="002A0F78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426" w:hanging="426"/>
        <w:jc w:val="both"/>
        <w:rPr>
          <w:lang w:val="uk-UA"/>
        </w:rPr>
      </w:pPr>
      <w:r w:rsidRPr="00B76A15">
        <w:rPr>
          <w:iCs/>
          <w:lang w:val="uk-UA"/>
        </w:rPr>
        <w:t xml:space="preserve">Інтерактивний формат дисципліни, що спонукатиме до підвищення рівня </w:t>
      </w:r>
      <w:r w:rsidRPr="00B76A15">
        <w:rPr>
          <w:lang w:val="uk-UA"/>
        </w:rPr>
        <w:t>інформаційної компетентності та опрацювання способів наукового мислення у контексті готовності аналізувати, інтерпретувати, систематизувати, критично оцінювати інформацію в процесі освітньої та наукової діяльності</w:t>
      </w:r>
    </w:p>
    <w:p w:rsidR="002A0F78" w:rsidRPr="00615CB2" w:rsidRDefault="002A0F78" w:rsidP="002A0F78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ОЧІКУВАНІ РЕЗУЛЬТАТИ НАВЧАННЯ</w:t>
      </w:r>
    </w:p>
    <w:p w:rsidR="002A0F78" w:rsidRPr="00B76A15" w:rsidRDefault="002A0F78" w:rsidP="002A0F78">
      <w:pPr>
        <w:spacing w:line="230" w:lineRule="auto"/>
        <w:rPr>
          <w:lang w:val="uk-UA"/>
        </w:rPr>
      </w:pPr>
      <w:r w:rsidRPr="00B76A15">
        <w:rPr>
          <w:lang w:val="uk-UA"/>
        </w:rPr>
        <w:t xml:space="preserve">У разі успішного завершення дисципліни студент </w:t>
      </w:r>
      <w:r w:rsidRPr="00B76A15">
        <w:rPr>
          <w:u w:val="single"/>
          <w:lang w:val="uk-UA"/>
        </w:rPr>
        <w:t>зможе</w:t>
      </w:r>
      <w:r w:rsidRPr="00B76A15">
        <w:rPr>
          <w:lang w:val="uk-UA"/>
        </w:rPr>
        <w:t>:</w:t>
      </w:r>
    </w:p>
    <w:p w:rsidR="009034B2" w:rsidRPr="009034B2" w:rsidRDefault="009034B2" w:rsidP="009034B2">
      <w:pPr>
        <w:pStyle w:val="a9"/>
        <w:numPr>
          <w:ilvl w:val="0"/>
          <w:numId w:val="3"/>
        </w:numPr>
        <w:spacing w:line="230" w:lineRule="auto"/>
        <w:rPr>
          <w:lang w:val="uk-UA"/>
        </w:rPr>
      </w:pPr>
      <w:r w:rsidRPr="009034B2">
        <w:rPr>
          <w:lang w:val="uk-UA"/>
        </w:rPr>
        <w:t>визначати предмет психологічної науки, його особливості;</w:t>
      </w:r>
    </w:p>
    <w:p w:rsidR="009034B2" w:rsidRDefault="002A0F78" w:rsidP="009034B2">
      <w:pPr>
        <w:pStyle w:val="a9"/>
        <w:numPr>
          <w:ilvl w:val="0"/>
          <w:numId w:val="3"/>
        </w:numPr>
        <w:spacing w:line="230" w:lineRule="auto"/>
        <w:rPr>
          <w:lang w:val="uk-UA"/>
        </w:rPr>
      </w:pPr>
      <w:r w:rsidRPr="009034B2">
        <w:rPr>
          <w:lang w:val="uk-UA"/>
        </w:rPr>
        <w:t xml:space="preserve">самостійно </w:t>
      </w:r>
      <w:r w:rsidR="009034B2">
        <w:rPr>
          <w:lang w:val="uk-UA"/>
        </w:rPr>
        <w:t>визначати сучасні напрямки діяльності психолога, схоже та відмінне між ними;</w:t>
      </w:r>
    </w:p>
    <w:p w:rsidR="009034B2" w:rsidRDefault="009034B2" w:rsidP="009034B2">
      <w:pPr>
        <w:pStyle w:val="a9"/>
        <w:numPr>
          <w:ilvl w:val="0"/>
          <w:numId w:val="3"/>
        </w:numPr>
        <w:spacing w:line="230" w:lineRule="auto"/>
        <w:rPr>
          <w:lang w:val="uk-UA"/>
        </w:rPr>
      </w:pPr>
      <w:r>
        <w:rPr>
          <w:lang w:val="uk-UA"/>
        </w:rPr>
        <w:t xml:space="preserve">розуміти та </w:t>
      </w:r>
      <w:r w:rsidR="002A0F78" w:rsidRPr="009034B2">
        <w:rPr>
          <w:lang w:val="uk-UA"/>
        </w:rPr>
        <w:t xml:space="preserve">свідомо </w:t>
      </w:r>
      <w:r>
        <w:rPr>
          <w:lang w:val="uk-UA"/>
        </w:rPr>
        <w:t>використовувати основні етичні принципи діяльності психолога;</w:t>
      </w:r>
    </w:p>
    <w:p w:rsidR="009034B2" w:rsidRDefault="009034B2" w:rsidP="009034B2">
      <w:pPr>
        <w:pStyle w:val="a9"/>
        <w:numPr>
          <w:ilvl w:val="0"/>
          <w:numId w:val="3"/>
        </w:numPr>
        <w:spacing w:line="230" w:lineRule="auto"/>
        <w:rPr>
          <w:lang w:val="uk-UA"/>
        </w:rPr>
      </w:pPr>
      <w:r>
        <w:rPr>
          <w:lang w:val="uk-UA"/>
        </w:rPr>
        <w:t>самостійно тат впевнено формувати власний професійний стиль;</w:t>
      </w:r>
    </w:p>
    <w:p w:rsidR="009034B2" w:rsidRDefault="009034B2" w:rsidP="009034B2">
      <w:pPr>
        <w:pStyle w:val="a9"/>
        <w:numPr>
          <w:ilvl w:val="0"/>
          <w:numId w:val="3"/>
        </w:numPr>
        <w:spacing w:line="230" w:lineRule="auto"/>
        <w:rPr>
          <w:lang w:val="uk-UA"/>
        </w:rPr>
      </w:pPr>
      <w:r>
        <w:rPr>
          <w:lang w:val="uk-UA"/>
        </w:rPr>
        <w:t>планувати, організовувати та реалізовувати власну навчальну діяльність як сходинку в процесі становлення особистості професіонала.</w:t>
      </w:r>
    </w:p>
    <w:p w:rsidR="002A0F78" w:rsidRPr="00615CB2" w:rsidRDefault="002A0F78" w:rsidP="002A0F78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ОСНОВНІ НАВЧАЛЬНІ РЕСУРСИ </w:t>
      </w:r>
    </w:p>
    <w:p w:rsidR="002A0F78" w:rsidRPr="00B76A15" w:rsidRDefault="002A0F78" w:rsidP="002A0F78">
      <w:pPr>
        <w:spacing w:line="230" w:lineRule="auto"/>
        <w:jc w:val="both"/>
        <w:rPr>
          <w:color w:val="000000"/>
          <w:lang w:val="uk-UA"/>
        </w:rPr>
      </w:pPr>
      <w:r w:rsidRPr="00B76A15">
        <w:rPr>
          <w:color w:val="000000"/>
          <w:lang w:val="uk-UA"/>
        </w:rPr>
        <w:t xml:space="preserve">Лекційний матеріал та навчальна література, </w:t>
      </w:r>
      <w:r w:rsidR="00945B54">
        <w:rPr>
          <w:color w:val="000000"/>
          <w:lang w:val="uk-UA"/>
        </w:rPr>
        <w:t>презентаціїлекцій, плани практичних занять</w:t>
      </w:r>
      <w:r w:rsidR="009034B2">
        <w:rPr>
          <w:color w:val="000000"/>
          <w:lang w:val="uk-UA"/>
        </w:rPr>
        <w:t>.</w:t>
      </w:r>
    </w:p>
    <w:p w:rsidR="002A0F78" w:rsidRPr="00615CB2" w:rsidRDefault="002A0F78" w:rsidP="002A0F78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ФОРМИ  ОЦІНЮВАННЯ </w:t>
      </w:r>
    </w:p>
    <w:p w:rsidR="002A0F78" w:rsidRPr="00B76A15" w:rsidRDefault="002A0F78" w:rsidP="002A0F78">
      <w:pPr>
        <w:spacing w:line="230" w:lineRule="auto"/>
        <w:ind w:left="567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 xml:space="preserve">Поточне оцінювання </w:t>
      </w:r>
    </w:p>
    <w:p w:rsidR="002A0F78" w:rsidRPr="00B76A15" w:rsidRDefault="00945B54" w:rsidP="002A0F78">
      <w:pPr>
        <w:spacing w:line="230" w:lineRule="auto"/>
        <w:ind w:firstLine="720"/>
        <w:jc w:val="both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Поточний контроль здійснюється в ході навчальної діяльності студентів.</w:t>
      </w:r>
    </w:p>
    <w:p w:rsidR="002A0F78" w:rsidRPr="00B76A15" w:rsidRDefault="002A0F78" w:rsidP="002A0F78">
      <w:pPr>
        <w:spacing w:line="230" w:lineRule="auto"/>
        <w:ind w:firstLine="720"/>
        <w:jc w:val="both"/>
        <w:rPr>
          <w:bCs/>
          <w:iCs/>
          <w:color w:val="000000"/>
          <w:lang w:val="uk-UA"/>
        </w:rPr>
      </w:pPr>
      <w:r w:rsidRPr="00B76A15">
        <w:rPr>
          <w:bCs/>
          <w:iCs/>
          <w:color w:val="000000"/>
          <w:lang w:val="uk-UA"/>
        </w:rPr>
        <w:t>Узагальнені оцінки розміщуються на платформі СЕЗН (Moodle).</w:t>
      </w:r>
    </w:p>
    <w:p w:rsidR="002A0F78" w:rsidRPr="00B76A15" w:rsidRDefault="002A0F78" w:rsidP="002A0F78">
      <w:pPr>
        <w:spacing w:line="230" w:lineRule="auto"/>
        <w:ind w:left="720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>Обов’язкові види навчальної роботи:</w:t>
      </w:r>
    </w:p>
    <w:p w:rsidR="002A0F78" w:rsidRPr="00B76A15" w:rsidRDefault="002A0F78" w:rsidP="002A0F78">
      <w:pPr>
        <w:spacing w:line="230" w:lineRule="auto"/>
        <w:ind w:left="720"/>
        <w:jc w:val="both"/>
        <w:rPr>
          <w:iCs/>
          <w:color w:val="000000"/>
          <w:lang w:val="uk-UA"/>
        </w:rPr>
      </w:pPr>
      <w:r w:rsidRPr="00B76A15">
        <w:rPr>
          <w:iCs/>
          <w:color w:val="000000"/>
          <w:lang w:val="uk-UA"/>
        </w:rPr>
        <w:t>– активна участь у груповій та індивідуальній роботі на практичних заняттях 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230F0D">
        <w:rPr>
          <w:iCs/>
          <w:color w:val="000000"/>
          <w:lang w:val="uk-UA"/>
        </w:rPr>
        <w:t>2</w:t>
      </w:r>
      <w:r w:rsidRPr="00B76A15">
        <w:rPr>
          <w:iCs/>
          <w:color w:val="000000"/>
          <w:lang w:val="uk-UA"/>
        </w:rPr>
        <w:t xml:space="preserve"> бали);</w:t>
      </w:r>
    </w:p>
    <w:p w:rsidR="002A0F78" w:rsidRPr="00B76A15" w:rsidRDefault="002A0F78" w:rsidP="002A0F78">
      <w:pPr>
        <w:spacing w:line="230" w:lineRule="auto"/>
        <w:ind w:left="720"/>
        <w:jc w:val="both"/>
        <w:rPr>
          <w:iCs/>
          <w:color w:val="000000"/>
          <w:lang w:val="uk-UA"/>
        </w:rPr>
      </w:pPr>
      <w:r w:rsidRPr="00B76A15">
        <w:rPr>
          <w:bCs/>
          <w:iCs/>
          <w:color w:val="000000"/>
          <w:lang w:val="uk-UA"/>
        </w:rPr>
        <w:t xml:space="preserve">– підготовка основних практичних завдань з дисципліни </w:t>
      </w:r>
      <w:r w:rsidRPr="00B76A15">
        <w:rPr>
          <w:iCs/>
          <w:color w:val="000000"/>
          <w:lang w:val="uk-UA"/>
        </w:rPr>
        <w:t>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230F0D">
        <w:rPr>
          <w:iCs/>
          <w:color w:val="000000"/>
          <w:lang w:val="uk-UA"/>
        </w:rPr>
        <w:t>2 бали</w:t>
      </w:r>
      <w:r w:rsidRPr="00B76A15">
        <w:rPr>
          <w:iCs/>
          <w:color w:val="000000"/>
          <w:lang w:val="uk-UA"/>
        </w:rPr>
        <w:t>) – до кожного практичного заняття.</w:t>
      </w:r>
    </w:p>
    <w:p w:rsidR="002A0F78" w:rsidRPr="00B76A15" w:rsidRDefault="002A0F78" w:rsidP="002A0F78">
      <w:pPr>
        <w:spacing w:line="230" w:lineRule="auto"/>
        <w:ind w:left="720"/>
        <w:jc w:val="both"/>
        <w:rPr>
          <w:bCs/>
          <w:iCs/>
          <w:color w:val="000000"/>
          <w:lang w:val="uk-UA"/>
        </w:rPr>
      </w:pPr>
      <w:r w:rsidRPr="00B76A15">
        <w:rPr>
          <w:iCs/>
          <w:color w:val="000000"/>
          <w:lang w:val="uk-UA"/>
        </w:rPr>
        <w:t>– атестаційний проміжний контроль 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230F0D">
        <w:rPr>
          <w:iCs/>
          <w:color w:val="000000"/>
          <w:lang w:val="uk-UA"/>
        </w:rPr>
        <w:t>10</w:t>
      </w:r>
      <w:r w:rsidRPr="00B76A15">
        <w:rPr>
          <w:iCs/>
          <w:color w:val="000000"/>
          <w:lang w:val="uk-UA"/>
        </w:rPr>
        <w:t xml:space="preserve"> балів) – двічі за семестр.</w:t>
      </w:r>
    </w:p>
    <w:p w:rsidR="002A0F78" w:rsidRPr="00B76A15" w:rsidRDefault="002A0F78" w:rsidP="002A0F78">
      <w:pPr>
        <w:spacing w:line="230" w:lineRule="auto"/>
        <w:ind w:left="720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>Додаткові види навчальної роботи:</w:t>
      </w:r>
    </w:p>
    <w:p w:rsidR="002A0F78" w:rsidRPr="00B76A15" w:rsidRDefault="002A0F78" w:rsidP="002A0F78">
      <w:pPr>
        <w:spacing w:line="230" w:lineRule="auto"/>
        <w:ind w:left="720"/>
        <w:jc w:val="both"/>
        <w:rPr>
          <w:iCs/>
          <w:color w:val="000000"/>
          <w:lang w:val="uk-UA"/>
        </w:rPr>
      </w:pPr>
      <w:r w:rsidRPr="00B76A15">
        <w:rPr>
          <w:iCs/>
          <w:color w:val="000000"/>
          <w:lang w:val="uk-UA"/>
        </w:rPr>
        <w:t>– </w:t>
      </w:r>
      <w:r w:rsidR="009034B2">
        <w:rPr>
          <w:iCs/>
          <w:color w:val="000000"/>
          <w:lang w:val="uk-UA"/>
        </w:rPr>
        <w:t xml:space="preserve">самостійна </w:t>
      </w:r>
      <w:r w:rsidRPr="00B76A15">
        <w:rPr>
          <w:bCs/>
          <w:iCs/>
          <w:color w:val="000000"/>
          <w:lang w:val="uk-UA"/>
        </w:rPr>
        <w:t xml:space="preserve">підготовка додаткових практичних завдань з дисципліни </w:t>
      </w:r>
      <w:r w:rsidRPr="00B76A15">
        <w:rPr>
          <w:iCs/>
          <w:color w:val="000000"/>
          <w:lang w:val="uk-UA"/>
        </w:rPr>
        <w:t>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230F0D">
        <w:rPr>
          <w:iCs/>
          <w:color w:val="000000"/>
          <w:lang w:val="uk-UA"/>
        </w:rPr>
        <w:t>3 бали</w:t>
      </w:r>
      <w:r w:rsidRPr="00B76A15">
        <w:rPr>
          <w:iCs/>
          <w:color w:val="000000"/>
          <w:lang w:val="uk-UA"/>
        </w:rPr>
        <w:t>).</w:t>
      </w:r>
    </w:p>
    <w:p w:rsidR="002A0F78" w:rsidRPr="00B76A15" w:rsidRDefault="002A0F78" w:rsidP="002A0F78">
      <w:pPr>
        <w:spacing w:line="230" w:lineRule="auto"/>
        <w:ind w:left="567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>Підсумкове оцінювання:</w:t>
      </w:r>
    </w:p>
    <w:p w:rsidR="002A0F78" w:rsidRPr="00B76A15" w:rsidRDefault="002A0F78" w:rsidP="002A0F78">
      <w:pPr>
        <w:spacing w:line="230" w:lineRule="auto"/>
        <w:ind w:left="720"/>
        <w:jc w:val="both"/>
        <w:rPr>
          <w:lang w:val="uk-UA"/>
        </w:rPr>
      </w:pPr>
      <w:r w:rsidRPr="00B76A15">
        <w:rPr>
          <w:b/>
          <w:bCs/>
          <w:iCs/>
          <w:color w:val="000000"/>
          <w:lang w:val="uk-UA"/>
        </w:rPr>
        <w:t xml:space="preserve">Теоретична складова </w:t>
      </w:r>
      <w:r w:rsidRPr="00B76A15">
        <w:rPr>
          <w:bCs/>
          <w:iCs/>
          <w:color w:val="000000"/>
          <w:lang w:val="uk-UA"/>
        </w:rPr>
        <w:t>(підсумкове тестування з дисципліни)</w:t>
      </w:r>
      <w:r w:rsidRPr="00B76A15">
        <w:rPr>
          <w:iCs/>
          <w:color w:val="000000"/>
          <w:lang w:val="uk-UA"/>
        </w:rPr>
        <w:t xml:space="preserve"> – </w:t>
      </w:r>
      <w:r w:rsidRPr="00B76A15">
        <w:rPr>
          <w:bCs/>
          <w:iCs/>
          <w:color w:val="000000"/>
          <w:lang w:val="uk-UA"/>
        </w:rPr>
        <w:t>20 балів (максимальна кількість).</w:t>
      </w:r>
    </w:p>
    <w:p w:rsidR="002A0F78" w:rsidRDefault="002A0F78" w:rsidP="002A0F78">
      <w:pPr>
        <w:spacing w:line="230" w:lineRule="auto"/>
        <w:ind w:left="720"/>
        <w:jc w:val="both"/>
        <w:rPr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 xml:space="preserve">Практична складова </w:t>
      </w:r>
      <w:r w:rsidRPr="00B76A15">
        <w:rPr>
          <w:bCs/>
          <w:iCs/>
          <w:color w:val="000000"/>
          <w:lang w:val="uk-UA"/>
        </w:rPr>
        <w:t>(підготовка індивідуального завдання)</w:t>
      </w:r>
      <w:r w:rsidRPr="00B76A15">
        <w:rPr>
          <w:iCs/>
          <w:color w:val="000000"/>
          <w:lang w:val="uk-UA"/>
        </w:rPr>
        <w:t xml:space="preserve"> – </w:t>
      </w:r>
      <w:r w:rsidRPr="00B76A15">
        <w:rPr>
          <w:bCs/>
          <w:iCs/>
          <w:color w:val="000000"/>
          <w:lang w:val="uk-UA"/>
        </w:rPr>
        <w:t>20 балів (максимальна кількість).</w:t>
      </w:r>
    </w:p>
    <w:tbl>
      <w:tblPr>
        <w:tblStyle w:val="a4"/>
        <w:tblW w:w="0" w:type="auto"/>
        <w:jc w:val="center"/>
        <w:tblLook w:val="04A0"/>
      </w:tblPr>
      <w:tblGrid>
        <w:gridCol w:w="5722"/>
        <w:gridCol w:w="4359"/>
        <w:gridCol w:w="2740"/>
      </w:tblGrid>
      <w:tr w:rsidR="002A0F78" w:rsidRPr="00B76A15" w:rsidTr="002A0F78">
        <w:trPr>
          <w:tblHeader/>
          <w:jc w:val="center"/>
        </w:trPr>
        <w:tc>
          <w:tcPr>
            <w:tcW w:w="5722" w:type="dxa"/>
          </w:tcPr>
          <w:p w:rsidR="002A0F78" w:rsidRPr="00B76A15" w:rsidRDefault="002A0F78" w:rsidP="002A0F78">
            <w:pPr>
              <w:keepNext/>
              <w:spacing w:line="230" w:lineRule="auto"/>
              <w:jc w:val="center"/>
              <w:rPr>
                <w:b/>
                <w:bCs/>
                <w:sz w:val="22"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Контрольний захід</w:t>
            </w:r>
          </w:p>
        </w:tc>
        <w:tc>
          <w:tcPr>
            <w:tcW w:w="4359" w:type="dxa"/>
          </w:tcPr>
          <w:p w:rsidR="002A0F78" w:rsidRPr="00B76A15" w:rsidRDefault="002A0F78" w:rsidP="002A0F78">
            <w:pPr>
              <w:keepNext/>
              <w:spacing w:line="230" w:lineRule="auto"/>
              <w:jc w:val="center"/>
              <w:rPr>
                <w:b/>
                <w:bCs/>
                <w:sz w:val="22"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Термін виконання</w:t>
            </w:r>
          </w:p>
        </w:tc>
        <w:tc>
          <w:tcPr>
            <w:tcW w:w="2740" w:type="dxa"/>
          </w:tcPr>
          <w:p w:rsidR="002A0F78" w:rsidRPr="00B76A15" w:rsidRDefault="002A0F78" w:rsidP="002A0F78">
            <w:pPr>
              <w:keepNext/>
              <w:spacing w:line="230" w:lineRule="auto"/>
              <w:jc w:val="center"/>
              <w:rPr>
                <w:b/>
                <w:bCs/>
                <w:sz w:val="22"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% від загальної оцінки</w:t>
            </w:r>
          </w:p>
        </w:tc>
      </w:tr>
      <w:tr w:rsidR="002A0F78" w:rsidRPr="00B76A15" w:rsidTr="002A0F78">
        <w:trPr>
          <w:jc w:val="center"/>
        </w:trPr>
        <w:tc>
          <w:tcPr>
            <w:tcW w:w="10081" w:type="dxa"/>
            <w:gridSpan w:val="2"/>
            <w:vAlign w:val="center"/>
          </w:tcPr>
          <w:p w:rsidR="002A0F78" w:rsidRPr="00B76A15" w:rsidRDefault="002A0F78" w:rsidP="002A0F78">
            <w:pPr>
              <w:spacing w:line="230" w:lineRule="auto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lang w:val="uk-UA"/>
              </w:rPr>
              <w:t xml:space="preserve">Поточний контроль </w:t>
            </w:r>
          </w:p>
        </w:tc>
        <w:tc>
          <w:tcPr>
            <w:tcW w:w="2740" w:type="dxa"/>
            <w:vAlign w:val="center"/>
          </w:tcPr>
          <w:p w:rsidR="002A0F78" w:rsidRPr="00B76A15" w:rsidRDefault="002A0F78" w:rsidP="002A0F78">
            <w:pPr>
              <w:spacing w:line="230" w:lineRule="auto"/>
              <w:jc w:val="center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lang w:val="uk-UA"/>
              </w:rPr>
              <w:t>60%</w:t>
            </w:r>
          </w:p>
        </w:tc>
      </w:tr>
      <w:tr w:rsidR="002A0F78" w:rsidRPr="00B76A15" w:rsidTr="002A0F78">
        <w:trPr>
          <w:jc w:val="center"/>
        </w:trPr>
        <w:tc>
          <w:tcPr>
            <w:tcW w:w="5722" w:type="dxa"/>
            <w:vAlign w:val="bottom"/>
          </w:tcPr>
          <w:p w:rsidR="002A0F78" w:rsidRPr="00B76A15" w:rsidRDefault="002A0F78" w:rsidP="002A0F78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59" w:type="dxa"/>
          </w:tcPr>
          <w:p w:rsidR="002A0F78" w:rsidRPr="00B76A15" w:rsidRDefault="002A0F78" w:rsidP="002A0F78">
            <w:pPr>
              <w:spacing w:line="230" w:lineRule="auto"/>
              <w:jc w:val="both"/>
              <w:rPr>
                <w:iCs/>
                <w:lang w:val="uk-UA"/>
              </w:rPr>
            </w:pPr>
          </w:p>
        </w:tc>
        <w:tc>
          <w:tcPr>
            <w:tcW w:w="2740" w:type="dxa"/>
          </w:tcPr>
          <w:p w:rsidR="002A0F78" w:rsidRPr="00B76A15" w:rsidRDefault="002A0F78" w:rsidP="002A0F78">
            <w:pPr>
              <w:spacing w:line="230" w:lineRule="auto"/>
              <w:jc w:val="center"/>
              <w:rPr>
                <w:lang w:val="uk-UA"/>
              </w:rPr>
            </w:pPr>
          </w:p>
        </w:tc>
      </w:tr>
      <w:tr w:rsidR="002A0F78" w:rsidRPr="00B76A15" w:rsidTr="002A0F78">
        <w:trPr>
          <w:jc w:val="center"/>
        </w:trPr>
        <w:tc>
          <w:tcPr>
            <w:tcW w:w="5722" w:type="dxa"/>
            <w:vAlign w:val="bottom"/>
          </w:tcPr>
          <w:p w:rsidR="002A0F78" w:rsidRPr="00B76A15" w:rsidRDefault="002A0F78" w:rsidP="002A0F78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  <w:r w:rsidRPr="00B76A15">
              <w:rPr>
                <w:iCs/>
                <w:color w:val="000000"/>
                <w:lang w:val="uk-UA"/>
              </w:rPr>
              <w:t>Участь у роботі на практичних заняттях</w:t>
            </w:r>
          </w:p>
        </w:tc>
        <w:tc>
          <w:tcPr>
            <w:tcW w:w="4359" w:type="dxa"/>
          </w:tcPr>
          <w:p w:rsidR="002A0F78" w:rsidRPr="00B76A15" w:rsidRDefault="002A0F78" w:rsidP="002A0F78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На кожному практичному занятті</w:t>
            </w:r>
          </w:p>
        </w:tc>
        <w:tc>
          <w:tcPr>
            <w:tcW w:w="2740" w:type="dxa"/>
          </w:tcPr>
          <w:p w:rsidR="002A0F78" w:rsidRPr="00B76A15" w:rsidRDefault="00945B54" w:rsidP="002A0F78">
            <w:pPr>
              <w:spacing w:line="23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2A0F78" w:rsidRPr="00B76A15">
              <w:rPr>
                <w:lang w:val="uk-UA"/>
              </w:rPr>
              <w:t xml:space="preserve"> %</w:t>
            </w:r>
          </w:p>
        </w:tc>
      </w:tr>
      <w:tr w:rsidR="002A0F78" w:rsidRPr="00B76A15" w:rsidTr="002A0F78">
        <w:trPr>
          <w:jc w:val="center"/>
        </w:trPr>
        <w:tc>
          <w:tcPr>
            <w:tcW w:w="5722" w:type="dxa"/>
            <w:vAlign w:val="bottom"/>
          </w:tcPr>
          <w:p w:rsidR="002A0F78" w:rsidRPr="00B76A15" w:rsidRDefault="002A0F78" w:rsidP="002A0F78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  <w:r w:rsidRPr="00B76A15">
              <w:rPr>
                <w:bCs/>
                <w:iCs/>
                <w:color w:val="000000"/>
                <w:lang w:val="uk-UA"/>
              </w:rPr>
              <w:t xml:space="preserve">Підготовка основних практичних завдань </w:t>
            </w:r>
          </w:p>
        </w:tc>
        <w:tc>
          <w:tcPr>
            <w:tcW w:w="4359" w:type="dxa"/>
          </w:tcPr>
          <w:p w:rsidR="002A0F78" w:rsidRPr="00B76A15" w:rsidRDefault="002A0F78" w:rsidP="002A0F78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До кожного практичного заняття</w:t>
            </w:r>
          </w:p>
        </w:tc>
        <w:tc>
          <w:tcPr>
            <w:tcW w:w="2740" w:type="dxa"/>
          </w:tcPr>
          <w:p w:rsidR="002A0F78" w:rsidRPr="00B76A15" w:rsidRDefault="002A0F78" w:rsidP="00945B54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lang w:val="uk-UA"/>
              </w:rPr>
              <w:t>2</w:t>
            </w:r>
            <w:r w:rsidR="00945B54">
              <w:rPr>
                <w:lang w:val="uk-UA"/>
              </w:rPr>
              <w:t>0</w:t>
            </w:r>
            <w:r w:rsidRPr="00B76A15">
              <w:rPr>
                <w:lang w:val="uk-UA"/>
              </w:rPr>
              <w:t xml:space="preserve"> %</w:t>
            </w:r>
          </w:p>
        </w:tc>
      </w:tr>
      <w:tr w:rsidR="002A0F78" w:rsidRPr="00B76A15" w:rsidTr="002A0F78">
        <w:trPr>
          <w:jc w:val="center"/>
        </w:trPr>
        <w:tc>
          <w:tcPr>
            <w:tcW w:w="5722" w:type="dxa"/>
            <w:vAlign w:val="bottom"/>
          </w:tcPr>
          <w:p w:rsidR="002A0F78" w:rsidRPr="00B76A15" w:rsidRDefault="002A0F78" w:rsidP="002A0F78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  <w:r w:rsidRPr="00B76A15">
              <w:rPr>
                <w:iCs/>
                <w:color w:val="000000"/>
                <w:lang w:val="uk-UA"/>
              </w:rPr>
              <w:t xml:space="preserve">Атестаційний (проміжний) контроль </w:t>
            </w:r>
          </w:p>
        </w:tc>
        <w:tc>
          <w:tcPr>
            <w:tcW w:w="4359" w:type="dxa"/>
          </w:tcPr>
          <w:p w:rsidR="002A0F78" w:rsidRPr="00B76A15" w:rsidRDefault="002A0F78" w:rsidP="002A0F78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2 рази на семестр</w:t>
            </w:r>
          </w:p>
        </w:tc>
        <w:tc>
          <w:tcPr>
            <w:tcW w:w="2740" w:type="dxa"/>
          </w:tcPr>
          <w:p w:rsidR="002A0F78" w:rsidRPr="00B76A15" w:rsidRDefault="00D757E6" w:rsidP="002A0F78">
            <w:pPr>
              <w:spacing w:line="23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A0F78" w:rsidRPr="00B76A15">
              <w:rPr>
                <w:lang w:val="uk-UA"/>
              </w:rPr>
              <w:t xml:space="preserve"> %</w:t>
            </w:r>
          </w:p>
        </w:tc>
      </w:tr>
      <w:tr w:rsidR="002A0F78" w:rsidRPr="00B76A15" w:rsidTr="002A0F78">
        <w:trPr>
          <w:jc w:val="center"/>
        </w:trPr>
        <w:tc>
          <w:tcPr>
            <w:tcW w:w="5722" w:type="dxa"/>
            <w:vAlign w:val="bottom"/>
          </w:tcPr>
          <w:p w:rsidR="002A0F78" w:rsidRPr="00B76A15" w:rsidRDefault="002A0F78" w:rsidP="002A0F78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59" w:type="dxa"/>
          </w:tcPr>
          <w:p w:rsidR="002A0F78" w:rsidRPr="00B76A15" w:rsidRDefault="002A0F78" w:rsidP="002A0F78">
            <w:pPr>
              <w:spacing w:line="230" w:lineRule="auto"/>
              <w:jc w:val="both"/>
              <w:rPr>
                <w:iCs/>
                <w:lang w:val="uk-UA"/>
              </w:rPr>
            </w:pPr>
          </w:p>
        </w:tc>
        <w:tc>
          <w:tcPr>
            <w:tcW w:w="2740" w:type="dxa"/>
          </w:tcPr>
          <w:p w:rsidR="002A0F78" w:rsidRPr="00B76A15" w:rsidRDefault="002A0F78" w:rsidP="002A0F78">
            <w:pPr>
              <w:spacing w:line="230" w:lineRule="auto"/>
              <w:jc w:val="center"/>
              <w:rPr>
                <w:lang w:val="uk-UA"/>
              </w:rPr>
            </w:pPr>
          </w:p>
        </w:tc>
      </w:tr>
      <w:tr w:rsidR="002A0F78" w:rsidRPr="00B76A15" w:rsidTr="002A0F78">
        <w:trPr>
          <w:jc w:val="center"/>
        </w:trPr>
        <w:tc>
          <w:tcPr>
            <w:tcW w:w="5722" w:type="dxa"/>
            <w:tcBorders>
              <w:bottom w:val="single" w:sz="4" w:space="0" w:color="auto"/>
            </w:tcBorders>
          </w:tcPr>
          <w:p w:rsidR="002A0F78" w:rsidRPr="00B76A15" w:rsidRDefault="009034B2" w:rsidP="009034B2">
            <w:pPr>
              <w:spacing w:line="230" w:lineRule="auto"/>
              <w:ind w:left="292"/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Самостійна п</w:t>
            </w:r>
            <w:r w:rsidR="002A0F78" w:rsidRPr="00B76A15">
              <w:rPr>
                <w:bCs/>
                <w:iCs/>
                <w:color w:val="000000"/>
                <w:lang w:val="uk-UA"/>
              </w:rPr>
              <w:t xml:space="preserve">ідготовка додаткових практичних завдань 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2A0F78" w:rsidRPr="00B76A15" w:rsidRDefault="002A0F78" w:rsidP="002A0F78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До кожного практичного заняття</w:t>
            </w:r>
          </w:p>
        </w:tc>
        <w:tc>
          <w:tcPr>
            <w:tcW w:w="2740" w:type="dxa"/>
          </w:tcPr>
          <w:p w:rsidR="002A0F78" w:rsidRPr="00B76A15" w:rsidRDefault="00D757E6" w:rsidP="002A0F78">
            <w:pPr>
              <w:spacing w:line="23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A0F78" w:rsidRPr="00B76A15">
              <w:rPr>
                <w:lang w:val="uk-UA"/>
              </w:rPr>
              <w:t xml:space="preserve"> %</w:t>
            </w:r>
          </w:p>
        </w:tc>
      </w:tr>
      <w:tr w:rsidR="002A0F78" w:rsidRPr="00B76A15" w:rsidTr="002A0F78">
        <w:trPr>
          <w:jc w:val="center"/>
        </w:trPr>
        <w:tc>
          <w:tcPr>
            <w:tcW w:w="10081" w:type="dxa"/>
            <w:gridSpan w:val="2"/>
            <w:tcBorders>
              <w:bottom w:val="single" w:sz="4" w:space="0" w:color="auto"/>
            </w:tcBorders>
            <w:vAlign w:val="center"/>
          </w:tcPr>
          <w:p w:rsidR="002A0F78" w:rsidRPr="00B76A15" w:rsidRDefault="002A0F78" w:rsidP="002A0F78">
            <w:pPr>
              <w:spacing w:line="230" w:lineRule="auto"/>
              <w:rPr>
                <w:lang w:val="uk-UA"/>
              </w:rPr>
            </w:pPr>
            <w:r w:rsidRPr="00B76A15">
              <w:rPr>
                <w:b/>
                <w:bCs/>
                <w:lang w:val="uk-UA"/>
              </w:rPr>
              <w:t xml:space="preserve">Підсумковий контроль </w:t>
            </w:r>
          </w:p>
        </w:tc>
        <w:tc>
          <w:tcPr>
            <w:tcW w:w="2740" w:type="dxa"/>
            <w:vAlign w:val="center"/>
          </w:tcPr>
          <w:p w:rsidR="002A0F78" w:rsidRPr="00B76A15" w:rsidRDefault="002A0F78" w:rsidP="002A0F78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b/>
                <w:bCs/>
                <w:lang w:val="uk-UA"/>
              </w:rPr>
              <w:t>40%</w:t>
            </w:r>
          </w:p>
        </w:tc>
      </w:tr>
      <w:tr w:rsidR="002A0F78" w:rsidRPr="00B76A15" w:rsidTr="002A0F78">
        <w:trPr>
          <w:jc w:val="center"/>
        </w:trPr>
        <w:tc>
          <w:tcPr>
            <w:tcW w:w="5722" w:type="dxa"/>
            <w:tcBorders>
              <w:top w:val="single" w:sz="4" w:space="0" w:color="auto"/>
            </w:tcBorders>
          </w:tcPr>
          <w:p w:rsidR="002A0F78" w:rsidRPr="00B76A15" w:rsidRDefault="002A0F78" w:rsidP="002A0F78">
            <w:pPr>
              <w:spacing w:line="230" w:lineRule="auto"/>
              <w:ind w:left="292"/>
              <w:jc w:val="both"/>
              <w:rPr>
                <w:iCs/>
                <w:color w:val="000000"/>
                <w:lang w:val="uk-UA"/>
              </w:rPr>
            </w:pPr>
            <w:r w:rsidRPr="00B76A15">
              <w:rPr>
                <w:iCs/>
                <w:color w:val="000000"/>
                <w:lang w:val="uk-UA"/>
              </w:rPr>
              <w:t>Підсумкове тестування (екзамен)</w:t>
            </w: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2A0F78" w:rsidRPr="00B76A15" w:rsidRDefault="002A0F78" w:rsidP="002A0F78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Екзаменаційна сесія</w:t>
            </w:r>
          </w:p>
        </w:tc>
        <w:tc>
          <w:tcPr>
            <w:tcW w:w="2740" w:type="dxa"/>
          </w:tcPr>
          <w:p w:rsidR="002A0F78" w:rsidRPr="00B76A15" w:rsidRDefault="002A0F78" w:rsidP="002A0F78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lang w:val="uk-UA"/>
              </w:rPr>
              <w:t>20%</w:t>
            </w:r>
          </w:p>
        </w:tc>
      </w:tr>
      <w:tr w:rsidR="002A0F78" w:rsidRPr="00B76A15" w:rsidTr="002A0F78">
        <w:trPr>
          <w:jc w:val="center"/>
        </w:trPr>
        <w:tc>
          <w:tcPr>
            <w:tcW w:w="5722" w:type="dxa"/>
          </w:tcPr>
          <w:p w:rsidR="002A0F78" w:rsidRPr="00B76A15" w:rsidRDefault="002B57A0" w:rsidP="002A0F78">
            <w:pPr>
              <w:spacing w:line="230" w:lineRule="auto"/>
              <w:ind w:left="292"/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Індивідуальне завдання</w:t>
            </w:r>
          </w:p>
        </w:tc>
        <w:tc>
          <w:tcPr>
            <w:tcW w:w="4359" w:type="dxa"/>
          </w:tcPr>
          <w:p w:rsidR="002A0F78" w:rsidRPr="00B76A15" w:rsidRDefault="002A0F78" w:rsidP="002A0F78">
            <w:pPr>
              <w:spacing w:line="230" w:lineRule="auto"/>
              <w:jc w:val="both"/>
              <w:rPr>
                <w:iCs/>
                <w:lang w:val="uk-UA"/>
              </w:rPr>
            </w:pPr>
          </w:p>
        </w:tc>
        <w:tc>
          <w:tcPr>
            <w:tcW w:w="2740" w:type="dxa"/>
          </w:tcPr>
          <w:p w:rsidR="002A0F78" w:rsidRPr="00B76A15" w:rsidRDefault="002A0F78" w:rsidP="002A0F78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lang w:val="uk-UA"/>
              </w:rPr>
              <w:t>20%</w:t>
            </w:r>
          </w:p>
        </w:tc>
      </w:tr>
      <w:tr w:rsidR="002A0F78" w:rsidRPr="00B76A15" w:rsidTr="002A0F78">
        <w:trPr>
          <w:jc w:val="center"/>
        </w:trPr>
        <w:tc>
          <w:tcPr>
            <w:tcW w:w="10081" w:type="dxa"/>
            <w:gridSpan w:val="2"/>
            <w:vAlign w:val="center"/>
          </w:tcPr>
          <w:p w:rsidR="002A0F78" w:rsidRPr="00B76A15" w:rsidRDefault="002A0F78" w:rsidP="002A0F78">
            <w:pPr>
              <w:spacing w:line="230" w:lineRule="auto"/>
              <w:jc w:val="right"/>
              <w:rPr>
                <w:b/>
                <w:lang w:val="uk-UA"/>
              </w:rPr>
            </w:pPr>
            <w:r w:rsidRPr="00B76A1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740" w:type="dxa"/>
          </w:tcPr>
          <w:p w:rsidR="002A0F78" w:rsidRPr="00B76A15" w:rsidRDefault="002A0F78" w:rsidP="002A0F78">
            <w:pPr>
              <w:spacing w:line="230" w:lineRule="auto"/>
              <w:jc w:val="both"/>
              <w:rPr>
                <w:b/>
                <w:lang w:val="uk-UA"/>
              </w:rPr>
            </w:pPr>
            <w:r w:rsidRPr="00B76A15">
              <w:rPr>
                <w:b/>
                <w:lang w:val="uk-UA"/>
              </w:rPr>
              <w:t>100%</w:t>
            </w:r>
          </w:p>
        </w:tc>
      </w:tr>
    </w:tbl>
    <w:p w:rsidR="002A0F78" w:rsidRPr="00615CB2" w:rsidRDefault="002A0F78" w:rsidP="002A0F78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КРИТЕРІЇ ОЦІНЮВАННЯ </w:t>
      </w:r>
    </w:p>
    <w:tbl>
      <w:tblPr>
        <w:tblW w:w="14273" w:type="dxa"/>
        <w:jc w:val="center"/>
        <w:tblLook w:val="04A0"/>
      </w:tblPr>
      <w:tblGrid>
        <w:gridCol w:w="2990"/>
        <w:gridCol w:w="11283"/>
      </w:tblGrid>
      <w:tr w:rsidR="002A0F78" w:rsidRPr="0085162E" w:rsidTr="002A0F78">
        <w:trPr>
          <w:trHeight w:val="264"/>
          <w:tblHeader/>
          <w:jc w:val="center"/>
        </w:trPr>
        <w:tc>
          <w:tcPr>
            <w:tcW w:w="2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Види і форми освітнього процесу</w:t>
            </w:r>
          </w:p>
        </w:tc>
        <w:tc>
          <w:tcPr>
            <w:tcW w:w="1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2A0F78" w:rsidRPr="0085162E" w:rsidTr="002A0F78">
        <w:trPr>
          <w:trHeight w:val="270"/>
          <w:tblHeader/>
          <w:jc w:val="center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i/>
                <w:iCs/>
                <w:lang w:val="uk-UA"/>
              </w:rPr>
            </w:pPr>
          </w:p>
        </w:tc>
      </w:tr>
      <w:tr w:rsidR="002A0F78" w:rsidRPr="00B76A15" w:rsidTr="002A0F78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  <w:r w:rsidRPr="00B76A15">
              <w:rPr>
                <w:lang w:val="uk-UA"/>
              </w:rPr>
              <w:t>Практичні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Оцінюється: </w:t>
            </w:r>
          </w:p>
        </w:tc>
      </w:tr>
      <w:tr w:rsidR="002A0F78" w:rsidRPr="0085162E" w:rsidTr="002A0F78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ступінь володіння здобувачем освіти основними поняттями теми, логічність й доказовість власних висновків за окремими завданнями під час заняття;</w:t>
            </w:r>
          </w:p>
        </w:tc>
      </w:tr>
      <w:tr w:rsidR="002A0F78" w:rsidRPr="0085162E" w:rsidTr="002A0F78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активність здобувача освіти під час обговорення проблем, що розглядаються на занятті</w:t>
            </w:r>
          </w:p>
        </w:tc>
      </w:tr>
      <w:tr w:rsidR="002A0F78" w:rsidRPr="0085162E" w:rsidTr="002A0F78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D757E6" w:rsidP="00D75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A0F78" w:rsidRPr="00B76A15">
              <w:rPr>
                <w:lang w:val="uk-UA"/>
              </w:rPr>
              <w:t xml:space="preserve">одаткові </w:t>
            </w:r>
            <w:r>
              <w:rPr>
                <w:lang w:val="uk-UA"/>
              </w:rPr>
              <w:t>практичні завдання до кожного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2A0F78" w:rsidRPr="00B76A15" w:rsidTr="002A0F78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– володіння основними поняттями теми; </w:t>
            </w:r>
          </w:p>
        </w:tc>
      </w:tr>
      <w:tr w:rsidR="002A0F78" w:rsidRPr="0085162E" w:rsidTr="002A0F78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логічність та доказовість власних думок й висновків;</w:t>
            </w:r>
          </w:p>
        </w:tc>
      </w:tr>
      <w:tr w:rsidR="002A0F78" w:rsidRPr="00B76A15" w:rsidTr="002A0F78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самостійність виконання завдання;</w:t>
            </w:r>
          </w:p>
        </w:tc>
      </w:tr>
      <w:tr w:rsidR="002A0F78" w:rsidRPr="00B76A15" w:rsidTr="002A0F78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творчий рівень, оригінальність роботи</w:t>
            </w:r>
          </w:p>
        </w:tc>
      </w:tr>
      <w:tr w:rsidR="002A0F78" w:rsidRPr="0085162E" w:rsidTr="002A0F78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якість оформлення та наявність посилань на використані джерела.</w:t>
            </w:r>
          </w:p>
        </w:tc>
      </w:tr>
      <w:tr w:rsidR="002A0F78" w:rsidRPr="0085162E" w:rsidTr="009034B2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</w:tr>
      <w:tr w:rsidR="002A0F78" w:rsidRPr="0085162E" w:rsidTr="009034B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</w:tr>
      <w:tr w:rsidR="002A0F78" w:rsidRPr="0085162E" w:rsidTr="009034B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</w:tr>
      <w:tr w:rsidR="002A0F78" w:rsidRPr="0085162E" w:rsidTr="002A0F78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  <w:r w:rsidRPr="00B76A15">
              <w:rPr>
                <w:lang w:val="uk-UA"/>
              </w:rPr>
              <w:t>Підсумк</w:t>
            </w:r>
            <w:r w:rsidR="009034B2">
              <w:rPr>
                <w:lang w:val="uk-UA"/>
              </w:rPr>
              <w:t>овий семестровий контроль: екзамен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1. Оцінювання рівня засвоєння теоретичного матеріалу: тестовий контрольа (20 б.)</w:t>
            </w:r>
          </w:p>
        </w:tc>
      </w:tr>
      <w:tr w:rsidR="002A0F78" w:rsidRPr="0085162E" w:rsidTr="002A0F78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A0F78" w:rsidRPr="00B76A15" w:rsidRDefault="002A0F78" w:rsidP="002A0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B76A15" w:rsidRDefault="002A0F78" w:rsidP="002B5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2. Оцінювання рівня опанування самостійною пізнавальною, пошуковою та аналітичною активністю в практичній частині  дисципліни: я (20 балів)</w:t>
            </w:r>
          </w:p>
        </w:tc>
      </w:tr>
    </w:tbl>
    <w:p w:rsidR="002A0F78" w:rsidRPr="00615CB2" w:rsidRDefault="002A0F78" w:rsidP="002A0F78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4"/>
        <w:gridCol w:w="4253"/>
        <w:gridCol w:w="2126"/>
        <w:gridCol w:w="1873"/>
      </w:tblGrid>
      <w:tr w:rsidR="002A0F78" w:rsidRPr="00B76A15" w:rsidTr="002A0F78">
        <w:trPr>
          <w:cantSplit/>
          <w:trHeight w:val="205"/>
          <w:tblHeader/>
          <w:jc w:val="center"/>
        </w:trPr>
        <w:tc>
          <w:tcPr>
            <w:tcW w:w="2654" w:type="dxa"/>
            <w:vMerge w:val="restart"/>
            <w:vAlign w:val="center"/>
          </w:tcPr>
          <w:p w:rsidR="002A0F78" w:rsidRPr="00B76A15" w:rsidRDefault="002A0F78" w:rsidP="002A0F78">
            <w:pPr>
              <w:pStyle w:val="2"/>
              <w:spacing w:before="0" w:line="23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B76A15">
              <w:rPr>
                <w:rFonts w:ascii="Times New Roman" w:hAnsi="Times New Roman"/>
                <w:b/>
                <w:caps/>
                <w:color w:val="auto"/>
                <w:sz w:val="22"/>
                <w:szCs w:val="22"/>
                <w:lang w:val="uk-UA"/>
              </w:rPr>
              <w:t>З</w:t>
            </w: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а шкалою ECTS</w:t>
            </w:r>
          </w:p>
        </w:tc>
        <w:tc>
          <w:tcPr>
            <w:tcW w:w="4253" w:type="dxa"/>
            <w:vMerge w:val="restart"/>
            <w:vAlign w:val="center"/>
          </w:tcPr>
          <w:p w:rsidR="002A0F78" w:rsidRPr="00B76A15" w:rsidRDefault="002A0F78" w:rsidP="002A0F78">
            <w:pPr>
              <w:pStyle w:val="5"/>
              <w:spacing w:before="0" w:line="228" w:lineRule="auto"/>
              <w:ind w:right="-108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vAlign w:val="center"/>
          </w:tcPr>
          <w:p w:rsidR="002A0F78" w:rsidRPr="00B76A15" w:rsidRDefault="002A0F78" w:rsidP="002A0F78">
            <w:pPr>
              <w:pStyle w:val="3"/>
              <w:tabs>
                <w:tab w:val="num" w:pos="0"/>
              </w:tabs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2A0F78" w:rsidRPr="00B76A15" w:rsidTr="002A0F78">
        <w:trPr>
          <w:cantSplit/>
          <w:trHeight w:val="58"/>
          <w:tblHeader/>
          <w:jc w:val="center"/>
        </w:trPr>
        <w:tc>
          <w:tcPr>
            <w:tcW w:w="2654" w:type="dxa"/>
            <w:vMerge/>
            <w:vAlign w:val="center"/>
          </w:tcPr>
          <w:p w:rsidR="002A0F78" w:rsidRPr="00B76A15" w:rsidRDefault="002A0F78" w:rsidP="002A0F78">
            <w:pPr>
              <w:pStyle w:val="2"/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2A0F78" w:rsidRPr="00B76A15" w:rsidRDefault="002A0F78" w:rsidP="002A0F78">
            <w:pPr>
              <w:pStyle w:val="5"/>
              <w:spacing w:line="228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A0F78" w:rsidRPr="00B76A15" w:rsidRDefault="002A0F78" w:rsidP="002A0F78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73" w:type="dxa"/>
            <w:vAlign w:val="center"/>
          </w:tcPr>
          <w:p w:rsidR="002A0F78" w:rsidRPr="00B76A15" w:rsidRDefault="002A0F78" w:rsidP="002A0F78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Залік</w:t>
            </w:r>
          </w:p>
        </w:tc>
      </w:tr>
      <w:tr w:rsidR="002A0F78" w:rsidRPr="00B76A15" w:rsidTr="002A0F78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2A0F78" w:rsidRPr="00B76A15" w:rsidRDefault="002A0F78" w:rsidP="002A0F78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2A0F78" w:rsidRPr="00B76A15" w:rsidRDefault="002A0F78" w:rsidP="002A0F78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2A0F78" w:rsidRPr="00B76A15" w:rsidRDefault="002A0F78" w:rsidP="002A0F78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2A0F78" w:rsidRPr="00B76A15" w:rsidRDefault="002A0F78" w:rsidP="002A0F78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2A0F78" w:rsidRPr="00B76A15" w:rsidTr="002A0F78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2A0F78" w:rsidRPr="00B76A15" w:rsidRDefault="002A0F78" w:rsidP="002A0F78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2A0F78" w:rsidRPr="00B76A15" w:rsidRDefault="002A0F78" w:rsidP="002A0F78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A0F78" w:rsidRPr="00B76A15" w:rsidTr="002A0F78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2A0F78" w:rsidRPr="00B76A15" w:rsidRDefault="002A0F78" w:rsidP="002A0F78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2A0F78" w:rsidRPr="00B76A15" w:rsidRDefault="002A0F78" w:rsidP="002A0F78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A0F78" w:rsidRPr="00B76A15" w:rsidTr="002A0F78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2A0F78" w:rsidRPr="00B76A15" w:rsidRDefault="002A0F78" w:rsidP="002A0F78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2A0F78" w:rsidRPr="00B76A15" w:rsidRDefault="002A0F78" w:rsidP="002A0F78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A0F78" w:rsidRPr="00B76A15" w:rsidTr="002A0F78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2A0F78" w:rsidRPr="00B76A15" w:rsidRDefault="002A0F78" w:rsidP="002A0F78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2A0F78" w:rsidRPr="00B76A15" w:rsidRDefault="002A0F78" w:rsidP="002A0F78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A0F78" w:rsidRPr="00B76A15" w:rsidTr="002A0F78">
        <w:trPr>
          <w:cantSplit/>
          <w:jc w:val="center"/>
        </w:trPr>
        <w:tc>
          <w:tcPr>
            <w:tcW w:w="2654" w:type="dxa"/>
            <w:vAlign w:val="center"/>
          </w:tcPr>
          <w:p w:rsidR="002A0F78" w:rsidRPr="00B76A15" w:rsidRDefault="002A0F78" w:rsidP="002A0F78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lastRenderedPageBreak/>
              <w:t>FX</w:t>
            </w:r>
          </w:p>
        </w:tc>
        <w:tc>
          <w:tcPr>
            <w:tcW w:w="4253" w:type="dxa"/>
            <w:vAlign w:val="center"/>
          </w:tcPr>
          <w:p w:rsidR="002A0F78" w:rsidRPr="00B76A15" w:rsidRDefault="002A0F78" w:rsidP="002A0F78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2A0F78" w:rsidRPr="00B76A15" w:rsidRDefault="002A0F78" w:rsidP="002A0F78">
            <w:pPr>
              <w:spacing w:line="230" w:lineRule="auto"/>
              <w:ind w:right="-54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Не зараховано</w:t>
            </w:r>
          </w:p>
        </w:tc>
      </w:tr>
      <w:tr w:rsidR="002A0F78" w:rsidRPr="0085162E" w:rsidTr="002A0F78">
        <w:trPr>
          <w:cantSplit/>
          <w:jc w:val="center"/>
        </w:trPr>
        <w:tc>
          <w:tcPr>
            <w:tcW w:w="2654" w:type="dxa"/>
            <w:vAlign w:val="center"/>
          </w:tcPr>
          <w:p w:rsidR="002A0F78" w:rsidRPr="00B76A15" w:rsidRDefault="002A0F78" w:rsidP="002A0F78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2A0F78" w:rsidRPr="00B76A15" w:rsidRDefault="002A0F78" w:rsidP="002A0F78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2A0F78" w:rsidRPr="00B76A15" w:rsidRDefault="002A0F78" w:rsidP="002A0F78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2A0F78" w:rsidRPr="00615CB2" w:rsidRDefault="002A0F78" w:rsidP="002A0F78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РОЗКЛАД КУРСУ </w:t>
      </w:r>
    </w:p>
    <w:tbl>
      <w:tblPr>
        <w:tblW w:w="1470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77"/>
        <w:gridCol w:w="2312"/>
        <w:gridCol w:w="4541"/>
        <w:gridCol w:w="5681"/>
        <w:gridCol w:w="1197"/>
      </w:tblGrid>
      <w:tr w:rsidR="002A0F78" w:rsidRPr="00F812FB" w:rsidTr="002A0F78">
        <w:trPr>
          <w:tblHeader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b/>
                <w:lang w:val="uk-UA" w:eastAsia="ru-RU"/>
              </w:rPr>
            </w:pPr>
            <w:r w:rsidRPr="00A84A8C">
              <w:rPr>
                <w:rFonts w:eastAsia="Times New Roman"/>
                <w:b/>
                <w:sz w:val="22"/>
                <w:szCs w:val="22"/>
                <w:lang w:val="uk-UA" w:eastAsia="ru-RU"/>
              </w:rPr>
              <w:t>Тиждень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b/>
                <w:color w:val="000000"/>
                <w:sz w:val="22"/>
                <w:szCs w:val="22"/>
                <w:lang w:val="uk-UA" w:eastAsia="ru-RU"/>
              </w:rPr>
              <w:t>Форми організації освітнього процесу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b/>
                <w:color w:val="000000"/>
                <w:sz w:val="22"/>
                <w:szCs w:val="22"/>
                <w:lang w:val="uk-UA" w:eastAsia="ru-RU"/>
              </w:rPr>
              <w:t>Тема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A84A8C">
              <w:rPr>
                <w:b/>
                <w:bCs/>
                <w:color w:val="000000"/>
                <w:sz w:val="22"/>
                <w:szCs w:val="22"/>
                <w:lang w:val="uk-UA"/>
              </w:rPr>
              <w:t>Контрольне завдання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651419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балів</w:t>
            </w:r>
          </w:p>
        </w:tc>
      </w:tr>
      <w:tr w:rsidR="002A0F78" w:rsidRPr="00F812FB" w:rsidTr="002A0F78">
        <w:trPr>
          <w:jc w:val="center"/>
        </w:trPr>
        <w:tc>
          <w:tcPr>
            <w:tcW w:w="1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 w:bidi="en-US"/>
              </w:rPr>
            </w:pPr>
            <w:r w:rsidRPr="00A84A8C">
              <w:rPr>
                <w:rFonts w:eastAsia="Times New Roman"/>
                <w:b/>
                <w:color w:val="000000"/>
                <w:lang w:val="uk-UA" w:eastAsia="ru-RU" w:bidi="en-US"/>
              </w:rPr>
              <w:t>Змістовий модуль 1: Методологія наукового дослідження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6730EE" w:rsidP="002A0F78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 w:bidi="en-US"/>
              </w:rPr>
            </w:pPr>
            <w:r>
              <w:rPr>
                <w:rFonts w:eastAsia="Times New Roman"/>
                <w:b/>
                <w:color w:val="000000"/>
                <w:lang w:val="uk-UA" w:eastAsia="ru-RU" w:bidi="en-US"/>
              </w:rPr>
              <w:t>30</w:t>
            </w:r>
          </w:p>
        </w:tc>
      </w:tr>
      <w:tr w:rsidR="002A0F78" w:rsidRPr="0085162E" w:rsidTr="002A0F78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034B2" w:rsidRPr="00A56F61" w:rsidRDefault="009034B2" w:rsidP="00903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 w:rsidRPr="00A56F61">
              <w:rPr>
                <w:rFonts w:eastAsia="Times New Roman"/>
                <w:color w:val="000000"/>
                <w:lang w:val="uk-UA"/>
              </w:rPr>
              <w:t>Історія</w:t>
            </w:r>
            <w:r w:rsidR="0054448A" w:rsidRPr="00A56F61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56F61">
              <w:rPr>
                <w:rFonts w:eastAsia="Times New Roman"/>
                <w:color w:val="000000"/>
                <w:lang w:val="uk-UA"/>
              </w:rPr>
              <w:t>виникнення</w:t>
            </w:r>
            <w:r w:rsidR="0054448A" w:rsidRPr="00A56F61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56F61">
              <w:rPr>
                <w:rFonts w:eastAsia="Times New Roman"/>
                <w:color w:val="000000"/>
                <w:lang w:val="uk-UA"/>
              </w:rPr>
              <w:t>психології. Її предмет</w:t>
            </w:r>
          </w:p>
          <w:p w:rsidR="009034B2" w:rsidRPr="00A56F61" w:rsidRDefault="009034B2" w:rsidP="00903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 w:rsidRPr="00A56F61">
              <w:rPr>
                <w:rFonts w:eastAsia="Times New Roman"/>
                <w:color w:val="000000"/>
                <w:lang w:val="uk-UA"/>
              </w:rPr>
              <w:t>Особливості предме</w:t>
            </w:r>
            <w:r w:rsidR="0085162E">
              <w:rPr>
                <w:rFonts w:eastAsia="Times New Roman"/>
                <w:color w:val="000000"/>
                <w:lang w:val="uk-UA"/>
              </w:rPr>
              <w:t>ту психологічної науки. Історичн</w:t>
            </w:r>
            <w:r w:rsidRPr="00A56F61">
              <w:rPr>
                <w:rFonts w:eastAsia="Times New Roman"/>
                <w:color w:val="000000"/>
                <w:lang w:val="uk-UA"/>
              </w:rPr>
              <w:t>е</w:t>
            </w:r>
            <w:r w:rsidR="0054448A" w:rsidRPr="00A56F61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56F61">
              <w:rPr>
                <w:rFonts w:eastAsia="Times New Roman"/>
                <w:color w:val="000000"/>
                <w:lang w:val="uk-UA"/>
              </w:rPr>
              <w:t>та</w:t>
            </w:r>
            <w:r w:rsidR="0054448A" w:rsidRPr="00A56F61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56F61">
              <w:rPr>
                <w:rFonts w:eastAsia="Times New Roman"/>
                <w:color w:val="000000"/>
                <w:lang w:val="uk-UA"/>
              </w:rPr>
              <w:t>формування</w:t>
            </w:r>
            <w:r w:rsidR="0054448A" w:rsidRPr="00A56F61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56F61">
              <w:rPr>
                <w:rFonts w:eastAsia="Times New Roman"/>
                <w:color w:val="000000"/>
                <w:lang w:val="uk-UA"/>
              </w:rPr>
              <w:t>психології.</w:t>
            </w:r>
            <w:r w:rsidR="0085162E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56F61">
              <w:rPr>
                <w:rFonts w:eastAsia="Times New Roman"/>
                <w:color w:val="000000"/>
                <w:lang w:val="uk-UA"/>
              </w:rPr>
              <w:t>Поняття</w:t>
            </w:r>
            <w:r w:rsidR="0054448A" w:rsidRPr="00A56F61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56F61">
              <w:rPr>
                <w:rFonts w:eastAsia="Times New Roman"/>
                <w:color w:val="000000"/>
                <w:lang w:val="uk-UA"/>
              </w:rPr>
              <w:t>психіки, етапи</w:t>
            </w:r>
            <w:r w:rsidR="0054448A" w:rsidRPr="00A56F61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56F61">
              <w:rPr>
                <w:rFonts w:eastAsia="Times New Roman"/>
                <w:color w:val="000000"/>
                <w:lang w:val="uk-UA"/>
              </w:rPr>
              <w:t>формування</w:t>
            </w:r>
            <w:r w:rsidR="0054448A" w:rsidRPr="00A56F61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56F61">
              <w:rPr>
                <w:rFonts w:eastAsia="Times New Roman"/>
                <w:color w:val="000000"/>
                <w:lang w:val="uk-UA"/>
              </w:rPr>
              <w:t>психічного</w:t>
            </w:r>
            <w:r w:rsidR="0054448A" w:rsidRPr="00A56F61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A56F61">
              <w:rPr>
                <w:rFonts w:eastAsia="Times New Roman"/>
                <w:color w:val="000000"/>
                <w:lang w:val="uk-UA"/>
              </w:rPr>
              <w:t>відбиття.</w:t>
            </w:r>
          </w:p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 w:bidi="en-US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2A0F78" w:rsidRPr="00A84A8C" w:rsidTr="002A0F78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D757E6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1-2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9034B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Особливості предмету психології, поняття психіки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9034B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Групова робота з визначення складності та особливостей предмету психології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2</w:t>
            </w:r>
          </w:p>
        </w:tc>
      </w:tr>
      <w:tr w:rsidR="002A0F78" w:rsidRPr="00F812FB" w:rsidTr="002A0F78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6730EE" w:rsidP="002A0F78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1</w:t>
            </w:r>
          </w:p>
        </w:tc>
      </w:tr>
      <w:tr w:rsidR="002A0F78" w:rsidRPr="0085162E" w:rsidTr="002A0F78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9034B2" w:rsidP="00903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/>
              </w:rPr>
            </w:pPr>
            <w:r w:rsidRPr="009034B2">
              <w:rPr>
                <w:rFonts w:eastAsia="Times New Roman"/>
                <w:color w:val="000000"/>
                <w:lang w:val="uk-UA"/>
              </w:rPr>
              <w:t xml:space="preserve">Основні </w:t>
            </w:r>
            <w:r>
              <w:rPr>
                <w:rFonts w:eastAsia="Times New Roman"/>
                <w:color w:val="000000"/>
                <w:lang w:val="uk-UA"/>
              </w:rPr>
              <w:t>критеріальні</w:t>
            </w:r>
            <w:r w:rsidR="0054448A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9034B2">
              <w:rPr>
                <w:rFonts w:eastAsia="Times New Roman"/>
                <w:color w:val="000000"/>
                <w:lang w:val="uk-UA"/>
              </w:rPr>
              <w:t xml:space="preserve">відмінності наукової психології від побутової.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2A0F78" w:rsidRPr="00A84A8C" w:rsidTr="002A0F78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D757E6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3-4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9034B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Переваги та недоліки побутової психології. Наукова психологія</w:t>
            </w:r>
            <w:r w:rsidR="002A0F78" w:rsidRPr="00A84A8C">
              <w:rPr>
                <w:rFonts w:eastAsia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9034B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Групова дискусія про відмінності побутової психології від наукової.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2A0F78" w:rsidRPr="00F812FB" w:rsidTr="002A0F78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6730EE" w:rsidP="002A0F78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</w:t>
            </w:r>
          </w:p>
        </w:tc>
      </w:tr>
      <w:tr w:rsidR="002A0F78" w:rsidRPr="00F812FB" w:rsidTr="002A0F78">
        <w:trPr>
          <w:jc w:val="center"/>
        </w:trPr>
        <w:tc>
          <w:tcPr>
            <w:tcW w:w="1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keepNext/>
              <w:spacing w:line="228" w:lineRule="auto"/>
              <w:rPr>
                <w:rFonts w:eastAsia="Times New Roman"/>
                <w:b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keepNext/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 w:bidi="en-US"/>
              </w:rPr>
            </w:pPr>
          </w:p>
        </w:tc>
      </w:tr>
      <w:tr w:rsidR="002A0F78" w:rsidRPr="005C215A" w:rsidTr="002A0F78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9034B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Етичний кодекс психолога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2A0F78" w:rsidRPr="009034B2" w:rsidTr="002A0F78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D757E6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5-</w:t>
            </w:r>
            <w:r w:rsidR="002A0F78" w:rsidRPr="00A84A8C">
              <w:rPr>
                <w:rFonts w:eastAsia="Times New Roman"/>
                <w:lang w:val="uk-UA" w:eastAsia="ru-RU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9034B2" w:rsidP="002A0F78">
            <w:pPr>
              <w:spacing w:line="228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Практичне заняття 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9034B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Історія декларації етичного к</w:t>
            </w:r>
            <w:r w:rsidR="001F3521">
              <w:rPr>
                <w:rFonts w:eastAsia="Times New Roman"/>
                <w:color w:val="000000"/>
                <w:lang w:val="uk-UA" w:eastAsia="ru-RU"/>
              </w:rPr>
              <w:t>одексу. Принци роботи психолога</w:t>
            </w:r>
            <w:r>
              <w:rPr>
                <w:rFonts w:eastAsia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9034B2" w:rsidP="001F3521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Загальна дискусія «Принцип</w:t>
            </w:r>
            <w:r w:rsidR="001F3521">
              <w:rPr>
                <w:rFonts w:eastAsia="Times New Roman"/>
                <w:color w:val="000000"/>
                <w:lang w:val="uk-UA" w:eastAsia="ru-RU" w:bidi="en-US"/>
              </w:rPr>
              <w:t>и професійної</w:t>
            </w:r>
            <w:r>
              <w:rPr>
                <w:rFonts w:eastAsia="Times New Roman"/>
                <w:color w:val="000000"/>
                <w:lang w:val="uk-UA" w:eastAsia="ru-RU" w:bidi="en-US"/>
              </w:rPr>
              <w:t xml:space="preserve"> діяльності психолога</w:t>
            </w:r>
            <w:r w:rsidR="002A0F78" w:rsidRPr="00A84A8C">
              <w:rPr>
                <w:rFonts w:eastAsia="Times New Roman"/>
                <w:color w:val="000000"/>
                <w:lang w:val="uk-UA" w:eastAsia="ru-RU" w:bidi="en-US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2A0F78" w:rsidRPr="00F812FB" w:rsidTr="002A0F78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6730EE" w:rsidP="002A0F78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</w:t>
            </w:r>
          </w:p>
        </w:tc>
      </w:tr>
      <w:tr w:rsidR="002A0F78" w:rsidRPr="005C215A" w:rsidTr="002A0F78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1F3521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Основні напрями діяльності психолога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2A0F78" w:rsidRPr="00A84A8C" w:rsidTr="002A0F78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D757E6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7-</w:t>
            </w:r>
            <w:r w:rsidR="002A0F78" w:rsidRPr="00A84A8C">
              <w:rPr>
                <w:rFonts w:eastAsia="Times New Roman"/>
                <w:lang w:val="uk-UA" w:eastAsia="ru-RU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1F3521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Характеристика основних напрямів діяльності психолога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Default="001F3521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Індивідуальні доповіді.</w:t>
            </w:r>
          </w:p>
          <w:p w:rsidR="001F3521" w:rsidRPr="00A84A8C" w:rsidRDefault="001F3521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Групова дискусія «Відмінності психотерапії від психологічного консультування»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2A0F78" w:rsidRPr="00F812FB" w:rsidTr="002A0F78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6730EE" w:rsidP="002A0F78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</w:t>
            </w:r>
          </w:p>
        </w:tc>
      </w:tr>
      <w:tr w:rsidR="002A0F78" w:rsidRPr="005C215A" w:rsidTr="002A0F78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1F3521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Особливості формування особистості професіонала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2A0F78" w:rsidRPr="00A84A8C" w:rsidTr="002A0F78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D757E6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9-</w:t>
            </w:r>
            <w:r w:rsidR="002A0F78" w:rsidRPr="00A84A8C">
              <w:rPr>
                <w:rFonts w:eastAsia="Times New Roman"/>
                <w:lang w:val="uk-UA" w:eastAsia="ru-RU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1F3521" w:rsidP="001F3521">
            <w:pPr>
              <w:spacing w:line="228" w:lineRule="auto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Поняття, критерії</w:t>
            </w:r>
            <w:r w:rsidR="007A0D9F">
              <w:rPr>
                <w:rFonts w:eastAsia="Times New Roman"/>
                <w:color w:val="000000"/>
                <w:lang w:val="ru-RU" w:eastAsia="ru-RU"/>
              </w:rPr>
              <w:t xml:space="preserve"> та етапи</w:t>
            </w:r>
            <w:r w:rsidR="0054448A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7A0D9F">
              <w:rPr>
                <w:rFonts w:eastAsia="Times New Roman"/>
                <w:color w:val="000000"/>
                <w:lang w:val="ru-RU" w:eastAsia="ru-RU"/>
              </w:rPr>
              <w:t>формування</w:t>
            </w:r>
            <w:r w:rsidR="0054448A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7A0D9F">
              <w:rPr>
                <w:rFonts w:eastAsia="Times New Roman"/>
                <w:color w:val="000000"/>
                <w:lang w:val="ru-RU" w:eastAsia="ru-RU"/>
              </w:rPr>
              <w:t>професіонала.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A0D9F" w:rsidRDefault="007A0D9F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Індивідуальні доповіді.</w:t>
            </w:r>
          </w:p>
          <w:p w:rsidR="002A0F78" w:rsidRPr="00A84A8C" w:rsidRDefault="007A0D9F" w:rsidP="007A0D9F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 xml:space="preserve">Групова робота «Якості професійного психолога та </w:t>
            </w:r>
            <w:r>
              <w:rPr>
                <w:rFonts w:eastAsia="Times New Roman"/>
                <w:color w:val="000000"/>
                <w:lang w:val="uk-UA" w:eastAsia="ru-RU" w:bidi="en-US"/>
              </w:rPr>
              <w:lastRenderedPageBreak/>
              <w:t>протипоказання до професійної діяльності»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lastRenderedPageBreak/>
              <w:t>2</w:t>
            </w:r>
          </w:p>
        </w:tc>
      </w:tr>
      <w:tr w:rsidR="002A0F78" w:rsidRPr="00F812FB" w:rsidTr="002A0F78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3</w:t>
            </w:r>
          </w:p>
        </w:tc>
      </w:tr>
      <w:tr w:rsidR="002A0F78" w:rsidRPr="00A84A8C" w:rsidTr="002A0F78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10</w:t>
            </w:r>
            <w:r w:rsidR="00D757E6">
              <w:rPr>
                <w:rFonts w:eastAsia="Times New Roman"/>
                <w:lang w:val="uk-UA" w:eastAsia="ru-RU"/>
              </w:rPr>
              <w:t>-11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7A0D9F" w:rsidP="007A0D9F">
            <w:pPr>
              <w:spacing w:line="228" w:lineRule="auto"/>
              <w:jc w:val="right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Атестація 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7A0D9F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Модульна контрольна робота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3B190E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</w:tr>
      <w:tr w:rsidR="002A0F78" w:rsidRPr="00CA5C69" w:rsidTr="002A0F78">
        <w:trPr>
          <w:jc w:val="center"/>
        </w:trPr>
        <w:tc>
          <w:tcPr>
            <w:tcW w:w="1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7A0D9F" w:rsidP="007A0D9F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 w:bidi="en-US"/>
              </w:rPr>
            </w:pPr>
            <w:r>
              <w:rPr>
                <w:rFonts w:eastAsia="Times New Roman"/>
                <w:b/>
                <w:color w:val="000000"/>
                <w:lang w:val="uk-UA" w:eastAsia="ru-RU" w:bidi="en-US"/>
              </w:rPr>
              <w:t>Змістовий модуль 2</w:t>
            </w:r>
            <w:r w:rsidR="002A0F78" w:rsidRPr="00A84A8C">
              <w:rPr>
                <w:rFonts w:eastAsia="Times New Roman"/>
                <w:b/>
                <w:color w:val="000000"/>
                <w:lang w:val="uk-UA" w:eastAsia="ru-RU" w:bidi="en-US"/>
              </w:rPr>
              <w:t xml:space="preserve">: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54448A" w:rsidP="002A0F78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 w:bidi="en-US"/>
              </w:rPr>
            </w:pPr>
            <w:r>
              <w:rPr>
                <w:rFonts w:eastAsia="Times New Roman"/>
                <w:b/>
                <w:color w:val="000000"/>
                <w:lang w:val="uk-UA" w:eastAsia="ru-RU" w:bidi="en-US"/>
              </w:rPr>
              <w:t>30</w:t>
            </w:r>
          </w:p>
        </w:tc>
      </w:tr>
      <w:tr w:rsidR="002A0F78" w:rsidRPr="005C215A" w:rsidTr="002A0F78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7A0D9F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Правила формування самоорганізації студента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2A0F78" w:rsidRPr="00A84A8C" w:rsidTr="002A0F78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D757E6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11-</w:t>
            </w:r>
            <w:r w:rsidR="002A0F78" w:rsidRPr="00A84A8C">
              <w:rPr>
                <w:rFonts w:eastAsia="Times New Roman"/>
                <w:lang w:val="uk-UA" w:eastAsia="ru-RU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7A0D9F" w:rsidP="007A0D9F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Самоорганізація студента та її компоненти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7A0D9F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 w:rsidRPr="00A84A8C">
              <w:rPr>
                <w:rFonts w:eastAsia="Times New Roman"/>
                <w:color w:val="000000"/>
                <w:lang w:val="uk-UA" w:eastAsia="ru-RU" w:bidi="en-US"/>
              </w:rPr>
              <w:t xml:space="preserve">Обговорення щодо </w:t>
            </w:r>
            <w:r w:rsidR="007A0D9F">
              <w:rPr>
                <w:rFonts w:eastAsia="Times New Roman"/>
                <w:color w:val="000000"/>
                <w:lang w:val="uk-UA" w:eastAsia="ru-RU" w:bidi="en-US"/>
              </w:rPr>
              <w:t>усвідомлення студентами своєї соціальної ролі та ідентифікації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2A0F78" w:rsidRPr="00F812FB" w:rsidTr="002A0F78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7A0D9F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Д</w:t>
            </w:r>
            <w:r w:rsidR="002A0F78" w:rsidRPr="00A84A8C">
              <w:rPr>
                <w:rFonts w:eastAsia="Times New Roman"/>
                <w:iCs/>
                <w:color w:val="000000"/>
                <w:lang w:val="uk-UA" w:eastAsia="ru-RU"/>
              </w:rPr>
              <w:t>одаткове завдання 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3</w:t>
            </w:r>
          </w:p>
        </w:tc>
      </w:tr>
      <w:tr w:rsidR="002A0F78" w:rsidRPr="005C215A" w:rsidTr="002A0F78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7A0D9F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 w:bidi="en-US"/>
              </w:rPr>
              <w:t xml:space="preserve">Професійна </w:t>
            </w:r>
            <w:r w:rsidR="007A0D9F">
              <w:rPr>
                <w:rFonts w:eastAsia="Times New Roman"/>
                <w:color w:val="000000"/>
                <w:lang w:val="uk-UA" w:eastAsia="ru-RU" w:bidi="en-US"/>
              </w:rPr>
              <w:t>компетентність студента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2A0F78" w:rsidRPr="007A0D9F" w:rsidTr="002A0F78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D757E6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13-</w:t>
            </w:r>
            <w:r w:rsidR="002A0F78" w:rsidRPr="00A84A8C">
              <w:rPr>
                <w:rFonts w:eastAsia="Times New Roman"/>
                <w:lang w:val="uk-UA" w:eastAsia="ru-RU"/>
              </w:rPr>
              <w:t>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7A0D9F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Поняття компетентності. Професійна компетентність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7A0D9F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 w:rsidRPr="00A84A8C">
              <w:rPr>
                <w:rFonts w:eastAsia="Times New Roman"/>
                <w:color w:val="000000"/>
                <w:lang w:val="uk-UA" w:eastAsia="ru-RU" w:bidi="en-US"/>
              </w:rPr>
              <w:t xml:space="preserve">Визначення </w:t>
            </w:r>
            <w:r w:rsidR="007A0D9F">
              <w:rPr>
                <w:rFonts w:eastAsia="Times New Roman"/>
                <w:color w:val="000000"/>
                <w:lang w:val="uk-UA" w:eastAsia="ru-RU" w:bidi="en-US"/>
              </w:rPr>
              <w:t>компонентів професійної компетентності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2A0F78" w:rsidRPr="00F812FB" w:rsidTr="002A0F78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3</w:t>
            </w:r>
          </w:p>
        </w:tc>
      </w:tr>
      <w:tr w:rsidR="002A0F78" w:rsidRPr="00A84A8C" w:rsidTr="002A0F78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8E6DF2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7A0D9F" w:rsidP="007A0D9F">
            <w:pPr>
              <w:spacing w:line="228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Лекція 8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7A0D9F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Принципи тайм-менеджмента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3B190E" w:rsidRPr="00A84A8C" w:rsidRDefault="003B190E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2A0F78" w:rsidRPr="00A84A8C" w:rsidTr="008B6482">
        <w:trPr>
          <w:trHeight w:val="6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Default="00D757E6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15-</w:t>
            </w:r>
            <w:r w:rsidR="008E6DF2">
              <w:rPr>
                <w:rFonts w:eastAsia="Times New Roman"/>
                <w:lang w:val="uk-UA" w:eastAsia="ru-RU"/>
              </w:rPr>
              <w:t>16</w:t>
            </w:r>
          </w:p>
          <w:p w:rsidR="008E6DF2" w:rsidRDefault="008E6DF2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D757E6" w:rsidRPr="00A84A8C" w:rsidRDefault="00D757E6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A0D9F" w:rsidRPr="008E6DF2" w:rsidRDefault="008E6DF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8E6DF2">
              <w:rPr>
                <w:rFonts w:eastAsia="Times New Roman"/>
                <w:color w:val="000000"/>
                <w:lang w:val="uk-UA" w:eastAsia="ru-RU"/>
              </w:rPr>
              <w:t>Практичне заняття 8</w:t>
            </w:r>
          </w:p>
          <w:p w:rsidR="007A0D9F" w:rsidRDefault="007A0D9F" w:rsidP="002A0F78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</w:p>
          <w:p w:rsidR="002A0F78" w:rsidRPr="00A84A8C" w:rsidRDefault="002A0F78" w:rsidP="008E6DF2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Default="008E6DF2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 w:rsidRPr="008E6DF2">
              <w:rPr>
                <w:rFonts w:eastAsia="Times New Roman"/>
                <w:color w:val="000000"/>
                <w:lang w:val="uk-UA" w:eastAsia="ru-RU" w:bidi="en-US"/>
              </w:rPr>
              <w:t>Принципи, етапи та техніки тайм-менеджмента</w:t>
            </w:r>
          </w:p>
          <w:p w:rsidR="008E6DF2" w:rsidRPr="008E6DF2" w:rsidRDefault="008E6DF2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DF2" w:rsidRDefault="008E6DF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Групова дискусія «Мій час»</w:t>
            </w:r>
          </w:p>
          <w:p w:rsidR="008E6DF2" w:rsidRDefault="008E6DF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2A0F78" w:rsidRPr="00A84A8C" w:rsidRDefault="002A0F78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E" w:rsidRDefault="003B190E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2</w:t>
            </w:r>
          </w:p>
          <w:p w:rsidR="003B190E" w:rsidRDefault="003B190E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3B190E" w:rsidRPr="00A84A8C" w:rsidRDefault="003B190E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8B6482" w:rsidRPr="00A84A8C" w:rsidTr="008B6482">
        <w:trPr>
          <w:trHeight w:val="40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8B6482" w:rsidRDefault="008B6482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Pr="008E6DF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8E6DF2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  <w:p w:rsidR="008B6482" w:rsidRPr="008E6DF2" w:rsidRDefault="008B6482" w:rsidP="008E6DF2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8B6482" w:rsidRPr="008E6DF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Додаткове завдання 8</w:t>
            </w:r>
          </w:p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3</w:t>
            </w: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8B6482" w:rsidRPr="00A84A8C" w:rsidTr="008B6482">
        <w:trPr>
          <w:trHeight w:val="31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Pr="008E6DF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Лекція 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Поняття відповідальності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8B6482" w:rsidRPr="00A84A8C" w:rsidTr="008B6482">
        <w:trPr>
          <w:trHeight w:val="24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17-18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8E6DF2">
              <w:rPr>
                <w:rFonts w:eastAsia="Times New Roman"/>
                <w:color w:val="000000"/>
                <w:lang w:val="uk-UA" w:eastAsia="ru-RU"/>
              </w:rPr>
              <w:t>Практичне заняття 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Особисті відповідальність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Групова дискусія «Моя свобода та відповідальність»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2</w:t>
            </w:r>
          </w:p>
        </w:tc>
      </w:tr>
      <w:tr w:rsidR="008B6482" w:rsidRPr="00A84A8C" w:rsidTr="008B6482">
        <w:trPr>
          <w:trHeight w:val="36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8B6482" w:rsidRDefault="008B6482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Pr="008E6DF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  <w:p w:rsidR="008B6482" w:rsidRPr="008E6DF2" w:rsidRDefault="008B6482" w:rsidP="008E6DF2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Додаткове завдання 9</w:t>
            </w:r>
          </w:p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3</w:t>
            </w: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8B6482" w:rsidRPr="00A84A8C" w:rsidTr="008B6482">
        <w:trPr>
          <w:trHeight w:val="35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lastRenderedPageBreak/>
              <w:t>18-19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8E6DF2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b/>
                <w:color w:val="000000"/>
                <w:lang w:val="uk-UA" w:eastAsia="ru-RU"/>
              </w:rPr>
              <w:t>Атестація 2</w:t>
            </w:r>
          </w:p>
          <w:p w:rsidR="0054448A" w:rsidRDefault="0054448A" w:rsidP="008E6DF2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54448A" w:rsidRDefault="0054448A" w:rsidP="008E6DF2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54448A" w:rsidRDefault="0054448A" w:rsidP="008E6DF2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54448A" w:rsidRDefault="0054448A" w:rsidP="008E6DF2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54448A" w:rsidRDefault="0054448A" w:rsidP="008E6DF2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54448A" w:rsidRDefault="0054448A" w:rsidP="008E6DF2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54448A" w:rsidRDefault="0054448A" w:rsidP="008E6DF2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54448A" w:rsidRDefault="0054448A" w:rsidP="008E6DF2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B6482" w:rsidRDefault="008B6482" w:rsidP="002A0F78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Модульний контроль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10     </w:t>
            </w: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8B6482" w:rsidRDefault="008B6482" w:rsidP="003B190E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2A0F78" w:rsidRPr="00A84A8C" w:rsidTr="002A0F78">
        <w:trPr>
          <w:trHeight w:val="20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bookmarkStart w:id="0" w:name="_GoBack"/>
            <w:bookmarkEnd w:id="0"/>
            <w:r w:rsidRPr="00A84A8C">
              <w:rPr>
                <w:rFonts w:eastAsia="Times New Roman"/>
                <w:lang w:val="uk-UA" w:eastAsia="ru-RU"/>
              </w:rPr>
              <w:t>Екз</w:t>
            </w:r>
            <w:r>
              <w:rPr>
                <w:rFonts w:eastAsia="Times New Roman"/>
                <w:lang w:val="uk-UA" w:eastAsia="ru-RU"/>
              </w:rPr>
              <w:t xml:space="preserve">. </w:t>
            </w:r>
            <w:r w:rsidRPr="00A84A8C">
              <w:rPr>
                <w:rFonts w:eastAsia="Times New Roman"/>
                <w:lang w:val="uk-UA" w:eastAsia="ru-RU"/>
              </w:rPr>
              <w:t>тиждень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Екзамен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Підсумкове тестування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20</w:t>
            </w:r>
          </w:p>
        </w:tc>
      </w:tr>
      <w:tr w:rsidR="002A0F78" w:rsidRPr="00A84A8C" w:rsidTr="002A0F78">
        <w:trPr>
          <w:trHeight w:val="20"/>
          <w:jc w:val="center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0F78" w:rsidRPr="00A84A8C" w:rsidRDefault="002A0F78" w:rsidP="002A0F78">
            <w:pPr>
              <w:spacing w:line="228" w:lineRule="auto"/>
              <w:rPr>
                <w:rFonts w:eastAsia="Times New Roman"/>
                <w:iCs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Захист індивідуального завдання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78" w:rsidRPr="00A84A8C" w:rsidRDefault="002A0F78" w:rsidP="002A0F78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20</w:t>
            </w:r>
          </w:p>
        </w:tc>
      </w:tr>
    </w:tbl>
    <w:p w:rsidR="002A0F78" w:rsidRPr="00615CB2" w:rsidRDefault="002A0F78" w:rsidP="002A0F78">
      <w:pPr>
        <w:keepNext/>
        <w:spacing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ОСНОВНІ ДЖЕРЕЛА та ІНФОРМАЦІЙНІ РЕСУРСИ</w:t>
      </w:r>
    </w:p>
    <w:p w:rsidR="009034B2" w:rsidRPr="003B6E9E" w:rsidRDefault="009034B2" w:rsidP="009034B2">
      <w:pPr>
        <w:pStyle w:val="a9"/>
        <w:numPr>
          <w:ilvl w:val="0"/>
          <w:numId w:val="1"/>
        </w:numPr>
        <w:jc w:val="both"/>
      </w:pPr>
      <w:r w:rsidRPr="009034B2">
        <w:rPr>
          <w:lang w:val="uk-UA"/>
        </w:rPr>
        <w:t xml:space="preserve">Чепелєва Н. Розвиток професійної компетентності майбутніх практичних психологів // </w:t>
      </w:r>
      <w:r w:rsidRPr="009034B2">
        <w:rPr>
          <w:i/>
          <w:lang w:val="uk-UA"/>
        </w:rPr>
        <w:t>Міжнар. семінар з гуманіст. психології та педагогіки: Тези доп. і повідомл</w:t>
      </w:r>
      <w:r w:rsidRPr="009034B2">
        <w:rPr>
          <w:lang w:val="uk-UA"/>
        </w:rPr>
        <w:t xml:space="preserve">. </w:t>
      </w:r>
      <w:r>
        <w:t>(Рівне, 15– 17 черв. 1998 р.). Рівне, 2005.-</w:t>
      </w:r>
      <w:r w:rsidRPr="003B6E9E">
        <w:t xml:space="preserve"> С. 106. </w:t>
      </w:r>
    </w:p>
    <w:p w:rsidR="009034B2" w:rsidRPr="00EA3E49" w:rsidRDefault="009034B2" w:rsidP="009034B2">
      <w:pPr>
        <w:pStyle w:val="a9"/>
        <w:numPr>
          <w:ilvl w:val="0"/>
          <w:numId w:val="1"/>
        </w:numPr>
        <w:jc w:val="both"/>
        <w:rPr>
          <w:lang w:val="ru-RU"/>
        </w:rPr>
      </w:pPr>
      <w:r w:rsidRPr="009034B2">
        <w:rPr>
          <w:lang w:val="ru-RU"/>
        </w:rPr>
        <w:t xml:space="preserve"> Шумакова Л. П. Розвиток</w:t>
      </w:r>
      <w:r w:rsidR="0054448A">
        <w:rPr>
          <w:lang w:val="ru-RU"/>
        </w:rPr>
        <w:t xml:space="preserve"> </w:t>
      </w:r>
      <w:r w:rsidRPr="009034B2">
        <w:rPr>
          <w:lang w:val="ru-RU"/>
        </w:rPr>
        <w:t>особистості психолога-практика в процесі активного соціально-психологічного</w:t>
      </w:r>
      <w:r w:rsidR="0054448A">
        <w:rPr>
          <w:lang w:val="ru-RU"/>
        </w:rPr>
        <w:t xml:space="preserve"> </w:t>
      </w:r>
      <w:r w:rsidRPr="009034B2">
        <w:rPr>
          <w:lang w:val="ru-RU"/>
        </w:rPr>
        <w:t xml:space="preserve">навчання. </w:t>
      </w:r>
      <w:r w:rsidRPr="00EA3E49">
        <w:rPr>
          <w:lang w:val="ru-RU"/>
        </w:rPr>
        <w:t xml:space="preserve">Херсон: Думка,1995. 30 с. </w:t>
      </w:r>
    </w:p>
    <w:p w:rsidR="009034B2" w:rsidRPr="00EA3E49" w:rsidRDefault="009034B2" w:rsidP="009034B2">
      <w:pPr>
        <w:pStyle w:val="a9"/>
        <w:numPr>
          <w:ilvl w:val="0"/>
          <w:numId w:val="1"/>
        </w:numPr>
        <w:jc w:val="both"/>
        <w:rPr>
          <w:lang w:val="ru-RU"/>
        </w:rPr>
      </w:pPr>
      <w:r w:rsidRPr="00EA3E49">
        <w:rPr>
          <w:lang w:val="ru-RU"/>
        </w:rPr>
        <w:t>Яценко Т., Коновальчук В., Аврамченко С. Проблема особистісної</w:t>
      </w:r>
      <w:r w:rsidR="0054448A">
        <w:rPr>
          <w:lang w:val="ru-RU"/>
        </w:rPr>
        <w:t xml:space="preserve"> </w:t>
      </w:r>
      <w:r w:rsidRPr="00EA3E49">
        <w:rPr>
          <w:lang w:val="ru-RU"/>
        </w:rPr>
        <w:t>психокорекції</w:t>
      </w:r>
      <w:r w:rsidR="0054448A">
        <w:rPr>
          <w:lang w:val="ru-RU"/>
        </w:rPr>
        <w:t xml:space="preserve"> </w:t>
      </w:r>
      <w:r w:rsidRPr="00EA3E49">
        <w:rPr>
          <w:lang w:val="ru-RU"/>
        </w:rPr>
        <w:t xml:space="preserve">психологів-практиків // </w:t>
      </w:r>
      <w:r w:rsidRPr="00EA3E49">
        <w:rPr>
          <w:i/>
          <w:lang w:val="ru-RU"/>
        </w:rPr>
        <w:t>Міжнар. семінар з гуманістичної</w:t>
      </w:r>
      <w:r w:rsidR="0054448A">
        <w:rPr>
          <w:i/>
          <w:lang w:val="ru-RU"/>
        </w:rPr>
        <w:t xml:space="preserve"> </w:t>
      </w:r>
      <w:r w:rsidRPr="00EA3E49">
        <w:rPr>
          <w:i/>
          <w:lang w:val="ru-RU"/>
        </w:rPr>
        <w:t>психології та педагогіки: Тези доп. і повідомл.</w:t>
      </w:r>
      <w:r w:rsidRPr="00EA3E49">
        <w:rPr>
          <w:lang w:val="ru-RU"/>
        </w:rPr>
        <w:t xml:space="preserve"> (Рівне, 15–17 черв. 1998 р.). Рівне, 1998. - С. 114–115. </w:t>
      </w:r>
    </w:p>
    <w:p w:rsidR="002A0F78" w:rsidRDefault="002A0F78" w:rsidP="00EA3E49">
      <w:pPr>
        <w:pStyle w:val="a9"/>
        <w:numPr>
          <w:ilvl w:val="0"/>
          <w:numId w:val="1"/>
        </w:numPr>
        <w:tabs>
          <w:tab w:val="left" w:pos="284"/>
          <w:tab w:val="left" w:pos="709"/>
        </w:tabs>
        <w:spacing w:line="230" w:lineRule="auto"/>
        <w:jc w:val="both"/>
        <w:rPr>
          <w:bCs/>
          <w:spacing w:val="-6"/>
          <w:lang w:val="uk-UA"/>
        </w:rPr>
      </w:pPr>
      <w:r w:rsidRPr="00EA3E49">
        <w:rPr>
          <w:bCs/>
          <w:spacing w:val="-6"/>
          <w:lang w:val="uk-UA"/>
        </w:rPr>
        <w:t>Методологічні та теоретичні проблеми психології : навч.посіб. / Корольчук М.С. та ін. Київ : Ніка-Центр, 2008. 336 с.</w:t>
      </w:r>
    </w:p>
    <w:p w:rsidR="00EA3E49" w:rsidRPr="0085162E" w:rsidRDefault="00EA3E49" w:rsidP="00EA3E49">
      <w:pPr>
        <w:pStyle w:val="a9"/>
        <w:numPr>
          <w:ilvl w:val="0"/>
          <w:numId w:val="1"/>
        </w:numPr>
        <w:jc w:val="both"/>
        <w:rPr>
          <w:lang w:val="ru-RU"/>
        </w:rPr>
      </w:pPr>
      <w:r w:rsidRPr="00EA3E49">
        <w:rPr>
          <w:lang w:val="ru-RU"/>
        </w:rPr>
        <w:t xml:space="preserve">Дуткевич Т.В. Практична психологія. Вступ до спеціальності [Електронний ресурс]: навч. посіб. / Т.В. Дуткевич, О.В. Савицька. </w:t>
      </w:r>
      <w:r w:rsidRPr="0085162E">
        <w:rPr>
          <w:lang w:val="ru-RU"/>
        </w:rPr>
        <w:t>Київ: Центр</w:t>
      </w:r>
      <w:r w:rsidR="0054448A">
        <w:rPr>
          <w:lang w:val="ru-RU"/>
        </w:rPr>
        <w:t xml:space="preserve"> </w:t>
      </w:r>
      <w:r w:rsidRPr="0085162E">
        <w:rPr>
          <w:lang w:val="ru-RU"/>
        </w:rPr>
        <w:t>учбової</w:t>
      </w:r>
      <w:r w:rsidR="0054448A">
        <w:rPr>
          <w:lang w:val="ru-RU"/>
        </w:rPr>
        <w:t xml:space="preserve"> </w:t>
      </w:r>
      <w:r w:rsidRPr="0085162E">
        <w:rPr>
          <w:lang w:val="ru-RU"/>
        </w:rPr>
        <w:t>літератури, 2007.  256с.</w:t>
      </w:r>
    </w:p>
    <w:p w:rsidR="00EA3E49" w:rsidRPr="00EA3E49" w:rsidRDefault="00EA3E49" w:rsidP="00EA3E49">
      <w:pPr>
        <w:pStyle w:val="a9"/>
        <w:ind w:left="502"/>
        <w:jc w:val="both"/>
        <w:rPr>
          <w:lang w:val="ru-RU"/>
        </w:rPr>
      </w:pPr>
      <w:r w:rsidRPr="00EA3E49">
        <w:rPr>
          <w:lang w:val="ru-RU"/>
        </w:rPr>
        <w:t xml:space="preserve">Режим доступу: </w:t>
      </w:r>
      <w:hyperlink r:id="rId9" w:history="1">
        <w:r w:rsidRPr="00824A89">
          <w:rPr>
            <w:rStyle w:val="a3"/>
          </w:rPr>
          <w:t>http</w:t>
        </w:r>
        <w:r w:rsidRPr="00EA3E49">
          <w:rPr>
            <w:rStyle w:val="a3"/>
            <w:lang w:val="ru-RU"/>
          </w:rPr>
          <w:t>://</w:t>
        </w:r>
        <w:r w:rsidRPr="00824A89">
          <w:rPr>
            <w:rStyle w:val="a3"/>
          </w:rPr>
          <w:t>dspace</w:t>
        </w:r>
        <w:r w:rsidRPr="00EA3E49">
          <w:rPr>
            <w:rStyle w:val="a3"/>
            <w:lang w:val="ru-RU"/>
          </w:rPr>
          <w:t>.</w:t>
        </w:r>
        <w:r w:rsidRPr="00824A89">
          <w:rPr>
            <w:rStyle w:val="a3"/>
          </w:rPr>
          <w:t>kpnu</w:t>
        </w:r>
        <w:r w:rsidRPr="00EA3E49">
          <w:rPr>
            <w:rStyle w:val="a3"/>
            <w:lang w:val="ru-RU"/>
          </w:rPr>
          <w:t>.</w:t>
        </w:r>
        <w:r w:rsidRPr="00824A89">
          <w:rPr>
            <w:rStyle w:val="a3"/>
          </w:rPr>
          <w:t>edu</w:t>
        </w:r>
        <w:r w:rsidRPr="00EA3E49">
          <w:rPr>
            <w:rStyle w:val="a3"/>
            <w:lang w:val="ru-RU"/>
          </w:rPr>
          <w:t>.</w:t>
        </w:r>
        <w:r w:rsidRPr="00824A89">
          <w:rPr>
            <w:rStyle w:val="a3"/>
          </w:rPr>
          <w:t>ua</w:t>
        </w:r>
        <w:r w:rsidRPr="00EA3E49">
          <w:rPr>
            <w:rStyle w:val="a3"/>
            <w:lang w:val="ru-RU"/>
          </w:rPr>
          <w:t>:8080/</w:t>
        </w:r>
        <w:r w:rsidRPr="00824A89">
          <w:rPr>
            <w:rStyle w:val="a3"/>
          </w:rPr>
          <w:t>jspui</w:t>
        </w:r>
        <w:r w:rsidRPr="00EA3E49">
          <w:rPr>
            <w:rStyle w:val="a3"/>
            <w:lang w:val="ru-RU"/>
          </w:rPr>
          <w:t>/</w:t>
        </w:r>
        <w:r w:rsidRPr="00824A89">
          <w:rPr>
            <w:rStyle w:val="a3"/>
          </w:rPr>
          <w:t>bitstream</w:t>
        </w:r>
        <w:r w:rsidRPr="00EA3E49">
          <w:rPr>
            <w:rStyle w:val="a3"/>
            <w:lang w:val="ru-RU"/>
          </w:rPr>
          <w:t>/123456789/841/1/</w:t>
        </w:r>
        <w:r w:rsidRPr="00824A89">
          <w:rPr>
            <w:rStyle w:val="a3"/>
          </w:rPr>
          <w:t>Praktichna</w:t>
        </w:r>
        <w:r w:rsidRPr="00EA3E49">
          <w:rPr>
            <w:rStyle w:val="a3"/>
            <w:lang w:val="ru-RU"/>
          </w:rPr>
          <w:t>_</w:t>
        </w:r>
        <w:r w:rsidRPr="00824A89">
          <w:rPr>
            <w:rStyle w:val="a3"/>
          </w:rPr>
          <w:t>spihologia</w:t>
        </w:r>
        <w:r w:rsidRPr="00EA3E49">
          <w:rPr>
            <w:rStyle w:val="a3"/>
            <w:lang w:val="ru-RU"/>
          </w:rPr>
          <w:t>-</w:t>
        </w:r>
        <w:r w:rsidRPr="00824A89">
          <w:rPr>
            <w:rStyle w:val="a3"/>
          </w:rPr>
          <w:t>Dutkevich</w:t>
        </w:r>
        <w:r w:rsidRPr="00EA3E49">
          <w:rPr>
            <w:rStyle w:val="a3"/>
            <w:lang w:val="ru-RU"/>
          </w:rPr>
          <w:t>.</w:t>
        </w:r>
        <w:r w:rsidRPr="00824A89">
          <w:rPr>
            <w:rStyle w:val="a3"/>
          </w:rPr>
          <w:t>pdf</w:t>
        </w:r>
      </w:hyperlink>
      <w:r w:rsidRPr="00EA3E49">
        <w:rPr>
          <w:lang w:val="ru-RU"/>
        </w:rPr>
        <w:t>.</w:t>
      </w:r>
    </w:p>
    <w:p w:rsidR="00EA3E49" w:rsidRPr="00EA3E49" w:rsidRDefault="00EA3E49" w:rsidP="00EA3E49">
      <w:pPr>
        <w:pStyle w:val="a9"/>
        <w:numPr>
          <w:ilvl w:val="0"/>
          <w:numId w:val="1"/>
        </w:numPr>
        <w:jc w:val="both"/>
        <w:rPr>
          <w:lang w:val="ru-RU"/>
        </w:rPr>
      </w:pPr>
      <w:r w:rsidRPr="00EA3E49">
        <w:rPr>
          <w:lang w:val="ru-RU"/>
        </w:rPr>
        <w:t>Левенець А.Є. Вступ до спеціальності [Електронний ресурс] / А.Є.</w:t>
      </w:r>
      <w:r>
        <w:rPr>
          <w:lang w:val="ru-RU"/>
        </w:rPr>
        <w:t> </w:t>
      </w:r>
      <w:r w:rsidRPr="00EA3E49">
        <w:rPr>
          <w:lang w:val="ru-RU"/>
        </w:rPr>
        <w:t xml:space="preserve">Левенець.  Київ: Ін-т крим.-викон. служби, 2015. 26 с. </w:t>
      </w:r>
    </w:p>
    <w:p w:rsidR="00EA3E49" w:rsidRPr="00EA3E49" w:rsidRDefault="00EA3E49" w:rsidP="00EA3E49">
      <w:pPr>
        <w:pStyle w:val="a9"/>
        <w:ind w:left="502"/>
        <w:jc w:val="both"/>
        <w:rPr>
          <w:lang w:val="ru-RU"/>
        </w:rPr>
      </w:pPr>
      <w:r w:rsidRPr="00EA3E49">
        <w:rPr>
          <w:lang w:val="ru-RU"/>
        </w:rPr>
        <w:t xml:space="preserve">Режим доступу: </w:t>
      </w:r>
    </w:p>
    <w:p w:rsidR="00EA3E49" w:rsidRPr="00EA3E49" w:rsidRDefault="00BF5088" w:rsidP="00EA3E49">
      <w:pPr>
        <w:pStyle w:val="a9"/>
        <w:ind w:left="502"/>
        <w:jc w:val="both"/>
        <w:rPr>
          <w:lang w:val="ru-RU"/>
        </w:rPr>
      </w:pPr>
      <w:hyperlink r:id="rId10" w:history="1">
        <w:r w:rsidR="00EA3E49" w:rsidRPr="00666A05">
          <w:rPr>
            <w:rStyle w:val="a3"/>
          </w:rPr>
          <w:t>http</w:t>
        </w:r>
        <w:r w:rsidR="00EA3E49" w:rsidRPr="00EA3E49">
          <w:rPr>
            <w:rStyle w:val="a3"/>
            <w:lang w:val="ru-RU"/>
          </w:rPr>
          <w:t>://</w:t>
        </w:r>
        <w:r w:rsidR="00EA3E49" w:rsidRPr="00666A05">
          <w:rPr>
            <w:rStyle w:val="a3"/>
          </w:rPr>
          <w:t>ikvsu</w:t>
        </w:r>
        <w:r w:rsidR="00EA3E49" w:rsidRPr="00EA3E49">
          <w:rPr>
            <w:rStyle w:val="a3"/>
            <w:lang w:val="ru-RU"/>
          </w:rPr>
          <w:t>.</w:t>
        </w:r>
        <w:r w:rsidR="00EA3E49" w:rsidRPr="00666A05">
          <w:rPr>
            <w:rStyle w:val="a3"/>
          </w:rPr>
          <w:t>kvs</w:t>
        </w:r>
        <w:r w:rsidR="00EA3E49" w:rsidRPr="00EA3E49">
          <w:rPr>
            <w:rStyle w:val="a3"/>
            <w:lang w:val="ru-RU"/>
          </w:rPr>
          <w:t>.</w:t>
        </w:r>
        <w:r w:rsidR="00EA3E49" w:rsidRPr="00666A05">
          <w:rPr>
            <w:rStyle w:val="a3"/>
          </w:rPr>
          <w:t>gov</w:t>
        </w:r>
        <w:r w:rsidR="00EA3E49" w:rsidRPr="00EA3E49">
          <w:rPr>
            <w:rStyle w:val="a3"/>
            <w:lang w:val="ru-RU"/>
          </w:rPr>
          <w:t>.</w:t>
        </w:r>
        <w:r w:rsidR="00EA3E49" w:rsidRPr="00666A05">
          <w:rPr>
            <w:rStyle w:val="a3"/>
          </w:rPr>
          <w:t>ua</w:t>
        </w:r>
        <w:r w:rsidR="00EA3E49" w:rsidRPr="00EA3E49">
          <w:rPr>
            <w:rStyle w:val="a3"/>
            <w:lang w:val="ru-RU"/>
          </w:rPr>
          <w:t>/</w:t>
        </w:r>
        <w:r w:rsidR="00EA3E49" w:rsidRPr="00666A05">
          <w:rPr>
            <w:rStyle w:val="a3"/>
          </w:rPr>
          <w:t>sites</w:t>
        </w:r>
        <w:r w:rsidR="00EA3E49" w:rsidRPr="00EA3E49">
          <w:rPr>
            <w:rStyle w:val="a3"/>
            <w:lang w:val="ru-RU"/>
          </w:rPr>
          <w:t>/</w:t>
        </w:r>
        <w:r w:rsidR="00EA3E49" w:rsidRPr="00666A05">
          <w:rPr>
            <w:rStyle w:val="a3"/>
          </w:rPr>
          <w:t>default</w:t>
        </w:r>
        <w:r w:rsidR="00EA3E49" w:rsidRPr="00EA3E49">
          <w:rPr>
            <w:rStyle w:val="a3"/>
            <w:lang w:val="ru-RU"/>
          </w:rPr>
          <w:t>/</w:t>
        </w:r>
        <w:r w:rsidR="00EA3E49" w:rsidRPr="00666A05">
          <w:rPr>
            <w:rStyle w:val="a3"/>
          </w:rPr>
          <w:t>files</w:t>
        </w:r>
        <w:r w:rsidR="00EA3E49" w:rsidRPr="00EA3E49">
          <w:rPr>
            <w:rStyle w:val="a3"/>
            <w:lang w:val="ru-RU"/>
          </w:rPr>
          <w:t>/</w:t>
        </w:r>
        <w:r w:rsidR="00EA3E49" w:rsidRPr="00666A05">
          <w:rPr>
            <w:rStyle w:val="a3"/>
          </w:rPr>
          <w:t>imce</w:t>
        </w:r>
        <w:r w:rsidR="00EA3E49" w:rsidRPr="00EA3E49">
          <w:rPr>
            <w:rStyle w:val="a3"/>
            <w:lang w:val="ru-RU"/>
          </w:rPr>
          <w:t>/</w:t>
        </w:r>
        <w:r w:rsidR="00EA3E49" w:rsidRPr="00666A05">
          <w:rPr>
            <w:rStyle w:val="a3"/>
          </w:rPr>
          <w:t>navchalnometodichniy</w:t>
        </w:r>
        <w:r w:rsidR="00EA3E49" w:rsidRPr="00EA3E49">
          <w:rPr>
            <w:rStyle w:val="a3"/>
            <w:lang w:val="ru-RU"/>
          </w:rPr>
          <w:t>_</w:t>
        </w:r>
        <w:r w:rsidR="00EA3E49" w:rsidRPr="00666A05">
          <w:rPr>
            <w:rStyle w:val="a3"/>
          </w:rPr>
          <w:t>kompleks</w:t>
        </w:r>
        <w:r w:rsidR="00EA3E49" w:rsidRPr="00EA3E49">
          <w:rPr>
            <w:rStyle w:val="a3"/>
            <w:lang w:val="ru-RU"/>
          </w:rPr>
          <w:t>_</w:t>
        </w:r>
        <w:r w:rsidR="00EA3E49" w:rsidRPr="00666A05">
          <w:rPr>
            <w:rStyle w:val="a3"/>
          </w:rPr>
          <w:t>vstup</w:t>
        </w:r>
        <w:r w:rsidR="00EA3E49" w:rsidRPr="00EA3E49">
          <w:rPr>
            <w:rStyle w:val="a3"/>
            <w:lang w:val="ru-RU"/>
          </w:rPr>
          <w:t>_</w:t>
        </w:r>
        <w:r w:rsidR="00EA3E49" w:rsidRPr="00666A05">
          <w:rPr>
            <w:rStyle w:val="a3"/>
          </w:rPr>
          <w:t>do</w:t>
        </w:r>
        <w:r w:rsidR="00EA3E49" w:rsidRPr="00EA3E49">
          <w:rPr>
            <w:rStyle w:val="a3"/>
            <w:lang w:val="ru-RU"/>
          </w:rPr>
          <w:t>_</w:t>
        </w:r>
        <w:r w:rsidR="00EA3E49" w:rsidRPr="00666A05">
          <w:rPr>
            <w:rStyle w:val="a3"/>
          </w:rPr>
          <w:t>specialnosti</w:t>
        </w:r>
        <w:r w:rsidR="00EA3E49" w:rsidRPr="00EA3E49">
          <w:rPr>
            <w:rStyle w:val="a3"/>
            <w:lang w:val="ru-RU"/>
          </w:rPr>
          <w:t>.</w:t>
        </w:r>
        <w:r w:rsidR="00EA3E49" w:rsidRPr="00666A05">
          <w:rPr>
            <w:rStyle w:val="a3"/>
          </w:rPr>
          <w:t>pdf</w:t>
        </w:r>
      </w:hyperlink>
    </w:p>
    <w:p w:rsidR="00EA3E49" w:rsidRPr="00EA3E49" w:rsidRDefault="00EA3E49" w:rsidP="00EA3E49">
      <w:pPr>
        <w:pStyle w:val="a9"/>
        <w:numPr>
          <w:ilvl w:val="0"/>
          <w:numId w:val="1"/>
        </w:numPr>
        <w:jc w:val="both"/>
        <w:rPr>
          <w:lang w:val="ru-RU"/>
        </w:rPr>
      </w:pPr>
      <w:r w:rsidRPr="00EA3E49">
        <w:rPr>
          <w:lang w:val="ru-RU"/>
        </w:rPr>
        <w:t>Коломінський Н.Л. Навчальна</w:t>
      </w:r>
      <w:r w:rsidR="0054448A">
        <w:rPr>
          <w:lang w:val="ru-RU"/>
        </w:rPr>
        <w:t xml:space="preserve"> </w:t>
      </w:r>
      <w:r w:rsidRPr="00EA3E49">
        <w:rPr>
          <w:lang w:val="ru-RU"/>
        </w:rPr>
        <w:t>програмадисципліни “Вступ до спеціальності “Психологія” (спеціалізація “Практична психологія”) (для бакалаврів) [Електронний ресурс] / Н.Л.</w:t>
      </w:r>
      <w:r>
        <w:t> </w:t>
      </w:r>
      <w:r w:rsidRPr="00EA3E49">
        <w:rPr>
          <w:lang w:val="ru-RU"/>
        </w:rPr>
        <w:t>Коломінський, О.Л. Туриніна. Київ: ДП «Вид.дім «Персонал», 2010. 22с.</w:t>
      </w:r>
    </w:p>
    <w:p w:rsidR="00EA3E49" w:rsidRPr="00EA3E49" w:rsidRDefault="00EA3E49" w:rsidP="00EA3E49">
      <w:pPr>
        <w:pStyle w:val="a9"/>
        <w:ind w:left="502"/>
        <w:jc w:val="both"/>
        <w:rPr>
          <w:lang w:val="ru-RU"/>
        </w:rPr>
      </w:pPr>
      <w:r w:rsidRPr="00EA3E49">
        <w:rPr>
          <w:lang w:val="ru-RU"/>
        </w:rPr>
        <w:t xml:space="preserve"> Режим доступу: </w:t>
      </w:r>
    </w:p>
    <w:p w:rsidR="00EA3E49" w:rsidRPr="00EA3E49" w:rsidRDefault="00BF5088" w:rsidP="00EA3E49">
      <w:pPr>
        <w:pStyle w:val="a9"/>
        <w:ind w:left="502"/>
        <w:jc w:val="both"/>
        <w:rPr>
          <w:lang w:val="ru-RU"/>
        </w:rPr>
      </w:pPr>
      <w:hyperlink r:id="rId11" w:history="1">
        <w:r w:rsidR="00EA3E49" w:rsidRPr="00666A05">
          <w:rPr>
            <w:rStyle w:val="a3"/>
          </w:rPr>
          <w:t>http</w:t>
        </w:r>
        <w:r w:rsidR="00EA3E49" w:rsidRPr="00EA3E49">
          <w:rPr>
            <w:rStyle w:val="a3"/>
            <w:lang w:val="ru-RU"/>
          </w:rPr>
          <w:t>://</w:t>
        </w:r>
        <w:r w:rsidR="00EA3E49" w:rsidRPr="00666A05">
          <w:rPr>
            <w:rStyle w:val="a3"/>
          </w:rPr>
          <w:t>library</w:t>
        </w:r>
        <w:r w:rsidR="00EA3E49" w:rsidRPr="00EA3E49">
          <w:rPr>
            <w:rStyle w:val="a3"/>
            <w:lang w:val="ru-RU"/>
          </w:rPr>
          <w:t>.</w:t>
        </w:r>
        <w:r w:rsidR="00EA3E49" w:rsidRPr="00666A05">
          <w:rPr>
            <w:rStyle w:val="a3"/>
          </w:rPr>
          <w:t>iapm</w:t>
        </w:r>
        <w:r w:rsidR="00EA3E49" w:rsidRPr="00EA3E49">
          <w:rPr>
            <w:rStyle w:val="a3"/>
            <w:lang w:val="ru-RU"/>
          </w:rPr>
          <w:t>.</w:t>
        </w:r>
        <w:r w:rsidR="00EA3E49" w:rsidRPr="00666A05">
          <w:rPr>
            <w:rStyle w:val="a3"/>
          </w:rPr>
          <w:t>edu</w:t>
        </w:r>
        <w:r w:rsidR="00EA3E49" w:rsidRPr="00EA3E49">
          <w:rPr>
            <w:rStyle w:val="a3"/>
            <w:lang w:val="ru-RU"/>
          </w:rPr>
          <w:t>.</w:t>
        </w:r>
        <w:r w:rsidR="00EA3E49" w:rsidRPr="00666A05">
          <w:rPr>
            <w:rStyle w:val="a3"/>
          </w:rPr>
          <w:t>ua</w:t>
        </w:r>
        <w:r w:rsidR="00EA3E49" w:rsidRPr="00EA3E49">
          <w:rPr>
            <w:rStyle w:val="a3"/>
            <w:lang w:val="ru-RU"/>
          </w:rPr>
          <w:t>/</w:t>
        </w:r>
        <w:r w:rsidR="00EA3E49" w:rsidRPr="00666A05">
          <w:rPr>
            <w:rStyle w:val="a3"/>
          </w:rPr>
          <w:t>metod</w:t>
        </w:r>
        <w:r w:rsidR="00EA3E49" w:rsidRPr="00EA3E49">
          <w:rPr>
            <w:rStyle w:val="a3"/>
            <w:lang w:val="ru-RU"/>
          </w:rPr>
          <w:t>_</w:t>
        </w:r>
        <w:r w:rsidR="00EA3E49" w:rsidRPr="00666A05">
          <w:rPr>
            <w:rStyle w:val="a3"/>
          </w:rPr>
          <w:t>disc</w:t>
        </w:r>
        <w:r w:rsidR="00EA3E49" w:rsidRPr="00EA3E49">
          <w:rPr>
            <w:rStyle w:val="a3"/>
            <w:lang w:val="ru-RU"/>
          </w:rPr>
          <w:t>/</w:t>
        </w:r>
        <w:r w:rsidR="00EA3E49" w:rsidRPr="00666A05">
          <w:rPr>
            <w:rStyle w:val="a3"/>
          </w:rPr>
          <w:t>pdf</w:t>
        </w:r>
        <w:r w:rsidR="00EA3E49" w:rsidRPr="00EA3E49">
          <w:rPr>
            <w:rStyle w:val="a3"/>
            <w:lang w:val="ru-RU"/>
          </w:rPr>
          <w:t>/4548_</w:t>
        </w:r>
        <w:r w:rsidR="00EA3E49" w:rsidRPr="00666A05">
          <w:rPr>
            <w:rStyle w:val="a3"/>
          </w:rPr>
          <w:t>Psuxol</w:t>
        </w:r>
        <w:r w:rsidR="00EA3E49" w:rsidRPr="00EA3E49">
          <w:rPr>
            <w:rStyle w:val="a3"/>
            <w:lang w:val="ru-RU"/>
          </w:rPr>
          <w:t>_</w:t>
        </w:r>
        <w:r w:rsidR="00EA3E49" w:rsidRPr="00666A05">
          <w:rPr>
            <w:rStyle w:val="a3"/>
          </w:rPr>
          <w:t>pr</w:t>
        </w:r>
        <w:r w:rsidR="00EA3E49" w:rsidRPr="00EA3E49">
          <w:rPr>
            <w:rStyle w:val="a3"/>
            <w:lang w:val="ru-RU"/>
          </w:rPr>
          <w:t>.</w:t>
        </w:r>
        <w:r w:rsidR="00EA3E49" w:rsidRPr="00666A05">
          <w:rPr>
            <w:rStyle w:val="a3"/>
          </w:rPr>
          <w:t>pdf</w:t>
        </w:r>
      </w:hyperlink>
      <w:r w:rsidR="00EA3E49" w:rsidRPr="00EA3E49">
        <w:rPr>
          <w:lang w:val="ru-RU"/>
        </w:rPr>
        <w:t>.</w:t>
      </w:r>
    </w:p>
    <w:p w:rsidR="00EA3E49" w:rsidRPr="00EA3E49" w:rsidRDefault="00EA3E49" w:rsidP="00EA3E49">
      <w:pPr>
        <w:pStyle w:val="a9"/>
        <w:ind w:left="502"/>
        <w:jc w:val="both"/>
        <w:rPr>
          <w:lang w:val="ru-RU"/>
        </w:rPr>
      </w:pPr>
    </w:p>
    <w:p w:rsidR="00EA3E49" w:rsidRPr="00EA3E49" w:rsidRDefault="00EA3E49" w:rsidP="00EA3E49">
      <w:pPr>
        <w:pStyle w:val="a9"/>
        <w:tabs>
          <w:tab w:val="left" w:pos="284"/>
          <w:tab w:val="left" w:pos="709"/>
        </w:tabs>
        <w:spacing w:line="230" w:lineRule="auto"/>
        <w:ind w:left="1080"/>
        <w:jc w:val="both"/>
        <w:rPr>
          <w:bCs/>
          <w:spacing w:val="-6"/>
          <w:lang w:val="uk-UA"/>
        </w:rPr>
      </w:pPr>
    </w:p>
    <w:p w:rsidR="002A0F78" w:rsidRPr="00615CB2" w:rsidRDefault="002A0F78" w:rsidP="002A0F78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lastRenderedPageBreak/>
        <w:t>РЕГУЛЯЦІЇ І ПОЛІТИКИ КУРСУ</w:t>
      </w:r>
    </w:p>
    <w:p w:rsidR="002A0F78" w:rsidRPr="00B45689" w:rsidRDefault="002A0F78" w:rsidP="002A0F78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eastAsia="Times New Roman"/>
          <w:color w:val="000000"/>
          <w:lang w:val="uk-UA"/>
        </w:rPr>
      </w:pPr>
      <w:r w:rsidRPr="00B45689">
        <w:rPr>
          <w:rFonts w:eastAsia="Times New Roman"/>
          <w:i/>
          <w:color w:val="000000"/>
          <w:lang w:val="uk-UA"/>
        </w:rPr>
        <w:t xml:space="preserve">Відповідальність здобувача освіти: </w:t>
      </w:r>
      <w:r w:rsidRPr="00B45689">
        <w:rPr>
          <w:rFonts w:eastAsia="Times New Roman"/>
          <w:color w:val="000000"/>
          <w:lang w:val="uk-UA"/>
        </w:rPr>
        <w:t xml:space="preserve">Ознайомитися </w:t>
      </w:r>
      <w:r>
        <w:rPr>
          <w:rFonts w:eastAsia="Times New Roman"/>
          <w:color w:val="000000"/>
          <w:lang w:val="uk-UA"/>
        </w:rPr>
        <w:t>з</w:t>
      </w:r>
      <w:r w:rsidRPr="00B45689">
        <w:rPr>
          <w:rFonts w:eastAsia="Times New Roman"/>
          <w:color w:val="000000"/>
          <w:lang w:val="uk-UA"/>
        </w:rPr>
        <w:t xml:space="preserve"> сторін</w:t>
      </w:r>
      <w:r>
        <w:rPr>
          <w:rFonts w:eastAsia="Times New Roman"/>
          <w:color w:val="000000"/>
          <w:lang w:val="uk-UA"/>
        </w:rPr>
        <w:t xml:space="preserve">кою </w:t>
      </w:r>
      <w:r w:rsidRPr="00B45689">
        <w:rPr>
          <w:rFonts w:eastAsia="Times New Roman"/>
          <w:color w:val="000000"/>
          <w:lang w:val="uk-UA"/>
        </w:rPr>
        <w:t>дисципліни на платформі СЕЗН (</w:t>
      </w:r>
      <w:r>
        <w:rPr>
          <w:rFonts w:eastAsia="Times New Roman"/>
          <w:color w:val="000000"/>
        </w:rPr>
        <w:t>Moodle</w:t>
      </w:r>
      <w:r w:rsidRPr="00B45689">
        <w:rPr>
          <w:rFonts w:eastAsia="Times New Roman"/>
          <w:color w:val="000000"/>
          <w:lang w:val="uk-UA"/>
        </w:rPr>
        <w:t>)</w:t>
      </w:r>
      <w:r>
        <w:rPr>
          <w:rFonts w:eastAsia="Times New Roman"/>
          <w:color w:val="000000"/>
          <w:lang w:val="uk-UA"/>
        </w:rPr>
        <w:t>, а саме</w:t>
      </w:r>
      <w:r w:rsidRPr="00B45689">
        <w:rPr>
          <w:rFonts w:eastAsia="Times New Roman"/>
          <w:color w:val="000000"/>
          <w:lang w:val="uk-UA"/>
        </w:rPr>
        <w:t xml:space="preserve"> з: робочою програмою дисципліни, загальним</w:t>
      </w:r>
      <w:r>
        <w:rPr>
          <w:rFonts w:eastAsia="Times New Roman"/>
          <w:color w:val="000000"/>
          <w:lang w:val="uk-UA"/>
        </w:rPr>
        <w:t>и</w:t>
      </w:r>
      <w:r w:rsidR="0085162E"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>розділами</w:t>
      </w:r>
      <w:r w:rsidRPr="00B45689">
        <w:rPr>
          <w:rFonts w:eastAsia="Times New Roman"/>
          <w:color w:val="000000"/>
          <w:lang w:val="uk-UA"/>
        </w:rPr>
        <w:t xml:space="preserve"> сторінки, термінами виконання зав</w:t>
      </w:r>
      <w:r>
        <w:rPr>
          <w:rFonts w:eastAsia="Times New Roman"/>
          <w:color w:val="000000"/>
          <w:lang w:val="uk-UA"/>
        </w:rPr>
        <w:t>дань, тестів, формами контролю. Підтвердити вивчення рекомендацій «ЗАГАЛЬНІ ПОРАДИ ЗДОБУВАЧУ ОСВІТИ» (обов’язково).</w:t>
      </w:r>
    </w:p>
    <w:p w:rsidR="002A0F78" w:rsidRDefault="002A0F78" w:rsidP="002A0F78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eastAsia="Times New Roman"/>
          <w:color w:val="000000"/>
          <w:lang w:val="uk-UA"/>
        </w:rPr>
      </w:pPr>
      <w:r w:rsidRPr="00B45689">
        <w:rPr>
          <w:rFonts w:eastAsia="Times New Roman"/>
          <w:i/>
          <w:color w:val="000000"/>
          <w:lang w:val="uk-UA"/>
        </w:rPr>
        <w:t xml:space="preserve">Виконання навчального плану дисципліни </w:t>
      </w:r>
      <w:r w:rsidRPr="00B45689">
        <w:rPr>
          <w:rFonts w:eastAsia="Times New Roman"/>
          <w:color w:val="000000"/>
          <w:lang w:val="uk-UA"/>
        </w:rPr>
        <w:t>передбачає системну присутність здобувачів освіти на лекційних і практичних заняттях, виконання запропонованих завдань, відпрацювання пропущених практичних завдань і проходження передбачених форм контролю.</w:t>
      </w:r>
    </w:p>
    <w:p w:rsidR="002A0F78" w:rsidRPr="00B45689" w:rsidRDefault="002A0F78" w:rsidP="002A0F78">
      <w:pPr>
        <w:spacing w:line="230" w:lineRule="auto"/>
        <w:jc w:val="both"/>
        <w:rPr>
          <w:bCs/>
          <w:iCs/>
          <w:color w:val="000000"/>
          <w:lang w:val="uk-UA"/>
        </w:rPr>
      </w:pPr>
      <w:r w:rsidRPr="00B45689">
        <w:rPr>
          <w:bCs/>
          <w:iCs/>
          <w:color w:val="000000"/>
          <w:lang w:val="uk-UA"/>
        </w:rPr>
        <w:t xml:space="preserve">Відвідування практичних занять </w:t>
      </w:r>
      <w:r>
        <w:rPr>
          <w:bCs/>
          <w:iCs/>
          <w:color w:val="000000"/>
          <w:lang w:val="uk-UA"/>
        </w:rPr>
        <w:t>є</w:t>
      </w:r>
      <w:r w:rsidRPr="00B45689">
        <w:rPr>
          <w:bCs/>
          <w:iCs/>
          <w:color w:val="000000"/>
          <w:lang w:val="uk-UA"/>
        </w:rPr>
        <w:t xml:space="preserve"> обов’язко</w:t>
      </w:r>
      <w:r>
        <w:rPr>
          <w:bCs/>
          <w:iCs/>
          <w:color w:val="000000"/>
          <w:lang w:val="uk-UA"/>
        </w:rPr>
        <w:t>вим</w:t>
      </w:r>
      <w:r w:rsidRPr="00B45689">
        <w:rPr>
          <w:bCs/>
          <w:iCs/>
          <w:color w:val="000000"/>
          <w:lang w:val="uk-UA"/>
        </w:rPr>
        <w:t xml:space="preserve">. Студенти, які за певних обставин не можуть відвідувати практичні заняття регулярно, </w:t>
      </w:r>
      <w:r>
        <w:rPr>
          <w:bCs/>
          <w:iCs/>
          <w:color w:val="000000"/>
          <w:lang w:val="uk-UA"/>
        </w:rPr>
        <w:t>мають</w:t>
      </w:r>
      <w:r w:rsidRPr="00B45689">
        <w:rPr>
          <w:bCs/>
          <w:iCs/>
          <w:color w:val="000000"/>
          <w:lang w:val="uk-UA"/>
        </w:rPr>
        <w:t xml:space="preserve"> узгодити із викладачем графік індивідуального відпрацювання пропущених занять. </w:t>
      </w:r>
    </w:p>
    <w:p w:rsidR="002A0F78" w:rsidRDefault="002A0F78" w:rsidP="002A0F78">
      <w:pPr>
        <w:spacing w:line="230" w:lineRule="auto"/>
        <w:rPr>
          <w:bCs/>
          <w:color w:val="000000"/>
          <w:lang w:val="uk-UA"/>
        </w:rPr>
      </w:pPr>
      <w:r w:rsidRPr="00B45689">
        <w:rPr>
          <w:bCs/>
          <w:i/>
          <w:color w:val="000000"/>
          <w:lang w:val="uk-UA"/>
        </w:rPr>
        <w:t>Політика академічної доброчесності</w:t>
      </w:r>
      <w:r>
        <w:rPr>
          <w:bCs/>
          <w:i/>
          <w:color w:val="000000"/>
          <w:lang w:val="uk-UA"/>
        </w:rPr>
        <w:t xml:space="preserve">: </w:t>
      </w:r>
      <w:r>
        <w:rPr>
          <w:bCs/>
          <w:iCs/>
          <w:color w:val="000000"/>
          <w:lang w:val="uk-UA"/>
        </w:rPr>
        <w:t>П</w:t>
      </w:r>
      <w:r w:rsidRPr="00B45689">
        <w:rPr>
          <w:bCs/>
          <w:iCs/>
          <w:color w:val="000000"/>
          <w:lang w:val="uk-UA"/>
        </w:rPr>
        <w:t xml:space="preserve">исьмові роботи, що виконуються </w:t>
      </w:r>
      <w:r>
        <w:rPr>
          <w:bCs/>
          <w:iCs/>
          <w:color w:val="000000"/>
          <w:lang w:val="uk-UA"/>
        </w:rPr>
        <w:t xml:space="preserve">здобувачами освіти можуть бути </w:t>
      </w:r>
      <w:r w:rsidRPr="00B45689">
        <w:rPr>
          <w:bCs/>
          <w:iCs/>
          <w:color w:val="000000"/>
          <w:lang w:val="uk-UA"/>
        </w:rPr>
        <w:t>перевір</w:t>
      </w:r>
      <w:r>
        <w:rPr>
          <w:bCs/>
          <w:iCs/>
          <w:color w:val="000000"/>
          <w:lang w:val="uk-UA"/>
        </w:rPr>
        <w:t xml:space="preserve">ені </w:t>
      </w:r>
      <w:r w:rsidRPr="00B45689">
        <w:rPr>
          <w:bCs/>
          <w:iCs/>
          <w:color w:val="000000"/>
          <w:lang w:val="uk-UA"/>
        </w:rPr>
        <w:t xml:space="preserve">на наявність плагіату за допомогою спеціалізованого програмного забезпечення. </w:t>
      </w:r>
      <w:r>
        <w:rPr>
          <w:bCs/>
          <w:iCs/>
          <w:color w:val="000000"/>
          <w:lang w:val="uk-UA"/>
        </w:rPr>
        <w:t xml:space="preserve">Усі запозичення та цитування мають бути оформлені за допомогою посилань на використані джерела. Правила оформлення літературних джерел: </w:t>
      </w:r>
      <w:r w:rsidRPr="00B45689">
        <w:rPr>
          <w:bCs/>
          <w:iCs/>
          <w:color w:val="000000"/>
          <w:lang w:val="uk-UA"/>
        </w:rPr>
        <w:t>https://</w:t>
      </w:r>
    </w:p>
    <w:p w:rsidR="002A0F78" w:rsidRPr="00A84A8C" w:rsidRDefault="002A0F78" w:rsidP="002A0F78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eastAsia="Times New Roman"/>
          <w:color w:val="000000"/>
          <w:lang w:val="uk-UA"/>
        </w:rPr>
      </w:pPr>
      <w:r w:rsidRPr="00A84A8C">
        <w:rPr>
          <w:rFonts w:eastAsia="Times New Roman"/>
          <w:i/>
          <w:color w:val="000000"/>
          <w:lang w:val="uk-UA"/>
        </w:rPr>
        <w:t>Письмові роботи.</w:t>
      </w:r>
      <w:r w:rsidRPr="00A84A8C">
        <w:rPr>
          <w:rFonts w:eastAsia="Times New Roman"/>
          <w:color w:val="000000"/>
          <w:lang w:val="uk-UA"/>
        </w:rPr>
        <w:t xml:space="preserve"> Здобувачам освіти пропонується виконання практичних завдань</w:t>
      </w:r>
      <w:r w:rsidR="00EA3E49">
        <w:rPr>
          <w:rFonts w:eastAsia="Times New Roman"/>
          <w:color w:val="000000"/>
          <w:lang w:val="uk-UA"/>
        </w:rPr>
        <w:t xml:space="preserve">, а </w:t>
      </w:r>
      <w:r w:rsidRPr="00A84A8C">
        <w:rPr>
          <w:rFonts w:eastAsia="Times New Roman"/>
          <w:color w:val="000000"/>
          <w:lang w:val="uk-UA"/>
        </w:rPr>
        <w:t xml:space="preserve">також </w:t>
      </w:r>
      <w:r w:rsidR="00EA3E49">
        <w:rPr>
          <w:rFonts w:eastAsia="Times New Roman"/>
          <w:color w:val="000000"/>
          <w:lang w:val="uk-UA"/>
        </w:rPr>
        <w:t>виконання самостійної та індивідуальної роботи</w:t>
      </w:r>
      <w:r w:rsidRPr="00A84A8C">
        <w:rPr>
          <w:rFonts w:eastAsia="Times New Roman"/>
          <w:color w:val="000000"/>
          <w:lang w:val="uk-UA"/>
        </w:rPr>
        <w:t xml:space="preserve">. Пріоритетним під час виконання завдань є самостійність мислення, формулювання власних думок, неупереджений і відповідальний аналіз чужих думок і текстів, максимально можливе дотримання норм Кодексу академічної доброчесності Запорізького національного університету. </w:t>
      </w:r>
    </w:p>
    <w:p w:rsidR="00EA3E49" w:rsidRDefault="002A0F78" w:rsidP="00EA3E49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b/>
          <w:i/>
          <w:iCs/>
          <w:color w:val="000000"/>
          <w:lang w:val="uk-UA"/>
        </w:rPr>
      </w:pPr>
      <w:r w:rsidRPr="00B45689">
        <w:rPr>
          <w:rFonts w:eastAsia="Times New Roman"/>
          <w:i/>
          <w:color w:val="000000"/>
          <w:lang w:val="uk-UA"/>
        </w:rPr>
        <w:t xml:space="preserve">Формати комунікації </w:t>
      </w:r>
      <w:r w:rsidRPr="00B45689">
        <w:rPr>
          <w:i/>
          <w:lang w:val="uk-UA"/>
        </w:rPr>
        <w:t>між викладачем і здобувачами вищої освіти:</w:t>
      </w:r>
      <w:r w:rsidRPr="00B45689">
        <w:rPr>
          <w:lang w:val="uk-UA"/>
        </w:rPr>
        <w:t xml:space="preserve"> в аудиторії під час лекційних і практичних занять; на запланованих консультаціях з дисципліни, </w:t>
      </w:r>
      <w:r w:rsidRPr="00B45689">
        <w:rPr>
          <w:iCs/>
          <w:color w:val="000000"/>
          <w:lang w:val="uk-UA"/>
        </w:rPr>
        <w:t>електронним листуванням. Під час електронної комунікації обов’язково</w:t>
      </w:r>
      <w:r w:rsidRPr="00B45689">
        <w:rPr>
          <w:bCs/>
          <w:iCs/>
          <w:lang w:val="uk-UA"/>
        </w:rPr>
        <w:t xml:space="preserve"> зазначте</w:t>
      </w:r>
      <w:r>
        <w:rPr>
          <w:bCs/>
          <w:iCs/>
          <w:lang w:val="uk-UA"/>
        </w:rPr>
        <w:t>:</w:t>
      </w:r>
      <w:r w:rsidRPr="00B45689">
        <w:rPr>
          <w:bCs/>
          <w:iCs/>
          <w:lang w:val="uk-UA"/>
        </w:rPr>
        <w:t xml:space="preserve"> прізвище та ім’я, </w:t>
      </w:r>
      <w:r>
        <w:rPr>
          <w:bCs/>
          <w:iCs/>
          <w:lang w:val="uk-UA"/>
        </w:rPr>
        <w:t xml:space="preserve">форму навчання, </w:t>
      </w:r>
      <w:r w:rsidRPr="00B45689">
        <w:rPr>
          <w:bCs/>
          <w:iCs/>
          <w:lang w:val="uk-UA"/>
        </w:rPr>
        <w:t>шифр академічної групи</w:t>
      </w:r>
      <w:r>
        <w:rPr>
          <w:bCs/>
          <w:iCs/>
          <w:lang w:val="uk-UA"/>
        </w:rPr>
        <w:t xml:space="preserve"> та назву дисципліни.</w:t>
      </w:r>
      <w:r w:rsidR="00EA3E49" w:rsidRPr="00927A80">
        <w:rPr>
          <w:iCs/>
          <w:color w:val="000000"/>
          <w:lang w:val="uk-UA"/>
        </w:rPr>
        <w:t xml:space="preserve">Всі робочі оголошення можуть надсилатися через старосту, на електронну пошту та розміщуватимуться в Moodle. Будь ласка, перевіряйте повідомлення вчасно. Ел. пошта має бути підписана справжнім ім’ям і прізвищем. Адреси типу </w:t>
      </w:r>
      <w:r w:rsidR="00EA3E49" w:rsidRPr="00927A80">
        <w:rPr>
          <w:b/>
          <w:iCs/>
          <w:color w:val="000000"/>
          <w:lang w:val="uk-UA"/>
        </w:rPr>
        <w:t>user123@gmail.com</w:t>
      </w:r>
      <w:r w:rsidR="00EA3E49" w:rsidRPr="00927A80">
        <w:rPr>
          <w:b/>
          <w:i/>
          <w:iCs/>
          <w:color w:val="000000"/>
          <w:lang w:val="uk-UA"/>
        </w:rPr>
        <w:t>не приймаються!</w:t>
      </w:r>
    </w:p>
    <w:p w:rsidR="00185A83" w:rsidRPr="00B45689" w:rsidRDefault="00185A83" w:rsidP="00185A83">
      <w:pPr>
        <w:spacing w:line="230" w:lineRule="auto"/>
        <w:jc w:val="both"/>
        <w:rPr>
          <w:bCs/>
          <w:iCs/>
          <w:color w:val="000000"/>
          <w:lang w:val="uk-UA"/>
        </w:rPr>
      </w:pPr>
      <w:r>
        <w:rPr>
          <w:bCs/>
          <w:i/>
          <w:iCs/>
          <w:color w:val="000000"/>
          <w:lang w:val="uk-UA"/>
        </w:rPr>
        <w:t>Використання мобільних телефонів, планшетів та інших гаджетів</w:t>
      </w:r>
      <w:r w:rsidR="0085162E">
        <w:rPr>
          <w:bCs/>
          <w:i/>
          <w:iCs/>
          <w:color w:val="000000"/>
          <w:lang w:val="uk-UA"/>
        </w:rPr>
        <w:t xml:space="preserve"> </w:t>
      </w:r>
      <w:r w:rsidRPr="00B45689">
        <w:rPr>
          <w:bCs/>
          <w:iCs/>
          <w:color w:val="000000"/>
          <w:lang w:val="uk-UA"/>
        </w:rPr>
        <w:t xml:space="preserve">під час лекційних та практичних занять </w:t>
      </w:r>
      <w:r>
        <w:rPr>
          <w:bCs/>
          <w:iCs/>
          <w:color w:val="000000"/>
          <w:lang w:val="uk-UA"/>
        </w:rPr>
        <w:t>має бути обґрунтовано освітньою діяльністю здобувача освіти</w:t>
      </w:r>
      <w:r w:rsidRPr="00B45689">
        <w:rPr>
          <w:bCs/>
          <w:iCs/>
          <w:color w:val="000000"/>
          <w:lang w:val="uk-UA"/>
        </w:rPr>
        <w:t xml:space="preserve">. </w:t>
      </w:r>
      <w:r>
        <w:rPr>
          <w:bCs/>
          <w:iCs/>
          <w:color w:val="000000"/>
          <w:lang w:val="uk-UA"/>
        </w:rPr>
        <w:t>Обов’язковим є</w:t>
      </w:r>
      <w:r w:rsidR="0085162E">
        <w:rPr>
          <w:bCs/>
          <w:iCs/>
          <w:color w:val="000000"/>
          <w:lang w:val="uk-UA"/>
        </w:rPr>
        <w:t xml:space="preserve"> </w:t>
      </w:r>
      <w:r>
        <w:rPr>
          <w:bCs/>
          <w:iCs/>
          <w:color w:val="000000"/>
          <w:lang w:val="uk-UA"/>
        </w:rPr>
        <w:t xml:space="preserve">застосування </w:t>
      </w:r>
      <w:r w:rsidRPr="00B45689">
        <w:rPr>
          <w:bCs/>
          <w:iCs/>
          <w:color w:val="000000"/>
          <w:lang w:val="uk-UA"/>
        </w:rPr>
        <w:t>режим</w:t>
      </w:r>
      <w:r>
        <w:rPr>
          <w:bCs/>
          <w:iCs/>
          <w:color w:val="000000"/>
          <w:lang w:val="uk-UA"/>
        </w:rPr>
        <w:t>у</w:t>
      </w:r>
      <w:r w:rsidRPr="00B45689">
        <w:rPr>
          <w:bCs/>
          <w:iCs/>
          <w:color w:val="000000"/>
          <w:lang w:val="uk-UA"/>
        </w:rPr>
        <w:t xml:space="preserve"> «БЕЗ ЗВУКУ» </w:t>
      </w:r>
      <w:r>
        <w:rPr>
          <w:bCs/>
          <w:iCs/>
          <w:color w:val="000000"/>
          <w:lang w:val="uk-UA"/>
        </w:rPr>
        <w:t>протягом всього аудиторного</w:t>
      </w:r>
      <w:r w:rsidRPr="00B45689">
        <w:rPr>
          <w:bCs/>
          <w:iCs/>
          <w:color w:val="000000"/>
          <w:lang w:val="uk-UA"/>
        </w:rPr>
        <w:t xml:space="preserve"> заняття. </w:t>
      </w:r>
    </w:p>
    <w:p w:rsidR="00185A83" w:rsidRPr="00927A80" w:rsidRDefault="00185A83" w:rsidP="00EA3E49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b/>
          <w:i/>
          <w:iCs/>
          <w:color w:val="000000"/>
          <w:lang w:val="uk-UA"/>
        </w:rPr>
      </w:pPr>
    </w:p>
    <w:p w:rsidR="002A0F78" w:rsidRPr="007B293A" w:rsidRDefault="00EA3E49" w:rsidP="00185A83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asciiTheme="minorHAnsi" w:hAnsiTheme="minorHAnsi"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</w:p>
    <w:p w:rsidR="002A0F78" w:rsidRPr="00B76A15" w:rsidRDefault="002A0F78" w:rsidP="002A0F78">
      <w:pPr>
        <w:spacing w:line="230" w:lineRule="auto"/>
        <w:jc w:val="center"/>
        <w:rPr>
          <w:rFonts w:asciiTheme="minorHAnsi" w:hAnsiTheme="minorHAnsi"/>
          <w:b/>
          <w:i/>
          <w:color w:val="000000"/>
          <w:sz w:val="28"/>
          <w:lang w:val="uk-UA"/>
        </w:rPr>
      </w:pPr>
      <w:r w:rsidRPr="00B76A15">
        <w:rPr>
          <w:rFonts w:asciiTheme="minorHAnsi" w:hAnsiTheme="minorHAnsi"/>
          <w:b/>
          <w:i/>
          <w:color w:val="000000"/>
          <w:sz w:val="28"/>
          <w:lang w:val="uk-UA"/>
        </w:rPr>
        <w:lastRenderedPageBreak/>
        <w:t>ДОДАТОК ДО СИЛАБУСУ ЗНУ – 2020-2021</w:t>
      </w:r>
    </w:p>
    <w:p w:rsidR="002A0F78" w:rsidRPr="00B76A15" w:rsidRDefault="002A0F78" w:rsidP="002A0F78">
      <w:pPr>
        <w:shd w:val="clear" w:color="auto" w:fill="DBE5F1" w:themeFill="accent1" w:themeFillTint="33"/>
        <w:spacing w:line="230" w:lineRule="auto"/>
        <w:jc w:val="both"/>
        <w:rPr>
          <w:rFonts w:asciiTheme="minorHAnsi" w:hAnsiTheme="minorHAnsi"/>
          <w:i/>
          <w:sz w:val="22"/>
          <w:lang w:val="uk-UA"/>
        </w:rPr>
      </w:pPr>
      <w:r w:rsidRPr="00B76A15">
        <w:rPr>
          <w:rFonts w:asciiTheme="minorHAnsi" w:hAnsiTheme="minorHAnsi"/>
          <w:b/>
          <w:i/>
          <w:sz w:val="22"/>
          <w:lang w:val="uk-UA"/>
        </w:rPr>
        <w:t xml:space="preserve">МісіяЗапорізького національного університету </w:t>
      </w:r>
      <w:r w:rsidRPr="00B76A15">
        <w:rPr>
          <w:rFonts w:asciiTheme="minorHAnsi" w:hAnsiTheme="minorHAnsi"/>
          <w:i/>
          <w:sz w:val="22"/>
          <w:lang w:val="uk-UA"/>
        </w:rPr>
        <w:t>полягає у формуванні європейського простору освіти, науки і культури європейського рівня, здатного активно впливати на громадську думку, забезпечувати соціальне прогнозування у різних сферах на основі фундаментальних і прикладних наукових досліджень. Запорізький національний університет відіграє важливу роль у розвитку економіки, державних інституцій та громадянського суспільства, надаючи їм знань, компетентностей та ідей, необхідних для забезпечення економічного, політичного та соціального розвитку і зростання.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АКАДЕМІЧНА ДОБРОЧЕСНІСТЬ. </w:t>
      </w:r>
      <w:r w:rsidRPr="00B76A15">
        <w:rPr>
          <w:rFonts w:asciiTheme="minorHAnsi" w:hAnsiTheme="minorHAnsi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76A15">
        <w:rPr>
          <w:rFonts w:asciiTheme="minorHAnsi" w:hAnsiTheme="minorHAnsi"/>
          <w:b/>
          <w:i/>
          <w:sz w:val="20"/>
          <w:lang w:val="uk-UA"/>
        </w:rPr>
        <w:t>Кодексом академічної доброчесності ЗНУ</w:t>
      </w:r>
      <w:r w:rsidRPr="00B76A15">
        <w:rPr>
          <w:rFonts w:asciiTheme="minorHAnsi" w:hAnsiTheme="minorHAnsi"/>
          <w:b/>
          <w:sz w:val="20"/>
          <w:lang w:val="uk-UA"/>
        </w:rPr>
        <w:t>:</w:t>
      </w:r>
      <w:hyperlink r:id="rId12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https://tinyurl.com/ya6yk4ad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</w:t>
      </w:r>
      <w:r w:rsidRPr="00B76A15">
        <w:rPr>
          <w:rFonts w:asciiTheme="minorHAnsi" w:hAnsiTheme="minorHAnsi"/>
          <w:i/>
          <w:sz w:val="20"/>
          <w:lang w:val="uk-UA"/>
        </w:rPr>
        <w:t>Декларація академічної доброчесності здобувача вищої освіти</w:t>
      </w:r>
      <w:r w:rsidRPr="00B76A15">
        <w:rPr>
          <w:rFonts w:asciiTheme="minorHAnsi" w:hAnsiTheme="minorHAnsi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https://tinyurl.com/y6wzzlu3</w:t>
        </w:r>
      </w:hyperlink>
      <w:r w:rsidRPr="00B76A15">
        <w:rPr>
          <w:rFonts w:asciiTheme="minorHAnsi" w:hAnsiTheme="minorHAnsi"/>
          <w:sz w:val="20"/>
          <w:lang w:val="uk-UA"/>
        </w:rPr>
        <w:t>.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НАВЧАЛЬНИЙ ПРОЦЕС ТА ЗАБЕЗПЕЧЕННЯ ЯКОСТІ ОСВІТИ. </w:t>
      </w:r>
      <w:r w:rsidRPr="00B76A15">
        <w:rPr>
          <w:rFonts w:asciiTheme="minorHAnsi" w:hAnsiTheme="minorHAnsi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76A15">
        <w:rPr>
          <w:rFonts w:asciiTheme="minorHAnsi" w:hAnsiTheme="minorHAnsi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4" w:history="1">
        <w:r w:rsidRPr="00B76A15">
          <w:rPr>
            <w:rStyle w:val="a3"/>
            <w:rFonts w:asciiTheme="minorHAnsi" w:hAnsiTheme="minorHAnsi"/>
            <w:bCs/>
            <w:sz w:val="20"/>
            <w:shd w:val="clear" w:color="auto" w:fill="FFFFFF"/>
            <w:lang w:val="uk-UA"/>
          </w:rPr>
          <w:t>https://tinyurl.com/y9tve4lk</w:t>
        </w:r>
      </w:hyperlink>
      <w:r w:rsidRPr="00B76A15">
        <w:rPr>
          <w:rFonts w:asciiTheme="minorHAnsi" w:hAnsiTheme="minorHAnsi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ПОВТОРНЕ ВИВЧЕННЯ ДИСЦИПЛІН, ВІДРАХУВАННЯ. </w:t>
      </w:r>
      <w:r w:rsidRPr="00B76A15">
        <w:rPr>
          <w:rFonts w:asciiTheme="minorHAnsi" w:hAnsiTheme="minorHAnsi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5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https://tinyurl.com/y9pkmmp5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6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https://tinyurl.com/ycds57la</w:t>
        </w:r>
      </w:hyperlink>
      <w:r w:rsidRPr="00B76A15">
        <w:rPr>
          <w:rFonts w:asciiTheme="minorHAnsi" w:hAnsiTheme="minorHAnsi"/>
          <w:sz w:val="20"/>
          <w:lang w:val="uk-UA"/>
        </w:rPr>
        <w:t>.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НЕФОРМАЛЬНА ОСВІТА. </w:t>
      </w:r>
      <w:r w:rsidRPr="00B76A15">
        <w:rPr>
          <w:rFonts w:asciiTheme="minorHAnsi" w:hAnsiTheme="minorHAnsi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7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https://tinyurl.com/y8gbt4xs</w:t>
        </w:r>
      </w:hyperlink>
      <w:r w:rsidRPr="00B76A15">
        <w:rPr>
          <w:rFonts w:asciiTheme="minorHAnsi" w:hAnsiTheme="minorHAnsi"/>
          <w:sz w:val="20"/>
          <w:lang w:val="uk-UA"/>
        </w:rPr>
        <w:t>.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ВИРІШЕННЯ КОНФЛІКТІВ. </w:t>
      </w:r>
      <w:r w:rsidRPr="00B76A15">
        <w:rPr>
          <w:rFonts w:asciiTheme="minorHAnsi" w:hAnsiTheme="minorHAnsi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8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https://tinyurl.com/ycyfws9v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B76A15">
        <w:rPr>
          <w:rFonts w:asciiTheme="minorHAnsi" w:hAnsiTheme="minorHAnsi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9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https://tinyurl.com/yd6bq6p9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; </w:t>
      </w:r>
      <w:r w:rsidRPr="00B76A15">
        <w:rPr>
          <w:rFonts w:asciiTheme="minorHAnsi" w:hAnsiTheme="minorHAnsi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20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https://tinyurl.com/y9r5dpwh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ПСИХОЛОГІЧНА ДОПОМОГА. </w:t>
      </w:r>
      <w:r w:rsidRPr="00B76A15">
        <w:rPr>
          <w:rFonts w:asciiTheme="minorHAnsi" w:hAnsiTheme="minorHAnsi"/>
          <w:sz w:val="20"/>
          <w:lang w:val="uk-UA"/>
        </w:rPr>
        <w:t>Телефон довіри практичного психолога (061)228-15-84 (щоденно з 9 до 21).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Pr="00B76A15">
        <w:rPr>
          <w:rFonts w:asciiTheme="minorHAnsi" w:hAnsiTheme="minorHAnsi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21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https://tinyurl.com/ydhcsagx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РЕСУРСИ ДЛЯ НАВЧАННЯ. Наукова бібліотека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22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http://library.znu.edu.ua</w:t>
        </w:r>
      </w:hyperlink>
      <w:r w:rsidRPr="00B76A15">
        <w:rPr>
          <w:rFonts w:asciiTheme="minorHAnsi" w:hAnsiTheme="minorHAnsi"/>
          <w:sz w:val="20"/>
          <w:lang w:val="uk-UA"/>
        </w:rPr>
        <w:t>. Графік роботи абонементів: понеділок – п`ятниця з 08.00 до 17.00; субота з 09.00 до 15.00.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b/>
          <w:i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·   для студентів ЗНУ - moodle.znu@gmail.com, Савченко Тетяна Володимирівна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Центр інтенсивного вивчення іноземних мов</w:t>
      </w:r>
      <w:r w:rsidRPr="00B76A15">
        <w:rPr>
          <w:rFonts w:asciiTheme="minorHAnsi" w:hAnsiTheme="minorHAnsi"/>
          <w:sz w:val="20"/>
          <w:lang w:val="uk-UA"/>
        </w:rPr>
        <w:t>: http://sites.znu.edu.ua/child-advance/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Центр німецької мови, партнер Гете-інституту</w:t>
      </w:r>
      <w:r w:rsidRPr="00B76A15">
        <w:rPr>
          <w:rFonts w:asciiTheme="minorHAnsi" w:hAnsiTheme="minorHAnsi"/>
          <w:sz w:val="20"/>
          <w:lang w:val="uk-UA"/>
        </w:rPr>
        <w:t>: https://www.znu.edu.ua/ukr/edu/ocznu/nim</w:t>
      </w:r>
    </w:p>
    <w:p w:rsidR="002A0F78" w:rsidRPr="00B76A15" w:rsidRDefault="002A0F78" w:rsidP="002A0F78">
      <w:pPr>
        <w:spacing w:line="230" w:lineRule="auto"/>
        <w:jc w:val="both"/>
        <w:rPr>
          <w:rFonts w:asciiTheme="minorHAnsi" w:hAnsiTheme="minorHAnsi"/>
          <w:i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Школа Конфуція (вивчення китайської мови)</w:t>
      </w:r>
      <w:r w:rsidRPr="00B76A15">
        <w:rPr>
          <w:rFonts w:asciiTheme="minorHAnsi" w:hAnsiTheme="minorHAnsi"/>
          <w:sz w:val="20"/>
          <w:lang w:val="uk-UA"/>
        </w:rPr>
        <w:t>: http://sites.znu.edu.ua/confucius.</w:t>
      </w:r>
    </w:p>
    <w:p w:rsidR="002A0F78" w:rsidRPr="002A0F78" w:rsidRDefault="002A0F78">
      <w:pPr>
        <w:rPr>
          <w:lang w:val="uk-UA"/>
        </w:rPr>
      </w:pPr>
    </w:p>
    <w:sectPr w:rsidR="002A0F78" w:rsidRPr="002A0F78" w:rsidSect="002A0F78">
      <w:pgSz w:w="16839" w:h="11907" w:orient="landscape" w:code="9"/>
      <w:pgMar w:top="680" w:right="1134" w:bottom="680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48" w:rsidRDefault="005B6848">
      <w:r>
        <w:separator/>
      </w:r>
    </w:p>
  </w:endnote>
  <w:endnote w:type="continuationSeparator" w:id="1">
    <w:p w:rsidR="005B6848" w:rsidRDefault="005B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48" w:rsidRDefault="005B6848">
      <w:r>
        <w:separator/>
      </w:r>
    </w:p>
  </w:footnote>
  <w:footnote w:type="continuationSeparator" w:id="1">
    <w:p w:rsidR="005B6848" w:rsidRDefault="005B6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C99"/>
    <w:multiLevelType w:val="hybridMultilevel"/>
    <w:tmpl w:val="E306E6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E35D0"/>
    <w:multiLevelType w:val="hybridMultilevel"/>
    <w:tmpl w:val="3B50EAD2"/>
    <w:lvl w:ilvl="0" w:tplc="18BE92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86E4A"/>
    <w:multiLevelType w:val="hybridMultilevel"/>
    <w:tmpl w:val="336E4890"/>
    <w:lvl w:ilvl="0" w:tplc="0BFAB4D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9D499D"/>
    <w:multiLevelType w:val="hybridMultilevel"/>
    <w:tmpl w:val="0E16A92E"/>
    <w:lvl w:ilvl="0" w:tplc="BC4C51C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3B3"/>
    <w:rsid w:val="001815C1"/>
    <w:rsid w:val="00185A83"/>
    <w:rsid w:val="001F3521"/>
    <w:rsid w:val="00230F0D"/>
    <w:rsid w:val="00231BAD"/>
    <w:rsid w:val="002A0F78"/>
    <w:rsid w:val="002B57A0"/>
    <w:rsid w:val="003B190E"/>
    <w:rsid w:val="0054448A"/>
    <w:rsid w:val="00566C4E"/>
    <w:rsid w:val="005B6848"/>
    <w:rsid w:val="006730EE"/>
    <w:rsid w:val="007A0D9F"/>
    <w:rsid w:val="007B6776"/>
    <w:rsid w:val="0085162E"/>
    <w:rsid w:val="008B6482"/>
    <w:rsid w:val="008E2D44"/>
    <w:rsid w:val="008E6DF2"/>
    <w:rsid w:val="009034B2"/>
    <w:rsid w:val="00945B54"/>
    <w:rsid w:val="009734E7"/>
    <w:rsid w:val="00A56F61"/>
    <w:rsid w:val="00B17C80"/>
    <w:rsid w:val="00B60F98"/>
    <w:rsid w:val="00BB6C44"/>
    <w:rsid w:val="00BF5088"/>
    <w:rsid w:val="00C07B2B"/>
    <w:rsid w:val="00D757E6"/>
    <w:rsid w:val="00E163B3"/>
    <w:rsid w:val="00E811E4"/>
    <w:rsid w:val="00EA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8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78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0F78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F78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A0F78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A0F78"/>
    <w:rPr>
      <w:rFonts w:asciiTheme="majorHAnsi" w:eastAsiaTheme="majorEastAsia" w:hAnsiTheme="majorHAnsi" w:cs="Times New Roman"/>
      <w:i/>
      <w:iCs/>
      <w:color w:val="365F91" w:themeColor="accent1" w:themeShade="B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A0F78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2A0F7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A0F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0F78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F78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A0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F78"/>
    <w:rPr>
      <w:rFonts w:ascii="Tahoma" w:eastAsiaTheme="minorEastAsi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0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8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78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0F78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F78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A0F78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A0F78"/>
    <w:rPr>
      <w:rFonts w:asciiTheme="majorHAnsi" w:eastAsiaTheme="majorEastAsia" w:hAnsiTheme="majorHAnsi" w:cs="Times New Roman"/>
      <w:i/>
      <w:iCs/>
      <w:color w:val="365F91" w:themeColor="accent1" w:themeShade="B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A0F78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2A0F7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A0F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0F78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F78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A0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F78"/>
    <w:rPr>
      <w:rFonts w:ascii="Tahoma" w:eastAsiaTheme="minorEastAsi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0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722" TargetMode="External"/><Relationship Id="rId13" Type="http://schemas.openxmlformats.org/officeDocument/2006/relationships/hyperlink" Target="https://tinyurl.com/y6wzzlu3" TargetMode="External"/><Relationship Id="rId18" Type="http://schemas.openxmlformats.org/officeDocument/2006/relationships/hyperlink" Target="https://tinyurl.com/ycyfws9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dhcsag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inyurl.com/ya6yk4ad" TargetMode="External"/><Relationship Id="rId17" Type="http://schemas.openxmlformats.org/officeDocument/2006/relationships/hyperlink" Target="https://tinyurl.com/y8gbt4xs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tinyurl.com/ycds57la" TargetMode="External"/><Relationship Id="rId20" Type="http://schemas.openxmlformats.org/officeDocument/2006/relationships/hyperlink" Target="https://tinyurl.com/y9r5dpw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iapm.edu.ua/metod_disc/pdf/4548_Psuxol_pr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9pkmmp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kvsu.kvs.gov.ua/sites/default/files/imce/navchalnometodichniy_kompleks_vstup_do_specialnosti.pdf" TargetMode="External"/><Relationship Id="rId19" Type="http://schemas.openxmlformats.org/officeDocument/2006/relationships/hyperlink" Target="https://tinyurl.com/yd6bq6p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kpnu.edu.ua:8080/jspui/bitstream/123456789/841/1/Praktichna_spihologia-Dutkevich.pdf" TargetMode="External"/><Relationship Id="rId14" Type="http://schemas.openxmlformats.org/officeDocument/2006/relationships/hyperlink" Target="https://tinyurl.com/y9tve4lk" TargetMode="External"/><Relationship Id="rId22" Type="http://schemas.openxmlformats.org/officeDocument/2006/relationships/hyperlink" Target="http://library.z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2020-07-14T13:46:00Z</dcterms:created>
  <dcterms:modified xsi:type="dcterms:W3CDTF">2020-08-27T19:23:00Z</dcterms:modified>
</cp:coreProperties>
</file>