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1D" w:rsidRPr="009F6D1D" w:rsidRDefault="009F6D1D" w:rsidP="009F6D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D1D">
        <w:rPr>
          <w:rFonts w:ascii="Times New Roman" w:hAnsi="Times New Roman" w:cs="Times New Roman"/>
          <w:b/>
          <w:sz w:val="28"/>
          <w:szCs w:val="28"/>
          <w:lang w:val="uk-UA"/>
        </w:rPr>
        <w:t>ЛЕКЦІЯ 1</w:t>
      </w:r>
    </w:p>
    <w:p w:rsidR="009F6D1D" w:rsidRDefault="009F6D1D" w:rsidP="009F6D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D1D">
        <w:rPr>
          <w:rFonts w:ascii="Times New Roman" w:hAnsi="Times New Roman" w:cs="Times New Roman"/>
          <w:b/>
          <w:sz w:val="28"/>
          <w:szCs w:val="28"/>
        </w:rPr>
        <w:t>КУЛЬТУРОЛОГІЧНИЙ ТА ЛІНГВІСТИЧНИЙ</w:t>
      </w:r>
      <w:r w:rsidRPr="009F6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6D1D">
        <w:rPr>
          <w:rFonts w:ascii="Times New Roman" w:hAnsi="Times New Roman" w:cs="Times New Roman"/>
          <w:b/>
          <w:sz w:val="28"/>
          <w:szCs w:val="28"/>
        </w:rPr>
        <w:t>АСПЕКТИ ДОСЛІДЖЕННЯ ДЕМОНОЛОГІЇ</w:t>
      </w:r>
    </w:p>
    <w:p w:rsidR="009F6D1D" w:rsidRPr="009F6D1D" w:rsidRDefault="009F6D1D" w:rsidP="009F6D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Опорний план-конспект</w:t>
      </w:r>
    </w:p>
    <w:p w:rsidR="009F6D1D" w:rsidRPr="009F6D1D" w:rsidRDefault="009F6D1D" w:rsidP="009F6D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1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9F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1D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1D" w:rsidRPr="009F6D1D" w:rsidRDefault="009F6D1D" w:rsidP="009F6D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D1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9F6D1D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9F6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6D1D">
        <w:rPr>
          <w:rFonts w:ascii="Times New Roman" w:hAnsi="Times New Roman" w:cs="Times New Roman"/>
          <w:sz w:val="28"/>
          <w:szCs w:val="28"/>
        </w:rPr>
        <w:t>персо</w:t>
      </w:r>
      <w:r>
        <w:rPr>
          <w:rFonts w:ascii="Times New Roman" w:hAnsi="Times New Roman" w:cs="Times New Roman"/>
          <w:sz w:val="28"/>
          <w:szCs w:val="28"/>
        </w:rPr>
        <w:t>нажів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1D" w:rsidRPr="009F6D1D" w:rsidRDefault="009F6D1D" w:rsidP="009F6D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D1D">
        <w:rPr>
          <w:rFonts w:ascii="Times New Roman" w:hAnsi="Times New Roman" w:cs="Times New Roman"/>
          <w:sz w:val="28"/>
          <w:szCs w:val="28"/>
        </w:rPr>
        <w:t>Сфе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демономенів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18" w:rsidRDefault="009F6D1D" w:rsidP="009F6D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6D1D">
        <w:rPr>
          <w:rFonts w:ascii="Times New Roman" w:hAnsi="Times New Roman" w:cs="Times New Roman"/>
          <w:sz w:val="28"/>
          <w:szCs w:val="28"/>
        </w:rPr>
        <w:t>4. Структурно-</w:t>
      </w:r>
      <w:proofErr w:type="spellStart"/>
      <w:r w:rsidRPr="009F6D1D">
        <w:rPr>
          <w:rFonts w:ascii="Times New Roman" w:hAnsi="Times New Roman" w:cs="Times New Roman"/>
          <w:sz w:val="28"/>
          <w:szCs w:val="28"/>
        </w:rPr>
        <w:t>тематична</w:t>
      </w:r>
      <w:proofErr w:type="spellEnd"/>
      <w:r w:rsidRPr="009F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1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 </w:t>
      </w:r>
    </w:p>
    <w:p w:rsidR="009F6D1D" w:rsidRDefault="009F6D1D" w:rsidP="009F6D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37E" w:rsidRPr="00A1437E" w:rsidRDefault="009F6D1D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1437E" w:rsidRPr="00A1437E">
        <w:t xml:space="preserve"> </w:t>
      </w:r>
      <w:r w:rsidR="00A1437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1437E"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емонологія як органічна частина міфології з давніх часів була важливим складником суспільного життя етносів. Українська міфологія сформувалася в період язичництва, потім змінювалася під впливом християнства. Поява наукової картини світу не зруйнувала колишніх уявлень про світобудову і стан речей, що засвідчує </w:t>
      </w:r>
      <w:proofErr w:type="spellStart"/>
      <w:r w:rsidR="00A1437E" w:rsidRPr="00A1437E">
        <w:rPr>
          <w:rFonts w:ascii="Times New Roman" w:hAnsi="Times New Roman" w:cs="Times New Roman"/>
          <w:sz w:val="28"/>
          <w:szCs w:val="28"/>
          <w:lang w:val="uk-UA"/>
        </w:rPr>
        <w:t>тяглість</w:t>
      </w:r>
      <w:proofErr w:type="spellEnd"/>
      <w:r w:rsidR="00A1437E"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традиції світосприйняття українців. Ці процеси знайшли своє відображення в багатьох компонентах демонологічної лексики. За браком писемних свідчень неможливо реконструювати цілісну історію слов’янської релігії, проте осмислити й узагальнити спадок дослідників, відшукати паралелі із сьогоденням цілком реально. </w:t>
      </w:r>
    </w:p>
    <w:p w:rsidR="00A1437E" w:rsidRPr="00A1437E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Етапи фіксації знань із демонології як складника світоглядних уявлень наших предків пов’язуються з рівнем розвитку писемності, своєрідністю історичних умов, а також рівнем національної свідомості населення. Підвищення наукового інтересу до світу вірувань і повір’їв припадає на середину ХІХ - початок ХХ ст. – час значного національного піднесення в Україні. Цей період позначений найактивнішою роботою щодо збирання зразків народної духовної культури і, на їхній підставі, осмислення механізмів формування національної духовності (В. Гнатюк, П. Іванов, В.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Милорадович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І. Нечуй-Левицький, Я.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Новицький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П. Чубинський та інші). Останнім часом, у зв’язку зі здобуттям Україною незалежності та актуалізацією проблеми </w:t>
      </w:r>
      <w:r w:rsidRPr="00A1437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національного відродження, значно посилилася увага науковців до духовно-культурного аспекту діяльності людини. У цьому плані українська демонологія як частина слов’янської міфології є атрибутивним елементом української нації, виявом її самобутності. Упродовж лише останнього десятиріччя перевидано більшість досліджень, пов’язаних з українською міфологією. Її вивченню присвячено й численні праці сучасників (В.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Войтович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С.Плачинда, В.Скуратівський та ін.). </w:t>
      </w:r>
    </w:p>
    <w:p w:rsidR="009F6D1D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У наукових розвідках лінгвістів із проблем української демонології порушуються питання, пов’язані з етимологією, семантикою, складом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демономенів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(Б.Кобилянський, Й.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Дзендзелівський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Т.Лукінова та ін.). У межах міфологічної лексики проаналізовано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демонолексеми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як засоби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стилетворення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в романтичній літературі ХІХ ст. (А.Василенко). Демонологічна лексика різних етнографічно-культурних зон відрізняється неоднорідністю семантичного поля, територією поширення і функціонування. Цій проблемі присвячено фундаментальні розвідки Н.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Хобзей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(гуцульські говірки), М.Толстого, Л.Виноградової, О.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Левкиївської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та ін. (поліські говірки). Значний внесок у розв’язання проблем слов’янської, а в її складі й української демонології, зробили російські дослідники, укладачі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етнолінгвістичного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словника “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Славянские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древности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>” за ред. М.Толстого. Лексикографічна праця містить велику кількість українського мовного матеріалу із вказівкою на регіон поширення.</w:t>
      </w:r>
    </w:p>
    <w:p w:rsidR="00A1437E" w:rsidRPr="00A1437E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1437E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оняття “демонологія”, що донині залишалося дискусійним. В 11-томному “Словнику української мови” термін “демонологія” витлумачується як “міфічні уявлення про злих духів (демонів), що виникли на основі первісної віри в духів”. Нез’ясованим залишається питання про належність до демонологічних назв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номенів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осіб, що мають надприродні здібності. Сучасні дослідники народних вірувань у поняття “демонологія” також включають міфічні уявлення, засновані на вірі в духів-демонів, які шкодять або сприяють людині в її справах, проте до переліку демонологічних персонажів </w:t>
      </w:r>
      <w:r w:rsidRPr="00A143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включають назви осіб із надприродними властивостями та померлих неприродною смертю (О.Курочкін, Г.Скрипник). Праці українських етнографів ХІХ - ХХ ст. не дають відповіді на ці питання – демонологічні персонажі розглядаються в системі міфології. </w:t>
      </w:r>
    </w:p>
    <w:p w:rsidR="00A1437E" w:rsidRPr="00A1437E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Поділяючи наукову позицію укладачів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етнолінгвістичного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словника “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Славянские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древности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”, поширюємо поняття “демонологія” на сукупність міфічних уявлень, заснованих на вірі в духів-демонів, людей з демонічними якостями та здібностями. Основним елементом демонології визначено демонологічний персонаж. У роботі демонологічні персонажі ідентифіковано за рівнем міфологізації, зовнішніми рисами, моральними якостями тощо. Основним критерієм віднесеності персонажа до парадигми демонологічних вірувань і уявлень українців є функціональність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демонолексеми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в мовному континуумі українців. Для аналізу в роботі бралися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демономени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які корелюють з денотатами визначеного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персонажного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статусу. </w:t>
      </w:r>
    </w:p>
    <w:p w:rsidR="00A1437E" w:rsidRPr="00A1437E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3.“Сфера функціонування демонологічної лексики” присвячено висвітленню проникнення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демономенів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у різні сфери функціонування мови. Демонологічні уявлення українців є частиною їхньої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міфолого-релігійної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свідомості, на сучасному етапі – поєднанням міфологічного (первісного колективного уявлення про світ з обов’язковим надприродним компонентом) та релігійного (у християнському відтворенні).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Міфолого-релігійна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свідомість, залишаючись масовою в середовищі українців і зараз, проникає в усі інші форми суспільної свідомості – “побутову” свідомість, мистецтво, етику, філософію і навіть науку.</w:t>
      </w:r>
    </w:p>
    <w:p w:rsidR="00A1437E" w:rsidRPr="00A1437E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Найширше українська демонологічна лексика представлена у фольклорі, художній літературі, у функції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інвективів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– у мовленні. Як базова, аналізована лексика широко репрезентована в українському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топоніміконі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антропоніміконі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(перевал Чортові сходи, село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Шайтанка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прізвища –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Ворожбитенко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Русаленко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Чорнобай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тощо), рідше в ботанічних (чортополох, чортове зілля) та зоологічних найменуваннях (чорт –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‘велика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морська риба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надряду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костистих’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; ворожка –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‘комаха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сонечко’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>). У художній літературі демонологічна лексика функціонує переважно в міфологізованих, сатирично-гумористичних та символічних текстах.</w:t>
      </w:r>
    </w:p>
    <w:p w:rsidR="00A1437E" w:rsidRPr="00A1437E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4.“Структурно-тематична організація демонологічної лексики” розглянуто питання про характер системної організації досліджуваного лексичного шару, окреслено аспекти й методика дослідження демонологічної лексики. У роботі демонологічні назви класифіковано за зовнішніми ознаками денотата в тематичні групи (далі ТГ) “Назви антропоморфних демонологічних персонажів”, “Назви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антропозооморфно-зооморфних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демонологічних персонажів”, а за характером зв’язків між самими лексичними одиницями – на лексико-семантичні групи (далі ЛСГ), в яких виявлено ряди синонімів, антонімів,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гіперо-гіпонімічні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відношення тощо. У семантиці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демономенів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виділено поняттєвий, образний і ціннісний компоненти.</w:t>
      </w:r>
    </w:p>
    <w:p w:rsidR="00A1437E" w:rsidRPr="00A1437E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Схема аналізу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демономенів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структурується таким чином: коротка характеристика демонологічного персонажа в системі вірувань українців, тлумачення у словниках з урахуванням конотативних (узуальних та засвідчених оказіональних) значень, що набуває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демонолексема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на тлі різностильових текстів, виявлення синонімічних рядів.</w:t>
      </w:r>
    </w:p>
    <w:p w:rsidR="00A1437E" w:rsidRPr="009F6D1D" w:rsidRDefault="00A1437E" w:rsidP="00A14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37E">
        <w:rPr>
          <w:rFonts w:ascii="Times New Roman" w:hAnsi="Times New Roman" w:cs="Times New Roman"/>
          <w:sz w:val="28"/>
          <w:szCs w:val="28"/>
          <w:lang w:val="uk-UA"/>
        </w:rPr>
        <w:t>Оскільки демонологічні персонажі, згідно з народними уявленнями, здатні до метаморфоз, слід відзна</w:t>
      </w:r>
      <w:bookmarkStart w:id="0" w:name="_GoBack"/>
      <w:bookmarkEnd w:id="0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чити умовність поділу на тематичні, лексико-семантичні групи (до уваги бралися найтиповіші семантичні характеристики аналізованої лексики). Дослідники демонології визначають складність класифікації демонологічних персонажів, а відповідно – й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демономенів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. Робота охоплює назви на позначення як популярних, чітко окреслених (відьма, мавка, русалка, упир, чорт тощо), так і розмитих, слабко індивідуалізованих демонологічних персонажів (баба русачка, баба скалозуба тощо). Належність останніх до лексико-семантичної групи визначається за їхнім </w:t>
      </w:r>
      <w:proofErr w:type="spellStart"/>
      <w:r w:rsidRPr="00A1437E">
        <w:rPr>
          <w:rFonts w:ascii="Times New Roman" w:hAnsi="Times New Roman" w:cs="Times New Roman"/>
          <w:sz w:val="28"/>
          <w:szCs w:val="28"/>
          <w:lang w:val="uk-UA"/>
        </w:rPr>
        <w:t>семантико-функційним</w:t>
      </w:r>
      <w:proofErr w:type="spellEnd"/>
      <w:r w:rsidRPr="00A1437E">
        <w:rPr>
          <w:rFonts w:ascii="Times New Roman" w:hAnsi="Times New Roman" w:cs="Times New Roman"/>
          <w:sz w:val="28"/>
          <w:szCs w:val="28"/>
          <w:lang w:val="uk-UA"/>
        </w:rPr>
        <w:t xml:space="preserve"> виявом.  </w:t>
      </w:r>
    </w:p>
    <w:sectPr w:rsidR="00A1437E" w:rsidRPr="009F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06"/>
    <w:rsid w:val="002820B6"/>
    <w:rsid w:val="009F6D1D"/>
    <w:rsid w:val="00A1437E"/>
    <w:rsid w:val="00A96C18"/>
    <w:rsid w:val="00D36E3B"/>
    <w:rsid w:val="00F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4715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2020-08-31T19:04:00Z</dcterms:created>
  <dcterms:modified xsi:type="dcterms:W3CDTF">2020-08-31T19:18:00Z</dcterms:modified>
</cp:coreProperties>
</file>