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1327" w14:textId="77777777" w:rsidR="00164BC0" w:rsidRPr="009F7E35" w:rsidRDefault="00164BC0" w:rsidP="0016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35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14:paraId="05E9933E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9DC">
        <w:rPr>
          <w:rFonts w:ascii="Times New Roman" w:hAnsi="Times New Roman" w:cs="Times New Roman"/>
          <w:sz w:val="24"/>
          <w:szCs w:val="24"/>
        </w:rPr>
        <w:t xml:space="preserve">Стратегічне прогнозування політичних ситуацій та процесів: монографія [Воловик В.І., Лепський М.А.,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Гугнін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 Е.А. та ін.]; за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. ред. М.А. Лепського. Запоріжжя: ЗНУ, 2012. 428 с.</w:t>
      </w:r>
    </w:p>
    <w:p w14:paraId="6CC25D5B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9DC">
        <w:rPr>
          <w:rFonts w:ascii="Times New Roman" w:hAnsi="Times New Roman" w:cs="Times New Roman"/>
          <w:sz w:val="24"/>
          <w:szCs w:val="24"/>
        </w:rPr>
        <w:t xml:space="preserve">Основи стратегічного прогнозування політичних ситуацій та процесів: навчальний посібник [Воловик В.І., Лепський М.А.,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Гугнін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 Е.А. та ін.]; за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. ред. М.А. Лепського.</w:t>
      </w:r>
      <w:r>
        <w:rPr>
          <w:rFonts w:ascii="Times New Roman" w:hAnsi="Times New Roman" w:cs="Times New Roman"/>
          <w:sz w:val="24"/>
          <w:szCs w:val="24"/>
        </w:rPr>
        <w:t xml:space="preserve"> Запоріжжя: ЗНУ, 2012.</w:t>
      </w:r>
      <w:r w:rsidRPr="002C39DC">
        <w:rPr>
          <w:rFonts w:ascii="Times New Roman" w:hAnsi="Times New Roman" w:cs="Times New Roman"/>
          <w:sz w:val="24"/>
          <w:szCs w:val="24"/>
        </w:rPr>
        <w:t xml:space="preserve"> 468 с.</w:t>
      </w:r>
    </w:p>
    <w:p w14:paraId="77844FDC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9DC">
        <w:rPr>
          <w:rFonts w:ascii="Times New Roman" w:hAnsi="Times New Roman" w:cs="Times New Roman"/>
          <w:sz w:val="24"/>
          <w:szCs w:val="24"/>
        </w:rPr>
        <w:t>Лепський М. А. Якісні методи соціального прогнозування: методологія, методика, практика: підручник / М. А. Лепський. – Запоріжжя: КСК-Альянс, 2016.  440 с.</w:t>
      </w:r>
    </w:p>
    <w:p w14:paraId="29F8A907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Сурмин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Туленков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Teopия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. К. МАУП, 2004. 608 c.</w:t>
      </w:r>
    </w:p>
    <w:p w14:paraId="43793FFE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Подшивалкина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методологии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и практики. 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Кишинев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типография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, 1997. 352 с.</w:t>
      </w:r>
    </w:p>
    <w:p w14:paraId="1D98D3EF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Cурмин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Туленков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C39DC">
        <w:rPr>
          <w:rFonts w:ascii="Times New Roman" w:hAnsi="Times New Roman" w:cs="Times New Roman"/>
          <w:sz w:val="24"/>
          <w:szCs w:val="24"/>
        </w:rPr>
        <w:t xml:space="preserve"> К.: МАУП. 2000.  304 с.</w:t>
      </w:r>
    </w:p>
    <w:p w14:paraId="0B073771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Матвиенко</w:t>
      </w:r>
      <w:proofErr w:type="spellEnd"/>
      <w:r w:rsidRPr="002C39DC">
        <w:rPr>
          <w:rFonts w:ascii="Times New Roman" w:hAnsi="Times New Roman" w:cs="Times New Roman"/>
          <w:color w:val="000000"/>
          <w:spacing w:val="-1"/>
          <w:sz w:val="24"/>
          <w:szCs w:val="24"/>
        </w:rPr>
        <w:t> В.Я. Прогностика. К.: Українські пропілеї, 2000. 520 с.</w:t>
      </w:r>
    </w:p>
    <w:p w14:paraId="2EE6A5B2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В.П. Політичне прогнозування: </w:t>
      </w:r>
      <w:r>
        <w:rPr>
          <w:rFonts w:ascii="Times New Roman" w:hAnsi="Times New Roman" w:cs="Times New Roman"/>
          <w:sz w:val="24"/>
          <w:szCs w:val="24"/>
        </w:rPr>
        <w:t>теорія, методологія, практика.</w:t>
      </w:r>
      <w:r w:rsidRPr="002C39DC">
        <w:rPr>
          <w:rFonts w:ascii="Times New Roman" w:hAnsi="Times New Roman" w:cs="Times New Roman"/>
          <w:sz w:val="24"/>
          <w:szCs w:val="24"/>
        </w:rPr>
        <w:t xml:space="preserve"> К.: Генеза, 2006. 400 с.</w:t>
      </w:r>
    </w:p>
    <w:p w14:paraId="616F679E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9DC">
        <w:rPr>
          <w:rFonts w:ascii="Times New Roman" w:hAnsi="Times New Roman" w:cs="Times New Roman"/>
          <w:color w:val="000000"/>
          <w:sz w:val="24"/>
          <w:szCs w:val="24"/>
        </w:rPr>
        <w:t>Планування т</w:t>
      </w:r>
      <w:r>
        <w:rPr>
          <w:rFonts w:ascii="Times New Roman" w:hAnsi="Times New Roman" w:cs="Times New Roman"/>
          <w:color w:val="000000"/>
          <w:sz w:val="24"/>
          <w:szCs w:val="24"/>
        </w:rPr>
        <w:t>а прогнозування в умовах ринку.</w:t>
      </w:r>
      <w:r w:rsidRPr="002C3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color w:val="000000"/>
          <w:sz w:val="24"/>
          <w:szCs w:val="24"/>
        </w:rPr>
        <w:t>Навч.посібник</w:t>
      </w:r>
      <w:proofErr w:type="spellEnd"/>
      <w:r w:rsidRPr="002C39DC">
        <w:rPr>
          <w:rFonts w:ascii="Times New Roman" w:hAnsi="Times New Roman" w:cs="Times New Roman"/>
          <w:color w:val="000000"/>
          <w:sz w:val="24"/>
          <w:szCs w:val="24"/>
        </w:rPr>
        <w:t xml:space="preserve"> /під ред..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д.ф.н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проф. Воронкової В.Г. К.: ВД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Профессионал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2006.</w:t>
      </w:r>
      <w:r w:rsidRPr="002C39DC">
        <w:rPr>
          <w:rFonts w:ascii="Times New Roman" w:hAnsi="Times New Roman" w:cs="Times New Roman"/>
          <w:color w:val="000000"/>
          <w:sz w:val="24"/>
          <w:szCs w:val="24"/>
        </w:rPr>
        <w:t xml:space="preserve"> 608 c.</w:t>
      </w:r>
    </w:p>
    <w:p w14:paraId="09E6FCF5" w14:textId="77777777" w:rsidR="00164BC0" w:rsidRPr="006F794A" w:rsidRDefault="00164BC0" w:rsidP="00164B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7D82ED56" w14:textId="77777777" w:rsidR="0008108D" w:rsidRDefault="0008108D"/>
    <w:sectPr w:rsidR="0008108D" w:rsidSect="00164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5" w:right="850" w:bottom="850" w:left="85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9958" w14:textId="77777777" w:rsidR="0014244D" w:rsidRDefault="0014244D">
      <w:r>
        <w:separator/>
      </w:r>
    </w:p>
  </w:endnote>
  <w:endnote w:type="continuationSeparator" w:id="0">
    <w:p w14:paraId="2EE8484F" w14:textId="77777777" w:rsidR="0014244D" w:rsidRDefault="0014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20E5" w14:textId="77777777" w:rsidR="00FB6C61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78CD" w14:textId="77777777" w:rsidR="00FB6C61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9011" w14:textId="77777777" w:rsidR="00FB6C61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983F" w14:textId="77777777" w:rsidR="0014244D" w:rsidRDefault="0014244D">
      <w:r>
        <w:separator/>
      </w:r>
    </w:p>
  </w:footnote>
  <w:footnote w:type="continuationSeparator" w:id="0">
    <w:p w14:paraId="7F3D16CE" w14:textId="77777777" w:rsidR="0014244D" w:rsidRDefault="0014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1E7A" w14:textId="77777777" w:rsidR="00FB6C6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BB54" w14:textId="77777777" w:rsidR="00FB6C61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</w:p>
  <w:p w14:paraId="0DC39156" w14:textId="77777777" w:rsidR="00FB6C61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EF3666A" wp14:editId="5AACF8A7">
          <wp:simplePos x="0" y="0"/>
          <wp:positionH relativeFrom="column">
            <wp:posOffset>6861175</wp:posOffset>
          </wp:positionH>
          <wp:positionV relativeFrom="paragraph">
            <wp:posOffset>151765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B419F" w14:textId="77777777" w:rsidR="00FB6C61" w:rsidRPr="006F1B80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  <w:r w:rsidRPr="006F1B80">
      <w:rPr>
        <w:rFonts w:ascii="Cambria" w:hAnsi="Cambria" w:cs="Cambria"/>
        <w:b/>
        <w:bCs/>
        <w:sz w:val="22"/>
        <w:szCs w:val="22"/>
      </w:rPr>
      <w:t>ЗАПОРІЗЬКИЙ НАЦІОНАЛЬНИЙ УНІВЕРСИТЕТ</w:t>
    </w:r>
  </w:p>
  <w:p w14:paraId="1F013F24" w14:textId="77777777" w:rsidR="00FB6C61" w:rsidRPr="00E42FA1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  <w:r>
      <w:rPr>
        <w:rFonts w:ascii="Cambria" w:hAnsi="Cambria" w:cs="Cambria"/>
        <w:b/>
        <w:bCs/>
        <w:sz w:val="22"/>
        <w:szCs w:val="22"/>
      </w:rPr>
      <w:t>ФАКУЛЬТЕТ СОЦІОЛОГІЇ ТА УПРАВЛІННЯ</w:t>
    </w:r>
  </w:p>
  <w:p w14:paraId="0DDFFB68" w14:textId="77777777" w:rsidR="00FB6C61" w:rsidRDefault="00000000" w:rsidP="00FB6C61">
    <w:pPr>
      <w:pStyle w:val="a3"/>
      <w:pBdr>
        <w:bottom w:val="single" w:sz="12" w:space="1" w:color="auto"/>
      </w:pBdr>
      <w:jc w:val="center"/>
      <w:rPr>
        <w:rFonts w:ascii="Cambria" w:hAnsi="Cambria" w:cs="Cambria"/>
        <w:b/>
        <w:bCs/>
        <w:sz w:val="22"/>
        <w:szCs w:val="22"/>
      </w:rPr>
    </w:pPr>
    <w:proofErr w:type="spellStart"/>
    <w:r w:rsidRPr="006F1B80">
      <w:rPr>
        <w:rFonts w:ascii="Cambria" w:hAnsi="Cambria" w:cs="Cambria"/>
        <w:b/>
        <w:bCs/>
        <w:sz w:val="22"/>
        <w:szCs w:val="22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</w:rPr>
      <w:t xml:space="preserve"> навчальної дисципліни</w:t>
    </w:r>
  </w:p>
  <w:p w14:paraId="64BC8884" w14:textId="77777777" w:rsidR="00FB6C61" w:rsidRPr="006F1B80" w:rsidRDefault="00000000" w:rsidP="00FB6C61">
    <w:pPr>
      <w:pStyle w:val="a3"/>
      <w:pBdr>
        <w:bottom w:val="single" w:sz="12" w:space="1" w:color="auto"/>
      </w:pBdr>
      <w:jc w:val="center"/>
      <w:rPr>
        <w:rFonts w:ascii="Sylfaen" w:hAnsi="Sylfaen" w:cs="Sylfaen"/>
        <w:b/>
        <w:bCs/>
        <w:sz w:val="22"/>
        <w:szCs w:val="22"/>
      </w:rPr>
    </w:pPr>
  </w:p>
  <w:p w14:paraId="2FCE1196" w14:textId="77777777" w:rsidR="00FB6C61" w:rsidRPr="00CF2559" w:rsidRDefault="00000000" w:rsidP="00FB6C6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D23" w14:textId="77777777" w:rsidR="00FB6C61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723B"/>
    <w:multiLevelType w:val="hybridMultilevel"/>
    <w:tmpl w:val="3D426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87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0"/>
    <w:rsid w:val="0008108D"/>
    <w:rsid w:val="0014244D"/>
    <w:rsid w:val="00164BC0"/>
    <w:rsid w:val="00C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FA28"/>
  <w15:chartTrackingRefBased/>
  <w15:docId w15:val="{B8B7B71B-C0DD-4050-A7BB-79EB4DEA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64BC0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C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64BC0"/>
    <w:rPr>
      <w:rFonts w:ascii="Calibri" w:eastAsia="Calibri" w:hAnsi="Calibri" w:cs="Calibri"/>
      <w:sz w:val="20"/>
      <w:szCs w:val="20"/>
      <w:lang w:val="uk-UA"/>
    </w:rPr>
  </w:style>
  <w:style w:type="paragraph" w:styleId="a5">
    <w:name w:val="footer"/>
    <w:basedOn w:val="a"/>
    <w:link w:val="a6"/>
    <w:uiPriority w:val="99"/>
    <w:unhideWhenUsed/>
    <w:rsid w:val="00164BC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4BC0"/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2</cp:revision>
  <dcterms:created xsi:type="dcterms:W3CDTF">2023-04-02T12:37:00Z</dcterms:created>
  <dcterms:modified xsi:type="dcterms:W3CDTF">2023-04-02T12:37:00Z</dcterms:modified>
</cp:coreProperties>
</file>