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56" w:rsidRPr="00513475" w:rsidRDefault="00955A56" w:rsidP="00955A56">
      <w:pPr>
        <w:jc w:val="center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Тема № 2</w:t>
      </w:r>
    </w:p>
    <w:p w:rsidR="00955A56" w:rsidRPr="00513475" w:rsidRDefault="00955A56" w:rsidP="00955A56">
      <w:pPr>
        <w:jc w:val="center"/>
        <w:rPr>
          <w:sz w:val="28"/>
          <w:szCs w:val="28"/>
          <w:lang w:val="uk-UA"/>
        </w:rPr>
      </w:pPr>
    </w:p>
    <w:p w:rsidR="00955A56" w:rsidRPr="00513475" w:rsidRDefault="00955A56" w:rsidP="00955A56">
      <w:pPr>
        <w:contextualSpacing/>
        <w:jc w:val="center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Українські поетики ХVІІ–ХVІІІ ст.</w:t>
      </w:r>
    </w:p>
    <w:p w:rsidR="00955A56" w:rsidRPr="00513475" w:rsidRDefault="00955A56" w:rsidP="00955A56">
      <w:pPr>
        <w:contextualSpacing/>
        <w:jc w:val="center"/>
        <w:rPr>
          <w:b/>
          <w:sz w:val="28"/>
          <w:szCs w:val="28"/>
          <w:lang w:val="uk-UA"/>
        </w:rPr>
      </w:pPr>
    </w:p>
    <w:p w:rsidR="00955A56" w:rsidRPr="00513475" w:rsidRDefault="00955A56" w:rsidP="00955A56">
      <w:pPr>
        <w:ind w:left="284" w:hanging="284"/>
        <w:contextualSpacing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1. Призначення і структура поетик Києво-Могилянської академії.</w:t>
      </w:r>
    </w:p>
    <w:p w:rsidR="00955A56" w:rsidRPr="00513475" w:rsidRDefault="00955A56" w:rsidP="00955A56">
      <w:pPr>
        <w:ind w:left="284" w:hanging="284"/>
        <w:contextualSpacing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2. Вплив європейських поетик на вітчизняні підручники.</w:t>
      </w:r>
    </w:p>
    <w:p w:rsidR="00955A56" w:rsidRPr="00513475" w:rsidRDefault="00955A56" w:rsidP="00955A56">
      <w:pPr>
        <w:ind w:left="284" w:hanging="284"/>
        <w:contextualSpacing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3. Теорія віршування у </w:t>
      </w:r>
      <w:proofErr w:type="spellStart"/>
      <w:r w:rsidRPr="00513475">
        <w:rPr>
          <w:sz w:val="28"/>
          <w:szCs w:val="28"/>
          <w:lang w:val="uk-UA"/>
        </w:rPr>
        <w:t>києво-могилянських</w:t>
      </w:r>
      <w:proofErr w:type="spellEnd"/>
      <w:r w:rsidRPr="00513475">
        <w:rPr>
          <w:sz w:val="28"/>
          <w:szCs w:val="28"/>
          <w:lang w:val="uk-UA"/>
        </w:rPr>
        <w:t xml:space="preserve"> поетиках: від метрики до силабіки.</w:t>
      </w:r>
    </w:p>
    <w:p w:rsidR="00955A56" w:rsidRPr="00513475" w:rsidRDefault="00955A56" w:rsidP="00955A56">
      <w:pPr>
        <w:ind w:left="284" w:hanging="284"/>
        <w:contextualSpacing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4. Теорія родів, видів, жанрів у поетиках Києво-Могилянської академії.</w:t>
      </w:r>
    </w:p>
    <w:p w:rsidR="00955A56" w:rsidRPr="00513475" w:rsidRDefault="00955A56" w:rsidP="00955A56">
      <w:pPr>
        <w:ind w:left="284" w:hanging="284"/>
        <w:contextualSpacing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5. Дослідження </w:t>
      </w:r>
      <w:proofErr w:type="spellStart"/>
      <w:r w:rsidRPr="00513475">
        <w:rPr>
          <w:sz w:val="28"/>
          <w:szCs w:val="28"/>
          <w:lang w:val="uk-UA"/>
        </w:rPr>
        <w:t>києво-могилянських</w:t>
      </w:r>
      <w:proofErr w:type="spellEnd"/>
      <w:r w:rsidRPr="00513475">
        <w:rPr>
          <w:sz w:val="28"/>
          <w:szCs w:val="28"/>
          <w:lang w:val="uk-UA"/>
        </w:rPr>
        <w:t xml:space="preserve">  поетик у ХХ–ХХІ ст.</w:t>
      </w:r>
    </w:p>
    <w:p w:rsidR="00955A56" w:rsidRPr="00513475" w:rsidRDefault="00955A56" w:rsidP="00955A56">
      <w:pPr>
        <w:tabs>
          <w:tab w:val="num" w:pos="360"/>
        </w:tabs>
        <w:jc w:val="center"/>
        <w:rPr>
          <w:b/>
          <w:sz w:val="28"/>
          <w:szCs w:val="28"/>
          <w:lang w:val="uk-UA"/>
        </w:rPr>
      </w:pPr>
    </w:p>
    <w:p w:rsidR="00955A56" w:rsidRPr="00513475" w:rsidRDefault="00955A56" w:rsidP="00955A56">
      <w:pPr>
        <w:tabs>
          <w:tab w:val="num" w:pos="360"/>
        </w:tabs>
        <w:jc w:val="center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 xml:space="preserve">Література </w:t>
      </w:r>
    </w:p>
    <w:p w:rsidR="00955A56" w:rsidRPr="00513475" w:rsidRDefault="00955A56" w:rsidP="00955A56">
      <w:pPr>
        <w:tabs>
          <w:tab w:val="num" w:pos="360"/>
        </w:tabs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 xml:space="preserve">Основна: </w:t>
      </w:r>
    </w:p>
    <w:p w:rsidR="00955A56" w:rsidRPr="00513475" w:rsidRDefault="00955A56" w:rsidP="00955A56">
      <w:pPr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Ісіченко</w:t>
      </w:r>
      <w:proofErr w:type="spellEnd"/>
      <w:r w:rsidRPr="00513475">
        <w:rPr>
          <w:sz w:val="28"/>
          <w:szCs w:val="28"/>
          <w:lang w:val="uk-UA"/>
        </w:rPr>
        <w:t xml:space="preserve"> І. Історія української літератури Х–ХVІІІ ст.: Середньовіччя, Ренесанс, Бароко : курс лекцій. Харків, 2022. URL: сhttps://www.bishop.kharkov.ua/kursi-lekcij/istoria-ukraienskoie-literaturi-h--xviii-st</w:t>
      </w:r>
    </w:p>
    <w:p w:rsidR="00955A56" w:rsidRPr="00513475" w:rsidRDefault="00955A56" w:rsidP="00955A56">
      <w:pPr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Ушкалов</w:t>
      </w:r>
      <w:proofErr w:type="spellEnd"/>
      <w:r w:rsidRPr="00513475">
        <w:rPr>
          <w:sz w:val="28"/>
          <w:szCs w:val="28"/>
          <w:lang w:val="uk-UA"/>
        </w:rPr>
        <w:t xml:space="preserve"> Л. Література і філософія: доба українського бароко. Харків : Видавець Олександр Савчук, 2019. С. 34–171. </w:t>
      </w:r>
    </w:p>
    <w:p w:rsidR="00955A56" w:rsidRPr="00513475" w:rsidRDefault="00955A56" w:rsidP="00955A56">
      <w:pPr>
        <w:autoSpaceDE w:val="0"/>
        <w:autoSpaceDN w:val="0"/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</w:p>
    <w:p w:rsidR="00955A56" w:rsidRPr="00513475" w:rsidRDefault="00955A56" w:rsidP="00955A56">
      <w:pPr>
        <w:tabs>
          <w:tab w:val="num" w:pos="360"/>
        </w:tabs>
        <w:ind w:left="426" w:hanging="426"/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Додаткова:</w:t>
      </w:r>
    </w:p>
    <w:p w:rsidR="00955A56" w:rsidRPr="00513475" w:rsidRDefault="00955A56" w:rsidP="00955A5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 xml:space="preserve">Васьків М. Нормативні поетики. </w:t>
      </w:r>
      <w:proofErr w:type="spellStart"/>
      <w:r w:rsidRPr="00513475">
        <w:rPr>
          <w:color w:val="000000"/>
          <w:sz w:val="28"/>
          <w:szCs w:val="28"/>
          <w:lang w:val="uk-UA"/>
        </w:rPr>
        <w:t>Києво-Могилянські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поетики XVII–XVIII ст. </w:t>
      </w:r>
      <w:r w:rsidRPr="00513475">
        <w:rPr>
          <w:i/>
          <w:color w:val="000000"/>
          <w:sz w:val="28"/>
          <w:szCs w:val="28"/>
          <w:lang w:val="uk-UA"/>
        </w:rPr>
        <w:t xml:space="preserve">Васьків М. Матеріали з історії літературознавства та </w:t>
      </w:r>
      <w:proofErr w:type="spellStart"/>
      <w:r w:rsidRPr="00513475">
        <w:rPr>
          <w:i/>
          <w:color w:val="000000"/>
          <w:sz w:val="28"/>
          <w:szCs w:val="28"/>
          <w:lang w:val="uk-UA"/>
        </w:rPr>
        <w:t>генології</w:t>
      </w:r>
      <w:proofErr w:type="spellEnd"/>
      <w:r w:rsidRPr="00513475">
        <w:rPr>
          <w:i/>
          <w:color w:val="000000"/>
          <w:sz w:val="28"/>
          <w:szCs w:val="28"/>
          <w:lang w:val="uk-UA"/>
        </w:rPr>
        <w:t xml:space="preserve"> для самостійної роботи студентів (освітньо-кваліфікаційного рівня «спеціаліст» і «магістр»)</w:t>
      </w:r>
      <w:r w:rsidRPr="00513475">
        <w:rPr>
          <w:color w:val="000000"/>
          <w:sz w:val="28"/>
          <w:szCs w:val="28"/>
          <w:lang w:val="uk-UA"/>
        </w:rPr>
        <w:t xml:space="preserve"> : </w:t>
      </w:r>
      <w:proofErr w:type="spellStart"/>
      <w:r w:rsidRPr="00513475">
        <w:rPr>
          <w:color w:val="000000"/>
          <w:sz w:val="28"/>
          <w:szCs w:val="28"/>
          <w:lang w:val="uk-UA"/>
        </w:rPr>
        <w:t>навч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513475">
        <w:rPr>
          <w:color w:val="000000"/>
          <w:sz w:val="28"/>
          <w:szCs w:val="28"/>
          <w:lang w:val="uk-UA"/>
        </w:rPr>
        <w:t>посіб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. для </w:t>
      </w:r>
      <w:proofErr w:type="spellStart"/>
      <w:r w:rsidRPr="00513475">
        <w:rPr>
          <w:color w:val="000000"/>
          <w:sz w:val="28"/>
          <w:szCs w:val="28"/>
          <w:lang w:val="uk-UA"/>
        </w:rPr>
        <w:t>студ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513475">
        <w:rPr>
          <w:color w:val="000000"/>
          <w:sz w:val="28"/>
          <w:szCs w:val="28"/>
          <w:lang w:val="uk-UA"/>
        </w:rPr>
        <w:t>вищ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513475">
        <w:rPr>
          <w:color w:val="000000"/>
          <w:sz w:val="28"/>
          <w:szCs w:val="28"/>
          <w:lang w:val="uk-UA"/>
        </w:rPr>
        <w:t>навч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513475">
        <w:rPr>
          <w:color w:val="000000"/>
          <w:sz w:val="28"/>
          <w:szCs w:val="28"/>
          <w:lang w:val="uk-UA"/>
        </w:rPr>
        <w:t>закл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. Кам’янець-Подільський, 2010. С. 7–19. </w:t>
      </w:r>
    </w:p>
    <w:p w:rsidR="00955A56" w:rsidRPr="00513475" w:rsidRDefault="00955A56" w:rsidP="00955A5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 xml:space="preserve">Демченко С., </w:t>
      </w:r>
      <w:proofErr w:type="spellStart"/>
      <w:r w:rsidRPr="00513475">
        <w:rPr>
          <w:color w:val="000000"/>
          <w:sz w:val="28"/>
          <w:szCs w:val="28"/>
          <w:lang w:val="uk-UA"/>
        </w:rPr>
        <w:t>Сафонов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Ю. Життя і творчість Феофана Прокоповича. </w:t>
      </w:r>
      <w:r w:rsidRPr="00513475">
        <w:rPr>
          <w:i/>
          <w:color w:val="000000"/>
          <w:sz w:val="28"/>
          <w:szCs w:val="28"/>
          <w:lang w:val="uk-UA"/>
        </w:rPr>
        <w:t xml:space="preserve">Демченко С., </w:t>
      </w:r>
      <w:proofErr w:type="spellStart"/>
      <w:r w:rsidRPr="00513475">
        <w:rPr>
          <w:i/>
          <w:color w:val="000000"/>
          <w:sz w:val="28"/>
          <w:szCs w:val="28"/>
          <w:lang w:val="uk-UA"/>
        </w:rPr>
        <w:t>Сафонов</w:t>
      </w:r>
      <w:proofErr w:type="spellEnd"/>
      <w:r w:rsidRPr="00513475">
        <w:rPr>
          <w:i/>
          <w:color w:val="000000"/>
          <w:sz w:val="28"/>
          <w:szCs w:val="28"/>
          <w:lang w:val="uk-UA"/>
        </w:rPr>
        <w:t xml:space="preserve"> Ю.</w:t>
      </w:r>
      <w:r w:rsidRPr="00513475">
        <w:rPr>
          <w:color w:val="000000"/>
          <w:sz w:val="28"/>
          <w:szCs w:val="28"/>
          <w:lang w:val="uk-UA"/>
        </w:rPr>
        <w:t xml:space="preserve"> </w:t>
      </w:r>
      <w:r w:rsidRPr="00513475">
        <w:rPr>
          <w:i/>
          <w:color w:val="000000"/>
          <w:sz w:val="28"/>
          <w:szCs w:val="28"/>
          <w:lang w:val="uk-UA"/>
        </w:rPr>
        <w:t>Давня українська література (X–XVIII століття). Практикум</w:t>
      </w:r>
      <w:r w:rsidRPr="00513475">
        <w:rPr>
          <w:color w:val="000000"/>
          <w:sz w:val="28"/>
          <w:szCs w:val="28"/>
          <w:lang w:val="uk-UA"/>
        </w:rPr>
        <w:t xml:space="preserve"> : </w:t>
      </w:r>
      <w:proofErr w:type="spellStart"/>
      <w:r w:rsidRPr="00513475">
        <w:rPr>
          <w:color w:val="000000"/>
          <w:sz w:val="28"/>
          <w:szCs w:val="28"/>
          <w:lang w:val="uk-UA"/>
        </w:rPr>
        <w:t>навч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513475">
        <w:rPr>
          <w:color w:val="000000"/>
          <w:sz w:val="28"/>
          <w:szCs w:val="28"/>
          <w:lang w:val="uk-UA"/>
        </w:rPr>
        <w:t>посіб</w:t>
      </w:r>
      <w:proofErr w:type="spellEnd"/>
      <w:r w:rsidRPr="00513475">
        <w:rPr>
          <w:color w:val="000000"/>
          <w:sz w:val="28"/>
          <w:szCs w:val="28"/>
          <w:lang w:val="uk-UA"/>
        </w:rPr>
        <w:t>. Київ : Знання, 2013. С. 123–127.</w:t>
      </w:r>
    </w:p>
    <w:p w:rsidR="00955A56" w:rsidRPr="00513475" w:rsidRDefault="00955A56" w:rsidP="00955A5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proofErr w:type="spellStart"/>
      <w:r w:rsidRPr="00513475">
        <w:rPr>
          <w:color w:val="000000"/>
          <w:sz w:val="28"/>
          <w:szCs w:val="28"/>
          <w:lang w:val="uk-UA"/>
        </w:rPr>
        <w:t>Довжук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І. Культура України в другій половині XVII – XVIII ст.: Феофан Прокопович. </w:t>
      </w:r>
      <w:proofErr w:type="spellStart"/>
      <w:r w:rsidRPr="00513475">
        <w:rPr>
          <w:i/>
          <w:color w:val="000000"/>
          <w:sz w:val="28"/>
          <w:szCs w:val="28"/>
          <w:lang w:val="uk-UA"/>
        </w:rPr>
        <w:t>Довжук</w:t>
      </w:r>
      <w:proofErr w:type="spellEnd"/>
      <w:r w:rsidRPr="00513475">
        <w:rPr>
          <w:i/>
          <w:color w:val="000000"/>
          <w:sz w:val="28"/>
          <w:szCs w:val="28"/>
          <w:lang w:val="uk-UA"/>
        </w:rPr>
        <w:t xml:space="preserve"> І.</w:t>
      </w:r>
      <w:r w:rsidRPr="00513475">
        <w:rPr>
          <w:color w:val="000000"/>
          <w:sz w:val="28"/>
          <w:szCs w:val="28"/>
          <w:lang w:val="uk-UA"/>
        </w:rPr>
        <w:t xml:space="preserve"> </w:t>
      </w:r>
      <w:r w:rsidRPr="00513475">
        <w:rPr>
          <w:i/>
          <w:color w:val="000000"/>
          <w:sz w:val="28"/>
          <w:szCs w:val="28"/>
          <w:lang w:val="uk-UA"/>
        </w:rPr>
        <w:t>Нариси історії культури України (до кінця ХХ ст.)</w:t>
      </w:r>
      <w:r w:rsidRPr="00513475">
        <w:rPr>
          <w:color w:val="000000"/>
          <w:sz w:val="28"/>
          <w:szCs w:val="28"/>
          <w:lang w:val="uk-UA"/>
        </w:rPr>
        <w:t xml:space="preserve"> : </w:t>
      </w:r>
      <w:proofErr w:type="spellStart"/>
      <w:r w:rsidRPr="00513475">
        <w:rPr>
          <w:color w:val="000000"/>
          <w:sz w:val="28"/>
          <w:szCs w:val="28"/>
          <w:lang w:val="uk-UA"/>
        </w:rPr>
        <w:t>навч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513475">
        <w:rPr>
          <w:color w:val="000000"/>
          <w:sz w:val="28"/>
          <w:szCs w:val="28"/>
          <w:lang w:val="uk-UA"/>
        </w:rPr>
        <w:t>посіб</w:t>
      </w:r>
      <w:proofErr w:type="spellEnd"/>
      <w:r w:rsidRPr="00513475">
        <w:rPr>
          <w:color w:val="000000"/>
          <w:sz w:val="28"/>
          <w:szCs w:val="28"/>
          <w:lang w:val="uk-UA"/>
        </w:rPr>
        <w:t>. Луганськ :</w:t>
      </w:r>
      <w:r w:rsidRPr="00513475">
        <w:rPr>
          <w:color w:val="555555"/>
          <w:sz w:val="28"/>
          <w:szCs w:val="28"/>
          <w:lang w:val="uk-UA"/>
        </w:rPr>
        <w:t xml:space="preserve"> </w:t>
      </w:r>
      <w:proofErr w:type="spellStart"/>
      <w:r w:rsidRPr="00513475">
        <w:rPr>
          <w:color w:val="000000"/>
          <w:sz w:val="28"/>
          <w:szCs w:val="28"/>
          <w:lang w:val="uk-UA"/>
        </w:rPr>
        <w:t>Східноукр</w:t>
      </w:r>
      <w:proofErr w:type="spellEnd"/>
      <w:r w:rsidRPr="00513475">
        <w:rPr>
          <w:color w:val="000000"/>
          <w:sz w:val="28"/>
          <w:szCs w:val="28"/>
          <w:lang w:val="uk-UA"/>
        </w:rPr>
        <w:t>. нац. ун-т ім. В. Даля, 2007. С. 105–112.</w:t>
      </w:r>
    </w:p>
    <w:p w:rsidR="00955A56" w:rsidRPr="00513475" w:rsidRDefault="00955A56" w:rsidP="00955A5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 xml:space="preserve">Коваль Д. Внесок Ф. Прокоповича у вивчення та розвиток поезії у Києво-Могилянській академії. </w:t>
      </w:r>
      <w:r w:rsidRPr="00513475">
        <w:rPr>
          <w:i/>
          <w:color w:val="000000"/>
          <w:sz w:val="28"/>
          <w:szCs w:val="28"/>
          <w:lang w:val="uk-UA"/>
        </w:rPr>
        <w:t>Вісник Академії праці і соціальних відносин Федерації профспілок України</w:t>
      </w:r>
      <w:r w:rsidRPr="00513475">
        <w:rPr>
          <w:color w:val="000000"/>
          <w:sz w:val="28"/>
          <w:szCs w:val="28"/>
          <w:lang w:val="uk-UA"/>
        </w:rPr>
        <w:t xml:space="preserve"> : наук. зб. 2012. № 1 (61). С. 108–112. </w:t>
      </w:r>
    </w:p>
    <w:p w:rsidR="00955A56" w:rsidRPr="00513475" w:rsidRDefault="00955A56" w:rsidP="00955A5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 xml:space="preserve">Коваль Д. Роль Ф. Прокоповича в оновленні навчального курсу риторики в Києво-Могилянській академії на початку XVIII ст. </w:t>
      </w:r>
      <w:proofErr w:type="spellStart"/>
      <w:r w:rsidRPr="00513475">
        <w:rPr>
          <w:i/>
          <w:color w:val="000000"/>
          <w:sz w:val="28"/>
          <w:szCs w:val="28"/>
          <w:lang w:val="uk-UA"/>
        </w:rPr>
        <w:t>Гілея</w:t>
      </w:r>
      <w:proofErr w:type="spellEnd"/>
      <w:r w:rsidRPr="00513475">
        <w:rPr>
          <w:color w:val="000000"/>
          <w:sz w:val="28"/>
          <w:szCs w:val="28"/>
          <w:lang w:val="uk-UA"/>
        </w:rPr>
        <w:t> : наук. вісник. – 2012. № 60. С. 13–17.</w:t>
      </w:r>
    </w:p>
    <w:p w:rsidR="00955A56" w:rsidRPr="00513475" w:rsidRDefault="00955A56" w:rsidP="00955A5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proofErr w:type="spellStart"/>
      <w:r w:rsidRPr="00513475">
        <w:rPr>
          <w:color w:val="000000"/>
          <w:sz w:val="28"/>
          <w:szCs w:val="28"/>
          <w:lang w:val="uk-UA"/>
        </w:rPr>
        <w:t>Косянчук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О. До питання про одичну поезію в давній українській літературі. </w:t>
      </w:r>
      <w:r w:rsidRPr="00513475">
        <w:rPr>
          <w:i/>
          <w:color w:val="000000"/>
          <w:sz w:val="28"/>
          <w:szCs w:val="28"/>
          <w:lang w:val="uk-UA"/>
        </w:rPr>
        <w:t>Літературознавчі обрії</w:t>
      </w:r>
      <w:r w:rsidRPr="00513475">
        <w:rPr>
          <w:color w:val="000000"/>
          <w:sz w:val="28"/>
          <w:szCs w:val="28"/>
          <w:lang w:val="uk-UA"/>
        </w:rPr>
        <w:t>. 2010. Вип. 17. С. 107–110.</w:t>
      </w:r>
    </w:p>
    <w:p w:rsidR="00955A56" w:rsidRPr="00513475" w:rsidRDefault="00955A56" w:rsidP="00955A5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513475">
        <w:rPr>
          <w:rFonts w:ascii="Times New Roman" w:hAnsi="Times New Roman"/>
          <w:color w:val="000000"/>
          <w:sz w:val="28"/>
          <w:szCs w:val="28"/>
        </w:rPr>
        <w:t xml:space="preserve">Наєнко М. Давній період європейського та українського літературознавства.  </w:t>
      </w:r>
      <w:r w:rsidRPr="00513475">
        <w:rPr>
          <w:rFonts w:ascii="Times New Roman" w:hAnsi="Times New Roman"/>
          <w:i/>
          <w:color w:val="000000"/>
          <w:sz w:val="28"/>
          <w:szCs w:val="28"/>
        </w:rPr>
        <w:t>Наєнко М. Історія українського літературознавства і критики</w:t>
      </w:r>
      <w:r w:rsidRPr="00513475">
        <w:rPr>
          <w:rFonts w:ascii="Times New Roman" w:hAnsi="Times New Roman"/>
          <w:color w:val="000000"/>
          <w:sz w:val="28"/>
          <w:szCs w:val="28"/>
        </w:rPr>
        <w:t>. Київ : ВЦ «Академія», 2010. С. 20–43.</w:t>
      </w:r>
    </w:p>
    <w:p w:rsidR="00955A56" w:rsidRPr="00513475" w:rsidRDefault="00955A56" w:rsidP="00955A5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lastRenderedPageBreak/>
        <w:t xml:space="preserve">Наливайко Д. Українські поетики й риторики епохи бароко : типологія літературно-критичного мислення та художня практика. </w:t>
      </w:r>
      <w:r w:rsidRPr="00513475">
        <w:rPr>
          <w:i/>
          <w:color w:val="000000"/>
          <w:sz w:val="28"/>
          <w:szCs w:val="28"/>
          <w:lang w:val="uk-UA"/>
        </w:rPr>
        <w:t xml:space="preserve">Національний університет «Києво-Могилянська академія» : </w:t>
      </w:r>
      <w:r w:rsidRPr="00513475">
        <w:rPr>
          <w:color w:val="000000"/>
          <w:sz w:val="28"/>
          <w:szCs w:val="28"/>
          <w:lang w:val="uk-UA"/>
        </w:rPr>
        <w:t xml:space="preserve">наукові записки. 2001. Т. 19 : Філологічні науки. С. 3–17. </w:t>
      </w:r>
    </w:p>
    <w:p w:rsidR="00955A56" w:rsidRPr="00513475" w:rsidRDefault="00955A56" w:rsidP="00955A5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proofErr w:type="spellStart"/>
      <w:r w:rsidRPr="00513475">
        <w:rPr>
          <w:color w:val="000000"/>
          <w:sz w:val="28"/>
          <w:szCs w:val="28"/>
          <w:lang w:val="uk-UA"/>
        </w:rPr>
        <w:t>Сивокінь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Г. «Схоластика Феофана Прокоповича». </w:t>
      </w:r>
      <w:r w:rsidRPr="00513475">
        <w:rPr>
          <w:i/>
          <w:color w:val="000000"/>
          <w:sz w:val="28"/>
          <w:szCs w:val="28"/>
          <w:lang w:val="uk-UA"/>
        </w:rPr>
        <w:t>Урок української</w:t>
      </w:r>
      <w:r w:rsidRPr="00513475">
        <w:rPr>
          <w:color w:val="000000"/>
          <w:sz w:val="28"/>
          <w:szCs w:val="28"/>
          <w:lang w:val="uk-UA"/>
        </w:rPr>
        <w:t>. 2001. № 6. С. 57–60.</w:t>
      </w:r>
    </w:p>
    <w:p w:rsidR="00955A56" w:rsidRPr="00513475" w:rsidRDefault="00955A56" w:rsidP="00955A5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 xml:space="preserve">Сулима М. Теорія віршування на Україні в ХVІ – ХVІІ ст. (спроба опису і реконструкції). </w:t>
      </w:r>
      <w:r w:rsidRPr="00513475">
        <w:rPr>
          <w:i/>
          <w:color w:val="000000"/>
          <w:sz w:val="28"/>
          <w:szCs w:val="28"/>
          <w:lang w:val="uk-UA"/>
        </w:rPr>
        <w:t>Літературна спадщина Київської Русі і українська література ХVІ – ХVІІІ ст.</w:t>
      </w:r>
      <w:r w:rsidRPr="00513475">
        <w:rPr>
          <w:color w:val="000000"/>
          <w:sz w:val="28"/>
          <w:szCs w:val="28"/>
          <w:lang w:val="uk-UA"/>
        </w:rPr>
        <w:t xml:space="preserve"> / за ред. </w:t>
      </w:r>
      <w:proofErr w:type="spellStart"/>
      <w:r w:rsidRPr="00513475">
        <w:rPr>
          <w:color w:val="000000"/>
          <w:sz w:val="28"/>
          <w:szCs w:val="28"/>
          <w:lang w:val="uk-UA"/>
        </w:rPr>
        <w:t>О. Мишан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ича. Київ : Наукова думка, 1981. С. 101–117. </w:t>
      </w:r>
    </w:p>
    <w:p w:rsidR="00955A56" w:rsidRPr="00513475" w:rsidRDefault="00955A56" w:rsidP="00955A5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proofErr w:type="spellStart"/>
      <w:r w:rsidRPr="00513475">
        <w:rPr>
          <w:color w:val="000000"/>
          <w:sz w:val="28"/>
          <w:szCs w:val="28"/>
          <w:lang w:val="uk-UA"/>
        </w:rPr>
        <w:t>Трофимук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М. Кореляція ренесансної доктрини українським християнським світоглядом (на матеріалі курсів поетики Києво-Могилянської академії) </w:t>
      </w:r>
      <w:proofErr w:type="spellStart"/>
      <w:r w:rsidRPr="00513475">
        <w:rPr>
          <w:i/>
          <w:color w:val="000000"/>
          <w:sz w:val="28"/>
          <w:szCs w:val="28"/>
          <w:lang w:val="uk-UA"/>
        </w:rPr>
        <w:t>Sacrum</w:t>
      </w:r>
      <w:proofErr w:type="spellEnd"/>
      <w:r w:rsidRPr="00513475">
        <w:rPr>
          <w:i/>
          <w:color w:val="000000"/>
          <w:sz w:val="28"/>
          <w:szCs w:val="28"/>
          <w:lang w:val="uk-UA"/>
        </w:rPr>
        <w:t xml:space="preserve"> a </w:t>
      </w:r>
      <w:proofErr w:type="spellStart"/>
      <w:r w:rsidRPr="00513475">
        <w:rPr>
          <w:i/>
          <w:color w:val="000000"/>
          <w:sz w:val="28"/>
          <w:szCs w:val="28"/>
          <w:lang w:val="uk-UA"/>
        </w:rPr>
        <w:t>Biblia</w:t>
      </w:r>
      <w:proofErr w:type="spellEnd"/>
      <w:r w:rsidRPr="00513475">
        <w:rPr>
          <w:i/>
          <w:color w:val="000000"/>
          <w:sz w:val="28"/>
          <w:szCs w:val="28"/>
          <w:lang w:val="uk-UA"/>
        </w:rPr>
        <w:t xml:space="preserve"> w </w:t>
      </w:r>
      <w:proofErr w:type="spellStart"/>
      <w:r w:rsidRPr="00513475">
        <w:rPr>
          <w:i/>
          <w:color w:val="000000"/>
          <w:sz w:val="28"/>
          <w:szCs w:val="28"/>
          <w:lang w:val="uk-UA"/>
        </w:rPr>
        <w:t>Literaturze</w:t>
      </w:r>
      <w:proofErr w:type="spellEnd"/>
      <w:r w:rsidRPr="00513475">
        <w:rPr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513475">
        <w:rPr>
          <w:i/>
          <w:color w:val="000000"/>
          <w:sz w:val="28"/>
          <w:szCs w:val="28"/>
          <w:lang w:val="uk-UA"/>
        </w:rPr>
        <w:t>Ukrainskiej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513475">
        <w:rPr>
          <w:color w:val="000000"/>
          <w:sz w:val="28"/>
          <w:szCs w:val="28"/>
          <w:lang w:val="uk-UA"/>
        </w:rPr>
        <w:t>Lublin</w:t>
      </w:r>
      <w:proofErr w:type="spellEnd"/>
      <w:r w:rsidRPr="00513475">
        <w:rPr>
          <w:color w:val="000000"/>
          <w:sz w:val="28"/>
          <w:szCs w:val="28"/>
          <w:lang w:val="uk-UA"/>
        </w:rPr>
        <w:t>, 2008. С. 115–121.</w:t>
      </w:r>
    </w:p>
    <w:p w:rsidR="00955A56" w:rsidRPr="00513475" w:rsidRDefault="00955A56" w:rsidP="00955A56">
      <w:pPr>
        <w:numPr>
          <w:ilvl w:val="0"/>
          <w:numId w:val="1"/>
        </w:numPr>
        <w:autoSpaceDE w:val="0"/>
        <w:autoSpaceDN w:val="0"/>
        <w:ind w:left="426" w:hanging="426"/>
        <w:contextualSpacing/>
        <w:jc w:val="both"/>
        <w:rPr>
          <w:color w:val="000000"/>
          <w:sz w:val="28"/>
          <w:szCs w:val="28"/>
          <w:lang w:val="uk-UA"/>
        </w:rPr>
      </w:pPr>
      <w:proofErr w:type="spellStart"/>
      <w:r w:rsidRPr="00513475">
        <w:rPr>
          <w:color w:val="000000"/>
          <w:sz w:val="28"/>
          <w:szCs w:val="28"/>
          <w:lang w:val="uk-UA"/>
        </w:rPr>
        <w:t>Шакула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 Ю. Західноєвропейські поетики XVI–XVII століть у рецензії Володимира Рєзанова. </w:t>
      </w:r>
      <w:r w:rsidRPr="00513475">
        <w:rPr>
          <w:i/>
          <w:color w:val="000000"/>
          <w:sz w:val="28"/>
          <w:szCs w:val="28"/>
          <w:lang w:val="uk-UA"/>
        </w:rPr>
        <w:t>Наукові записки Тернопільського національного педагогічного університету ім. В.</w:t>
      </w:r>
      <w:r w:rsidRPr="00513475">
        <w:rPr>
          <w:i/>
          <w:sz w:val="28"/>
          <w:szCs w:val="28"/>
          <w:lang w:val="uk-UA"/>
        </w:rPr>
        <w:t> </w:t>
      </w:r>
      <w:r w:rsidRPr="00513475">
        <w:rPr>
          <w:i/>
          <w:color w:val="000000"/>
          <w:sz w:val="28"/>
          <w:szCs w:val="28"/>
          <w:lang w:val="uk-UA"/>
        </w:rPr>
        <w:t>Гнатюка</w:t>
      </w:r>
      <w:r w:rsidRPr="00513475">
        <w:rPr>
          <w:color w:val="000000"/>
          <w:sz w:val="28"/>
          <w:szCs w:val="28"/>
          <w:lang w:val="uk-UA"/>
        </w:rPr>
        <w:t>. Серія : Літературознавство. – 2011. Вип. 32. С. 190–195.</w:t>
      </w:r>
    </w:p>
    <w:p w:rsidR="00955A56" w:rsidRPr="00513475" w:rsidRDefault="00955A56" w:rsidP="00955A56">
      <w:pPr>
        <w:autoSpaceDE w:val="0"/>
        <w:autoSpaceDN w:val="0"/>
        <w:ind w:left="426"/>
        <w:contextualSpacing/>
        <w:jc w:val="both"/>
        <w:rPr>
          <w:color w:val="000000"/>
          <w:sz w:val="28"/>
          <w:szCs w:val="28"/>
          <w:lang w:val="uk-UA"/>
        </w:rPr>
      </w:pPr>
    </w:p>
    <w:p w:rsidR="00955A56" w:rsidRPr="00513475" w:rsidRDefault="00955A56" w:rsidP="00955A56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 xml:space="preserve">Методичні вказівки: </w:t>
      </w:r>
    </w:p>
    <w:p w:rsidR="00955A56" w:rsidRPr="00513475" w:rsidRDefault="00955A56" w:rsidP="00955A56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ab/>
        <w:t xml:space="preserve">До наших днів збереглося 28 поетик, авторами яких були викладачі </w:t>
      </w:r>
      <w:proofErr w:type="spellStart"/>
      <w:r w:rsidRPr="00513475">
        <w:rPr>
          <w:sz w:val="28"/>
          <w:szCs w:val="28"/>
          <w:lang w:val="uk-UA"/>
        </w:rPr>
        <w:t>Києво-Могилянського</w:t>
      </w:r>
      <w:proofErr w:type="spellEnd"/>
      <w:r w:rsidRPr="00513475">
        <w:rPr>
          <w:sz w:val="28"/>
          <w:szCs w:val="28"/>
          <w:lang w:val="uk-UA"/>
        </w:rPr>
        <w:t xml:space="preserve"> колегіуму. За типом і структурою – це навчальні посібники, написані викладачами для студентів. Усі вони написані латинською мовою, якою велося викладання в навчальному закладі. За зразком європейських,</w:t>
      </w:r>
      <w:r w:rsidRPr="00513475">
        <w:rPr>
          <w:sz w:val="28"/>
          <w:szCs w:val="28"/>
          <w:lang w:val="uk-UA"/>
        </w:rPr>
        <w:tab/>
        <w:t xml:space="preserve"> </w:t>
      </w:r>
      <w:proofErr w:type="spellStart"/>
      <w:r w:rsidRPr="00513475">
        <w:rPr>
          <w:sz w:val="28"/>
          <w:szCs w:val="28"/>
          <w:lang w:val="uk-UA"/>
        </w:rPr>
        <w:t>києво-могилянські</w:t>
      </w:r>
      <w:proofErr w:type="spellEnd"/>
      <w:r w:rsidRPr="00513475">
        <w:rPr>
          <w:sz w:val="28"/>
          <w:szCs w:val="28"/>
          <w:lang w:val="uk-UA"/>
        </w:rPr>
        <w:t xml:space="preserve"> поетики також складалися з двох частин: у першій, теоретичній, йшлося про специфіку поетичної творчості, призначення поезії, проблему творчого навчання через наслідування і запозичення тем, мотивів, образів, художніх і стилістичних засобів; у другій, практичній, – принципи поділу творів на роди і види, аналіз драматичних, епічних, ліричних видів творів.</w:t>
      </w:r>
    </w:p>
    <w:p w:rsidR="00955A56" w:rsidRPr="00513475" w:rsidRDefault="00955A56" w:rsidP="00955A56">
      <w:pPr>
        <w:contextualSpacing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ab/>
      </w:r>
      <w:proofErr w:type="spellStart"/>
      <w:r w:rsidRPr="00513475">
        <w:rPr>
          <w:sz w:val="28"/>
          <w:szCs w:val="28"/>
          <w:lang w:val="uk-UA"/>
        </w:rPr>
        <w:t>Києво-могилянські</w:t>
      </w:r>
      <w:proofErr w:type="spellEnd"/>
      <w:r w:rsidRPr="00513475">
        <w:rPr>
          <w:sz w:val="28"/>
          <w:szCs w:val="28"/>
          <w:lang w:val="uk-UA"/>
        </w:rPr>
        <w:t xml:space="preserve"> поетики не були результатом сліпого копіювання західноєвропейських і писалися у зв'язку з вітчизняними обставинами життя, зокрема, згідно з бароковою естетикою допускали більшу свободу творчості митця. Подекуди до ілюстративного матеріалу залучалися  давньоукраїнські або польські тексти. На думку </w:t>
      </w:r>
      <w:proofErr w:type="spellStart"/>
      <w:r w:rsidRPr="00513475">
        <w:rPr>
          <w:sz w:val="28"/>
          <w:szCs w:val="28"/>
          <w:lang w:val="uk-UA"/>
        </w:rPr>
        <w:t>Н. Пили</w:t>
      </w:r>
      <w:proofErr w:type="spellEnd"/>
      <w:r w:rsidRPr="00513475">
        <w:rPr>
          <w:sz w:val="28"/>
          <w:szCs w:val="28"/>
          <w:lang w:val="uk-UA"/>
        </w:rPr>
        <w:t xml:space="preserve">пюк, ці поетики мали підпорядковане значення – сприяли практичному оволодінню латинською мовою, прищеплювали за допомогою поезії високоморальні настанови. Але Л. Білецький, </w:t>
      </w:r>
      <w:proofErr w:type="spellStart"/>
      <w:r w:rsidRPr="00513475">
        <w:rPr>
          <w:sz w:val="28"/>
          <w:szCs w:val="28"/>
          <w:lang w:val="uk-UA"/>
        </w:rPr>
        <w:t>Г. Сивок</w:t>
      </w:r>
      <w:proofErr w:type="spellEnd"/>
      <w:r w:rsidRPr="00513475">
        <w:rPr>
          <w:sz w:val="28"/>
          <w:szCs w:val="28"/>
          <w:lang w:val="uk-UA"/>
        </w:rPr>
        <w:t xml:space="preserve">інь наголошували на літературознавчому значенні </w:t>
      </w:r>
      <w:proofErr w:type="spellStart"/>
      <w:r w:rsidRPr="00513475">
        <w:rPr>
          <w:sz w:val="28"/>
          <w:szCs w:val="28"/>
          <w:lang w:val="uk-UA"/>
        </w:rPr>
        <w:t>києво-могилянських</w:t>
      </w:r>
      <w:proofErr w:type="spellEnd"/>
      <w:r w:rsidRPr="00513475">
        <w:rPr>
          <w:sz w:val="28"/>
          <w:szCs w:val="28"/>
          <w:lang w:val="uk-UA"/>
        </w:rPr>
        <w:t xml:space="preserve"> поетик.  </w:t>
      </w:r>
    </w:p>
    <w:p w:rsidR="00955A56" w:rsidRPr="00513475" w:rsidRDefault="00955A56" w:rsidP="00955A56">
      <w:pPr>
        <w:ind w:firstLine="709"/>
        <w:contextualSpacing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Теорія латинського метричного віршування, яке будувалося на чергуванні довгих і коротких складів, була малопридатною для вітчизняної поезії. Тому згодом у поетиках починає з'являтися матеріал про слов'янське віршування, а в поетиці </w:t>
      </w:r>
      <w:proofErr w:type="spellStart"/>
      <w:r w:rsidRPr="00513475">
        <w:rPr>
          <w:sz w:val="28"/>
          <w:szCs w:val="28"/>
          <w:lang w:val="uk-UA"/>
        </w:rPr>
        <w:t>Г. Кониськ</w:t>
      </w:r>
      <w:proofErr w:type="spellEnd"/>
      <w:r w:rsidRPr="00513475">
        <w:rPr>
          <w:sz w:val="28"/>
          <w:szCs w:val="28"/>
          <w:lang w:val="uk-UA"/>
        </w:rPr>
        <w:t xml:space="preserve">ого «Правила поетичного мистецтва» вчення про силабічний вірш (ознаками якого є однакова кількість складів у рядку, цезура (пауза) всередині рядка, обов'язкові наголоси на передостанніх </w:t>
      </w:r>
      <w:r w:rsidRPr="00513475">
        <w:rPr>
          <w:sz w:val="28"/>
          <w:szCs w:val="28"/>
          <w:lang w:val="uk-UA"/>
        </w:rPr>
        <w:lastRenderedPageBreak/>
        <w:t xml:space="preserve">складах у кінці рядків і перед цезурою, паралельне римування) стає домінуючим. </w:t>
      </w:r>
    </w:p>
    <w:p w:rsidR="00955A56" w:rsidRPr="00513475" w:rsidRDefault="00955A56" w:rsidP="00955A56">
      <w:pPr>
        <w:ind w:firstLine="426"/>
        <w:contextualSpacing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ab/>
        <w:t xml:space="preserve">Автори поетик виділяли різну кількість родів: від трьох (за </w:t>
      </w:r>
      <w:proofErr w:type="spellStart"/>
      <w:r w:rsidRPr="00513475">
        <w:rPr>
          <w:sz w:val="28"/>
          <w:szCs w:val="28"/>
          <w:lang w:val="uk-UA"/>
        </w:rPr>
        <w:t>аристотелівською</w:t>
      </w:r>
      <w:proofErr w:type="spellEnd"/>
      <w:r w:rsidRPr="00513475">
        <w:rPr>
          <w:sz w:val="28"/>
          <w:szCs w:val="28"/>
          <w:lang w:val="uk-UA"/>
        </w:rPr>
        <w:t xml:space="preserve"> традицією – лірика, епос, драма) до дев'яти (героїчна, епічна, комічна, сатирична, трагічна, буколічна, елегійна, епіграматична поезія й лірична еклога). Кладучи різні критерії в основу своїх класифікацій (віршований розмір, предмет зображення, обсяг твору тощо), автори київських поетик змішували роди і види літературних творів. Поділ на жанри був ще більш розгалужений і безсистемний, проте цінною у вітчизняних поетиках  є розробка правил для кожного виду.</w:t>
      </w:r>
    </w:p>
    <w:p w:rsidR="00955A56" w:rsidRPr="00513475" w:rsidRDefault="00955A56" w:rsidP="00955A56">
      <w:pPr>
        <w:ind w:firstLine="709"/>
        <w:contextualSpacing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 Першим дослідником </w:t>
      </w:r>
      <w:r w:rsidRPr="00513475">
        <w:rPr>
          <w:sz w:val="28"/>
          <w:szCs w:val="28"/>
          <w:lang w:val="uk-UA"/>
        </w:rPr>
        <w:tab/>
      </w:r>
      <w:proofErr w:type="spellStart"/>
      <w:r w:rsidRPr="00513475">
        <w:rPr>
          <w:sz w:val="28"/>
          <w:szCs w:val="28"/>
          <w:lang w:val="uk-UA"/>
        </w:rPr>
        <w:t>києво-могилянських</w:t>
      </w:r>
      <w:proofErr w:type="spellEnd"/>
      <w:r w:rsidRPr="00513475">
        <w:rPr>
          <w:sz w:val="28"/>
          <w:szCs w:val="28"/>
          <w:lang w:val="uk-UA"/>
        </w:rPr>
        <w:t xml:space="preserve"> поетик став М. Петров у 60-х рр. ХІХ ст. У першій половині ХХ ст. ними цікавилися В. Рєзанов, Л. Білецький, Д.Чижевський. У 60-х рр. ХХ ст. – у часи відлиги – з'явилося дослідження </w:t>
      </w:r>
      <w:proofErr w:type="spellStart"/>
      <w:r w:rsidRPr="00513475">
        <w:rPr>
          <w:sz w:val="28"/>
          <w:szCs w:val="28"/>
          <w:lang w:val="uk-UA"/>
        </w:rPr>
        <w:t>Г. Сивок</w:t>
      </w:r>
      <w:proofErr w:type="spellEnd"/>
      <w:r w:rsidRPr="00513475">
        <w:rPr>
          <w:sz w:val="28"/>
          <w:szCs w:val="28"/>
          <w:lang w:val="uk-UA"/>
        </w:rPr>
        <w:t xml:space="preserve">оня. Заслуговують на уваги й праці сучасних дослідників В. Маслюка,  </w:t>
      </w:r>
      <w:proofErr w:type="spellStart"/>
      <w:r w:rsidRPr="00513475">
        <w:rPr>
          <w:sz w:val="28"/>
          <w:szCs w:val="28"/>
          <w:lang w:val="uk-UA"/>
        </w:rPr>
        <w:t>В. Креко</w:t>
      </w:r>
      <w:proofErr w:type="spellEnd"/>
      <w:r w:rsidRPr="00513475">
        <w:rPr>
          <w:sz w:val="28"/>
          <w:szCs w:val="28"/>
          <w:lang w:val="uk-UA"/>
        </w:rPr>
        <w:t xml:space="preserve">тня, Д. Наливайка, </w:t>
      </w:r>
      <w:proofErr w:type="spellStart"/>
      <w:r w:rsidRPr="00513475">
        <w:rPr>
          <w:sz w:val="28"/>
          <w:szCs w:val="28"/>
          <w:lang w:val="uk-UA"/>
        </w:rPr>
        <w:t>Н. Пили</w:t>
      </w:r>
      <w:proofErr w:type="spellEnd"/>
      <w:r w:rsidRPr="00513475">
        <w:rPr>
          <w:sz w:val="28"/>
          <w:szCs w:val="28"/>
          <w:lang w:val="uk-UA"/>
        </w:rPr>
        <w:t>пюк.</w:t>
      </w:r>
    </w:p>
    <w:p w:rsidR="00955A56" w:rsidRPr="00513475" w:rsidRDefault="00955A56" w:rsidP="00955A56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:rsidR="00955A56" w:rsidRPr="00513475" w:rsidRDefault="00955A56" w:rsidP="00955A56">
      <w:pPr>
        <w:contextualSpacing/>
        <w:jc w:val="both"/>
        <w:rPr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ЗАВДАННЯ:</w:t>
      </w:r>
    </w:p>
    <w:p w:rsidR="00955A56" w:rsidRPr="00513475" w:rsidRDefault="00955A56" w:rsidP="00955A56">
      <w:pPr>
        <w:contextualSpacing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Підготувати мультимедійну презентацію на тему: «Вплив естетики бароко на теорію віршування у </w:t>
      </w:r>
      <w:proofErr w:type="spellStart"/>
      <w:r w:rsidRPr="00513475">
        <w:rPr>
          <w:sz w:val="28"/>
          <w:szCs w:val="28"/>
          <w:lang w:val="uk-UA"/>
        </w:rPr>
        <w:t>києво-могилянських</w:t>
      </w:r>
      <w:proofErr w:type="spellEnd"/>
      <w:r w:rsidRPr="00513475">
        <w:rPr>
          <w:sz w:val="28"/>
          <w:szCs w:val="28"/>
          <w:lang w:val="uk-UA"/>
        </w:rPr>
        <w:t xml:space="preserve"> поетиках».</w:t>
      </w:r>
    </w:p>
    <w:p w:rsidR="00955A56" w:rsidRPr="00513475" w:rsidRDefault="00955A56" w:rsidP="00955A56">
      <w:pPr>
        <w:jc w:val="center"/>
        <w:rPr>
          <w:sz w:val="28"/>
          <w:szCs w:val="28"/>
          <w:lang w:val="uk-UA"/>
        </w:rPr>
      </w:pPr>
    </w:p>
    <w:p w:rsidR="00955A56" w:rsidRPr="00513475" w:rsidRDefault="00955A56" w:rsidP="00955A56">
      <w:pPr>
        <w:rPr>
          <w:sz w:val="28"/>
          <w:szCs w:val="28"/>
          <w:lang w:val="uk-UA"/>
        </w:rPr>
      </w:pPr>
    </w:p>
    <w:p w:rsidR="000F2DE2" w:rsidRPr="00955A56" w:rsidRDefault="000F2DE2">
      <w:pPr>
        <w:rPr>
          <w:lang w:val="uk-UA"/>
        </w:rPr>
      </w:pPr>
      <w:bookmarkStart w:id="0" w:name="_GoBack"/>
      <w:bookmarkEnd w:id="0"/>
    </w:p>
    <w:sectPr w:rsidR="000F2DE2" w:rsidRPr="0095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0444"/>
    <w:multiLevelType w:val="hybridMultilevel"/>
    <w:tmpl w:val="BEDEC9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DF6808"/>
    <w:multiLevelType w:val="hybridMultilevel"/>
    <w:tmpl w:val="47E810DC"/>
    <w:lvl w:ilvl="0" w:tplc="1B1A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F0"/>
    <w:rsid w:val="000F2DE2"/>
    <w:rsid w:val="002A69F0"/>
    <w:rsid w:val="003C1A2A"/>
    <w:rsid w:val="00954F79"/>
    <w:rsid w:val="00955A56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5017</Characters>
  <Application>Microsoft Office Word</Application>
  <DocSecurity>0</DocSecurity>
  <Lines>41</Lines>
  <Paragraphs>11</Paragraphs>
  <ScaleCrop>false</ScaleCrop>
  <Company>diakov.net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2024-09-09T10:33:00Z</dcterms:created>
  <dcterms:modified xsi:type="dcterms:W3CDTF">2024-09-09T10:33:00Z</dcterms:modified>
</cp:coreProperties>
</file>