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Список</w:t>
      </w:r>
      <w:r>
        <w:rPr>
          <w:rFonts w:hint="default"/>
          <w:b/>
          <w:bCs/>
          <w:sz w:val="32"/>
          <w:szCs w:val="32"/>
          <w:lang w:val="uk-UA"/>
        </w:rPr>
        <w:t xml:space="preserve"> рекомендованої літератури</w:t>
      </w:r>
    </w:p>
    <w:p>
      <w:pPr>
        <w:jc w:val="center"/>
        <w:rPr>
          <w:rFonts w:hint="default"/>
          <w:b/>
          <w:bCs/>
          <w:sz w:val="32"/>
          <w:szCs w:val="32"/>
          <w:lang w:val="uk-UA"/>
        </w:rPr>
      </w:pPr>
    </w:p>
    <w:p>
      <w:pPr>
        <w:shd w:val="clear" w:color="auto" w:fill="FFFFFF"/>
        <w:rPr>
          <w:rFonts w:hint="default"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Основна</w:t>
      </w:r>
    </w:p>
    <w:p>
      <w:pPr>
        <w:tabs>
          <w:tab w:val="left" w:pos="708"/>
        </w:tabs>
        <w:spacing w:line="228" w:lineRule="auto"/>
        <w:rPr>
          <w:rFonts w:hint="default" w:ascii="Times New Roman" w:hAnsi="Times New Roman" w:cs="Times New Roman"/>
          <w:b/>
          <w:i/>
          <w:sz w:val="28"/>
          <w:szCs w:val="28"/>
          <w:lang w:val="uk-UA"/>
        </w:rPr>
      </w:pPr>
    </w:p>
    <w:p>
      <w:pPr>
        <w:numPr>
          <w:ilvl w:val="0"/>
          <w:numId w:val="1"/>
        </w:numPr>
        <w:tabs>
          <w:tab w:val="left" w:pos="-192"/>
        </w:tabs>
        <w:suppressAutoHyphens/>
        <w:autoSpaceDN w:val="0"/>
        <w:spacing w:line="228" w:lineRule="auto"/>
        <w:ind w:left="30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Бичко А. К., Бичко І. В., Табачковський В.Г. Історія філософії: Підручник.  Київ : Либідь, 2019. 408 с.</w:t>
      </w:r>
    </w:p>
    <w:p>
      <w:pPr>
        <w:numPr>
          <w:ilvl w:val="0"/>
          <w:numId w:val="1"/>
        </w:numPr>
        <w:tabs>
          <w:tab w:val="left" w:pos="-192"/>
        </w:tabs>
        <w:suppressAutoHyphens/>
        <w:autoSpaceDN w:val="0"/>
        <w:spacing w:line="228" w:lineRule="auto"/>
        <w:ind w:left="30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Білодід Ю.М. Філософія. Український світоглядний акцент: Навч. посібник для студ. вищих навч. закл. Київ : Кондор, 2020. 356 с.</w:t>
      </w:r>
    </w:p>
    <w:p>
      <w:pPr>
        <w:numPr>
          <w:ilvl w:val="0"/>
          <w:numId w:val="1"/>
        </w:numPr>
        <w:tabs>
          <w:tab w:val="left" w:pos="-192"/>
        </w:tabs>
        <w:suppressAutoHyphens/>
        <w:autoSpaceDN w:val="0"/>
        <w:spacing w:line="228" w:lineRule="auto"/>
        <w:ind w:left="30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Касьян В. І. Філософія [Текст] : відповіді на питання екзаменац. білетів: навч. посіб. Київ : Знання, 2022. 347 с.</w:t>
      </w:r>
    </w:p>
    <w:p>
      <w:pPr>
        <w:numPr>
          <w:ilvl w:val="0"/>
          <w:numId w:val="1"/>
        </w:numPr>
        <w:tabs>
          <w:tab w:val="left" w:pos="-192"/>
        </w:tabs>
        <w:suppressAutoHyphens/>
        <w:autoSpaceDN w:val="0"/>
        <w:spacing w:line="228" w:lineRule="auto"/>
        <w:ind w:left="30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Петрушенко B. Л. Філософія: Курс лекцій: навч. посіб. для студентів вищих закладів освіти III-IV рівнів акредитації. 3-тє ви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дання, перероб. і доповн. Львів: «Магнолія плюс»; вида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вець СПД ФО В.М. Піча, 2020. 506  с.</w:t>
      </w:r>
    </w:p>
    <w:p>
      <w:pPr>
        <w:numPr>
          <w:ilvl w:val="0"/>
          <w:numId w:val="1"/>
        </w:numPr>
        <w:tabs>
          <w:tab w:val="left" w:pos="-192"/>
        </w:tabs>
        <w:suppressAutoHyphens/>
        <w:autoSpaceDN w:val="0"/>
        <w:spacing w:line="228" w:lineRule="auto"/>
        <w:ind w:left="30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Причепій Є. М., Черній А. М., Чекаль Л.А. Філософія: Підручник. Київ :  Академвидав, 2019. 592 с. (Серія "Альма-матер").</w:t>
      </w:r>
    </w:p>
    <w:p>
      <w:p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"/>
        </w:tabs>
        <w:spacing w:line="228" w:lineRule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  <w:t>Додаткова:</w:t>
      </w:r>
    </w:p>
    <w:p>
      <w:pPr>
        <w:tabs>
          <w:tab w:val="left" w:pos="708"/>
        </w:tabs>
        <w:spacing w:line="228" w:lineRule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Style w:val="8"/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sz w:val="28"/>
          <w:szCs w:val="28"/>
        </w:rPr>
        <w:t>Вільчинський Ю.М. Філософія історіі: теорія взаємопроникнення часу і вічності: [лекції]. К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иїв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: Поліграфкнига, 20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9. 360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с.</w:t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sz w:val="28"/>
          <w:szCs w:val="28"/>
        </w:rPr>
        <w:t>Конох М.С., Бабічева Т.А. Філософія екзистенціалізму: навч. посіб. для студ. вищ. навч. закл. / Дніпродзержинський держ. технічний ун-т.  Дніпродзержинськ: ДДТУ, 20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9. 126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с.</w:t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"http://student-lib.net/index.php?page=0-21-57"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8"/>
          <w:rFonts w:hint="default" w:ascii="Times New Roman" w:hAnsi="Times New Roman" w:cs="Times New Roman"/>
          <w:sz w:val="28"/>
          <w:szCs w:val="28"/>
        </w:rPr>
        <w:t>Пашук А. І. Нариси з історії філософії середніх віків: Підруч. для студ. вищ. навч. закл. К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иїв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:: Видавничий Дім «Ін Юре», 20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 xml:space="preserve">7. 712 с. 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sz w:val="28"/>
          <w:szCs w:val="28"/>
        </w:rPr>
        <w:t>Райда К.Ю. Екзистенціальна філософія. Традиція і. К.: ПАРАПАН, 2009. 328 с.</w:t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 xml:space="preserve"> Рижак Л.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 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 xml:space="preserve">Філософія як рефлексія духу: навч. посіб. Львів. нац. ун-т ім. 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І. Франка. Л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ьвів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: Вид. центр ЛНУ ім. І. Франка, 20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9. 639 с.</w:t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sz w:val="28"/>
          <w:szCs w:val="28"/>
        </w:rPr>
        <w:t>Філософія: хрестоматія: навч. посіб. для студ. вищ. навч. закл. : у 2 т. / [за заг. ред. д-ра філос. наук, проф. І. С. Добронравової] ; Київ. нац. ун-т ім. Т. Шевченка.  К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иїв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: ВПЦ "Київський університет", 2010. Т. 1: Філософська пропедевтика. 20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0.  847 с.</w:t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sz w:val="28"/>
          <w:szCs w:val="28"/>
        </w:rPr>
        <w:t xml:space="preserve">Філософія: хрестоматія: навч. посіб. для студ. вищ. навч. 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з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акл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: у 2 т. / [авт.-упоряд.: І. С. Добронравова та ін.] Київ. нац. ун-т ім. Т. Шевченка.  К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иїв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: ВПЦ "Київський університет", 20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0. Т. 2: Теоретична та практична філософія.  2010.  431 с.</w:t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sz w:val="28"/>
          <w:szCs w:val="28"/>
        </w:rPr>
        <w:t>Філософія історії: підручник / О. А. Габрієлян, І. І. Кальной, О. П. Цвєтков.  Київ: Академвидав, 20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0. 213 с.</w:t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sz w:val="28"/>
          <w:szCs w:val="28"/>
        </w:rPr>
        <w:t xml:space="preserve">Філософія XX-XXI століть: імена: біограф. словник / [уклад.Ю. В. </w:t>
      </w:r>
    </w:p>
    <w:p>
      <w:pPr>
        <w:numPr>
          <w:ilvl w:val="0"/>
          <w:numId w:val="0"/>
        </w:numPr>
        <w:tabs>
          <w:tab w:val="left" w:pos="-20"/>
        </w:tabs>
        <w:suppressAutoHyphens/>
        <w:autoSpaceDN w:val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sz w:val="28"/>
          <w:szCs w:val="28"/>
        </w:rPr>
        <w:t>Омельченко].  К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иїв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: Фенікс, 20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1. 211 с.</w:t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sz w:val="28"/>
          <w:szCs w:val="28"/>
        </w:rPr>
        <w:t>Філософія інформаційних комунікацій: монографія / О. П. Дзьобань; Нац. акад. прав. наук України, Н.-д. центр прав. інф-ки. Х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арків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: Майдан, 20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1.  223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с. </w:t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Style w:val="8"/>
          <w:rFonts w:hint="default" w:ascii="Times New Roman" w:hAnsi="Times New Roman" w:cs="Times New Roman"/>
          <w:sz w:val="28"/>
          <w:szCs w:val="28"/>
        </w:rPr>
        <w:t>Філософія сучасного суспільства: навч.-метод. посіб. з курсу "Філософія" для студ., магістрів, аспірантів і здобувачів усіх спец. / О. О. Дольська ; Нац. техн. ун-т "Харк. політехн. ін-т".  Х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арків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.: Підручник НТУ "ХПІ", 201</w:t>
      </w:r>
      <w:r>
        <w:rPr>
          <w:rStyle w:val="8"/>
          <w:rFonts w:hint="default" w:ascii="Times New Roman" w:hAnsi="Times New Roman" w:cs="Times New Roman"/>
          <w:sz w:val="28"/>
          <w:szCs w:val="28"/>
          <w:lang w:val="uk-UA"/>
        </w:rPr>
        <w:t>8</w:t>
      </w:r>
      <w:r>
        <w:rPr>
          <w:rStyle w:val="8"/>
          <w:rFonts w:hint="default" w:ascii="Times New Roman" w:hAnsi="Times New Roman" w:cs="Times New Roman"/>
          <w:sz w:val="28"/>
          <w:szCs w:val="28"/>
        </w:rPr>
        <w:t>. 180 с.</w:t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Філософія: історія, суспільство, освіта: підручник / Л. В. Губерський, В. Г. Кремень, В. В. Ільїн. Київ : ВПЦ "Київський ун-т", 2019. 591 с.</w:t>
      </w:r>
    </w:p>
    <w:p>
      <w:pPr>
        <w:numPr>
          <w:ilvl w:val="0"/>
          <w:numId w:val="2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Філософія: мислителі, ідеї, концепції: Підручник / Кремень В.Г., Ільїн В.В. Київ : Книга, 2019. 528 с. 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280" w:leftChars="0" w:right="0" w:rightChars="0" w:firstLine="0" w:firstLineChars="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K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leiman P.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</w:rPr>
        <w:t>Philosophy 101: From Plato and Socrates to Ethics and Metaphysics, an Essential Primer on the History of Thought (Adams 101 Series)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  <w:lang w:val="en-US"/>
        </w:rPr>
        <w:t xml:space="preserve">.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  <w:lang w:val="en-US"/>
        </w:rPr>
        <w:t xml:space="preserve">London, 2023: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</w:rPr>
        <w:t>Adams Media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  <w:lang w:val="en-US"/>
        </w:rPr>
        <w:t>, 288 p.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280" w:leftChars="0" w:right="0" w:rightChars="0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  <w:lang w:val="en-US"/>
        </w:rPr>
        <w:t xml:space="preserve">15.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</w:rPr>
        <w:t>The Philosophy Book: Big Ideas Simply Explained (DK Big Ideas)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  <w:lang w:val="en-US"/>
        </w:rPr>
        <w:t>/ 2017. NY: DK, 352 p.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0"/>
        </w:numPr>
        <w:tabs>
          <w:tab w:val="left" w:pos="-20"/>
        </w:tabs>
        <w:suppressAutoHyphens/>
        <w:autoSpaceDN w:val="0"/>
        <w:ind w:left="280" w:left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0"/>
        </w:numPr>
        <w:tabs>
          <w:tab w:val="left" w:pos="-20"/>
        </w:tabs>
        <w:suppressAutoHyphens/>
        <w:autoSpaceDN w:val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Fonts w:hint="default"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</w:p>
    <w:p>
      <w:pPr>
        <w:shd w:val="clear" w:color="auto" w:fill="FFFFFF"/>
        <w:tabs>
          <w:tab w:val="left" w:pos="365"/>
        </w:tabs>
        <w:spacing w:before="14" w:line="226" w:lineRule="exact"/>
        <w:rPr>
          <w:rFonts w:hint="default"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i/>
          <w:sz w:val="28"/>
          <w:szCs w:val="28"/>
          <w:lang w:val="uk-UA"/>
        </w:rPr>
        <w:t>Інформаційні ресурси</w:t>
      </w:r>
    </w:p>
    <w:p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hint="default" w:ascii="Times New Roman" w:hAnsi="Times New Roman" w:cs="Times New Roman"/>
          <w:bCs/>
          <w:spacing w:val="-20"/>
          <w:sz w:val="28"/>
          <w:szCs w:val="28"/>
          <w:lang w:val="uk-UA"/>
        </w:rPr>
      </w:pP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Сайт Інституту філософії НАН України ім. Г.С. Сковороди -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"http://filosof.com.ua"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http://filosof.com.ua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Stanford Encyclopedia of Philosophy -  http://plato.stanford.edu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uk-UA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The Internet Encyclopedia</w:t>
      </w:r>
      <w:r>
        <w:rPr>
          <w:rFonts w:hint="default" w:ascii="Times New Roman" w:hAnsi="Times New Roman" w:cs="Times New Roman"/>
          <w:sz w:val="28"/>
          <w:szCs w:val="28"/>
          <w:lang w:val="uk-UA" w:eastAsia="uk-UA"/>
        </w:rPr>
        <w:t xml:space="preserve"> of Philosophy (IEP) -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"http://www.iep.utm"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http://www.iep.utm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fldChar w:fldCharType="end"/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Інформаційні джерела: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Бібліотека Конгресу США. URL :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"http://www.loc.gov"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http://www.loc.gov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.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Британська бібліотека. URL :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"http://www.bl.uk"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http://www.bl.uk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. 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Національна бібліотека Франції. URL :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"http://wwwbnf.fr"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http://wwwbnf.fr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.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Німецька національна бібліотека. URL :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"http://www/d-nd.de"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http://www/d-nd.de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.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Європейська цифрова бібліотека (Еuropeana). URL :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"http://dev.europeana.eu"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http://dev.europeana.eu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. 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Бібліотека ім. В. Вернадського.- URL :  http://w.w.w.nbuv.gov.ua 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Бібліотека ім. Максимовича КНУ.- URL :   http://lib-gw.univ.kiev.ua/; 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Бібліотека Інституту філософії ім. Г. Сковороди.URL :   http://w.w.w.filosof.com/ua/ 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Українська електронна бібліотека. URL :   http://w.w.w.biblioteka.org.ua 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Бібліотека Одеського національного університету імені І. І. Мечникова. URL : 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"http://lib.onu.edu.ua/"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http://lib.onu.edu.ua//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 </w:t>
      </w:r>
    </w:p>
    <w:p>
      <w:pPr>
        <w:pStyle w:val="9"/>
        <w:numPr>
          <w:ilvl w:val="0"/>
          <w:numId w:val="3"/>
        </w:numPr>
        <w:autoSpaceDE w:val="0"/>
        <w:ind w:left="138" w:leftChars="0" w:firstLine="142" w:firstLineChars="0"/>
        <w:jc w:val="both"/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Special Issue on Performative Social Science.URL :  http://www.qualitative</w:t>
      </w:r>
    </w:p>
    <w:p>
      <w:pPr>
        <w:jc w:val="center"/>
        <w:rPr>
          <w:rFonts w:hint="default"/>
          <w:b/>
          <w:bCs/>
          <w:sz w:val="32"/>
          <w:szCs w:val="32"/>
          <w:lang w:val="uk-UA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DA3CA"/>
    <w:multiLevelType w:val="singleLevel"/>
    <w:tmpl w:val="36EDA3C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80"/>
      </w:pPr>
    </w:lvl>
  </w:abstractNum>
  <w:abstractNum w:abstractNumId="1">
    <w:nsid w:val="67271675"/>
    <w:multiLevelType w:val="multilevel"/>
    <w:tmpl w:val="67271675"/>
    <w:lvl w:ilvl="0" w:tentative="0">
      <w:start w:val="1"/>
      <w:numFmt w:val="decimal"/>
      <w:lvlText w:val="%1."/>
      <w:lvlJc w:val="left"/>
      <w:pPr>
        <w:ind w:left="1208" w:hanging="360"/>
      </w:pPr>
      <w:rPr>
        <w:rFonts w:hint="default" w:cs="Times New Roman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0222480"/>
    <w:multiLevelType w:val="multilevel"/>
    <w:tmpl w:val="70222480"/>
    <w:lvl w:ilvl="0" w:tentative="0">
      <w:start w:val="1"/>
      <w:numFmt w:val="decimal"/>
      <w:lvlText w:val="%1."/>
      <w:lvlJc w:val="left"/>
      <w:pPr>
        <w:ind w:left="1200" w:hanging="360"/>
      </w:pPr>
      <w:rPr>
        <w:rFonts w:cs="Times New Roman"/>
        <w:color w:val="auto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B4CC5"/>
    <w:rsid w:val="3EF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sz w:val="32"/>
      <w:lang w:val="uk-U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6">
    <w:name w:val="header"/>
    <w:basedOn w:val="1"/>
    <w:qFormat/>
    <w:uiPriority w:val="99"/>
    <w:pPr>
      <w:tabs>
        <w:tab w:val="center" w:pos="4677"/>
        <w:tab w:val="right" w:pos="9355"/>
      </w:tabs>
    </w:pPr>
    <w:rPr>
      <w:sz w:val="24"/>
    </w:rPr>
  </w:style>
  <w:style w:type="character" w:styleId="7">
    <w:name w:val="page number"/>
    <w:basedOn w:val="3"/>
    <w:qFormat/>
    <w:uiPriority w:val="99"/>
    <w:rPr>
      <w:rFonts w:cs="Times New Roman"/>
    </w:rPr>
  </w:style>
  <w:style w:type="character" w:customStyle="1" w:styleId="8">
    <w:name w:val="apple-style-span"/>
    <w:qFormat/>
    <w:uiPriority w:val="99"/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2024-02-03T17:27:00Z</dcterms:created>
  <dc:creator>Mila</dc:creator>
  <cp:lastModifiedBy>Mila</cp:lastModifiedBy>
  <dcterms:modified xsi:type="dcterms:W3CDTF">2024-02-03T17:30:00Z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43C0955195944C8E8D59596F1CBEB030_11</vt:lpwstr>
  </property>
</Properties>
</file>