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9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2B5856" w:rsidTr="00925EC7">
        <w:tc>
          <w:tcPr>
            <w:tcW w:w="9978" w:type="dxa"/>
          </w:tcPr>
          <w:p w:rsidR="002B5856" w:rsidRDefault="00A848A6" w:rsidP="00EB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B6AE8">
              <w:rPr>
                <w:rFonts w:ascii="Times New Roman" w:hAnsi="Times New Roman" w:cs="Times New Roman"/>
                <w:b/>
                <w:sz w:val="28"/>
                <w:szCs w:val="28"/>
              </w:rPr>
              <w:t>ЕРЖАВНЕ РЕГУЛЮВАННЯ МІЖНАРОДНОГО БІЗНЕСУ</w:t>
            </w:r>
          </w:p>
          <w:p w:rsidR="00771B97" w:rsidRPr="00771B97" w:rsidRDefault="00771B97" w:rsidP="00EB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44F5C" w:rsidRPr="00144F5C" w:rsidRDefault="00144F5C" w:rsidP="00144F5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4F5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Викладач:</w:t>
            </w:r>
            <w:r w:rsidRPr="00144F5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F5C">
              <w:rPr>
                <w:rFonts w:ascii="Times New Roman" w:eastAsia="MS Mincho" w:hAnsi="Times New Roman" w:cs="Times New Roman"/>
                <w:sz w:val="24"/>
                <w:szCs w:val="24"/>
              </w:rPr>
              <w:t>к.е.н</w:t>
            </w:r>
            <w:proofErr w:type="spellEnd"/>
            <w:r w:rsidRPr="00144F5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144F5C">
              <w:rPr>
                <w:rFonts w:ascii="Times New Roman" w:eastAsia="MS Mincho" w:hAnsi="Times New Roman" w:cs="Times New Roman"/>
                <w:sz w:val="24"/>
                <w:szCs w:val="24"/>
              </w:rPr>
              <w:t>Маказан</w:t>
            </w:r>
            <w:proofErr w:type="spellEnd"/>
            <w:r w:rsidRPr="00144F5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Євгенія Василівна</w:t>
            </w:r>
          </w:p>
          <w:p w:rsidR="00144F5C" w:rsidRPr="00144F5C" w:rsidRDefault="00144F5C" w:rsidP="00144F5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4F5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Кафедра: </w:t>
            </w:r>
            <w:r w:rsidRPr="00144F5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бізнес-адміністрування і менеджменту зовнішньоекономічної діяльності, 6й </w:t>
            </w:r>
            <w:proofErr w:type="spellStart"/>
            <w:r w:rsidRPr="00144F5C">
              <w:rPr>
                <w:rFonts w:ascii="Times New Roman" w:eastAsia="MS Mincho" w:hAnsi="Times New Roman" w:cs="Times New Roman"/>
                <w:sz w:val="24"/>
                <w:szCs w:val="24"/>
              </w:rPr>
              <w:t>корп</w:t>
            </w:r>
            <w:proofErr w:type="spellEnd"/>
            <w:r w:rsidRPr="00144F5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ЗНУ, </w:t>
            </w:r>
            <w:proofErr w:type="spellStart"/>
            <w:r w:rsidRPr="00144F5C">
              <w:rPr>
                <w:rFonts w:ascii="Times New Roman" w:eastAsia="MS Mincho" w:hAnsi="Times New Roman" w:cs="Times New Roman"/>
                <w:sz w:val="24"/>
                <w:szCs w:val="24"/>
              </w:rPr>
              <w:t>ауд</w:t>
            </w:r>
            <w:proofErr w:type="spellEnd"/>
            <w:r w:rsidRPr="00144F5C">
              <w:rPr>
                <w:rFonts w:ascii="Times New Roman" w:eastAsia="MS Mincho" w:hAnsi="Times New Roman" w:cs="Times New Roman"/>
                <w:sz w:val="24"/>
                <w:szCs w:val="24"/>
              </w:rPr>
              <w:t>. 108 (1</w:t>
            </w:r>
            <w:r w:rsidRPr="00144F5C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</w:rPr>
              <w:t xml:space="preserve">й </w:t>
            </w:r>
            <w:r w:rsidRPr="00144F5C">
              <w:rPr>
                <w:rFonts w:ascii="Times New Roman" w:eastAsia="MS Mincho" w:hAnsi="Times New Roman" w:cs="Times New Roman"/>
                <w:sz w:val="24"/>
                <w:szCs w:val="24"/>
              </w:rPr>
              <w:t>поверх)</w:t>
            </w:r>
          </w:p>
          <w:p w:rsidR="00144F5C" w:rsidRPr="00144F5C" w:rsidRDefault="00144F5C" w:rsidP="00144F5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144F5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Email</w:t>
            </w:r>
            <w:proofErr w:type="spellEnd"/>
            <w:r w:rsidRPr="00144F5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144F5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e.v.makazan</w:t>
            </w:r>
            <w:proofErr w:type="spellEnd"/>
            <w:r w:rsidRPr="00144F5C">
              <w:rPr>
                <w:rFonts w:ascii="Times New Roman" w:eastAsia="MS Mincho" w:hAnsi="Times New Roman" w:cs="Times New Roman"/>
                <w:sz w:val="24"/>
                <w:szCs w:val="24"/>
              </w:rPr>
              <w:t>@gmail.com</w:t>
            </w:r>
          </w:p>
          <w:p w:rsidR="00144F5C" w:rsidRPr="00144F5C" w:rsidRDefault="00144F5C" w:rsidP="00144F5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4F5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Телефон:</w:t>
            </w:r>
            <w:r w:rsidRPr="00144F5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(067) 114</w:t>
            </w:r>
            <w:r w:rsidRPr="00144F5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</w:t>
            </w:r>
            <w:r w:rsidRPr="00144F5C"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144F5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</w:t>
            </w:r>
            <w:r w:rsidRPr="00144F5C">
              <w:rPr>
                <w:rFonts w:ascii="Times New Roman" w:eastAsia="MS Mincho" w:hAnsi="Times New Roman" w:cs="Times New Roman"/>
                <w:sz w:val="24"/>
                <w:szCs w:val="24"/>
              </w:rPr>
              <w:t>47</w:t>
            </w:r>
            <w:r w:rsidRPr="00144F5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(Viber, Telegram)</w:t>
            </w:r>
          </w:p>
          <w:p w:rsidR="00144F5C" w:rsidRPr="00144F5C" w:rsidRDefault="00144F5C" w:rsidP="00144F5C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144F5C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Facebook</w:t>
            </w:r>
            <w:r w:rsidRPr="00144F5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144F5C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Messenger</w:t>
            </w:r>
            <w:r w:rsidRPr="00144F5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: </w:t>
            </w:r>
            <w:r w:rsidRPr="00144F5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www.facebook.com/evgenia.makazan/</w:t>
            </w:r>
          </w:p>
          <w:p w:rsidR="00144F5C" w:rsidRPr="00144F5C" w:rsidRDefault="00144F5C" w:rsidP="00144F5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tbl>
            <w:tblPr>
              <w:tblW w:w="97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098"/>
              <w:gridCol w:w="709"/>
              <w:gridCol w:w="1275"/>
              <w:gridCol w:w="1276"/>
              <w:gridCol w:w="963"/>
              <w:gridCol w:w="709"/>
              <w:gridCol w:w="1178"/>
              <w:gridCol w:w="1544"/>
            </w:tblGrid>
            <w:tr w:rsidR="00144F5C" w:rsidRPr="00144F5C" w:rsidTr="0022331A">
              <w:trPr>
                <w:trHeight w:val="239"/>
              </w:trPr>
              <w:tc>
                <w:tcPr>
                  <w:tcW w:w="28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F5C" w:rsidRPr="00144F5C" w:rsidRDefault="00144F5C" w:rsidP="0014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4F5C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Освітня програма, рівень вищої освіти</w:t>
                  </w:r>
                </w:p>
              </w:tc>
              <w:tc>
                <w:tcPr>
                  <w:tcW w:w="694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F5C" w:rsidRPr="00144F5C" w:rsidRDefault="00144F5C" w:rsidP="00144F5C">
                  <w:pPr>
                    <w:spacing w:after="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4F5C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Менеджмент міжнародного бізнесу; Менеджмент; </w:t>
                  </w:r>
                  <w:r w:rsidRPr="00144F5C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Бакалавр</w:t>
                  </w:r>
                </w:p>
              </w:tc>
            </w:tr>
            <w:tr w:rsidR="00144F5C" w:rsidRPr="00144F5C" w:rsidTr="0022331A">
              <w:trPr>
                <w:trHeight w:val="239"/>
              </w:trPr>
              <w:tc>
                <w:tcPr>
                  <w:tcW w:w="28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F5C" w:rsidRPr="00144F5C" w:rsidRDefault="00144F5C" w:rsidP="00144F5C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44F5C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Статус дисципліни</w:t>
                  </w:r>
                </w:p>
              </w:tc>
              <w:tc>
                <w:tcPr>
                  <w:tcW w:w="694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F5C" w:rsidRPr="00144F5C" w:rsidRDefault="00144F5C" w:rsidP="00144F5C">
                  <w:pPr>
                    <w:spacing w:after="2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44F5C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Варіативна</w:t>
                  </w:r>
                </w:p>
              </w:tc>
            </w:tr>
            <w:tr w:rsidR="00144F5C" w:rsidRPr="00144F5C" w:rsidTr="0022331A">
              <w:trPr>
                <w:trHeight w:val="250"/>
              </w:trPr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F5C" w:rsidRPr="00144F5C" w:rsidRDefault="00144F5C" w:rsidP="0014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4F5C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Кредити ECTS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F5C" w:rsidRPr="00144F5C" w:rsidRDefault="00144F5C" w:rsidP="0014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4F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F5C" w:rsidRPr="00144F5C" w:rsidRDefault="00144F5C" w:rsidP="0014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44F5C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Навч</w:t>
                  </w:r>
                  <w:proofErr w:type="spellEnd"/>
                  <w:r w:rsidRPr="00144F5C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. рік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F5C" w:rsidRPr="00144F5C" w:rsidRDefault="00144F5C" w:rsidP="0014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4F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2020-2021 2 семестр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F5C" w:rsidRPr="00144F5C" w:rsidRDefault="00144F5C" w:rsidP="0014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44F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Рік</w:t>
                  </w:r>
                  <w:proofErr w:type="spellEnd"/>
                  <w:r w:rsidRPr="00144F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44F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навчання</w:t>
                  </w:r>
                  <w:proofErr w:type="spellEnd"/>
                  <w:r w:rsidRPr="00144F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- 3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44F5C" w:rsidRPr="00144F5C" w:rsidRDefault="00144F5C" w:rsidP="0014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4F5C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Тижні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44F5C" w:rsidRPr="00144F5C" w:rsidRDefault="00144F5C" w:rsidP="0014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4F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144F5C" w:rsidRPr="00144F5C" w:rsidTr="0022331A">
              <w:trPr>
                <w:trHeight w:val="250"/>
              </w:trPr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F5C" w:rsidRPr="00144F5C" w:rsidRDefault="00144F5C" w:rsidP="00144F5C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44F5C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Кількість годин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F5C" w:rsidRPr="00925EC7" w:rsidRDefault="00925EC7" w:rsidP="0014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F5C" w:rsidRPr="00144F5C" w:rsidRDefault="00144F5C" w:rsidP="0014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44F5C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Кількість змістових модулів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F5C" w:rsidRPr="00144F5C" w:rsidRDefault="00144F5C" w:rsidP="00144F5C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44F5C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3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F5C" w:rsidRPr="00144F5C" w:rsidRDefault="00144F5C" w:rsidP="00144F5C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44F5C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Лекційні заняття</w:t>
                  </w:r>
                  <w:r w:rsidRPr="00144F5C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144F5C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 xml:space="preserve">– </w:t>
                  </w:r>
                  <w:r w:rsidR="00925EC7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  <w:r w:rsidRPr="00144F5C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  <w:p w:rsidR="00144F5C" w:rsidRPr="00144F5C" w:rsidRDefault="00144F5C" w:rsidP="00144F5C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44F5C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Практичні заняття</w:t>
                  </w:r>
                  <w:r w:rsidRPr="00144F5C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144F5C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 xml:space="preserve">– </w:t>
                  </w:r>
                  <w:r w:rsidR="00925EC7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  <w:r w:rsidRPr="00144F5C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  <w:p w:rsidR="00144F5C" w:rsidRPr="00144F5C" w:rsidRDefault="00144F5C" w:rsidP="0014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4F5C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Самостійна робота –</w:t>
                  </w:r>
                  <w:r w:rsidRPr="00925EC7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25EC7" w:rsidRPr="00925EC7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78</w:t>
                  </w:r>
                  <w:r w:rsidRPr="00925EC7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  <w:r w:rsidRPr="00144F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144F5C" w:rsidRPr="00144F5C" w:rsidTr="0022331A">
              <w:trPr>
                <w:trHeight w:val="250"/>
              </w:trPr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F5C" w:rsidRPr="00144F5C" w:rsidRDefault="00144F5C" w:rsidP="0014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44F5C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Вид контролю</w:t>
                  </w:r>
                </w:p>
              </w:tc>
              <w:tc>
                <w:tcPr>
                  <w:tcW w:w="422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F5C" w:rsidRPr="00144F5C" w:rsidRDefault="00925EC7" w:rsidP="00144F5C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 w:cs="Times New Roman"/>
                      <w:i/>
                      <w:sz w:val="24"/>
                      <w:szCs w:val="24"/>
                    </w:rPr>
                    <w:t>Залік</w:t>
                  </w:r>
                </w:p>
              </w:tc>
              <w:tc>
                <w:tcPr>
                  <w:tcW w:w="343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F5C" w:rsidRPr="00144F5C" w:rsidRDefault="00144F5C" w:rsidP="00144F5C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44F5C" w:rsidRPr="00144F5C" w:rsidTr="0022331A">
              <w:trPr>
                <w:trHeight w:val="250"/>
              </w:trPr>
              <w:tc>
                <w:tcPr>
                  <w:tcW w:w="40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F5C" w:rsidRPr="00144F5C" w:rsidRDefault="00144F5C" w:rsidP="0014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4F5C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 xml:space="preserve">Посилання на курс в </w:t>
                  </w:r>
                  <w:proofErr w:type="spellStart"/>
                  <w:r w:rsidRPr="00144F5C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Moodle</w:t>
                  </w:r>
                  <w:proofErr w:type="spellEnd"/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F5C" w:rsidRPr="00144F5C" w:rsidRDefault="00144F5C" w:rsidP="0014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4F5C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https</w:t>
                  </w:r>
                  <w:r w:rsidRPr="00144F5C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://</w:t>
                  </w:r>
                  <w:proofErr w:type="spellStart"/>
                  <w:r w:rsidRPr="00144F5C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moodle</w:t>
                  </w:r>
                  <w:proofErr w:type="spellEnd"/>
                  <w:r w:rsidRPr="00144F5C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144F5C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znu</w:t>
                  </w:r>
                  <w:proofErr w:type="spellEnd"/>
                  <w:r w:rsidRPr="00144F5C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144F5C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edu</w:t>
                  </w:r>
                  <w:proofErr w:type="spellEnd"/>
                  <w:r w:rsidRPr="00144F5C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144F5C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  <w:r w:rsidRPr="00144F5C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/</w:t>
                  </w:r>
                  <w:r w:rsidRPr="00144F5C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course</w:t>
                  </w:r>
                  <w:r w:rsidRPr="00144F5C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/</w:t>
                  </w:r>
                  <w:r w:rsidRPr="00144F5C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view</w:t>
                  </w:r>
                  <w:r w:rsidRPr="00144F5C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144F5C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php</w:t>
                  </w:r>
                  <w:proofErr w:type="spellEnd"/>
                  <w:r w:rsidRPr="00144F5C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?</w:t>
                  </w:r>
                  <w:r w:rsidRPr="00144F5C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id</w:t>
                  </w:r>
                  <w:r w:rsidRPr="00144F5C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=2422</w:t>
                  </w:r>
                </w:p>
              </w:tc>
            </w:tr>
            <w:tr w:rsidR="00144F5C" w:rsidRPr="00144F5C" w:rsidTr="0022331A">
              <w:trPr>
                <w:trHeight w:val="250"/>
              </w:trPr>
              <w:tc>
                <w:tcPr>
                  <w:tcW w:w="40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F5C" w:rsidRPr="00144F5C" w:rsidRDefault="00144F5C" w:rsidP="00144F5C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44F5C">
                    <w:rPr>
                      <w:rFonts w:ascii="Times New Roman" w:eastAsia="MS Mincho" w:hAnsi="Times New Roman" w:cs="Times New Roman"/>
                      <w:b/>
                      <w:iCs/>
                      <w:sz w:val="24"/>
                      <w:szCs w:val="24"/>
                    </w:rPr>
                    <w:t>Консультації:</w:t>
                  </w:r>
                  <w:r w:rsidRPr="00144F5C">
                    <w:rPr>
                      <w:rFonts w:ascii="Times New Roman" w:eastAsia="MS Mincho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144F5C" w:rsidRPr="00144F5C" w:rsidRDefault="00144F5C" w:rsidP="00144F5C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F5C" w:rsidRPr="00144F5C" w:rsidRDefault="00144F5C" w:rsidP="00144F5C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44F5C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щочетверга, 12.55-14.15 або за домовленістю чи </w:t>
                  </w:r>
                  <w:proofErr w:type="spellStart"/>
                  <w:r w:rsidRPr="00144F5C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ел</w:t>
                  </w:r>
                  <w:proofErr w:type="spellEnd"/>
                  <w:r w:rsidRPr="00144F5C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. поштою</w:t>
                  </w:r>
                </w:p>
              </w:tc>
            </w:tr>
          </w:tbl>
          <w:p w:rsidR="00144F5C" w:rsidRPr="00144F5C" w:rsidRDefault="00144F5C" w:rsidP="00144F5C">
            <w:pPr>
              <w:pStyle w:val="af"/>
              <w:rPr>
                <w:lang w:val="ru-RU"/>
              </w:rPr>
            </w:pPr>
          </w:p>
        </w:tc>
      </w:tr>
    </w:tbl>
    <w:p w:rsidR="007354FC" w:rsidRPr="00904318" w:rsidRDefault="007354FC" w:rsidP="00904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18">
        <w:rPr>
          <w:rFonts w:ascii="Times New Roman" w:hAnsi="Times New Roman" w:cs="Times New Roman"/>
          <w:b/>
          <w:sz w:val="24"/>
          <w:szCs w:val="24"/>
        </w:rPr>
        <w:t>1. Резюме курсу</w:t>
      </w:r>
    </w:p>
    <w:p w:rsidR="00A848A6" w:rsidRPr="00A848A6" w:rsidRDefault="00A848A6" w:rsidP="00C10B8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val="uk-UA" w:eastAsia="en-US"/>
        </w:rPr>
      </w:pPr>
      <w:r w:rsidRPr="00A848A6">
        <w:rPr>
          <w:rFonts w:eastAsiaTheme="minorHAnsi"/>
          <w:lang w:val="uk-UA" w:eastAsia="en-US"/>
        </w:rPr>
        <w:t>Вивчення специфіки міжнародного бізнесу доцільно розпочати відповіді на запитання: «Що змушує бізнес виходити за межі власної країни?» Однією з головних цілей міжнародного бізнесу, як і окремих підприємств, є отримання прибутку.</w:t>
      </w:r>
    </w:p>
    <w:p w:rsidR="00C503B7" w:rsidRPr="00A848A6" w:rsidRDefault="00A848A6" w:rsidP="00C10B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lang w:val="ru-RU" w:eastAsia="ru-RU"/>
        </w:rPr>
      </w:pPr>
      <w:r w:rsidRPr="00A848A6">
        <w:rPr>
          <w:rFonts w:ascii="Times New Roman" w:hAnsi="Times New Roman" w:cs="Times New Roman"/>
          <w:sz w:val="24"/>
          <w:szCs w:val="24"/>
        </w:rPr>
        <w:t>Розвиток міжнародного бізнесу обумовлює необхідність існування ефективного механізму регулювання його на державному, міжнародному та наднаціональному рівнях</w:t>
      </w:r>
      <w:r w:rsidRPr="00A848A6">
        <w:rPr>
          <w:rFonts w:ascii="Arial" w:eastAsia="Times New Roman" w:hAnsi="Arial" w:cs="Arial"/>
          <w:color w:val="333333"/>
          <w:lang w:val="ru-RU" w:eastAsia="ru-RU"/>
        </w:rPr>
        <w:t>. </w:t>
      </w:r>
    </w:p>
    <w:p w:rsidR="007354FC" w:rsidRPr="00904318" w:rsidRDefault="007354FC" w:rsidP="00904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18">
        <w:rPr>
          <w:rFonts w:ascii="Times New Roman" w:hAnsi="Times New Roman" w:cs="Times New Roman"/>
          <w:b/>
          <w:sz w:val="24"/>
          <w:szCs w:val="24"/>
        </w:rPr>
        <w:t>2. Схема курсу</w:t>
      </w:r>
    </w:p>
    <w:p w:rsidR="007354FC" w:rsidRPr="00904318" w:rsidRDefault="007354FC" w:rsidP="0090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18">
        <w:rPr>
          <w:rFonts w:ascii="Times New Roman" w:hAnsi="Times New Roman" w:cs="Times New Roman"/>
          <w:sz w:val="24"/>
          <w:szCs w:val="24"/>
        </w:rPr>
        <w:t xml:space="preserve">У даному курсі передбачається проведення лекційних та </w:t>
      </w:r>
      <w:r w:rsidR="0036761C" w:rsidRPr="00904318">
        <w:rPr>
          <w:rFonts w:ascii="Times New Roman" w:hAnsi="Times New Roman" w:cs="Times New Roman"/>
          <w:sz w:val="24"/>
          <w:szCs w:val="24"/>
        </w:rPr>
        <w:t>практичних</w:t>
      </w:r>
      <w:r w:rsidRPr="00904318">
        <w:rPr>
          <w:rFonts w:ascii="Times New Roman" w:hAnsi="Times New Roman" w:cs="Times New Roman"/>
          <w:sz w:val="24"/>
          <w:szCs w:val="24"/>
        </w:rPr>
        <w:t xml:space="preserve"> занять. Лекційні заняття супроводжуються мультимедійною презентацією. </w:t>
      </w:r>
      <w:r w:rsidR="0036761C" w:rsidRPr="00904318">
        <w:rPr>
          <w:rFonts w:ascii="Times New Roman" w:hAnsi="Times New Roman" w:cs="Times New Roman"/>
          <w:sz w:val="24"/>
          <w:szCs w:val="24"/>
        </w:rPr>
        <w:t>Практичні</w:t>
      </w:r>
      <w:r w:rsidRPr="00904318">
        <w:rPr>
          <w:rFonts w:ascii="Times New Roman" w:hAnsi="Times New Roman" w:cs="Times New Roman"/>
          <w:sz w:val="24"/>
          <w:szCs w:val="24"/>
        </w:rPr>
        <w:t xml:space="preserve"> роботи виконуються за допомогою інформаційних технологій</w:t>
      </w:r>
      <w:r w:rsidR="00C503B7" w:rsidRPr="00904318">
        <w:rPr>
          <w:rFonts w:ascii="Times New Roman" w:hAnsi="Times New Roman" w:cs="Times New Roman"/>
          <w:sz w:val="24"/>
          <w:szCs w:val="24"/>
        </w:rPr>
        <w:t>, фінансових документів підприємств</w:t>
      </w:r>
      <w:r w:rsidRPr="00904318">
        <w:rPr>
          <w:rFonts w:ascii="Times New Roman" w:hAnsi="Times New Roman" w:cs="Times New Roman"/>
          <w:sz w:val="24"/>
          <w:szCs w:val="24"/>
        </w:rPr>
        <w:t xml:space="preserve">. Підсумковий контроль проводиться у формі </w:t>
      </w:r>
      <w:r w:rsidR="00C503B7" w:rsidRPr="00904318">
        <w:rPr>
          <w:rFonts w:ascii="Times New Roman" w:hAnsi="Times New Roman" w:cs="Times New Roman"/>
          <w:sz w:val="24"/>
          <w:szCs w:val="24"/>
        </w:rPr>
        <w:t>заліку</w:t>
      </w:r>
      <w:r w:rsidRPr="00904318">
        <w:rPr>
          <w:rFonts w:ascii="Times New Roman" w:hAnsi="Times New Roman" w:cs="Times New Roman"/>
          <w:sz w:val="24"/>
          <w:szCs w:val="24"/>
        </w:rPr>
        <w:t>.</w:t>
      </w:r>
    </w:p>
    <w:p w:rsidR="007354FC" w:rsidRPr="00904318" w:rsidRDefault="007354FC" w:rsidP="00904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18">
        <w:rPr>
          <w:rFonts w:ascii="Times New Roman" w:hAnsi="Times New Roman" w:cs="Times New Roman"/>
          <w:b/>
          <w:sz w:val="24"/>
          <w:szCs w:val="24"/>
        </w:rPr>
        <w:t>3. Мета курсу</w:t>
      </w:r>
    </w:p>
    <w:p w:rsidR="005E0F8A" w:rsidRPr="00C10B89" w:rsidRDefault="00C10B89" w:rsidP="00C10B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Метою даного курсу є </w:t>
      </w:r>
      <w:r w:rsidR="00A848A6" w:rsidRPr="00C10B89">
        <w:rPr>
          <w:rFonts w:ascii="Times New Roman" w:hAnsi="Times New Roman" w:cs="Times New Roman"/>
          <w:sz w:val="24"/>
          <w:szCs w:val="24"/>
        </w:rPr>
        <w:t xml:space="preserve">формування у студентів системи знань про найбільш важливі аспекти організаційних основ міжнародного бізнесу, аналізу міжнародного економічного середовища, формування в студентів знань у галузі нормативного та законодавчого регулювання міжнародних торгових і комерційних відносин, необхідних для </w:t>
      </w:r>
      <w:proofErr w:type="spellStart"/>
      <w:r w:rsidR="00A848A6" w:rsidRPr="00C10B89">
        <w:rPr>
          <w:rFonts w:ascii="Times New Roman" w:hAnsi="Times New Roman" w:cs="Times New Roman"/>
          <w:sz w:val="24"/>
          <w:szCs w:val="24"/>
        </w:rPr>
        <w:t>подальшоі</w:t>
      </w:r>
      <w:proofErr w:type="spellEnd"/>
      <w:r w:rsidR="00A848A6" w:rsidRPr="00C10B89">
        <w:rPr>
          <w:rFonts w:ascii="Times New Roman" w:hAnsi="Times New Roman" w:cs="Times New Roman"/>
          <w:sz w:val="24"/>
          <w:szCs w:val="24"/>
        </w:rPr>
        <w:t xml:space="preserve">̈ </w:t>
      </w:r>
      <w:proofErr w:type="spellStart"/>
      <w:r w:rsidR="00A848A6" w:rsidRPr="00C10B89">
        <w:rPr>
          <w:rFonts w:ascii="Times New Roman" w:hAnsi="Times New Roman" w:cs="Times New Roman"/>
          <w:sz w:val="24"/>
          <w:szCs w:val="24"/>
        </w:rPr>
        <w:t>успішноі</w:t>
      </w:r>
      <w:proofErr w:type="spellEnd"/>
      <w:r w:rsidR="00A848A6" w:rsidRPr="00C10B89">
        <w:rPr>
          <w:rFonts w:ascii="Times New Roman" w:hAnsi="Times New Roman" w:cs="Times New Roman"/>
          <w:sz w:val="24"/>
          <w:szCs w:val="24"/>
        </w:rPr>
        <w:t xml:space="preserve">̈ </w:t>
      </w:r>
      <w:proofErr w:type="spellStart"/>
      <w:r w:rsidR="00A848A6" w:rsidRPr="00C10B89">
        <w:rPr>
          <w:rFonts w:ascii="Times New Roman" w:hAnsi="Times New Roman" w:cs="Times New Roman"/>
          <w:sz w:val="24"/>
          <w:szCs w:val="24"/>
        </w:rPr>
        <w:t>практичноі</w:t>
      </w:r>
      <w:proofErr w:type="spellEnd"/>
      <w:r w:rsidR="00A848A6" w:rsidRPr="00C10B89">
        <w:rPr>
          <w:rFonts w:ascii="Times New Roman" w:hAnsi="Times New Roman" w:cs="Times New Roman"/>
          <w:sz w:val="24"/>
          <w:szCs w:val="24"/>
        </w:rPr>
        <w:t xml:space="preserve">̈ роботи в сфері </w:t>
      </w:r>
      <w:proofErr w:type="spellStart"/>
      <w:r w:rsidR="00A848A6" w:rsidRPr="00C10B89">
        <w:rPr>
          <w:rFonts w:ascii="Times New Roman" w:hAnsi="Times New Roman" w:cs="Times New Roman"/>
          <w:sz w:val="24"/>
          <w:szCs w:val="24"/>
        </w:rPr>
        <w:t>зовнішньоекономічноі</w:t>
      </w:r>
      <w:proofErr w:type="spellEnd"/>
      <w:r w:rsidR="00A848A6" w:rsidRPr="00C10B89">
        <w:rPr>
          <w:rFonts w:ascii="Times New Roman" w:hAnsi="Times New Roman" w:cs="Times New Roman"/>
          <w:sz w:val="24"/>
          <w:szCs w:val="24"/>
        </w:rPr>
        <w:t xml:space="preserve">̈ діяльності, а також розкрити сутність і завдання маркетингових стратегій та </w:t>
      </w:r>
      <w:proofErr w:type="spellStart"/>
      <w:r w:rsidR="00A848A6" w:rsidRPr="00C10B89">
        <w:rPr>
          <w:rFonts w:ascii="Times New Roman" w:hAnsi="Times New Roman" w:cs="Times New Roman"/>
          <w:sz w:val="24"/>
          <w:szCs w:val="24"/>
        </w:rPr>
        <w:t>транспортноі</w:t>
      </w:r>
      <w:proofErr w:type="spellEnd"/>
      <w:r w:rsidR="00A848A6" w:rsidRPr="00C10B89">
        <w:rPr>
          <w:rFonts w:ascii="Times New Roman" w:hAnsi="Times New Roman" w:cs="Times New Roman"/>
          <w:sz w:val="24"/>
          <w:szCs w:val="24"/>
        </w:rPr>
        <w:t>̈</w:t>
      </w:r>
      <w:r w:rsidR="00EB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A6" w:rsidRPr="00C10B89">
        <w:rPr>
          <w:rFonts w:ascii="Times New Roman" w:hAnsi="Times New Roman" w:cs="Times New Roman"/>
          <w:sz w:val="24"/>
          <w:szCs w:val="24"/>
        </w:rPr>
        <w:t>складовоі</w:t>
      </w:r>
      <w:proofErr w:type="spellEnd"/>
      <w:r w:rsidR="00A848A6" w:rsidRPr="00C10B89">
        <w:rPr>
          <w:rFonts w:ascii="Times New Roman" w:hAnsi="Times New Roman" w:cs="Times New Roman"/>
          <w:sz w:val="24"/>
          <w:szCs w:val="24"/>
        </w:rPr>
        <w:t>̈ міжнародному бізнесі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F8A" w:rsidRDefault="005E0F8A" w:rsidP="00A848A6">
      <w:pPr>
        <w:pStyle w:val="a5"/>
        <w:spacing w:after="0"/>
        <w:ind w:left="0" w:firstLine="709"/>
        <w:jc w:val="both"/>
        <w:rPr>
          <w:rFonts w:eastAsiaTheme="minorHAnsi"/>
          <w:sz w:val="24"/>
          <w:szCs w:val="24"/>
          <w:lang w:val="uk-UA" w:eastAsia="en-US"/>
        </w:rPr>
      </w:pPr>
      <w:r w:rsidRPr="00904318">
        <w:rPr>
          <w:rFonts w:eastAsiaTheme="minorHAnsi"/>
          <w:sz w:val="24"/>
          <w:szCs w:val="24"/>
          <w:lang w:val="uk-UA" w:eastAsia="en-US"/>
        </w:rPr>
        <w:t xml:space="preserve">Основними завданнями вивчення дисципліни </w:t>
      </w:r>
      <w:r w:rsidR="00C10B89">
        <w:rPr>
          <w:rFonts w:eastAsiaTheme="minorHAnsi"/>
          <w:sz w:val="24"/>
          <w:szCs w:val="24"/>
          <w:lang w:val="uk-UA" w:eastAsia="en-US"/>
        </w:rPr>
        <w:t xml:space="preserve">є </w:t>
      </w:r>
      <w:r w:rsidR="00A848A6" w:rsidRPr="00C10B89">
        <w:rPr>
          <w:rFonts w:eastAsiaTheme="minorHAnsi"/>
          <w:sz w:val="24"/>
          <w:szCs w:val="24"/>
          <w:lang w:val="uk-UA" w:eastAsia="en-US"/>
        </w:rPr>
        <w:t>засвоєння студентами основних понять і умов здійснення сучасного міжнародного бізнесу з акцентом на їх специфіку і відмінно</w:t>
      </w:r>
      <w:r w:rsidR="00C10B89">
        <w:rPr>
          <w:rFonts w:eastAsiaTheme="minorHAnsi"/>
          <w:sz w:val="24"/>
          <w:szCs w:val="24"/>
          <w:lang w:val="uk-UA" w:eastAsia="en-US"/>
        </w:rPr>
        <w:t xml:space="preserve">сті від вітчизняного бізнесу, </w:t>
      </w:r>
      <w:r w:rsidR="00A848A6" w:rsidRPr="00C10B89">
        <w:rPr>
          <w:rFonts w:eastAsiaTheme="minorHAnsi"/>
          <w:sz w:val="24"/>
          <w:szCs w:val="24"/>
          <w:lang w:val="uk-UA" w:eastAsia="en-US"/>
        </w:rPr>
        <w:t>отримання інформації про ділові операції, здійснювані багатонаціональними (або транснаціональними) корпораціями, котрі базуються у найбільш розвинених індустріальних країнах</w:t>
      </w:r>
      <w:r w:rsidR="00C10B89">
        <w:rPr>
          <w:rFonts w:eastAsiaTheme="minorHAnsi"/>
          <w:sz w:val="24"/>
          <w:szCs w:val="24"/>
          <w:lang w:val="uk-UA" w:eastAsia="en-US"/>
        </w:rPr>
        <w:t xml:space="preserve"> із </w:t>
      </w:r>
      <w:r w:rsidR="00A848A6" w:rsidRPr="00C10B89">
        <w:rPr>
          <w:rFonts w:eastAsiaTheme="minorHAnsi"/>
          <w:sz w:val="24"/>
          <w:szCs w:val="24"/>
          <w:lang w:val="uk-UA" w:eastAsia="en-US"/>
        </w:rPr>
        <w:t>зріл</w:t>
      </w:r>
      <w:r w:rsidR="00C10B89">
        <w:rPr>
          <w:rFonts w:eastAsiaTheme="minorHAnsi"/>
          <w:sz w:val="24"/>
          <w:szCs w:val="24"/>
          <w:lang w:val="uk-UA" w:eastAsia="en-US"/>
        </w:rPr>
        <w:t>ою</w:t>
      </w:r>
      <w:r w:rsidR="00A848A6" w:rsidRPr="00C10B89">
        <w:rPr>
          <w:rFonts w:eastAsiaTheme="minorHAnsi"/>
          <w:sz w:val="24"/>
          <w:szCs w:val="24"/>
          <w:lang w:val="uk-UA" w:eastAsia="en-US"/>
        </w:rPr>
        <w:t xml:space="preserve"> ринков</w:t>
      </w:r>
      <w:r w:rsidR="00C10B89">
        <w:rPr>
          <w:rFonts w:eastAsiaTheme="minorHAnsi"/>
          <w:sz w:val="24"/>
          <w:szCs w:val="24"/>
          <w:lang w:val="uk-UA" w:eastAsia="en-US"/>
        </w:rPr>
        <w:t>ою</w:t>
      </w:r>
      <w:r w:rsidR="00A848A6" w:rsidRPr="00C10B89">
        <w:rPr>
          <w:rFonts w:eastAsiaTheme="minorHAnsi"/>
          <w:sz w:val="24"/>
          <w:szCs w:val="24"/>
          <w:lang w:val="uk-UA" w:eastAsia="en-US"/>
        </w:rPr>
        <w:t xml:space="preserve"> економік</w:t>
      </w:r>
      <w:r w:rsidR="00C10B89">
        <w:rPr>
          <w:rFonts w:eastAsiaTheme="minorHAnsi"/>
          <w:sz w:val="24"/>
          <w:szCs w:val="24"/>
          <w:lang w:val="uk-UA" w:eastAsia="en-US"/>
        </w:rPr>
        <w:t>ою,</w:t>
      </w:r>
      <w:r w:rsidR="00A848A6" w:rsidRPr="00C10B89">
        <w:rPr>
          <w:rFonts w:eastAsiaTheme="minorHAnsi"/>
          <w:sz w:val="24"/>
          <w:szCs w:val="24"/>
          <w:lang w:val="uk-UA" w:eastAsia="en-US"/>
        </w:rPr>
        <w:t xml:space="preserve"> сканування зовнішнього середовища </w:t>
      </w:r>
      <w:r w:rsidR="00C10B89">
        <w:rPr>
          <w:rFonts w:eastAsiaTheme="minorHAnsi"/>
          <w:sz w:val="24"/>
          <w:szCs w:val="24"/>
          <w:lang w:val="uk-UA" w:eastAsia="en-US"/>
        </w:rPr>
        <w:t>як</w:t>
      </w:r>
      <w:r w:rsidR="00A848A6" w:rsidRPr="00C10B89">
        <w:rPr>
          <w:rFonts w:eastAsiaTheme="minorHAnsi"/>
          <w:sz w:val="24"/>
          <w:szCs w:val="24"/>
          <w:lang w:val="uk-UA" w:eastAsia="en-US"/>
        </w:rPr>
        <w:t xml:space="preserve"> важливої осо</w:t>
      </w:r>
      <w:r w:rsidR="00C10B89">
        <w:rPr>
          <w:rFonts w:eastAsiaTheme="minorHAnsi"/>
          <w:sz w:val="24"/>
          <w:szCs w:val="24"/>
          <w:lang w:val="uk-UA" w:eastAsia="en-US"/>
        </w:rPr>
        <w:t>бливості міжнародного бізнесу,</w:t>
      </w:r>
      <w:r w:rsidR="00A848A6" w:rsidRPr="00C10B89">
        <w:rPr>
          <w:rFonts w:eastAsiaTheme="minorHAnsi"/>
          <w:sz w:val="24"/>
          <w:szCs w:val="24"/>
          <w:lang w:val="uk-UA" w:eastAsia="en-US"/>
        </w:rPr>
        <w:t xml:space="preserve"> знайомство з найважливішими точками дотику держави і компаній, що вступають </w:t>
      </w:r>
      <w:r w:rsidR="00C10B89">
        <w:rPr>
          <w:rFonts w:eastAsiaTheme="minorHAnsi"/>
          <w:sz w:val="24"/>
          <w:szCs w:val="24"/>
          <w:lang w:val="uk-UA" w:eastAsia="en-US"/>
        </w:rPr>
        <w:t xml:space="preserve">у сферу міжнародного бізнесу, </w:t>
      </w:r>
      <w:r w:rsidR="00A848A6" w:rsidRPr="00C10B89">
        <w:rPr>
          <w:rFonts w:eastAsiaTheme="minorHAnsi"/>
          <w:sz w:val="24"/>
          <w:szCs w:val="24"/>
          <w:lang w:val="uk-UA" w:eastAsia="en-US"/>
        </w:rPr>
        <w:t>вивч</w:t>
      </w:r>
      <w:r w:rsidR="00C10B89">
        <w:rPr>
          <w:rFonts w:eastAsiaTheme="minorHAnsi"/>
          <w:sz w:val="24"/>
          <w:szCs w:val="24"/>
          <w:lang w:val="uk-UA" w:eastAsia="en-US"/>
        </w:rPr>
        <w:t>ення</w:t>
      </w:r>
      <w:r w:rsidR="00A848A6" w:rsidRPr="00C10B89">
        <w:rPr>
          <w:rFonts w:eastAsiaTheme="minorHAnsi"/>
          <w:sz w:val="24"/>
          <w:szCs w:val="24"/>
          <w:lang w:val="uk-UA" w:eastAsia="en-US"/>
        </w:rPr>
        <w:t xml:space="preserve"> фінансов</w:t>
      </w:r>
      <w:r w:rsidR="00C10B89">
        <w:rPr>
          <w:rFonts w:eastAsiaTheme="minorHAnsi"/>
          <w:sz w:val="24"/>
          <w:szCs w:val="24"/>
          <w:lang w:val="uk-UA" w:eastAsia="en-US"/>
        </w:rPr>
        <w:t>их</w:t>
      </w:r>
      <w:r w:rsidR="00A848A6" w:rsidRPr="00C10B89">
        <w:rPr>
          <w:rFonts w:eastAsiaTheme="minorHAnsi"/>
          <w:sz w:val="24"/>
          <w:szCs w:val="24"/>
          <w:lang w:val="uk-UA" w:eastAsia="en-US"/>
        </w:rPr>
        <w:t xml:space="preserve"> критерії</w:t>
      </w:r>
      <w:r w:rsidR="00C10B89">
        <w:rPr>
          <w:rFonts w:eastAsiaTheme="minorHAnsi"/>
          <w:sz w:val="24"/>
          <w:szCs w:val="24"/>
          <w:lang w:val="uk-UA" w:eastAsia="en-US"/>
        </w:rPr>
        <w:t>в</w:t>
      </w:r>
      <w:r w:rsidR="00A848A6" w:rsidRPr="00C10B89">
        <w:rPr>
          <w:rFonts w:eastAsiaTheme="minorHAnsi"/>
          <w:sz w:val="24"/>
          <w:szCs w:val="24"/>
          <w:lang w:val="uk-UA" w:eastAsia="en-US"/>
        </w:rPr>
        <w:t xml:space="preserve"> та інститут</w:t>
      </w:r>
      <w:r w:rsidR="00C10B89">
        <w:rPr>
          <w:rFonts w:eastAsiaTheme="minorHAnsi"/>
          <w:sz w:val="24"/>
          <w:szCs w:val="24"/>
          <w:lang w:val="uk-UA" w:eastAsia="en-US"/>
        </w:rPr>
        <w:t>ів</w:t>
      </w:r>
      <w:r w:rsidR="00A848A6" w:rsidRPr="00C10B89">
        <w:rPr>
          <w:rFonts w:eastAsiaTheme="minorHAnsi"/>
          <w:sz w:val="24"/>
          <w:szCs w:val="24"/>
          <w:lang w:val="uk-UA" w:eastAsia="en-US"/>
        </w:rPr>
        <w:t>, які сприяють оцінці та здійснен</w:t>
      </w:r>
      <w:r w:rsidR="00C10B89">
        <w:rPr>
          <w:rFonts w:eastAsiaTheme="minorHAnsi"/>
          <w:sz w:val="24"/>
          <w:szCs w:val="24"/>
          <w:lang w:val="uk-UA" w:eastAsia="en-US"/>
        </w:rPr>
        <w:t xml:space="preserve">ню торгівельних угод, </w:t>
      </w:r>
      <w:proofErr w:type="spellStart"/>
      <w:r w:rsidR="00C10B89">
        <w:rPr>
          <w:rFonts w:eastAsiaTheme="minorHAnsi"/>
          <w:sz w:val="24"/>
          <w:szCs w:val="24"/>
          <w:lang w:val="uk-UA" w:eastAsia="en-US"/>
        </w:rPr>
        <w:lastRenderedPageBreak/>
        <w:t>познання</w:t>
      </w:r>
      <w:proofErr w:type="spellEnd"/>
      <w:r w:rsidR="00A848A6" w:rsidRPr="00C10B89">
        <w:rPr>
          <w:rFonts w:eastAsiaTheme="minorHAnsi"/>
          <w:sz w:val="24"/>
          <w:szCs w:val="24"/>
          <w:lang w:val="uk-UA" w:eastAsia="en-US"/>
        </w:rPr>
        <w:t xml:space="preserve"> функціональн</w:t>
      </w:r>
      <w:r w:rsidR="00C10B89">
        <w:rPr>
          <w:rFonts w:eastAsiaTheme="minorHAnsi"/>
          <w:sz w:val="24"/>
          <w:szCs w:val="24"/>
          <w:lang w:val="uk-UA" w:eastAsia="en-US"/>
        </w:rPr>
        <w:t>их проблем</w:t>
      </w:r>
      <w:r w:rsidR="00A848A6" w:rsidRPr="00C10B89">
        <w:rPr>
          <w:rFonts w:eastAsiaTheme="minorHAnsi"/>
          <w:sz w:val="24"/>
          <w:szCs w:val="24"/>
          <w:lang w:val="uk-UA" w:eastAsia="en-US"/>
        </w:rPr>
        <w:t xml:space="preserve"> управління міжнародною діяльністю</w:t>
      </w:r>
      <w:r w:rsidR="00C10B89">
        <w:rPr>
          <w:rFonts w:eastAsiaTheme="minorHAnsi"/>
          <w:sz w:val="24"/>
          <w:szCs w:val="24"/>
          <w:lang w:val="uk-UA" w:eastAsia="en-US"/>
        </w:rPr>
        <w:t xml:space="preserve">, </w:t>
      </w:r>
      <w:r w:rsidR="00A848A6" w:rsidRPr="00C10B89">
        <w:rPr>
          <w:rFonts w:eastAsiaTheme="minorHAnsi"/>
          <w:sz w:val="24"/>
          <w:szCs w:val="24"/>
          <w:lang w:val="uk-UA" w:eastAsia="en-US"/>
        </w:rPr>
        <w:t>оцін</w:t>
      </w:r>
      <w:r w:rsidR="00C10B89">
        <w:rPr>
          <w:rFonts w:eastAsiaTheme="minorHAnsi"/>
          <w:sz w:val="24"/>
          <w:szCs w:val="24"/>
          <w:lang w:val="uk-UA" w:eastAsia="en-US"/>
        </w:rPr>
        <w:t>ка</w:t>
      </w:r>
      <w:r w:rsidR="00A848A6" w:rsidRPr="00C10B89">
        <w:rPr>
          <w:rFonts w:eastAsiaTheme="minorHAnsi"/>
          <w:sz w:val="24"/>
          <w:szCs w:val="24"/>
          <w:lang w:val="uk-UA" w:eastAsia="en-US"/>
        </w:rPr>
        <w:t xml:space="preserve"> стратегічн</w:t>
      </w:r>
      <w:r w:rsidR="00C10B89">
        <w:rPr>
          <w:rFonts w:eastAsiaTheme="minorHAnsi"/>
          <w:sz w:val="24"/>
          <w:szCs w:val="24"/>
          <w:lang w:val="uk-UA" w:eastAsia="en-US"/>
        </w:rPr>
        <w:t>их</w:t>
      </w:r>
      <w:r w:rsidR="00A848A6" w:rsidRPr="00C10B89">
        <w:rPr>
          <w:rFonts w:eastAsiaTheme="minorHAnsi"/>
          <w:sz w:val="24"/>
          <w:szCs w:val="24"/>
          <w:lang w:val="uk-UA" w:eastAsia="en-US"/>
        </w:rPr>
        <w:t xml:space="preserve"> можливост</w:t>
      </w:r>
      <w:r w:rsidR="00C10B89">
        <w:rPr>
          <w:rFonts w:eastAsiaTheme="minorHAnsi"/>
          <w:sz w:val="24"/>
          <w:szCs w:val="24"/>
          <w:lang w:val="uk-UA" w:eastAsia="en-US"/>
        </w:rPr>
        <w:t>ей</w:t>
      </w:r>
      <w:r w:rsidR="00A848A6" w:rsidRPr="00C10B89">
        <w:rPr>
          <w:rFonts w:eastAsiaTheme="minorHAnsi"/>
          <w:sz w:val="24"/>
          <w:szCs w:val="24"/>
          <w:lang w:val="uk-UA" w:eastAsia="en-US"/>
        </w:rPr>
        <w:t xml:space="preserve"> діяльності фірми на світовому ринку</w:t>
      </w:r>
      <w:r w:rsidR="00C10B89">
        <w:rPr>
          <w:rFonts w:eastAsiaTheme="minorHAnsi"/>
          <w:sz w:val="24"/>
          <w:szCs w:val="24"/>
          <w:lang w:val="uk-UA" w:eastAsia="en-US"/>
        </w:rPr>
        <w:t xml:space="preserve"> та</w:t>
      </w:r>
      <w:r w:rsidR="00A848A6" w:rsidRPr="00C10B89">
        <w:rPr>
          <w:rFonts w:eastAsiaTheme="minorHAnsi"/>
          <w:sz w:val="24"/>
          <w:szCs w:val="24"/>
          <w:lang w:val="uk-UA" w:eastAsia="en-US"/>
        </w:rPr>
        <w:t xml:space="preserve"> отримання студентами знань про те, як і які події впливають на динаміку міжнародної ситуації</w:t>
      </w:r>
      <w:r w:rsidR="00CC2179" w:rsidRPr="00C10B89">
        <w:rPr>
          <w:rFonts w:eastAsiaTheme="minorHAnsi"/>
          <w:sz w:val="24"/>
          <w:szCs w:val="24"/>
          <w:lang w:val="uk-UA" w:eastAsia="en-US"/>
        </w:rPr>
        <w:t>.</w:t>
      </w:r>
    </w:p>
    <w:p w:rsidR="00C10B89" w:rsidRDefault="00400DA0" w:rsidP="00C10B8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18">
        <w:rPr>
          <w:rFonts w:ascii="Times New Roman" w:hAnsi="Times New Roman" w:cs="Times New Roman"/>
          <w:sz w:val="24"/>
          <w:szCs w:val="24"/>
        </w:rPr>
        <w:t xml:space="preserve">У результаті вивчення даної дисципліни </w:t>
      </w:r>
      <w:r w:rsidR="005E0F8A" w:rsidRPr="00904318">
        <w:rPr>
          <w:rFonts w:ascii="Times New Roman" w:hAnsi="Times New Roman" w:cs="Times New Roman"/>
          <w:sz w:val="24"/>
          <w:szCs w:val="24"/>
        </w:rPr>
        <w:t>студенти повинні досягти таких результатів навчання (</w:t>
      </w:r>
      <w:proofErr w:type="spellStart"/>
      <w:r w:rsidR="005E0F8A" w:rsidRPr="0090431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5E0F8A" w:rsidRPr="00904318">
        <w:rPr>
          <w:rFonts w:ascii="Times New Roman" w:hAnsi="Times New Roman" w:cs="Times New Roman"/>
          <w:sz w:val="24"/>
          <w:szCs w:val="24"/>
        </w:rPr>
        <w:t xml:space="preserve">): знати </w:t>
      </w:r>
      <w:r w:rsidR="00C10B89" w:rsidRPr="00C10B89">
        <w:rPr>
          <w:rFonts w:ascii="Times New Roman" w:hAnsi="Times New Roman" w:cs="Times New Roman"/>
          <w:sz w:val="24"/>
          <w:szCs w:val="24"/>
        </w:rPr>
        <w:t>сутність, види, напрями розвитку міжнародного бізнесу</w:t>
      </w:r>
      <w:r w:rsidR="00C10B89">
        <w:rPr>
          <w:rFonts w:ascii="Times New Roman" w:hAnsi="Times New Roman" w:cs="Times New Roman"/>
          <w:sz w:val="24"/>
          <w:szCs w:val="24"/>
        </w:rPr>
        <w:t xml:space="preserve">, </w:t>
      </w:r>
      <w:r w:rsidR="00C10B89" w:rsidRPr="00C10B89">
        <w:rPr>
          <w:rFonts w:ascii="Times New Roman" w:hAnsi="Times New Roman" w:cs="Times New Roman"/>
          <w:sz w:val="24"/>
          <w:szCs w:val="24"/>
        </w:rPr>
        <w:t xml:space="preserve"> стратегію і с</w:t>
      </w:r>
      <w:r w:rsidR="00C10B89">
        <w:rPr>
          <w:rFonts w:ascii="Times New Roman" w:hAnsi="Times New Roman" w:cs="Times New Roman"/>
          <w:sz w:val="24"/>
          <w:szCs w:val="24"/>
        </w:rPr>
        <w:t>труктуру міжнародного бізнесу,</w:t>
      </w:r>
      <w:r w:rsidR="00C10B89" w:rsidRPr="00C10B89">
        <w:rPr>
          <w:rFonts w:ascii="Times New Roman" w:hAnsi="Times New Roman" w:cs="Times New Roman"/>
          <w:sz w:val="24"/>
          <w:szCs w:val="24"/>
        </w:rPr>
        <w:t xml:space="preserve"> основні теоретичні і практичні підходи до управління персоналом, а також </w:t>
      </w:r>
      <w:proofErr w:type="spellStart"/>
      <w:r w:rsidR="00C10B89" w:rsidRPr="00C10B89">
        <w:rPr>
          <w:rFonts w:ascii="Times New Roman" w:hAnsi="Times New Roman" w:cs="Times New Roman"/>
          <w:sz w:val="24"/>
          <w:szCs w:val="24"/>
        </w:rPr>
        <w:t>маркетинговоі</w:t>
      </w:r>
      <w:proofErr w:type="spellEnd"/>
      <w:r w:rsidR="00C10B89" w:rsidRPr="00C10B89">
        <w:rPr>
          <w:rFonts w:ascii="Times New Roman" w:hAnsi="Times New Roman" w:cs="Times New Roman"/>
          <w:sz w:val="24"/>
          <w:szCs w:val="24"/>
        </w:rPr>
        <w:t xml:space="preserve">̈, </w:t>
      </w:r>
      <w:proofErr w:type="spellStart"/>
      <w:r w:rsidR="00C10B89" w:rsidRPr="00C10B89">
        <w:rPr>
          <w:rFonts w:ascii="Times New Roman" w:hAnsi="Times New Roman" w:cs="Times New Roman"/>
          <w:sz w:val="24"/>
          <w:szCs w:val="24"/>
        </w:rPr>
        <w:t>фінансовоі</w:t>
      </w:r>
      <w:proofErr w:type="spellEnd"/>
      <w:r w:rsidR="00C10B89" w:rsidRPr="00C10B89">
        <w:rPr>
          <w:rFonts w:ascii="Times New Roman" w:hAnsi="Times New Roman" w:cs="Times New Roman"/>
          <w:sz w:val="24"/>
          <w:szCs w:val="24"/>
        </w:rPr>
        <w:t>̈, науково</w:t>
      </w:r>
      <w:r w:rsidR="00C10B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10B89" w:rsidRPr="00C10B89">
        <w:rPr>
          <w:rFonts w:ascii="Times New Roman" w:hAnsi="Times New Roman" w:cs="Times New Roman"/>
          <w:sz w:val="24"/>
          <w:szCs w:val="24"/>
        </w:rPr>
        <w:t>дослідницькоі</w:t>
      </w:r>
      <w:proofErr w:type="spellEnd"/>
      <w:r w:rsidR="00C10B89" w:rsidRPr="00C10B89">
        <w:rPr>
          <w:rFonts w:ascii="Times New Roman" w:hAnsi="Times New Roman" w:cs="Times New Roman"/>
          <w:sz w:val="24"/>
          <w:szCs w:val="24"/>
        </w:rPr>
        <w:t>̈ діяльності у сфері міжнар</w:t>
      </w:r>
      <w:r w:rsidR="00C10B89">
        <w:rPr>
          <w:rFonts w:ascii="Times New Roman" w:hAnsi="Times New Roman" w:cs="Times New Roman"/>
          <w:sz w:val="24"/>
          <w:szCs w:val="24"/>
        </w:rPr>
        <w:t>одного бізнесу,</w:t>
      </w:r>
      <w:r w:rsidR="00C10B89" w:rsidRPr="00C10B89">
        <w:rPr>
          <w:rFonts w:ascii="Times New Roman" w:hAnsi="Times New Roman" w:cs="Times New Roman"/>
          <w:sz w:val="24"/>
          <w:szCs w:val="24"/>
        </w:rPr>
        <w:t xml:space="preserve"> соціально-економічну сутність </w:t>
      </w:r>
      <w:proofErr w:type="spellStart"/>
      <w:r w:rsidR="00C10B89" w:rsidRPr="00C10B89">
        <w:rPr>
          <w:rFonts w:ascii="Times New Roman" w:hAnsi="Times New Roman" w:cs="Times New Roman"/>
          <w:sz w:val="24"/>
          <w:szCs w:val="24"/>
        </w:rPr>
        <w:t>категоріі</w:t>
      </w:r>
      <w:proofErr w:type="spellEnd"/>
      <w:r w:rsidR="00C10B89" w:rsidRPr="00C10B89">
        <w:rPr>
          <w:rFonts w:ascii="Times New Roman" w:hAnsi="Times New Roman" w:cs="Times New Roman"/>
          <w:sz w:val="24"/>
          <w:szCs w:val="24"/>
        </w:rPr>
        <w:t>̈</w:t>
      </w:r>
      <w:r w:rsidR="00C10B89">
        <w:rPr>
          <w:rFonts w:ascii="Times New Roman" w:hAnsi="Times New Roman" w:cs="Times New Roman"/>
          <w:sz w:val="24"/>
          <w:szCs w:val="24"/>
        </w:rPr>
        <w:t xml:space="preserve"> </w:t>
      </w:r>
      <w:r w:rsidR="00C10B89" w:rsidRPr="00C10B89">
        <w:rPr>
          <w:rFonts w:ascii="Times New Roman" w:hAnsi="Times New Roman" w:cs="Times New Roman"/>
          <w:sz w:val="24"/>
          <w:szCs w:val="24"/>
        </w:rPr>
        <w:t>«бізнес», механізм його функці</w:t>
      </w:r>
      <w:r w:rsidR="00C10B89">
        <w:rPr>
          <w:rFonts w:ascii="Times New Roman" w:hAnsi="Times New Roman" w:cs="Times New Roman"/>
          <w:sz w:val="24"/>
          <w:szCs w:val="24"/>
        </w:rPr>
        <w:t>онування в світовій економіці,</w:t>
      </w:r>
      <w:r w:rsidR="00C10B89" w:rsidRPr="00C10B89">
        <w:rPr>
          <w:rFonts w:ascii="Times New Roman" w:hAnsi="Times New Roman" w:cs="Times New Roman"/>
          <w:sz w:val="24"/>
          <w:szCs w:val="24"/>
        </w:rPr>
        <w:t xml:space="preserve"> суб’єкт</w:t>
      </w:r>
      <w:r w:rsidR="00C10B89">
        <w:rPr>
          <w:rFonts w:ascii="Times New Roman" w:hAnsi="Times New Roman" w:cs="Times New Roman"/>
          <w:sz w:val="24"/>
          <w:szCs w:val="24"/>
        </w:rPr>
        <w:t xml:space="preserve">и міжнародного бізнесу, </w:t>
      </w:r>
      <w:r w:rsidR="00C10B89" w:rsidRPr="00C10B89">
        <w:rPr>
          <w:rFonts w:ascii="Times New Roman" w:hAnsi="Times New Roman" w:cs="Times New Roman"/>
          <w:sz w:val="24"/>
          <w:szCs w:val="24"/>
        </w:rPr>
        <w:t>стратегію й тактику бізнесу, його рушійні сили та інфраструктуру</w:t>
      </w:r>
      <w:r w:rsidR="00C10B89">
        <w:rPr>
          <w:rFonts w:ascii="Times New Roman" w:hAnsi="Times New Roman" w:cs="Times New Roman"/>
          <w:sz w:val="24"/>
          <w:szCs w:val="24"/>
        </w:rPr>
        <w:t xml:space="preserve">, </w:t>
      </w:r>
      <w:r w:rsidR="00C10B89" w:rsidRPr="00C10B89">
        <w:rPr>
          <w:rFonts w:ascii="Times New Roman" w:hAnsi="Times New Roman" w:cs="Times New Roman"/>
          <w:sz w:val="24"/>
          <w:szCs w:val="24"/>
        </w:rPr>
        <w:t>методику розрахунків показників діяльності підприємницьких структур</w:t>
      </w:r>
      <w:r w:rsidR="00C10B89">
        <w:rPr>
          <w:rFonts w:ascii="Times New Roman" w:hAnsi="Times New Roman" w:cs="Times New Roman"/>
          <w:sz w:val="24"/>
          <w:szCs w:val="24"/>
        </w:rPr>
        <w:t>,</w:t>
      </w:r>
      <w:r w:rsidR="00C10B89" w:rsidRPr="00C10B89">
        <w:rPr>
          <w:rFonts w:ascii="Times New Roman" w:hAnsi="Times New Roman" w:cs="Times New Roman"/>
          <w:sz w:val="24"/>
          <w:szCs w:val="24"/>
        </w:rPr>
        <w:t xml:space="preserve"> порядок складання бізнес-плану</w:t>
      </w:r>
      <w:r w:rsidR="00C10B89">
        <w:rPr>
          <w:rFonts w:ascii="Times New Roman" w:hAnsi="Times New Roman" w:cs="Times New Roman"/>
          <w:sz w:val="24"/>
          <w:szCs w:val="24"/>
        </w:rPr>
        <w:t xml:space="preserve">, </w:t>
      </w:r>
      <w:r w:rsidR="00C10B89" w:rsidRPr="00C10B89">
        <w:rPr>
          <w:rFonts w:ascii="Times New Roman" w:hAnsi="Times New Roman" w:cs="Times New Roman"/>
          <w:sz w:val="24"/>
          <w:szCs w:val="24"/>
        </w:rPr>
        <w:t>особливості діяльності міжнародних спіль</w:t>
      </w:r>
      <w:r w:rsidR="00C10B89">
        <w:rPr>
          <w:rFonts w:ascii="Times New Roman" w:hAnsi="Times New Roman" w:cs="Times New Roman"/>
          <w:sz w:val="24"/>
          <w:szCs w:val="24"/>
        </w:rPr>
        <w:t xml:space="preserve">них підприємств та </w:t>
      </w:r>
      <w:proofErr w:type="spellStart"/>
      <w:r w:rsidR="00C10B89">
        <w:rPr>
          <w:rFonts w:ascii="Times New Roman" w:hAnsi="Times New Roman" w:cs="Times New Roman"/>
          <w:sz w:val="24"/>
          <w:szCs w:val="24"/>
        </w:rPr>
        <w:t>тенденціі</w:t>
      </w:r>
      <w:proofErr w:type="spellEnd"/>
      <w:r w:rsidR="00C10B89">
        <w:rPr>
          <w:rFonts w:ascii="Times New Roman" w:hAnsi="Times New Roman" w:cs="Times New Roman"/>
          <w:sz w:val="24"/>
          <w:szCs w:val="24"/>
        </w:rPr>
        <w:t>̈</w:t>
      </w:r>
      <w:r w:rsidR="00C10B89" w:rsidRPr="00C10B89">
        <w:rPr>
          <w:rFonts w:ascii="Times New Roman" w:hAnsi="Times New Roman" w:cs="Times New Roman"/>
          <w:sz w:val="24"/>
          <w:szCs w:val="24"/>
        </w:rPr>
        <w:t xml:space="preserve"> розвитку</w:t>
      </w:r>
      <w:r w:rsidR="00C10B89">
        <w:rPr>
          <w:rFonts w:ascii="Times New Roman" w:hAnsi="Times New Roman" w:cs="Times New Roman"/>
          <w:sz w:val="24"/>
          <w:szCs w:val="24"/>
        </w:rPr>
        <w:t>,</w:t>
      </w:r>
      <w:r w:rsidR="00C10B89" w:rsidRPr="00C10B89">
        <w:rPr>
          <w:rFonts w:ascii="Times New Roman" w:hAnsi="Times New Roman" w:cs="Times New Roman"/>
          <w:sz w:val="24"/>
          <w:szCs w:val="24"/>
        </w:rPr>
        <w:t xml:space="preserve"> державне регулювання підприємницьких структур</w:t>
      </w:r>
      <w:r w:rsidR="00C10B89">
        <w:rPr>
          <w:rFonts w:ascii="Times New Roman" w:hAnsi="Times New Roman" w:cs="Times New Roman"/>
          <w:sz w:val="24"/>
          <w:szCs w:val="24"/>
        </w:rPr>
        <w:t>,</w:t>
      </w:r>
      <w:r w:rsidR="00C10B89" w:rsidRPr="00C10B89">
        <w:rPr>
          <w:rFonts w:ascii="Times New Roman" w:hAnsi="Times New Roman" w:cs="Times New Roman"/>
          <w:sz w:val="24"/>
          <w:szCs w:val="24"/>
        </w:rPr>
        <w:t xml:space="preserve"> організаційно-правовий механізм забезпечення </w:t>
      </w:r>
      <w:proofErr w:type="spellStart"/>
      <w:r w:rsidR="00C10B89" w:rsidRPr="00C10B89">
        <w:rPr>
          <w:rFonts w:ascii="Times New Roman" w:hAnsi="Times New Roman" w:cs="Times New Roman"/>
          <w:sz w:val="24"/>
          <w:szCs w:val="24"/>
        </w:rPr>
        <w:t>міжнародноі</w:t>
      </w:r>
      <w:proofErr w:type="spellEnd"/>
      <w:r w:rsidR="00C10B89" w:rsidRPr="00C10B89">
        <w:rPr>
          <w:rFonts w:ascii="Times New Roman" w:hAnsi="Times New Roman" w:cs="Times New Roman"/>
          <w:sz w:val="24"/>
          <w:szCs w:val="24"/>
        </w:rPr>
        <w:t xml:space="preserve">̈ торгівлі, міжнародне регулювання </w:t>
      </w:r>
      <w:proofErr w:type="spellStart"/>
      <w:r w:rsidR="00C10B89" w:rsidRPr="00C10B89">
        <w:rPr>
          <w:rFonts w:ascii="Times New Roman" w:hAnsi="Times New Roman" w:cs="Times New Roman"/>
          <w:sz w:val="24"/>
          <w:szCs w:val="24"/>
        </w:rPr>
        <w:t>зовнішньоі</w:t>
      </w:r>
      <w:proofErr w:type="spellEnd"/>
      <w:r w:rsidR="00C10B89" w:rsidRPr="00C10B89">
        <w:rPr>
          <w:rFonts w:ascii="Times New Roman" w:hAnsi="Times New Roman" w:cs="Times New Roman"/>
          <w:sz w:val="24"/>
          <w:szCs w:val="24"/>
        </w:rPr>
        <w:t>̈</w:t>
      </w:r>
      <w:r w:rsidR="00C10B89">
        <w:rPr>
          <w:rFonts w:ascii="Times New Roman" w:hAnsi="Times New Roman" w:cs="Times New Roman"/>
          <w:sz w:val="24"/>
          <w:szCs w:val="24"/>
        </w:rPr>
        <w:t xml:space="preserve"> </w:t>
      </w:r>
      <w:r w:rsidR="00C10B89" w:rsidRPr="00C10B89">
        <w:rPr>
          <w:rFonts w:ascii="Times New Roman" w:hAnsi="Times New Roman" w:cs="Times New Roman"/>
          <w:sz w:val="24"/>
          <w:szCs w:val="24"/>
        </w:rPr>
        <w:t>торгівлі, міжнародні банківські стандарти</w:t>
      </w:r>
      <w:r w:rsidR="00C10B89">
        <w:rPr>
          <w:rFonts w:ascii="Times New Roman" w:hAnsi="Times New Roman" w:cs="Times New Roman"/>
          <w:sz w:val="24"/>
          <w:szCs w:val="24"/>
        </w:rPr>
        <w:t>,</w:t>
      </w:r>
      <w:r w:rsidR="00C10B89" w:rsidRPr="00C10B89">
        <w:rPr>
          <w:rFonts w:ascii="Times New Roman" w:hAnsi="Times New Roman" w:cs="Times New Roman"/>
          <w:sz w:val="24"/>
          <w:szCs w:val="24"/>
        </w:rPr>
        <w:t xml:space="preserve"> міжнародні правила і норми </w:t>
      </w:r>
      <w:proofErr w:type="spellStart"/>
      <w:r w:rsidR="00C10B89" w:rsidRPr="00C10B89">
        <w:rPr>
          <w:rFonts w:ascii="Times New Roman" w:hAnsi="Times New Roman" w:cs="Times New Roman"/>
          <w:sz w:val="24"/>
          <w:szCs w:val="24"/>
        </w:rPr>
        <w:t>конкуренціі</w:t>
      </w:r>
      <w:proofErr w:type="spellEnd"/>
      <w:r w:rsidR="00C10B89" w:rsidRPr="00C10B89">
        <w:rPr>
          <w:rFonts w:ascii="Times New Roman" w:hAnsi="Times New Roman" w:cs="Times New Roman"/>
          <w:sz w:val="24"/>
          <w:szCs w:val="24"/>
        </w:rPr>
        <w:t xml:space="preserve">̈ та врахування </w:t>
      </w:r>
      <w:proofErr w:type="spellStart"/>
      <w:r w:rsidR="00C10B89" w:rsidRPr="00C10B89">
        <w:rPr>
          <w:rFonts w:ascii="Times New Roman" w:hAnsi="Times New Roman" w:cs="Times New Roman"/>
          <w:sz w:val="24"/>
          <w:szCs w:val="24"/>
        </w:rPr>
        <w:t>їх</w:t>
      </w:r>
      <w:proofErr w:type="spellEnd"/>
      <w:r w:rsidR="00C10B89" w:rsidRPr="00C10B89">
        <w:rPr>
          <w:rFonts w:ascii="Times New Roman" w:hAnsi="Times New Roman" w:cs="Times New Roman"/>
          <w:sz w:val="24"/>
          <w:szCs w:val="24"/>
        </w:rPr>
        <w:t xml:space="preserve"> у діловій практиці </w:t>
      </w:r>
      <w:proofErr w:type="spellStart"/>
      <w:r w:rsidR="00C10B89" w:rsidRPr="00C10B89">
        <w:rPr>
          <w:rFonts w:ascii="Times New Roman" w:hAnsi="Times New Roman" w:cs="Times New Roman"/>
          <w:sz w:val="24"/>
          <w:szCs w:val="24"/>
        </w:rPr>
        <w:t>українських</w:t>
      </w:r>
      <w:proofErr w:type="spellEnd"/>
      <w:r w:rsidR="00C10B89" w:rsidRPr="00C10B89">
        <w:rPr>
          <w:rFonts w:ascii="Times New Roman" w:hAnsi="Times New Roman" w:cs="Times New Roman"/>
          <w:sz w:val="24"/>
          <w:szCs w:val="24"/>
        </w:rPr>
        <w:t xml:space="preserve"> господарюючих суб'єктів</w:t>
      </w:r>
      <w:r w:rsidR="00C10B89">
        <w:rPr>
          <w:rFonts w:ascii="Times New Roman" w:hAnsi="Times New Roman" w:cs="Times New Roman"/>
          <w:sz w:val="24"/>
          <w:szCs w:val="24"/>
        </w:rPr>
        <w:t>,</w:t>
      </w:r>
      <w:r w:rsidR="00C10B89" w:rsidRPr="00C10B89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="00C10B89" w:rsidRPr="00C10B89">
        <w:rPr>
          <w:rFonts w:ascii="Times New Roman" w:hAnsi="Times New Roman" w:cs="Times New Roman"/>
          <w:sz w:val="24"/>
          <w:szCs w:val="24"/>
        </w:rPr>
        <w:t>міжнародноі</w:t>
      </w:r>
      <w:proofErr w:type="spellEnd"/>
      <w:r w:rsidR="00C10B89" w:rsidRPr="00C10B89">
        <w:rPr>
          <w:rFonts w:ascii="Times New Roman" w:hAnsi="Times New Roman" w:cs="Times New Roman"/>
          <w:sz w:val="24"/>
          <w:szCs w:val="24"/>
        </w:rPr>
        <w:t xml:space="preserve">̈ </w:t>
      </w:r>
      <w:proofErr w:type="spellStart"/>
      <w:r w:rsidR="00C10B89" w:rsidRPr="00C10B89">
        <w:rPr>
          <w:rFonts w:ascii="Times New Roman" w:hAnsi="Times New Roman" w:cs="Times New Roman"/>
          <w:sz w:val="24"/>
          <w:szCs w:val="24"/>
        </w:rPr>
        <w:t>технічноі</w:t>
      </w:r>
      <w:proofErr w:type="spellEnd"/>
      <w:r w:rsidR="00C10B89" w:rsidRPr="00C10B89">
        <w:rPr>
          <w:rFonts w:ascii="Times New Roman" w:hAnsi="Times New Roman" w:cs="Times New Roman"/>
          <w:sz w:val="24"/>
          <w:szCs w:val="24"/>
        </w:rPr>
        <w:t>̈ допомоги й світові екологічні стандарти</w:t>
      </w:r>
      <w:r w:rsidR="00C10B89">
        <w:rPr>
          <w:rFonts w:ascii="Times New Roman" w:hAnsi="Times New Roman" w:cs="Times New Roman"/>
          <w:sz w:val="24"/>
          <w:szCs w:val="24"/>
        </w:rPr>
        <w:t>,</w:t>
      </w:r>
      <w:r w:rsidR="00C10B89" w:rsidRPr="00C10B89">
        <w:rPr>
          <w:rFonts w:ascii="Times New Roman" w:hAnsi="Times New Roman" w:cs="Times New Roman"/>
          <w:sz w:val="24"/>
          <w:szCs w:val="24"/>
        </w:rPr>
        <w:t xml:space="preserve"> теоретичні й практичні основи аналізу міжнародного економічного середовища, </w:t>
      </w:r>
      <w:proofErr w:type="spellStart"/>
      <w:r w:rsidR="00C10B89" w:rsidRPr="00C10B89">
        <w:rPr>
          <w:rFonts w:ascii="Times New Roman" w:hAnsi="Times New Roman" w:cs="Times New Roman"/>
          <w:sz w:val="24"/>
          <w:szCs w:val="24"/>
        </w:rPr>
        <w:t>інтернаціоналізаціі</w:t>
      </w:r>
      <w:proofErr w:type="spellEnd"/>
      <w:r w:rsidR="00C10B89" w:rsidRPr="00C10B89">
        <w:rPr>
          <w:rFonts w:ascii="Times New Roman" w:hAnsi="Times New Roman" w:cs="Times New Roman"/>
          <w:sz w:val="24"/>
          <w:szCs w:val="24"/>
        </w:rPr>
        <w:t>̈</w:t>
      </w:r>
      <w:r w:rsidR="00C10B89">
        <w:rPr>
          <w:rFonts w:ascii="Times New Roman" w:hAnsi="Times New Roman" w:cs="Times New Roman"/>
          <w:sz w:val="24"/>
          <w:szCs w:val="24"/>
        </w:rPr>
        <w:t xml:space="preserve"> </w:t>
      </w:r>
      <w:r w:rsidR="00C10B89" w:rsidRPr="00C10B89">
        <w:rPr>
          <w:rFonts w:ascii="Times New Roman" w:hAnsi="Times New Roman" w:cs="Times New Roman"/>
          <w:sz w:val="24"/>
          <w:szCs w:val="24"/>
        </w:rPr>
        <w:t>бізнесу</w:t>
      </w:r>
      <w:r w:rsidR="00C10B89">
        <w:rPr>
          <w:rFonts w:ascii="Times New Roman" w:hAnsi="Times New Roman" w:cs="Times New Roman"/>
          <w:sz w:val="24"/>
          <w:szCs w:val="24"/>
        </w:rPr>
        <w:t xml:space="preserve"> та</w:t>
      </w:r>
      <w:r w:rsidR="00C10B89" w:rsidRPr="00C10B89">
        <w:rPr>
          <w:rFonts w:ascii="Times New Roman" w:hAnsi="Times New Roman" w:cs="Times New Roman"/>
          <w:sz w:val="24"/>
          <w:szCs w:val="24"/>
        </w:rPr>
        <w:t xml:space="preserve"> досвід прибуткового ведення господарства в </w:t>
      </w:r>
      <w:r w:rsidR="00C10B89">
        <w:rPr>
          <w:rFonts w:ascii="Times New Roman" w:hAnsi="Times New Roman" w:cs="Times New Roman"/>
          <w:sz w:val="24"/>
          <w:szCs w:val="24"/>
        </w:rPr>
        <w:t>умовах економіки ринкового типу.</w:t>
      </w:r>
    </w:p>
    <w:p w:rsidR="00A14A92" w:rsidRDefault="005E0F8A" w:rsidP="00A14A9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18">
        <w:rPr>
          <w:rFonts w:ascii="Times New Roman" w:hAnsi="Times New Roman" w:cs="Times New Roman"/>
          <w:sz w:val="24"/>
          <w:szCs w:val="24"/>
        </w:rPr>
        <w:t>Уміти</w:t>
      </w:r>
      <w:r w:rsidR="00A14A92">
        <w:rPr>
          <w:rFonts w:ascii="Times New Roman" w:hAnsi="Times New Roman" w:cs="Times New Roman"/>
          <w:sz w:val="24"/>
          <w:szCs w:val="24"/>
        </w:rPr>
        <w:t>:</w:t>
      </w:r>
      <w:r w:rsidRPr="00904318">
        <w:rPr>
          <w:rFonts w:ascii="Times New Roman" w:hAnsi="Times New Roman" w:cs="Times New Roman"/>
          <w:sz w:val="24"/>
          <w:szCs w:val="24"/>
        </w:rPr>
        <w:t xml:space="preserve"> </w:t>
      </w:r>
      <w:r w:rsidR="00C10B89" w:rsidRPr="00A14A92">
        <w:rPr>
          <w:rFonts w:ascii="Times New Roman" w:hAnsi="Times New Roman" w:cs="Times New Roman"/>
          <w:sz w:val="24"/>
          <w:szCs w:val="24"/>
        </w:rPr>
        <w:t xml:space="preserve">відрізняти поняття «ТНК» та «Міжнародна </w:t>
      </w:r>
      <w:r w:rsidR="00A14A92">
        <w:rPr>
          <w:rFonts w:ascii="Times New Roman" w:hAnsi="Times New Roman" w:cs="Times New Roman"/>
          <w:sz w:val="24"/>
          <w:szCs w:val="24"/>
        </w:rPr>
        <w:t xml:space="preserve">компанія», «ТНБ», «МНК»; </w:t>
      </w:r>
      <w:r w:rsidR="00C10B89" w:rsidRPr="00A14A92">
        <w:rPr>
          <w:rFonts w:ascii="Times New Roman" w:hAnsi="Times New Roman" w:cs="Times New Roman"/>
          <w:sz w:val="24"/>
          <w:szCs w:val="24"/>
        </w:rPr>
        <w:t>шляхом розрахунку та порівняння відповідних показників визнач</w:t>
      </w:r>
      <w:r w:rsidR="00A14A92">
        <w:rPr>
          <w:rFonts w:ascii="Times New Roman" w:hAnsi="Times New Roman" w:cs="Times New Roman"/>
          <w:sz w:val="24"/>
          <w:szCs w:val="24"/>
        </w:rPr>
        <w:t>а</w:t>
      </w:r>
      <w:r w:rsidR="00C10B89" w:rsidRPr="00A14A92">
        <w:rPr>
          <w:rFonts w:ascii="Times New Roman" w:hAnsi="Times New Roman" w:cs="Times New Roman"/>
          <w:sz w:val="24"/>
          <w:szCs w:val="24"/>
        </w:rPr>
        <w:t>т</w:t>
      </w:r>
      <w:r w:rsidR="00A14A92">
        <w:rPr>
          <w:rFonts w:ascii="Times New Roman" w:hAnsi="Times New Roman" w:cs="Times New Roman"/>
          <w:sz w:val="24"/>
          <w:szCs w:val="24"/>
        </w:rPr>
        <w:t>и рейтинг міжнародних компаній,</w:t>
      </w:r>
      <w:r w:rsidR="00C10B89" w:rsidRPr="00A14A92">
        <w:rPr>
          <w:rFonts w:ascii="Times New Roman" w:hAnsi="Times New Roman" w:cs="Times New Roman"/>
          <w:sz w:val="24"/>
          <w:szCs w:val="24"/>
        </w:rPr>
        <w:t xml:space="preserve"> обґрунт</w:t>
      </w:r>
      <w:r w:rsidR="00A14A92">
        <w:rPr>
          <w:rFonts w:ascii="Times New Roman" w:hAnsi="Times New Roman" w:cs="Times New Roman"/>
          <w:sz w:val="24"/>
          <w:szCs w:val="24"/>
        </w:rPr>
        <w:t>ов</w:t>
      </w:r>
      <w:r w:rsidR="00C10B89" w:rsidRPr="00A14A92">
        <w:rPr>
          <w:rFonts w:ascii="Times New Roman" w:hAnsi="Times New Roman" w:cs="Times New Roman"/>
          <w:sz w:val="24"/>
          <w:szCs w:val="24"/>
        </w:rPr>
        <w:t xml:space="preserve">увати напрямки співпраці суб’єктів </w:t>
      </w:r>
      <w:proofErr w:type="spellStart"/>
      <w:r w:rsidR="00C10B89" w:rsidRPr="00A14A92">
        <w:rPr>
          <w:rFonts w:ascii="Times New Roman" w:hAnsi="Times New Roman" w:cs="Times New Roman"/>
          <w:sz w:val="24"/>
          <w:szCs w:val="24"/>
        </w:rPr>
        <w:t>підприємницькоі</w:t>
      </w:r>
      <w:proofErr w:type="spellEnd"/>
      <w:r w:rsidR="00C10B89" w:rsidRPr="00A14A92">
        <w:rPr>
          <w:rFonts w:ascii="Times New Roman" w:hAnsi="Times New Roman" w:cs="Times New Roman"/>
          <w:sz w:val="24"/>
          <w:szCs w:val="24"/>
        </w:rPr>
        <w:t>̈ діяльності</w:t>
      </w:r>
      <w:r w:rsidR="00A14A92">
        <w:rPr>
          <w:rFonts w:ascii="Times New Roman" w:hAnsi="Times New Roman" w:cs="Times New Roman"/>
          <w:sz w:val="24"/>
          <w:szCs w:val="24"/>
        </w:rPr>
        <w:t>,</w:t>
      </w:r>
      <w:r w:rsidR="00C10B89" w:rsidRPr="00A14A92">
        <w:rPr>
          <w:rFonts w:ascii="Times New Roman" w:hAnsi="Times New Roman" w:cs="Times New Roman"/>
          <w:sz w:val="24"/>
          <w:szCs w:val="24"/>
        </w:rPr>
        <w:t xml:space="preserve"> визначати наслідки діяльності міжнародних корпорацій для економіки приймаючих </w:t>
      </w:r>
      <w:proofErr w:type="spellStart"/>
      <w:r w:rsidR="00C10B89" w:rsidRPr="00A14A92">
        <w:rPr>
          <w:rFonts w:ascii="Times New Roman" w:hAnsi="Times New Roman" w:cs="Times New Roman"/>
          <w:sz w:val="24"/>
          <w:szCs w:val="24"/>
        </w:rPr>
        <w:t>країн</w:t>
      </w:r>
      <w:proofErr w:type="spellEnd"/>
      <w:r w:rsidR="00A14A92">
        <w:rPr>
          <w:rFonts w:ascii="Times New Roman" w:hAnsi="Times New Roman" w:cs="Times New Roman"/>
          <w:sz w:val="24"/>
          <w:szCs w:val="24"/>
        </w:rPr>
        <w:t xml:space="preserve">, </w:t>
      </w:r>
      <w:r w:rsidR="00C10B89" w:rsidRPr="00A14A92">
        <w:rPr>
          <w:rFonts w:ascii="Times New Roman" w:hAnsi="Times New Roman" w:cs="Times New Roman"/>
          <w:sz w:val="24"/>
          <w:szCs w:val="24"/>
        </w:rPr>
        <w:t xml:space="preserve">визначати сукупність заходів, які забезпечували б використання фінансів як одного з дійових важелів у </w:t>
      </w:r>
      <w:proofErr w:type="spellStart"/>
      <w:r w:rsidR="00C10B89" w:rsidRPr="00A14A92">
        <w:rPr>
          <w:rFonts w:ascii="Times New Roman" w:hAnsi="Times New Roman" w:cs="Times New Roman"/>
          <w:sz w:val="24"/>
          <w:szCs w:val="24"/>
        </w:rPr>
        <w:t>реалізаціі</w:t>
      </w:r>
      <w:proofErr w:type="spellEnd"/>
      <w:r w:rsidR="00C10B89" w:rsidRPr="00A14A92">
        <w:rPr>
          <w:rFonts w:ascii="Times New Roman" w:hAnsi="Times New Roman" w:cs="Times New Roman"/>
          <w:sz w:val="24"/>
          <w:szCs w:val="24"/>
        </w:rPr>
        <w:t xml:space="preserve">̈ </w:t>
      </w:r>
      <w:proofErr w:type="spellStart"/>
      <w:r w:rsidR="00C10B89" w:rsidRPr="00A14A92">
        <w:rPr>
          <w:rFonts w:ascii="Times New Roman" w:hAnsi="Times New Roman" w:cs="Times New Roman"/>
          <w:sz w:val="24"/>
          <w:szCs w:val="24"/>
        </w:rPr>
        <w:t>економічноі</w:t>
      </w:r>
      <w:proofErr w:type="spellEnd"/>
      <w:r w:rsidR="00C10B89" w:rsidRPr="00A14A92">
        <w:rPr>
          <w:rFonts w:ascii="Times New Roman" w:hAnsi="Times New Roman" w:cs="Times New Roman"/>
          <w:sz w:val="24"/>
          <w:szCs w:val="24"/>
        </w:rPr>
        <w:t xml:space="preserve">̈ та </w:t>
      </w:r>
      <w:proofErr w:type="spellStart"/>
      <w:r w:rsidR="00C10B89" w:rsidRPr="00A14A92">
        <w:rPr>
          <w:rFonts w:ascii="Times New Roman" w:hAnsi="Times New Roman" w:cs="Times New Roman"/>
          <w:sz w:val="24"/>
          <w:szCs w:val="24"/>
        </w:rPr>
        <w:t>соціальноі</w:t>
      </w:r>
      <w:proofErr w:type="spellEnd"/>
      <w:r w:rsidR="00C10B89" w:rsidRPr="00A14A92">
        <w:rPr>
          <w:rFonts w:ascii="Times New Roman" w:hAnsi="Times New Roman" w:cs="Times New Roman"/>
          <w:sz w:val="24"/>
          <w:szCs w:val="24"/>
        </w:rPr>
        <w:t>̈</w:t>
      </w:r>
      <w:r w:rsidR="00A14A92">
        <w:rPr>
          <w:rFonts w:ascii="Times New Roman" w:hAnsi="Times New Roman" w:cs="Times New Roman"/>
          <w:sz w:val="24"/>
          <w:szCs w:val="24"/>
        </w:rPr>
        <w:t xml:space="preserve"> </w:t>
      </w:r>
      <w:r w:rsidR="00C10B89" w:rsidRPr="00A14A92">
        <w:rPr>
          <w:rFonts w:ascii="Times New Roman" w:hAnsi="Times New Roman" w:cs="Times New Roman"/>
          <w:sz w:val="24"/>
          <w:szCs w:val="24"/>
        </w:rPr>
        <w:t xml:space="preserve">політики </w:t>
      </w:r>
      <w:proofErr w:type="spellStart"/>
      <w:r w:rsidR="00C10B89" w:rsidRPr="00A14A92">
        <w:rPr>
          <w:rFonts w:ascii="Times New Roman" w:hAnsi="Times New Roman" w:cs="Times New Roman"/>
          <w:sz w:val="24"/>
          <w:szCs w:val="24"/>
        </w:rPr>
        <w:t>країни</w:t>
      </w:r>
      <w:proofErr w:type="spellEnd"/>
      <w:r w:rsidR="00A14A92">
        <w:rPr>
          <w:rFonts w:ascii="Times New Roman" w:hAnsi="Times New Roman" w:cs="Times New Roman"/>
          <w:sz w:val="24"/>
          <w:szCs w:val="24"/>
        </w:rPr>
        <w:t>,</w:t>
      </w:r>
      <w:r w:rsidR="00C10B89" w:rsidRPr="00A14A92">
        <w:rPr>
          <w:rFonts w:ascii="Times New Roman" w:hAnsi="Times New Roman" w:cs="Times New Roman"/>
          <w:sz w:val="24"/>
          <w:szCs w:val="24"/>
        </w:rPr>
        <w:t xml:space="preserve"> використовувати міжнародні стратегічні альянси, типи організацій у міжнародному бізнесі</w:t>
      </w:r>
      <w:r w:rsidR="00A14A92">
        <w:rPr>
          <w:rFonts w:ascii="Times New Roman" w:hAnsi="Times New Roman" w:cs="Times New Roman"/>
          <w:sz w:val="24"/>
          <w:szCs w:val="24"/>
        </w:rPr>
        <w:t xml:space="preserve"> та </w:t>
      </w:r>
      <w:r w:rsidR="00C10B89" w:rsidRPr="00A14A92">
        <w:rPr>
          <w:rFonts w:ascii="Times New Roman" w:hAnsi="Times New Roman" w:cs="Times New Roman"/>
          <w:sz w:val="24"/>
          <w:szCs w:val="24"/>
        </w:rPr>
        <w:t xml:space="preserve">визначати позитивні та негативні наслідки експорту, імпорту, </w:t>
      </w:r>
      <w:proofErr w:type="spellStart"/>
      <w:r w:rsidR="00C10B89" w:rsidRPr="00A14A92">
        <w:rPr>
          <w:rFonts w:ascii="Times New Roman" w:hAnsi="Times New Roman" w:cs="Times New Roman"/>
          <w:sz w:val="24"/>
          <w:szCs w:val="24"/>
        </w:rPr>
        <w:t>зустрічноі</w:t>
      </w:r>
      <w:proofErr w:type="spellEnd"/>
      <w:r w:rsidR="00C10B89" w:rsidRPr="00A14A92">
        <w:rPr>
          <w:rFonts w:ascii="Times New Roman" w:hAnsi="Times New Roman" w:cs="Times New Roman"/>
          <w:sz w:val="24"/>
          <w:szCs w:val="24"/>
        </w:rPr>
        <w:t>̈</w:t>
      </w:r>
      <w:r w:rsidR="00A14A92">
        <w:rPr>
          <w:rFonts w:ascii="Times New Roman" w:hAnsi="Times New Roman" w:cs="Times New Roman"/>
          <w:sz w:val="24"/>
          <w:szCs w:val="24"/>
        </w:rPr>
        <w:t xml:space="preserve"> </w:t>
      </w:r>
      <w:r w:rsidR="00C10B89" w:rsidRPr="00A14A92">
        <w:rPr>
          <w:rFonts w:ascii="Times New Roman" w:hAnsi="Times New Roman" w:cs="Times New Roman"/>
          <w:sz w:val="24"/>
          <w:szCs w:val="24"/>
        </w:rPr>
        <w:t>то</w:t>
      </w:r>
      <w:r w:rsidR="00A14A92">
        <w:rPr>
          <w:rFonts w:ascii="Times New Roman" w:hAnsi="Times New Roman" w:cs="Times New Roman"/>
          <w:sz w:val="24"/>
          <w:szCs w:val="24"/>
        </w:rPr>
        <w:t>ргівлі у міжнародному бізнесі</w:t>
      </w:r>
      <w:r w:rsidR="00CC2179" w:rsidRPr="00904318">
        <w:rPr>
          <w:rFonts w:ascii="Times New Roman" w:hAnsi="Times New Roman" w:cs="Times New Roman"/>
          <w:sz w:val="24"/>
          <w:szCs w:val="24"/>
        </w:rPr>
        <w:t>.</w:t>
      </w:r>
    </w:p>
    <w:p w:rsidR="00B047C1" w:rsidRPr="00C10B89" w:rsidRDefault="005E0F8A" w:rsidP="00A14A9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18">
        <w:rPr>
          <w:rFonts w:ascii="Times New Roman" w:hAnsi="Times New Roman" w:cs="Times New Roman"/>
          <w:sz w:val="24"/>
          <w:szCs w:val="24"/>
        </w:rPr>
        <w:t>Студент повинен продемонструвати здатність</w:t>
      </w:r>
      <w:r w:rsidR="00A14A92">
        <w:rPr>
          <w:rFonts w:ascii="Times New Roman" w:hAnsi="Times New Roman" w:cs="Times New Roman"/>
          <w:sz w:val="24"/>
          <w:szCs w:val="24"/>
        </w:rPr>
        <w:t xml:space="preserve"> </w:t>
      </w:r>
      <w:r w:rsidR="00A14A92" w:rsidRPr="00A14A92">
        <w:rPr>
          <w:rFonts w:ascii="Times New Roman" w:hAnsi="Times New Roman" w:cs="Times New Roman"/>
          <w:sz w:val="24"/>
          <w:szCs w:val="24"/>
        </w:rPr>
        <w:t xml:space="preserve">розробляти методику розрахунків показників діяльності підприємницьких структур, складати бізнес-план, застосовувати спеціальні методи дослідження для аналізу соціально-економічних процесів у сфері міжнародного бізнесу та самостійно оцінювати та прогнозувати можливості розвитку міжнародного бізнесу в національній економіці </w:t>
      </w:r>
      <w:proofErr w:type="spellStart"/>
      <w:r w:rsidR="00A14A92" w:rsidRPr="00A14A92">
        <w:rPr>
          <w:rFonts w:ascii="Times New Roman" w:hAnsi="Times New Roman" w:cs="Times New Roman"/>
          <w:sz w:val="24"/>
          <w:szCs w:val="24"/>
        </w:rPr>
        <w:t>України</w:t>
      </w:r>
      <w:proofErr w:type="spellEnd"/>
      <w:r w:rsidR="00B047C1" w:rsidRPr="00C10B89">
        <w:rPr>
          <w:rFonts w:ascii="Times New Roman" w:hAnsi="Times New Roman" w:cs="Times New Roman"/>
          <w:sz w:val="24"/>
          <w:szCs w:val="24"/>
        </w:rPr>
        <w:t>.</w:t>
      </w:r>
    </w:p>
    <w:p w:rsidR="007354FC" w:rsidRPr="00904318" w:rsidRDefault="00CF7F33" w:rsidP="00904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18">
        <w:rPr>
          <w:rFonts w:ascii="Times New Roman" w:hAnsi="Times New Roman" w:cs="Times New Roman"/>
          <w:b/>
          <w:sz w:val="24"/>
          <w:szCs w:val="24"/>
        </w:rPr>
        <w:t>4. Організація навчального процесу</w:t>
      </w:r>
    </w:p>
    <w:p w:rsidR="00CF7F33" w:rsidRPr="00904318" w:rsidRDefault="00244649" w:rsidP="0090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18">
        <w:rPr>
          <w:rFonts w:ascii="Times New Roman" w:hAnsi="Times New Roman" w:cs="Times New Roman"/>
          <w:sz w:val="24"/>
          <w:szCs w:val="24"/>
        </w:rPr>
        <w:t>Навчальним планом передбачено проведення лекційних (</w:t>
      </w:r>
      <w:r w:rsidR="00B047C1" w:rsidRPr="00904318">
        <w:rPr>
          <w:rFonts w:ascii="Times New Roman" w:hAnsi="Times New Roman" w:cs="Times New Roman"/>
          <w:sz w:val="24"/>
          <w:szCs w:val="24"/>
        </w:rPr>
        <w:t>2</w:t>
      </w:r>
      <w:r w:rsidR="00A848A6">
        <w:rPr>
          <w:rFonts w:ascii="Times New Roman" w:hAnsi="Times New Roman" w:cs="Times New Roman"/>
          <w:sz w:val="24"/>
          <w:szCs w:val="24"/>
        </w:rPr>
        <w:t>8</w:t>
      </w:r>
      <w:r w:rsidRPr="00904318">
        <w:rPr>
          <w:rFonts w:ascii="Times New Roman" w:hAnsi="Times New Roman" w:cs="Times New Roman"/>
          <w:sz w:val="24"/>
          <w:szCs w:val="24"/>
        </w:rPr>
        <w:t xml:space="preserve"> год.) та </w:t>
      </w:r>
      <w:r w:rsidR="00B047C1" w:rsidRPr="00904318">
        <w:rPr>
          <w:rFonts w:ascii="Times New Roman" w:hAnsi="Times New Roman" w:cs="Times New Roman"/>
          <w:sz w:val="24"/>
          <w:szCs w:val="24"/>
        </w:rPr>
        <w:t>практичних</w:t>
      </w:r>
      <w:r w:rsidRPr="00904318">
        <w:rPr>
          <w:rFonts w:ascii="Times New Roman" w:hAnsi="Times New Roman" w:cs="Times New Roman"/>
          <w:sz w:val="24"/>
          <w:szCs w:val="24"/>
        </w:rPr>
        <w:t xml:space="preserve"> занять (1</w:t>
      </w:r>
      <w:r w:rsidR="00A848A6">
        <w:rPr>
          <w:rFonts w:ascii="Times New Roman" w:hAnsi="Times New Roman" w:cs="Times New Roman"/>
          <w:sz w:val="24"/>
          <w:szCs w:val="24"/>
        </w:rPr>
        <w:t>4</w:t>
      </w:r>
      <w:r w:rsidRPr="00904318">
        <w:rPr>
          <w:rFonts w:ascii="Times New Roman" w:hAnsi="Times New Roman" w:cs="Times New Roman"/>
          <w:sz w:val="24"/>
          <w:szCs w:val="24"/>
        </w:rPr>
        <w:t xml:space="preserve"> год.). Матеріал дисципліни розбито на два розділи, теми лекційних та </w:t>
      </w:r>
      <w:r w:rsidR="00B047C1" w:rsidRPr="00904318">
        <w:rPr>
          <w:rFonts w:ascii="Times New Roman" w:hAnsi="Times New Roman" w:cs="Times New Roman"/>
          <w:sz w:val="24"/>
          <w:szCs w:val="24"/>
        </w:rPr>
        <w:t>практичних</w:t>
      </w:r>
      <w:r w:rsidRPr="00904318">
        <w:rPr>
          <w:rFonts w:ascii="Times New Roman" w:hAnsi="Times New Roman" w:cs="Times New Roman"/>
          <w:sz w:val="24"/>
          <w:szCs w:val="24"/>
        </w:rPr>
        <w:t xml:space="preserve"> робіт наведено у таблиці.</w:t>
      </w:r>
    </w:p>
    <w:tbl>
      <w:tblPr>
        <w:tblStyle w:val="a9"/>
        <w:tblW w:w="9900" w:type="dxa"/>
        <w:jc w:val="center"/>
        <w:tblLook w:val="04A0" w:firstRow="1" w:lastRow="0" w:firstColumn="1" w:lastColumn="0" w:noHBand="0" w:noVBand="1"/>
      </w:tblPr>
      <w:tblGrid>
        <w:gridCol w:w="3586"/>
        <w:gridCol w:w="3822"/>
        <w:gridCol w:w="2492"/>
      </w:tblGrid>
      <w:tr w:rsidR="00244649" w:rsidRPr="002B5856" w:rsidTr="00707E04">
        <w:trPr>
          <w:trHeight w:val="472"/>
          <w:jc w:val="center"/>
        </w:trPr>
        <w:tc>
          <w:tcPr>
            <w:tcW w:w="3586" w:type="dxa"/>
          </w:tcPr>
          <w:p w:rsidR="00244649" w:rsidRPr="00364093" w:rsidRDefault="00244649" w:rsidP="00904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093">
              <w:rPr>
                <w:rFonts w:ascii="Times New Roman" w:hAnsi="Times New Roman" w:cs="Times New Roman"/>
                <w:b/>
                <w:sz w:val="24"/>
                <w:szCs w:val="24"/>
              </w:rPr>
              <w:t>Теми лекційних занять</w:t>
            </w:r>
          </w:p>
        </w:tc>
        <w:tc>
          <w:tcPr>
            <w:tcW w:w="3822" w:type="dxa"/>
          </w:tcPr>
          <w:p w:rsidR="00244649" w:rsidRPr="00364093" w:rsidRDefault="00244649" w:rsidP="0070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Теми </w:t>
            </w:r>
            <w:r w:rsidR="00707E0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практичних</w:t>
            </w:r>
            <w:bookmarkStart w:id="0" w:name="_GoBack"/>
            <w:bookmarkEnd w:id="0"/>
            <w:r w:rsidRPr="0036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</w:p>
        </w:tc>
        <w:tc>
          <w:tcPr>
            <w:tcW w:w="2492" w:type="dxa"/>
          </w:tcPr>
          <w:p w:rsidR="00244649" w:rsidRPr="00364093" w:rsidRDefault="00244649" w:rsidP="00904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09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</w:tr>
      <w:tr w:rsidR="00244649" w:rsidRPr="002B5856" w:rsidTr="00512829">
        <w:trPr>
          <w:trHeight w:val="201"/>
          <w:jc w:val="center"/>
        </w:trPr>
        <w:tc>
          <w:tcPr>
            <w:tcW w:w="9900" w:type="dxa"/>
            <w:gridSpan w:val="3"/>
          </w:tcPr>
          <w:p w:rsidR="00244649" w:rsidRPr="00244649" w:rsidRDefault="00244649" w:rsidP="008F17FC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9">
              <w:rPr>
                <w:rFonts w:ascii="Times New Roman" w:hAnsi="Times New Roman" w:cs="Times New Roman"/>
                <w:sz w:val="24"/>
              </w:rPr>
              <w:t xml:space="preserve">Розділ І. </w:t>
            </w:r>
            <w:r w:rsidR="00B047C1" w:rsidRPr="00904318">
              <w:rPr>
                <w:rFonts w:ascii="Times New Roman" w:hAnsi="Times New Roman" w:cs="Times New Roman"/>
                <w:sz w:val="24"/>
              </w:rPr>
              <w:t xml:space="preserve">Теоретичні основи </w:t>
            </w:r>
            <w:r w:rsidR="008F17FC">
              <w:rPr>
                <w:rFonts w:ascii="Times New Roman" w:hAnsi="Times New Roman" w:cs="Times New Roman"/>
                <w:sz w:val="24"/>
              </w:rPr>
              <w:t>державного регулювання міжнародного бізнесу</w:t>
            </w:r>
          </w:p>
        </w:tc>
      </w:tr>
      <w:tr w:rsidR="00707E04" w:rsidRPr="002B5856" w:rsidTr="00707E04">
        <w:trPr>
          <w:trHeight w:val="508"/>
          <w:jc w:val="center"/>
        </w:trPr>
        <w:tc>
          <w:tcPr>
            <w:tcW w:w="3586" w:type="dxa"/>
          </w:tcPr>
          <w:p w:rsidR="00707E04" w:rsidRDefault="00707E04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Тема 1.  </w:t>
            </w:r>
            <w:r w:rsidRPr="008F17FC">
              <w:rPr>
                <w:rFonts w:ascii="Times New Roman" w:hAnsi="Times New Roman" w:cs="Times New Roman"/>
                <w:sz w:val="24"/>
                <w:szCs w:val="24"/>
              </w:rPr>
              <w:t>Глобалізація економіки і управління міжнародним бізнесом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E04" w:rsidRPr="00C11CDF" w:rsidRDefault="00707E04" w:rsidP="00C1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</w:t>
            </w:r>
          </w:p>
        </w:tc>
        <w:tc>
          <w:tcPr>
            <w:tcW w:w="3822" w:type="dxa"/>
          </w:tcPr>
          <w:p w:rsidR="00707E04" w:rsidRPr="002B5856" w:rsidRDefault="00707E04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</w:tcPr>
          <w:p w:rsidR="00707E04" w:rsidRPr="002B5856" w:rsidRDefault="00707E04" w:rsidP="0070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результаті вивчення першого розділу дисципліни студенти знайомляться із 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теоретичними основами міжнародного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бізнесу. Також набувають вмінь 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основні характеристики 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операцій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організаційно-правовою формою міжнародного бізнесу, характеристики державних і міжнародних органів регулювання міжнародного бізнесу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7E04" w:rsidRPr="002B5856" w:rsidTr="00707E04">
        <w:trPr>
          <w:trHeight w:val="343"/>
          <w:jc w:val="center"/>
        </w:trPr>
        <w:tc>
          <w:tcPr>
            <w:tcW w:w="3586" w:type="dxa"/>
          </w:tcPr>
          <w:p w:rsidR="00707E04" w:rsidRPr="008F17FC" w:rsidRDefault="00707E04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7FC">
              <w:rPr>
                <w:rFonts w:ascii="Times New Roman" w:hAnsi="Times New Roman" w:cs="Times New Roman"/>
                <w:sz w:val="24"/>
                <w:szCs w:val="24"/>
              </w:rPr>
              <w:t>Міжнародне середовище бізнесу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E04" w:rsidRPr="00C11CDF" w:rsidRDefault="00707E04" w:rsidP="001E4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</w:t>
            </w:r>
          </w:p>
        </w:tc>
        <w:tc>
          <w:tcPr>
            <w:tcW w:w="3822" w:type="dxa"/>
          </w:tcPr>
          <w:p w:rsidR="00707E04" w:rsidRDefault="00707E04" w:rsidP="00CF7F33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Практична робота 1. </w:t>
            </w:r>
            <w:r w:rsidRPr="009043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Активи міжнародних компаній</w:t>
            </w:r>
            <w:r w:rsidRPr="002446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707E04" w:rsidRPr="00C11CDF" w:rsidRDefault="00707E04" w:rsidP="008F1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Виконання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практичної</w:t>
            </w: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роботи за допомогою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інтернету.</w:t>
            </w:r>
          </w:p>
        </w:tc>
        <w:tc>
          <w:tcPr>
            <w:tcW w:w="2492" w:type="dxa"/>
            <w:vMerge/>
          </w:tcPr>
          <w:p w:rsidR="00707E04" w:rsidRPr="002B5856" w:rsidRDefault="00707E04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04" w:rsidRPr="002B5856" w:rsidTr="00707E04">
        <w:trPr>
          <w:trHeight w:val="508"/>
          <w:jc w:val="center"/>
        </w:trPr>
        <w:tc>
          <w:tcPr>
            <w:tcW w:w="3586" w:type="dxa"/>
          </w:tcPr>
          <w:p w:rsidR="00707E04" w:rsidRPr="00904318" w:rsidRDefault="00707E04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8F17FC">
              <w:rPr>
                <w:rFonts w:ascii="Times New Roman" w:hAnsi="Times New Roman" w:cs="Times New Roman"/>
                <w:sz w:val="24"/>
                <w:szCs w:val="24"/>
              </w:rPr>
              <w:t>Організаційно-правові форми міжнародного бізнесу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E04" w:rsidRPr="002B5856" w:rsidRDefault="00707E04" w:rsidP="00C1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</w:t>
            </w:r>
          </w:p>
        </w:tc>
        <w:tc>
          <w:tcPr>
            <w:tcW w:w="3822" w:type="dxa"/>
          </w:tcPr>
          <w:p w:rsidR="00707E04" w:rsidRDefault="00707E04" w:rsidP="00CF7F33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Практична робота 2. </w:t>
            </w:r>
            <w:r w:rsidRPr="009043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Міжнародна оцінка вартості активів компанії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707E04" w:rsidRPr="002B5856" w:rsidRDefault="00707E04" w:rsidP="0006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Виконання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практичної</w:t>
            </w: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роботи за допомогою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інтернету.</w:t>
            </w:r>
          </w:p>
        </w:tc>
        <w:tc>
          <w:tcPr>
            <w:tcW w:w="2492" w:type="dxa"/>
            <w:vMerge/>
          </w:tcPr>
          <w:p w:rsidR="00707E04" w:rsidRPr="002B5856" w:rsidRDefault="00707E04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04" w:rsidRPr="002B5856" w:rsidTr="00707E04">
        <w:trPr>
          <w:trHeight w:val="520"/>
          <w:jc w:val="center"/>
        </w:trPr>
        <w:tc>
          <w:tcPr>
            <w:tcW w:w="3586" w:type="dxa"/>
          </w:tcPr>
          <w:p w:rsidR="00707E04" w:rsidRDefault="00707E04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 </w:t>
            </w:r>
            <w:r w:rsidRPr="008F17FC">
              <w:rPr>
                <w:rFonts w:ascii="Times New Roman" w:hAnsi="Times New Roman" w:cs="Times New Roman"/>
                <w:sz w:val="24"/>
                <w:szCs w:val="24"/>
              </w:rPr>
              <w:t>Інтернаціоналізація малого та середнього бізнесу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E04" w:rsidRPr="002B5856" w:rsidRDefault="00707E04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</w:t>
            </w:r>
          </w:p>
        </w:tc>
        <w:tc>
          <w:tcPr>
            <w:tcW w:w="3822" w:type="dxa"/>
          </w:tcPr>
          <w:p w:rsidR="00707E04" w:rsidRDefault="00707E04" w:rsidP="00244649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Практична робота 3.</w:t>
            </w:r>
            <w:r w:rsidRPr="002446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043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Міжнародний податковий менеджмент компанії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707E04" w:rsidRPr="002B5856" w:rsidRDefault="00707E04" w:rsidP="0024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Виконання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практичної</w:t>
            </w: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роботи за допомогою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інтернету.</w:t>
            </w:r>
          </w:p>
        </w:tc>
        <w:tc>
          <w:tcPr>
            <w:tcW w:w="2492" w:type="dxa"/>
            <w:vMerge/>
          </w:tcPr>
          <w:p w:rsidR="00707E04" w:rsidRPr="002B5856" w:rsidRDefault="00707E04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04" w:rsidRPr="002B5856" w:rsidTr="00707E04">
        <w:trPr>
          <w:trHeight w:val="520"/>
          <w:jc w:val="center"/>
        </w:trPr>
        <w:tc>
          <w:tcPr>
            <w:tcW w:w="3586" w:type="dxa"/>
          </w:tcPr>
          <w:p w:rsidR="00707E04" w:rsidRDefault="00707E04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5. </w:t>
            </w:r>
            <w:r w:rsidRPr="008F17FC">
              <w:rPr>
                <w:rFonts w:ascii="Times New Roman" w:hAnsi="Times New Roman" w:cs="Times New Roman"/>
                <w:sz w:val="24"/>
                <w:szCs w:val="24"/>
              </w:rPr>
              <w:t>Стратегічне планування в міжнародних фірмах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E04" w:rsidRPr="002B5856" w:rsidRDefault="00707E04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</w:t>
            </w:r>
          </w:p>
        </w:tc>
        <w:tc>
          <w:tcPr>
            <w:tcW w:w="3822" w:type="dxa"/>
          </w:tcPr>
          <w:p w:rsidR="00707E04" w:rsidRPr="00560659" w:rsidRDefault="00707E04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</w:tcPr>
          <w:p w:rsidR="00707E04" w:rsidRPr="002B5856" w:rsidRDefault="00707E04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04" w:rsidRPr="002B5856" w:rsidTr="00707E04">
        <w:trPr>
          <w:trHeight w:val="520"/>
          <w:jc w:val="center"/>
        </w:trPr>
        <w:tc>
          <w:tcPr>
            <w:tcW w:w="3586" w:type="dxa"/>
          </w:tcPr>
          <w:p w:rsidR="00707E04" w:rsidRDefault="00707E04" w:rsidP="008F17F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val="uk-UA" w:eastAsia="en-US"/>
              </w:rPr>
            </w:pPr>
            <w:r w:rsidRPr="008F17FC">
              <w:rPr>
                <w:rFonts w:eastAsiaTheme="minorHAnsi"/>
                <w:b w:val="0"/>
                <w:bCs w:val="0"/>
                <w:sz w:val="24"/>
                <w:szCs w:val="24"/>
                <w:lang w:val="uk-UA" w:eastAsia="en-US"/>
              </w:rPr>
              <w:t>Тема 6. Державні і міжнародні органи регулювання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val="uk-UA" w:eastAsia="en-US"/>
              </w:rPr>
              <w:t xml:space="preserve"> міжнародного бізнесу</w:t>
            </w:r>
          </w:p>
          <w:p w:rsidR="00707E04" w:rsidRPr="008F17FC" w:rsidRDefault="00707E04" w:rsidP="008F17FC">
            <w:pPr>
              <w:pStyle w:val="2"/>
              <w:shd w:val="clear" w:color="auto" w:fill="FFFFFF"/>
              <w:spacing w:before="0" w:beforeAutospacing="0" w:after="15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val="uk-UA" w:eastAsia="en-US"/>
              </w:rPr>
            </w:pPr>
            <w:r w:rsidRPr="008F17FC">
              <w:rPr>
                <w:rFonts w:eastAsiaTheme="minorHAnsi"/>
                <w:b w:val="0"/>
                <w:bCs w:val="0"/>
                <w:sz w:val="20"/>
                <w:szCs w:val="20"/>
                <w:lang w:val="uk-UA" w:eastAsia="en-US"/>
              </w:rPr>
              <w:t>Перегляд та ознайомлення з презентацією, ведення конспекту</w:t>
            </w:r>
          </w:p>
        </w:tc>
        <w:tc>
          <w:tcPr>
            <w:tcW w:w="3822" w:type="dxa"/>
          </w:tcPr>
          <w:p w:rsidR="00707E04" w:rsidRDefault="00707E04" w:rsidP="00CF7F33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Практична робота 4. </w:t>
            </w:r>
            <w:r w:rsidRPr="008F17F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Державні і міжнародні органи регулювання міжнародного бізнесу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707E04" w:rsidRPr="00560659" w:rsidRDefault="00707E04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Виконання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практичної</w:t>
            </w: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роботи за допомогою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інтернету.</w:t>
            </w:r>
          </w:p>
        </w:tc>
        <w:tc>
          <w:tcPr>
            <w:tcW w:w="2492" w:type="dxa"/>
            <w:vMerge/>
          </w:tcPr>
          <w:p w:rsidR="00707E04" w:rsidRPr="002B5856" w:rsidRDefault="00707E04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04" w:rsidRPr="002B5856" w:rsidTr="00707E04">
        <w:trPr>
          <w:trHeight w:val="520"/>
          <w:jc w:val="center"/>
        </w:trPr>
        <w:tc>
          <w:tcPr>
            <w:tcW w:w="3586" w:type="dxa"/>
          </w:tcPr>
          <w:p w:rsidR="00707E04" w:rsidRDefault="00707E04" w:rsidP="00A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  <w:r w:rsidRPr="008F17FC">
              <w:rPr>
                <w:rFonts w:ascii="Times New Roman" w:hAnsi="Times New Roman" w:cs="Times New Roman"/>
                <w:sz w:val="24"/>
                <w:szCs w:val="24"/>
              </w:rPr>
              <w:t xml:space="preserve"> Державне регулювання міжнародного бізнесу в умовах глобалізації</w:t>
            </w:r>
          </w:p>
          <w:p w:rsidR="00707E04" w:rsidRDefault="00707E04" w:rsidP="00A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</w:t>
            </w:r>
          </w:p>
        </w:tc>
        <w:tc>
          <w:tcPr>
            <w:tcW w:w="3822" w:type="dxa"/>
          </w:tcPr>
          <w:p w:rsidR="00707E04" w:rsidRPr="00560659" w:rsidRDefault="00707E04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</w:tcPr>
          <w:p w:rsidR="00707E04" w:rsidRPr="002B5856" w:rsidRDefault="00707E04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93" w:rsidRPr="002B5856" w:rsidTr="00512829">
        <w:trPr>
          <w:trHeight w:val="201"/>
          <w:jc w:val="center"/>
        </w:trPr>
        <w:tc>
          <w:tcPr>
            <w:tcW w:w="9900" w:type="dxa"/>
            <w:gridSpan w:val="3"/>
          </w:tcPr>
          <w:p w:rsidR="00364093" w:rsidRPr="002B5856" w:rsidRDefault="00A734BE" w:rsidP="00A734BE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BE">
              <w:rPr>
                <w:rFonts w:ascii="Times New Roman" w:hAnsi="Times New Roman" w:cs="Times New Roman"/>
                <w:sz w:val="24"/>
              </w:rPr>
              <w:t xml:space="preserve">Розділ ІІ. </w:t>
            </w:r>
            <w:r w:rsidR="00732DC7" w:rsidRPr="00904318">
              <w:rPr>
                <w:rFonts w:ascii="Times New Roman" w:hAnsi="Times New Roman" w:cs="Times New Roman"/>
                <w:sz w:val="24"/>
              </w:rPr>
              <w:t>Управління міжнародними грошовими потоками компаній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12829" w:rsidRPr="002B5856" w:rsidTr="00707E04">
        <w:trPr>
          <w:trHeight w:val="201"/>
          <w:jc w:val="center"/>
        </w:trPr>
        <w:tc>
          <w:tcPr>
            <w:tcW w:w="3586" w:type="dxa"/>
          </w:tcPr>
          <w:p w:rsidR="00512829" w:rsidRPr="00904318" w:rsidRDefault="00512829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C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14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2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4A92" w:rsidRPr="008F17FC">
              <w:rPr>
                <w:rFonts w:ascii="Times New Roman" w:hAnsi="Times New Roman" w:cs="Times New Roman"/>
                <w:sz w:val="24"/>
                <w:szCs w:val="24"/>
              </w:rPr>
              <w:t>Організація міжнародного бізнесу</w:t>
            </w:r>
            <w:r w:rsidR="00904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829" w:rsidRPr="00512829" w:rsidRDefault="00512829" w:rsidP="001E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</w:t>
            </w:r>
          </w:p>
        </w:tc>
        <w:tc>
          <w:tcPr>
            <w:tcW w:w="3822" w:type="dxa"/>
          </w:tcPr>
          <w:p w:rsidR="00512829" w:rsidRPr="00732DC7" w:rsidRDefault="00512829" w:rsidP="001E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512829" w:rsidRPr="00732DC7" w:rsidRDefault="00512829" w:rsidP="001E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7E04" w:rsidRPr="002B5856" w:rsidTr="00707E04">
        <w:trPr>
          <w:trHeight w:val="201"/>
          <w:jc w:val="center"/>
        </w:trPr>
        <w:tc>
          <w:tcPr>
            <w:tcW w:w="3586" w:type="dxa"/>
          </w:tcPr>
          <w:p w:rsidR="00707E04" w:rsidRPr="00904318" w:rsidRDefault="00707E04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17FC">
              <w:rPr>
                <w:rFonts w:ascii="Times New Roman" w:hAnsi="Times New Roman" w:cs="Times New Roman"/>
                <w:sz w:val="24"/>
                <w:szCs w:val="24"/>
              </w:rPr>
              <w:t>Технологічна політика міжнародних корпорацій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E04" w:rsidRPr="002B5856" w:rsidRDefault="00707E04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конспекту.</w:t>
            </w:r>
          </w:p>
        </w:tc>
        <w:tc>
          <w:tcPr>
            <w:tcW w:w="3822" w:type="dxa"/>
          </w:tcPr>
          <w:p w:rsidR="00707E04" w:rsidRDefault="00707E04" w:rsidP="00904318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Практична робота 5. </w:t>
            </w:r>
            <w:r w:rsidRPr="008F17FC">
              <w:rPr>
                <w:rFonts w:ascii="Times New Roman" w:hAnsi="Times New Roman" w:cs="Times New Roman"/>
                <w:sz w:val="24"/>
                <w:szCs w:val="24"/>
              </w:rPr>
              <w:t>Технологічна політика міжнародних корпорацій</w:t>
            </w:r>
            <w:r w:rsidRPr="002446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707E04" w:rsidRPr="002B5856" w:rsidRDefault="00707E04" w:rsidP="00A73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Виконання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практичної</w:t>
            </w: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роботи за допомогою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фінансової документації підприємств та інтернету.</w:t>
            </w:r>
          </w:p>
        </w:tc>
        <w:tc>
          <w:tcPr>
            <w:tcW w:w="2492" w:type="dxa"/>
            <w:vMerge w:val="restart"/>
          </w:tcPr>
          <w:p w:rsidR="00707E04" w:rsidRPr="002B5856" w:rsidRDefault="00707E04" w:rsidP="0070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результаті вивчення другого розділу дисципліни студенти знайомляться із організацією міжнародного бізнесу. Набувають вмінь щодо 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>розрахунків під час здійснення експортних та імпортних операцій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Формують </w:t>
            </w: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навички 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>основ валютного регулювання міжнародних розрахункових та кредитних операцій українських підприємств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7E04" w:rsidRPr="002B5856" w:rsidTr="00707E04">
        <w:trPr>
          <w:trHeight w:val="201"/>
          <w:jc w:val="center"/>
        </w:trPr>
        <w:tc>
          <w:tcPr>
            <w:tcW w:w="3586" w:type="dxa"/>
          </w:tcPr>
          <w:p w:rsidR="00707E04" w:rsidRDefault="00707E04" w:rsidP="001E4803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7FC">
              <w:rPr>
                <w:rFonts w:ascii="Times New Roman" w:hAnsi="Times New Roman" w:cs="Times New Roman"/>
                <w:sz w:val="24"/>
                <w:szCs w:val="24"/>
              </w:rPr>
              <w:t>Етика в міжнародному бізнесі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E04" w:rsidRPr="002B5856" w:rsidRDefault="00707E04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конспекту.</w:t>
            </w:r>
          </w:p>
        </w:tc>
        <w:tc>
          <w:tcPr>
            <w:tcW w:w="3822" w:type="dxa"/>
          </w:tcPr>
          <w:p w:rsidR="00707E04" w:rsidRPr="002B5856" w:rsidRDefault="00707E04" w:rsidP="00A7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707E04" w:rsidRPr="002B5856" w:rsidRDefault="00707E04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04" w:rsidRPr="002B5856" w:rsidTr="00707E04">
        <w:trPr>
          <w:trHeight w:val="201"/>
          <w:jc w:val="center"/>
        </w:trPr>
        <w:tc>
          <w:tcPr>
            <w:tcW w:w="3586" w:type="dxa"/>
          </w:tcPr>
          <w:p w:rsidR="00707E04" w:rsidRDefault="00707E04" w:rsidP="0090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>Менеджмент грошових потоків міжнародного підприємства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E04" w:rsidRPr="002B5856" w:rsidRDefault="00707E04" w:rsidP="0090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конспекту.</w:t>
            </w:r>
          </w:p>
        </w:tc>
        <w:tc>
          <w:tcPr>
            <w:tcW w:w="3822" w:type="dxa"/>
          </w:tcPr>
          <w:p w:rsidR="00707E04" w:rsidRPr="00904318" w:rsidRDefault="00707E04" w:rsidP="00A734B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Практична робота 6.</w:t>
            </w:r>
            <w:r w:rsidRPr="009043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>Менеджмент грошових потоків міжнародного підприємства</w:t>
            </w:r>
            <w:r w:rsidRPr="009043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707E04" w:rsidRPr="002B5856" w:rsidRDefault="00707E04" w:rsidP="00A7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Виконання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практичної</w:t>
            </w: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роботи за допомогою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фінансової документації підприємств та інтернету.</w:t>
            </w:r>
          </w:p>
        </w:tc>
        <w:tc>
          <w:tcPr>
            <w:tcW w:w="2492" w:type="dxa"/>
            <w:vMerge/>
          </w:tcPr>
          <w:p w:rsidR="00707E04" w:rsidRPr="002B5856" w:rsidRDefault="00707E04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04" w:rsidRPr="002B5856" w:rsidTr="00707E04">
        <w:trPr>
          <w:trHeight w:val="201"/>
          <w:jc w:val="center"/>
        </w:trPr>
        <w:tc>
          <w:tcPr>
            <w:tcW w:w="3586" w:type="dxa"/>
          </w:tcPr>
          <w:p w:rsidR="00707E04" w:rsidRDefault="00707E04" w:rsidP="0090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A3C">
              <w:rPr>
                <w:rFonts w:ascii="Calibri" w:eastAsia="Calibri" w:hAnsi="Calibri" w:cs="Times New Roman"/>
              </w:rPr>
              <w:t xml:space="preserve"> </w:t>
            </w:r>
            <w:r w:rsidRPr="00707E0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r w:rsidRPr="00707E04">
              <w:rPr>
                <w:rFonts w:ascii="Times New Roman" w:hAnsi="Times New Roman" w:cs="Times New Roman"/>
                <w:sz w:val="24"/>
                <w:szCs w:val="24"/>
              </w:rPr>
              <w:t>трахування</w:t>
            </w:r>
            <w:proofErr w:type="spellEnd"/>
            <w:r w:rsidRPr="00707E04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міжнародного бізнесу</w:t>
            </w:r>
            <w:r w:rsidRPr="00AF4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E04" w:rsidRPr="002B5856" w:rsidRDefault="00707E04" w:rsidP="0090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конспекту.</w:t>
            </w:r>
          </w:p>
        </w:tc>
        <w:tc>
          <w:tcPr>
            <w:tcW w:w="3822" w:type="dxa"/>
          </w:tcPr>
          <w:p w:rsidR="00707E04" w:rsidRPr="00904318" w:rsidRDefault="00707E04" w:rsidP="00A734B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Практична робота 7.</w:t>
            </w:r>
            <w:r w:rsidRPr="00F75FA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C</w:t>
            </w:r>
            <w:proofErr w:type="spellStart"/>
            <w:r w:rsidRPr="00AF4A3C">
              <w:rPr>
                <w:rFonts w:ascii="Times New Roman" w:eastAsia="Calibri" w:hAnsi="Times New Roman" w:cs="Times New Roman"/>
              </w:rPr>
              <w:t>трахування</w:t>
            </w:r>
            <w:proofErr w:type="spellEnd"/>
            <w:r w:rsidRPr="00AF4A3C">
              <w:rPr>
                <w:rFonts w:ascii="Times New Roman" w:eastAsia="Calibri" w:hAnsi="Times New Roman" w:cs="Times New Roman"/>
              </w:rPr>
              <w:t xml:space="preserve"> міжнародного бізнесу</w:t>
            </w:r>
            <w:r w:rsidRPr="00AF4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3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707E04" w:rsidRPr="002B5856" w:rsidRDefault="00707E04" w:rsidP="00A7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Виконання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практичної</w:t>
            </w: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роботи за допомогою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фінансової документації підприємств та інтернету.</w:t>
            </w:r>
          </w:p>
        </w:tc>
        <w:tc>
          <w:tcPr>
            <w:tcW w:w="2492" w:type="dxa"/>
            <w:vMerge/>
          </w:tcPr>
          <w:p w:rsidR="00707E04" w:rsidRPr="002B5856" w:rsidRDefault="00707E04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04" w:rsidRPr="002B5856" w:rsidTr="00707E04">
        <w:trPr>
          <w:trHeight w:val="201"/>
          <w:jc w:val="center"/>
        </w:trPr>
        <w:tc>
          <w:tcPr>
            <w:tcW w:w="3586" w:type="dxa"/>
          </w:tcPr>
          <w:p w:rsidR="00707E04" w:rsidRPr="00904318" w:rsidRDefault="00707E04" w:rsidP="0051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5FAC">
              <w:rPr>
                <w:rFonts w:ascii="Calibri" w:eastAsia="Calibri" w:hAnsi="Calibri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75FAC">
              <w:rPr>
                <w:rFonts w:ascii="Times New Roman" w:hAnsi="Times New Roman" w:cs="Times New Roman"/>
                <w:sz w:val="24"/>
                <w:szCs w:val="24"/>
              </w:rPr>
              <w:t>нвестування міжнародного бізнесу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E04" w:rsidRPr="002B5856" w:rsidRDefault="00707E04" w:rsidP="0051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конспекту.</w:t>
            </w:r>
          </w:p>
        </w:tc>
        <w:tc>
          <w:tcPr>
            <w:tcW w:w="3822" w:type="dxa"/>
          </w:tcPr>
          <w:p w:rsidR="00707E04" w:rsidRDefault="00707E04" w:rsidP="00A734B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707E04" w:rsidRPr="002B5856" w:rsidRDefault="00707E04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04" w:rsidRPr="002B5856" w:rsidTr="00707E04">
        <w:trPr>
          <w:trHeight w:val="201"/>
          <w:jc w:val="center"/>
        </w:trPr>
        <w:tc>
          <w:tcPr>
            <w:tcW w:w="3586" w:type="dxa"/>
          </w:tcPr>
          <w:p w:rsidR="00707E04" w:rsidRPr="00F75FAC" w:rsidRDefault="00707E04" w:rsidP="00707E04">
            <w:pPr>
              <w:pStyle w:val="1"/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75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hyperlink w:anchor="_Toc2004240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ru-RU" w:eastAsia="ru-RU"/>
                </w:rPr>
                <w:t>Б</w:t>
              </w:r>
              <w:r w:rsidRPr="00F75FA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ru-RU" w:eastAsia="ru-RU"/>
                </w:rPr>
                <w:t>ренд-менеджмент міжнародного бізнесу</w:t>
              </w:r>
            </w:hyperlink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.</w:t>
            </w:r>
          </w:p>
          <w:p w:rsidR="00707E04" w:rsidRPr="002B5856" w:rsidRDefault="00707E04" w:rsidP="007A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конспекту.</w:t>
            </w:r>
          </w:p>
        </w:tc>
        <w:tc>
          <w:tcPr>
            <w:tcW w:w="3822" w:type="dxa"/>
          </w:tcPr>
          <w:p w:rsidR="00707E04" w:rsidRDefault="00707E04" w:rsidP="00A734B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707E04" w:rsidRPr="002B5856" w:rsidRDefault="00707E04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F33" w:rsidRPr="002B5856" w:rsidRDefault="00CF7F33" w:rsidP="00CF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F33" w:rsidRDefault="007C38C8" w:rsidP="007C38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Самостійна робота студента передбачає підготовку короткої доповіді відповідно до теми лекційного заняття.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C38C8" w:rsidRPr="007C38C8" w:rsidTr="007C38C8">
        <w:tc>
          <w:tcPr>
            <w:tcW w:w="9747" w:type="dxa"/>
            <w:vAlign w:val="center"/>
          </w:tcPr>
          <w:p w:rsidR="007C38C8" w:rsidRPr="007C38C8" w:rsidRDefault="007C38C8" w:rsidP="007C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sz w:val="24"/>
                <w:szCs w:val="24"/>
              </w:rPr>
              <w:t>Назва теми та питання для підготовки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1E4803" w:rsidRDefault="007C38C8" w:rsidP="00904318">
            <w:pPr>
              <w:jc w:val="both"/>
              <w:rPr>
                <w:sz w:val="23"/>
                <w:szCs w:val="23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1.  </w:t>
            </w:r>
            <w:r w:rsidR="007A3E1D" w:rsidRPr="007A3E1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Державне регулювання як функція державного управління економікою, його сфери, принципи та цілі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7C38C8" w:rsidP="007C3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sz w:val="24"/>
                <w:szCs w:val="24"/>
              </w:rPr>
              <w:t>Принципи моделювання економічних процесів.</w:t>
            </w: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8C8">
              <w:rPr>
                <w:rFonts w:ascii="Times New Roman" w:hAnsi="Times New Roman" w:cs="Times New Roman"/>
                <w:sz w:val="24"/>
                <w:szCs w:val="24"/>
              </w:rPr>
              <w:t>Основні поняття теорії катастроф.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7C38C8" w:rsidP="007C3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C8">
              <w:rPr>
                <w:rFonts w:ascii="Times New Roman" w:hAnsi="Times New Roman" w:cs="Times New Roman"/>
                <w:sz w:val="24"/>
                <w:szCs w:val="24"/>
              </w:rPr>
              <w:t>Інструментарні</w:t>
            </w:r>
            <w:proofErr w:type="spellEnd"/>
            <w:r w:rsidRPr="007C38C8">
              <w:rPr>
                <w:rFonts w:ascii="Times New Roman" w:hAnsi="Times New Roman" w:cs="Times New Roman"/>
                <w:sz w:val="24"/>
                <w:szCs w:val="24"/>
              </w:rPr>
              <w:t xml:space="preserve"> засоби економічної динаміки для моделювання й аналізу економічних процесів.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7C38C8" w:rsidP="007C38C8">
            <w:pPr>
              <w:jc w:val="both"/>
              <w:rPr>
                <w:sz w:val="23"/>
                <w:szCs w:val="23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904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3E1D" w:rsidRPr="007A3E1D">
              <w:rPr>
                <w:rFonts w:ascii="Times New Roman" w:hAnsi="Times New Roman" w:cs="Times New Roman"/>
                <w:b/>
                <w:sz w:val="24"/>
                <w:szCs w:val="24"/>
              </w:rPr>
              <w:t>Стратегії соціально-економічного розвитку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7C38C8" w:rsidP="001E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sz w:val="24"/>
                <w:szCs w:val="24"/>
              </w:rPr>
              <w:t>Лінійні динамічні моделі.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7C38C8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sz w:val="24"/>
                <w:szCs w:val="24"/>
              </w:rPr>
              <w:t>Найпростіша модель рівноваги.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7C38C8" w:rsidP="00904318">
            <w:pPr>
              <w:jc w:val="both"/>
              <w:rPr>
                <w:sz w:val="23"/>
                <w:szCs w:val="23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7A3E1D" w:rsidRPr="007A3E1D">
              <w:rPr>
                <w:rFonts w:ascii="Times New Roman" w:hAnsi="Times New Roman" w:cs="Times New Roman"/>
                <w:b/>
                <w:sz w:val="24"/>
                <w:szCs w:val="24"/>
              </w:rPr>
              <w:t>Функції та засоби державного регулювання економіки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7C38C8" w:rsidP="001E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sz w:val="24"/>
                <w:szCs w:val="24"/>
              </w:rPr>
              <w:t>Рівновага та нерівновага, стійкість та не стійкість динамічних моделей економіки.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7C38C8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sz w:val="24"/>
                <w:szCs w:val="24"/>
              </w:rPr>
              <w:t>Спрощена модель національної економіки.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7C38C8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 w:rsidRPr="007C38C8">
              <w:rPr>
                <w:rFonts w:ascii="Times New Roman" w:hAnsi="Times New Roman" w:cs="Times New Roman"/>
                <w:sz w:val="24"/>
                <w:szCs w:val="24"/>
              </w:rPr>
              <w:t>Вальраса</w:t>
            </w:r>
            <w:proofErr w:type="spellEnd"/>
            <w:r w:rsidRPr="007C38C8">
              <w:rPr>
                <w:rFonts w:ascii="Times New Roman" w:hAnsi="Times New Roman" w:cs="Times New Roman"/>
                <w:sz w:val="24"/>
                <w:szCs w:val="24"/>
              </w:rPr>
              <w:t xml:space="preserve"> регулювання цін.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7C38C8" w:rsidP="009043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7A3E1D" w:rsidRPr="007A3E1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Державне регулювання інвестиційно-структурних зрушень економіки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7C38C8" w:rsidP="001E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sz w:val="24"/>
                <w:szCs w:val="24"/>
              </w:rPr>
              <w:t>Нелінійні динамічні моделі економічних систем.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7C38C8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sz w:val="24"/>
                <w:szCs w:val="24"/>
              </w:rPr>
              <w:t>Динамічна кейнсіанська модель.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7C38C8" w:rsidP="009043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7A3E1D" w:rsidRPr="007A3E1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Бюджетно-податкове та грошово-кредитне регулювання економіки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7C38C8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sz w:val="24"/>
                <w:szCs w:val="24"/>
              </w:rPr>
              <w:t xml:space="preserve">Нестійкість і </w:t>
            </w:r>
            <w:proofErr w:type="spellStart"/>
            <w:r w:rsidRPr="007C38C8">
              <w:rPr>
                <w:rFonts w:ascii="Times New Roman" w:hAnsi="Times New Roman" w:cs="Times New Roman"/>
                <w:sz w:val="24"/>
                <w:szCs w:val="24"/>
              </w:rPr>
              <w:t>нелінійність</w:t>
            </w:r>
            <w:proofErr w:type="spellEnd"/>
            <w:r w:rsidRPr="007C38C8">
              <w:rPr>
                <w:rFonts w:ascii="Times New Roman" w:hAnsi="Times New Roman" w:cs="Times New Roman"/>
                <w:sz w:val="24"/>
                <w:szCs w:val="24"/>
              </w:rPr>
              <w:t xml:space="preserve"> як джерело невизначеності економічних процесів.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7C38C8" w:rsidP="001E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sz w:val="24"/>
                <w:szCs w:val="24"/>
              </w:rPr>
              <w:t xml:space="preserve">Синергетичний підхід у моделюванні та аналізі економічних процесів 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7C38C8" w:rsidP="0090431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="007A3E1D" w:rsidRPr="007A3E1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Державне регулювання цін та інфляції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7C38C8" w:rsidP="001E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sz w:val="24"/>
                <w:szCs w:val="24"/>
              </w:rPr>
              <w:t>Якісні методи аналізу соціально-економічних систем.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7C38C8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sz w:val="24"/>
                <w:szCs w:val="24"/>
              </w:rPr>
              <w:t>Рівновага  та нерівновага, стійкість та нестійкість динамічних моделей економіки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7C38C8" w:rsidP="007A3E1D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Pr="00904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3E1D" w:rsidRPr="007A3E1D">
              <w:rPr>
                <w:rFonts w:ascii="Times New Roman" w:hAnsi="Times New Roman" w:cs="Times New Roman"/>
                <w:b/>
                <w:sz w:val="24"/>
                <w:szCs w:val="24"/>
              </w:rPr>
              <w:t>Науково-технічне та інноваційне регулювання економічного розвитку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7C38C8" w:rsidP="001E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sz w:val="24"/>
                <w:szCs w:val="24"/>
              </w:rPr>
              <w:t>Стохастичні моделі економічної динаміки.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7C38C8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sz w:val="24"/>
                <w:szCs w:val="24"/>
              </w:rPr>
              <w:t>Моделювання хаотичної динаміки в економіці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904318" w:rsidP="007A3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C38C8"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7A3E1D" w:rsidRPr="007A3E1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Державне регулювання підприємництва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7C38C8" w:rsidP="001E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sz w:val="24"/>
                <w:szCs w:val="24"/>
              </w:rPr>
              <w:t>Моделі економічних змін та їх аналіз.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7C38C8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sz w:val="24"/>
                <w:szCs w:val="24"/>
              </w:rPr>
              <w:t>Місце нелінійної динаміки у моделюванні економіки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7C38C8" w:rsidP="00904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="007A3E1D" w:rsidRPr="007A3E1D">
              <w:rPr>
                <w:rFonts w:ascii="Times New Roman" w:hAnsi="Times New Roman" w:cs="Times New Roman"/>
                <w:b/>
                <w:sz w:val="24"/>
                <w:szCs w:val="24"/>
              </w:rPr>
              <w:t>Суспільний сектор економіки як об’єкт державного регулювання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7C38C8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sz w:val="24"/>
                <w:szCs w:val="24"/>
              </w:rPr>
              <w:t>Методи дискретної нелінійної динаміки у математичному моделюванні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7C38C8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sz w:val="24"/>
                <w:szCs w:val="24"/>
              </w:rPr>
              <w:t>Комплексний аналіз економічних часових рядів методами нелінійної динаміки</w:t>
            </w:r>
          </w:p>
        </w:tc>
      </w:tr>
      <w:tr w:rsidR="001E4803" w:rsidRPr="007C38C8" w:rsidTr="007C38C8">
        <w:tc>
          <w:tcPr>
            <w:tcW w:w="9747" w:type="dxa"/>
          </w:tcPr>
          <w:p w:rsidR="001E4803" w:rsidRPr="00904318" w:rsidRDefault="001E4803" w:rsidP="00904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A3E1D" w:rsidRPr="007A3E1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Державне регулювання розвитку АПК</w:t>
            </w:r>
          </w:p>
        </w:tc>
      </w:tr>
      <w:tr w:rsidR="001E4803" w:rsidRPr="007C38C8" w:rsidTr="007C38C8">
        <w:tc>
          <w:tcPr>
            <w:tcW w:w="9747" w:type="dxa"/>
          </w:tcPr>
          <w:p w:rsidR="001E4803" w:rsidRPr="00904318" w:rsidRDefault="001E4803" w:rsidP="00904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7A3E1D" w:rsidRPr="007A3E1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Державне регулювання зовнішньоекономічної діяльності</w:t>
            </w:r>
          </w:p>
        </w:tc>
      </w:tr>
      <w:tr w:rsidR="001E4803" w:rsidRPr="007C38C8" w:rsidTr="007C38C8">
        <w:tc>
          <w:tcPr>
            <w:tcW w:w="9747" w:type="dxa"/>
          </w:tcPr>
          <w:p w:rsidR="001E4803" w:rsidRPr="00904318" w:rsidRDefault="001E4803" w:rsidP="00904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7A3E1D" w:rsidRPr="007A3E1D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політика</w:t>
            </w:r>
          </w:p>
        </w:tc>
      </w:tr>
      <w:tr w:rsidR="001E4803" w:rsidRPr="007C38C8" w:rsidTr="007C38C8">
        <w:tc>
          <w:tcPr>
            <w:tcW w:w="9747" w:type="dxa"/>
          </w:tcPr>
          <w:p w:rsidR="001E4803" w:rsidRPr="00904318" w:rsidRDefault="001E4803" w:rsidP="00904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="007A3E1D" w:rsidRPr="007A3E1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Державне регулювання природоохоронної діяльності</w:t>
            </w:r>
          </w:p>
        </w:tc>
      </w:tr>
      <w:tr w:rsidR="001E4803" w:rsidRPr="007C38C8" w:rsidTr="007C38C8">
        <w:tc>
          <w:tcPr>
            <w:tcW w:w="9747" w:type="dxa"/>
          </w:tcPr>
          <w:p w:rsidR="001E4803" w:rsidRPr="00904318" w:rsidRDefault="001E4803" w:rsidP="00904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="007A3E1D" w:rsidRPr="007A3E1D">
              <w:rPr>
                <w:rFonts w:ascii="Times New Roman" w:hAnsi="Times New Roman" w:cs="Times New Roman"/>
                <w:b/>
                <w:sz w:val="24"/>
                <w:szCs w:val="24"/>
              </w:rPr>
              <w:t>Регіональна економічна політика</w:t>
            </w:r>
          </w:p>
        </w:tc>
      </w:tr>
      <w:tr w:rsidR="001E4803" w:rsidRPr="007C38C8" w:rsidTr="007C38C8">
        <w:tc>
          <w:tcPr>
            <w:tcW w:w="9747" w:type="dxa"/>
          </w:tcPr>
          <w:p w:rsidR="001E4803" w:rsidRPr="00904318" w:rsidRDefault="001E4803" w:rsidP="00904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7A3E1D" w:rsidRPr="007A3E1D">
              <w:rPr>
                <w:rFonts w:ascii="Times New Roman" w:hAnsi="Times New Roman" w:cs="Times New Roman"/>
                <w:b/>
                <w:sz w:val="24"/>
                <w:szCs w:val="24"/>
              </w:rPr>
              <w:t>Інституціональні, організаційні та національні механізми регулювання економіки</w:t>
            </w:r>
          </w:p>
        </w:tc>
      </w:tr>
    </w:tbl>
    <w:p w:rsidR="00CF7F33" w:rsidRPr="007C38C8" w:rsidRDefault="00CF7F33" w:rsidP="007C38C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38C8">
        <w:rPr>
          <w:rFonts w:ascii="Times New Roman" w:hAnsi="Times New Roman" w:cs="Times New Roman"/>
          <w:b/>
          <w:sz w:val="24"/>
          <w:szCs w:val="24"/>
        </w:rPr>
        <w:t>5. Правила</w:t>
      </w:r>
    </w:p>
    <w:p w:rsidR="007C38C8" w:rsidRPr="007C38C8" w:rsidRDefault="00FE35C6" w:rsidP="007C38C8">
      <w:pPr>
        <w:pStyle w:val="a5"/>
        <w:spacing w:after="0"/>
        <w:ind w:left="0" w:firstLine="709"/>
        <w:jc w:val="both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Під час проведення лекційних, </w:t>
      </w:r>
      <w:r w:rsidR="001E4803">
        <w:rPr>
          <w:color w:val="000000"/>
          <w:spacing w:val="-2"/>
          <w:sz w:val="24"/>
          <w:szCs w:val="24"/>
          <w:lang w:val="uk-UA"/>
        </w:rPr>
        <w:t>практичних</w:t>
      </w:r>
      <w:r>
        <w:rPr>
          <w:color w:val="000000"/>
          <w:spacing w:val="-2"/>
          <w:sz w:val="24"/>
          <w:szCs w:val="24"/>
          <w:lang w:val="uk-UA"/>
        </w:rPr>
        <w:t xml:space="preserve"> занять, тестування та </w:t>
      </w:r>
      <w:r w:rsidR="001E4803">
        <w:rPr>
          <w:color w:val="000000"/>
          <w:spacing w:val="-2"/>
          <w:sz w:val="24"/>
          <w:szCs w:val="24"/>
          <w:lang w:val="uk-UA"/>
        </w:rPr>
        <w:t>заліку</w:t>
      </w:r>
      <w:r>
        <w:rPr>
          <w:color w:val="000000"/>
          <w:spacing w:val="-2"/>
          <w:sz w:val="24"/>
          <w:szCs w:val="24"/>
          <w:lang w:val="uk-UA"/>
        </w:rPr>
        <w:t xml:space="preserve"> студентам забороняється користуватися мобільними телефонами. </w:t>
      </w:r>
      <w:r w:rsidR="007C38C8" w:rsidRPr="007C38C8">
        <w:rPr>
          <w:color w:val="000000"/>
          <w:spacing w:val="-2"/>
          <w:sz w:val="24"/>
          <w:szCs w:val="24"/>
          <w:lang w:val="uk-UA"/>
        </w:rPr>
        <w:t xml:space="preserve">Кожна </w:t>
      </w:r>
      <w:r w:rsidR="001E4803">
        <w:rPr>
          <w:color w:val="000000"/>
          <w:spacing w:val="-2"/>
          <w:sz w:val="24"/>
          <w:szCs w:val="24"/>
          <w:lang w:val="uk-UA"/>
        </w:rPr>
        <w:t>практична</w:t>
      </w:r>
      <w:r w:rsidR="007C38C8" w:rsidRPr="007C38C8">
        <w:rPr>
          <w:color w:val="000000"/>
          <w:spacing w:val="-2"/>
          <w:sz w:val="24"/>
          <w:szCs w:val="24"/>
          <w:lang w:val="uk-UA"/>
        </w:rPr>
        <w:t xml:space="preserve"> робота, на основі конспекту лекції, оформлюється у формі звіту згідно встановлених вимог і повинна мати додаток електронної версії її виконання в електронних </w:t>
      </w:r>
      <w:r w:rsidR="001E4803">
        <w:rPr>
          <w:color w:val="000000"/>
          <w:spacing w:val="-2"/>
          <w:sz w:val="24"/>
          <w:szCs w:val="24"/>
          <w:lang w:val="uk-UA"/>
        </w:rPr>
        <w:t>документах</w:t>
      </w:r>
      <w:r w:rsidR="007C38C8" w:rsidRPr="007C38C8">
        <w:rPr>
          <w:color w:val="000000"/>
          <w:spacing w:val="-2"/>
          <w:sz w:val="24"/>
          <w:szCs w:val="24"/>
          <w:lang w:val="uk-UA"/>
        </w:rPr>
        <w:t xml:space="preserve"> Microsoft </w:t>
      </w:r>
      <w:r w:rsidR="001E4803">
        <w:rPr>
          <w:color w:val="000000"/>
          <w:spacing w:val="-2"/>
          <w:sz w:val="24"/>
          <w:szCs w:val="24"/>
          <w:lang w:val="en-US"/>
        </w:rPr>
        <w:t>Word</w:t>
      </w:r>
      <w:r w:rsidR="007C38C8" w:rsidRPr="007C38C8">
        <w:rPr>
          <w:color w:val="000000"/>
          <w:spacing w:val="-2"/>
          <w:sz w:val="24"/>
          <w:szCs w:val="24"/>
          <w:lang w:val="uk-UA"/>
        </w:rPr>
        <w:t xml:space="preserve">. Повністю оформлена </w:t>
      </w:r>
      <w:r w:rsidR="001E4803">
        <w:rPr>
          <w:color w:val="000000"/>
          <w:spacing w:val="-2"/>
          <w:sz w:val="24"/>
          <w:szCs w:val="24"/>
          <w:lang w:val="uk-UA"/>
        </w:rPr>
        <w:t>практична</w:t>
      </w:r>
      <w:r w:rsidR="007C38C8" w:rsidRPr="007C38C8">
        <w:rPr>
          <w:color w:val="000000"/>
          <w:spacing w:val="-2"/>
          <w:sz w:val="24"/>
          <w:szCs w:val="24"/>
          <w:lang w:val="uk-UA"/>
        </w:rPr>
        <w:t xml:space="preserve"> робота захищається викладачеві до встановленого планом терміну. Максимальна кількість балів, що може бути отримана в ході захисту </w:t>
      </w:r>
      <w:r w:rsidR="001E4803">
        <w:rPr>
          <w:color w:val="000000"/>
          <w:spacing w:val="-2"/>
          <w:sz w:val="24"/>
          <w:szCs w:val="24"/>
          <w:lang w:val="uk-UA"/>
        </w:rPr>
        <w:t>практичної</w:t>
      </w:r>
      <w:r w:rsidR="00A72B0D">
        <w:rPr>
          <w:color w:val="000000"/>
          <w:spacing w:val="-2"/>
          <w:sz w:val="24"/>
          <w:szCs w:val="24"/>
          <w:lang w:val="uk-UA"/>
        </w:rPr>
        <w:t xml:space="preserve"> роботи – 7</w:t>
      </w:r>
      <w:r w:rsidR="007C38C8" w:rsidRPr="007C38C8">
        <w:rPr>
          <w:color w:val="000000"/>
          <w:spacing w:val="-2"/>
          <w:sz w:val="24"/>
          <w:szCs w:val="24"/>
          <w:lang w:val="uk-UA"/>
        </w:rPr>
        <w:t xml:space="preserve"> балів, з урахуванням наступних критеріїв:</w:t>
      </w:r>
    </w:p>
    <w:p w:rsidR="007C38C8" w:rsidRPr="007C38C8" w:rsidRDefault="007C38C8" w:rsidP="007C38C8">
      <w:pPr>
        <w:pStyle w:val="a5"/>
        <w:spacing w:after="0"/>
        <w:ind w:left="0" w:firstLine="709"/>
        <w:jc w:val="both"/>
        <w:rPr>
          <w:color w:val="000000"/>
          <w:spacing w:val="-2"/>
          <w:sz w:val="24"/>
          <w:szCs w:val="24"/>
          <w:lang w:val="uk-UA"/>
        </w:rPr>
      </w:pPr>
      <w:r w:rsidRPr="007C38C8">
        <w:rPr>
          <w:color w:val="000000"/>
          <w:spacing w:val="-2"/>
          <w:sz w:val="24"/>
          <w:szCs w:val="24"/>
          <w:lang w:val="uk-UA"/>
        </w:rPr>
        <w:t xml:space="preserve">– правильно виконана </w:t>
      </w:r>
      <w:r w:rsidR="001E4803">
        <w:rPr>
          <w:color w:val="000000"/>
          <w:spacing w:val="-2"/>
          <w:sz w:val="24"/>
          <w:szCs w:val="24"/>
          <w:lang w:val="uk-UA"/>
        </w:rPr>
        <w:t>практична</w:t>
      </w:r>
      <w:r w:rsidRPr="007C38C8">
        <w:rPr>
          <w:color w:val="000000"/>
          <w:spacing w:val="-2"/>
          <w:sz w:val="24"/>
          <w:szCs w:val="24"/>
          <w:lang w:val="uk-UA"/>
        </w:rPr>
        <w:t xml:space="preserve"> робота, подана у формі звіту та з додатком електронної версії її виконання в </w:t>
      </w:r>
      <w:r w:rsidR="001E4803" w:rsidRPr="007C38C8">
        <w:rPr>
          <w:color w:val="000000"/>
          <w:spacing w:val="-2"/>
          <w:sz w:val="24"/>
          <w:szCs w:val="24"/>
          <w:lang w:val="uk-UA"/>
        </w:rPr>
        <w:t xml:space="preserve">електронних </w:t>
      </w:r>
      <w:r w:rsidR="001E4803">
        <w:rPr>
          <w:color w:val="000000"/>
          <w:spacing w:val="-2"/>
          <w:sz w:val="24"/>
          <w:szCs w:val="24"/>
          <w:lang w:val="uk-UA"/>
        </w:rPr>
        <w:t>документах</w:t>
      </w:r>
      <w:r w:rsidR="001E4803" w:rsidRPr="007C38C8">
        <w:rPr>
          <w:color w:val="000000"/>
          <w:spacing w:val="-2"/>
          <w:sz w:val="24"/>
          <w:szCs w:val="24"/>
          <w:lang w:val="uk-UA"/>
        </w:rPr>
        <w:t xml:space="preserve"> Microsoft </w:t>
      </w:r>
      <w:r w:rsidR="001E4803">
        <w:rPr>
          <w:color w:val="000000"/>
          <w:spacing w:val="-2"/>
          <w:sz w:val="24"/>
          <w:szCs w:val="24"/>
          <w:lang w:val="en-US"/>
        </w:rPr>
        <w:t>Word</w:t>
      </w:r>
      <w:r w:rsidR="001E4803">
        <w:rPr>
          <w:color w:val="000000"/>
          <w:spacing w:val="-2"/>
          <w:sz w:val="24"/>
          <w:szCs w:val="24"/>
          <w:lang w:val="uk-UA"/>
        </w:rPr>
        <w:t xml:space="preserve"> </w:t>
      </w:r>
      <w:r w:rsidR="00A72B0D">
        <w:rPr>
          <w:color w:val="000000"/>
          <w:spacing w:val="-2"/>
          <w:sz w:val="24"/>
          <w:szCs w:val="24"/>
          <w:lang w:val="uk-UA"/>
        </w:rPr>
        <w:t>– 4</w:t>
      </w:r>
      <w:r w:rsidRPr="007C38C8">
        <w:rPr>
          <w:color w:val="000000"/>
          <w:spacing w:val="-2"/>
          <w:sz w:val="24"/>
          <w:szCs w:val="24"/>
          <w:lang w:val="uk-UA"/>
        </w:rPr>
        <w:t xml:space="preserve"> бал</w:t>
      </w:r>
      <w:r w:rsidR="00A72B0D">
        <w:rPr>
          <w:color w:val="000000"/>
          <w:spacing w:val="-2"/>
          <w:sz w:val="24"/>
          <w:szCs w:val="24"/>
          <w:lang w:val="uk-UA"/>
        </w:rPr>
        <w:t>и</w:t>
      </w:r>
      <w:r w:rsidRPr="007C38C8">
        <w:rPr>
          <w:color w:val="000000"/>
          <w:spacing w:val="-2"/>
          <w:sz w:val="24"/>
          <w:szCs w:val="24"/>
          <w:lang w:val="uk-UA"/>
        </w:rPr>
        <w:t>;</w:t>
      </w:r>
    </w:p>
    <w:p w:rsidR="007C38C8" w:rsidRPr="007C38C8" w:rsidRDefault="007C38C8" w:rsidP="007C38C8">
      <w:pPr>
        <w:pStyle w:val="a5"/>
        <w:spacing w:after="0"/>
        <w:ind w:left="0" w:firstLine="709"/>
        <w:jc w:val="both"/>
        <w:rPr>
          <w:color w:val="000000"/>
          <w:spacing w:val="-2"/>
          <w:sz w:val="24"/>
          <w:szCs w:val="24"/>
          <w:lang w:val="uk-UA"/>
        </w:rPr>
      </w:pPr>
      <w:r w:rsidRPr="007C38C8">
        <w:rPr>
          <w:color w:val="000000"/>
          <w:spacing w:val="-2"/>
          <w:sz w:val="24"/>
          <w:szCs w:val="24"/>
          <w:lang w:val="uk-UA"/>
        </w:rPr>
        <w:t xml:space="preserve">– правильні відповіді на всі запитання у ході захисту відносно виконання роботи, пояснення отриманих результатів, відповіді на запитання стосовно теоретичного матеріалу даної теми – </w:t>
      </w:r>
      <w:r w:rsidR="00A72B0D">
        <w:rPr>
          <w:color w:val="000000"/>
          <w:spacing w:val="-2"/>
          <w:sz w:val="24"/>
          <w:szCs w:val="24"/>
          <w:lang w:val="uk-UA"/>
        </w:rPr>
        <w:t>3</w:t>
      </w:r>
      <w:r w:rsidRPr="007C38C8">
        <w:rPr>
          <w:color w:val="000000"/>
          <w:spacing w:val="-2"/>
          <w:sz w:val="24"/>
          <w:szCs w:val="24"/>
          <w:lang w:val="uk-UA"/>
        </w:rPr>
        <w:t xml:space="preserve"> бал</w:t>
      </w:r>
      <w:r w:rsidR="00A72B0D">
        <w:rPr>
          <w:color w:val="000000"/>
          <w:spacing w:val="-2"/>
          <w:sz w:val="24"/>
          <w:szCs w:val="24"/>
          <w:lang w:val="uk-UA"/>
        </w:rPr>
        <w:t>и</w:t>
      </w:r>
      <w:r w:rsidRPr="007C38C8">
        <w:rPr>
          <w:color w:val="000000"/>
          <w:spacing w:val="-2"/>
          <w:sz w:val="24"/>
          <w:szCs w:val="24"/>
          <w:lang w:val="uk-UA"/>
        </w:rPr>
        <w:t>.</w:t>
      </w:r>
    </w:p>
    <w:p w:rsidR="007C38C8" w:rsidRPr="007C38C8" w:rsidRDefault="007C38C8" w:rsidP="007C38C8">
      <w:pPr>
        <w:pStyle w:val="a5"/>
        <w:spacing w:after="0"/>
        <w:ind w:left="0" w:firstLine="709"/>
        <w:jc w:val="both"/>
        <w:rPr>
          <w:color w:val="000000"/>
          <w:spacing w:val="-2"/>
          <w:sz w:val="24"/>
          <w:szCs w:val="24"/>
          <w:lang w:val="uk-UA"/>
        </w:rPr>
      </w:pPr>
      <w:r w:rsidRPr="007C38C8">
        <w:rPr>
          <w:color w:val="000000"/>
          <w:spacing w:val="-2"/>
          <w:sz w:val="24"/>
          <w:szCs w:val="24"/>
          <w:lang w:val="uk-UA"/>
        </w:rPr>
        <w:lastRenderedPageBreak/>
        <w:t xml:space="preserve">Якщо </w:t>
      </w:r>
      <w:r w:rsidR="001E4803">
        <w:rPr>
          <w:color w:val="000000"/>
          <w:spacing w:val="-2"/>
          <w:sz w:val="24"/>
          <w:szCs w:val="24"/>
          <w:lang w:val="uk-UA"/>
        </w:rPr>
        <w:t>практична</w:t>
      </w:r>
      <w:r w:rsidR="00A72B0D" w:rsidRPr="007C38C8">
        <w:rPr>
          <w:color w:val="000000"/>
          <w:spacing w:val="-2"/>
          <w:sz w:val="24"/>
          <w:szCs w:val="24"/>
          <w:lang w:val="uk-UA"/>
        </w:rPr>
        <w:t xml:space="preserve"> </w:t>
      </w:r>
      <w:r w:rsidRPr="007C38C8">
        <w:rPr>
          <w:color w:val="000000"/>
          <w:spacing w:val="-2"/>
          <w:sz w:val="24"/>
          <w:szCs w:val="24"/>
          <w:lang w:val="uk-UA"/>
        </w:rPr>
        <w:t>робота захищається викладачеві після встановленого планом терміну, кількість набраних балів зменшується в 2 рази.</w:t>
      </w:r>
    </w:p>
    <w:p w:rsidR="00A72B0D" w:rsidRPr="00A72B0D" w:rsidRDefault="007C38C8" w:rsidP="00A72B0D">
      <w:pPr>
        <w:pStyle w:val="a5"/>
        <w:spacing w:after="0"/>
        <w:ind w:left="0" w:firstLine="709"/>
        <w:jc w:val="both"/>
        <w:rPr>
          <w:color w:val="000000"/>
          <w:spacing w:val="-2"/>
          <w:sz w:val="24"/>
          <w:szCs w:val="24"/>
          <w:lang w:val="uk-UA"/>
        </w:rPr>
      </w:pPr>
      <w:r w:rsidRPr="007C38C8">
        <w:rPr>
          <w:color w:val="000000"/>
          <w:spacing w:val="-2"/>
          <w:sz w:val="24"/>
          <w:szCs w:val="24"/>
          <w:lang w:val="uk-UA"/>
        </w:rPr>
        <w:t>Кож</w:t>
      </w:r>
      <w:r w:rsidR="00A72B0D">
        <w:rPr>
          <w:color w:val="000000"/>
          <w:spacing w:val="-2"/>
          <w:sz w:val="24"/>
          <w:szCs w:val="24"/>
          <w:lang w:val="uk-UA"/>
        </w:rPr>
        <w:t>ен</w:t>
      </w:r>
      <w:r w:rsidRPr="007C38C8">
        <w:rPr>
          <w:color w:val="000000"/>
          <w:spacing w:val="-2"/>
          <w:sz w:val="24"/>
          <w:szCs w:val="24"/>
          <w:lang w:val="uk-UA"/>
        </w:rPr>
        <w:t xml:space="preserve"> </w:t>
      </w:r>
      <w:r w:rsidR="00A72B0D">
        <w:rPr>
          <w:color w:val="000000"/>
          <w:spacing w:val="-2"/>
          <w:sz w:val="24"/>
          <w:szCs w:val="24"/>
          <w:lang w:val="uk-UA"/>
        </w:rPr>
        <w:t>розділ</w:t>
      </w:r>
      <w:r w:rsidRPr="007C38C8">
        <w:rPr>
          <w:color w:val="000000"/>
          <w:spacing w:val="-2"/>
          <w:sz w:val="24"/>
          <w:szCs w:val="24"/>
          <w:lang w:val="uk-UA"/>
        </w:rPr>
        <w:t xml:space="preserve"> закінчується підсумковим </w:t>
      </w:r>
      <w:r w:rsidR="00A72B0D">
        <w:rPr>
          <w:color w:val="000000"/>
          <w:spacing w:val="-2"/>
          <w:sz w:val="24"/>
          <w:szCs w:val="24"/>
          <w:lang w:val="uk-UA"/>
        </w:rPr>
        <w:t>атестаційним</w:t>
      </w:r>
      <w:r w:rsidRPr="007C38C8">
        <w:rPr>
          <w:color w:val="000000"/>
          <w:spacing w:val="-2"/>
          <w:sz w:val="24"/>
          <w:szCs w:val="24"/>
          <w:lang w:val="uk-UA"/>
        </w:rPr>
        <w:t xml:space="preserve"> контролем у вигляді </w:t>
      </w:r>
      <w:r w:rsidR="00A72B0D">
        <w:rPr>
          <w:color w:val="000000"/>
          <w:spacing w:val="-2"/>
          <w:sz w:val="24"/>
          <w:szCs w:val="24"/>
          <w:lang w:val="uk-UA"/>
        </w:rPr>
        <w:t xml:space="preserve">тестування у системі </w:t>
      </w:r>
      <w:r w:rsidR="00A72B0D" w:rsidRPr="00857ACB">
        <w:rPr>
          <w:sz w:val="24"/>
          <w:lang w:val="en-US" w:eastAsia="ja-JP"/>
        </w:rPr>
        <w:t>MOODLE</w:t>
      </w:r>
      <w:r w:rsidRPr="007C38C8">
        <w:rPr>
          <w:color w:val="000000"/>
          <w:spacing w:val="-2"/>
          <w:sz w:val="24"/>
          <w:szCs w:val="24"/>
          <w:lang w:val="uk-UA"/>
        </w:rPr>
        <w:t xml:space="preserve">. </w:t>
      </w:r>
      <w:r w:rsidR="00A72B0D" w:rsidRPr="00857ACB">
        <w:rPr>
          <w:sz w:val="24"/>
          <w:lang w:val="uk-UA" w:eastAsia="ja-JP"/>
        </w:rPr>
        <w:t>Максимальна оцінка, яку студент мож</w:t>
      </w:r>
      <w:r w:rsidR="00A72B0D">
        <w:rPr>
          <w:sz w:val="24"/>
          <w:lang w:val="uk-UA" w:eastAsia="ja-JP"/>
        </w:rPr>
        <w:t>е отримати за результатами кожного тестування</w:t>
      </w:r>
      <w:r w:rsidR="00A72B0D" w:rsidRPr="00857ACB">
        <w:rPr>
          <w:sz w:val="24"/>
          <w:lang w:val="uk-UA" w:eastAsia="ja-JP"/>
        </w:rPr>
        <w:t xml:space="preserve"> складає </w:t>
      </w:r>
      <w:r w:rsidR="00A72B0D">
        <w:rPr>
          <w:sz w:val="24"/>
          <w:lang w:val="uk-UA" w:eastAsia="ja-JP"/>
        </w:rPr>
        <w:t>9 балів та містить</w:t>
      </w:r>
      <w:r w:rsidR="00A72B0D" w:rsidRPr="00857ACB">
        <w:rPr>
          <w:sz w:val="24"/>
          <w:lang w:val="uk-UA" w:eastAsia="ja-JP"/>
        </w:rPr>
        <w:t xml:space="preserve"> </w:t>
      </w:r>
      <w:r w:rsidR="00A72B0D">
        <w:rPr>
          <w:sz w:val="24"/>
          <w:lang w:val="uk-UA" w:eastAsia="ja-JP"/>
        </w:rPr>
        <w:t>9</w:t>
      </w:r>
      <w:r w:rsidR="00A72B0D" w:rsidRPr="00857ACB">
        <w:rPr>
          <w:sz w:val="24"/>
          <w:lang w:val="uk-UA" w:eastAsia="ja-JP"/>
        </w:rPr>
        <w:t xml:space="preserve"> тестових завдань.</w:t>
      </w:r>
      <w:r w:rsidR="00A72B0D">
        <w:rPr>
          <w:sz w:val="24"/>
          <w:lang w:val="uk-UA" w:eastAsia="ja-JP"/>
        </w:rPr>
        <w:t xml:space="preserve"> Таким чином, у результаті вивчення двох розділів студент може отримати 60 балів. Підсумковий контроль проводиться у формі </w:t>
      </w:r>
      <w:r w:rsidR="001E4803">
        <w:rPr>
          <w:sz w:val="24"/>
          <w:lang w:val="uk-UA" w:eastAsia="ja-JP"/>
        </w:rPr>
        <w:t>заліку</w:t>
      </w:r>
      <w:r w:rsidR="00A72B0D">
        <w:rPr>
          <w:sz w:val="24"/>
          <w:lang w:val="uk-UA" w:eastAsia="ja-JP"/>
        </w:rPr>
        <w:t xml:space="preserve">. </w:t>
      </w:r>
      <w:r w:rsidR="00A72B0D" w:rsidRPr="00A72B0D">
        <w:rPr>
          <w:color w:val="000000"/>
          <w:spacing w:val="-2"/>
          <w:sz w:val="24"/>
          <w:szCs w:val="24"/>
          <w:lang w:val="uk-UA"/>
        </w:rPr>
        <w:t>Максимальна оцінка, яку студент може отримати за виконання екзаменаційної роботи, складає 40 балів Екзаменаційна робота містить два теоретичних питання, кожне з яких оцінюється в 13 балів та задачу, яка оцінюється в 14 балів.</w:t>
      </w:r>
    </w:p>
    <w:p w:rsidR="00A72B0D" w:rsidRDefault="00A72B0D" w:rsidP="00A72B0D">
      <w:pPr>
        <w:pStyle w:val="a5"/>
        <w:spacing w:after="0"/>
        <w:ind w:left="0" w:firstLine="709"/>
        <w:jc w:val="both"/>
        <w:rPr>
          <w:sz w:val="24"/>
          <w:szCs w:val="24"/>
          <w:lang w:val="uk-UA"/>
        </w:rPr>
      </w:pPr>
    </w:p>
    <w:p w:rsidR="007A3E1D" w:rsidRDefault="001E4803" w:rsidP="007A3E1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4318">
        <w:rPr>
          <w:rFonts w:ascii="Times New Roman" w:hAnsi="Times New Roman" w:cs="Times New Roman"/>
          <w:b/>
          <w:sz w:val="24"/>
          <w:szCs w:val="24"/>
        </w:rPr>
        <w:t>6. Рекомендована літерату</w:t>
      </w:r>
      <w:r w:rsidR="007A3E1D">
        <w:rPr>
          <w:rFonts w:ascii="Times New Roman" w:hAnsi="Times New Roman" w:cs="Times New Roman"/>
          <w:b/>
          <w:sz w:val="24"/>
          <w:szCs w:val="24"/>
        </w:rPr>
        <w:t>ра</w:t>
      </w:r>
    </w:p>
    <w:p w:rsidR="007A3E1D" w:rsidRDefault="007A3E1D" w:rsidP="009024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Основна: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 Біловодська О. А. Маркетингова політика розподілу: навчальний посібник / О. А. Біловодськ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а. – К.: Знання, 2011. – 458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Бровкова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О. Г. Стратегічний менеджмент: навчальний посібник/ О. Г.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Бровкова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К.: Центр учбової л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ітератури, 2012. – 224 с. 24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Гіл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Ч. Міжнародний бізнес: Конкуренція на глобальному ринку / Ч.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Гіл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. – Київ: Видавництво Соломії 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Павличко «Основи», 2006 – 856с.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4. Глобальна економіка: навчальний посібник / За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заг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ред. Б.М.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Одягайла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Львів: Магнолія 2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006, 2009. – 208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Даниэлс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Дж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Д. Международный бизнес внешняя среда и деловые операции / Дж. Д.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Даніэлс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Л. Х.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Рад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еба</w:t>
      </w:r>
      <w:proofErr w:type="spellEnd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.: Пер. с англ. / – М.,1994.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6.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Дідківський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М. І. Зовнішньоекономічна діяльність підприємства: навчальний посібник. – К.: Знання, 2006. – 462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7. Довгань Л. Є. Стратегічне управління: навчальний посібник / Л. Є. Довгань, Ю. В.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Каракай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Л. П. Артеменко. – 2-ге вид.. – К.: Центр учб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ової літератури, 2011. – 440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8.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Єрмошенко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М. М. Комерційна діяльність посередницьких організацій: навчальний посібник / М. М.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Єрмо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шенко</w:t>
      </w:r>
      <w:proofErr w:type="spellEnd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К.: НАУ, 2003 – 345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9.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Ігнатюк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А. І. Галузеві ринки: теорія, практика, напрями регулювання: Монографія / А. І.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Ігнатюк</w:t>
      </w:r>
      <w:proofErr w:type="spellEnd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К.: ННЦ ІАЕ, 2010. – 456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10.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Зозулев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А. В. Маркетинг: учебное пособие / А. В.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Зозулев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Н. С.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Кубышина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;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ред. С. А. Солнцева. – К.: Зна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ння; М.: Рыбари, 2011. – 421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11.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Користін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О. Є. Протидія відмиванню коштів в Україні: правові та організаційні засади правоохоронної діяльності: навчальний посібник / О. Є.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Користін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С. С.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Чернявський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; За ред. О. М.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жужі</w:t>
      </w:r>
      <w:proofErr w:type="spellEnd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К.: КНТ, 2009. – 612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12. Країнознавство: підручник / За ред. М. С. Дорошка. – 2-ге вид., перероб. і доп.. – К.: З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нання, 2012. – 439 с.: + карта.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13.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Липов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В. В. Міжнародна економіка: світова економіка та міжнародні економічні відносини. Модуль 1. Світова система господарювання: навчально-практичний посібник / В. В.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Липов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К.: Видавничий ді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 "Професіонал", 2008. – 368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14.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Липов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В. В. Міжнародна економіка: світова економіка та міжнародні економічні відносини. Модуль II. Міжнародні ринки та форми міжнародної економічної взаємодії: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навчальнопрактичний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посібник / В. В.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Липов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К.: Видавничий дім "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Професіонал", 2008. – 368 с. 25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15. Міжнародна економіка: підручник / Д. Г. Лук'яненко, А. М. Поручник, Я. М.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Одягайло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В. І. Терехов. – К.: Університет е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кономіки та права "КРОК", 2017.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16. Макогон Ю. В. Зовнішньоекономічна діяльність підприємства / Ю. В.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Макогон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– Київ: Центр навчал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ьної літератури, 2006. – 424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17. Міжнародний маркетинг: навчальний посібник /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Одягайло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Б. М. [та ін.]; За ред. професора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Кулішова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В. В. – Львів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 Магнолія 2006, 2011. – 384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18.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Международный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менеджмент //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ред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Э.Пиво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варова</w:t>
      </w:r>
      <w:proofErr w:type="spellEnd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– </w:t>
      </w:r>
      <w:proofErr w:type="spellStart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С.Пб</w:t>
      </w:r>
      <w:proofErr w:type="spellEnd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., 2000. – 278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19. Международные экономические отношения / Под. ред. В. Е. Рыбалкина. – 5-е изд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ание. – М.: ЮНИТИ 2005 – 605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20. Міжнародна економіка: підручник / За ред.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Задої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А. О., Тарасевича В. М. – К.: Центр учб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ової літератури, 2012. – 416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21. Міжнародна торгівля: Навчальний посібник / За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заг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ред. Ю. Г. Козака, Н. С.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Логвінової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О. В. Мірошниченка. – 3-тє вид., доп. та перероб.. – К.: Центр учб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ової літератури, 2009. – 668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22. Міжнародний бізнес: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підруч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для студ.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вищ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навч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закладів / В. А. Вергун, А. І.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Кредісов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С. М.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Березовенко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[та ін.] ; КНУТШ. – 2-е вид., доп. та перероб. – К.: Київський університет, 2009. – 623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23. Міжнародні комерційні угоди та розрахунки: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нормативноправове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регламентування: навчальний посібник / За ред. Козака Ю. Г.,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Логвінової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Н. С. – К.: Центр учб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ової літератури, 2010. – 648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24. Міжнародні фінанси: кредитно-модульний курс: навчальний посібник/ за ред.: Ю. Г. Козак, Н. С.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Логвінова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М. І. Барановська. – 4-те вид. перероб. і доп.. – К.: Центр учб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ової літератури, 2011. – 288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25. Міжнародне середовище бізнесу: конкуренція та регулювання у глобальній економіці / Дж.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Майєр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Д.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Олесневич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– 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К.: Либідь 2002 – 703с.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26. Мировая экономика и международный бизнес: учебник Под ред. Полякова В. В.,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Щенина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Р.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К. – М.: КНОРУС, 2010. – 656с.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27. Мокій А. І. Міжнародні організації: навчальний посібник / А. І. Мокій, Т. П.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Яхно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І. Г.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Бабець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К.: Центр учбово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ї літератури, 2011. – 280 с. 26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28. Новицький В. Є. Міжнародна економічна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діялність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України: підруч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ник. – К.: КНЕУ, 2003. – 948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29.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Одягайло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Б. М. Міжнародна економіка: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навч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іб</w:t>
      </w:r>
      <w:proofErr w:type="spellEnd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К.: Знання 2005. – 397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30. Осика С. Г. Світова організація торгівлі: підручник / С. Г. Осика, В. 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Г. </w:t>
      </w:r>
      <w:proofErr w:type="spellStart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Пятницький</w:t>
      </w:r>
      <w:proofErr w:type="spellEnd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2004. – 348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31. Осика С. Г. Правове регулювання імпорту: антидемпінгові заходи: Монографія / С. Г. Осика – К.: «Центр дослідження СОТ, розвитку торгового пр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ава і практики», 2003. – 448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32. Основи міжнародної торгівлі: навчальний посібник / За ред. Ю. Г. Козака, Н. С.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Логвінової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К. І.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Ржепішевського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К.: Центр навчал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ьної літератури, 2005. – 656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33. Панкратов Ф. Г.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Комерческая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деятельность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: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учебник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М.: Издательский Дом «Дашков и К», 2004. –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504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34. Патика Н. І. Міжнародні валютно-кредитні відносини: навчальний посібник / Н. І. Патик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а. – К.: Знання, 2012. – 566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35. Порохня В. М. Стратегічне управління: навчальний посібник/ В. М. Порохня, Т. О. Безземельна, Т. А. Кравченко. – К.: Центр учб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ової літератури, 2012. – 224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36. Румянцев А. П. Міжнародна торгівля. – К.: Центр навчал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ьної літератури, 2004. – 376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37. Румянцев А. П. Міжнародна економіка: Практикум/ А. П. Румянцев, Ю. О. Коваленко; Київський економічний інститут менеджменту. – К.: Центр уч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бової літератури, 2007. – 296 с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38.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Софіщенко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І. Я. Фінансування зовнішньоторговельної діяльності підприємства / – К.: Центр навчал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ьної літератури, 2006. – 138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39.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Ткаленко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С. І. Міжнародна комерційна справа: навчальний посібник. – К.: Університет економі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ки та права «КРОК», 2005, 73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40.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Фомішин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С. В. Міжнародні економічні відносини: навчальний посібник/ С. В.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Фомішин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Ю. В. Колесник. – Львів: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Новий світ2000, 2010. – 360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41.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Циганкова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Т. М. Міжнародна торгівля: навчальний посібник. К.: КН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ЕУ, 2001.- 488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42. Шевчук В.О. Міжнародна економіка: теорія та практика: підручник / В. О. Шевчук. – 2-ге вид., перероб. і доп.. 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К.: Знання, 2008. – 663 с. 27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43.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Сіденко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С. В. Міжнародні економічні відносини: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навч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посібник / С. В.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Сіденко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О. М. Іваницька, О. В. Кузнецов; за ред. д-ра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екон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наук, проф. С. В.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Сід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енко</w:t>
      </w:r>
      <w:proofErr w:type="spellEnd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К.: НАУ, 2015. – 468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44. Кончин В. І. Міжнародна економіка: методичн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і рекомендації.- К.: НАУ, 2015.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45. Ільєнко О. В. Стратегії міжнародної економічної безпеки в умовах глобалізації(маркетинговий аспект): Моногр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афія / – К.: НАУ, 2013. – 360с.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46.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Ложачевська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О. М. Управління міжнародною конкурентоспроможністю підприємства: навчальний посібник / О. М.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Ложачевська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В. І. Кончин, М. В. Новикова та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ін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– 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К.: НАУ,2014. – 400с. Додаткова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47.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Бауэрсокс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Дональд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Дж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., Клосс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Дейвид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Дж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Логистика: интегрированная цепь поставок: Пер. с англ. – М.: ЗАО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"Олимп-Бизнес", 2001. – 640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48. Білорус О. Г. Глобальний конкурентний простір: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моногр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/ О. Г. Білорус, Ю. М. Пахомов, І. Ю. Гузенко, О. К.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Скаленко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О. В. Гаврилюк; Київ. нац.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екон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ун-т ім. В.Гетьмана, Ін-т світ. економіки і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міжнар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відносин НАН України,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Міжнар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асоц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"Україна – Рим. клуб",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Міжнар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ін-т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гло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балістики</w:t>
      </w:r>
      <w:proofErr w:type="spellEnd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К., 2007. – 680 c.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49. Козак Ю. Г. Міжнародна економіка:в питаннях та відповідях: підручник. – Київ: Центр уч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бової літератури, 2017. – 229с.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50. Корниенко О.В. Мировая 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экономика. – П., 2008. – 256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51. Кузьмін О. Є.,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Завербний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А. С.,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Іващук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Н. Л. Міжнародні страхові послуги: навчальний посібник / О. Є. Кузьмін, А. С.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Завербний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Н. Л.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Іващук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. – Львів: Видавництво Національного університету "Львівсь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 політехніка", 2009. – 200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52.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Кургузкин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А. А. Биржевая торговля. Игра по собственным прави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лам / – М.: АСТ, 2010. – 252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53. Міжнародний туризм і сфера послуг: підручник. Затверджено МОН /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Мальська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М. П., Ант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онюк Н. В. – К., 2008. – 661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54. Радченко С. Г. Етика бізнесу: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навч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посіб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/ С. Г. Радченко. – 2- ге вид.,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переробл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і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допов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– К.: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Київ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нац. торг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.-</w:t>
      </w:r>
      <w:proofErr w:type="spellStart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екон</w:t>
      </w:r>
      <w:proofErr w:type="spellEnd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ун-т, 2014. – 396 с. 28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55. Рогач, О. I. Міжнародні інвестиції: Теорія та практика бізнесу транснаціональних корпорацій: підручник / О. I. Рогач. – Київ: Либідь, 2005. – 720 с. 56.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Плахута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Г. А. Глобалізація процесів логістики // Маркетинг: теорія і практика. 36. наук, праць СНУ ім. В. Даля.. – 2010. – Вип. 16. – С. 169 – 173.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57.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Приятельчук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О. А. Вплив корпоративної культури міжнародних компаній на реформування національних культур країн їх перебування / О. А.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Приятельчук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// Актуальні проблеми міжнародних відносин. – 201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3. – Вип. 112(2). – С. 120-128.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58. Сахно Є. Ю., Дорош М. С., Ребенок А. В. Менеджмент сервісу: теорія та практика: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навч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посіб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/ Є. Ю. Сахно, М. С. Дорош, А. В. Ребенок . – К.: Центр учб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ової літератури, 2010. – 328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59.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Станасюк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Н. С. Аналіз інтеграційних процесів у агробізнесі та формування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агропродовольчих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кластерів в Україні / Н. С.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Станасюк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М. В.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Оліховська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// Вісник Національного університету "Львівська політехніка". Менеджмент та підприємництво в Україні: етапи становлення і проблеми розвитку. – 2014. – № 794. – С. 82-87. [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Електр.ресурс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] – Режим до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ступу: http://nbuv.gov.ua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60. Ціолковська С. І. Особливості лібералізації аграрного ринку / С. І. Ціолковська // Вісник Хмельницького національного університету. Економічні науки. – 2015. – № 1. – С. 205-208. [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Електр.ресурс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] – Режим доступу: http://nbuv.go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v.ua/UJRN/Vchnu_ekon_2015_1_39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61. Ashley A. A. Handbook of Commercial 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Correspondence. Oxford. – 1996.</w:t>
      </w:r>
    </w:p>
    <w:p w:rsidR="001E4803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62.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Jahrmann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F. U.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Aussenhandel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10.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Auflage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–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Kiehl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– 2001. </w:t>
      </w:r>
      <w:r w:rsidR="001E4803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9. </w:t>
      </w:r>
      <w:proofErr w:type="spellStart"/>
      <w:r w:rsidR="001E4803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Бухгалтерский</w:t>
      </w:r>
      <w:proofErr w:type="spellEnd"/>
      <w:r w:rsidR="001E4803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облік в Україні. Від теорії до практики / За ред.. А.М. Коваленко.-</w:t>
      </w:r>
      <w:proofErr w:type="spellStart"/>
      <w:r w:rsidR="001E4803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Дніпрпетровськ</w:t>
      </w:r>
      <w:proofErr w:type="spellEnd"/>
      <w:r w:rsidR="001E4803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 В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КК «Баланс-Клуб»,2006.- 1024 с.</w:t>
      </w:r>
    </w:p>
    <w:p w:rsidR="001E4803" w:rsidRPr="007A3E1D" w:rsidRDefault="009024E8" w:rsidP="001E4803">
      <w:pPr>
        <w:pStyle w:val="Default"/>
        <w:rPr>
          <w:rFonts w:eastAsia="Times New Roman"/>
          <w:spacing w:val="-2"/>
          <w:lang w:val="uk-UA" w:eastAsia="ru-RU"/>
        </w:rPr>
      </w:pPr>
      <w:r>
        <w:rPr>
          <w:rFonts w:eastAsia="Times New Roman"/>
          <w:spacing w:val="-2"/>
          <w:lang w:val="uk-UA" w:eastAsia="ru-RU"/>
        </w:rPr>
        <w:t>63</w:t>
      </w:r>
      <w:r w:rsidR="001E4803" w:rsidRPr="007A3E1D">
        <w:rPr>
          <w:rFonts w:eastAsia="Times New Roman"/>
          <w:spacing w:val="-2"/>
          <w:lang w:val="uk-UA" w:eastAsia="ru-RU"/>
        </w:rPr>
        <w:t xml:space="preserve">. Облік зовнішньоекономічної діяльності. Навчальний посібник/ М.Ф.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Огійчук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, В.Г.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Шандурська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, М.І.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Бєлінкова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 та ін. – К.,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Алерта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, 2009. – 332 с. </w:t>
      </w:r>
    </w:p>
    <w:p w:rsidR="001E4803" w:rsidRPr="007A3E1D" w:rsidRDefault="009024E8" w:rsidP="001E4803">
      <w:pPr>
        <w:pStyle w:val="Default"/>
        <w:rPr>
          <w:rFonts w:eastAsia="Times New Roman"/>
          <w:spacing w:val="-2"/>
          <w:lang w:val="uk-UA" w:eastAsia="ru-RU"/>
        </w:rPr>
      </w:pPr>
      <w:r>
        <w:rPr>
          <w:rFonts w:eastAsia="Times New Roman"/>
          <w:spacing w:val="-2"/>
          <w:lang w:val="uk-UA" w:eastAsia="ru-RU"/>
        </w:rPr>
        <w:t>64</w:t>
      </w:r>
      <w:r w:rsidR="001E4803" w:rsidRPr="007A3E1D">
        <w:rPr>
          <w:rFonts w:eastAsia="Times New Roman"/>
          <w:spacing w:val="-2"/>
          <w:lang w:val="uk-UA" w:eastAsia="ru-RU"/>
        </w:rPr>
        <w:t xml:space="preserve">. Облік і техніка зовнішньоекономічної діяльності. Навчальний посібник /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Єрмаченко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 В.Є.,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Лабунська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 С.В.,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Маляревська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 О.Г. та ін. – Харків ВД «ІНЖЕК», 2010. – 480 с. </w:t>
      </w:r>
    </w:p>
    <w:p w:rsidR="001E4803" w:rsidRPr="007A3E1D" w:rsidRDefault="009024E8" w:rsidP="001E4803">
      <w:pPr>
        <w:pStyle w:val="Default"/>
        <w:rPr>
          <w:rFonts w:eastAsia="Times New Roman"/>
          <w:spacing w:val="-2"/>
          <w:lang w:val="uk-UA" w:eastAsia="ru-RU"/>
        </w:rPr>
      </w:pPr>
      <w:r>
        <w:rPr>
          <w:rFonts w:eastAsia="Times New Roman"/>
          <w:spacing w:val="-2"/>
          <w:lang w:val="uk-UA" w:eastAsia="ru-RU"/>
        </w:rPr>
        <w:t>65</w:t>
      </w:r>
      <w:r w:rsidR="001E4803" w:rsidRPr="007A3E1D">
        <w:rPr>
          <w:rFonts w:eastAsia="Times New Roman"/>
          <w:spacing w:val="-2"/>
          <w:lang w:val="uk-UA" w:eastAsia="ru-RU"/>
        </w:rPr>
        <w:t>.</w:t>
      </w:r>
      <w:r>
        <w:rPr>
          <w:rFonts w:eastAsia="Times New Roman"/>
          <w:spacing w:val="-2"/>
          <w:lang w:val="uk-UA" w:eastAsia="ru-RU"/>
        </w:rPr>
        <w:t xml:space="preserve"> </w:t>
      </w:r>
      <w:r w:rsidR="001E4803" w:rsidRPr="007A3E1D">
        <w:rPr>
          <w:rFonts w:eastAsia="Times New Roman"/>
          <w:spacing w:val="-2"/>
          <w:lang w:val="uk-UA" w:eastAsia="ru-RU"/>
        </w:rPr>
        <w:t xml:space="preserve">Пушкар М.С. Облікова політика і звітність: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Навч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.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посіб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. для вузів / Тернопільська академія нар-го госп-ва.–Тернопіль: Вид. Карт-бланш, 2004.-141 с. </w:t>
      </w:r>
    </w:p>
    <w:p w:rsidR="001E4803" w:rsidRPr="007A3E1D" w:rsidRDefault="009024E8" w:rsidP="001E4803">
      <w:pPr>
        <w:pStyle w:val="Default"/>
        <w:rPr>
          <w:rFonts w:eastAsia="Times New Roman"/>
          <w:spacing w:val="-2"/>
          <w:lang w:val="uk-UA" w:eastAsia="ru-RU"/>
        </w:rPr>
      </w:pPr>
      <w:r>
        <w:rPr>
          <w:rFonts w:eastAsia="Times New Roman"/>
          <w:spacing w:val="-2"/>
          <w:lang w:val="uk-UA" w:eastAsia="ru-RU"/>
        </w:rPr>
        <w:lastRenderedPageBreak/>
        <w:t>66</w:t>
      </w:r>
      <w:r w:rsidR="001E4803" w:rsidRPr="007A3E1D">
        <w:rPr>
          <w:rFonts w:eastAsia="Times New Roman"/>
          <w:spacing w:val="-2"/>
          <w:lang w:val="uk-UA" w:eastAsia="ru-RU"/>
        </w:rPr>
        <w:t>.</w:t>
      </w:r>
      <w:r>
        <w:rPr>
          <w:rFonts w:eastAsia="Times New Roman"/>
          <w:spacing w:val="-2"/>
          <w:lang w:val="uk-UA" w:eastAsia="ru-RU"/>
        </w:rPr>
        <w:t xml:space="preserve"> </w:t>
      </w:r>
      <w:r w:rsidR="001E4803" w:rsidRPr="007A3E1D">
        <w:rPr>
          <w:rFonts w:eastAsia="Times New Roman"/>
          <w:spacing w:val="-2"/>
          <w:lang w:val="uk-UA" w:eastAsia="ru-RU"/>
        </w:rPr>
        <w:t xml:space="preserve">Формування звітності в підсистемах фінансового, управлінського й податкового обліку: Монографія / П.Я. Хомин.-Т.: Економічна думка, 2004.-288 с. </w:t>
      </w:r>
    </w:p>
    <w:p w:rsidR="001E4803" w:rsidRPr="007A3E1D" w:rsidRDefault="009024E8" w:rsidP="001E4803">
      <w:pPr>
        <w:pStyle w:val="Default"/>
        <w:rPr>
          <w:rFonts w:eastAsia="Times New Roman"/>
          <w:spacing w:val="-2"/>
          <w:lang w:val="uk-UA" w:eastAsia="ru-RU"/>
        </w:rPr>
      </w:pPr>
      <w:r>
        <w:rPr>
          <w:rFonts w:eastAsia="Times New Roman"/>
          <w:spacing w:val="-2"/>
          <w:lang w:val="uk-UA" w:eastAsia="ru-RU"/>
        </w:rPr>
        <w:t>67</w:t>
      </w:r>
      <w:r w:rsidR="001E4803" w:rsidRPr="007A3E1D">
        <w:rPr>
          <w:rFonts w:eastAsia="Times New Roman"/>
          <w:spacing w:val="-2"/>
          <w:lang w:val="uk-UA" w:eastAsia="ru-RU"/>
        </w:rPr>
        <w:t>.</w:t>
      </w:r>
      <w:r>
        <w:rPr>
          <w:rFonts w:eastAsia="Times New Roman"/>
          <w:spacing w:val="-2"/>
          <w:lang w:val="uk-UA" w:eastAsia="ru-RU"/>
        </w:rPr>
        <w:t xml:space="preserve"> </w:t>
      </w:r>
      <w:r w:rsidR="001E4803" w:rsidRPr="007A3E1D">
        <w:rPr>
          <w:rFonts w:eastAsia="Times New Roman"/>
          <w:spacing w:val="-2"/>
          <w:lang w:val="uk-UA" w:eastAsia="ru-RU"/>
        </w:rPr>
        <w:t xml:space="preserve">Гарасим П.М., Журавель Г.П., Хомин П.Я. Податковий облік і звітність на підприємствах: Підручник для вузів. – К.: ВД «Професіонал», 2004 – 448 с. </w:t>
      </w:r>
    </w:p>
    <w:p w:rsidR="001E4803" w:rsidRPr="007A3E1D" w:rsidRDefault="009024E8" w:rsidP="001E4803">
      <w:pPr>
        <w:pStyle w:val="Default"/>
        <w:rPr>
          <w:rFonts w:eastAsia="Times New Roman"/>
          <w:spacing w:val="-2"/>
          <w:lang w:val="uk-UA" w:eastAsia="ru-RU"/>
        </w:rPr>
      </w:pPr>
      <w:r>
        <w:rPr>
          <w:rFonts w:eastAsia="Times New Roman"/>
          <w:spacing w:val="-2"/>
          <w:lang w:val="uk-UA" w:eastAsia="ru-RU"/>
        </w:rPr>
        <w:t>68</w:t>
      </w:r>
      <w:r w:rsidR="001E4803" w:rsidRPr="007A3E1D">
        <w:rPr>
          <w:rFonts w:eastAsia="Times New Roman"/>
          <w:spacing w:val="-2"/>
          <w:lang w:val="uk-UA" w:eastAsia="ru-RU"/>
        </w:rPr>
        <w:t>.</w:t>
      </w:r>
      <w:r>
        <w:rPr>
          <w:rFonts w:eastAsia="Times New Roman"/>
          <w:spacing w:val="-2"/>
          <w:lang w:val="uk-UA" w:eastAsia="ru-RU"/>
        </w:rPr>
        <w:t xml:space="preserve">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Гальцова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 С.М.,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Плікус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 І.Й. Звітність підприємств: Фінансова, статистична, консолідована та до фондів 13ед.-го та пенсійного страхування: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Навч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.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посіб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. для вузів. – К.: Центр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навч.літератури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, 2004. – 292 с. </w:t>
      </w:r>
    </w:p>
    <w:p w:rsidR="001E4803" w:rsidRPr="007A3E1D" w:rsidRDefault="009024E8" w:rsidP="001E4803">
      <w:pPr>
        <w:pStyle w:val="Default"/>
        <w:rPr>
          <w:rFonts w:eastAsia="Times New Roman"/>
          <w:spacing w:val="-2"/>
          <w:lang w:val="uk-UA" w:eastAsia="ru-RU"/>
        </w:rPr>
      </w:pPr>
      <w:r>
        <w:rPr>
          <w:rFonts w:eastAsia="Times New Roman"/>
          <w:spacing w:val="-2"/>
          <w:lang w:val="uk-UA" w:eastAsia="ru-RU"/>
        </w:rPr>
        <w:t>69</w:t>
      </w:r>
      <w:r w:rsidR="001E4803" w:rsidRPr="007A3E1D">
        <w:rPr>
          <w:rFonts w:eastAsia="Times New Roman"/>
          <w:spacing w:val="-2"/>
          <w:lang w:val="uk-UA" w:eastAsia="ru-RU"/>
        </w:rPr>
        <w:t>.</w:t>
      </w:r>
      <w:r>
        <w:rPr>
          <w:rFonts w:eastAsia="Times New Roman"/>
          <w:spacing w:val="-2"/>
          <w:lang w:val="uk-UA" w:eastAsia="ru-RU"/>
        </w:rPr>
        <w:t xml:space="preserve">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Шот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 А.П. Фінансовий облік: Збірник задач: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Навч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.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посіб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. для вузів. – К.: Центр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навч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. літератури, 2004. – 165 с. </w:t>
      </w:r>
    </w:p>
    <w:p w:rsidR="001E4803" w:rsidRPr="007A3E1D" w:rsidRDefault="009024E8" w:rsidP="001E4803">
      <w:pPr>
        <w:pStyle w:val="Default"/>
        <w:rPr>
          <w:rFonts w:eastAsia="Times New Roman"/>
          <w:spacing w:val="-2"/>
          <w:lang w:val="uk-UA" w:eastAsia="ru-RU"/>
        </w:rPr>
      </w:pPr>
      <w:r>
        <w:rPr>
          <w:rFonts w:eastAsia="Times New Roman"/>
          <w:spacing w:val="-2"/>
          <w:lang w:val="uk-UA" w:eastAsia="ru-RU"/>
        </w:rPr>
        <w:t>70</w:t>
      </w:r>
      <w:r w:rsidR="001E4803" w:rsidRPr="007A3E1D">
        <w:rPr>
          <w:rFonts w:eastAsia="Times New Roman"/>
          <w:spacing w:val="-2"/>
          <w:lang w:val="uk-UA" w:eastAsia="ru-RU"/>
        </w:rPr>
        <w:t>.</w:t>
      </w:r>
      <w:r>
        <w:rPr>
          <w:rFonts w:eastAsia="Times New Roman"/>
          <w:spacing w:val="-2"/>
          <w:lang w:val="uk-UA" w:eastAsia="ru-RU"/>
        </w:rPr>
        <w:t xml:space="preserve">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Коблянська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 О.І. Фінансовий облік: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Навч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. посібник. – К.: Знання, 2004. </w:t>
      </w:r>
    </w:p>
    <w:p w:rsidR="001E4803" w:rsidRPr="007A3E1D" w:rsidRDefault="009024E8" w:rsidP="001E4803">
      <w:pPr>
        <w:pStyle w:val="Default"/>
        <w:rPr>
          <w:rFonts w:eastAsia="Times New Roman"/>
          <w:spacing w:val="-2"/>
          <w:lang w:val="uk-UA" w:eastAsia="ru-RU"/>
        </w:rPr>
      </w:pPr>
      <w:r>
        <w:rPr>
          <w:rFonts w:eastAsia="Times New Roman"/>
          <w:spacing w:val="-2"/>
          <w:lang w:val="uk-UA" w:eastAsia="ru-RU"/>
        </w:rPr>
        <w:t>71</w:t>
      </w:r>
      <w:r w:rsidR="001E4803" w:rsidRPr="007A3E1D">
        <w:rPr>
          <w:rFonts w:eastAsia="Times New Roman"/>
          <w:spacing w:val="-2"/>
          <w:lang w:val="uk-UA" w:eastAsia="ru-RU"/>
        </w:rPr>
        <w:t>.</w:t>
      </w:r>
      <w:r>
        <w:rPr>
          <w:rFonts w:eastAsia="Times New Roman"/>
          <w:spacing w:val="-2"/>
          <w:lang w:val="uk-UA" w:eastAsia="ru-RU"/>
        </w:rPr>
        <w:t xml:space="preserve"> </w:t>
      </w:r>
      <w:r w:rsidR="001E4803" w:rsidRPr="007A3E1D">
        <w:rPr>
          <w:rFonts w:eastAsia="Times New Roman"/>
          <w:spacing w:val="-2"/>
          <w:lang w:val="uk-UA" w:eastAsia="ru-RU"/>
        </w:rPr>
        <w:t xml:space="preserve">Матвіїв М.Я., Хомин П.Я. Бухгалтерський облік на малих підприємствах за різними формами: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Навч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. посібник. – К.: Центр навчальної літератури, 2004. </w:t>
      </w:r>
    </w:p>
    <w:p w:rsidR="001E4803" w:rsidRPr="007A3E1D" w:rsidRDefault="009024E8" w:rsidP="001E4803">
      <w:pPr>
        <w:pStyle w:val="Default"/>
        <w:rPr>
          <w:rFonts w:eastAsia="Times New Roman"/>
          <w:spacing w:val="-2"/>
          <w:lang w:val="uk-UA" w:eastAsia="ru-RU"/>
        </w:rPr>
      </w:pPr>
      <w:r>
        <w:rPr>
          <w:rFonts w:eastAsia="Times New Roman"/>
          <w:spacing w:val="-2"/>
          <w:lang w:val="uk-UA" w:eastAsia="ru-RU"/>
        </w:rPr>
        <w:t>72</w:t>
      </w:r>
      <w:r w:rsidR="001E4803" w:rsidRPr="007A3E1D">
        <w:rPr>
          <w:rFonts w:eastAsia="Times New Roman"/>
          <w:spacing w:val="-2"/>
          <w:lang w:val="uk-UA" w:eastAsia="ru-RU"/>
        </w:rPr>
        <w:t>.</w:t>
      </w:r>
      <w:r>
        <w:rPr>
          <w:rFonts w:eastAsia="Times New Roman"/>
          <w:spacing w:val="-2"/>
          <w:lang w:val="uk-UA" w:eastAsia="ru-RU"/>
        </w:rPr>
        <w:t xml:space="preserve">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Атамас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 П.Й. Основи обліку в бюджетних установах: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Навч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.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посіб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. для вузів /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Дн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-й ун-т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екон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. І права. – 2-ге вид., перероб. та доп. – К.: Центр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навч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. літератури, 2005. 288 с. </w:t>
      </w:r>
    </w:p>
    <w:p w:rsidR="001E4803" w:rsidRPr="007A3E1D" w:rsidRDefault="009024E8" w:rsidP="001E4803">
      <w:pPr>
        <w:pStyle w:val="Default"/>
        <w:rPr>
          <w:rFonts w:eastAsia="Times New Roman"/>
          <w:spacing w:val="-2"/>
          <w:lang w:val="uk-UA" w:eastAsia="ru-RU"/>
        </w:rPr>
      </w:pPr>
      <w:r>
        <w:rPr>
          <w:rFonts w:eastAsia="Times New Roman"/>
          <w:spacing w:val="-2"/>
          <w:lang w:val="uk-UA" w:eastAsia="ru-RU"/>
        </w:rPr>
        <w:t>73</w:t>
      </w:r>
      <w:r w:rsidR="001E4803" w:rsidRPr="007A3E1D">
        <w:rPr>
          <w:rFonts w:eastAsia="Times New Roman"/>
          <w:spacing w:val="-2"/>
          <w:lang w:val="uk-UA" w:eastAsia="ru-RU"/>
        </w:rPr>
        <w:t>.</w:t>
      </w:r>
      <w:r>
        <w:rPr>
          <w:rFonts w:eastAsia="Times New Roman"/>
          <w:spacing w:val="-2"/>
          <w:lang w:val="uk-UA" w:eastAsia="ru-RU"/>
        </w:rPr>
        <w:t xml:space="preserve">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Азаренкова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 Г.М.,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Самородова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 Н.М. Бухгалтерський облік: Збірник ситуаційних задач і завдань для самостійної роботи студентів: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Навч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.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посіб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. – К.: Знання, 2005 – 243 с. </w:t>
      </w:r>
    </w:p>
    <w:p w:rsidR="001E4803" w:rsidRPr="009024E8" w:rsidRDefault="007A3E1D" w:rsidP="009024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24E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E4803" w:rsidRPr="009024E8">
        <w:rPr>
          <w:rFonts w:ascii="Times New Roman" w:hAnsi="Times New Roman" w:cs="Times New Roman"/>
          <w:b/>
          <w:sz w:val="24"/>
          <w:szCs w:val="24"/>
        </w:rPr>
        <w:t>Інформаційні ресурси: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1. Законодавство України з офіційного сайту ВР України [Електронний ресурс]. – Режим доступу: http: www. zakon1.rada.gov.ua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2. Офіційний сайт ВР України [Електронний ресурс]. – Режим доступу: http: www. portal.rada.gov.ua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 Офіційний сайт Президента України [Електронний ресурс]. – Режим доступу: http: www.prezident.gov.ua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4. Офіційний сайт Кабінету міністрів України [Електронний ресурс]. – Режим доступу: http: www.kmu.gov.ua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 Офіційний сайт Міністерства фінансів України [Електронний ресурс]. – Режим доступу: http: www.minfin.gov.ua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6. Офіційний сайт Міністерства економіки України [Електронний ресурс]. – Режим доступу: http: www.me.gov.ua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7. Офіційний сайт Державного комітету статистики України [Електронний ресурс]. – Режим доступу: http: www.ukrstat.gov.ua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8. Офіційний сайт Державної податкової адміністрації України [Електронний ресурс]. – Режим доступу: http: www.sta.gov.ua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9. Офіційний сайт Українського фінансового серверу [Електронний ресурс]. – Режим доступу: http: www.ufs.kiev.ua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sectPr w:rsidR="001E4803" w:rsidRPr="007A3E1D" w:rsidSect="00C11CDF">
      <w:head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E8" w:rsidRDefault="00EB6AE8" w:rsidP="00EB6AE8">
      <w:pPr>
        <w:spacing w:after="0" w:line="240" w:lineRule="auto"/>
      </w:pPr>
      <w:r>
        <w:separator/>
      </w:r>
    </w:p>
  </w:endnote>
  <w:endnote w:type="continuationSeparator" w:id="0">
    <w:p w:rsidR="00EB6AE8" w:rsidRDefault="00EB6AE8" w:rsidP="00EB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E8" w:rsidRDefault="00EB6AE8" w:rsidP="00EB6AE8">
      <w:pPr>
        <w:spacing w:after="0" w:line="240" w:lineRule="auto"/>
      </w:pPr>
      <w:r>
        <w:separator/>
      </w:r>
    </w:p>
  </w:footnote>
  <w:footnote w:type="continuationSeparator" w:id="0">
    <w:p w:rsidR="00EB6AE8" w:rsidRDefault="00EB6AE8" w:rsidP="00EB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E8" w:rsidRPr="006F1B80" w:rsidRDefault="00EB6AE8" w:rsidP="00EB6AE8">
    <w:pPr>
      <w:pStyle w:val="ab"/>
      <w:jc w:val="center"/>
      <w:rPr>
        <w:rFonts w:ascii="Cambria" w:hAnsi="Cambria" w:cs="Tahoma"/>
        <w:b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04E69C4F" wp14:editId="1E0727A4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</w:rPr>
      <w:t>З</w:t>
    </w:r>
    <w:r w:rsidRPr="006F1B80">
      <w:rPr>
        <w:rFonts w:ascii="Cambria" w:hAnsi="Cambria" w:cs="Tahoma"/>
        <w:b/>
      </w:rPr>
      <w:t>АПОРІЗЬКИЙ НАЦІОНАЛЬНИЙ УНІВЕРСИТЕТ</w:t>
    </w:r>
  </w:p>
  <w:p w:rsidR="00EB6AE8" w:rsidRPr="00E42FA1" w:rsidRDefault="00EB6AE8" w:rsidP="00EB6AE8">
    <w:pPr>
      <w:pStyle w:val="ab"/>
      <w:jc w:val="center"/>
      <w:rPr>
        <w:rFonts w:ascii="Cambria" w:hAnsi="Cambria" w:cs="Tahoma"/>
        <w:b/>
      </w:rPr>
    </w:pPr>
    <w:r>
      <w:rPr>
        <w:rFonts w:ascii="Cambria" w:hAnsi="Cambria" w:cs="Tahoma"/>
        <w:b/>
      </w:rPr>
      <w:t>ФАКУЛЬТЕТ МЕНЕДЖМЕНТУ</w:t>
    </w:r>
  </w:p>
  <w:p w:rsidR="00EB6AE8" w:rsidRPr="00EB6AE8" w:rsidRDefault="00EB6AE8" w:rsidP="00EB6AE8">
    <w:pPr>
      <w:pStyle w:val="ab"/>
      <w:jc w:val="center"/>
      <w:rPr>
        <w:rFonts w:ascii="Cambria" w:hAnsi="Cambria" w:cs="Tahoma"/>
        <w:b/>
      </w:rPr>
    </w:pPr>
    <w:proofErr w:type="spellStart"/>
    <w:r w:rsidRPr="006F1B80">
      <w:rPr>
        <w:rFonts w:ascii="Cambria" w:hAnsi="Cambria" w:cs="Tahoma"/>
        <w:b/>
      </w:rPr>
      <w:t>Силабус</w:t>
    </w:r>
    <w:proofErr w:type="spellEnd"/>
    <w:r w:rsidRPr="006F1B80">
      <w:rPr>
        <w:rFonts w:ascii="Cambria" w:hAnsi="Cambria" w:cs="Tahoma"/>
        <w:b/>
      </w:rPr>
      <w:t xml:space="preserve"> навчальної дисципліни</w:t>
    </w:r>
  </w:p>
  <w:p w:rsidR="00EB6AE8" w:rsidRDefault="00EB6A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3A2"/>
    <w:multiLevelType w:val="hybridMultilevel"/>
    <w:tmpl w:val="D478A438"/>
    <w:lvl w:ilvl="0" w:tplc="3F423236">
      <w:numFmt w:val="bullet"/>
      <w:lvlText w:val="-"/>
      <w:lvlJc w:val="left"/>
      <w:pPr>
        <w:tabs>
          <w:tab w:val="num" w:pos="1864"/>
        </w:tabs>
        <w:ind w:left="1864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54C4390"/>
    <w:multiLevelType w:val="hybridMultilevel"/>
    <w:tmpl w:val="3EE2F516"/>
    <w:lvl w:ilvl="0" w:tplc="69B228C8">
      <w:numFmt w:val="bullet"/>
      <w:lvlText w:val=""/>
      <w:lvlJc w:val="left"/>
      <w:pPr>
        <w:tabs>
          <w:tab w:val="num" w:pos="2007"/>
        </w:tabs>
        <w:ind w:left="1440" w:firstLine="0"/>
      </w:pPr>
      <w:rPr>
        <w:rFonts w:ascii="Symbol" w:eastAsia="Times New Roman" w:hAnsi="Symbol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1BC1519"/>
    <w:multiLevelType w:val="multilevel"/>
    <w:tmpl w:val="30DC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25DD3"/>
    <w:multiLevelType w:val="hybridMultilevel"/>
    <w:tmpl w:val="569AAF8C"/>
    <w:lvl w:ilvl="0" w:tplc="FCF852F6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4FC"/>
    <w:rsid w:val="00062F1D"/>
    <w:rsid w:val="00144F5C"/>
    <w:rsid w:val="00160A47"/>
    <w:rsid w:val="001E4803"/>
    <w:rsid w:val="00244649"/>
    <w:rsid w:val="002B5856"/>
    <w:rsid w:val="00364093"/>
    <w:rsid w:val="0036761C"/>
    <w:rsid w:val="003D677D"/>
    <w:rsid w:val="00400DA0"/>
    <w:rsid w:val="00512829"/>
    <w:rsid w:val="00560659"/>
    <w:rsid w:val="00595987"/>
    <w:rsid w:val="005E0F8A"/>
    <w:rsid w:val="006F1DF9"/>
    <w:rsid w:val="00707E04"/>
    <w:rsid w:val="00732DC7"/>
    <w:rsid w:val="007354FC"/>
    <w:rsid w:val="00740A2D"/>
    <w:rsid w:val="00755D45"/>
    <w:rsid w:val="00771B97"/>
    <w:rsid w:val="007A3E1D"/>
    <w:rsid w:val="007C38C8"/>
    <w:rsid w:val="008A77CE"/>
    <w:rsid w:val="008F17FC"/>
    <w:rsid w:val="009024E8"/>
    <w:rsid w:val="00904318"/>
    <w:rsid w:val="00925EC7"/>
    <w:rsid w:val="00A14A92"/>
    <w:rsid w:val="00A26F08"/>
    <w:rsid w:val="00A72B0D"/>
    <w:rsid w:val="00A734BE"/>
    <w:rsid w:val="00A848A6"/>
    <w:rsid w:val="00A96B20"/>
    <w:rsid w:val="00AF4A3C"/>
    <w:rsid w:val="00B047C1"/>
    <w:rsid w:val="00C10B89"/>
    <w:rsid w:val="00C11CDF"/>
    <w:rsid w:val="00C503B7"/>
    <w:rsid w:val="00CC2179"/>
    <w:rsid w:val="00CF7F33"/>
    <w:rsid w:val="00EB4FE7"/>
    <w:rsid w:val="00EB6AE8"/>
    <w:rsid w:val="00F75FAC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E7"/>
  </w:style>
  <w:style w:type="paragraph" w:styleId="2">
    <w:name w:val="heading 2"/>
    <w:basedOn w:val="a"/>
    <w:link w:val="20"/>
    <w:uiPriority w:val="9"/>
    <w:qFormat/>
    <w:rsid w:val="008F1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4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5">
    <w:name w:val="Body Text Indent"/>
    <w:basedOn w:val="a"/>
    <w:link w:val="a6"/>
    <w:rsid w:val="005E0F8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5E0F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rsid w:val="005E0F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5E0F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E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F8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C5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1E4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F17F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1">
    <w:name w:val="toc 1"/>
    <w:basedOn w:val="a"/>
    <w:next w:val="a"/>
    <w:autoRedefine/>
    <w:uiPriority w:val="39"/>
    <w:unhideWhenUsed/>
    <w:rsid w:val="00F75FAC"/>
    <w:pPr>
      <w:spacing w:after="100"/>
    </w:pPr>
  </w:style>
  <w:style w:type="paragraph" w:styleId="ab">
    <w:name w:val="header"/>
    <w:basedOn w:val="a"/>
    <w:link w:val="ac"/>
    <w:unhideWhenUsed/>
    <w:rsid w:val="00EB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EB6AE8"/>
  </w:style>
  <w:style w:type="paragraph" w:styleId="ad">
    <w:name w:val="footer"/>
    <w:basedOn w:val="a"/>
    <w:link w:val="ae"/>
    <w:uiPriority w:val="99"/>
    <w:unhideWhenUsed/>
    <w:rsid w:val="00EB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6AE8"/>
  </w:style>
  <w:style w:type="character" w:customStyle="1" w:styleId="s1">
    <w:name w:val="s1"/>
    <w:rsid w:val="00144F5C"/>
  </w:style>
  <w:style w:type="paragraph" w:styleId="af">
    <w:name w:val="Title"/>
    <w:basedOn w:val="a"/>
    <w:next w:val="a"/>
    <w:link w:val="af0"/>
    <w:uiPriority w:val="10"/>
    <w:qFormat/>
    <w:rsid w:val="00144F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144F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8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Admin</cp:lastModifiedBy>
  <cp:revision>18</cp:revision>
  <dcterms:created xsi:type="dcterms:W3CDTF">2020-02-03T19:09:00Z</dcterms:created>
  <dcterms:modified xsi:type="dcterms:W3CDTF">2020-09-01T14:57:00Z</dcterms:modified>
</cp:coreProperties>
</file>