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0D" w:rsidRDefault="00FD620D" w:rsidP="00FD620D">
      <w:pPr>
        <w:spacing w:after="0" w:line="240" w:lineRule="auto"/>
        <w:jc w:val="center"/>
        <w:rPr>
          <w:rFonts w:ascii="Times New Roman" w:eastAsia="MS Mincho" w:hAnsi="Times New Roman"/>
          <w:b/>
          <w:bCs/>
          <w:color w:val="000000"/>
          <w:sz w:val="28"/>
          <w:szCs w:val="24"/>
          <w:lang w:val="uk-UA"/>
        </w:rPr>
      </w:pPr>
    </w:p>
    <w:p w:rsidR="00FD620D" w:rsidRDefault="00FD620D" w:rsidP="00FD620D">
      <w:pPr>
        <w:spacing w:after="0" w:line="240" w:lineRule="auto"/>
        <w:jc w:val="center"/>
        <w:rPr>
          <w:rFonts w:ascii="Times New Roman" w:eastAsia="MS Mincho" w:hAnsi="Times New Roman"/>
          <w:b/>
          <w:bCs/>
          <w:color w:val="000000"/>
          <w:sz w:val="28"/>
          <w:szCs w:val="24"/>
          <w:lang w:val="uk-UA"/>
        </w:rPr>
      </w:pPr>
      <w:r>
        <w:rPr>
          <w:rFonts w:ascii="Times New Roman" w:eastAsia="MS Mincho" w:hAnsi="Times New Roman"/>
          <w:b/>
          <w:bCs/>
          <w:color w:val="000000"/>
          <w:sz w:val="28"/>
          <w:szCs w:val="24"/>
          <w:lang w:val="uk-UA"/>
        </w:rPr>
        <w:t>ДИФЕРЕНЦІЙНА ПСИХОЛОГІЯ</w:t>
      </w:r>
    </w:p>
    <w:p w:rsidR="00FD620D" w:rsidRDefault="00FD620D" w:rsidP="00FD620D">
      <w:pPr>
        <w:spacing w:after="0" w:line="240" w:lineRule="auto"/>
        <w:jc w:val="center"/>
        <w:rPr>
          <w:rFonts w:ascii="Times New Roman" w:eastAsia="MS Mincho" w:hAnsi="Times New Roman"/>
          <w:b/>
          <w:bCs/>
          <w:color w:val="000000"/>
          <w:sz w:val="24"/>
          <w:szCs w:val="24"/>
          <w:lang w:val="uk-UA"/>
        </w:rPr>
      </w:pPr>
    </w:p>
    <w:p w:rsidR="00FD620D" w:rsidRDefault="00FD620D" w:rsidP="00FD620D">
      <w:pPr>
        <w:spacing w:after="0" w:line="240" w:lineRule="auto"/>
        <w:rPr>
          <w:rFonts w:ascii="Times New Roman" w:eastAsia="MS Mincho" w:hAnsi="Times New Roman"/>
          <w:i/>
          <w:iCs/>
          <w:sz w:val="24"/>
          <w:szCs w:val="24"/>
          <w:lang w:val="uk-UA"/>
        </w:rPr>
      </w:pPr>
      <w:r>
        <w:rPr>
          <w:rFonts w:ascii="Times New Roman" w:eastAsia="MS Mincho" w:hAnsi="Times New Roman"/>
          <w:b/>
          <w:sz w:val="24"/>
          <w:szCs w:val="24"/>
          <w:lang w:val="uk-UA"/>
        </w:rPr>
        <w:t>Викладач:</w:t>
      </w:r>
      <w:r>
        <w:rPr>
          <w:rFonts w:ascii="Times New Roman" w:eastAsia="MS Mincho" w:hAnsi="Times New Roman"/>
          <w:sz w:val="24"/>
          <w:szCs w:val="24"/>
          <w:lang w:val="uk-UA"/>
        </w:rPr>
        <w:t xml:space="preserve"> кандидат психологічних наук, </w:t>
      </w:r>
      <w:proofErr w:type="spellStart"/>
      <w:r>
        <w:rPr>
          <w:rFonts w:ascii="Times New Roman" w:eastAsia="MS Mincho" w:hAnsi="Times New Roman"/>
          <w:sz w:val="24"/>
          <w:szCs w:val="24"/>
          <w:lang w:val="uk-UA"/>
        </w:rPr>
        <w:t>Железнякова</w:t>
      </w:r>
      <w:proofErr w:type="spellEnd"/>
      <w:r>
        <w:rPr>
          <w:rFonts w:ascii="Times New Roman" w:eastAsia="MS Mincho" w:hAnsi="Times New Roman"/>
          <w:sz w:val="24"/>
          <w:szCs w:val="24"/>
          <w:lang w:val="uk-UA"/>
        </w:rPr>
        <w:t xml:space="preserve"> Юлія Володимирівна </w:t>
      </w:r>
    </w:p>
    <w:p w:rsidR="00FD620D" w:rsidRDefault="00FD620D" w:rsidP="00FD620D">
      <w:pPr>
        <w:spacing w:after="0" w:line="240" w:lineRule="auto"/>
        <w:rPr>
          <w:rFonts w:ascii="Times New Roman" w:eastAsia="MS Mincho" w:hAnsi="Times New Roman"/>
          <w:sz w:val="24"/>
          <w:szCs w:val="24"/>
          <w:lang w:val="uk-UA"/>
        </w:rPr>
      </w:pPr>
      <w:r>
        <w:rPr>
          <w:rFonts w:ascii="Times New Roman" w:eastAsia="MS Mincho" w:hAnsi="Times New Roman"/>
          <w:b/>
          <w:sz w:val="24"/>
          <w:szCs w:val="24"/>
          <w:lang w:val="uk-UA"/>
        </w:rPr>
        <w:t xml:space="preserve">Кафедра: </w:t>
      </w:r>
      <w:r>
        <w:rPr>
          <w:rFonts w:ascii="Times New Roman" w:eastAsia="MS Mincho" w:hAnsi="Times New Roman"/>
          <w:i/>
          <w:iCs/>
          <w:sz w:val="24"/>
          <w:szCs w:val="24"/>
          <w:lang w:val="uk-UA"/>
        </w:rPr>
        <w:t xml:space="preserve">Психології, </w:t>
      </w:r>
      <w:r>
        <w:rPr>
          <w:rFonts w:ascii="Times New Roman" w:eastAsia="MS Mincho" w:hAnsi="Times New Roman"/>
          <w:i/>
          <w:iCs/>
          <w:sz w:val="24"/>
          <w:szCs w:val="24"/>
          <w:lang w:val="en-US"/>
        </w:rPr>
        <w:t>VIII</w:t>
      </w:r>
      <w:r>
        <w:rPr>
          <w:rFonts w:ascii="Times New Roman" w:eastAsia="MS Mincho" w:hAnsi="Times New Roman"/>
          <w:i/>
          <w:iCs/>
          <w:sz w:val="24"/>
          <w:szCs w:val="24"/>
          <w:lang w:val="uk-UA"/>
        </w:rPr>
        <w:t xml:space="preserve">, корпус, </w:t>
      </w:r>
      <w:proofErr w:type="spellStart"/>
      <w:r>
        <w:rPr>
          <w:rFonts w:ascii="Times New Roman" w:eastAsia="MS Mincho" w:hAnsi="Times New Roman"/>
          <w:i/>
          <w:iCs/>
          <w:sz w:val="24"/>
          <w:szCs w:val="24"/>
          <w:lang w:val="uk-UA"/>
        </w:rPr>
        <w:t>ауд</w:t>
      </w:r>
      <w:proofErr w:type="spellEnd"/>
      <w:r>
        <w:rPr>
          <w:rFonts w:ascii="Times New Roman" w:eastAsia="MS Mincho" w:hAnsi="Times New Roman"/>
          <w:i/>
          <w:iCs/>
          <w:sz w:val="24"/>
          <w:szCs w:val="24"/>
          <w:lang w:val="uk-UA"/>
        </w:rPr>
        <w:t>. 220.</w:t>
      </w:r>
    </w:p>
    <w:p w:rsidR="00FD620D" w:rsidRDefault="00FD620D" w:rsidP="00FD620D">
      <w:pPr>
        <w:spacing w:after="0" w:line="240" w:lineRule="auto"/>
        <w:rPr>
          <w:rFonts w:ascii="Times New Roman" w:eastAsia="MS Mincho" w:hAnsi="Times New Roman"/>
          <w:sz w:val="24"/>
          <w:szCs w:val="24"/>
        </w:rPr>
      </w:pPr>
      <w:r>
        <w:rPr>
          <w:rFonts w:ascii="Times New Roman" w:eastAsia="MS Mincho" w:hAnsi="Times New Roman"/>
          <w:b/>
          <w:sz w:val="24"/>
          <w:szCs w:val="24"/>
          <w:lang w:val="uk-UA"/>
        </w:rPr>
        <w:t>E-</w:t>
      </w:r>
      <w:proofErr w:type="spellStart"/>
      <w:r>
        <w:rPr>
          <w:rFonts w:ascii="Times New Roman" w:eastAsia="MS Mincho" w:hAnsi="Times New Roman"/>
          <w:b/>
          <w:sz w:val="24"/>
          <w:szCs w:val="24"/>
          <w:lang w:val="uk-UA"/>
        </w:rPr>
        <w:t>mail</w:t>
      </w:r>
      <w:proofErr w:type="spellEnd"/>
      <w:r>
        <w:rPr>
          <w:rFonts w:ascii="Times New Roman" w:eastAsia="MS Mincho" w:hAnsi="Times New Roman"/>
          <w:b/>
          <w:sz w:val="24"/>
          <w:szCs w:val="24"/>
          <w:lang w:val="uk-UA"/>
        </w:rPr>
        <w:t xml:space="preserve">: </w:t>
      </w:r>
      <w:proofErr w:type="spellStart"/>
      <w:r>
        <w:rPr>
          <w:rFonts w:ascii="Times New Roman" w:eastAsia="MS Mincho" w:hAnsi="Times New Roman"/>
          <w:sz w:val="24"/>
          <w:szCs w:val="24"/>
          <w:lang w:val="en-US"/>
        </w:rPr>
        <w:t>jk</w:t>
      </w:r>
      <w:proofErr w:type="spellEnd"/>
      <w:r>
        <w:rPr>
          <w:rFonts w:ascii="Times New Roman" w:eastAsia="MS Mincho" w:hAnsi="Times New Roman"/>
          <w:sz w:val="24"/>
          <w:szCs w:val="24"/>
        </w:rPr>
        <w:t>99799@</w:t>
      </w:r>
      <w:proofErr w:type="spellStart"/>
      <w:r>
        <w:rPr>
          <w:rFonts w:ascii="Times New Roman" w:eastAsia="MS Mincho" w:hAnsi="Times New Roman"/>
          <w:sz w:val="24"/>
          <w:szCs w:val="24"/>
          <w:lang w:val="en-US"/>
        </w:rPr>
        <w:t>ukr</w:t>
      </w:r>
      <w:proofErr w:type="spellEnd"/>
      <w:r>
        <w:rPr>
          <w:rFonts w:ascii="Times New Roman" w:eastAsia="MS Mincho" w:hAnsi="Times New Roman"/>
          <w:sz w:val="24"/>
          <w:szCs w:val="24"/>
        </w:rPr>
        <w:t>.</w:t>
      </w:r>
      <w:r>
        <w:rPr>
          <w:rFonts w:ascii="Times New Roman" w:eastAsia="MS Mincho" w:hAnsi="Times New Roman"/>
          <w:sz w:val="24"/>
          <w:szCs w:val="24"/>
          <w:lang w:val="en-US"/>
        </w:rPr>
        <w:t>net</w:t>
      </w:r>
    </w:p>
    <w:p w:rsidR="00FD620D" w:rsidRDefault="00FD620D" w:rsidP="00FD620D">
      <w:pPr>
        <w:spacing w:after="0" w:line="240" w:lineRule="auto"/>
        <w:rPr>
          <w:rFonts w:ascii="Times New Roman" w:eastAsia="MS Mincho" w:hAnsi="Times New Roman"/>
          <w:b/>
          <w:sz w:val="24"/>
          <w:szCs w:val="24"/>
          <w:lang w:val="uk-UA"/>
        </w:rPr>
      </w:pPr>
      <w:r>
        <w:rPr>
          <w:rFonts w:ascii="Times New Roman" w:eastAsia="MS Mincho" w:hAnsi="Times New Roman"/>
          <w:b/>
          <w:sz w:val="24"/>
          <w:szCs w:val="24"/>
          <w:lang w:val="uk-UA"/>
        </w:rPr>
        <w:t xml:space="preserve">Телефон: </w:t>
      </w:r>
      <w:r>
        <w:rPr>
          <w:rFonts w:ascii="Times New Roman" w:eastAsia="MS Mincho" w:hAnsi="Times New Roman"/>
          <w:sz w:val="24"/>
          <w:szCs w:val="24"/>
          <w:lang w:val="uk-UA"/>
        </w:rPr>
        <w:t>288-76-46 (кафедра психології)</w:t>
      </w:r>
    </w:p>
    <w:p w:rsidR="00FD620D" w:rsidRDefault="00FD620D" w:rsidP="00FD620D">
      <w:pPr>
        <w:rPr>
          <w:rFonts w:ascii="Times New Roman" w:eastAsia="MS Mincho" w:hAnsi="Times New Roman"/>
          <w:i/>
          <w:iCs/>
          <w:sz w:val="24"/>
          <w:szCs w:val="24"/>
          <w:lang w:val="uk-UA"/>
        </w:rPr>
      </w:pPr>
      <w:r>
        <w:rPr>
          <w:rFonts w:ascii="Times New Roman" w:eastAsia="MS Mincho" w:hAnsi="Times New Roman"/>
          <w:b/>
          <w:sz w:val="24"/>
          <w:szCs w:val="24"/>
          <w:lang w:val="uk-UA"/>
        </w:rPr>
        <w:t xml:space="preserve">Інші засоби зв’язку: </w:t>
      </w:r>
      <w:r>
        <w:rPr>
          <w:rFonts w:ascii="Times New Roman" w:eastAsia="MS Mincho" w:hAnsi="Times New Roman"/>
          <w:i/>
          <w:iCs/>
          <w:sz w:val="24"/>
          <w:szCs w:val="24"/>
          <w:lang w:val="en-US"/>
        </w:rPr>
        <w:t>Moodle</w:t>
      </w:r>
      <w:r>
        <w:rPr>
          <w:rFonts w:ascii="Times New Roman" w:eastAsia="MS Mincho" w:hAnsi="Times New Roman"/>
          <w:i/>
          <w:iCs/>
          <w:sz w:val="24"/>
          <w:szCs w:val="24"/>
          <w:lang w:val="uk-UA"/>
        </w:rPr>
        <w:t xml:space="preserve"> (форум курсу, приватні повідомлення)</w:t>
      </w:r>
    </w:p>
    <w:p w:rsidR="00FD620D" w:rsidRDefault="00FD620D" w:rsidP="00FD620D">
      <w:pPr>
        <w:spacing w:after="0" w:line="240" w:lineRule="auto"/>
        <w:rPr>
          <w:rFonts w:ascii="Times New Roman" w:eastAsia="MS Mincho" w:hAnsi="Times New Roman"/>
          <w:sz w:val="24"/>
          <w:szCs w:val="24"/>
          <w:lang w:val="uk-UA"/>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568"/>
        <w:gridCol w:w="1275"/>
        <w:gridCol w:w="1276"/>
        <w:gridCol w:w="1417"/>
        <w:gridCol w:w="1433"/>
        <w:gridCol w:w="1544"/>
      </w:tblGrid>
      <w:tr w:rsidR="00FD620D" w:rsidTr="00FD620D">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b/>
                <w:sz w:val="24"/>
                <w:szCs w:val="24"/>
                <w:lang w:val="uk-UA"/>
              </w:rPr>
            </w:pPr>
            <w:r>
              <w:rPr>
                <w:rFonts w:ascii="Times New Roman" w:eastAsia="MS Mincho" w:hAnsi="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FD620D" w:rsidRDefault="00FD620D">
            <w:pPr>
              <w:spacing w:after="20" w:line="240" w:lineRule="auto"/>
              <w:rPr>
                <w:rFonts w:ascii="Times New Roman" w:eastAsia="Times New Roman" w:hAnsi="Times New Roman"/>
                <w:sz w:val="24"/>
                <w:szCs w:val="24"/>
                <w:lang w:val="uk-UA"/>
              </w:rPr>
            </w:pPr>
          </w:p>
        </w:tc>
      </w:tr>
      <w:tr w:rsidR="00FD620D" w:rsidTr="00FD620D">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MS Mincho" w:hAnsi="Times New Roman"/>
                <w:b/>
                <w:bCs/>
                <w:sz w:val="24"/>
                <w:szCs w:val="24"/>
                <w:lang w:val="uk-UA"/>
              </w:rPr>
            </w:pPr>
            <w:r>
              <w:rPr>
                <w:rFonts w:ascii="Times New Roman" w:eastAsia="MS Mincho" w:hAnsi="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hideMark/>
          </w:tcPr>
          <w:p w:rsidR="00FD620D" w:rsidRDefault="00FD620D">
            <w:pPr>
              <w:spacing w:after="20" w:line="240" w:lineRule="auto"/>
              <w:rPr>
                <w:rFonts w:ascii="Times New Roman" w:eastAsia="MS Mincho" w:hAnsi="Times New Roman"/>
                <w:sz w:val="24"/>
                <w:szCs w:val="24"/>
                <w:lang w:val="uk-UA"/>
              </w:rPr>
            </w:pPr>
            <w:r>
              <w:rPr>
                <w:rFonts w:ascii="Times New Roman" w:eastAsia="MS Mincho" w:hAnsi="Times New Roman"/>
                <w:sz w:val="24"/>
                <w:szCs w:val="24"/>
                <w:lang w:val="uk-UA"/>
              </w:rPr>
              <w:t>Нормативна</w:t>
            </w:r>
            <w:r>
              <w:rPr>
                <w:rFonts w:ascii="Times New Roman" w:eastAsia="MS Mincho" w:hAnsi="Times New Roman"/>
                <w:sz w:val="24"/>
                <w:szCs w:val="24"/>
                <w:lang w:val="en-US"/>
              </w:rPr>
              <w:t>/</w:t>
            </w:r>
            <w:proofErr w:type="spellStart"/>
            <w:r>
              <w:rPr>
                <w:rFonts w:ascii="Times New Roman" w:eastAsia="MS Mincho" w:hAnsi="Times New Roman"/>
                <w:sz w:val="24"/>
                <w:szCs w:val="24"/>
                <w:lang w:val="en-US"/>
              </w:rPr>
              <w:t>вибіркова</w:t>
            </w:r>
            <w:proofErr w:type="spellEnd"/>
          </w:p>
        </w:tc>
      </w:tr>
      <w:tr w:rsidR="00FD620D" w:rsidTr="00FD620D">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b/>
                <w:sz w:val="24"/>
                <w:szCs w:val="24"/>
                <w:lang w:val="uk-UA"/>
              </w:rPr>
            </w:pPr>
            <w:r>
              <w:rPr>
                <w:rFonts w:ascii="Times New Roman" w:eastAsia="MS Mincho" w:hAnsi="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b/>
                <w:sz w:val="24"/>
                <w:szCs w:val="24"/>
                <w:lang w:val="uk-UA"/>
              </w:rPr>
            </w:pPr>
            <w:proofErr w:type="spellStart"/>
            <w:r>
              <w:rPr>
                <w:rFonts w:ascii="Times New Roman" w:eastAsia="MS Mincho" w:hAnsi="Times New Roman"/>
                <w:b/>
                <w:sz w:val="24"/>
                <w:szCs w:val="24"/>
                <w:lang w:val="uk-UA"/>
              </w:rPr>
              <w:t>Навч</w:t>
            </w:r>
            <w:proofErr w:type="spellEnd"/>
            <w:r>
              <w:rPr>
                <w:rFonts w:ascii="Times New Roman" w:eastAsia="MS Mincho" w:hAnsi="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2020/2021</w:t>
            </w:r>
          </w:p>
        </w:tc>
        <w:tc>
          <w:tcPr>
            <w:tcW w:w="1417"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sz w:val="24"/>
                <w:szCs w:val="24"/>
                <w:lang w:val="uk-UA"/>
              </w:rPr>
            </w:pPr>
            <w:proofErr w:type="spellStart"/>
            <w:r>
              <w:rPr>
                <w:rFonts w:ascii="Times New Roman" w:eastAsia="Times New Roman" w:hAnsi="Times New Roman"/>
                <w:b/>
                <w:sz w:val="24"/>
                <w:szCs w:val="24"/>
                <w:lang w:val="en-US"/>
              </w:rPr>
              <w:t>Рік</w:t>
            </w:r>
            <w:proofErr w:type="spellEnd"/>
            <w:r>
              <w:rPr>
                <w:rFonts w:ascii="Times New Roman" w:eastAsia="Times New Roman" w:hAnsi="Times New Roman"/>
                <w:b/>
                <w:sz w:val="24"/>
                <w:szCs w:val="24"/>
                <w:lang w:val="en-US"/>
              </w:rPr>
              <w:t xml:space="preserve"> </w:t>
            </w:r>
            <w:proofErr w:type="spellStart"/>
            <w:r>
              <w:rPr>
                <w:rFonts w:ascii="Times New Roman" w:eastAsia="Times New Roman" w:hAnsi="Times New Roman"/>
                <w:b/>
                <w:sz w:val="24"/>
                <w:szCs w:val="24"/>
                <w:lang w:val="en-US"/>
              </w:rPr>
              <w:t>навчання</w:t>
            </w:r>
            <w:proofErr w:type="spellEnd"/>
            <w:r>
              <w:rPr>
                <w:rFonts w:ascii="Times New Roman" w:eastAsia="Times New Roman" w:hAnsi="Times New Roman"/>
                <w:b/>
                <w:sz w:val="24"/>
                <w:szCs w:val="24"/>
              </w:rPr>
              <w:t xml:space="preserve">: </w:t>
            </w:r>
            <w:r>
              <w:rPr>
                <w:rFonts w:ascii="Times New Roman" w:eastAsia="Times New Roman" w:hAnsi="Times New Roman"/>
                <w:sz w:val="24"/>
                <w:szCs w:val="24"/>
                <w:lang w:val="uk-UA"/>
              </w:rPr>
              <w:t>4</w:t>
            </w:r>
          </w:p>
        </w:tc>
        <w:tc>
          <w:tcPr>
            <w:tcW w:w="1433" w:type="dxa"/>
            <w:tcBorders>
              <w:top w:val="single" w:sz="4" w:space="0" w:color="000000"/>
              <w:left w:val="single" w:sz="4" w:space="0" w:color="000000"/>
              <w:bottom w:val="single" w:sz="4" w:space="0" w:color="000000"/>
              <w:right w:val="single" w:sz="4" w:space="0" w:color="auto"/>
            </w:tcBorders>
            <w:hideMark/>
          </w:tcPr>
          <w:p w:rsidR="00FD620D" w:rsidRDefault="00FD620D">
            <w:pPr>
              <w:spacing w:after="0" w:line="240" w:lineRule="auto"/>
              <w:rPr>
                <w:rFonts w:ascii="Times New Roman" w:eastAsia="Times New Roman" w:hAnsi="Times New Roman"/>
                <w:sz w:val="24"/>
                <w:szCs w:val="24"/>
                <w:lang w:val="uk-UA"/>
              </w:rPr>
            </w:pPr>
            <w:r>
              <w:rPr>
                <w:rFonts w:ascii="Times New Roman" w:eastAsia="MS Mincho" w:hAnsi="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14</w:t>
            </w:r>
          </w:p>
        </w:tc>
      </w:tr>
      <w:tr w:rsidR="00FD620D" w:rsidTr="00FD620D">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MS Mincho" w:hAnsi="Times New Roman"/>
                <w:b/>
                <w:sz w:val="24"/>
                <w:szCs w:val="24"/>
                <w:lang w:val="uk-UA"/>
              </w:rPr>
            </w:pPr>
            <w:r>
              <w:rPr>
                <w:rFonts w:ascii="Times New Roman" w:eastAsia="MS Mincho" w:hAnsi="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b/>
                <w:sz w:val="24"/>
                <w:szCs w:val="24"/>
                <w:lang w:val="uk-UA"/>
              </w:rPr>
            </w:pPr>
            <w:r>
              <w:rPr>
                <w:rFonts w:ascii="Times New Roman" w:eastAsia="MS Mincho" w:hAnsi="Times New Roman"/>
                <w:b/>
                <w:sz w:val="24"/>
                <w:szCs w:val="24"/>
                <w:lang w:val="uk-UA"/>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MS Mincho" w:hAnsi="Times New Roman"/>
                <w:sz w:val="24"/>
                <w:szCs w:val="24"/>
                <w:lang w:val="uk-UA"/>
              </w:rPr>
            </w:pPr>
            <w:r>
              <w:rPr>
                <w:rFonts w:ascii="Times New Roman" w:eastAsia="MS Mincho" w:hAnsi="Times New Roman"/>
                <w:sz w:val="24"/>
                <w:szCs w:val="24"/>
                <w:lang w:val="uk-UA"/>
              </w:rPr>
              <w:t>2</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MS Mincho" w:hAnsi="Times New Roman"/>
                <w:i/>
                <w:iCs/>
                <w:sz w:val="24"/>
                <w:szCs w:val="24"/>
                <w:lang w:val="uk-UA"/>
              </w:rPr>
            </w:pPr>
            <w:r>
              <w:rPr>
                <w:rFonts w:ascii="Times New Roman" w:eastAsia="MS Mincho" w:hAnsi="Times New Roman"/>
                <w:b/>
                <w:bCs/>
                <w:sz w:val="24"/>
                <w:szCs w:val="24"/>
                <w:lang w:val="uk-UA"/>
              </w:rPr>
              <w:t>Лекційні заняття – 20</w:t>
            </w:r>
          </w:p>
          <w:p w:rsidR="00FD620D" w:rsidRDefault="00FD620D">
            <w:pPr>
              <w:spacing w:after="0" w:line="240" w:lineRule="auto"/>
              <w:rPr>
                <w:rFonts w:ascii="Times New Roman" w:eastAsia="MS Mincho" w:hAnsi="Times New Roman"/>
                <w:b/>
                <w:bCs/>
                <w:sz w:val="24"/>
                <w:szCs w:val="24"/>
                <w:lang w:val="uk-UA"/>
              </w:rPr>
            </w:pPr>
            <w:r>
              <w:rPr>
                <w:rFonts w:ascii="Times New Roman" w:eastAsia="MS Mincho" w:hAnsi="Times New Roman"/>
                <w:b/>
                <w:bCs/>
                <w:sz w:val="24"/>
                <w:szCs w:val="24"/>
                <w:lang w:val="uk-UA"/>
              </w:rPr>
              <w:t>Практичні заняття –16</w:t>
            </w:r>
          </w:p>
          <w:p w:rsidR="00FD620D" w:rsidRDefault="00FD620D">
            <w:pPr>
              <w:spacing w:after="0" w:line="240" w:lineRule="auto"/>
              <w:rPr>
                <w:rFonts w:ascii="Times New Roman" w:eastAsia="Times New Roman" w:hAnsi="Times New Roman"/>
                <w:sz w:val="24"/>
                <w:szCs w:val="24"/>
                <w:lang w:val="uk-UA"/>
              </w:rPr>
            </w:pPr>
            <w:r>
              <w:rPr>
                <w:rFonts w:ascii="Times New Roman" w:eastAsia="MS Mincho" w:hAnsi="Times New Roman"/>
                <w:b/>
                <w:bCs/>
                <w:sz w:val="24"/>
                <w:szCs w:val="24"/>
                <w:lang w:val="uk-UA"/>
              </w:rPr>
              <w:t xml:space="preserve">Самостійна робота </w:t>
            </w:r>
            <w:r>
              <w:rPr>
                <w:rFonts w:ascii="Times New Roman" w:eastAsia="MS Mincho" w:hAnsi="Times New Roman"/>
                <w:bCs/>
                <w:sz w:val="24"/>
                <w:szCs w:val="24"/>
                <w:lang w:val="uk-UA"/>
              </w:rPr>
              <w:t>–</w:t>
            </w:r>
            <w:r>
              <w:rPr>
                <w:rFonts w:ascii="Times New Roman" w:eastAsia="Times New Roman" w:hAnsi="Times New Roman"/>
                <w:sz w:val="24"/>
                <w:szCs w:val="24"/>
                <w:lang w:val="uk-UA"/>
              </w:rPr>
              <w:t xml:space="preserve"> 54</w:t>
            </w:r>
          </w:p>
        </w:tc>
      </w:tr>
      <w:tr w:rsidR="00FD620D" w:rsidTr="00FD620D">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b/>
                <w:bCs/>
                <w:sz w:val="24"/>
                <w:szCs w:val="24"/>
                <w:lang w:val="uk-UA"/>
              </w:rPr>
            </w:pPr>
            <w:r>
              <w:rPr>
                <w:rFonts w:ascii="Times New Roman" w:eastAsia="MS Mincho" w:hAnsi="Times New Roman"/>
                <w:b/>
                <w:bCs/>
                <w:sz w:val="24"/>
                <w:szCs w:val="24"/>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MS Mincho" w:hAnsi="Times New Roman"/>
                <w:i/>
                <w:sz w:val="24"/>
                <w:szCs w:val="24"/>
                <w:lang w:val="uk-UA"/>
              </w:rPr>
            </w:pPr>
            <w:r>
              <w:rPr>
                <w:rFonts w:ascii="Times New Roman" w:eastAsia="MS Mincho" w:hAnsi="Times New Roman"/>
                <w:i/>
                <w:sz w:val="24"/>
                <w:szCs w:val="24"/>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FD620D" w:rsidRDefault="00FD620D">
            <w:pPr>
              <w:spacing w:after="0" w:line="240" w:lineRule="auto"/>
              <w:rPr>
                <w:rFonts w:ascii="Times New Roman" w:eastAsia="MS Mincho" w:hAnsi="Times New Roman"/>
                <w:b/>
                <w:bCs/>
                <w:sz w:val="24"/>
                <w:szCs w:val="24"/>
                <w:lang w:val="uk-UA"/>
              </w:rPr>
            </w:pPr>
          </w:p>
        </w:tc>
      </w:tr>
      <w:tr w:rsidR="00FD620D" w:rsidRPr="00FD620D" w:rsidTr="00FD620D">
        <w:trPr>
          <w:trHeight w:val="250"/>
        </w:trPr>
        <w:tc>
          <w:tcPr>
            <w:tcW w:w="4111" w:type="dxa"/>
            <w:gridSpan w:val="3"/>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b/>
                <w:sz w:val="24"/>
                <w:szCs w:val="24"/>
                <w:lang w:val="uk-UA"/>
              </w:rPr>
            </w:pPr>
            <w:r>
              <w:rPr>
                <w:rFonts w:ascii="Times New Roman" w:eastAsia="MS Mincho" w:hAnsi="Times New Roman"/>
                <w:b/>
                <w:sz w:val="24"/>
                <w:szCs w:val="24"/>
                <w:lang w:val="uk-UA"/>
              </w:rPr>
              <w:t xml:space="preserve">Посилання на курс в </w:t>
            </w:r>
            <w:proofErr w:type="spellStart"/>
            <w:r>
              <w:rPr>
                <w:rFonts w:ascii="Times New Roman" w:eastAsia="MS Mincho" w:hAnsi="Times New Roman"/>
                <w:b/>
                <w:sz w:val="24"/>
                <w:szCs w:val="24"/>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sz w:val="24"/>
                <w:szCs w:val="24"/>
                <w:lang w:val="uk-UA"/>
              </w:rPr>
            </w:pPr>
            <w:hyperlink r:id="rId6" w:history="1">
              <w:r>
                <w:rPr>
                  <w:rStyle w:val="a3"/>
                  <w:rFonts w:ascii="Times New Roman" w:eastAsia="Times New Roman" w:hAnsi="Times New Roman"/>
                  <w:sz w:val="24"/>
                  <w:szCs w:val="24"/>
                </w:rPr>
                <w:t>https</w:t>
              </w:r>
              <w:r>
                <w:rPr>
                  <w:rStyle w:val="a3"/>
                  <w:rFonts w:ascii="Times New Roman" w:eastAsia="Times New Roman" w:hAnsi="Times New Roman"/>
                  <w:sz w:val="24"/>
                  <w:szCs w:val="24"/>
                  <w:lang w:val="uk-UA"/>
                </w:rPr>
                <w:t>://</w:t>
              </w:r>
              <w:r>
                <w:rPr>
                  <w:rStyle w:val="a3"/>
                  <w:rFonts w:ascii="Times New Roman" w:eastAsia="Times New Roman" w:hAnsi="Times New Roman"/>
                  <w:sz w:val="24"/>
                  <w:szCs w:val="24"/>
                </w:rPr>
                <w:t>moodle</w:t>
              </w:r>
              <w:r>
                <w:rPr>
                  <w:rStyle w:val="a3"/>
                  <w:rFonts w:ascii="Times New Roman" w:eastAsia="Times New Roman" w:hAnsi="Times New Roman"/>
                  <w:sz w:val="24"/>
                  <w:szCs w:val="24"/>
                  <w:lang w:val="uk-UA"/>
                </w:rPr>
                <w:t>.</w:t>
              </w:r>
              <w:r>
                <w:rPr>
                  <w:rStyle w:val="a3"/>
                  <w:rFonts w:ascii="Times New Roman" w:eastAsia="Times New Roman" w:hAnsi="Times New Roman"/>
                  <w:sz w:val="24"/>
                  <w:szCs w:val="24"/>
                </w:rPr>
                <w:t>znu</w:t>
              </w:r>
              <w:r>
                <w:rPr>
                  <w:rStyle w:val="a3"/>
                  <w:rFonts w:ascii="Times New Roman" w:eastAsia="Times New Roman" w:hAnsi="Times New Roman"/>
                  <w:sz w:val="24"/>
                  <w:szCs w:val="24"/>
                  <w:lang w:val="uk-UA"/>
                </w:rPr>
                <w:t>.</w:t>
              </w:r>
              <w:r>
                <w:rPr>
                  <w:rStyle w:val="a3"/>
                  <w:rFonts w:ascii="Times New Roman" w:eastAsia="Times New Roman" w:hAnsi="Times New Roman"/>
                  <w:sz w:val="24"/>
                  <w:szCs w:val="24"/>
                </w:rPr>
                <w:t>edu</w:t>
              </w:r>
              <w:r>
                <w:rPr>
                  <w:rStyle w:val="a3"/>
                  <w:rFonts w:ascii="Times New Roman" w:eastAsia="Times New Roman" w:hAnsi="Times New Roman"/>
                  <w:sz w:val="24"/>
                  <w:szCs w:val="24"/>
                  <w:lang w:val="uk-UA"/>
                </w:rPr>
                <w:t>.</w:t>
              </w:r>
              <w:r>
                <w:rPr>
                  <w:rStyle w:val="a3"/>
                  <w:rFonts w:ascii="Times New Roman" w:eastAsia="Times New Roman" w:hAnsi="Times New Roman"/>
                  <w:sz w:val="24"/>
                  <w:szCs w:val="24"/>
                </w:rPr>
                <w:t>ua</w:t>
              </w:r>
              <w:r>
                <w:rPr>
                  <w:rStyle w:val="a3"/>
                  <w:rFonts w:ascii="Times New Roman" w:eastAsia="Times New Roman" w:hAnsi="Times New Roman"/>
                  <w:sz w:val="24"/>
                  <w:szCs w:val="24"/>
                  <w:lang w:val="uk-UA"/>
                </w:rPr>
                <w:t>/</w:t>
              </w:r>
              <w:r>
                <w:rPr>
                  <w:rStyle w:val="a3"/>
                  <w:rFonts w:ascii="Times New Roman" w:eastAsia="Times New Roman" w:hAnsi="Times New Roman"/>
                  <w:sz w:val="24"/>
                  <w:szCs w:val="24"/>
                </w:rPr>
                <w:t>course</w:t>
              </w:r>
              <w:r>
                <w:rPr>
                  <w:rStyle w:val="a3"/>
                  <w:rFonts w:ascii="Times New Roman" w:eastAsia="Times New Roman" w:hAnsi="Times New Roman"/>
                  <w:sz w:val="24"/>
                  <w:szCs w:val="24"/>
                  <w:lang w:val="uk-UA"/>
                </w:rPr>
                <w:t>/</w:t>
              </w:r>
              <w:r>
                <w:rPr>
                  <w:rStyle w:val="a3"/>
                  <w:rFonts w:ascii="Times New Roman" w:eastAsia="Times New Roman" w:hAnsi="Times New Roman"/>
                  <w:sz w:val="24"/>
                  <w:szCs w:val="24"/>
                </w:rPr>
                <w:t>view</w:t>
              </w:r>
              <w:r>
                <w:rPr>
                  <w:rStyle w:val="a3"/>
                  <w:rFonts w:ascii="Times New Roman" w:eastAsia="Times New Roman" w:hAnsi="Times New Roman"/>
                  <w:sz w:val="24"/>
                  <w:szCs w:val="24"/>
                  <w:lang w:val="uk-UA"/>
                </w:rPr>
                <w:t>.</w:t>
              </w:r>
              <w:r>
                <w:rPr>
                  <w:rStyle w:val="a3"/>
                  <w:rFonts w:ascii="Times New Roman" w:eastAsia="Times New Roman" w:hAnsi="Times New Roman"/>
                  <w:sz w:val="24"/>
                  <w:szCs w:val="24"/>
                </w:rPr>
                <w:t>php</w:t>
              </w:r>
              <w:r>
                <w:rPr>
                  <w:rStyle w:val="a3"/>
                  <w:rFonts w:ascii="Times New Roman" w:eastAsia="Times New Roman" w:hAnsi="Times New Roman"/>
                  <w:sz w:val="24"/>
                  <w:szCs w:val="24"/>
                  <w:lang w:val="uk-UA"/>
                </w:rPr>
                <w:t>?</w:t>
              </w:r>
              <w:r>
                <w:rPr>
                  <w:rStyle w:val="a3"/>
                  <w:rFonts w:ascii="Times New Roman" w:eastAsia="Times New Roman" w:hAnsi="Times New Roman"/>
                  <w:sz w:val="24"/>
                  <w:szCs w:val="24"/>
                </w:rPr>
                <w:t>id</w:t>
              </w:r>
              <w:r>
                <w:rPr>
                  <w:rStyle w:val="a3"/>
                  <w:rFonts w:ascii="Times New Roman" w:eastAsia="Times New Roman" w:hAnsi="Times New Roman"/>
                  <w:sz w:val="24"/>
                  <w:szCs w:val="24"/>
                  <w:lang w:val="uk-UA"/>
                </w:rPr>
                <w:t>=874</w:t>
              </w:r>
            </w:hyperlink>
          </w:p>
        </w:tc>
      </w:tr>
      <w:tr w:rsidR="00FD620D" w:rsidTr="00FD620D">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FD620D" w:rsidRDefault="00FD620D">
            <w:pPr>
              <w:spacing w:after="0" w:line="240" w:lineRule="auto"/>
              <w:rPr>
                <w:rFonts w:ascii="Times New Roman" w:eastAsia="MS Mincho" w:hAnsi="Times New Roman"/>
                <w:b/>
                <w:sz w:val="24"/>
                <w:szCs w:val="24"/>
                <w:lang w:val="uk-UA"/>
              </w:rPr>
            </w:pPr>
            <w:r>
              <w:rPr>
                <w:rFonts w:ascii="Times New Roman" w:eastAsia="MS Mincho" w:hAnsi="Times New Roman"/>
                <w:b/>
                <w:iCs/>
                <w:sz w:val="24"/>
                <w:szCs w:val="24"/>
                <w:lang w:val="uk-UA"/>
              </w:rPr>
              <w:t>Консультації:</w:t>
            </w:r>
            <w:r>
              <w:rPr>
                <w:rFonts w:ascii="Times New Roman" w:eastAsia="MS Mincho" w:hAnsi="Times New Roman"/>
                <w:b/>
                <w:i/>
                <w:sz w:val="24"/>
                <w:szCs w:val="24"/>
                <w:lang w:val="uk-UA"/>
              </w:rPr>
              <w:t xml:space="preserve"> </w:t>
            </w:r>
          </w:p>
          <w:p w:rsidR="00FD620D" w:rsidRDefault="00FD620D">
            <w:pPr>
              <w:spacing w:after="0" w:line="240" w:lineRule="auto"/>
              <w:rPr>
                <w:rFonts w:ascii="Times New Roman" w:eastAsia="MS Mincho" w:hAnsi="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hideMark/>
          </w:tcPr>
          <w:p w:rsidR="00FD620D" w:rsidRDefault="00FD620D">
            <w:pPr>
              <w:spacing w:after="0" w:line="240" w:lineRule="auto"/>
              <w:rPr>
                <w:rFonts w:ascii="Times New Roman" w:eastAsia="Times New Roman" w:hAnsi="Times New Roman"/>
                <w:sz w:val="24"/>
                <w:szCs w:val="24"/>
                <w:lang w:val="uk-UA"/>
              </w:rPr>
            </w:pPr>
            <w:r>
              <w:rPr>
                <w:rFonts w:ascii="Times New Roman" w:eastAsia="MS Mincho" w:hAnsi="Times New Roman"/>
                <w:bCs/>
                <w:sz w:val="24"/>
                <w:szCs w:val="24"/>
                <w:lang w:val="uk-UA"/>
              </w:rPr>
              <w:t xml:space="preserve">одна година раз на тиждень за розкладом </w:t>
            </w:r>
          </w:p>
        </w:tc>
      </w:tr>
    </w:tbl>
    <w:p w:rsidR="00FD620D" w:rsidRDefault="00FD620D" w:rsidP="00FD620D">
      <w:pPr>
        <w:spacing w:after="0" w:line="240" w:lineRule="auto"/>
        <w:rPr>
          <w:rFonts w:ascii="Times New Roman" w:eastAsia="MS Mincho" w:hAnsi="Times New Roman"/>
          <w:b/>
          <w:sz w:val="28"/>
          <w:szCs w:val="24"/>
          <w:lang w:val="uk-UA"/>
        </w:rPr>
      </w:pPr>
    </w:p>
    <w:p w:rsidR="00FD620D" w:rsidRDefault="00FD620D" w:rsidP="00FD620D">
      <w:pPr>
        <w:spacing w:after="0" w:line="240" w:lineRule="auto"/>
        <w:rPr>
          <w:rFonts w:ascii="Times New Roman" w:eastAsia="MS Mincho" w:hAnsi="Times New Roman"/>
          <w:sz w:val="24"/>
          <w:szCs w:val="24"/>
          <w:lang w:val="uk-UA"/>
        </w:rPr>
      </w:pPr>
      <w:r>
        <w:rPr>
          <w:rFonts w:ascii="Times New Roman" w:eastAsia="MS Mincho" w:hAnsi="Times New Roman"/>
          <w:b/>
          <w:sz w:val="28"/>
          <w:szCs w:val="24"/>
          <w:lang w:val="uk-UA"/>
        </w:rPr>
        <w:t xml:space="preserve">ОПИС КУРСУ </w:t>
      </w:r>
    </w:p>
    <w:p w:rsidR="00FD620D" w:rsidRDefault="00FD620D" w:rsidP="00FD620D">
      <w:pPr>
        <w:spacing w:after="0" w:line="240" w:lineRule="auto"/>
        <w:ind w:firstLine="708"/>
        <w:jc w:val="both"/>
        <w:rPr>
          <w:rFonts w:ascii="Times New Roman" w:eastAsia="MS Mincho" w:hAnsi="Times New Roman"/>
          <w:i/>
          <w:iCs/>
          <w:sz w:val="24"/>
          <w:szCs w:val="24"/>
          <w:lang w:val="uk-UA"/>
        </w:rPr>
      </w:pPr>
      <w:r>
        <w:rPr>
          <w:rFonts w:ascii="Times New Roman" w:hAnsi="Times New Roman"/>
          <w:sz w:val="24"/>
          <w:szCs w:val="24"/>
          <w:lang w:val="uk-UA"/>
        </w:rPr>
        <w:t>Мета курсу «Диференціальна психологія» - засвоїти сучасні уявлення про індивідуальні, типологічні та групові психологічні відмінності між людьми, ознайомитися з класичними та новітніми їх класифікаціями.</w:t>
      </w:r>
      <w:r>
        <w:rPr>
          <w:rFonts w:ascii="Times New Roman" w:eastAsia="MS Mincho" w:hAnsi="Times New Roman"/>
          <w:i/>
          <w:iCs/>
          <w:sz w:val="24"/>
          <w:szCs w:val="24"/>
          <w:lang w:val="uk-UA"/>
        </w:rPr>
        <w:t xml:space="preserve">. </w:t>
      </w:r>
    </w:p>
    <w:p w:rsidR="00FD620D" w:rsidRDefault="00FD620D" w:rsidP="00FD620D">
      <w:pPr>
        <w:spacing w:after="0" w:line="240" w:lineRule="auto"/>
        <w:ind w:firstLine="708"/>
        <w:jc w:val="both"/>
        <w:rPr>
          <w:rFonts w:ascii="Times New Roman" w:eastAsia="MS Mincho" w:hAnsi="Times New Roman"/>
          <w:b/>
          <w:sz w:val="24"/>
          <w:szCs w:val="24"/>
          <w:lang w:val="uk-UA"/>
        </w:rPr>
      </w:pPr>
      <w:r>
        <w:rPr>
          <w:rFonts w:ascii="Times New Roman" w:hAnsi="Times New Roman"/>
          <w:sz w:val="24"/>
          <w:szCs w:val="24"/>
          <w:lang w:val="uk-UA"/>
        </w:rPr>
        <w:t xml:space="preserve">Програма вивчення дисципліни «Диференціальна психологія» розроблена відповідно до вимог Міністерства освіти та науки України, типової програми для вищих навчальних закладів, </w:t>
      </w:r>
      <w:proofErr w:type="spellStart"/>
      <w:r>
        <w:rPr>
          <w:rFonts w:ascii="Times New Roman" w:hAnsi="Times New Roman"/>
          <w:sz w:val="24"/>
          <w:szCs w:val="24"/>
          <w:lang w:val="uk-UA"/>
        </w:rPr>
        <w:t>освітньокваліфікаційної</w:t>
      </w:r>
      <w:proofErr w:type="spellEnd"/>
      <w:r>
        <w:rPr>
          <w:rFonts w:ascii="Times New Roman" w:hAnsi="Times New Roman"/>
          <w:sz w:val="24"/>
          <w:szCs w:val="24"/>
          <w:lang w:val="uk-UA"/>
        </w:rPr>
        <w:t xml:space="preserve">  характеристики «спеціаліст» психології та тематичного курсу «Диференціальна психологія». </w:t>
      </w:r>
    </w:p>
    <w:p w:rsidR="00FD620D" w:rsidRDefault="00FD620D" w:rsidP="00FD620D">
      <w:pPr>
        <w:spacing w:after="0" w:line="240" w:lineRule="auto"/>
        <w:rPr>
          <w:rFonts w:ascii="Times New Roman" w:eastAsia="MS Mincho" w:hAnsi="Times New Roman"/>
          <w:b/>
          <w:sz w:val="28"/>
          <w:szCs w:val="24"/>
          <w:lang w:val="uk-UA"/>
        </w:rPr>
      </w:pPr>
    </w:p>
    <w:p w:rsidR="00FD620D" w:rsidRDefault="00FD620D" w:rsidP="00FD620D">
      <w:pPr>
        <w:spacing w:after="0" w:line="240" w:lineRule="auto"/>
        <w:rPr>
          <w:rFonts w:ascii="Times New Roman" w:eastAsia="MS Mincho" w:hAnsi="Times New Roman"/>
          <w:sz w:val="24"/>
          <w:szCs w:val="24"/>
          <w:lang w:val="uk-UA"/>
        </w:rPr>
      </w:pPr>
      <w:r>
        <w:rPr>
          <w:rFonts w:ascii="Times New Roman" w:eastAsia="MS Mincho" w:hAnsi="Times New Roman"/>
          <w:b/>
          <w:sz w:val="28"/>
          <w:szCs w:val="24"/>
          <w:lang w:val="uk-UA"/>
        </w:rPr>
        <w:t>ОЧІКУВАНІ РЕЗУЛЬТАТИ НАВЧАННЯ</w:t>
      </w:r>
    </w:p>
    <w:p w:rsidR="00FD620D" w:rsidRDefault="00FD620D" w:rsidP="00FD620D">
      <w:pPr>
        <w:spacing w:after="0" w:line="240" w:lineRule="auto"/>
        <w:rPr>
          <w:rFonts w:ascii="Times New Roman" w:eastAsia="MS Mincho" w:hAnsi="Times New Roman"/>
          <w:b/>
          <w:sz w:val="24"/>
          <w:szCs w:val="24"/>
          <w:lang w:val="uk-UA"/>
        </w:rPr>
      </w:pPr>
      <w:r>
        <w:rPr>
          <w:rFonts w:ascii="Times New Roman" w:eastAsia="MS Mincho" w:hAnsi="Times New Roman"/>
          <w:b/>
          <w:sz w:val="24"/>
          <w:szCs w:val="24"/>
          <w:lang w:val="uk-UA"/>
        </w:rPr>
        <w:lastRenderedPageBreak/>
        <w:t xml:space="preserve">У разі успішного завершення курсу студент </w:t>
      </w:r>
      <w:r>
        <w:rPr>
          <w:rFonts w:ascii="Times New Roman" w:eastAsia="MS Mincho" w:hAnsi="Times New Roman"/>
          <w:b/>
          <w:sz w:val="24"/>
          <w:szCs w:val="24"/>
          <w:u w:val="single"/>
          <w:lang w:val="uk-UA"/>
        </w:rPr>
        <w:t>зможе</w:t>
      </w:r>
      <w:r>
        <w:rPr>
          <w:rFonts w:ascii="Times New Roman" w:eastAsia="MS Mincho" w:hAnsi="Times New Roman"/>
          <w:b/>
          <w:sz w:val="24"/>
          <w:szCs w:val="24"/>
          <w:lang w:val="uk-UA"/>
        </w:rPr>
        <w:t>:</w:t>
      </w:r>
    </w:p>
    <w:p w:rsidR="00FD620D" w:rsidRDefault="00FD620D" w:rsidP="00FD620D">
      <w:pPr>
        <w:pStyle w:val="a4"/>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застосовувати системний підхід у вивченні індивідуальності людини; </w:t>
      </w:r>
    </w:p>
    <w:p w:rsidR="00FD620D" w:rsidRDefault="00FD620D" w:rsidP="00FD620D">
      <w:pPr>
        <w:pStyle w:val="a4"/>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застосовувати методи дослідження індивідуально-психологічних відмінностей, як цілісної системи властивостей особистості; </w:t>
      </w:r>
    </w:p>
    <w:p w:rsidR="00FD620D" w:rsidRDefault="00FD620D" w:rsidP="00FD620D">
      <w:pPr>
        <w:pStyle w:val="a4"/>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визначати індивідуально-психологічні особливості особистості, їх походження; </w:t>
      </w:r>
    </w:p>
    <w:p w:rsidR="00FD620D" w:rsidRDefault="00FD620D" w:rsidP="00FD620D">
      <w:pPr>
        <w:pStyle w:val="a4"/>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інтегрувати різноманітні дані про індивідуально-психологічні властивості досліджуваної людини в єдине цілісне уявлення про її індивідуальність; </w:t>
      </w:r>
    </w:p>
    <w:p w:rsidR="00FD620D" w:rsidRDefault="00FD620D" w:rsidP="00FD620D">
      <w:pPr>
        <w:pStyle w:val="a4"/>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встановлювати взаємозв’язок та спадкоємність між різними диференційно-психологічними та диференційно-психофізіологічними теоріями, концепціями, класифікаціями та </w:t>
      </w:r>
      <w:proofErr w:type="spellStart"/>
      <w:r>
        <w:rPr>
          <w:rFonts w:ascii="Times New Roman" w:hAnsi="Times New Roman"/>
          <w:sz w:val="24"/>
          <w:szCs w:val="24"/>
          <w:lang w:val="uk-UA"/>
        </w:rPr>
        <w:t>типологіями</w:t>
      </w:r>
      <w:proofErr w:type="spellEnd"/>
      <w:r>
        <w:rPr>
          <w:rFonts w:ascii="Times New Roman" w:hAnsi="Times New Roman"/>
          <w:sz w:val="24"/>
          <w:szCs w:val="24"/>
          <w:lang w:val="uk-UA"/>
        </w:rPr>
        <w:t xml:space="preserve">; </w:t>
      </w:r>
    </w:p>
    <w:p w:rsidR="00FD620D" w:rsidRDefault="00FD620D" w:rsidP="00FD620D">
      <w:pPr>
        <w:pStyle w:val="a4"/>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застосовувати знання про індивідуально-психологічні відмінності у практиці психологічної роботи: в педагогіці, у роботі психолога-клініциста, у </w:t>
      </w:r>
      <w:proofErr w:type="spellStart"/>
      <w:r>
        <w:rPr>
          <w:rFonts w:ascii="Times New Roman" w:hAnsi="Times New Roman"/>
          <w:sz w:val="24"/>
          <w:szCs w:val="24"/>
          <w:lang w:val="uk-UA"/>
        </w:rPr>
        <w:t>профдоборі</w:t>
      </w:r>
      <w:proofErr w:type="spellEnd"/>
      <w:r>
        <w:rPr>
          <w:rFonts w:ascii="Times New Roman" w:hAnsi="Times New Roman"/>
          <w:sz w:val="24"/>
          <w:szCs w:val="24"/>
          <w:lang w:val="uk-UA"/>
        </w:rPr>
        <w:t xml:space="preserve">, в управлінні, бізнесі, політиці, психологічному консультуванні, психотерапії, </w:t>
      </w:r>
      <w:proofErr w:type="spellStart"/>
      <w:r>
        <w:rPr>
          <w:rFonts w:ascii="Times New Roman" w:hAnsi="Times New Roman"/>
          <w:sz w:val="24"/>
          <w:szCs w:val="24"/>
          <w:lang w:val="uk-UA"/>
        </w:rPr>
        <w:t>коучінгу</w:t>
      </w:r>
      <w:proofErr w:type="spellEnd"/>
      <w:r>
        <w:rPr>
          <w:rFonts w:ascii="Times New Roman" w:hAnsi="Times New Roman"/>
          <w:sz w:val="24"/>
          <w:szCs w:val="24"/>
          <w:lang w:val="uk-UA"/>
        </w:rPr>
        <w:t xml:space="preserve"> та інших сферах діяльності практичного психолога.</w:t>
      </w:r>
    </w:p>
    <w:p w:rsidR="00FD620D" w:rsidRDefault="00FD620D" w:rsidP="00FD620D">
      <w:pPr>
        <w:spacing w:after="0" w:line="240" w:lineRule="auto"/>
        <w:outlineLvl w:val="0"/>
        <w:rPr>
          <w:rFonts w:ascii="Times New Roman" w:eastAsia="Times New Roman" w:hAnsi="Times New Roman"/>
          <w:b/>
          <w:bCs/>
          <w:color w:val="000000"/>
          <w:kern w:val="36"/>
          <w:sz w:val="28"/>
          <w:szCs w:val="24"/>
          <w:lang w:val="uk-UA"/>
        </w:rPr>
      </w:pPr>
    </w:p>
    <w:p w:rsidR="00FD620D" w:rsidRDefault="00FD620D" w:rsidP="00FD620D">
      <w:pPr>
        <w:spacing w:after="0" w:line="240" w:lineRule="auto"/>
        <w:outlineLvl w:val="0"/>
        <w:rPr>
          <w:rFonts w:ascii="Times New Roman" w:eastAsia="Times New Roman" w:hAnsi="Times New Roman"/>
          <w:b/>
          <w:bCs/>
          <w:kern w:val="36"/>
          <w:sz w:val="28"/>
          <w:szCs w:val="24"/>
          <w:lang w:val="uk-UA"/>
        </w:rPr>
      </w:pPr>
      <w:r>
        <w:rPr>
          <w:rFonts w:ascii="Times New Roman" w:eastAsia="MS Mincho" w:hAnsi="Times New Roman"/>
          <w:b/>
          <w:bCs/>
          <w:color w:val="000000"/>
          <w:kern w:val="36"/>
          <w:sz w:val="28"/>
          <w:szCs w:val="24"/>
          <w:lang w:val="uk-UA"/>
        </w:rPr>
        <w:t>ОСНОВНІ НАВЧАЛЬНІ РЕСУРСИ</w:t>
      </w:r>
    </w:p>
    <w:p w:rsidR="00FD620D" w:rsidRDefault="00FD620D" w:rsidP="00FD620D">
      <w:pPr>
        <w:spacing w:after="0" w:line="228"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 xml:space="preserve">Лекційний матеріал та навчальна література, опрацювання першоджерел. </w:t>
      </w:r>
    </w:p>
    <w:p w:rsidR="00FD620D" w:rsidRDefault="00FD620D" w:rsidP="00FD620D">
      <w:pPr>
        <w:spacing w:after="0" w:line="228"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 xml:space="preserve">Рекомендації до практичних занять за визначеною тематикою, навчальні тести, рекомендації до практичних завдань з дисципліни. </w:t>
      </w:r>
    </w:p>
    <w:p w:rsidR="00FD620D" w:rsidRDefault="00FD620D" w:rsidP="00FD620D">
      <w:pPr>
        <w:spacing w:after="0" w:line="240" w:lineRule="auto"/>
        <w:rPr>
          <w:rFonts w:ascii="Times New Roman" w:eastAsia="Times New Roman" w:hAnsi="Times New Roman"/>
          <w:sz w:val="24"/>
          <w:szCs w:val="24"/>
          <w:lang w:val="uk-UA"/>
        </w:rPr>
      </w:pPr>
    </w:p>
    <w:p w:rsidR="00FD620D" w:rsidRDefault="00FD620D" w:rsidP="00FD620D">
      <w:pPr>
        <w:spacing w:after="0" w:line="240" w:lineRule="auto"/>
        <w:rPr>
          <w:rFonts w:ascii="Times New Roman" w:eastAsia="Times New Roman" w:hAnsi="Times New Roman"/>
          <w:sz w:val="24"/>
          <w:szCs w:val="24"/>
          <w:lang w:val="uk-UA"/>
        </w:rPr>
      </w:pPr>
    </w:p>
    <w:p w:rsidR="00FD620D" w:rsidRDefault="00FD620D" w:rsidP="00FD620D">
      <w:pPr>
        <w:spacing w:after="0" w:line="240" w:lineRule="auto"/>
        <w:rPr>
          <w:rFonts w:ascii="Times New Roman" w:eastAsia="MS Mincho" w:hAnsi="Times New Roman"/>
          <w:b/>
          <w:sz w:val="28"/>
          <w:szCs w:val="28"/>
          <w:lang w:val="uk-UA"/>
        </w:rPr>
      </w:pPr>
      <w:r>
        <w:rPr>
          <w:rFonts w:ascii="Times New Roman" w:eastAsia="MS Mincho" w:hAnsi="Times New Roman"/>
          <w:b/>
          <w:sz w:val="28"/>
          <w:szCs w:val="28"/>
        </w:rPr>
        <w:t>КОНТРОЛЬНІ ЗАХОДИ</w:t>
      </w:r>
    </w:p>
    <w:p w:rsidR="00FD620D" w:rsidRDefault="00FD620D" w:rsidP="00FD620D">
      <w:pPr>
        <w:spacing w:after="0" w:line="228" w:lineRule="auto"/>
        <w:ind w:left="567"/>
        <w:jc w:val="both"/>
        <w:rPr>
          <w:rFonts w:ascii="Times New Roman" w:eastAsia="Times New Roman" w:hAnsi="Times New Roman"/>
          <w:b/>
          <w:bCs/>
          <w:iCs/>
          <w:color w:val="000000"/>
          <w:sz w:val="24"/>
          <w:szCs w:val="24"/>
          <w:lang w:val="uk-UA"/>
        </w:rPr>
      </w:pPr>
      <w:r>
        <w:rPr>
          <w:rFonts w:ascii="Times New Roman" w:eastAsia="Times New Roman" w:hAnsi="Times New Roman"/>
          <w:b/>
          <w:bCs/>
          <w:iCs/>
          <w:color w:val="000000"/>
          <w:sz w:val="24"/>
          <w:szCs w:val="24"/>
          <w:lang w:val="uk-UA"/>
        </w:rPr>
        <w:t xml:space="preserve">Поточне оцінювання </w:t>
      </w:r>
    </w:p>
    <w:p w:rsidR="00FD620D" w:rsidRDefault="00FD620D" w:rsidP="00FD620D">
      <w:pPr>
        <w:spacing w:after="0" w:line="228" w:lineRule="auto"/>
        <w:ind w:firstLine="720"/>
        <w:jc w:val="both"/>
        <w:rPr>
          <w:rFonts w:ascii="Times New Roman" w:eastAsia="Times New Roman" w:hAnsi="Times New Roman"/>
          <w:bCs/>
          <w:iCs/>
          <w:color w:val="000000"/>
          <w:sz w:val="24"/>
          <w:szCs w:val="24"/>
          <w:lang w:val="uk-UA"/>
        </w:rPr>
      </w:pPr>
      <w:r>
        <w:rPr>
          <w:rFonts w:ascii="Times New Roman" w:eastAsia="Times New Roman" w:hAnsi="Times New Roman"/>
          <w:bCs/>
          <w:iCs/>
          <w:color w:val="000000"/>
          <w:sz w:val="24"/>
          <w:szCs w:val="24"/>
          <w:lang w:val="uk-UA"/>
        </w:rPr>
        <w:t xml:space="preserve">Результати поточного оцінювання доступні в електронному «Журналі оцінок» на платформі </w:t>
      </w:r>
      <w:proofErr w:type="spellStart"/>
      <w:r>
        <w:rPr>
          <w:rFonts w:ascii="Times New Roman" w:eastAsia="Times New Roman" w:hAnsi="Times New Roman"/>
          <w:bCs/>
          <w:iCs/>
          <w:color w:val="000000"/>
          <w:sz w:val="24"/>
          <w:szCs w:val="24"/>
          <w:lang w:val="uk-UA"/>
        </w:rPr>
        <w:t>Google</w:t>
      </w:r>
      <w:proofErr w:type="spellEnd"/>
      <w:r>
        <w:rPr>
          <w:rFonts w:ascii="Times New Roman" w:eastAsia="Times New Roman" w:hAnsi="Times New Roman"/>
          <w:bCs/>
          <w:iCs/>
          <w:color w:val="000000"/>
          <w:sz w:val="24"/>
          <w:szCs w:val="24"/>
          <w:lang w:val="uk-UA"/>
        </w:rPr>
        <w:t xml:space="preserve">. </w:t>
      </w:r>
    </w:p>
    <w:p w:rsidR="00FD620D" w:rsidRDefault="00FD620D" w:rsidP="00FD620D">
      <w:pPr>
        <w:spacing w:after="0" w:line="228" w:lineRule="auto"/>
        <w:ind w:firstLine="720"/>
        <w:jc w:val="both"/>
        <w:rPr>
          <w:rFonts w:ascii="Times New Roman" w:eastAsia="Times New Roman" w:hAnsi="Times New Roman"/>
          <w:bCs/>
          <w:iCs/>
          <w:color w:val="000000"/>
          <w:sz w:val="24"/>
          <w:szCs w:val="24"/>
          <w:lang w:val="uk-UA"/>
        </w:rPr>
      </w:pPr>
      <w:r>
        <w:rPr>
          <w:rFonts w:ascii="Times New Roman" w:eastAsia="Times New Roman" w:hAnsi="Times New Roman"/>
          <w:bCs/>
          <w:iCs/>
          <w:color w:val="000000"/>
          <w:sz w:val="24"/>
          <w:szCs w:val="24"/>
          <w:lang w:val="uk-UA"/>
        </w:rPr>
        <w:t>Узагальнені оцінки та оцінки за виконання навчальних завдань розміщуються на платформі СЕЗН (</w:t>
      </w:r>
      <w:proofErr w:type="spellStart"/>
      <w:r>
        <w:rPr>
          <w:rFonts w:ascii="Times New Roman" w:eastAsia="Times New Roman" w:hAnsi="Times New Roman"/>
          <w:bCs/>
          <w:iCs/>
          <w:color w:val="000000"/>
          <w:sz w:val="24"/>
          <w:szCs w:val="24"/>
          <w:lang w:val="uk-UA"/>
        </w:rPr>
        <w:t>Moodle</w:t>
      </w:r>
      <w:proofErr w:type="spellEnd"/>
      <w:r>
        <w:rPr>
          <w:rFonts w:ascii="Times New Roman" w:eastAsia="Times New Roman" w:hAnsi="Times New Roman"/>
          <w:bCs/>
          <w:iCs/>
          <w:color w:val="000000"/>
          <w:sz w:val="24"/>
          <w:szCs w:val="24"/>
          <w:lang w:val="uk-UA"/>
        </w:rPr>
        <w:t>).</w:t>
      </w:r>
    </w:p>
    <w:p w:rsidR="00FD620D" w:rsidRDefault="00FD620D" w:rsidP="00FD620D">
      <w:pPr>
        <w:spacing w:after="0" w:line="228" w:lineRule="auto"/>
        <w:ind w:left="720"/>
        <w:jc w:val="both"/>
        <w:rPr>
          <w:rFonts w:ascii="Times New Roman" w:eastAsia="Times New Roman" w:hAnsi="Times New Roman"/>
          <w:b/>
          <w:bCs/>
          <w:iCs/>
          <w:color w:val="000000"/>
          <w:sz w:val="24"/>
          <w:szCs w:val="24"/>
          <w:lang w:val="uk-UA"/>
        </w:rPr>
      </w:pPr>
      <w:r>
        <w:rPr>
          <w:rFonts w:ascii="Times New Roman" w:eastAsia="Times New Roman" w:hAnsi="Times New Roman"/>
          <w:b/>
          <w:bCs/>
          <w:iCs/>
          <w:color w:val="000000"/>
          <w:sz w:val="24"/>
          <w:szCs w:val="24"/>
          <w:lang w:val="uk-UA"/>
        </w:rPr>
        <w:t>Обов’язкові види навчальної роботи:</w:t>
      </w:r>
    </w:p>
    <w:p w:rsidR="00FD620D" w:rsidRDefault="00FD620D" w:rsidP="00FD620D">
      <w:pPr>
        <w:spacing w:after="0" w:line="228" w:lineRule="auto"/>
        <w:ind w:left="720"/>
        <w:jc w:val="both"/>
        <w:rPr>
          <w:rFonts w:ascii="Times New Roman" w:eastAsia="Times New Roman" w:hAnsi="Times New Roman"/>
          <w:iCs/>
          <w:color w:val="000000"/>
          <w:sz w:val="24"/>
          <w:szCs w:val="24"/>
          <w:lang w:val="uk-UA"/>
        </w:rPr>
      </w:pPr>
      <w:r>
        <w:rPr>
          <w:rFonts w:ascii="Times New Roman" w:eastAsia="Times New Roman" w:hAnsi="Times New Roman"/>
          <w:iCs/>
          <w:color w:val="000000"/>
          <w:sz w:val="24"/>
          <w:szCs w:val="24"/>
          <w:lang w:val="uk-UA"/>
        </w:rPr>
        <w:t>– виконання навчальних тестів до кожної теми (</w:t>
      </w:r>
      <w:r>
        <w:rPr>
          <w:rFonts w:ascii="Times New Roman" w:eastAsia="Times New Roman" w:hAnsi="Times New Roman"/>
          <w:bCs/>
          <w:iCs/>
          <w:color w:val="000000"/>
          <w:sz w:val="24"/>
          <w:szCs w:val="24"/>
          <w:lang w:val="uk-UA"/>
        </w:rPr>
        <w:t xml:space="preserve">максимально </w:t>
      </w:r>
      <w:r w:rsidR="00CE53FF">
        <w:rPr>
          <w:rFonts w:ascii="Times New Roman" w:eastAsia="Times New Roman" w:hAnsi="Times New Roman"/>
          <w:iCs/>
          <w:color w:val="000000"/>
          <w:sz w:val="24"/>
          <w:szCs w:val="24"/>
          <w:lang w:val="uk-UA"/>
        </w:rPr>
        <w:t>8</w:t>
      </w:r>
      <w:r>
        <w:rPr>
          <w:rFonts w:ascii="Times New Roman" w:eastAsia="Times New Roman" w:hAnsi="Times New Roman"/>
          <w:iCs/>
          <w:color w:val="000000"/>
          <w:sz w:val="24"/>
          <w:szCs w:val="24"/>
          <w:lang w:val="uk-UA"/>
        </w:rPr>
        <w:t xml:space="preserve"> балів);</w:t>
      </w:r>
    </w:p>
    <w:p w:rsidR="00FD620D" w:rsidRDefault="00FD620D" w:rsidP="00FD620D">
      <w:pPr>
        <w:spacing w:after="0" w:line="228" w:lineRule="auto"/>
        <w:ind w:left="720"/>
        <w:jc w:val="both"/>
        <w:rPr>
          <w:rFonts w:ascii="Times New Roman" w:eastAsia="Times New Roman" w:hAnsi="Times New Roman"/>
          <w:iCs/>
          <w:color w:val="000000"/>
          <w:sz w:val="24"/>
          <w:szCs w:val="24"/>
          <w:lang w:val="uk-UA"/>
        </w:rPr>
      </w:pPr>
      <w:r>
        <w:rPr>
          <w:rFonts w:ascii="Times New Roman" w:eastAsia="Times New Roman" w:hAnsi="Times New Roman"/>
          <w:iCs/>
          <w:color w:val="000000"/>
          <w:sz w:val="24"/>
          <w:szCs w:val="24"/>
          <w:lang w:val="uk-UA"/>
        </w:rPr>
        <w:t>– активна участь у груповій та індивідуальній роботі на практичних заняттях (</w:t>
      </w:r>
      <w:r>
        <w:rPr>
          <w:rFonts w:ascii="Times New Roman" w:eastAsia="Times New Roman" w:hAnsi="Times New Roman"/>
          <w:bCs/>
          <w:iCs/>
          <w:color w:val="000000"/>
          <w:sz w:val="24"/>
          <w:szCs w:val="24"/>
          <w:lang w:val="uk-UA"/>
        </w:rPr>
        <w:t xml:space="preserve">максимально </w:t>
      </w:r>
      <w:r w:rsidR="00CE53FF">
        <w:rPr>
          <w:rFonts w:ascii="Times New Roman" w:eastAsia="Times New Roman" w:hAnsi="Times New Roman"/>
          <w:iCs/>
          <w:color w:val="000000"/>
          <w:sz w:val="24"/>
          <w:szCs w:val="24"/>
          <w:lang w:val="uk-UA"/>
        </w:rPr>
        <w:t>16</w:t>
      </w:r>
      <w:r>
        <w:rPr>
          <w:rFonts w:ascii="Times New Roman" w:eastAsia="Times New Roman" w:hAnsi="Times New Roman"/>
          <w:iCs/>
          <w:color w:val="000000"/>
          <w:sz w:val="24"/>
          <w:szCs w:val="24"/>
          <w:lang w:val="uk-UA"/>
        </w:rPr>
        <w:t xml:space="preserve"> бали);</w:t>
      </w:r>
    </w:p>
    <w:p w:rsidR="00FD620D" w:rsidRDefault="00FD620D" w:rsidP="00FD620D">
      <w:pPr>
        <w:spacing w:after="0" w:line="228" w:lineRule="auto"/>
        <w:ind w:left="720"/>
        <w:jc w:val="both"/>
        <w:rPr>
          <w:rFonts w:ascii="Times New Roman" w:eastAsia="Times New Roman" w:hAnsi="Times New Roman"/>
          <w:iCs/>
          <w:color w:val="000000"/>
          <w:sz w:val="24"/>
          <w:szCs w:val="24"/>
          <w:lang w:val="uk-UA"/>
        </w:rPr>
      </w:pPr>
      <w:r>
        <w:rPr>
          <w:rFonts w:ascii="Times New Roman" w:eastAsia="Times New Roman" w:hAnsi="Times New Roman"/>
          <w:bCs/>
          <w:iCs/>
          <w:color w:val="000000"/>
          <w:sz w:val="24"/>
          <w:szCs w:val="24"/>
          <w:lang w:val="uk-UA"/>
        </w:rPr>
        <w:t xml:space="preserve">– підготовка основних практичних завдань з дисципліни </w:t>
      </w:r>
      <w:r>
        <w:rPr>
          <w:rFonts w:ascii="Times New Roman" w:eastAsia="Times New Roman" w:hAnsi="Times New Roman"/>
          <w:iCs/>
          <w:color w:val="000000"/>
          <w:sz w:val="24"/>
          <w:szCs w:val="24"/>
          <w:lang w:val="uk-UA"/>
        </w:rPr>
        <w:t>(</w:t>
      </w:r>
      <w:r>
        <w:rPr>
          <w:rFonts w:ascii="Times New Roman" w:eastAsia="Times New Roman" w:hAnsi="Times New Roman"/>
          <w:bCs/>
          <w:iCs/>
          <w:color w:val="000000"/>
          <w:sz w:val="24"/>
          <w:szCs w:val="24"/>
          <w:lang w:val="uk-UA"/>
        </w:rPr>
        <w:t xml:space="preserve">максимально </w:t>
      </w:r>
      <w:r w:rsidR="00CE53FF">
        <w:rPr>
          <w:rFonts w:ascii="Times New Roman" w:eastAsia="Times New Roman" w:hAnsi="Times New Roman"/>
          <w:iCs/>
          <w:color w:val="000000"/>
          <w:sz w:val="24"/>
          <w:szCs w:val="24"/>
          <w:lang w:val="uk-UA"/>
        </w:rPr>
        <w:t>8</w:t>
      </w:r>
      <w:r>
        <w:rPr>
          <w:rFonts w:ascii="Times New Roman" w:eastAsia="Times New Roman" w:hAnsi="Times New Roman"/>
          <w:iCs/>
          <w:color w:val="000000"/>
          <w:sz w:val="24"/>
          <w:szCs w:val="24"/>
          <w:lang w:val="uk-UA"/>
        </w:rPr>
        <w:t xml:space="preserve"> балів) – до кожного семінарського заняття.</w:t>
      </w:r>
    </w:p>
    <w:p w:rsidR="00FD620D" w:rsidRDefault="00FD620D" w:rsidP="00FD620D">
      <w:pPr>
        <w:spacing w:after="0" w:line="228" w:lineRule="auto"/>
        <w:ind w:left="720"/>
        <w:jc w:val="both"/>
        <w:rPr>
          <w:rFonts w:ascii="Times New Roman" w:eastAsia="Times New Roman" w:hAnsi="Times New Roman"/>
          <w:bCs/>
          <w:iCs/>
          <w:color w:val="000000"/>
          <w:sz w:val="24"/>
          <w:szCs w:val="24"/>
          <w:lang w:val="uk-UA"/>
        </w:rPr>
      </w:pPr>
      <w:r>
        <w:rPr>
          <w:rFonts w:ascii="Times New Roman" w:eastAsia="Times New Roman" w:hAnsi="Times New Roman"/>
          <w:iCs/>
          <w:color w:val="000000"/>
          <w:sz w:val="24"/>
          <w:szCs w:val="24"/>
          <w:lang w:val="uk-UA"/>
        </w:rPr>
        <w:t>– атестаційний проміжний контроль (</w:t>
      </w:r>
      <w:r>
        <w:rPr>
          <w:rFonts w:ascii="Times New Roman" w:eastAsia="Times New Roman" w:hAnsi="Times New Roman"/>
          <w:bCs/>
          <w:iCs/>
          <w:color w:val="000000"/>
          <w:sz w:val="24"/>
          <w:szCs w:val="24"/>
          <w:lang w:val="uk-UA"/>
        </w:rPr>
        <w:t xml:space="preserve">максимально </w:t>
      </w:r>
      <w:r>
        <w:rPr>
          <w:rFonts w:ascii="Times New Roman" w:eastAsia="Times New Roman" w:hAnsi="Times New Roman"/>
          <w:iCs/>
          <w:color w:val="000000"/>
          <w:sz w:val="24"/>
          <w:szCs w:val="24"/>
          <w:lang w:val="uk-UA"/>
        </w:rPr>
        <w:t>10 балів) – двічі за семестр.</w:t>
      </w:r>
    </w:p>
    <w:p w:rsidR="00FD620D" w:rsidRDefault="00FD620D" w:rsidP="00FD620D">
      <w:pPr>
        <w:spacing w:after="0" w:line="228" w:lineRule="auto"/>
        <w:ind w:left="720"/>
        <w:jc w:val="both"/>
        <w:rPr>
          <w:rFonts w:ascii="Times New Roman" w:eastAsia="Times New Roman" w:hAnsi="Times New Roman"/>
          <w:b/>
          <w:bCs/>
          <w:iCs/>
          <w:color w:val="000000"/>
          <w:sz w:val="24"/>
          <w:szCs w:val="24"/>
          <w:lang w:val="uk-UA"/>
        </w:rPr>
      </w:pPr>
      <w:r>
        <w:rPr>
          <w:rFonts w:ascii="Times New Roman" w:eastAsia="Times New Roman" w:hAnsi="Times New Roman"/>
          <w:b/>
          <w:bCs/>
          <w:iCs/>
          <w:color w:val="000000"/>
          <w:sz w:val="24"/>
          <w:szCs w:val="24"/>
          <w:lang w:val="uk-UA"/>
        </w:rPr>
        <w:t>Додаткові види навчальної роботи:</w:t>
      </w:r>
    </w:p>
    <w:p w:rsidR="00FD620D" w:rsidRDefault="00FD620D" w:rsidP="00FD620D">
      <w:pPr>
        <w:spacing w:after="0" w:line="228" w:lineRule="auto"/>
        <w:ind w:left="720"/>
        <w:jc w:val="both"/>
        <w:rPr>
          <w:rFonts w:ascii="Times New Roman" w:eastAsia="Times New Roman" w:hAnsi="Times New Roman"/>
          <w:iCs/>
          <w:color w:val="000000"/>
          <w:sz w:val="24"/>
          <w:szCs w:val="24"/>
          <w:lang w:val="uk-UA"/>
        </w:rPr>
      </w:pPr>
      <w:r>
        <w:rPr>
          <w:rFonts w:ascii="Times New Roman" w:eastAsia="Times New Roman" w:hAnsi="Times New Roman"/>
          <w:iCs/>
          <w:color w:val="000000"/>
          <w:sz w:val="24"/>
          <w:szCs w:val="24"/>
          <w:lang w:val="uk-UA"/>
        </w:rPr>
        <w:t>– конспектування першоджерел з основних методологічних проблем сучасної психології (</w:t>
      </w:r>
      <w:r>
        <w:rPr>
          <w:rFonts w:ascii="Times New Roman" w:eastAsia="Times New Roman" w:hAnsi="Times New Roman"/>
          <w:bCs/>
          <w:iCs/>
          <w:color w:val="000000"/>
          <w:sz w:val="24"/>
          <w:szCs w:val="24"/>
          <w:lang w:val="uk-UA"/>
        </w:rPr>
        <w:t xml:space="preserve">максимально </w:t>
      </w:r>
      <w:r>
        <w:rPr>
          <w:rFonts w:ascii="Times New Roman" w:eastAsia="Times New Roman" w:hAnsi="Times New Roman"/>
          <w:iCs/>
          <w:color w:val="000000"/>
          <w:sz w:val="24"/>
          <w:szCs w:val="24"/>
          <w:lang w:val="uk-UA"/>
        </w:rPr>
        <w:t>10 балів);</w:t>
      </w:r>
    </w:p>
    <w:p w:rsidR="00FD620D" w:rsidRDefault="00FD620D" w:rsidP="00FD620D">
      <w:pPr>
        <w:spacing w:after="0" w:line="228" w:lineRule="auto"/>
        <w:ind w:left="720"/>
        <w:jc w:val="both"/>
        <w:rPr>
          <w:rFonts w:ascii="Times New Roman" w:eastAsia="Times New Roman" w:hAnsi="Times New Roman"/>
          <w:iCs/>
          <w:color w:val="000000"/>
          <w:sz w:val="24"/>
          <w:szCs w:val="24"/>
          <w:lang w:val="uk-UA"/>
        </w:rPr>
      </w:pPr>
      <w:r>
        <w:rPr>
          <w:rFonts w:ascii="Times New Roman" w:eastAsia="Times New Roman" w:hAnsi="Times New Roman"/>
          <w:bCs/>
          <w:iCs/>
          <w:color w:val="000000"/>
          <w:sz w:val="24"/>
          <w:szCs w:val="24"/>
          <w:lang w:val="uk-UA"/>
        </w:rPr>
        <w:t xml:space="preserve">– підготовка додаткових практичних завдань з дисципліни </w:t>
      </w:r>
      <w:r>
        <w:rPr>
          <w:rFonts w:ascii="Times New Roman" w:eastAsia="Times New Roman" w:hAnsi="Times New Roman"/>
          <w:iCs/>
          <w:color w:val="000000"/>
          <w:sz w:val="24"/>
          <w:szCs w:val="24"/>
          <w:lang w:val="uk-UA"/>
        </w:rPr>
        <w:t>(</w:t>
      </w:r>
      <w:r>
        <w:rPr>
          <w:rFonts w:ascii="Times New Roman" w:eastAsia="Times New Roman" w:hAnsi="Times New Roman"/>
          <w:bCs/>
          <w:iCs/>
          <w:color w:val="000000"/>
          <w:sz w:val="24"/>
          <w:szCs w:val="24"/>
          <w:lang w:val="uk-UA"/>
        </w:rPr>
        <w:t xml:space="preserve">максимально </w:t>
      </w:r>
      <w:r w:rsidR="00CE53FF">
        <w:rPr>
          <w:rFonts w:ascii="Times New Roman" w:eastAsia="Times New Roman" w:hAnsi="Times New Roman"/>
          <w:iCs/>
          <w:color w:val="000000"/>
          <w:sz w:val="24"/>
          <w:szCs w:val="24"/>
          <w:lang w:val="uk-UA"/>
        </w:rPr>
        <w:t>8</w:t>
      </w:r>
      <w:r>
        <w:rPr>
          <w:rFonts w:ascii="Times New Roman" w:eastAsia="Times New Roman" w:hAnsi="Times New Roman"/>
          <w:iCs/>
          <w:color w:val="000000"/>
          <w:sz w:val="24"/>
          <w:szCs w:val="24"/>
          <w:lang w:val="uk-UA"/>
        </w:rPr>
        <w:t xml:space="preserve"> балів).</w:t>
      </w:r>
    </w:p>
    <w:p w:rsidR="00FD620D" w:rsidRDefault="00FD620D" w:rsidP="00FD620D">
      <w:pPr>
        <w:spacing w:after="0" w:line="228" w:lineRule="auto"/>
        <w:ind w:left="567"/>
        <w:jc w:val="both"/>
        <w:rPr>
          <w:rFonts w:ascii="Times New Roman" w:eastAsia="Times New Roman" w:hAnsi="Times New Roman"/>
          <w:b/>
          <w:bCs/>
          <w:iCs/>
          <w:color w:val="000000"/>
          <w:sz w:val="24"/>
          <w:szCs w:val="24"/>
          <w:lang w:val="uk-UA"/>
        </w:rPr>
      </w:pPr>
      <w:r>
        <w:rPr>
          <w:rFonts w:ascii="Times New Roman" w:eastAsia="Times New Roman" w:hAnsi="Times New Roman"/>
          <w:b/>
          <w:bCs/>
          <w:iCs/>
          <w:color w:val="000000"/>
          <w:sz w:val="24"/>
          <w:szCs w:val="24"/>
          <w:lang w:val="uk-UA"/>
        </w:rPr>
        <w:t>Підсумкове оцінювання:</w:t>
      </w:r>
    </w:p>
    <w:p w:rsidR="00FD620D" w:rsidRDefault="00FD620D" w:rsidP="00FD620D">
      <w:pPr>
        <w:spacing w:after="0" w:line="228" w:lineRule="auto"/>
        <w:ind w:left="720"/>
        <w:jc w:val="both"/>
        <w:rPr>
          <w:rFonts w:ascii="Times New Roman" w:eastAsia="Times New Roman" w:hAnsi="Times New Roman"/>
          <w:sz w:val="24"/>
          <w:szCs w:val="24"/>
          <w:lang w:val="uk-UA"/>
        </w:rPr>
      </w:pPr>
      <w:r>
        <w:rPr>
          <w:rFonts w:ascii="Times New Roman" w:eastAsia="Times New Roman" w:hAnsi="Times New Roman"/>
          <w:b/>
          <w:bCs/>
          <w:iCs/>
          <w:color w:val="000000"/>
          <w:sz w:val="24"/>
          <w:szCs w:val="24"/>
          <w:lang w:val="uk-UA"/>
        </w:rPr>
        <w:t xml:space="preserve">Теоретична складова </w:t>
      </w:r>
      <w:r>
        <w:rPr>
          <w:rFonts w:ascii="Times New Roman" w:eastAsia="Times New Roman" w:hAnsi="Times New Roman"/>
          <w:bCs/>
          <w:iCs/>
          <w:color w:val="000000"/>
          <w:sz w:val="24"/>
          <w:szCs w:val="24"/>
          <w:lang w:val="uk-UA"/>
        </w:rPr>
        <w:t>(підсумкове тестування з дисципліни)</w:t>
      </w:r>
      <w:r>
        <w:rPr>
          <w:rFonts w:ascii="Times New Roman" w:eastAsia="Times New Roman" w:hAnsi="Times New Roman"/>
          <w:iCs/>
          <w:color w:val="000000"/>
          <w:sz w:val="24"/>
          <w:szCs w:val="24"/>
          <w:lang w:val="uk-UA"/>
        </w:rPr>
        <w:t xml:space="preserve"> – </w:t>
      </w:r>
      <w:r>
        <w:rPr>
          <w:rFonts w:ascii="Times New Roman" w:eastAsia="Times New Roman" w:hAnsi="Times New Roman"/>
          <w:bCs/>
          <w:iCs/>
          <w:color w:val="000000"/>
          <w:sz w:val="24"/>
          <w:szCs w:val="24"/>
          <w:lang w:val="uk-UA"/>
        </w:rPr>
        <w:t>20 балів (максимальна кількість).</w:t>
      </w:r>
    </w:p>
    <w:p w:rsidR="00FD620D" w:rsidRDefault="00FD620D" w:rsidP="00FD620D">
      <w:pPr>
        <w:spacing w:after="0" w:line="228" w:lineRule="auto"/>
        <w:ind w:left="720"/>
        <w:jc w:val="both"/>
        <w:rPr>
          <w:rFonts w:ascii="Times New Roman" w:eastAsia="Times New Roman" w:hAnsi="Times New Roman"/>
          <w:bCs/>
          <w:iCs/>
          <w:color w:val="000000"/>
          <w:sz w:val="24"/>
          <w:szCs w:val="24"/>
          <w:lang w:val="uk-UA"/>
        </w:rPr>
      </w:pPr>
      <w:r>
        <w:rPr>
          <w:rFonts w:ascii="Times New Roman" w:eastAsia="Times New Roman" w:hAnsi="Times New Roman"/>
          <w:b/>
          <w:bCs/>
          <w:iCs/>
          <w:color w:val="000000"/>
          <w:sz w:val="24"/>
          <w:szCs w:val="24"/>
          <w:lang w:val="uk-UA"/>
        </w:rPr>
        <w:t xml:space="preserve">Практична складова </w:t>
      </w:r>
      <w:r>
        <w:rPr>
          <w:rFonts w:ascii="Times New Roman" w:eastAsia="Times New Roman" w:hAnsi="Times New Roman"/>
          <w:bCs/>
          <w:iCs/>
          <w:color w:val="000000"/>
          <w:sz w:val="24"/>
          <w:szCs w:val="24"/>
          <w:lang w:val="uk-UA"/>
        </w:rPr>
        <w:t>(підготовка індивідуального завдання)</w:t>
      </w:r>
      <w:r>
        <w:rPr>
          <w:rFonts w:ascii="Times New Roman" w:eastAsia="Times New Roman" w:hAnsi="Times New Roman"/>
          <w:iCs/>
          <w:color w:val="000000"/>
          <w:sz w:val="24"/>
          <w:szCs w:val="24"/>
          <w:lang w:val="uk-UA"/>
        </w:rPr>
        <w:t xml:space="preserve"> – </w:t>
      </w:r>
      <w:r>
        <w:rPr>
          <w:rFonts w:ascii="Times New Roman" w:eastAsia="Times New Roman" w:hAnsi="Times New Roman"/>
          <w:bCs/>
          <w:iCs/>
          <w:color w:val="000000"/>
          <w:sz w:val="24"/>
          <w:szCs w:val="24"/>
          <w:lang w:val="uk-UA"/>
        </w:rPr>
        <w:t>20 балів (максимальна кількість).</w:t>
      </w:r>
    </w:p>
    <w:p w:rsidR="00FD620D" w:rsidRDefault="00FD620D" w:rsidP="00FD620D">
      <w:pPr>
        <w:spacing w:after="0" w:line="228" w:lineRule="auto"/>
        <w:ind w:left="720"/>
        <w:jc w:val="both"/>
        <w:rPr>
          <w:rFonts w:ascii="Times New Roman" w:eastAsia="Times New Roman" w:hAnsi="Times New Roman"/>
          <w:bCs/>
          <w:iCs/>
          <w:color w:val="000000"/>
          <w:sz w:val="24"/>
          <w:szCs w:val="24"/>
          <w:lang w:val="uk-UA"/>
        </w:rPr>
      </w:pPr>
    </w:p>
    <w:tbl>
      <w:tblPr>
        <w:tblStyle w:val="a5"/>
        <w:tblW w:w="0" w:type="auto"/>
        <w:jc w:val="center"/>
        <w:tblInd w:w="0" w:type="dxa"/>
        <w:tblLook w:val="04A0" w:firstRow="1" w:lastRow="0" w:firstColumn="1" w:lastColumn="0" w:noHBand="0" w:noVBand="1"/>
      </w:tblPr>
      <w:tblGrid>
        <w:gridCol w:w="5722"/>
        <w:gridCol w:w="4359"/>
        <w:gridCol w:w="2740"/>
      </w:tblGrid>
      <w:tr w:rsidR="00FD620D" w:rsidRPr="00FD620D" w:rsidTr="00FD620D">
        <w:trPr>
          <w:tblHeader/>
          <w:jc w:val="center"/>
        </w:trPr>
        <w:tc>
          <w:tcPr>
            <w:tcW w:w="5722" w:type="dxa"/>
            <w:tcBorders>
              <w:top w:val="single" w:sz="4" w:space="0" w:color="auto"/>
              <w:left w:val="single" w:sz="4" w:space="0" w:color="auto"/>
              <w:bottom w:val="single" w:sz="4" w:space="0" w:color="auto"/>
              <w:right w:val="single" w:sz="4" w:space="0" w:color="auto"/>
            </w:tcBorders>
            <w:hideMark/>
          </w:tcPr>
          <w:p w:rsidR="00FD620D" w:rsidRPr="00FD620D" w:rsidRDefault="00FD620D">
            <w:pPr>
              <w:keepNext/>
              <w:spacing w:line="228" w:lineRule="auto"/>
              <w:jc w:val="center"/>
              <w:rPr>
                <w:rFonts w:ascii="Times New Roman" w:hAnsi="Times New Roman"/>
                <w:b/>
                <w:bCs/>
                <w:szCs w:val="24"/>
                <w:lang w:val="uk-UA"/>
              </w:rPr>
            </w:pPr>
            <w:r w:rsidRPr="00FD620D">
              <w:rPr>
                <w:rFonts w:ascii="Times New Roman" w:hAnsi="Times New Roman"/>
                <w:b/>
                <w:bCs/>
                <w:szCs w:val="24"/>
                <w:lang w:val="uk-UA"/>
              </w:rPr>
              <w:lastRenderedPageBreak/>
              <w:t>Контрольний захід</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keepNext/>
              <w:spacing w:line="228" w:lineRule="auto"/>
              <w:jc w:val="center"/>
              <w:rPr>
                <w:rFonts w:ascii="Times New Roman" w:hAnsi="Times New Roman"/>
                <w:b/>
                <w:bCs/>
                <w:szCs w:val="24"/>
                <w:lang w:val="uk-UA"/>
              </w:rPr>
            </w:pPr>
            <w:r w:rsidRPr="00FD620D">
              <w:rPr>
                <w:rFonts w:ascii="Times New Roman" w:hAnsi="Times New Roman"/>
                <w:b/>
                <w:bCs/>
                <w:szCs w:val="24"/>
                <w:lang w:val="uk-UA"/>
              </w:rPr>
              <w:t>Термін виконання</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FD620D">
            <w:pPr>
              <w:keepNext/>
              <w:spacing w:line="228" w:lineRule="auto"/>
              <w:jc w:val="center"/>
              <w:rPr>
                <w:rFonts w:ascii="Times New Roman" w:hAnsi="Times New Roman"/>
                <w:b/>
                <w:bCs/>
                <w:szCs w:val="24"/>
                <w:lang w:val="uk-UA"/>
              </w:rPr>
            </w:pPr>
            <w:r w:rsidRPr="00FD620D">
              <w:rPr>
                <w:rFonts w:ascii="Times New Roman" w:hAnsi="Times New Roman"/>
                <w:b/>
                <w:bCs/>
                <w:szCs w:val="24"/>
                <w:lang w:val="uk-UA"/>
              </w:rPr>
              <w:t>% від загальної оцінки</w:t>
            </w:r>
          </w:p>
        </w:tc>
      </w:tr>
      <w:tr w:rsidR="00FD620D" w:rsidRPr="00FD620D" w:rsidTr="00FD620D">
        <w:trPr>
          <w:jc w:val="center"/>
        </w:trPr>
        <w:tc>
          <w:tcPr>
            <w:tcW w:w="10081" w:type="dxa"/>
            <w:gridSpan w:val="2"/>
            <w:tcBorders>
              <w:top w:val="single" w:sz="4" w:space="0" w:color="auto"/>
              <w:left w:val="single" w:sz="4" w:space="0" w:color="auto"/>
              <w:bottom w:val="single" w:sz="4" w:space="0" w:color="auto"/>
              <w:right w:val="single" w:sz="4" w:space="0" w:color="auto"/>
            </w:tcBorders>
            <w:vAlign w:val="center"/>
            <w:hideMark/>
          </w:tcPr>
          <w:p w:rsidR="00FD620D" w:rsidRPr="00FD620D" w:rsidRDefault="00FD620D">
            <w:pPr>
              <w:spacing w:line="228" w:lineRule="auto"/>
              <w:rPr>
                <w:rFonts w:ascii="Times New Roman" w:hAnsi="Times New Roman"/>
                <w:b/>
                <w:bCs/>
                <w:sz w:val="24"/>
                <w:szCs w:val="24"/>
                <w:lang w:val="uk-UA"/>
              </w:rPr>
            </w:pPr>
            <w:r w:rsidRPr="00FD620D">
              <w:rPr>
                <w:rFonts w:ascii="Times New Roman" w:hAnsi="Times New Roman"/>
                <w:b/>
                <w:bCs/>
                <w:sz w:val="24"/>
                <w:szCs w:val="24"/>
                <w:lang w:val="uk-UA"/>
              </w:rPr>
              <w:t xml:space="preserve">Поточний контроль </w:t>
            </w:r>
          </w:p>
        </w:tc>
        <w:tc>
          <w:tcPr>
            <w:tcW w:w="2740" w:type="dxa"/>
            <w:tcBorders>
              <w:top w:val="single" w:sz="4" w:space="0" w:color="auto"/>
              <w:left w:val="single" w:sz="4" w:space="0" w:color="auto"/>
              <w:bottom w:val="single" w:sz="4" w:space="0" w:color="auto"/>
              <w:right w:val="single" w:sz="4" w:space="0" w:color="auto"/>
            </w:tcBorders>
            <w:vAlign w:val="center"/>
            <w:hideMark/>
          </w:tcPr>
          <w:p w:rsidR="00FD620D" w:rsidRPr="00FD620D" w:rsidRDefault="00FD620D">
            <w:pPr>
              <w:spacing w:line="228" w:lineRule="auto"/>
              <w:jc w:val="center"/>
              <w:rPr>
                <w:rFonts w:ascii="Times New Roman" w:hAnsi="Times New Roman"/>
                <w:b/>
                <w:bCs/>
                <w:sz w:val="24"/>
                <w:szCs w:val="24"/>
                <w:lang w:val="uk-UA"/>
              </w:rPr>
            </w:pPr>
            <w:r w:rsidRPr="00FD620D">
              <w:rPr>
                <w:rFonts w:ascii="Times New Roman" w:hAnsi="Times New Roman"/>
                <w:b/>
                <w:bCs/>
                <w:sz w:val="24"/>
                <w:szCs w:val="24"/>
                <w:lang w:val="uk-UA"/>
              </w:rPr>
              <w:t>60%</w:t>
            </w:r>
          </w:p>
        </w:tc>
      </w:tr>
      <w:tr w:rsidR="00FD620D" w:rsidRPr="00FD620D" w:rsidTr="00FD620D">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FD620D" w:rsidRPr="00FD620D" w:rsidRDefault="00FD620D">
            <w:pPr>
              <w:spacing w:line="228" w:lineRule="auto"/>
              <w:ind w:left="292"/>
              <w:jc w:val="both"/>
              <w:rPr>
                <w:rFonts w:ascii="Times New Roman" w:hAnsi="Times New Roman"/>
                <w:color w:val="000000"/>
                <w:sz w:val="24"/>
                <w:szCs w:val="24"/>
                <w:lang w:val="uk-UA"/>
              </w:rPr>
            </w:pPr>
            <w:r w:rsidRPr="00FD620D">
              <w:rPr>
                <w:rFonts w:ascii="Times New Roman" w:hAnsi="Times New Roman"/>
                <w:iCs/>
                <w:color w:val="000000"/>
                <w:sz w:val="24"/>
                <w:szCs w:val="24"/>
                <w:lang w:val="uk-UA"/>
              </w:rPr>
              <w:t xml:space="preserve">Виконання навчальних тестів </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До кожної теми</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CE53FF">
            <w:pPr>
              <w:spacing w:line="228" w:lineRule="auto"/>
              <w:jc w:val="center"/>
              <w:rPr>
                <w:rFonts w:ascii="Times New Roman" w:hAnsi="Times New Roman"/>
                <w:sz w:val="24"/>
                <w:szCs w:val="24"/>
                <w:lang w:val="uk-UA"/>
              </w:rPr>
            </w:pPr>
            <w:r>
              <w:rPr>
                <w:rFonts w:ascii="Times New Roman" w:hAnsi="Times New Roman"/>
                <w:sz w:val="24"/>
                <w:szCs w:val="24"/>
                <w:lang w:val="uk-UA"/>
              </w:rPr>
              <w:t>8</w:t>
            </w:r>
            <w:r w:rsidR="00FD620D" w:rsidRPr="00FD620D">
              <w:rPr>
                <w:rFonts w:ascii="Times New Roman" w:hAnsi="Times New Roman"/>
                <w:sz w:val="24"/>
                <w:szCs w:val="24"/>
                <w:lang w:val="uk-UA"/>
              </w:rPr>
              <w:t xml:space="preserve"> %</w:t>
            </w:r>
          </w:p>
        </w:tc>
      </w:tr>
      <w:tr w:rsidR="00FD620D" w:rsidRPr="00FD620D" w:rsidTr="00FD620D">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FD620D" w:rsidRPr="00FD620D" w:rsidRDefault="00FD620D">
            <w:pPr>
              <w:spacing w:line="228" w:lineRule="auto"/>
              <w:ind w:left="292"/>
              <w:jc w:val="both"/>
              <w:rPr>
                <w:rFonts w:ascii="Times New Roman" w:hAnsi="Times New Roman"/>
                <w:color w:val="000000"/>
                <w:sz w:val="24"/>
                <w:szCs w:val="24"/>
                <w:lang w:val="uk-UA"/>
              </w:rPr>
            </w:pPr>
            <w:r w:rsidRPr="00FD620D">
              <w:rPr>
                <w:rFonts w:ascii="Times New Roman" w:hAnsi="Times New Roman"/>
                <w:iCs/>
                <w:color w:val="000000"/>
                <w:sz w:val="24"/>
                <w:szCs w:val="24"/>
                <w:lang w:val="uk-UA"/>
              </w:rPr>
              <w:t>Участь у роботі на практичних заняттях</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На кожному практичному занятті</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CE53FF">
            <w:pPr>
              <w:spacing w:line="228" w:lineRule="auto"/>
              <w:jc w:val="center"/>
              <w:rPr>
                <w:rFonts w:ascii="Times New Roman" w:hAnsi="Times New Roman"/>
                <w:sz w:val="24"/>
                <w:szCs w:val="24"/>
                <w:lang w:val="uk-UA"/>
              </w:rPr>
            </w:pPr>
            <w:r>
              <w:rPr>
                <w:rFonts w:ascii="Times New Roman" w:hAnsi="Times New Roman"/>
                <w:sz w:val="24"/>
                <w:szCs w:val="24"/>
                <w:lang w:val="uk-UA"/>
              </w:rPr>
              <w:t>16</w:t>
            </w:r>
            <w:r w:rsidR="00FD620D" w:rsidRPr="00FD620D">
              <w:rPr>
                <w:rFonts w:ascii="Times New Roman" w:hAnsi="Times New Roman"/>
                <w:sz w:val="24"/>
                <w:szCs w:val="24"/>
                <w:lang w:val="uk-UA"/>
              </w:rPr>
              <w:t xml:space="preserve"> %</w:t>
            </w:r>
          </w:p>
        </w:tc>
      </w:tr>
      <w:tr w:rsidR="00FD620D" w:rsidRPr="00FD620D" w:rsidTr="00FD620D">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FD620D" w:rsidRPr="00FD620D" w:rsidRDefault="00FD620D">
            <w:pPr>
              <w:spacing w:line="228" w:lineRule="auto"/>
              <w:ind w:left="292"/>
              <w:jc w:val="both"/>
              <w:rPr>
                <w:rFonts w:ascii="Times New Roman" w:hAnsi="Times New Roman"/>
                <w:color w:val="000000"/>
                <w:sz w:val="24"/>
                <w:szCs w:val="24"/>
                <w:lang w:val="uk-UA"/>
              </w:rPr>
            </w:pPr>
            <w:r w:rsidRPr="00FD620D">
              <w:rPr>
                <w:rFonts w:ascii="Times New Roman" w:hAnsi="Times New Roman"/>
                <w:bCs/>
                <w:iCs/>
                <w:color w:val="000000"/>
                <w:sz w:val="24"/>
                <w:szCs w:val="24"/>
                <w:lang w:val="uk-UA"/>
              </w:rPr>
              <w:t xml:space="preserve">Підготовка основних практичних завдань </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До кожного семінарського заняття</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CE53FF">
            <w:pPr>
              <w:spacing w:line="228" w:lineRule="auto"/>
              <w:jc w:val="center"/>
              <w:rPr>
                <w:rFonts w:ascii="Times New Roman" w:hAnsi="Times New Roman"/>
                <w:sz w:val="24"/>
                <w:szCs w:val="24"/>
                <w:lang w:val="uk-UA"/>
              </w:rPr>
            </w:pPr>
            <w:r>
              <w:rPr>
                <w:rFonts w:ascii="Times New Roman" w:hAnsi="Times New Roman"/>
                <w:sz w:val="24"/>
                <w:szCs w:val="24"/>
                <w:lang w:val="uk-UA"/>
              </w:rPr>
              <w:t>8</w:t>
            </w:r>
            <w:r w:rsidR="00FD620D" w:rsidRPr="00FD620D">
              <w:rPr>
                <w:rFonts w:ascii="Times New Roman" w:hAnsi="Times New Roman"/>
                <w:sz w:val="24"/>
                <w:szCs w:val="24"/>
                <w:lang w:val="uk-UA"/>
              </w:rPr>
              <w:t xml:space="preserve"> %</w:t>
            </w:r>
          </w:p>
        </w:tc>
      </w:tr>
      <w:tr w:rsidR="00FD620D" w:rsidRPr="00FD620D" w:rsidTr="00FD620D">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FD620D" w:rsidRPr="00FD620D" w:rsidRDefault="00FD620D">
            <w:pPr>
              <w:spacing w:line="228" w:lineRule="auto"/>
              <w:ind w:left="292"/>
              <w:jc w:val="both"/>
              <w:rPr>
                <w:rFonts w:ascii="Times New Roman" w:hAnsi="Times New Roman"/>
                <w:color w:val="000000"/>
                <w:sz w:val="24"/>
                <w:szCs w:val="24"/>
                <w:lang w:val="uk-UA"/>
              </w:rPr>
            </w:pPr>
            <w:r w:rsidRPr="00FD620D">
              <w:rPr>
                <w:rFonts w:ascii="Times New Roman" w:hAnsi="Times New Roman"/>
                <w:iCs/>
                <w:color w:val="000000"/>
                <w:sz w:val="24"/>
                <w:szCs w:val="24"/>
                <w:lang w:val="uk-UA"/>
              </w:rPr>
              <w:t xml:space="preserve">Атестаційний (проміжний) контроль </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2 рази на семестр</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4C6749">
            <w:pPr>
              <w:spacing w:line="228" w:lineRule="auto"/>
              <w:jc w:val="center"/>
              <w:rPr>
                <w:rFonts w:ascii="Times New Roman" w:hAnsi="Times New Roman"/>
                <w:sz w:val="24"/>
                <w:szCs w:val="24"/>
                <w:lang w:val="uk-UA"/>
              </w:rPr>
            </w:pPr>
            <w:r>
              <w:rPr>
                <w:rFonts w:ascii="Times New Roman" w:hAnsi="Times New Roman"/>
                <w:sz w:val="24"/>
                <w:szCs w:val="24"/>
                <w:lang w:val="uk-UA"/>
              </w:rPr>
              <w:t>10</w:t>
            </w:r>
            <w:r w:rsidR="00FD620D" w:rsidRPr="00FD620D">
              <w:rPr>
                <w:rFonts w:ascii="Times New Roman" w:hAnsi="Times New Roman"/>
                <w:sz w:val="24"/>
                <w:szCs w:val="24"/>
                <w:lang w:val="uk-UA"/>
              </w:rPr>
              <w:t xml:space="preserve"> %</w:t>
            </w:r>
          </w:p>
        </w:tc>
      </w:tr>
      <w:tr w:rsidR="00FD620D" w:rsidRPr="00FD620D" w:rsidTr="00FD620D">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FD620D" w:rsidRPr="00FD620D" w:rsidRDefault="00FD620D">
            <w:pPr>
              <w:spacing w:line="228" w:lineRule="auto"/>
              <w:ind w:left="292"/>
              <w:jc w:val="both"/>
              <w:rPr>
                <w:rFonts w:ascii="Times New Roman" w:hAnsi="Times New Roman"/>
                <w:color w:val="000000"/>
                <w:sz w:val="24"/>
                <w:szCs w:val="24"/>
                <w:lang w:val="uk-UA"/>
              </w:rPr>
            </w:pPr>
            <w:r w:rsidRPr="00FD620D">
              <w:rPr>
                <w:rFonts w:ascii="Times New Roman" w:hAnsi="Times New Roman"/>
                <w:iCs/>
                <w:color w:val="000000"/>
                <w:sz w:val="24"/>
                <w:szCs w:val="24"/>
                <w:lang w:val="uk-UA"/>
              </w:rPr>
              <w:t xml:space="preserve">Конспектування першоджерел </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До визначених тем</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center"/>
              <w:rPr>
                <w:rFonts w:ascii="Times New Roman" w:hAnsi="Times New Roman"/>
                <w:sz w:val="24"/>
                <w:szCs w:val="24"/>
                <w:lang w:val="uk-UA"/>
              </w:rPr>
            </w:pPr>
            <w:r w:rsidRPr="00FD620D">
              <w:rPr>
                <w:rFonts w:ascii="Times New Roman" w:hAnsi="Times New Roman"/>
                <w:sz w:val="24"/>
                <w:szCs w:val="24"/>
                <w:lang w:val="uk-UA"/>
              </w:rPr>
              <w:t>10 %</w:t>
            </w:r>
          </w:p>
        </w:tc>
      </w:tr>
      <w:tr w:rsidR="00FD620D" w:rsidRPr="00FD620D" w:rsidTr="00FD620D">
        <w:trPr>
          <w:jc w:val="center"/>
        </w:trPr>
        <w:tc>
          <w:tcPr>
            <w:tcW w:w="5722"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ind w:left="292"/>
              <w:jc w:val="both"/>
              <w:rPr>
                <w:rFonts w:ascii="Times New Roman" w:hAnsi="Times New Roman"/>
                <w:bCs/>
                <w:iCs/>
                <w:color w:val="000000"/>
                <w:sz w:val="24"/>
                <w:szCs w:val="24"/>
                <w:lang w:val="uk-UA"/>
              </w:rPr>
            </w:pPr>
            <w:r w:rsidRPr="00FD620D">
              <w:rPr>
                <w:rFonts w:ascii="Times New Roman" w:hAnsi="Times New Roman"/>
                <w:bCs/>
                <w:iCs/>
                <w:color w:val="000000"/>
                <w:sz w:val="24"/>
                <w:szCs w:val="24"/>
                <w:lang w:val="uk-UA"/>
              </w:rPr>
              <w:t xml:space="preserve">Підготовка додаткових практичних завдань </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До кожного семінарського заняття</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4C6749">
            <w:pPr>
              <w:spacing w:line="228" w:lineRule="auto"/>
              <w:jc w:val="center"/>
              <w:rPr>
                <w:rFonts w:ascii="Times New Roman" w:hAnsi="Times New Roman"/>
                <w:sz w:val="24"/>
                <w:szCs w:val="24"/>
                <w:lang w:val="uk-UA"/>
              </w:rPr>
            </w:pPr>
            <w:r>
              <w:rPr>
                <w:rFonts w:ascii="Times New Roman" w:hAnsi="Times New Roman"/>
                <w:sz w:val="24"/>
                <w:szCs w:val="24"/>
                <w:lang w:val="uk-UA"/>
              </w:rPr>
              <w:t>8</w:t>
            </w:r>
            <w:r w:rsidR="00FD620D" w:rsidRPr="00FD620D">
              <w:rPr>
                <w:rFonts w:ascii="Times New Roman" w:hAnsi="Times New Roman"/>
                <w:sz w:val="24"/>
                <w:szCs w:val="24"/>
                <w:lang w:val="uk-UA"/>
              </w:rPr>
              <w:t xml:space="preserve"> %</w:t>
            </w:r>
          </w:p>
        </w:tc>
      </w:tr>
      <w:tr w:rsidR="00FD620D" w:rsidRPr="00FD620D" w:rsidTr="00FD620D">
        <w:trPr>
          <w:jc w:val="center"/>
        </w:trPr>
        <w:tc>
          <w:tcPr>
            <w:tcW w:w="10081" w:type="dxa"/>
            <w:gridSpan w:val="2"/>
            <w:tcBorders>
              <w:top w:val="single" w:sz="4" w:space="0" w:color="auto"/>
              <w:left w:val="single" w:sz="4" w:space="0" w:color="auto"/>
              <w:bottom w:val="single" w:sz="4" w:space="0" w:color="auto"/>
              <w:right w:val="single" w:sz="4" w:space="0" w:color="auto"/>
            </w:tcBorders>
            <w:vAlign w:val="center"/>
            <w:hideMark/>
          </w:tcPr>
          <w:p w:rsidR="00FD620D" w:rsidRPr="00FD620D" w:rsidRDefault="00FD620D">
            <w:pPr>
              <w:spacing w:line="228" w:lineRule="auto"/>
              <w:rPr>
                <w:rFonts w:ascii="Times New Roman" w:hAnsi="Times New Roman"/>
                <w:sz w:val="24"/>
                <w:szCs w:val="24"/>
                <w:lang w:val="uk-UA"/>
              </w:rPr>
            </w:pPr>
            <w:r w:rsidRPr="00FD620D">
              <w:rPr>
                <w:rFonts w:ascii="Times New Roman" w:hAnsi="Times New Roman"/>
                <w:b/>
                <w:bCs/>
                <w:sz w:val="24"/>
                <w:szCs w:val="24"/>
                <w:lang w:val="uk-UA"/>
              </w:rPr>
              <w:t xml:space="preserve">Підсумковий контроль </w:t>
            </w:r>
          </w:p>
        </w:tc>
        <w:tc>
          <w:tcPr>
            <w:tcW w:w="2740" w:type="dxa"/>
            <w:tcBorders>
              <w:top w:val="single" w:sz="4" w:space="0" w:color="auto"/>
              <w:left w:val="single" w:sz="4" w:space="0" w:color="auto"/>
              <w:bottom w:val="single" w:sz="4" w:space="0" w:color="auto"/>
              <w:right w:val="single" w:sz="4" w:space="0" w:color="auto"/>
            </w:tcBorders>
            <w:vAlign w:val="center"/>
            <w:hideMark/>
          </w:tcPr>
          <w:p w:rsidR="00FD620D" w:rsidRPr="00FD620D" w:rsidRDefault="00FD620D">
            <w:pPr>
              <w:spacing w:line="228" w:lineRule="auto"/>
              <w:jc w:val="center"/>
              <w:rPr>
                <w:rFonts w:ascii="Times New Roman" w:hAnsi="Times New Roman"/>
                <w:sz w:val="24"/>
                <w:szCs w:val="24"/>
                <w:lang w:val="uk-UA"/>
              </w:rPr>
            </w:pPr>
            <w:r w:rsidRPr="00FD620D">
              <w:rPr>
                <w:rFonts w:ascii="Times New Roman" w:hAnsi="Times New Roman"/>
                <w:b/>
                <w:bCs/>
                <w:sz w:val="24"/>
                <w:szCs w:val="24"/>
                <w:lang w:val="uk-UA"/>
              </w:rPr>
              <w:t>40%</w:t>
            </w:r>
          </w:p>
        </w:tc>
      </w:tr>
      <w:tr w:rsidR="00FD620D" w:rsidRPr="00FD620D" w:rsidTr="00FD620D">
        <w:trPr>
          <w:jc w:val="center"/>
        </w:trPr>
        <w:tc>
          <w:tcPr>
            <w:tcW w:w="5722"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ind w:left="292"/>
              <w:jc w:val="both"/>
              <w:rPr>
                <w:rFonts w:ascii="Times New Roman" w:hAnsi="Times New Roman"/>
                <w:iCs/>
                <w:color w:val="000000"/>
                <w:sz w:val="24"/>
                <w:szCs w:val="24"/>
                <w:lang w:val="uk-UA"/>
              </w:rPr>
            </w:pPr>
            <w:r w:rsidRPr="00FD620D">
              <w:rPr>
                <w:rFonts w:ascii="Times New Roman" w:hAnsi="Times New Roman"/>
                <w:iCs/>
                <w:color w:val="000000"/>
                <w:sz w:val="24"/>
                <w:szCs w:val="24"/>
                <w:lang w:val="uk-UA"/>
              </w:rPr>
              <w:t>Підсумкове тестування (екзамен)</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Заліковий тиждень</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center"/>
              <w:rPr>
                <w:rFonts w:ascii="Times New Roman" w:hAnsi="Times New Roman"/>
                <w:sz w:val="24"/>
                <w:szCs w:val="24"/>
                <w:lang w:val="uk-UA"/>
              </w:rPr>
            </w:pPr>
            <w:r w:rsidRPr="00FD620D">
              <w:rPr>
                <w:rFonts w:ascii="Times New Roman" w:hAnsi="Times New Roman"/>
                <w:sz w:val="24"/>
                <w:szCs w:val="24"/>
                <w:lang w:val="uk-UA"/>
              </w:rPr>
              <w:t>20%</w:t>
            </w:r>
          </w:p>
        </w:tc>
      </w:tr>
      <w:tr w:rsidR="00FD620D" w:rsidRPr="00FD620D" w:rsidTr="00FD620D">
        <w:trPr>
          <w:jc w:val="center"/>
        </w:trPr>
        <w:tc>
          <w:tcPr>
            <w:tcW w:w="5722"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ind w:left="292"/>
              <w:jc w:val="both"/>
              <w:rPr>
                <w:rFonts w:ascii="Times New Roman" w:hAnsi="Times New Roman"/>
                <w:iCs/>
                <w:color w:val="000000"/>
                <w:sz w:val="24"/>
                <w:szCs w:val="24"/>
                <w:lang w:val="uk-UA"/>
              </w:rPr>
            </w:pPr>
            <w:r w:rsidRPr="00FD620D">
              <w:rPr>
                <w:rFonts w:ascii="Times New Roman" w:hAnsi="Times New Roman"/>
                <w:iCs/>
                <w:color w:val="000000"/>
                <w:sz w:val="24"/>
                <w:szCs w:val="24"/>
                <w:lang w:val="uk-UA"/>
              </w:rPr>
              <w:t xml:space="preserve">Індивідуальне завдання </w:t>
            </w:r>
          </w:p>
        </w:tc>
        <w:tc>
          <w:tcPr>
            <w:tcW w:w="4359"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Захист – на заліковому тижні</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center"/>
              <w:rPr>
                <w:rFonts w:ascii="Times New Roman" w:hAnsi="Times New Roman"/>
                <w:sz w:val="24"/>
                <w:szCs w:val="24"/>
                <w:lang w:val="uk-UA"/>
              </w:rPr>
            </w:pPr>
            <w:r w:rsidRPr="00FD620D">
              <w:rPr>
                <w:rFonts w:ascii="Times New Roman" w:hAnsi="Times New Roman"/>
                <w:sz w:val="24"/>
                <w:szCs w:val="24"/>
                <w:lang w:val="uk-UA"/>
              </w:rPr>
              <w:t>20%</w:t>
            </w:r>
          </w:p>
        </w:tc>
      </w:tr>
      <w:tr w:rsidR="00FD620D" w:rsidRPr="00FD620D" w:rsidTr="00FD620D">
        <w:trPr>
          <w:jc w:val="center"/>
        </w:trPr>
        <w:tc>
          <w:tcPr>
            <w:tcW w:w="10081" w:type="dxa"/>
            <w:gridSpan w:val="2"/>
            <w:tcBorders>
              <w:top w:val="single" w:sz="4" w:space="0" w:color="auto"/>
              <w:left w:val="single" w:sz="4" w:space="0" w:color="auto"/>
              <w:bottom w:val="single" w:sz="4" w:space="0" w:color="auto"/>
              <w:right w:val="single" w:sz="4" w:space="0" w:color="auto"/>
            </w:tcBorders>
            <w:vAlign w:val="center"/>
            <w:hideMark/>
          </w:tcPr>
          <w:p w:rsidR="00FD620D" w:rsidRPr="00FD620D" w:rsidRDefault="00FD620D">
            <w:pPr>
              <w:spacing w:line="228" w:lineRule="auto"/>
              <w:jc w:val="right"/>
              <w:rPr>
                <w:rFonts w:ascii="Times New Roman" w:hAnsi="Times New Roman"/>
                <w:b/>
                <w:sz w:val="24"/>
                <w:szCs w:val="24"/>
                <w:lang w:val="uk-UA"/>
              </w:rPr>
            </w:pPr>
            <w:r w:rsidRPr="00FD620D">
              <w:rPr>
                <w:rFonts w:ascii="Times New Roman" w:hAnsi="Times New Roman"/>
                <w:b/>
                <w:sz w:val="24"/>
                <w:szCs w:val="24"/>
                <w:lang w:val="uk-UA"/>
              </w:rPr>
              <w:t xml:space="preserve">Разом </w:t>
            </w:r>
          </w:p>
        </w:tc>
        <w:tc>
          <w:tcPr>
            <w:tcW w:w="2740" w:type="dxa"/>
            <w:tcBorders>
              <w:top w:val="single" w:sz="4" w:space="0" w:color="auto"/>
              <w:left w:val="single" w:sz="4" w:space="0" w:color="auto"/>
              <w:bottom w:val="single" w:sz="4" w:space="0" w:color="auto"/>
              <w:right w:val="single" w:sz="4" w:space="0" w:color="auto"/>
            </w:tcBorders>
            <w:hideMark/>
          </w:tcPr>
          <w:p w:rsidR="00FD620D" w:rsidRPr="00FD620D" w:rsidRDefault="00FD620D">
            <w:pPr>
              <w:spacing w:line="228" w:lineRule="auto"/>
              <w:jc w:val="both"/>
              <w:rPr>
                <w:rFonts w:ascii="Times New Roman" w:hAnsi="Times New Roman"/>
                <w:b/>
                <w:sz w:val="24"/>
                <w:szCs w:val="24"/>
                <w:lang w:val="uk-UA"/>
              </w:rPr>
            </w:pPr>
            <w:r w:rsidRPr="00FD620D">
              <w:rPr>
                <w:rFonts w:ascii="Times New Roman" w:hAnsi="Times New Roman"/>
                <w:b/>
                <w:sz w:val="24"/>
                <w:szCs w:val="24"/>
                <w:lang w:val="uk-UA"/>
              </w:rPr>
              <w:t>100%</w:t>
            </w:r>
          </w:p>
        </w:tc>
      </w:tr>
    </w:tbl>
    <w:p w:rsidR="00FD620D" w:rsidRDefault="00FD620D" w:rsidP="00FD620D">
      <w:pPr>
        <w:spacing w:after="0" w:line="240" w:lineRule="auto"/>
        <w:rPr>
          <w:rFonts w:ascii="Times New Roman" w:eastAsia="MS Mincho" w:hAnsi="Times New Roman"/>
          <w:b/>
          <w:sz w:val="28"/>
          <w:szCs w:val="28"/>
          <w:lang w:val="uk-UA"/>
        </w:rPr>
      </w:pPr>
    </w:p>
    <w:p w:rsidR="00FD620D" w:rsidRDefault="00FD620D" w:rsidP="00FD620D">
      <w:pPr>
        <w:spacing w:after="0" w:line="240" w:lineRule="auto"/>
        <w:rPr>
          <w:rFonts w:ascii="Times New Roman" w:eastAsia="MS Mincho" w:hAnsi="Times New Roman"/>
          <w:sz w:val="6"/>
          <w:szCs w:val="6"/>
        </w:rPr>
      </w:pPr>
    </w:p>
    <w:p w:rsidR="00FD620D" w:rsidRDefault="00FD620D" w:rsidP="00FD620D">
      <w:pPr>
        <w:spacing w:after="0" w:line="240" w:lineRule="auto"/>
        <w:jc w:val="both"/>
        <w:rPr>
          <w:rFonts w:ascii="Times New Roman" w:eastAsia="MS Mincho" w:hAnsi="Times New Roman"/>
          <w:b/>
          <w:iCs/>
          <w:color w:val="000000"/>
          <w:sz w:val="24"/>
          <w:szCs w:val="24"/>
          <w:lang w:val="uk-UA"/>
        </w:rPr>
      </w:pPr>
      <w:r>
        <w:rPr>
          <w:rFonts w:ascii="Times New Roman" w:eastAsia="MS Mincho" w:hAnsi="Times New Roman"/>
          <w:b/>
          <w:iCs/>
          <w:color w:val="000000"/>
          <w:sz w:val="24"/>
          <w:szCs w:val="24"/>
          <w:lang w:val="uk-UA"/>
        </w:rPr>
        <w:t xml:space="preserve">КРИТЕРІЇ ОЦІНЮВАННЯ </w:t>
      </w:r>
    </w:p>
    <w:tbl>
      <w:tblPr>
        <w:tblW w:w="12672" w:type="dxa"/>
        <w:jc w:val="center"/>
        <w:tblInd w:w="-234" w:type="dxa"/>
        <w:tblLook w:val="04A0" w:firstRow="1" w:lastRow="0" w:firstColumn="1" w:lastColumn="0" w:noHBand="0" w:noVBand="1"/>
      </w:tblPr>
      <w:tblGrid>
        <w:gridCol w:w="3027"/>
        <w:gridCol w:w="9645"/>
      </w:tblGrid>
      <w:tr w:rsidR="00FD620D" w:rsidTr="00FD620D">
        <w:trPr>
          <w:trHeight w:val="253"/>
          <w:tblHeader/>
          <w:jc w:val="center"/>
        </w:trPr>
        <w:tc>
          <w:tcPr>
            <w:tcW w:w="3027"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FD620D" w:rsidRDefault="00FD620D">
            <w:pPr>
              <w:spacing w:after="0" w:line="228" w:lineRule="auto"/>
              <w:jc w:val="center"/>
              <w:rPr>
                <w:rFonts w:ascii="Times New Roman" w:eastAsia="Times New Roman" w:hAnsi="Times New Roman"/>
                <w:b/>
                <w:bCs/>
                <w:szCs w:val="24"/>
                <w:lang w:val="uk-UA"/>
              </w:rPr>
            </w:pPr>
            <w:r>
              <w:rPr>
                <w:rFonts w:ascii="Times New Roman" w:eastAsia="Times New Roman" w:hAnsi="Times New Roman"/>
                <w:b/>
                <w:bCs/>
                <w:szCs w:val="24"/>
                <w:lang w:val="uk-UA"/>
              </w:rPr>
              <w:t>Види і форми освітнього процесу</w:t>
            </w:r>
          </w:p>
        </w:tc>
        <w:tc>
          <w:tcPr>
            <w:tcW w:w="9645" w:type="dxa"/>
            <w:vMerge w:val="restart"/>
            <w:tcBorders>
              <w:top w:val="single" w:sz="8" w:space="0" w:color="000000"/>
              <w:left w:val="single" w:sz="8" w:space="0" w:color="000000"/>
              <w:bottom w:val="single" w:sz="8" w:space="0" w:color="000000"/>
              <w:right w:val="single" w:sz="4" w:space="0" w:color="auto"/>
            </w:tcBorders>
            <w:tcMar>
              <w:top w:w="0" w:type="dxa"/>
              <w:left w:w="57" w:type="dxa"/>
              <w:bottom w:w="0" w:type="dxa"/>
              <w:right w:w="57" w:type="dxa"/>
            </w:tcMar>
            <w:vAlign w:val="center"/>
            <w:hideMark/>
          </w:tcPr>
          <w:p w:rsidR="00FD620D" w:rsidRDefault="00FD620D">
            <w:pPr>
              <w:spacing w:after="0" w:line="228" w:lineRule="auto"/>
              <w:jc w:val="center"/>
              <w:rPr>
                <w:rFonts w:ascii="Times New Roman" w:eastAsia="Times New Roman" w:hAnsi="Times New Roman"/>
                <w:b/>
                <w:bCs/>
                <w:szCs w:val="24"/>
                <w:lang w:val="uk-UA"/>
              </w:rPr>
            </w:pPr>
            <w:r>
              <w:rPr>
                <w:rFonts w:ascii="Times New Roman" w:eastAsia="Times New Roman" w:hAnsi="Times New Roman"/>
                <w:b/>
                <w:bCs/>
                <w:szCs w:val="24"/>
                <w:lang w:val="uk-UA"/>
              </w:rPr>
              <w:t>Критерії та показники оцінки навчально-пізнавальної діяльності здобувачів освіти</w:t>
            </w:r>
          </w:p>
        </w:tc>
      </w:tr>
      <w:tr w:rsidR="00FD620D" w:rsidTr="00FD620D">
        <w:trPr>
          <w:trHeight w:val="270"/>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D620D" w:rsidRDefault="00FD620D">
            <w:pPr>
              <w:spacing w:after="0" w:line="240" w:lineRule="auto"/>
              <w:rPr>
                <w:rFonts w:ascii="Times New Roman" w:eastAsia="Times New Roman" w:hAnsi="Times New Roman"/>
                <w:b/>
                <w:bCs/>
                <w:szCs w:val="24"/>
                <w:lang w:val="uk-UA"/>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FD620D" w:rsidRDefault="00FD620D">
            <w:pPr>
              <w:spacing w:after="0" w:line="240" w:lineRule="auto"/>
              <w:rPr>
                <w:rFonts w:ascii="Times New Roman" w:eastAsia="Times New Roman" w:hAnsi="Times New Roman"/>
                <w:b/>
                <w:bCs/>
                <w:szCs w:val="24"/>
                <w:lang w:val="uk-UA"/>
              </w:rPr>
            </w:pPr>
          </w:p>
        </w:tc>
      </w:tr>
      <w:tr w:rsidR="00FD620D" w:rsidTr="00FD620D">
        <w:trPr>
          <w:trHeight w:val="20"/>
          <w:jc w:val="center"/>
        </w:trPr>
        <w:tc>
          <w:tcPr>
            <w:tcW w:w="3027" w:type="dxa"/>
            <w:vMerge w:val="restart"/>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FD620D" w:rsidRDefault="00FD620D">
            <w:pPr>
              <w:spacing w:after="0" w:line="228" w:lineRule="auto"/>
              <w:ind w:left="1835"/>
              <w:rPr>
                <w:rFonts w:ascii="Times New Roman" w:eastAsia="Times New Roman" w:hAnsi="Times New Roman"/>
                <w:sz w:val="24"/>
                <w:szCs w:val="24"/>
                <w:lang w:val="uk-UA"/>
              </w:rPr>
            </w:pPr>
            <w:r>
              <w:rPr>
                <w:rFonts w:ascii="Times New Roman" w:eastAsia="Times New Roman" w:hAnsi="Times New Roman"/>
                <w:sz w:val="24"/>
                <w:szCs w:val="24"/>
                <w:lang w:val="uk-UA"/>
              </w:rPr>
              <w:t>Практичні заняття</w:t>
            </w: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Оцінюється: </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ступінь володіння здобувачем освіти основними поняттями теми, логічність й доказовість власних висновків за окремими завданнями під час заняття;</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single" w:sz="8" w:space="0" w:color="auto"/>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активність здобувача освіти під час обговорення проблем, що розглядаються на занятті</w:t>
            </w:r>
          </w:p>
        </w:tc>
      </w:tr>
      <w:tr w:rsidR="00FD620D" w:rsidTr="00FD620D">
        <w:trPr>
          <w:trHeight w:val="20"/>
          <w:jc w:val="center"/>
        </w:trPr>
        <w:tc>
          <w:tcPr>
            <w:tcW w:w="3027" w:type="dxa"/>
            <w:vMerge w:val="restart"/>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FD620D" w:rsidRDefault="00FD620D">
            <w:pPr>
              <w:spacing w:after="0" w:line="228" w:lineRule="auto"/>
              <w:rPr>
                <w:rFonts w:ascii="Times New Roman" w:eastAsia="Times New Roman" w:hAnsi="Times New Roman"/>
                <w:sz w:val="24"/>
                <w:szCs w:val="24"/>
                <w:lang w:val="uk-UA"/>
              </w:rPr>
            </w:pPr>
            <w:r>
              <w:rPr>
                <w:rFonts w:ascii="Times New Roman" w:eastAsia="Times New Roman" w:hAnsi="Times New Roman"/>
                <w:sz w:val="24"/>
                <w:szCs w:val="24"/>
                <w:lang w:val="uk-UA"/>
              </w:rPr>
              <w:t>Основні та додаткові завдання до семінарського заняття</w:t>
            </w: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Результати виконаного здобувачем освіти завдання оцінюється за показниками: </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володіння основними поняттями теми; </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логічність та доказовість власних думок й висновків;</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самостійність виконання завдання;</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творчий рівень, оригінальність роботи</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single" w:sz="8" w:space="0" w:color="auto"/>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якість оформлення та наявність посилань на використані джерела.</w:t>
            </w:r>
          </w:p>
        </w:tc>
      </w:tr>
      <w:tr w:rsidR="00FD620D" w:rsidTr="00FD620D">
        <w:trPr>
          <w:trHeight w:val="20"/>
          <w:jc w:val="center"/>
        </w:trPr>
        <w:tc>
          <w:tcPr>
            <w:tcW w:w="3027" w:type="dxa"/>
            <w:vMerge w:val="restart"/>
            <w:tcBorders>
              <w:top w:val="nil"/>
              <w:left w:val="single" w:sz="8" w:space="0" w:color="000000"/>
              <w:bottom w:val="single" w:sz="8" w:space="0" w:color="000000"/>
              <w:right w:val="single" w:sz="8" w:space="0" w:color="auto"/>
            </w:tcBorders>
            <w:tcMar>
              <w:top w:w="0" w:type="dxa"/>
              <w:left w:w="57" w:type="dxa"/>
              <w:bottom w:w="0" w:type="dxa"/>
              <w:right w:w="57" w:type="dxa"/>
            </w:tcMar>
            <w:hideMark/>
          </w:tcPr>
          <w:p w:rsidR="00FD620D" w:rsidRDefault="00FD620D">
            <w:pPr>
              <w:spacing w:after="0" w:line="228" w:lineRule="auto"/>
              <w:rPr>
                <w:rFonts w:ascii="Times New Roman" w:eastAsia="Times New Roman" w:hAnsi="Times New Roman"/>
                <w:sz w:val="24"/>
                <w:szCs w:val="24"/>
                <w:lang w:val="uk-UA"/>
              </w:rPr>
            </w:pPr>
            <w:r>
              <w:rPr>
                <w:rFonts w:ascii="Times New Roman" w:eastAsia="Times New Roman" w:hAnsi="Times New Roman"/>
                <w:iCs/>
                <w:color w:val="000000"/>
                <w:sz w:val="24"/>
                <w:szCs w:val="24"/>
                <w:lang w:val="uk-UA"/>
              </w:rPr>
              <w:t>Конспектування першоджерел</w:t>
            </w: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Конспект першоджерел оцінюються за показниками оволодіння здобувачем освіти:</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auto"/>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навичками узагальнення та анотування наукових робіт;</w:t>
            </w:r>
          </w:p>
        </w:tc>
      </w:tr>
      <w:tr w:rsidR="00FD620D" w:rsidTr="00FD620D">
        <w:trPr>
          <w:trHeight w:val="20"/>
          <w:jc w:val="center"/>
        </w:trPr>
        <w:tc>
          <w:tcPr>
            <w:tcW w:w="0" w:type="auto"/>
            <w:vMerge/>
            <w:tcBorders>
              <w:top w:val="nil"/>
              <w:left w:val="single" w:sz="8" w:space="0" w:color="000000"/>
              <w:bottom w:val="single" w:sz="8" w:space="0" w:color="000000"/>
              <w:right w:val="single" w:sz="8" w:space="0" w:color="auto"/>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single" w:sz="8" w:space="0" w:color="auto"/>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практичними вміннями стисло й змістовно формулювати власні думки за опрацьованим матеріалом;</w:t>
            </w:r>
          </w:p>
        </w:tc>
      </w:tr>
      <w:tr w:rsidR="00FD620D" w:rsidTr="00FD620D">
        <w:trPr>
          <w:trHeight w:val="20"/>
          <w:jc w:val="center"/>
        </w:trPr>
        <w:tc>
          <w:tcPr>
            <w:tcW w:w="3027" w:type="dxa"/>
            <w:vMerge w:val="restart"/>
            <w:tcBorders>
              <w:top w:val="nil"/>
              <w:left w:val="single" w:sz="8" w:space="0" w:color="auto"/>
              <w:bottom w:val="single" w:sz="8" w:space="0" w:color="000000"/>
              <w:right w:val="single" w:sz="8" w:space="0" w:color="auto"/>
            </w:tcBorders>
            <w:tcMar>
              <w:top w:w="0" w:type="dxa"/>
              <w:left w:w="57" w:type="dxa"/>
              <w:bottom w:w="0" w:type="dxa"/>
              <w:right w:w="57" w:type="dxa"/>
            </w:tcMar>
            <w:hideMark/>
          </w:tcPr>
          <w:p w:rsidR="00FD620D" w:rsidRDefault="00FD620D">
            <w:pPr>
              <w:spacing w:after="0" w:line="228" w:lineRule="auto"/>
              <w:rPr>
                <w:rFonts w:ascii="Times New Roman" w:eastAsia="Times New Roman" w:hAnsi="Times New Roman"/>
                <w:sz w:val="24"/>
                <w:szCs w:val="24"/>
                <w:lang w:val="uk-UA"/>
              </w:rPr>
            </w:pPr>
            <w:r>
              <w:rPr>
                <w:rFonts w:ascii="Times New Roman" w:eastAsia="Times New Roman" w:hAnsi="Times New Roman"/>
                <w:sz w:val="24"/>
                <w:szCs w:val="24"/>
                <w:lang w:val="uk-UA"/>
              </w:rPr>
              <w:t>Підсумковий семестровий контроль: залік</w:t>
            </w:r>
          </w:p>
        </w:tc>
        <w:tc>
          <w:tcPr>
            <w:tcW w:w="9645" w:type="dxa"/>
            <w:tcBorders>
              <w:top w:val="nil"/>
              <w:left w:val="nil"/>
              <w:bottom w:val="nil"/>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1. Оцінювання рівня засвоєння теоретичного матеріалу: тестовий </w:t>
            </w:r>
            <w:proofErr w:type="spellStart"/>
            <w:r>
              <w:rPr>
                <w:rFonts w:ascii="Times New Roman" w:eastAsia="Times New Roman" w:hAnsi="Times New Roman"/>
                <w:sz w:val="24"/>
                <w:szCs w:val="24"/>
                <w:lang w:val="uk-UA"/>
              </w:rPr>
              <w:t>контрольа</w:t>
            </w:r>
            <w:proofErr w:type="spellEnd"/>
            <w:r>
              <w:rPr>
                <w:rFonts w:ascii="Times New Roman" w:eastAsia="Times New Roman" w:hAnsi="Times New Roman"/>
                <w:sz w:val="24"/>
                <w:szCs w:val="24"/>
                <w:lang w:val="uk-UA"/>
              </w:rPr>
              <w:t xml:space="preserve"> (20 б.)</w:t>
            </w:r>
          </w:p>
        </w:tc>
      </w:tr>
      <w:tr w:rsidR="00FD620D" w:rsidRPr="00FD620D" w:rsidTr="00FD620D">
        <w:trPr>
          <w:trHeight w:val="20"/>
          <w:jc w:val="center"/>
        </w:trPr>
        <w:tc>
          <w:tcPr>
            <w:tcW w:w="0" w:type="auto"/>
            <w:vMerge/>
            <w:tcBorders>
              <w:top w:val="nil"/>
              <w:left w:val="single" w:sz="8" w:space="0" w:color="auto"/>
              <w:bottom w:val="single" w:sz="8" w:space="0" w:color="000000"/>
              <w:right w:val="single" w:sz="8" w:space="0" w:color="auto"/>
            </w:tcBorders>
            <w:vAlign w:val="center"/>
            <w:hideMark/>
          </w:tcPr>
          <w:p w:rsidR="00FD620D" w:rsidRDefault="00FD620D">
            <w:pPr>
              <w:spacing w:after="0" w:line="240" w:lineRule="auto"/>
              <w:rPr>
                <w:rFonts w:ascii="Times New Roman" w:eastAsia="Times New Roman" w:hAnsi="Times New Roman"/>
                <w:sz w:val="24"/>
                <w:szCs w:val="24"/>
                <w:lang w:val="uk-UA"/>
              </w:rPr>
            </w:pPr>
          </w:p>
        </w:tc>
        <w:tc>
          <w:tcPr>
            <w:tcW w:w="9645" w:type="dxa"/>
            <w:tcBorders>
              <w:top w:val="nil"/>
              <w:left w:val="nil"/>
              <w:bottom w:val="single" w:sz="8" w:space="0" w:color="auto"/>
              <w:right w:val="single" w:sz="4" w:space="0" w:color="auto"/>
            </w:tcBorders>
            <w:tcMar>
              <w:top w:w="0" w:type="dxa"/>
              <w:left w:w="57" w:type="dxa"/>
              <w:bottom w:w="0" w:type="dxa"/>
              <w:right w:w="57" w:type="dxa"/>
            </w:tcMar>
            <w:hideMark/>
          </w:tcPr>
          <w:p w:rsidR="00FD620D" w:rsidRDefault="00FD620D">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2. Оцінювання рівня опанування самостійною пізнавальною, пошуковою та аналітичною активністю в практичній частині  дисципліни: індивідуальне завдання (20 балів)</w:t>
            </w:r>
          </w:p>
        </w:tc>
      </w:tr>
    </w:tbl>
    <w:p w:rsidR="00FD620D" w:rsidRDefault="00FD620D" w:rsidP="00FD620D">
      <w:pPr>
        <w:spacing w:after="0" w:line="240" w:lineRule="auto"/>
        <w:jc w:val="both"/>
        <w:rPr>
          <w:rFonts w:ascii="Times New Roman" w:eastAsia="MS Mincho" w:hAnsi="Times New Roman"/>
          <w:b/>
          <w:iCs/>
          <w:color w:val="000000"/>
          <w:sz w:val="24"/>
          <w:szCs w:val="24"/>
          <w:lang w:val="uk-UA"/>
        </w:rPr>
      </w:pPr>
    </w:p>
    <w:p w:rsidR="00FD620D" w:rsidRDefault="00FD620D" w:rsidP="00FD620D">
      <w:pPr>
        <w:spacing w:after="0" w:line="240" w:lineRule="auto"/>
        <w:rPr>
          <w:rFonts w:ascii="Times New Roman" w:eastAsia="MS Mincho" w:hAnsi="Times New Roman"/>
          <w:b/>
          <w:bCs/>
          <w:color w:val="000000"/>
          <w:sz w:val="16"/>
          <w:szCs w:val="16"/>
          <w:lang w:val="uk-UA"/>
        </w:rPr>
      </w:pPr>
    </w:p>
    <w:p w:rsidR="00FD620D" w:rsidRDefault="00FD620D" w:rsidP="00FD620D">
      <w:pPr>
        <w:spacing w:after="120" w:line="240" w:lineRule="auto"/>
        <w:jc w:val="center"/>
        <w:rPr>
          <w:rFonts w:ascii="Times New Roman" w:eastAsia="MS Mincho" w:hAnsi="Times New Roman"/>
          <w:b/>
          <w:bCs/>
          <w:sz w:val="24"/>
          <w:szCs w:val="28"/>
          <w:lang w:val="uk-UA"/>
        </w:rPr>
      </w:pPr>
      <w:r>
        <w:rPr>
          <w:rFonts w:ascii="Times New Roman" w:eastAsia="MS Mincho" w:hAnsi="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510"/>
        <w:gridCol w:w="2126"/>
        <w:gridCol w:w="1873"/>
      </w:tblGrid>
      <w:tr w:rsidR="00FD620D" w:rsidTr="00FD620D">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hideMark/>
          </w:tcPr>
          <w:p w:rsidR="00FD620D" w:rsidRDefault="00FD620D">
            <w:pPr>
              <w:keepNext/>
              <w:keepLines/>
              <w:spacing w:after="0" w:line="220" w:lineRule="auto"/>
              <w:jc w:val="center"/>
              <w:outlineLvl w:val="1"/>
              <w:rPr>
                <w:rFonts w:ascii="Times New Roman" w:eastAsia="MS Gothic" w:hAnsi="Times New Roman"/>
                <w:sz w:val="24"/>
                <w:szCs w:val="24"/>
                <w:lang w:val="uk-UA"/>
              </w:rPr>
            </w:pPr>
            <w:r>
              <w:rPr>
                <w:rFonts w:ascii="Times New Roman" w:eastAsia="MS Gothic" w:hAnsi="Times New Roman"/>
                <w:caps/>
                <w:sz w:val="24"/>
                <w:szCs w:val="24"/>
                <w:lang w:val="uk-UA"/>
              </w:rPr>
              <w:t>З</w:t>
            </w:r>
            <w:r>
              <w:rPr>
                <w:rFonts w:ascii="Times New Roman" w:eastAsia="MS Gothic" w:hAnsi="Times New Roman"/>
                <w:sz w:val="24"/>
                <w:szCs w:val="24"/>
                <w:lang w:val="uk-UA"/>
              </w:rPr>
              <w:t>а шкалою</w:t>
            </w:r>
          </w:p>
          <w:p w:rsidR="00FD620D" w:rsidRDefault="00FD620D">
            <w:pPr>
              <w:keepNext/>
              <w:keepLines/>
              <w:spacing w:after="0" w:line="220" w:lineRule="auto"/>
              <w:jc w:val="center"/>
              <w:outlineLvl w:val="5"/>
              <w:rPr>
                <w:rFonts w:ascii="Times New Roman" w:eastAsia="MS Gothic" w:hAnsi="Times New Roman"/>
                <w:sz w:val="24"/>
                <w:szCs w:val="24"/>
                <w:lang w:val="uk-UA"/>
              </w:rPr>
            </w:pPr>
            <w:r>
              <w:rPr>
                <w:rFonts w:ascii="Times New Roman" w:eastAsia="MS Gothic" w:hAnsi="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FD620D" w:rsidRDefault="00FD620D">
            <w:pPr>
              <w:keepNext/>
              <w:keepLines/>
              <w:spacing w:after="0" w:line="220" w:lineRule="auto"/>
              <w:ind w:right="-108"/>
              <w:jc w:val="center"/>
              <w:outlineLvl w:val="4"/>
              <w:rPr>
                <w:rFonts w:ascii="Times New Roman" w:eastAsia="MS Gothic" w:hAnsi="Times New Roman"/>
                <w:sz w:val="24"/>
                <w:szCs w:val="24"/>
                <w:lang w:val="uk-UA"/>
              </w:rPr>
            </w:pPr>
            <w:r>
              <w:rPr>
                <w:rFonts w:ascii="Times New Roman" w:eastAsia="MS Gothic" w:hAnsi="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FD620D" w:rsidRDefault="00FD620D">
            <w:pPr>
              <w:keepNext/>
              <w:keepLines/>
              <w:tabs>
                <w:tab w:val="num" w:pos="0"/>
              </w:tabs>
              <w:spacing w:after="0" w:line="220" w:lineRule="auto"/>
              <w:jc w:val="center"/>
              <w:outlineLvl w:val="2"/>
              <w:rPr>
                <w:rFonts w:ascii="Times New Roman" w:eastAsia="MS Gothic" w:hAnsi="Times New Roman"/>
                <w:sz w:val="24"/>
                <w:szCs w:val="24"/>
                <w:lang w:val="uk-UA"/>
              </w:rPr>
            </w:pPr>
            <w:r>
              <w:rPr>
                <w:rFonts w:ascii="Times New Roman" w:eastAsia="MS Gothic" w:hAnsi="Times New Roman"/>
                <w:sz w:val="24"/>
                <w:szCs w:val="24"/>
                <w:lang w:val="uk-UA"/>
              </w:rPr>
              <w:t>За національною шкалою</w:t>
            </w:r>
          </w:p>
        </w:tc>
      </w:tr>
      <w:tr w:rsidR="00FD620D" w:rsidTr="00FD620D">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Gothic" w:hAnsi="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Gothic"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FD620D" w:rsidRDefault="00FD620D">
            <w:pPr>
              <w:keepNext/>
              <w:keepLines/>
              <w:spacing w:after="0" w:line="220" w:lineRule="auto"/>
              <w:jc w:val="center"/>
              <w:outlineLvl w:val="2"/>
              <w:rPr>
                <w:rFonts w:ascii="Times New Roman" w:eastAsia="MS Gothic" w:hAnsi="Times New Roman"/>
                <w:sz w:val="24"/>
                <w:szCs w:val="24"/>
                <w:lang w:val="uk-UA"/>
              </w:rPr>
            </w:pPr>
            <w:r>
              <w:rPr>
                <w:rFonts w:ascii="Times New Roman" w:eastAsia="MS Gothic" w:hAnsi="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FD620D" w:rsidRDefault="00FD620D">
            <w:pPr>
              <w:keepNext/>
              <w:keepLines/>
              <w:spacing w:after="0" w:line="220" w:lineRule="auto"/>
              <w:jc w:val="center"/>
              <w:outlineLvl w:val="2"/>
              <w:rPr>
                <w:rFonts w:ascii="Times New Roman" w:eastAsia="MS Gothic" w:hAnsi="Times New Roman"/>
                <w:sz w:val="24"/>
                <w:szCs w:val="24"/>
                <w:lang w:val="uk-UA"/>
              </w:rPr>
            </w:pPr>
            <w:r>
              <w:rPr>
                <w:rFonts w:ascii="Times New Roman" w:eastAsia="MS Gothic" w:hAnsi="Times New Roman"/>
                <w:sz w:val="24"/>
                <w:szCs w:val="24"/>
                <w:lang w:val="uk-UA"/>
              </w:rPr>
              <w:t>Залік</w:t>
            </w:r>
          </w:p>
        </w:tc>
      </w:tr>
      <w:tr w:rsidR="00FD620D" w:rsidTr="00FD620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FD620D" w:rsidRDefault="00FD620D">
            <w:pPr>
              <w:keepNext/>
              <w:keepLines/>
              <w:spacing w:after="0" w:line="220" w:lineRule="auto"/>
              <w:jc w:val="center"/>
              <w:outlineLvl w:val="3"/>
              <w:rPr>
                <w:rFonts w:ascii="Times New Roman" w:eastAsia="MS Gothic" w:hAnsi="Times New Roman"/>
                <w:iCs/>
                <w:sz w:val="24"/>
                <w:szCs w:val="24"/>
                <w:lang w:val="uk-UA"/>
              </w:rPr>
            </w:pPr>
            <w:r>
              <w:rPr>
                <w:rFonts w:ascii="Times New Roman" w:eastAsia="MS Gothic" w:hAnsi="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FD620D" w:rsidRDefault="00FD620D">
            <w:pPr>
              <w:keepNext/>
              <w:keepLines/>
              <w:spacing w:after="0" w:line="220" w:lineRule="auto"/>
              <w:jc w:val="center"/>
              <w:outlineLvl w:val="3"/>
              <w:rPr>
                <w:rFonts w:ascii="Times New Roman" w:eastAsia="MS Gothic" w:hAnsi="Times New Roman"/>
                <w:iCs/>
                <w:sz w:val="24"/>
                <w:szCs w:val="24"/>
                <w:lang w:val="uk-UA"/>
              </w:rPr>
            </w:pPr>
            <w:r>
              <w:rPr>
                <w:rFonts w:ascii="Times New Roman" w:eastAsia="MS Gothic" w:hAnsi="Times New Roman"/>
                <w:iCs/>
                <w:sz w:val="24"/>
                <w:szCs w:val="24"/>
                <w:lang w:val="uk-UA"/>
              </w:rPr>
              <w:t>Зараховано</w:t>
            </w:r>
          </w:p>
        </w:tc>
      </w:tr>
      <w:tr w:rsidR="00FD620D" w:rsidTr="00FD620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54"/>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Gothic" w:hAnsi="Times New Roman"/>
                <w:iCs/>
                <w:sz w:val="24"/>
                <w:szCs w:val="24"/>
                <w:lang w:val="uk-UA"/>
              </w:rPr>
            </w:pPr>
          </w:p>
        </w:tc>
      </w:tr>
      <w:tr w:rsidR="00FD620D" w:rsidTr="00FD620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75 – 84 (добре)</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Gothic" w:hAnsi="Times New Roman"/>
                <w:iCs/>
                <w:sz w:val="24"/>
                <w:szCs w:val="24"/>
                <w:lang w:val="uk-UA"/>
              </w:rPr>
            </w:pPr>
          </w:p>
        </w:tc>
      </w:tr>
      <w:tr w:rsidR="00FD620D" w:rsidTr="00FD620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54"/>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Gothic" w:hAnsi="Times New Roman"/>
                <w:iCs/>
                <w:sz w:val="24"/>
                <w:szCs w:val="24"/>
                <w:lang w:val="uk-UA"/>
              </w:rPr>
            </w:pPr>
          </w:p>
        </w:tc>
      </w:tr>
      <w:tr w:rsidR="00FD620D" w:rsidTr="00FD620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60 – 69 (достатньо)</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Gothic" w:hAnsi="Times New Roman"/>
                <w:iCs/>
                <w:sz w:val="24"/>
                <w:szCs w:val="24"/>
                <w:lang w:val="uk-UA"/>
              </w:rPr>
            </w:pPr>
          </w:p>
        </w:tc>
      </w:tr>
      <w:tr w:rsidR="00FD620D" w:rsidTr="00FD620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54"/>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54"/>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Не зараховано</w:t>
            </w:r>
          </w:p>
        </w:tc>
      </w:tr>
      <w:tr w:rsidR="00FD620D" w:rsidTr="00FD620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1 – 34 (незадовільно – з обов’язковим повторним курсом)</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pPr>
              <w:spacing w:after="0" w:line="240" w:lineRule="auto"/>
              <w:rPr>
                <w:rFonts w:ascii="Times New Roman" w:eastAsia="MS Mincho" w:hAnsi="Times New Roman"/>
                <w:spacing w:val="-2"/>
                <w:sz w:val="24"/>
                <w:szCs w:val="24"/>
                <w:lang w:val="uk-UA"/>
              </w:rPr>
            </w:pPr>
          </w:p>
        </w:tc>
      </w:tr>
    </w:tbl>
    <w:p w:rsidR="00FD620D" w:rsidRDefault="00FD620D" w:rsidP="00FD620D">
      <w:pPr>
        <w:spacing w:after="0" w:line="240" w:lineRule="auto"/>
        <w:rPr>
          <w:rFonts w:ascii="Times New Roman" w:eastAsia="MS Mincho" w:hAnsi="Times New Roman"/>
          <w:b/>
          <w:bCs/>
          <w:color w:val="000000"/>
          <w:sz w:val="28"/>
          <w:szCs w:val="24"/>
          <w:lang w:val="uk-UA"/>
        </w:rPr>
      </w:pPr>
    </w:p>
    <w:p w:rsidR="00FD620D" w:rsidRDefault="00FD620D" w:rsidP="00FD620D">
      <w:pPr>
        <w:spacing w:after="0" w:line="240" w:lineRule="auto"/>
        <w:jc w:val="center"/>
        <w:rPr>
          <w:rFonts w:ascii="Times New Roman" w:eastAsia="MS Mincho" w:hAnsi="Times New Roman"/>
          <w:b/>
          <w:bCs/>
          <w:color w:val="000000"/>
          <w:sz w:val="28"/>
          <w:szCs w:val="24"/>
          <w:lang w:val="uk-UA"/>
        </w:rPr>
      </w:pPr>
      <w:r>
        <w:rPr>
          <w:rFonts w:ascii="Times New Roman" w:eastAsia="MS Mincho" w:hAnsi="Times New Roman"/>
          <w:b/>
          <w:bCs/>
          <w:color w:val="000000"/>
          <w:sz w:val="28"/>
          <w:szCs w:val="24"/>
          <w:lang w:val="uk-UA"/>
        </w:rPr>
        <w:t>РОЗКЛАД КУРСУ ЗА ТЕМАМИ І КОНТРОЛЬНІ ЗАВДАННЯ</w:t>
      </w:r>
    </w:p>
    <w:p w:rsidR="00FD620D" w:rsidRDefault="00FD620D" w:rsidP="00FD620D">
      <w:pPr>
        <w:spacing w:after="0" w:line="240" w:lineRule="auto"/>
        <w:rPr>
          <w:rFonts w:ascii="Times New Roman" w:eastAsia="MS Mincho" w:hAnsi="Times New Roman"/>
          <w:i/>
          <w:iCs/>
          <w:color w:val="000000"/>
          <w:sz w:val="24"/>
          <w:szCs w:val="24"/>
          <w:lang w:val="uk-UA"/>
        </w:rPr>
      </w:pPr>
    </w:p>
    <w:tbl>
      <w:tblPr>
        <w:tblpPr w:leftFromText="180" w:rightFromText="180" w:bottomFromText="20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127"/>
        <w:gridCol w:w="141"/>
        <w:gridCol w:w="4253"/>
        <w:gridCol w:w="3831"/>
        <w:gridCol w:w="1917"/>
      </w:tblGrid>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rPr>
                <w:rFonts w:ascii="Times New Roman" w:eastAsia="MS Mincho" w:hAnsi="Times New Roman"/>
                <w:b/>
                <w:bCs/>
                <w:color w:val="000000"/>
                <w:lang w:val="uk-UA"/>
              </w:rPr>
            </w:pPr>
            <w:r>
              <w:rPr>
                <w:rFonts w:ascii="Times New Roman" w:eastAsia="MS Mincho" w:hAnsi="Times New Roman"/>
                <w:b/>
                <w:bCs/>
                <w:color w:val="000000"/>
                <w:lang w:val="uk-UA"/>
              </w:rPr>
              <w:t>Тиждень</w:t>
            </w:r>
          </w:p>
        </w:tc>
        <w:tc>
          <w:tcPr>
            <w:tcW w:w="212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b/>
                <w:bCs/>
                <w:color w:val="000000"/>
                <w:lang w:val="uk-UA"/>
              </w:rPr>
            </w:pPr>
            <w:r>
              <w:rPr>
                <w:rFonts w:ascii="Times New Roman" w:eastAsia="MS Mincho" w:hAnsi="Times New Roman"/>
                <w:b/>
                <w:bCs/>
                <w:color w:val="000000"/>
                <w:lang w:val="uk-UA"/>
              </w:rPr>
              <w:t>Вид заняття</w:t>
            </w:r>
          </w:p>
        </w:tc>
        <w:tc>
          <w:tcPr>
            <w:tcW w:w="4394"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b/>
                <w:bCs/>
                <w:color w:val="000000"/>
                <w:lang w:val="uk-UA"/>
              </w:rPr>
            </w:pPr>
            <w:r>
              <w:rPr>
                <w:rFonts w:ascii="Times New Roman" w:eastAsia="MS Mincho" w:hAnsi="Times New Roman"/>
                <w:b/>
                <w:bCs/>
                <w:color w:val="000000"/>
                <w:lang w:val="uk-UA"/>
              </w:rPr>
              <w:t>Тема заняття</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b/>
                <w:bCs/>
                <w:color w:val="000000"/>
                <w:lang w:val="uk-UA"/>
              </w:rPr>
            </w:pPr>
            <w:r>
              <w:rPr>
                <w:rFonts w:ascii="Times New Roman" w:eastAsia="MS Mincho" w:hAnsi="Times New Roman"/>
                <w:b/>
                <w:bCs/>
                <w:color w:val="000000"/>
                <w:lang w:val="uk-UA"/>
              </w:rPr>
              <w:t>Контрольний захід</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b/>
                <w:lang w:val="en-US"/>
              </w:rPr>
            </w:pPr>
            <w:proofErr w:type="spellStart"/>
            <w:r>
              <w:rPr>
                <w:rFonts w:ascii="Times New Roman" w:eastAsia="MS Mincho" w:hAnsi="Times New Roman"/>
                <w:b/>
                <w:lang w:val="en-US"/>
              </w:rPr>
              <w:t>Кількість</w:t>
            </w:r>
            <w:proofErr w:type="spellEnd"/>
            <w:r>
              <w:rPr>
                <w:rFonts w:ascii="Times New Roman" w:eastAsia="MS Mincho" w:hAnsi="Times New Roman"/>
                <w:b/>
                <w:lang w:val="en-US"/>
              </w:rPr>
              <w:t xml:space="preserve"> </w:t>
            </w:r>
            <w:proofErr w:type="spellStart"/>
            <w:r>
              <w:rPr>
                <w:rFonts w:ascii="Times New Roman" w:eastAsia="MS Mincho" w:hAnsi="Times New Roman"/>
                <w:b/>
                <w:lang w:val="en-US"/>
              </w:rPr>
              <w:t>балів</w:t>
            </w:r>
            <w:proofErr w:type="spellEnd"/>
          </w:p>
        </w:tc>
      </w:tr>
      <w:tr w:rsidR="00FD620D" w:rsidTr="00CE53FF">
        <w:tc>
          <w:tcPr>
            <w:tcW w:w="13511" w:type="dxa"/>
            <w:gridSpan w:val="6"/>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Змістовий модуль 1</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1</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Становлення диференційної психології як науки</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1</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Індивідуальні розбіжності як предмет дослідження диференційної психології</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Дискусія відносно методів математики і статистики в межах диференційної психології</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FD620D" w:rsidTr="00CE53FF">
        <w:trPr>
          <w:trHeight w:val="31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both"/>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iCs/>
                <w:sz w:val="24"/>
                <w:szCs w:val="24"/>
                <w:lang w:val="uk-UA" w:eastAsia="ru-RU"/>
              </w:rPr>
              <w:t>Підготовка до семінарського заняття 1</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28" w:lineRule="auto"/>
              <w:rPr>
                <w:rFonts w:ascii="Times New Roman" w:eastAsia="MS Mincho" w:hAnsi="Times New Roman"/>
                <w:color w:val="000000"/>
                <w:sz w:val="24"/>
                <w:szCs w:val="24"/>
                <w:lang w:val="uk-UA"/>
              </w:rPr>
            </w:pPr>
            <w:r>
              <w:rPr>
                <w:rFonts w:ascii="Times New Roman" w:eastAsia="Times New Roman" w:hAnsi="Times New Roman"/>
                <w:iCs/>
                <w:color w:val="000000"/>
                <w:sz w:val="24"/>
                <w:szCs w:val="24"/>
                <w:lang w:val="uk-UA" w:eastAsia="ru-RU"/>
              </w:rPr>
              <w:t>Основне семінарське завдання 1</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rPr>
          <w:trHeight w:val="22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Times New Roman" w:hAnsi="Times New Roman"/>
                <w:iCs/>
                <w:color w:val="000000"/>
                <w:sz w:val="24"/>
                <w:szCs w:val="24"/>
                <w:lang w:val="uk-UA" w:eastAsia="ru-RU"/>
              </w:rPr>
            </w:pPr>
            <w:r>
              <w:rPr>
                <w:rFonts w:ascii="Times New Roman" w:eastAsia="Times New Roman" w:hAnsi="Times New Roman"/>
                <w:iCs/>
                <w:color w:val="000000"/>
                <w:sz w:val="24"/>
                <w:szCs w:val="24"/>
                <w:lang w:val="uk-UA" w:eastAsia="ru-RU"/>
              </w:rPr>
              <w:t>Додаткове завдання 1</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both"/>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color w:val="000000"/>
                <w:sz w:val="24"/>
                <w:szCs w:val="24"/>
                <w:lang w:val="uk-UA" w:eastAsia="ru-RU"/>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1-2</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Тестування</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color w:val="000000"/>
                <w:sz w:val="24"/>
                <w:szCs w:val="24"/>
                <w:lang w:val="uk-UA" w:eastAsia="ru-RU"/>
              </w:rPr>
              <w:t>Навчальний тест: тема 1</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2</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Особистість у диференційній психології</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3</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3</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Специфіка диференціально-психологічного аналізу у вивчені </w:t>
            </w:r>
            <w:r>
              <w:rPr>
                <w:rFonts w:ascii="Times New Roman" w:eastAsia="MS Mincho" w:hAnsi="Times New Roman"/>
                <w:color w:val="000000"/>
                <w:sz w:val="24"/>
                <w:szCs w:val="24"/>
                <w:lang w:val="uk-UA"/>
              </w:rPr>
              <w:lastRenderedPageBreak/>
              <w:t>людини</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vMerge w:val="restart"/>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2</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Роль наслідування та навколишнього середовища у диференційній психології</w:t>
            </w:r>
            <w:r>
              <w:rPr>
                <w:rFonts w:ascii="Times New Roman" w:eastAsia="MS Mincho" w:hAnsi="Times New Roman"/>
                <w:b/>
                <w:color w:val="000000"/>
                <w:sz w:val="24"/>
                <w:szCs w:val="24"/>
                <w:lang w:val="uk-UA"/>
              </w:rPr>
              <w:t xml:space="preserve">.  </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FD620D" w:rsidTr="00CE53FF">
        <w:trPr>
          <w:trHeight w:val="2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iCs/>
                <w:sz w:val="24"/>
                <w:szCs w:val="24"/>
                <w:lang w:val="uk-UA" w:eastAsia="ru-RU"/>
              </w:rPr>
              <w:t>Підготовка до семінарського заняття 2</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Основне семінарське завдання 2</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Додаткове завдання 2</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Тестування</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Навчальний тест: тема 2</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4</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4</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Емпіричні дослідження темпераменту</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roofErr w:type="spellStart"/>
            <w:r>
              <w:rPr>
                <w:rFonts w:ascii="Times New Roman" w:eastAsia="MS Mincho" w:hAnsi="Times New Roman"/>
                <w:color w:val="000000"/>
                <w:sz w:val="24"/>
                <w:szCs w:val="24"/>
                <w:lang w:val="uk-UA"/>
              </w:rPr>
              <w:t>Семинар</w:t>
            </w:r>
            <w:proofErr w:type="spellEnd"/>
            <w:r>
              <w:rPr>
                <w:rFonts w:ascii="Times New Roman" w:eastAsia="MS Mincho" w:hAnsi="Times New Roman"/>
                <w:color w:val="000000"/>
                <w:sz w:val="24"/>
                <w:szCs w:val="24"/>
                <w:lang w:val="uk-UA"/>
              </w:rPr>
              <w:t xml:space="preserve"> 3</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sidRPr="00FD620D">
              <w:rPr>
                <w:rFonts w:ascii="Times New Roman" w:eastAsia="MS Mincho" w:hAnsi="Times New Roman"/>
                <w:color w:val="000000"/>
                <w:sz w:val="24"/>
                <w:szCs w:val="24"/>
                <w:lang w:val="uk-UA"/>
              </w:rPr>
              <w:t>Емпіричні дослідження темпераменту</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sidRPr="00FD620D">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FD620D" w:rsidTr="00CE53FF">
        <w:trPr>
          <w:trHeight w:val="292"/>
        </w:trPr>
        <w:tc>
          <w:tcPr>
            <w:tcW w:w="1242" w:type="dxa"/>
            <w:vMerge w:val="restart"/>
            <w:tcBorders>
              <w:top w:val="single" w:sz="4" w:space="0" w:color="auto"/>
              <w:left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sidRPr="00FD620D">
              <w:rPr>
                <w:rFonts w:ascii="Times New Roman" w:eastAsia="MS Mincho" w:hAnsi="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sidRPr="00FD620D">
              <w:rPr>
                <w:rFonts w:ascii="Times New Roman" w:eastAsia="MS Mincho" w:hAnsi="Times New Roman"/>
                <w:iCs/>
                <w:color w:val="000000"/>
                <w:sz w:val="24"/>
                <w:szCs w:val="24"/>
                <w:lang w:val="uk-UA"/>
              </w:rPr>
              <w:t>Підго</w:t>
            </w:r>
            <w:r>
              <w:rPr>
                <w:rFonts w:ascii="Times New Roman" w:eastAsia="MS Mincho" w:hAnsi="Times New Roman"/>
                <w:iCs/>
                <w:color w:val="000000"/>
                <w:sz w:val="24"/>
                <w:szCs w:val="24"/>
                <w:lang w:val="uk-UA"/>
              </w:rPr>
              <w:t>товка до семінарського заняття 3</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Основне семінарське завдання 3</w:t>
            </w:r>
          </w:p>
        </w:tc>
        <w:tc>
          <w:tcPr>
            <w:tcW w:w="1917" w:type="dxa"/>
            <w:tcBorders>
              <w:top w:val="single" w:sz="4" w:space="0" w:color="auto"/>
              <w:left w:val="single" w:sz="4" w:space="0" w:color="auto"/>
              <w:bottom w:val="single" w:sz="4" w:space="0" w:color="auto"/>
              <w:right w:val="single" w:sz="4" w:space="0" w:color="auto"/>
            </w:tcBorders>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rPr>
          <w:trHeight w:val="255"/>
        </w:trPr>
        <w:tc>
          <w:tcPr>
            <w:tcW w:w="1242" w:type="dxa"/>
            <w:vMerge/>
            <w:tcBorders>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tcPr>
          <w:p w:rsidR="00FD620D" w:rsidRPr="00FD620D" w:rsidRDefault="00FD620D" w:rsidP="00CE53FF">
            <w:pPr>
              <w:spacing w:after="0" w:line="240" w:lineRule="auto"/>
              <w:jc w:val="center"/>
              <w:rPr>
                <w:rFonts w:ascii="Times New Roman" w:eastAsia="MS Mincho" w:hAnsi="Times New Roman"/>
                <w:color w:val="000000"/>
                <w:sz w:val="24"/>
                <w:szCs w:val="24"/>
                <w:lang w:val="uk-UA"/>
              </w:rPr>
            </w:pPr>
          </w:p>
        </w:tc>
        <w:tc>
          <w:tcPr>
            <w:tcW w:w="4253" w:type="dxa"/>
            <w:vMerge/>
            <w:tcBorders>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FD620D" w:rsidRP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Додаткове завдання 3</w:t>
            </w:r>
          </w:p>
        </w:tc>
        <w:tc>
          <w:tcPr>
            <w:tcW w:w="1917" w:type="dxa"/>
            <w:tcBorders>
              <w:top w:val="single" w:sz="4" w:space="0" w:color="auto"/>
              <w:left w:val="single" w:sz="4" w:space="0" w:color="auto"/>
              <w:bottom w:val="single" w:sz="4" w:space="0" w:color="auto"/>
              <w:right w:val="single" w:sz="4" w:space="0" w:color="auto"/>
            </w:tcBorders>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Тестування</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Навчальний тест: тема 3</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5</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5</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bCs/>
                <w:color w:val="000000"/>
                <w:sz w:val="24"/>
                <w:szCs w:val="24"/>
                <w:lang w:val="uk-UA"/>
              </w:rPr>
              <w:t>Індивідуальний стиль людини</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vMerge w:val="restart"/>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4 (5,6)</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Базові компоненти характеру та специфічні ознаки інтелекту</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FD620D" w:rsidTr="00CE53FF">
        <w:trPr>
          <w:trHeight w:val="30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Підготовка до семінарського заняття 5,6</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Основне семінарське завдання 4</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rPr>
          <w:trHeight w:val="24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 xml:space="preserve">          Додаткове завдання 3</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Тестування</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Навчальний тест: тема 5,6</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b/>
                <w:color w:val="000000"/>
                <w:sz w:val="24"/>
                <w:szCs w:val="24"/>
                <w:lang w:val="uk-UA"/>
              </w:rPr>
            </w:pPr>
            <w:r>
              <w:rPr>
                <w:rFonts w:ascii="Times New Roman" w:eastAsia="MS Mincho" w:hAnsi="Times New Roman"/>
                <w:b/>
                <w:color w:val="000000"/>
                <w:sz w:val="24"/>
                <w:szCs w:val="24"/>
                <w:lang w:val="uk-UA"/>
              </w:rPr>
              <w:t>Атестація 1</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Модульний контроль 1: тест</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5</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6</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6</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Типології та класифікації у диференційній психології</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5</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sidRPr="00FD620D">
              <w:rPr>
                <w:rFonts w:ascii="Times New Roman" w:eastAsia="MS Mincho" w:hAnsi="Times New Roman"/>
                <w:color w:val="000000"/>
                <w:sz w:val="24"/>
                <w:szCs w:val="24"/>
                <w:lang w:val="uk-UA"/>
              </w:rPr>
              <w:t>Типології та класифікації у диференційній психології</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sidRPr="00FD620D">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CE53FF" w:rsidTr="00CE53FF">
        <w:trPr>
          <w:trHeight w:val="310"/>
        </w:trPr>
        <w:tc>
          <w:tcPr>
            <w:tcW w:w="1242" w:type="dxa"/>
            <w:vMerge w:val="restart"/>
            <w:tcBorders>
              <w:top w:val="single" w:sz="4" w:space="0" w:color="auto"/>
              <w:left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iCs/>
                <w:color w:val="000000"/>
                <w:sz w:val="24"/>
                <w:szCs w:val="24"/>
                <w:lang w:val="uk-UA"/>
              </w:rPr>
              <w:t>Підготовка до семінарського заняття</w:t>
            </w:r>
          </w:p>
        </w:tc>
        <w:tc>
          <w:tcPr>
            <w:tcW w:w="3831" w:type="dxa"/>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Основне семінарське завдання </w:t>
            </w:r>
          </w:p>
        </w:tc>
        <w:tc>
          <w:tcPr>
            <w:tcW w:w="1917" w:type="dxa"/>
            <w:tcBorders>
              <w:top w:val="single" w:sz="4" w:space="0" w:color="auto"/>
              <w:left w:val="single" w:sz="4" w:space="0" w:color="auto"/>
              <w:bottom w:val="single" w:sz="4" w:space="0" w:color="auto"/>
              <w:right w:val="single" w:sz="4" w:space="0" w:color="auto"/>
            </w:tcBorders>
          </w:tcPr>
          <w:p w:rsidR="00CE53FF"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CE53FF" w:rsidTr="00CE53FF">
        <w:trPr>
          <w:trHeight w:val="237"/>
        </w:trPr>
        <w:tc>
          <w:tcPr>
            <w:tcW w:w="1242" w:type="dxa"/>
            <w:vMerge/>
            <w:tcBorders>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4253" w:type="dxa"/>
            <w:vMerge/>
            <w:tcBorders>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CE53FF" w:rsidRPr="00CE53FF" w:rsidRDefault="00CE53FF" w:rsidP="00CE53FF">
            <w:pPr>
              <w:spacing w:after="0" w:line="240" w:lineRule="auto"/>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 </w:t>
            </w:r>
            <w:r w:rsidRPr="00CE53FF">
              <w:rPr>
                <w:rFonts w:ascii="Times New Roman" w:eastAsia="MS Mincho" w:hAnsi="Times New Roman"/>
                <w:color w:val="000000"/>
                <w:sz w:val="24"/>
                <w:szCs w:val="24"/>
                <w:lang w:val="uk-UA"/>
              </w:rPr>
              <w:t>Додаткове</w:t>
            </w:r>
            <w:r>
              <w:rPr>
                <w:rFonts w:ascii="Times New Roman" w:eastAsia="MS Mincho" w:hAnsi="Times New Roman"/>
                <w:color w:val="000000"/>
                <w:sz w:val="24"/>
                <w:szCs w:val="24"/>
                <w:lang w:val="uk-UA"/>
              </w:rPr>
              <w:t xml:space="preserve"> завдання 5</w:t>
            </w:r>
          </w:p>
        </w:tc>
        <w:tc>
          <w:tcPr>
            <w:tcW w:w="1917" w:type="dxa"/>
            <w:tcBorders>
              <w:top w:val="single" w:sz="4" w:space="0" w:color="auto"/>
              <w:left w:val="single" w:sz="4" w:space="0" w:color="auto"/>
              <w:bottom w:val="single" w:sz="4" w:space="0" w:color="auto"/>
              <w:right w:val="single" w:sz="4" w:space="0" w:color="auto"/>
            </w:tcBorders>
          </w:tcPr>
          <w:p w:rsidR="00CE53FF"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FD620D"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Тестування</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FD620D"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Навчальний тест: тема </w:t>
            </w:r>
          </w:p>
        </w:tc>
        <w:tc>
          <w:tcPr>
            <w:tcW w:w="1917" w:type="dxa"/>
            <w:tcBorders>
              <w:top w:val="single" w:sz="4" w:space="0" w:color="auto"/>
              <w:left w:val="single" w:sz="4" w:space="0" w:color="auto"/>
              <w:bottom w:val="single" w:sz="4" w:space="0" w:color="auto"/>
              <w:right w:val="single" w:sz="4" w:space="0" w:color="auto"/>
            </w:tcBorders>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7</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7</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Структура особистісних рис</w:t>
            </w:r>
          </w:p>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vMerge w:val="restart"/>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6</w:t>
            </w:r>
            <w:r w:rsidR="00FD620D">
              <w:rPr>
                <w:rFonts w:ascii="Times New Roman" w:eastAsia="MS Mincho" w:hAnsi="Times New Roman"/>
                <w:color w:val="000000"/>
                <w:sz w:val="24"/>
                <w:szCs w:val="24"/>
                <w:lang w:val="uk-UA"/>
              </w:rPr>
              <w:t xml:space="preserve"> (7)</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en-US"/>
              </w:rPr>
            </w:pPr>
            <w:proofErr w:type="spellStart"/>
            <w:r>
              <w:rPr>
                <w:rFonts w:ascii="Times New Roman" w:eastAsia="MS Mincho" w:hAnsi="Times New Roman"/>
                <w:color w:val="000000"/>
                <w:sz w:val="24"/>
                <w:szCs w:val="24"/>
                <w:lang w:val="en-US"/>
              </w:rPr>
              <w:t>Ієрархічна</w:t>
            </w:r>
            <w:proofErr w:type="spellEnd"/>
            <w:r>
              <w:rPr>
                <w:rFonts w:ascii="Times New Roman" w:eastAsia="MS Mincho" w:hAnsi="Times New Roman"/>
                <w:color w:val="000000"/>
                <w:sz w:val="24"/>
                <w:szCs w:val="24"/>
                <w:lang w:val="en-US"/>
              </w:rPr>
              <w:t xml:space="preserve"> </w:t>
            </w:r>
            <w:proofErr w:type="spellStart"/>
            <w:r>
              <w:rPr>
                <w:rFonts w:ascii="Times New Roman" w:eastAsia="MS Mincho" w:hAnsi="Times New Roman"/>
                <w:color w:val="000000"/>
                <w:sz w:val="24"/>
                <w:szCs w:val="24"/>
                <w:lang w:val="en-US"/>
              </w:rPr>
              <w:t>модель</w:t>
            </w:r>
            <w:proofErr w:type="spellEnd"/>
            <w:r>
              <w:rPr>
                <w:rFonts w:ascii="Times New Roman" w:eastAsia="MS Mincho" w:hAnsi="Times New Roman"/>
                <w:color w:val="000000"/>
                <w:sz w:val="24"/>
                <w:szCs w:val="24"/>
                <w:lang w:val="en-US"/>
              </w:rPr>
              <w:t xml:space="preserve"> </w:t>
            </w:r>
            <w:proofErr w:type="spellStart"/>
            <w:r>
              <w:rPr>
                <w:rFonts w:ascii="Times New Roman" w:eastAsia="MS Mincho" w:hAnsi="Times New Roman"/>
                <w:color w:val="000000"/>
                <w:sz w:val="24"/>
                <w:szCs w:val="24"/>
                <w:lang w:val="en-US"/>
              </w:rPr>
              <w:t>індивідуальності</w:t>
            </w:r>
            <w:proofErr w:type="spellEnd"/>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FD620D" w:rsidTr="00CE53FF">
        <w:trPr>
          <w:trHeight w:val="2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iCs/>
                <w:sz w:val="24"/>
                <w:szCs w:val="24"/>
                <w:lang w:val="uk-UA" w:eastAsia="ru-RU"/>
              </w:rPr>
              <w:t>Підготовка до семінарського заняття 4</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Основне семінарське завдання 7</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Додаткове завдання 4</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Тестування</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Навчальний тест: тема 7</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8</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Вплив ситуативних змінних на формування індивідуальних розбіжностей</w:t>
            </w:r>
          </w:p>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CE53FF" w:rsidTr="00CE53FF">
        <w:tc>
          <w:tcPr>
            <w:tcW w:w="1242" w:type="dxa"/>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7</w:t>
            </w:r>
          </w:p>
        </w:tc>
        <w:tc>
          <w:tcPr>
            <w:tcW w:w="4253" w:type="dxa"/>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color w:val="000000"/>
                <w:sz w:val="24"/>
                <w:szCs w:val="24"/>
                <w:lang w:val="uk-UA"/>
              </w:rPr>
              <w:t>Вплив ситуативних змінних на формування індивідуальних розбіжностей</w:t>
            </w:r>
          </w:p>
        </w:tc>
        <w:tc>
          <w:tcPr>
            <w:tcW w:w="3831" w:type="dxa"/>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tcPr>
          <w:p w:rsidR="00CE53FF"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CE53FF" w:rsidTr="00CE53FF">
        <w:trPr>
          <w:trHeight w:val="283"/>
        </w:trPr>
        <w:tc>
          <w:tcPr>
            <w:tcW w:w="1242" w:type="dxa"/>
            <w:vMerge w:val="restart"/>
            <w:tcBorders>
              <w:top w:val="single" w:sz="4" w:space="0" w:color="auto"/>
              <w:left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iCs/>
                <w:color w:val="000000"/>
                <w:sz w:val="24"/>
                <w:szCs w:val="24"/>
                <w:lang w:val="uk-UA"/>
              </w:rPr>
              <w:t>Підго</w:t>
            </w:r>
            <w:r>
              <w:rPr>
                <w:rFonts w:ascii="Times New Roman" w:eastAsia="MS Mincho" w:hAnsi="Times New Roman"/>
                <w:iCs/>
                <w:color w:val="000000"/>
                <w:sz w:val="24"/>
                <w:szCs w:val="24"/>
                <w:lang w:val="uk-UA"/>
              </w:rPr>
              <w:t xml:space="preserve">товка до семінарського заняття </w:t>
            </w:r>
          </w:p>
        </w:tc>
        <w:tc>
          <w:tcPr>
            <w:tcW w:w="3831" w:type="dxa"/>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Основне семінарське завдання </w:t>
            </w:r>
          </w:p>
        </w:tc>
        <w:tc>
          <w:tcPr>
            <w:tcW w:w="1917" w:type="dxa"/>
            <w:vMerge w:val="restart"/>
            <w:tcBorders>
              <w:top w:val="single" w:sz="4" w:space="0" w:color="auto"/>
              <w:left w:val="single" w:sz="4" w:space="0" w:color="auto"/>
              <w:right w:val="single" w:sz="4" w:space="0" w:color="auto"/>
            </w:tcBorders>
          </w:tcPr>
          <w:p w:rsidR="00CE53FF"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CE53FF" w:rsidTr="00CE53FF">
        <w:trPr>
          <w:trHeight w:val="273"/>
        </w:trPr>
        <w:tc>
          <w:tcPr>
            <w:tcW w:w="1242" w:type="dxa"/>
            <w:vMerge/>
            <w:tcBorders>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4253" w:type="dxa"/>
            <w:vMerge/>
            <w:tcBorders>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CE53FF" w:rsidRPr="00CE53FF"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Додаткове завдання 7</w:t>
            </w:r>
          </w:p>
        </w:tc>
        <w:tc>
          <w:tcPr>
            <w:tcW w:w="1917" w:type="dxa"/>
            <w:vMerge/>
            <w:tcBorders>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CE53FF" w:rsidTr="00CE53FF">
        <w:tc>
          <w:tcPr>
            <w:tcW w:w="1242" w:type="dxa"/>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Тестування</w:t>
            </w:r>
          </w:p>
        </w:tc>
        <w:tc>
          <w:tcPr>
            <w:tcW w:w="4253" w:type="dxa"/>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CE53FF" w:rsidRDefault="00CE53FF" w:rsidP="00CE53FF">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color w:val="000000"/>
                <w:sz w:val="24"/>
                <w:szCs w:val="24"/>
                <w:lang w:val="uk-UA"/>
              </w:rPr>
              <w:t>Навчальний</w:t>
            </w:r>
            <w:r>
              <w:rPr>
                <w:rFonts w:ascii="Times New Roman" w:eastAsia="MS Mincho" w:hAnsi="Times New Roman"/>
                <w:color w:val="000000"/>
                <w:sz w:val="24"/>
                <w:szCs w:val="24"/>
                <w:lang w:val="uk-UA"/>
              </w:rPr>
              <w:t xml:space="preserve"> тест: тема 7</w:t>
            </w:r>
          </w:p>
        </w:tc>
        <w:tc>
          <w:tcPr>
            <w:tcW w:w="1917" w:type="dxa"/>
            <w:tcBorders>
              <w:top w:val="single" w:sz="4" w:space="0" w:color="auto"/>
              <w:left w:val="single" w:sz="4" w:space="0" w:color="auto"/>
              <w:bottom w:val="single" w:sz="4" w:space="0" w:color="auto"/>
              <w:right w:val="single" w:sz="4" w:space="0" w:color="auto"/>
            </w:tcBorders>
          </w:tcPr>
          <w:p w:rsidR="00CE53FF"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9</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Типологія реакцій на стрес </w:t>
            </w:r>
          </w:p>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CE53FF"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8</w:t>
            </w:r>
            <w:r w:rsidR="00FD620D">
              <w:rPr>
                <w:rFonts w:ascii="Times New Roman" w:eastAsia="MS Mincho" w:hAnsi="Times New Roman"/>
                <w:color w:val="000000"/>
                <w:sz w:val="24"/>
                <w:szCs w:val="24"/>
                <w:lang w:val="uk-UA"/>
              </w:rPr>
              <w:t>(14)</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Патологічні відхилення у контексті диференційної психології  </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FD620D" w:rsidTr="00CE53FF">
        <w:trPr>
          <w:trHeight w:val="301"/>
        </w:trPr>
        <w:tc>
          <w:tcPr>
            <w:tcW w:w="1242" w:type="dxa"/>
            <w:vMerge w:val="restart"/>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Підго</w:t>
            </w:r>
            <w:r w:rsidR="00CE53FF">
              <w:rPr>
                <w:rFonts w:ascii="Times New Roman" w:eastAsia="MS Mincho" w:hAnsi="Times New Roman"/>
                <w:iCs/>
                <w:color w:val="000000"/>
                <w:sz w:val="24"/>
                <w:szCs w:val="24"/>
                <w:lang w:val="uk-UA"/>
              </w:rPr>
              <w:t>товка до семінарського заняття 8</w:t>
            </w: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Основне семінарське завдання 14</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rPr>
          <w:trHeight w:val="25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CE53FF" w:rsidP="00CE53FF">
            <w:pPr>
              <w:spacing w:after="0" w:line="240" w:lineRule="auto"/>
              <w:jc w:val="center"/>
              <w:rPr>
                <w:rFonts w:ascii="Times New Roman" w:eastAsia="MS Mincho" w:hAnsi="Times New Roman"/>
                <w:iCs/>
                <w:color w:val="000000"/>
                <w:sz w:val="24"/>
                <w:szCs w:val="24"/>
                <w:lang w:val="uk-UA"/>
              </w:rPr>
            </w:pPr>
            <w:r>
              <w:rPr>
                <w:rFonts w:ascii="Times New Roman" w:eastAsia="MS Mincho" w:hAnsi="Times New Roman"/>
                <w:iCs/>
                <w:color w:val="000000"/>
                <w:sz w:val="24"/>
                <w:szCs w:val="24"/>
                <w:lang w:val="uk-UA"/>
              </w:rPr>
              <w:t>Додаткове завдання 8</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Тестування</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Навчальний тест: тема 8</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B356C7"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bookmarkStart w:id="0" w:name="_GoBack"/>
            <w:bookmarkEnd w:id="0"/>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10</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Патологічні відхилення у контексті диференційної психології </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FD620D" w:rsidTr="00CE53FF">
        <w:tc>
          <w:tcPr>
            <w:tcW w:w="1242"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b/>
                <w:color w:val="000000"/>
                <w:sz w:val="24"/>
                <w:szCs w:val="24"/>
                <w:lang w:val="uk-UA"/>
              </w:rPr>
            </w:pPr>
            <w:r>
              <w:rPr>
                <w:rFonts w:ascii="Times New Roman" w:eastAsia="MS Mincho" w:hAnsi="Times New Roman"/>
                <w:b/>
                <w:color w:val="000000"/>
                <w:sz w:val="24"/>
                <w:szCs w:val="24"/>
                <w:lang w:val="uk-UA"/>
              </w:rPr>
              <w:t>Атестація 2</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color w:val="000000"/>
                <w:sz w:val="24"/>
                <w:szCs w:val="24"/>
                <w:lang w:val="uk-UA" w:eastAsia="ru-RU"/>
              </w:rPr>
              <w:t>Модульний контроль 2: тест</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5</w:t>
            </w:r>
          </w:p>
        </w:tc>
      </w:tr>
      <w:tr w:rsidR="00FD620D" w:rsidTr="00CE53FF">
        <w:tc>
          <w:tcPr>
            <w:tcW w:w="1242"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1-14</w:t>
            </w:r>
          </w:p>
        </w:tc>
        <w:tc>
          <w:tcPr>
            <w:tcW w:w="2268" w:type="dxa"/>
            <w:gridSpan w:val="2"/>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iCs/>
                <w:sz w:val="24"/>
                <w:szCs w:val="24"/>
                <w:lang w:val="uk-UA" w:eastAsia="ru-RU"/>
              </w:rPr>
              <w:t>Підготовка індивідуального завдання</w:t>
            </w:r>
          </w:p>
        </w:tc>
        <w:tc>
          <w:tcPr>
            <w:tcW w:w="3831"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Times New Roman" w:hAnsi="Times New Roman"/>
                <w:color w:val="000000"/>
                <w:sz w:val="24"/>
                <w:szCs w:val="24"/>
                <w:lang w:val="uk-UA" w:eastAsia="ru-RU"/>
              </w:rPr>
            </w:pPr>
          </w:p>
        </w:tc>
        <w:tc>
          <w:tcPr>
            <w:tcW w:w="1917"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r>
      <w:tr w:rsidR="00FD620D" w:rsidTr="00CE53FF">
        <w:tc>
          <w:tcPr>
            <w:tcW w:w="1242" w:type="dxa"/>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Заліковий </w:t>
            </w:r>
            <w:r>
              <w:rPr>
                <w:rFonts w:ascii="Times New Roman" w:eastAsia="MS Mincho" w:hAnsi="Times New Roman"/>
                <w:color w:val="000000"/>
                <w:sz w:val="24"/>
                <w:szCs w:val="24"/>
                <w:lang w:val="uk-UA"/>
              </w:rPr>
              <w:lastRenderedPageBreak/>
              <w:t>тиждень</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lastRenderedPageBreak/>
              <w:t>Залік</w:t>
            </w: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Підсумкове тестування</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20</w:t>
            </w:r>
          </w:p>
        </w:tc>
      </w:tr>
      <w:tr w:rsidR="00FD620D" w:rsidTr="00CE53FF">
        <w:tc>
          <w:tcPr>
            <w:tcW w:w="1242" w:type="dxa"/>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FD620D" w:rsidRDefault="00FD620D" w:rsidP="00CE53FF">
            <w:pPr>
              <w:spacing w:after="0" w:line="240" w:lineRule="auto"/>
              <w:rPr>
                <w:rFonts w:ascii="Times New Roman" w:eastAsia="MS Mincho" w:hAnsi="Times New Roman"/>
                <w:color w:val="000000"/>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FD620D" w:rsidRDefault="00FD620D" w:rsidP="00CE53FF">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iCs/>
                <w:color w:val="000000"/>
                <w:sz w:val="24"/>
                <w:szCs w:val="24"/>
                <w:lang w:val="uk-UA" w:eastAsia="ru-RU"/>
              </w:rPr>
              <w:t>Захист індивідуального завдання</w:t>
            </w:r>
          </w:p>
        </w:tc>
        <w:tc>
          <w:tcPr>
            <w:tcW w:w="1917" w:type="dxa"/>
            <w:tcBorders>
              <w:top w:val="single" w:sz="4" w:space="0" w:color="auto"/>
              <w:left w:val="single" w:sz="4" w:space="0" w:color="auto"/>
              <w:bottom w:val="single" w:sz="4" w:space="0" w:color="auto"/>
              <w:right w:val="single" w:sz="4" w:space="0" w:color="auto"/>
            </w:tcBorders>
            <w:hideMark/>
          </w:tcPr>
          <w:p w:rsidR="00FD620D" w:rsidRDefault="00FD620D" w:rsidP="00CE53FF">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20</w:t>
            </w:r>
          </w:p>
        </w:tc>
      </w:tr>
    </w:tbl>
    <w:p w:rsidR="00FD620D" w:rsidRDefault="00FD620D" w:rsidP="00FD620D">
      <w:pPr>
        <w:spacing w:after="0" w:line="240" w:lineRule="auto"/>
        <w:rPr>
          <w:rFonts w:ascii="Times New Roman" w:eastAsia="MS Mincho" w:hAnsi="Times New Roman"/>
          <w:i/>
          <w:iCs/>
          <w:color w:val="000000"/>
          <w:sz w:val="24"/>
          <w:szCs w:val="24"/>
          <w:lang w:val="uk-UA"/>
        </w:rPr>
      </w:pPr>
    </w:p>
    <w:p w:rsidR="00FD620D" w:rsidRDefault="00FD620D" w:rsidP="00FD620D">
      <w:pPr>
        <w:spacing w:after="0" w:line="240" w:lineRule="auto"/>
        <w:ind w:left="2160" w:firstLine="720"/>
        <w:rPr>
          <w:rFonts w:ascii="Times New Roman" w:eastAsia="MS Mincho" w:hAnsi="Times New Roman"/>
          <w:b/>
          <w:bCs/>
          <w:color w:val="000000"/>
          <w:sz w:val="24"/>
          <w:szCs w:val="24"/>
          <w:lang w:val="uk-UA"/>
        </w:rPr>
      </w:pPr>
    </w:p>
    <w:p w:rsidR="00FD620D" w:rsidRDefault="00FD620D" w:rsidP="00FD620D">
      <w:pPr>
        <w:spacing w:after="0" w:line="240" w:lineRule="auto"/>
        <w:rPr>
          <w:rFonts w:ascii="Times New Roman" w:eastAsia="MS Mincho" w:hAnsi="Times New Roman"/>
          <w:b/>
          <w:bCs/>
          <w:color w:val="000000"/>
          <w:sz w:val="28"/>
          <w:szCs w:val="24"/>
          <w:lang w:val="uk-UA"/>
        </w:rPr>
      </w:pPr>
      <w:r>
        <w:rPr>
          <w:rFonts w:ascii="Times New Roman" w:eastAsia="MS Mincho" w:hAnsi="Times New Roman"/>
          <w:b/>
          <w:bCs/>
          <w:color w:val="000000"/>
          <w:sz w:val="28"/>
          <w:szCs w:val="24"/>
          <w:lang w:val="uk-UA"/>
        </w:rPr>
        <w:t xml:space="preserve">ОСНОВНІ ДЖЕРЕЛА </w:t>
      </w:r>
    </w:p>
    <w:p w:rsidR="00FD620D" w:rsidRDefault="00FD620D" w:rsidP="00FD620D">
      <w:pPr>
        <w:keepNext/>
        <w:numPr>
          <w:ilvl w:val="0"/>
          <w:numId w:val="2"/>
        </w:numPr>
        <w:spacing w:after="0" w:line="228" w:lineRule="auto"/>
        <w:rPr>
          <w:rFonts w:ascii="Times New Roman" w:eastAsia="Times New Roman" w:hAnsi="Times New Roman"/>
          <w:bCs/>
          <w:sz w:val="24"/>
          <w:szCs w:val="24"/>
          <w:lang w:val="uk-UA"/>
        </w:rPr>
      </w:pPr>
      <w:proofErr w:type="spellStart"/>
      <w:r>
        <w:rPr>
          <w:rFonts w:ascii="Times New Roman" w:eastAsia="Times New Roman" w:hAnsi="Times New Roman"/>
          <w:bCs/>
          <w:sz w:val="24"/>
          <w:szCs w:val="24"/>
        </w:rPr>
        <w:t>Диференційна</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психологія</w:t>
      </w:r>
      <w:proofErr w:type="spellEnd"/>
      <w:r>
        <w:rPr>
          <w:rFonts w:ascii="Times New Roman" w:eastAsia="Times New Roman" w:hAnsi="Times New Roman"/>
          <w:bCs/>
          <w:sz w:val="24"/>
          <w:szCs w:val="24"/>
        </w:rPr>
        <w:t xml:space="preserve"> / </w:t>
      </w:r>
      <w:proofErr w:type="spellStart"/>
      <w:proofErr w:type="gramStart"/>
      <w:r>
        <w:rPr>
          <w:rFonts w:ascii="Times New Roman" w:eastAsia="Times New Roman" w:hAnsi="Times New Roman"/>
          <w:bCs/>
          <w:sz w:val="24"/>
          <w:szCs w:val="24"/>
        </w:rPr>
        <w:t>п</w:t>
      </w:r>
      <w:proofErr w:type="gramEnd"/>
      <w:r>
        <w:rPr>
          <w:rFonts w:ascii="Times New Roman" w:eastAsia="Times New Roman" w:hAnsi="Times New Roman"/>
          <w:bCs/>
          <w:sz w:val="24"/>
          <w:szCs w:val="24"/>
        </w:rPr>
        <w:t>ід</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загальною</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редакцією</w:t>
      </w:r>
      <w:proofErr w:type="spellEnd"/>
      <w:r>
        <w:rPr>
          <w:rFonts w:ascii="Times New Roman" w:eastAsia="Times New Roman" w:hAnsi="Times New Roman"/>
          <w:bCs/>
          <w:sz w:val="24"/>
          <w:szCs w:val="24"/>
        </w:rPr>
        <w:t xml:space="preserve"> С.Д Максименка. </w:t>
      </w:r>
      <w:proofErr w:type="spellStart"/>
      <w:proofErr w:type="gramStart"/>
      <w:r>
        <w:rPr>
          <w:rFonts w:ascii="Times New Roman" w:eastAsia="Times New Roman" w:hAnsi="Times New Roman"/>
          <w:bCs/>
          <w:sz w:val="24"/>
          <w:szCs w:val="24"/>
        </w:rPr>
        <w:t>П</w:t>
      </w:r>
      <w:proofErr w:type="gramEnd"/>
      <w:r>
        <w:rPr>
          <w:rFonts w:ascii="Times New Roman" w:eastAsia="Times New Roman" w:hAnsi="Times New Roman"/>
          <w:bCs/>
          <w:sz w:val="24"/>
          <w:szCs w:val="24"/>
        </w:rPr>
        <w:t>ідручник</w:t>
      </w:r>
      <w:proofErr w:type="spellEnd"/>
      <w:r>
        <w:rPr>
          <w:rFonts w:ascii="Times New Roman" w:eastAsia="Times New Roman" w:hAnsi="Times New Roman"/>
          <w:bCs/>
          <w:sz w:val="24"/>
          <w:szCs w:val="24"/>
        </w:rPr>
        <w:t xml:space="preserve">. – К.: </w:t>
      </w:r>
      <w:proofErr w:type="spellStart"/>
      <w:r>
        <w:rPr>
          <w:rFonts w:ascii="Times New Roman" w:eastAsia="Times New Roman" w:hAnsi="Times New Roman"/>
          <w:bCs/>
          <w:sz w:val="24"/>
          <w:szCs w:val="24"/>
        </w:rPr>
        <w:t>Видавничій</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Ді</w:t>
      </w:r>
      <w:proofErr w:type="gramStart"/>
      <w:r>
        <w:rPr>
          <w:rFonts w:ascii="Times New Roman" w:eastAsia="Times New Roman" w:hAnsi="Times New Roman"/>
          <w:bCs/>
          <w:sz w:val="24"/>
          <w:szCs w:val="24"/>
        </w:rPr>
        <w:t>м</w:t>
      </w:r>
      <w:proofErr w:type="spellEnd"/>
      <w:proofErr w:type="gram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Слдово</w:t>
      </w:r>
      <w:proofErr w:type="spellEnd"/>
      <w:r>
        <w:rPr>
          <w:rFonts w:ascii="Times New Roman" w:eastAsia="Times New Roman" w:hAnsi="Times New Roman"/>
          <w:bCs/>
          <w:sz w:val="24"/>
          <w:szCs w:val="24"/>
        </w:rPr>
        <w:t>», 2013</w:t>
      </w:r>
      <w:r>
        <w:rPr>
          <w:rFonts w:ascii="Times New Roman" w:eastAsia="Times New Roman" w:hAnsi="Times New Roman"/>
          <w:bCs/>
          <w:sz w:val="24"/>
          <w:szCs w:val="24"/>
          <w:lang w:val="uk-UA"/>
        </w:rPr>
        <w:t>. – 220 с.</w:t>
      </w:r>
    </w:p>
    <w:p w:rsidR="00FD620D" w:rsidRDefault="00FD620D" w:rsidP="00FD620D">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 xml:space="preserve">Палій А.А. </w:t>
      </w:r>
      <w:proofErr w:type="spellStart"/>
      <w:r>
        <w:rPr>
          <w:rFonts w:ascii="Times New Roman" w:eastAsia="Times New Roman" w:hAnsi="Times New Roman"/>
          <w:bCs/>
          <w:sz w:val="24"/>
          <w:szCs w:val="24"/>
          <w:lang w:val="uk-UA"/>
        </w:rPr>
        <w:t>Диференційнапсихологія</w:t>
      </w:r>
      <w:proofErr w:type="spellEnd"/>
      <w:r>
        <w:rPr>
          <w:rFonts w:ascii="Times New Roman" w:eastAsia="Times New Roman" w:hAnsi="Times New Roman"/>
          <w:bCs/>
          <w:sz w:val="24"/>
          <w:szCs w:val="24"/>
          <w:lang w:val="uk-UA"/>
        </w:rPr>
        <w:t xml:space="preserve">. Навчальний посібник Серія – Альма-матер. – К.: Академія , 2010. – 432 с. </w:t>
      </w:r>
    </w:p>
    <w:p w:rsidR="00FD620D" w:rsidRDefault="00FD620D" w:rsidP="00FD620D">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z w:val="24"/>
          <w:szCs w:val="24"/>
          <w:lang w:val="uk-UA"/>
        </w:rPr>
        <w:t xml:space="preserve">Приходько Ю.О., Юрченко B.I. </w:t>
      </w:r>
      <w:proofErr w:type="spellStart"/>
      <w:r>
        <w:rPr>
          <w:rFonts w:ascii="Times New Roman" w:eastAsia="Times New Roman" w:hAnsi="Times New Roman"/>
          <w:bCs/>
          <w:sz w:val="24"/>
          <w:szCs w:val="24"/>
          <w:lang w:val="uk-UA"/>
        </w:rPr>
        <w:t>Психологічнийсловник</w:t>
      </w:r>
      <w:proofErr w:type="spellEnd"/>
      <w:r>
        <w:rPr>
          <w:rFonts w:ascii="Times New Roman" w:eastAsia="Times New Roman" w:hAnsi="Times New Roman"/>
          <w:bCs/>
          <w:sz w:val="24"/>
          <w:szCs w:val="24"/>
          <w:lang w:val="uk-UA"/>
        </w:rPr>
        <w:t xml:space="preserve">-довідник: </w:t>
      </w:r>
      <w:proofErr w:type="spellStart"/>
      <w:r>
        <w:rPr>
          <w:rFonts w:ascii="Times New Roman" w:eastAsia="Times New Roman" w:hAnsi="Times New Roman"/>
          <w:bCs/>
          <w:sz w:val="24"/>
          <w:szCs w:val="24"/>
          <w:lang w:val="uk-UA"/>
        </w:rPr>
        <w:t>Навч</w:t>
      </w:r>
      <w:proofErr w:type="spellEnd"/>
      <w:r>
        <w:rPr>
          <w:rFonts w:ascii="Times New Roman" w:eastAsia="Times New Roman" w:hAnsi="Times New Roman"/>
          <w:bCs/>
          <w:sz w:val="24"/>
          <w:szCs w:val="24"/>
          <w:lang w:val="uk-UA"/>
        </w:rPr>
        <w:t xml:space="preserve">. </w:t>
      </w:r>
      <w:proofErr w:type="spellStart"/>
      <w:r>
        <w:rPr>
          <w:rFonts w:ascii="Times New Roman" w:eastAsia="Times New Roman" w:hAnsi="Times New Roman"/>
          <w:bCs/>
          <w:sz w:val="24"/>
          <w:szCs w:val="24"/>
          <w:lang w:val="uk-UA"/>
        </w:rPr>
        <w:t>посіб</w:t>
      </w:r>
      <w:proofErr w:type="spellEnd"/>
      <w:r>
        <w:rPr>
          <w:rFonts w:ascii="Times New Roman" w:eastAsia="Times New Roman" w:hAnsi="Times New Roman"/>
          <w:bCs/>
          <w:sz w:val="24"/>
          <w:szCs w:val="24"/>
          <w:lang w:val="uk-UA"/>
        </w:rPr>
        <w:t>. – К.: Каравела, 2012. – 328 с.</w:t>
      </w:r>
    </w:p>
    <w:p w:rsidR="00FD620D" w:rsidRDefault="00FD620D" w:rsidP="00FD620D">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Наукова бібліотека ЗНУ каталог. </w:t>
      </w:r>
      <w:r>
        <w:rPr>
          <w:rFonts w:ascii="Times New Roman" w:eastAsia="Times New Roman" w:hAnsi="Times New Roman"/>
          <w:bCs/>
          <w:spacing w:val="-6"/>
          <w:sz w:val="24"/>
          <w:szCs w:val="24"/>
          <w:lang w:val="en-US"/>
        </w:rPr>
        <w:t>URL</w:t>
      </w:r>
      <w:r w:rsidRPr="00FD620D">
        <w:rPr>
          <w:rFonts w:ascii="Times New Roman" w:eastAsia="Times New Roman" w:hAnsi="Times New Roman"/>
          <w:bCs/>
          <w:spacing w:val="-6"/>
          <w:sz w:val="24"/>
          <w:szCs w:val="24"/>
        </w:rPr>
        <w:t xml:space="preserve"> </w:t>
      </w:r>
      <w:r>
        <w:rPr>
          <w:rFonts w:ascii="Times New Roman" w:eastAsia="Times New Roman" w:hAnsi="Times New Roman"/>
          <w:bCs/>
          <w:spacing w:val="-6"/>
          <w:sz w:val="24"/>
          <w:szCs w:val="24"/>
          <w:lang w:val="uk-UA"/>
        </w:rPr>
        <w:t xml:space="preserve">: </w:t>
      </w:r>
      <w:hyperlink r:id="rId7" w:history="1">
        <w:r>
          <w:rPr>
            <w:rStyle w:val="a3"/>
            <w:rFonts w:ascii="Times New Roman" w:eastAsia="Times New Roman" w:hAnsi="Times New Roman"/>
            <w:bCs/>
            <w:color w:val="auto"/>
            <w:spacing w:val="-6"/>
            <w:sz w:val="24"/>
            <w:szCs w:val="24"/>
            <w:u w:val="none"/>
            <w:lang w:val="uk-UA"/>
          </w:rPr>
          <w:t>http://ebooks.znu.edu.ua/ufd/index.php</w:t>
        </w:r>
      </w:hyperlink>
    </w:p>
    <w:p w:rsidR="00FD620D" w:rsidRDefault="00FD620D" w:rsidP="00FD620D">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Бібліотека українських підручників. </w:t>
      </w:r>
      <w:r>
        <w:rPr>
          <w:rFonts w:ascii="Times New Roman" w:eastAsia="Times New Roman" w:hAnsi="Times New Roman"/>
          <w:bCs/>
          <w:spacing w:val="-6"/>
          <w:sz w:val="24"/>
          <w:szCs w:val="24"/>
          <w:lang w:val="en-US"/>
        </w:rPr>
        <w:t>URL</w:t>
      </w:r>
      <w:r>
        <w:rPr>
          <w:rFonts w:ascii="Times New Roman" w:eastAsia="Times New Roman" w:hAnsi="Times New Roman"/>
          <w:bCs/>
          <w:spacing w:val="-6"/>
          <w:sz w:val="24"/>
          <w:szCs w:val="24"/>
          <w:lang w:val="uk-UA"/>
        </w:rPr>
        <w:t xml:space="preserve"> : </w:t>
      </w:r>
      <w:hyperlink r:id="rId8" w:history="1">
        <w:r>
          <w:rPr>
            <w:rStyle w:val="a3"/>
            <w:rFonts w:ascii="Times New Roman" w:eastAsia="Times New Roman" w:hAnsi="Times New Roman"/>
            <w:bCs/>
            <w:color w:val="auto"/>
            <w:spacing w:val="-6"/>
            <w:sz w:val="24"/>
            <w:szCs w:val="24"/>
            <w:u w:val="none"/>
            <w:lang w:val="uk-UA"/>
          </w:rPr>
          <w:t>https://pidruchniki.com/psihologiya/</w:t>
        </w:r>
      </w:hyperlink>
    </w:p>
    <w:p w:rsidR="00FD620D" w:rsidRDefault="00FD620D" w:rsidP="00FD620D">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Збірник наукових праць Інституту психології імені Г.С. Костюка НАПН України «Актуальні проблеми психології». </w:t>
      </w:r>
      <w:r>
        <w:rPr>
          <w:rFonts w:ascii="Times New Roman" w:eastAsia="Times New Roman" w:hAnsi="Times New Roman"/>
          <w:bCs/>
          <w:spacing w:val="-6"/>
          <w:sz w:val="24"/>
          <w:szCs w:val="24"/>
          <w:lang w:val="en-US"/>
        </w:rPr>
        <w:t xml:space="preserve">URL </w:t>
      </w:r>
      <w:r>
        <w:rPr>
          <w:rFonts w:ascii="Times New Roman" w:eastAsia="Times New Roman" w:hAnsi="Times New Roman"/>
          <w:bCs/>
          <w:spacing w:val="-6"/>
          <w:sz w:val="24"/>
          <w:szCs w:val="24"/>
          <w:lang w:val="uk-UA"/>
        </w:rPr>
        <w:t xml:space="preserve">: </w:t>
      </w:r>
      <w:hyperlink r:id="rId9" w:history="1">
        <w:r>
          <w:rPr>
            <w:rStyle w:val="a3"/>
            <w:rFonts w:ascii="Times New Roman" w:eastAsia="Times New Roman" w:hAnsi="Times New Roman"/>
            <w:bCs/>
            <w:color w:val="auto"/>
            <w:spacing w:val="-6"/>
            <w:sz w:val="24"/>
            <w:szCs w:val="24"/>
            <w:u w:val="none"/>
            <w:lang w:val="uk-UA"/>
          </w:rPr>
          <w:t>http://www.appsychology.org.ua/index.php/ua/</w:t>
        </w:r>
      </w:hyperlink>
    </w:p>
    <w:p w:rsidR="00FD620D" w:rsidRDefault="00FD620D" w:rsidP="00FD620D">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Наукові видання Інституту психології імені Г.С. Костюка НАПН України, підготовлені за результатами фундаментальних досліджень (доступні для завантаження в форматі PDF). </w:t>
      </w:r>
      <w:r>
        <w:rPr>
          <w:rFonts w:ascii="Times New Roman" w:eastAsia="Times New Roman" w:hAnsi="Times New Roman"/>
          <w:bCs/>
          <w:spacing w:val="-6"/>
          <w:sz w:val="24"/>
          <w:szCs w:val="24"/>
          <w:lang w:val="en-US"/>
        </w:rPr>
        <w:t xml:space="preserve">URL </w:t>
      </w:r>
      <w:r>
        <w:rPr>
          <w:rFonts w:ascii="Times New Roman" w:eastAsia="Times New Roman" w:hAnsi="Times New Roman"/>
          <w:bCs/>
          <w:spacing w:val="-6"/>
          <w:sz w:val="24"/>
          <w:szCs w:val="24"/>
          <w:lang w:val="uk-UA"/>
        </w:rPr>
        <w:t xml:space="preserve">: </w:t>
      </w:r>
      <w:hyperlink r:id="rId10" w:history="1">
        <w:r>
          <w:rPr>
            <w:rStyle w:val="a3"/>
            <w:rFonts w:ascii="Times New Roman" w:eastAsia="Times New Roman" w:hAnsi="Times New Roman"/>
            <w:bCs/>
            <w:color w:val="auto"/>
            <w:spacing w:val="-6"/>
            <w:sz w:val="24"/>
            <w:szCs w:val="24"/>
            <w:u w:val="none"/>
            <w:lang w:val="uk-UA"/>
          </w:rPr>
          <w:t>http://inpsy.naps.gov.ua/info/273/</w:t>
        </w:r>
      </w:hyperlink>
    </w:p>
    <w:p w:rsidR="00FD620D" w:rsidRDefault="00FD620D" w:rsidP="00FD620D">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Національна бібліотека України. імені В. І. Вернадського. </w:t>
      </w:r>
      <w:r>
        <w:rPr>
          <w:rFonts w:ascii="Times New Roman" w:eastAsia="Times New Roman" w:hAnsi="Times New Roman"/>
          <w:bCs/>
          <w:spacing w:val="-6"/>
          <w:sz w:val="24"/>
          <w:szCs w:val="24"/>
          <w:lang w:val="en-US"/>
        </w:rPr>
        <w:t xml:space="preserve">URL </w:t>
      </w:r>
      <w:r>
        <w:rPr>
          <w:rFonts w:ascii="Times New Roman" w:eastAsia="Times New Roman" w:hAnsi="Times New Roman"/>
          <w:bCs/>
          <w:spacing w:val="-6"/>
          <w:sz w:val="24"/>
          <w:szCs w:val="24"/>
          <w:lang w:val="uk-UA"/>
        </w:rPr>
        <w:t xml:space="preserve">: </w:t>
      </w:r>
      <w:hyperlink r:id="rId11" w:history="1">
        <w:r>
          <w:rPr>
            <w:rStyle w:val="a3"/>
            <w:rFonts w:ascii="Times New Roman" w:eastAsia="Times New Roman" w:hAnsi="Times New Roman"/>
            <w:bCs/>
            <w:color w:val="auto"/>
            <w:spacing w:val="-6"/>
            <w:sz w:val="24"/>
            <w:szCs w:val="24"/>
            <w:u w:val="none"/>
            <w:lang w:val="uk-UA"/>
          </w:rPr>
          <w:t>http://www.nbuv.gov.ua/</w:t>
        </w:r>
      </w:hyperlink>
    </w:p>
    <w:p w:rsidR="00FD620D" w:rsidRDefault="00FD620D" w:rsidP="00FD620D">
      <w:pPr>
        <w:spacing w:after="0" w:line="240" w:lineRule="auto"/>
        <w:rPr>
          <w:rFonts w:ascii="Times New Roman" w:eastAsia="MS Mincho" w:hAnsi="Times New Roman"/>
          <w:b/>
          <w:bCs/>
          <w:color w:val="000000"/>
          <w:sz w:val="28"/>
          <w:szCs w:val="24"/>
          <w:lang w:val="uk-UA"/>
        </w:rPr>
      </w:pPr>
    </w:p>
    <w:p w:rsidR="00FD620D" w:rsidRDefault="00FD620D" w:rsidP="00FD620D">
      <w:pPr>
        <w:keepNext/>
        <w:spacing w:before="120" w:after="0" w:line="228" w:lineRule="auto"/>
        <w:rPr>
          <w:rFonts w:ascii="Times New Roman" w:eastAsia="Times New Roman" w:hAnsi="Times New Roman"/>
          <w:b/>
          <w:bCs/>
          <w:sz w:val="28"/>
          <w:szCs w:val="24"/>
          <w:lang w:val="uk-UA"/>
        </w:rPr>
      </w:pPr>
      <w:r>
        <w:rPr>
          <w:rFonts w:ascii="Times New Roman" w:eastAsia="Times New Roman" w:hAnsi="Times New Roman"/>
          <w:b/>
          <w:bCs/>
          <w:sz w:val="28"/>
          <w:szCs w:val="24"/>
          <w:lang w:val="uk-UA"/>
        </w:rPr>
        <w:t>РЕГУЛЯЦІЇ І ПОЛІТИКИ КУРСУ</w:t>
      </w:r>
    </w:p>
    <w:p w:rsidR="00FD620D" w:rsidRDefault="00FD620D" w:rsidP="00FD620D">
      <w:pPr>
        <w:spacing w:after="0" w:line="228" w:lineRule="auto"/>
        <w:contextualSpacing/>
        <w:jc w:val="both"/>
        <w:rPr>
          <w:rFonts w:ascii="Times New Roman" w:eastAsia="Times New Roman" w:hAnsi="Times New Roman"/>
          <w:color w:val="000000"/>
          <w:sz w:val="24"/>
          <w:szCs w:val="24"/>
          <w:lang w:val="uk-UA"/>
        </w:rPr>
      </w:pPr>
      <w:r>
        <w:rPr>
          <w:rFonts w:ascii="Times New Roman" w:eastAsia="Times New Roman" w:hAnsi="Times New Roman"/>
          <w:i/>
          <w:color w:val="000000"/>
          <w:sz w:val="24"/>
          <w:szCs w:val="24"/>
          <w:lang w:val="uk-UA"/>
        </w:rPr>
        <w:t xml:space="preserve">Відповідальність здобувача освіти: </w:t>
      </w:r>
      <w:r>
        <w:rPr>
          <w:rFonts w:ascii="Times New Roman" w:eastAsia="Times New Roman" w:hAnsi="Times New Roman"/>
          <w:color w:val="000000"/>
          <w:sz w:val="24"/>
          <w:szCs w:val="24"/>
          <w:lang w:val="uk-UA"/>
        </w:rPr>
        <w:t>Ознайомитися з сторінкою дисципліни на платформі СЕЗН (</w:t>
      </w:r>
      <w:r>
        <w:rPr>
          <w:rFonts w:ascii="Times New Roman" w:eastAsia="Times New Roman" w:hAnsi="Times New Roman"/>
          <w:color w:val="000000"/>
          <w:sz w:val="24"/>
          <w:szCs w:val="24"/>
          <w:lang w:val="en-US"/>
        </w:rPr>
        <w:t>Moodle</w:t>
      </w:r>
      <w:r>
        <w:rPr>
          <w:rFonts w:ascii="Times New Roman" w:eastAsia="Times New Roman" w:hAnsi="Times New Roman"/>
          <w:color w:val="000000"/>
          <w:sz w:val="24"/>
          <w:szCs w:val="24"/>
          <w:lang w:val="uk-UA"/>
        </w:rPr>
        <w:t>), а саме з: робочою програмою дисципліни, загальними розділами сторінки, термінами виконання завдань, тестів, формами контролю. Підтвердити вивчення рекомендацій «ЗАГАЛЬНІ ПОРАДИ ЗДОБУВАЧУ ОСВІТИ» (обов’язково).</w:t>
      </w:r>
    </w:p>
    <w:p w:rsidR="00FD620D" w:rsidRDefault="00FD620D" w:rsidP="00FD620D">
      <w:pPr>
        <w:spacing w:after="0" w:line="228" w:lineRule="auto"/>
        <w:contextualSpacing/>
        <w:jc w:val="both"/>
        <w:rPr>
          <w:rFonts w:ascii="Times New Roman" w:eastAsia="Times New Roman" w:hAnsi="Times New Roman"/>
          <w:color w:val="000000"/>
          <w:sz w:val="24"/>
          <w:szCs w:val="24"/>
          <w:lang w:val="uk-UA"/>
        </w:rPr>
      </w:pPr>
      <w:r>
        <w:rPr>
          <w:rFonts w:ascii="Times New Roman" w:eastAsia="Times New Roman" w:hAnsi="Times New Roman"/>
          <w:i/>
          <w:color w:val="000000"/>
          <w:sz w:val="24"/>
          <w:szCs w:val="24"/>
          <w:lang w:val="uk-UA"/>
        </w:rPr>
        <w:t xml:space="preserve">Виконання навчального плану дисципліни </w:t>
      </w:r>
      <w:r>
        <w:rPr>
          <w:rFonts w:ascii="Times New Roman" w:eastAsia="Times New Roman" w:hAnsi="Times New Roman"/>
          <w:color w:val="000000"/>
          <w:sz w:val="24"/>
          <w:szCs w:val="24"/>
          <w:lang w:val="uk-UA"/>
        </w:rPr>
        <w:t>передбачає системну присутність здобувачів освіти на лекційних і практичних заняттях, виконання запропонованих завдань, відпрацювання пропущених практичних завдань і проходження передбачених форм контролю.</w:t>
      </w:r>
    </w:p>
    <w:p w:rsidR="00FD620D" w:rsidRDefault="00FD620D" w:rsidP="00FD620D">
      <w:pPr>
        <w:spacing w:after="0" w:line="228" w:lineRule="auto"/>
        <w:jc w:val="both"/>
        <w:rPr>
          <w:rFonts w:ascii="Times New Roman" w:eastAsia="Times New Roman" w:hAnsi="Times New Roman"/>
          <w:bCs/>
          <w:iCs/>
          <w:color w:val="000000"/>
          <w:sz w:val="24"/>
          <w:szCs w:val="24"/>
          <w:lang w:val="uk-UA"/>
        </w:rPr>
      </w:pPr>
      <w:r>
        <w:rPr>
          <w:rFonts w:ascii="Times New Roman" w:eastAsia="Times New Roman" w:hAnsi="Times New Roman"/>
          <w:bCs/>
          <w:iCs/>
          <w:color w:val="000000"/>
          <w:sz w:val="24"/>
          <w:szCs w:val="24"/>
          <w:lang w:val="uk-UA"/>
        </w:rPr>
        <w:t xml:space="preserve">Відвідування практичних занять є обов’язковим. Студенти, які за певних обставин не можуть відвідувати практичні заняття регулярно, мають узгодити із викладачем графік індивідуального відпрацювання пропущених занять. </w:t>
      </w:r>
    </w:p>
    <w:p w:rsidR="00FD620D" w:rsidRDefault="00FD620D" w:rsidP="00FD620D">
      <w:pPr>
        <w:spacing w:after="0" w:line="228" w:lineRule="auto"/>
        <w:rPr>
          <w:rFonts w:ascii="Times New Roman" w:eastAsia="Times New Roman" w:hAnsi="Times New Roman"/>
          <w:bCs/>
          <w:color w:val="000000"/>
          <w:sz w:val="24"/>
          <w:szCs w:val="24"/>
          <w:lang w:val="uk-UA"/>
        </w:rPr>
      </w:pPr>
      <w:r>
        <w:rPr>
          <w:rFonts w:ascii="Times New Roman" w:eastAsia="Times New Roman" w:hAnsi="Times New Roman"/>
          <w:bCs/>
          <w:i/>
          <w:color w:val="000000"/>
          <w:sz w:val="24"/>
          <w:szCs w:val="24"/>
          <w:lang w:val="uk-UA"/>
        </w:rPr>
        <w:t xml:space="preserve">Політика академічної доброчесності: </w:t>
      </w:r>
      <w:r>
        <w:rPr>
          <w:rFonts w:ascii="Times New Roman" w:eastAsia="Times New Roman" w:hAnsi="Times New Roman"/>
          <w:bCs/>
          <w:iCs/>
          <w:color w:val="000000"/>
          <w:sz w:val="24"/>
          <w:szCs w:val="24"/>
          <w:lang w:val="uk-UA"/>
        </w:rPr>
        <w:t>Письмові роботи, що виконуються здобувачами освіти можуть бути перевірені на наявність плагіату за допомогою спеціалізованого програмного забезпечення. Усі запозичення та цитування мають бути оформлені за допомогою посилань на використані джерела. Правила оформлення літературних джерел: https://</w:t>
      </w:r>
      <w:r>
        <w:rPr>
          <w:rFonts w:ascii="Times New Roman" w:eastAsia="Times New Roman" w:hAnsi="Times New Roman"/>
          <w:bCs/>
          <w:color w:val="000000"/>
          <w:sz w:val="24"/>
          <w:szCs w:val="24"/>
          <w:lang w:val="uk-UA"/>
        </w:rPr>
        <w:t xml:space="preserve"> </w:t>
      </w:r>
    </w:p>
    <w:p w:rsidR="00FD620D" w:rsidRDefault="00FD620D" w:rsidP="00FD620D">
      <w:pPr>
        <w:spacing w:after="0" w:line="228" w:lineRule="auto"/>
        <w:contextualSpacing/>
        <w:jc w:val="both"/>
        <w:rPr>
          <w:rFonts w:ascii="Times New Roman" w:eastAsia="Times New Roman" w:hAnsi="Times New Roman"/>
          <w:color w:val="000000"/>
          <w:sz w:val="24"/>
          <w:szCs w:val="24"/>
          <w:lang w:val="uk-UA"/>
        </w:rPr>
      </w:pPr>
      <w:r>
        <w:rPr>
          <w:rFonts w:ascii="Times New Roman" w:eastAsia="Times New Roman" w:hAnsi="Times New Roman"/>
          <w:i/>
          <w:color w:val="000000"/>
          <w:sz w:val="24"/>
          <w:szCs w:val="24"/>
          <w:lang w:val="uk-UA"/>
        </w:rPr>
        <w:t>Письмові роботи.</w:t>
      </w:r>
      <w:r>
        <w:rPr>
          <w:rFonts w:ascii="Times New Roman" w:eastAsia="Times New Roman" w:hAnsi="Times New Roman"/>
          <w:color w:val="000000"/>
          <w:sz w:val="24"/>
          <w:szCs w:val="24"/>
          <w:lang w:val="uk-UA"/>
        </w:rPr>
        <w:t xml:space="preserve"> Здобувачам освіти пропонується виконання практичних завдань, а також конспектування першоджерел (класичні та сучасні наукові роботи з проблем методології психології). Пріоритетним під час виконання завдань є самостійність мислення, формулювання власних думок, неупереджений і відповідальний аналіз чужих думок і текстів, максимально можливе дотримання норм Кодексу академічної доброчесності Запорізького національного університету. </w:t>
      </w:r>
    </w:p>
    <w:p w:rsidR="00FD620D" w:rsidRDefault="00FD620D" w:rsidP="00FD620D">
      <w:pPr>
        <w:spacing w:after="0" w:line="228" w:lineRule="auto"/>
        <w:contextualSpacing/>
        <w:jc w:val="both"/>
        <w:rPr>
          <w:rFonts w:ascii="Times New Roman" w:eastAsia="Times New Roman" w:hAnsi="Times New Roman"/>
          <w:bCs/>
          <w:iCs/>
          <w:sz w:val="24"/>
          <w:szCs w:val="24"/>
          <w:lang w:val="uk-UA"/>
        </w:rPr>
      </w:pPr>
      <w:r>
        <w:rPr>
          <w:rFonts w:ascii="Times New Roman" w:eastAsia="Times New Roman" w:hAnsi="Times New Roman"/>
          <w:i/>
          <w:color w:val="000000"/>
          <w:sz w:val="24"/>
          <w:szCs w:val="24"/>
          <w:lang w:val="uk-UA"/>
        </w:rPr>
        <w:t xml:space="preserve">Формати комунікації </w:t>
      </w:r>
      <w:r>
        <w:rPr>
          <w:rFonts w:ascii="Times New Roman" w:eastAsia="Times New Roman" w:hAnsi="Times New Roman"/>
          <w:i/>
          <w:sz w:val="24"/>
          <w:szCs w:val="24"/>
          <w:lang w:val="uk-UA"/>
        </w:rPr>
        <w:t>між викладачем і здобувачами вищої освіти:</w:t>
      </w:r>
      <w:r>
        <w:rPr>
          <w:rFonts w:ascii="Times New Roman" w:eastAsia="Times New Roman" w:hAnsi="Times New Roman"/>
          <w:sz w:val="24"/>
          <w:szCs w:val="24"/>
          <w:lang w:val="uk-UA"/>
        </w:rPr>
        <w:t xml:space="preserve"> в аудиторії під час лекційних і практичних занять; у системі електронного забезпечення навчання </w:t>
      </w:r>
      <w:r>
        <w:rPr>
          <w:rFonts w:ascii="Times New Roman" w:eastAsia="Times New Roman" w:hAnsi="Times New Roman"/>
          <w:sz w:val="24"/>
          <w:szCs w:val="24"/>
          <w:lang w:val="en-US"/>
        </w:rPr>
        <w:t>Moodle</w:t>
      </w:r>
      <w:r>
        <w:rPr>
          <w:rFonts w:ascii="Times New Roman" w:eastAsia="Times New Roman" w:hAnsi="Times New Roman"/>
          <w:sz w:val="24"/>
          <w:szCs w:val="24"/>
          <w:lang w:val="uk-UA"/>
        </w:rPr>
        <w:t xml:space="preserve">, на запланованих консультаціях з дисципліни, </w:t>
      </w:r>
      <w:r>
        <w:rPr>
          <w:rFonts w:ascii="Times New Roman" w:eastAsia="Times New Roman" w:hAnsi="Times New Roman"/>
          <w:iCs/>
          <w:color w:val="000000"/>
          <w:sz w:val="24"/>
          <w:szCs w:val="24"/>
          <w:lang w:val="uk-UA"/>
        </w:rPr>
        <w:t xml:space="preserve">електронним листуванням. Відповіді на запити </w:t>
      </w:r>
      <w:r>
        <w:rPr>
          <w:rFonts w:ascii="Times New Roman" w:eastAsia="Times New Roman" w:hAnsi="Times New Roman"/>
          <w:iCs/>
          <w:color w:val="000000"/>
          <w:sz w:val="24"/>
          <w:szCs w:val="24"/>
          <w:lang w:val="uk-UA"/>
        </w:rPr>
        <w:lastRenderedPageBreak/>
        <w:t>студентів подаються викладачем впродовж трьох робочих днів. Під час електронної комунікації обов’язково</w:t>
      </w:r>
      <w:r>
        <w:rPr>
          <w:rFonts w:ascii="Times New Roman" w:eastAsia="Times New Roman" w:hAnsi="Times New Roman"/>
          <w:bCs/>
          <w:iCs/>
          <w:sz w:val="24"/>
          <w:szCs w:val="24"/>
          <w:lang w:val="uk-UA"/>
        </w:rPr>
        <w:t xml:space="preserve"> зазначте: прізвище та ім’я, форму навчання, шифр академічної групи та назву дисципліни.</w:t>
      </w:r>
    </w:p>
    <w:p w:rsidR="00FD620D" w:rsidRDefault="00FD620D" w:rsidP="00FD620D">
      <w:pPr>
        <w:spacing w:after="0" w:line="228" w:lineRule="auto"/>
        <w:jc w:val="both"/>
        <w:rPr>
          <w:rFonts w:ascii="Times New Roman" w:eastAsia="Times New Roman" w:hAnsi="Times New Roman"/>
          <w:bCs/>
          <w:iCs/>
          <w:color w:val="000000"/>
          <w:sz w:val="24"/>
          <w:szCs w:val="24"/>
          <w:lang w:val="uk-UA"/>
        </w:rPr>
      </w:pPr>
      <w:r>
        <w:rPr>
          <w:rFonts w:ascii="Times New Roman" w:eastAsia="Times New Roman" w:hAnsi="Times New Roman"/>
          <w:bCs/>
          <w:i/>
          <w:iCs/>
          <w:color w:val="000000"/>
          <w:sz w:val="24"/>
          <w:szCs w:val="24"/>
          <w:lang w:val="uk-UA"/>
        </w:rPr>
        <w:t xml:space="preserve">Використання мобільних телефонів, планшетів та інших </w:t>
      </w:r>
      <w:proofErr w:type="spellStart"/>
      <w:r>
        <w:rPr>
          <w:rFonts w:ascii="Times New Roman" w:eastAsia="Times New Roman" w:hAnsi="Times New Roman"/>
          <w:bCs/>
          <w:i/>
          <w:iCs/>
          <w:color w:val="000000"/>
          <w:sz w:val="24"/>
          <w:szCs w:val="24"/>
          <w:lang w:val="uk-UA"/>
        </w:rPr>
        <w:t>гаджетів</w:t>
      </w:r>
      <w:proofErr w:type="spellEnd"/>
      <w:r>
        <w:rPr>
          <w:rFonts w:ascii="Times New Roman" w:eastAsia="Times New Roman" w:hAnsi="Times New Roman"/>
          <w:bCs/>
          <w:i/>
          <w:iCs/>
          <w:color w:val="000000"/>
          <w:sz w:val="24"/>
          <w:szCs w:val="24"/>
          <w:lang w:val="uk-UA"/>
        </w:rPr>
        <w:t xml:space="preserve"> </w:t>
      </w:r>
      <w:r>
        <w:rPr>
          <w:rFonts w:ascii="Times New Roman" w:eastAsia="Times New Roman" w:hAnsi="Times New Roman"/>
          <w:bCs/>
          <w:iCs/>
          <w:color w:val="000000"/>
          <w:sz w:val="24"/>
          <w:szCs w:val="24"/>
          <w:lang w:val="uk-UA"/>
        </w:rPr>
        <w:t xml:space="preserve">під час лекційних та практичних занять має бути обґрунтовано освітньою діяльністю здобувача освіти. Обов’язковим є застосування режиму «БЕЗ ЗВУКУ» протягом всього аудиторного заняття. </w:t>
      </w:r>
    </w:p>
    <w:p w:rsidR="00FD620D" w:rsidRDefault="00FD620D" w:rsidP="00FD620D">
      <w:pPr>
        <w:spacing w:after="0" w:line="228" w:lineRule="auto"/>
        <w:jc w:val="center"/>
        <w:rPr>
          <w:rFonts w:ascii="Cambria" w:eastAsia="Times New Roman" w:hAnsi="Cambria"/>
          <w:color w:val="000000"/>
          <w:sz w:val="28"/>
          <w:szCs w:val="24"/>
          <w:lang w:val="uk-UA"/>
        </w:rPr>
      </w:pPr>
    </w:p>
    <w:p w:rsidR="00FD620D" w:rsidRDefault="00FD620D" w:rsidP="00FD620D">
      <w:pPr>
        <w:spacing w:after="0" w:line="228" w:lineRule="auto"/>
        <w:rPr>
          <w:rFonts w:ascii="Cambria" w:eastAsia="Times New Roman" w:hAnsi="Cambria"/>
          <w:color w:val="000000"/>
          <w:sz w:val="28"/>
          <w:szCs w:val="24"/>
          <w:lang w:val="uk-UA"/>
        </w:rPr>
      </w:pPr>
      <w:r>
        <w:rPr>
          <w:rFonts w:ascii="Cambria" w:eastAsia="Times New Roman" w:hAnsi="Cambria"/>
          <w:color w:val="000000"/>
          <w:sz w:val="28"/>
          <w:szCs w:val="24"/>
          <w:lang w:val="uk-UA"/>
        </w:rPr>
        <w:br w:type="page"/>
      </w:r>
    </w:p>
    <w:p w:rsidR="00FD620D" w:rsidRDefault="00FD620D" w:rsidP="00FD620D">
      <w:pPr>
        <w:spacing w:after="0" w:line="228" w:lineRule="auto"/>
        <w:jc w:val="center"/>
        <w:rPr>
          <w:rFonts w:ascii="Cambria" w:eastAsia="Times New Roman" w:hAnsi="Cambria"/>
          <w:b/>
          <w:i/>
          <w:color w:val="000000"/>
          <w:sz w:val="28"/>
          <w:szCs w:val="24"/>
          <w:lang w:val="uk-UA"/>
        </w:rPr>
      </w:pPr>
      <w:r>
        <w:rPr>
          <w:rFonts w:ascii="Cambria" w:eastAsia="Times New Roman" w:hAnsi="Cambria"/>
          <w:b/>
          <w:i/>
          <w:color w:val="000000"/>
          <w:sz w:val="28"/>
          <w:szCs w:val="24"/>
          <w:lang w:val="uk-UA"/>
        </w:rPr>
        <w:lastRenderedPageBreak/>
        <w:t>ДОДАТОК ДО СИЛАБУСУ ЗНУ – 2020-2021</w:t>
      </w:r>
    </w:p>
    <w:p w:rsidR="00FD620D" w:rsidRDefault="00FD620D" w:rsidP="00FD620D">
      <w:pPr>
        <w:shd w:val="clear" w:color="auto" w:fill="DBE5F1"/>
        <w:spacing w:after="0" w:line="228" w:lineRule="auto"/>
        <w:jc w:val="both"/>
        <w:rPr>
          <w:rFonts w:ascii="Cambria" w:eastAsia="Times New Roman" w:hAnsi="Cambria"/>
          <w:i/>
          <w:szCs w:val="24"/>
          <w:lang w:val="uk-UA"/>
        </w:rPr>
      </w:pPr>
      <w:r>
        <w:rPr>
          <w:rFonts w:ascii="Cambria" w:eastAsia="Times New Roman" w:hAnsi="Cambria"/>
          <w:b/>
          <w:i/>
          <w:szCs w:val="24"/>
          <w:lang w:val="uk-UA"/>
        </w:rPr>
        <w:t>Місія</w:t>
      </w:r>
      <w:r>
        <w:rPr>
          <w:rFonts w:ascii="Cambria" w:eastAsia="Times New Roman" w:hAnsi="Cambria"/>
          <w:i/>
          <w:szCs w:val="24"/>
          <w:lang w:val="uk-UA"/>
        </w:rPr>
        <w:t xml:space="preserve"> </w:t>
      </w:r>
      <w:r>
        <w:rPr>
          <w:rFonts w:ascii="Cambria" w:eastAsia="Times New Roman" w:hAnsi="Cambria"/>
          <w:b/>
          <w:i/>
          <w:szCs w:val="24"/>
          <w:lang w:val="uk-UA"/>
        </w:rPr>
        <w:t xml:space="preserve">Запорізького національного університету </w:t>
      </w:r>
      <w:r>
        <w:rPr>
          <w:rFonts w:ascii="Cambria" w:eastAsia="Times New Roman" w:hAnsi="Cambria"/>
          <w:i/>
          <w:szCs w:val="24"/>
          <w:lang w:val="uk-UA"/>
        </w:rPr>
        <w:t xml:space="preserve">полягає у формуванні європейського простору освіти, науки і культури європейського рівня, здатного активно впливати на громадську думку, забезпечувати соціальне прогнозування у різних сферах на основі фундаментальних і прикладних наукових досліджень. Запорізький національний університет відіграє важливу роль у розвитку економіки, державних інституцій та громадянського суспільства, надаючи їм знань, </w:t>
      </w:r>
      <w:proofErr w:type="spellStart"/>
      <w:r>
        <w:rPr>
          <w:rFonts w:ascii="Cambria" w:eastAsia="Times New Roman" w:hAnsi="Cambria"/>
          <w:i/>
          <w:szCs w:val="24"/>
          <w:lang w:val="uk-UA"/>
        </w:rPr>
        <w:t>компетентностей</w:t>
      </w:r>
      <w:proofErr w:type="spellEnd"/>
      <w:r>
        <w:rPr>
          <w:rFonts w:ascii="Cambria" w:eastAsia="Times New Roman" w:hAnsi="Cambria"/>
          <w:i/>
          <w:szCs w:val="24"/>
          <w:lang w:val="uk-UA"/>
        </w:rPr>
        <w:t xml:space="preserve"> та ідей, необхідних для забезпечення економічного, політичного та соціального розвитку і зростання.</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АКАДЕМІЧНА ДОБРОЧЕСНІСТЬ. </w:t>
      </w:r>
      <w:r>
        <w:rPr>
          <w:rFonts w:ascii="Cambria" w:eastAsia="Times New Roman" w:hAnsi="Cambria"/>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eastAsia="Times New Roman" w:hAnsi="Cambria"/>
          <w:b/>
          <w:i/>
          <w:sz w:val="20"/>
          <w:szCs w:val="24"/>
          <w:lang w:val="uk-UA"/>
        </w:rPr>
        <w:t>Кодексом академічної доброчесності ЗНУ</w:t>
      </w:r>
      <w:r>
        <w:rPr>
          <w:rFonts w:ascii="Cambria" w:eastAsia="Times New Roman" w:hAnsi="Cambria"/>
          <w:b/>
          <w:sz w:val="20"/>
          <w:szCs w:val="24"/>
          <w:lang w:val="uk-UA"/>
        </w:rPr>
        <w:t>:</w:t>
      </w:r>
      <w:r>
        <w:rPr>
          <w:rFonts w:ascii="Cambria" w:eastAsia="Times New Roman" w:hAnsi="Cambria"/>
          <w:sz w:val="20"/>
          <w:szCs w:val="24"/>
          <w:lang w:val="uk-UA"/>
        </w:rPr>
        <w:t xml:space="preserve"> </w:t>
      </w:r>
      <w:hyperlink r:id="rId12" w:history="1">
        <w:r>
          <w:rPr>
            <w:rStyle w:val="a3"/>
            <w:rFonts w:ascii="Cambria" w:eastAsia="Times New Roman" w:hAnsi="Cambria"/>
            <w:color w:val="0000FF"/>
            <w:sz w:val="20"/>
            <w:szCs w:val="24"/>
            <w:lang w:val="uk-UA"/>
          </w:rPr>
          <w:t>https://tinyurl.com/ya6yk4ad</w:t>
        </w:r>
      </w:hyperlink>
      <w:r>
        <w:rPr>
          <w:rFonts w:ascii="Cambria" w:eastAsia="Times New Roman" w:hAnsi="Cambria"/>
          <w:sz w:val="20"/>
          <w:szCs w:val="24"/>
          <w:lang w:val="uk-UA"/>
        </w:rPr>
        <w:t xml:space="preserve">. </w:t>
      </w:r>
      <w:r>
        <w:rPr>
          <w:rFonts w:ascii="Cambria" w:eastAsia="Times New Roman" w:hAnsi="Cambria"/>
          <w:i/>
          <w:sz w:val="20"/>
          <w:szCs w:val="24"/>
          <w:lang w:val="uk-UA"/>
        </w:rPr>
        <w:t>Декларація академічної доброчесності здобувача вищої освіти</w:t>
      </w:r>
      <w:r>
        <w:rPr>
          <w:rFonts w:ascii="Cambria" w:eastAsia="Times New Roman" w:hAnsi="Cambria"/>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Pr>
            <w:rStyle w:val="a3"/>
            <w:rFonts w:ascii="Cambria" w:eastAsia="Times New Roman" w:hAnsi="Cambria"/>
            <w:color w:val="0000FF"/>
            <w:sz w:val="20"/>
            <w:szCs w:val="24"/>
            <w:lang w:val="uk-UA"/>
          </w:rPr>
          <w:t>https://tinyurl.com/y6wzzlu3</w:t>
        </w:r>
      </w:hyperlink>
      <w:r>
        <w:rPr>
          <w:rFonts w:ascii="Cambria" w:eastAsia="Times New Roman" w:hAnsi="Cambria"/>
          <w:sz w:val="20"/>
          <w:szCs w:val="24"/>
          <w:lang w:val="uk-UA"/>
        </w:rPr>
        <w:t>.</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НАВЧАЛЬНИЙ ПРОЦЕС ТА ЗАБЕЗПЕЧЕННЯ ЯКОСТІ ОСВІТИ. </w:t>
      </w:r>
      <w:r>
        <w:rPr>
          <w:rFonts w:ascii="Cambria" w:eastAsia="Times New Roman" w:hAnsi="Cambria"/>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eastAsia="Times New Roman" w:hAnsi="Cambria"/>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eastAsia="Times New Roman" w:hAnsi="Cambria"/>
          <w:sz w:val="20"/>
          <w:szCs w:val="24"/>
          <w:lang w:val="uk-UA"/>
        </w:rPr>
        <w:t xml:space="preserve">: </w:t>
      </w:r>
      <w:hyperlink r:id="rId14" w:history="1">
        <w:r>
          <w:rPr>
            <w:rStyle w:val="a3"/>
            <w:rFonts w:ascii="Cambria" w:eastAsia="Times New Roman" w:hAnsi="Cambria"/>
            <w:bCs/>
            <w:color w:val="0000FF"/>
            <w:sz w:val="20"/>
            <w:szCs w:val="24"/>
            <w:shd w:val="clear" w:color="auto" w:fill="FFFFFF"/>
            <w:lang w:val="uk-UA"/>
          </w:rPr>
          <w:t>https://tinyurl.com/y9tve4lk</w:t>
        </w:r>
      </w:hyperlink>
      <w:r>
        <w:rPr>
          <w:rFonts w:ascii="Cambria" w:eastAsia="Times New Roman" w:hAnsi="Cambria"/>
          <w:b/>
          <w:bCs/>
          <w:color w:val="000000"/>
          <w:sz w:val="20"/>
          <w:szCs w:val="24"/>
          <w:shd w:val="clear" w:color="auto" w:fill="FFFFFF"/>
          <w:lang w:val="uk-UA"/>
        </w:rPr>
        <w:t>.</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ПОВТОРНЕ ВИВЧЕННЯ ДИСЦИПЛІН, ВІДРАХУВАННЯ. </w:t>
      </w:r>
      <w:r>
        <w:rPr>
          <w:rFonts w:ascii="Cambria" w:eastAsia="Times New Roman" w:hAnsi="Cambria"/>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eastAsia="Times New Roman" w:hAnsi="Cambria"/>
          <w:i/>
          <w:sz w:val="20"/>
          <w:szCs w:val="24"/>
          <w:lang w:val="uk-UA"/>
        </w:rPr>
        <w:t>Положенням про порядок повторного вивчення навчальних дисциплін та повторного навчання у ЗНУ</w:t>
      </w:r>
      <w:r>
        <w:rPr>
          <w:rFonts w:ascii="Cambria" w:eastAsia="Times New Roman" w:hAnsi="Cambria"/>
          <w:sz w:val="20"/>
          <w:szCs w:val="24"/>
          <w:lang w:val="uk-UA"/>
        </w:rPr>
        <w:t xml:space="preserve">: </w:t>
      </w:r>
      <w:hyperlink r:id="rId15" w:history="1">
        <w:r>
          <w:rPr>
            <w:rStyle w:val="a3"/>
            <w:rFonts w:ascii="Cambria" w:eastAsia="Times New Roman" w:hAnsi="Cambria"/>
            <w:color w:val="0000FF"/>
            <w:sz w:val="20"/>
            <w:szCs w:val="24"/>
            <w:lang w:val="uk-UA"/>
          </w:rPr>
          <w:t>https://tinyurl.com/y9pkmmp5</w:t>
        </w:r>
      </w:hyperlink>
      <w:r>
        <w:rPr>
          <w:rFonts w:ascii="Cambria" w:eastAsia="Times New Roman" w:hAnsi="Cambria"/>
          <w:sz w:val="20"/>
          <w:szCs w:val="24"/>
          <w:lang w:val="uk-UA"/>
        </w:rPr>
        <w:t xml:space="preserve">. Підстави та процедури відрахування студентів, у тому числі за невиконання навчального плану, регламентуються </w:t>
      </w:r>
      <w:r>
        <w:rPr>
          <w:rFonts w:ascii="Cambria" w:eastAsia="Times New Roman" w:hAnsi="Cambria"/>
          <w:i/>
          <w:sz w:val="20"/>
          <w:szCs w:val="24"/>
          <w:lang w:val="uk-UA"/>
        </w:rPr>
        <w:t>Положенням про порядок переведення, відрахування та поновлення студентів у ЗНУ</w:t>
      </w:r>
      <w:r>
        <w:rPr>
          <w:rFonts w:ascii="Cambria" w:eastAsia="Times New Roman" w:hAnsi="Cambria"/>
          <w:sz w:val="20"/>
          <w:szCs w:val="24"/>
          <w:lang w:val="uk-UA"/>
        </w:rPr>
        <w:t xml:space="preserve">: </w:t>
      </w:r>
      <w:hyperlink r:id="rId16" w:history="1">
        <w:r>
          <w:rPr>
            <w:rStyle w:val="a3"/>
            <w:rFonts w:ascii="Cambria" w:eastAsia="Times New Roman" w:hAnsi="Cambria"/>
            <w:color w:val="0000FF"/>
            <w:sz w:val="20"/>
            <w:szCs w:val="24"/>
            <w:lang w:val="uk-UA"/>
          </w:rPr>
          <w:t>https://tinyurl.com/ycds57la</w:t>
        </w:r>
      </w:hyperlink>
      <w:r>
        <w:rPr>
          <w:rFonts w:ascii="Cambria" w:eastAsia="Times New Roman" w:hAnsi="Cambria"/>
          <w:sz w:val="20"/>
          <w:szCs w:val="24"/>
          <w:lang w:val="uk-UA"/>
        </w:rPr>
        <w:t>.</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НЕФОРМАЛЬНА ОСВІТА. </w:t>
      </w:r>
      <w:r>
        <w:rPr>
          <w:rFonts w:ascii="Cambria" w:eastAsia="Times New Roman" w:hAnsi="Cambria"/>
          <w:sz w:val="20"/>
          <w:szCs w:val="24"/>
          <w:lang w:val="uk-UA"/>
        </w:rPr>
        <w:t xml:space="preserve">Порядок зарахування результатів навчання, підтверджених сертифікатами, </w:t>
      </w:r>
      <w:proofErr w:type="spellStart"/>
      <w:r>
        <w:rPr>
          <w:rFonts w:ascii="Cambria" w:eastAsia="Times New Roman" w:hAnsi="Cambria"/>
          <w:sz w:val="20"/>
          <w:szCs w:val="24"/>
          <w:lang w:val="uk-UA"/>
        </w:rPr>
        <w:t>свідоцтвами</w:t>
      </w:r>
      <w:proofErr w:type="spellEnd"/>
      <w:r>
        <w:rPr>
          <w:rFonts w:ascii="Cambria" w:eastAsia="Times New Roman" w:hAnsi="Cambria"/>
          <w:sz w:val="20"/>
          <w:szCs w:val="24"/>
          <w:lang w:val="uk-UA"/>
        </w:rPr>
        <w:t xml:space="preserve">, іншими документами, здобутими поза основним місцем навчання, регулюється </w:t>
      </w:r>
      <w:r>
        <w:rPr>
          <w:rFonts w:ascii="Cambria" w:eastAsia="Times New Roman" w:hAnsi="Cambria"/>
          <w:i/>
          <w:sz w:val="20"/>
          <w:szCs w:val="24"/>
          <w:lang w:val="uk-UA"/>
        </w:rPr>
        <w:t>Положенням про порядок визнання результатів навчання, отриманих у неформальній освіті</w:t>
      </w:r>
      <w:r>
        <w:rPr>
          <w:rFonts w:ascii="Cambria" w:eastAsia="Times New Roman" w:hAnsi="Cambria"/>
          <w:sz w:val="20"/>
          <w:szCs w:val="24"/>
          <w:lang w:val="uk-UA"/>
        </w:rPr>
        <w:t xml:space="preserve">: </w:t>
      </w:r>
      <w:hyperlink r:id="rId17" w:history="1">
        <w:r>
          <w:rPr>
            <w:rStyle w:val="a3"/>
            <w:rFonts w:ascii="Cambria" w:eastAsia="Times New Roman" w:hAnsi="Cambria"/>
            <w:color w:val="0000FF"/>
            <w:sz w:val="20"/>
            <w:szCs w:val="24"/>
            <w:lang w:val="uk-UA"/>
          </w:rPr>
          <w:t>https://tinyurl.com/y8gbt4xs</w:t>
        </w:r>
      </w:hyperlink>
      <w:r>
        <w:rPr>
          <w:rFonts w:ascii="Cambria" w:eastAsia="Times New Roman" w:hAnsi="Cambria"/>
          <w:sz w:val="20"/>
          <w:szCs w:val="24"/>
          <w:lang w:val="uk-UA"/>
        </w:rPr>
        <w:t>.</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ВИРІШЕННЯ КОНФЛІКТІВ. </w:t>
      </w:r>
      <w:r>
        <w:rPr>
          <w:rFonts w:ascii="Cambria" w:eastAsia="Times New Roman" w:hAnsi="Cambria"/>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eastAsia="Times New Roman" w:hAnsi="Cambria"/>
          <w:i/>
          <w:sz w:val="20"/>
          <w:szCs w:val="24"/>
          <w:lang w:val="uk-UA"/>
        </w:rPr>
        <w:t>Положенням про порядок і процедури вирішення конфліктних ситуацій у ЗНУ</w:t>
      </w:r>
      <w:r>
        <w:rPr>
          <w:rFonts w:ascii="Cambria" w:eastAsia="Times New Roman" w:hAnsi="Cambria"/>
          <w:sz w:val="20"/>
          <w:szCs w:val="24"/>
          <w:lang w:val="uk-UA"/>
        </w:rPr>
        <w:t xml:space="preserve">: </w:t>
      </w:r>
      <w:hyperlink r:id="rId18" w:history="1">
        <w:r>
          <w:rPr>
            <w:rStyle w:val="a3"/>
            <w:rFonts w:ascii="Cambria" w:eastAsia="Times New Roman" w:hAnsi="Cambria"/>
            <w:color w:val="0000FF"/>
            <w:sz w:val="20"/>
            <w:szCs w:val="24"/>
            <w:lang w:val="uk-UA"/>
          </w:rPr>
          <w:t>https://tinyurl.com/ycyfws9v</w:t>
        </w:r>
      </w:hyperlink>
      <w:r>
        <w:rPr>
          <w:rFonts w:ascii="Cambria" w:eastAsia="Times New Roman" w:hAnsi="Cambria"/>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eastAsia="Times New Roman" w:hAnsi="Cambria"/>
          <w:i/>
          <w:sz w:val="20"/>
          <w:szCs w:val="24"/>
          <w:lang w:val="uk-UA"/>
        </w:rPr>
        <w:t>Положення про порядок призначення і виплати академічних стипендій у ЗНУ</w:t>
      </w:r>
      <w:r>
        <w:rPr>
          <w:rFonts w:ascii="Cambria" w:eastAsia="Times New Roman" w:hAnsi="Cambria"/>
          <w:sz w:val="20"/>
          <w:szCs w:val="24"/>
          <w:lang w:val="uk-UA"/>
        </w:rPr>
        <w:t xml:space="preserve">: </w:t>
      </w:r>
      <w:hyperlink r:id="rId19" w:history="1">
        <w:r>
          <w:rPr>
            <w:rStyle w:val="a3"/>
            <w:rFonts w:ascii="Cambria" w:eastAsia="Times New Roman" w:hAnsi="Cambria"/>
            <w:color w:val="0000FF"/>
            <w:sz w:val="20"/>
            <w:szCs w:val="24"/>
            <w:lang w:val="uk-UA"/>
          </w:rPr>
          <w:t>https://tinyurl.com/yd6bq6p9</w:t>
        </w:r>
      </w:hyperlink>
      <w:r>
        <w:rPr>
          <w:rFonts w:ascii="Cambria" w:eastAsia="Times New Roman" w:hAnsi="Cambria"/>
          <w:sz w:val="20"/>
          <w:szCs w:val="24"/>
          <w:lang w:val="uk-UA"/>
        </w:rPr>
        <w:t xml:space="preserve">; </w:t>
      </w:r>
      <w:r>
        <w:rPr>
          <w:rFonts w:ascii="Cambria" w:eastAsia="Times New Roman" w:hAnsi="Cambria"/>
          <w:i/>
          <w:iCs/>
          <w:sz w:val="20"/>
          <w:szCs w:val="24"/>
          <w:lang w:val="uk-UA"/>
        </w:rPr>
        <w:t>Положення про призначення та виплату соціальних стипендій у ЗНУ</w:t>
      </w:r>
      <w:r>
        <w:rPr>
          <w:rFonts w:ascii="Cambria" w:eastAsia="Times New Roman" w:hAnsi="Cambria"/>
          <w:sz w:val="20"/>
          <w:szCs w:val="24"/>
          <w:lang w:val="uk-UA"/>
        </w:rPr>
        <w:t xml:space="preserve">: </w:t>
      </w:r>
      <w:hyperlink r:id="rId20" w:history="1">
        <w:r>
          <w:rPr>
            <w:rStyle w:val="a3"/>
            <w:rFonts w:ascii="Cambria" w:eastAsia="Times New Roman" w:hAnsi="Cambria"/>
            <w:color w:val="0000FF"/>
            <w:sz w:val="20"/>
            <w:szCs w:val="24"/>
            <w:lang w:val="uk-UA"/>
          </w:rPr>
          <w:t>https://tinyurl.com/y9r5dpwh</w:t>
        </w:r>
      </w:hyperlink>
      <w:r>
        <w:rPr>
          <w:rFonts w:ascii="Cambria" w:eastAsia="Times New Roman" w:hAnsi="Cambria"/>
          <w:sz w:val="20"/>
          <w:szCs w:val="24"/>
          <w:lang w:val="uk-UA"/>
        </w:rPr>
        <w:t xml:space="preserve">. </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ПСИХОЛОГІЧНА ДОПОМОГА. </w:t>
      </w:r>
      <w:r>
        <w:rPr>
          <w:rFonts w:ascii="Cambria" w:eastAsia="Times New Roman" w:hAnsi="Cambria"/>
          <w:sz w:val="20"/>
          <w:szCs w:val="24"/>
          <w:lang w:val="uk-UA"/>
        </w:rPr>
        <w:t>Телефон довіри семінарського психолога (061)228-15-84 (щоденно з 9 до 21).</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РІВНІ МОЖЛИВОСТІ ТА ІНКЛЮЗИВНЕ ОСВІТНЄ СЕРЕДОВИЩЕ. </w:t>
      </w:r>
      <w:r>
        <w:rPr>
          <w:rFonts w:ascii="Cambria" w:eastAsia="Times New Roman" w:hAnsi="Cambria"/>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eastAsia="Times New Roman" w:hAnsi="Cambria"/>
          <w:sz w:val="20"/>
          <w:szCs w:val="24"/>
          <w:lang w:val="uk-UA"/>
        </w:rPr>
        <w:t>маломобільних</w:t>
      </w:r>
      <w:proofErr w:type="spellEnd"/>
      <w:r>
        <w:rPr>
          <w:rFonts w:ascii="Cambria" w:eastAsia="Times New Roman" w:hAnsi="Cambria"/>
          <w:sz w:val="20"/>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eastAsia="Times New Roman" w:hAnsi="Cambria"/>
          <w:sz w:val="20"/>
          <w:szCs w:val="24"/>
          <w:lang w:val="uk-UA"/>
        </w:rPr>
        <w:t>маломобільних</w:t>
      </w:r>
      <w:proofErr w:type="spellEnd"/>
      <w:r>
        <w:rPr>
          <w:rFonts w:ascii="Cambria" w:eastAsia="Times New Roman" w:hAnsi="Cambria"/>
          <w:sz w:val="20"/>
          <w:szCs w:val="24"/>
          <w:lang w:val="uk-UA"/>
        </w:rPr>
        <w:t xml:space="preserve"> груп населення у ЗНУ: </w:t>
      </w:r>
      <w:hyperlink r:id="rId21" w:history="1">
        <w:r>
          <w:rPr>
            <w:rStyle w:val="a3"/>
            <w:rFonts w:ascii="Cambria" w:eastAsia="Times New Roman" w:hAnsi="Cambria"/>
            <w:color w:val="0000FF"/>
            <w:sz w:val="20"/>
            <w:szCs w:val="24"/>
            <w:lang w:val="uk-UA"/>
          </w:rPr>
          <w:t>https://tinyurl.com/ydhcsagx</w:t>
        </w:r>
      </w:hyperlink>
      <w:r>
        <w:rPr>
          <w:rFonts w:ascii="Cambria" w:eastAsia="Times New Roman" w:hAnsi="Cambria"/>
          <w:sz w:val="20"/>
          <w:szCs w:val="24"/>
          <w:lang w:val="uk-UA"/>
        </w:rPr>
        <w:t xml:space="preserve">. </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РЕСУРСИ ДЛЯ НАВЧАННЯ. Наукова бібліотека</w:t>
      </w:r>
      <w:r>
        <w:rPr>
          <w:rFonts w:ascii="Cambria" w:eastAsia="Times New Roman" w:hAnsi="Cambria"/>
          <w:sz w:val="20"/>
          <w:szCs w:val="24"/>
          <w:lang w:val="uk-UA"/>
        </w:rPr>
        <w:t xml:space="preserve">: </w:t>
      </w:r>
      <w:hyperlink r:id="rId22" w:history="1">
        <w:r>
          <w:rPr>
            <w:rStyle w:val="a3"/>
            <w:rFonts w:ascii="Cambria" w:eastAsia="Times New Roman" w:hAnsi="Cambria"/>
            <w:color w:val="0000FF"/>
            <w:sz w:val="20"/>
            <w:szCs w:val="24"/>
            <w:lang w:val="uk-UA"/>
          </w:rPr>
          <w:t>http://library.znu.edu.ua</w:t>
        </w:r>
      </w:hyperlink>
      <w:r>
        <w:rPr>
          <w:rFonts w:ascii="Cambria" w:eastAsia="Times New Roman" w:hAnsi="Cambria"/>
          <w:sz w:val="20"/>
          <w:szCs w:val="24"/>
          <w:lang w:val="uk-UA"/>
        </w:rPr>
        <w:t>. Графік роботи абонементів: понеділок – п`ятниця з 08.00 до 17.00; субота з 09.00 до 15.00.</w:t>
      </w:r>
    </w:p>
    <w:p w:rsidR="00FD620D" w:rsidRDefault="00FD620D" w:rsidP="00FD620D">
      <w:pPr>
        <w:spacing w:after="0" w:line="228" w:lineRule="auto"/>
        <w:jc w:val="both"/>
        <w:rPr>
          <w:rFonts w:ascii="Cambria" w:eastAsia="Times New Roman" w:hAnsi="Cambria"/>
          <w:b/>
          <w:i/>
          <w:sz w:val="20"/>
          <w:szCs w:val="24"/>
          <w:lang w:val="uk-UA"/>
        </w:rPr>
      </w:pPr>
      <w:r>
        <w:rPr>
          <w:rFonts w:ascii="Cambria" w:eastAsia="Times New Roman" w:hAnsi="Cambria"/>
          <w:b/>
          <w:i/>
          <w:sz w:val="20"/>
          <w:szCs w:val="24"/>
          <w:lang w:val="uk-UA"/>
        </w:rPr>
        <w:t>ЕЛЕКТРОННЕ ЗАБЕЗПЕЧЕННЯ НАВЧАННЯ (MOODLE): HTTPS://MOODLE.ZNU.EDU.UA</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 xml:space="preserve">Якщо забули пароль/логін, </w:t>
      </w:r>
      <w:proofErr w:type="spellStart"/>
      <w:r>
        <w:rPr>
          <w:rFonts w:ascii="Cambria" w:eastAsia="Times New Roman" w:hAnsi="Cambria"/>
          <w:sz w:val="20"/>
          <w:szCs w:val="24"/>
          <w:lang w:val="uk-UA"/>
        </w:rPr>
        <w:t>направте</w:t>
      </w:r>
      <w:proofErr w:type="spellEnd"/>
      <w:r>
        <w:rPr>
          <w:rFonts w:ascii="Cambria" w:eastAsia="Times New Roman" w:hAnsi="Cambria"/>
          <w:sz w:val="20"/>
          <w:szCs w:val="24"/>
          <w:lang w:val="uk-UA"/>
        </w:rPr>
        <w:t xml:space="preserve"> листа з темою «</w:t>
      </w:r>
      <w:proofErr w:type="spellStart"/>
      <w:r>
        <w:rPr>
          <w:rFonts w:ascii="Cambria" w:eastAsia="Times New Roman" w:hAnsi="Cambria"/>
          <w:sz w:val="20"/>
          <w:szCs w:val="24"/>
          <w:lang w:val="uk-UA"/>
        </w:rPr>
        <w:t>Забув</w:t>
      </w:r>
      <w:proofErr w:type="spellEnd"/>
      <w:r>
        <w:rPr>
          <w:rFonts w:ascii="Cambria" w:eastAsia="Times New Roman" w:hAnsi="Cambria"/>
          <w:sz w:val="20"/>
          <w:szCs w:val="24"/>
          <w:lang w:val="uk-UA"/>
        </w:rPr>
        <w:t xml:space="preserve"> пароль/логін» за адресами:</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   для студентів ЗНУ - moodle.znu@gmail.com, Савченко Тетяна Володимирівна</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   для студентів Інженерного інституту ЗНУ - alexvask54@gmail.com, Василенко Олексій Володимирович</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У листі вкажіть: прізвище, ім'я, по-батькові українською мовою; шифр групи; електронну адресу.</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 xml:space="preserve">Якщо ви вказували електронну адресу в профілі системи </w:t>
      </w:r>
      <w:proofErr w:type="spellStart"/>
      <w:r>
        <w:rPr>
          <w:rFonts w:ascii="Cambria" w:eastAsia="Times New Roman" w:hAnsi="Cambria"/>
          <w:sz w:val="20"/>
          <w:szCs w:val="24"/>
          <w:lang w:val="uk-UA"/>
        </w:rPr>
        <w:t>Moodle</w:t>
      </w:r>
      <w:proofErr w:type="spellEnd"/>
      <w:r>
        <w:rPr>
          <w:rFonts w:ascii="Cambria" w:eastAsia="Times New Roman" w:hAnsi="Cambria"/>
          <w:sz w:val="20"/>
          <w:szCs w:val="24"/>
          <w:lang w:val="uk-UA"/>
        </w:rPr>
        <w:t xml:space="preserve"> ЗНУ, то використовуйте посилання для відновлення паролю https://moodle.znu.edu.ua/mod/page/view.php?id=133015.</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lastRenderedPageBreak/>
        <w:t>Центр інтенсивного вивчення іноземних мов</w:t>
      </w:r>
      <w:r>
        <w:rPr>
          <w:rFonts w:ascii="Cambria" w:eastAsia="Times New Roman" w:hAnsi="Cambria"/>
          <w:sz w:val="20"/>
          <w:szCs w:val="24"/>
          <w:lang w:val="uk-UA"/>
        </w:rPr>
        <w:t>: http://sites.znu.edu.ua/child-advance/</w:t>
      </w:r>
    </w:p>
    <w:p w:rsidR="00FD620D" w:rsidRDefault="00FD620D" w:rsidP="00FD620D">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Центр німецької мови, партнер Гете-інституту</w:t>
      </w:r>
      <w:r>
        <w:rPr>
          <w:rFonts w:ascii="Cambria" w:eastAsia="Times New Roman" w:hAnsi="Cambria"/>
          <w:sz w:val="20"/>
          <w:szCs w:val="24"/>
          <w:lang w:val="uk-UA"/>
        </w:rPr>
        <w:t>: https://www.znu.edu.ua/ukr/edu/ocznu/nim</w:t>
      </w:r>
    </w:p>
    <w:p w:rsidR="00D17D0C" w:rsidRPr="00FD620D" w:rsidRDefault="00FD620D" w:rsidP="00FD620D">
      <w:pPr>
        <w:spacing w:after="0" w:line="228" w:lineRule="auto"/>
        <w:jc w:val="both"/>
        <w:rPr>
          <w:rFonts w:ascii="Cambria" w:eastAsia="MS Mincho" w:hAnsi="Cambria"/>
          <w:i/>
          <w:sz w:val="24"/>
          <w:szCs w:val="24"/>
          <w:lang w:val="uk-UA"/>
        </w:rPr>
      </w:pPr>
      <w:r>
        <w:rPr>
          <w:rFonts w:ascii="Cambria" w:eastAsia="Times New Roman" w:hAnsi="Cambria"/>
          <w:b/>
          <w:i/>
          <w:sz w:val="20"/>
          <w:szCs w:val="24"/>
          <w:lang w:val="uk-UA"/>
        </w:rPr>
        <w:t>Школа Конфуція (вивчення китайської мови)</w:t>
      </w:r>
      <w:r>
        <w:rPr>
          <w:rFonts w:ascii="Cambria" w:eastAsia="Times New Roman" w:hAnsi="Cambria"/>
          <w:sz w:val="20"/>
          <w:szCs w:val="24"/>
          <w:lang w:val="uk-UA"/>
        </w:rPr>
        <w:t>: http://sites.znu.edu.ua/confucius.</w:t>
      </w:r>
    </w:p>
    <w:sectPr w:rsidR="00D17D0C" w:rsidRPr="00FD620D" w:rsidSect="00FD620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A39C9"/>
    <w:multiLevelType w:val="hybridMultilevel"/>
    <w:tmpl w:val="0EECE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98E0C00"/>
    <w:multiLevelType w:val="hybridMultilevel"/>
    <w:tmpl w:val="85883C14"/>
    <w:lvl w:ilvl="0" w:tplc="C48A9422">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0D"/>
    <w:rsid w:val="004C6749"/>
    <w:rsid w:val="00B356C7"/>
    <w:rsid w:val="00CE53FF"/>
    <w:rsid w:val="00D17D0C"/>
    <w:rsid w:val="00FD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0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620D"/>
    <w:rPr>
      <w:color w:val="0000FF" w:themeColor="hyperlink"/>
      <w:u w:val="single"/>
    </w:rPr>
  </w:style>
  <w:style w:type="paragraph" w:styleId="a4">
    <w:name w:val="List Paragraph"/>
    <w:basedOn w:val="a"/>
    <w:uiPriority w:val="34"/>
    <w:qFormat/>
    <w:rsid w:val="00FD620D"/>
    <w:pPr>
      <w:ind w:left="720"/>
      <w:contextualSpacing/>
    </w:pPr>
  </w:style>
  <w:style w:type="table" w:styleId="a5">
    <w:name w:val="Table Grid"/>
    <w:basedOn w:val="a1"/>
    <w:uiPriority w:val="39"/>
    <w:rsid w:val="00FD620D"/>
    <w:pPr>
      <w:spacing w:after="0" w:line="240" w:lineRule="auto"/>
    </w:pPr>
    <w:rPr>
      <w:rFonts w:ascii="Times New Roman" w:eastAsia="Times New Roman"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0D"/>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620D"/>
    <w:rPr>
      <w:color w:val="0000FF" w:themeColor="hyperlink"/>
      <w:u w:val="single"/>
    </w:rPr>
  </w:style>
  <w:style w:type="paragraph" w:styleId="a4">
    <w:name w:val="List Paragraph"/>
    <w:basedOn w:val="a"/>
    <w:uiPriority w:val="34"/>
    <w:qFormat/>
    <w:rsid w:val="00FD620D"/>
    <w:pPr>
      <w:ind w:left="720"/>
      <w:contextualSpacing/>
    </w:pPr>
  </w:style>
  <w:style w:type="table" w:styleId="a5">
    <w:name w:val="Table Grid"/>
    <w:basedOn w:val="a1"/>
    <w:uiPriority w:val="39"/>
    <w:rsid w:val="00FD620D"/>
    <w:pPr>
      <w:spacing w:after="0" w:line="240" w:lineRule="auto"/>
    </w:pPr>
    <w:rPr>
      <w:rFonts w:ascii="Times New Roman" w:eastAsia="Times New Roman"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chniki.com/psihologiya/"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microsoft.com/office/2007/relationships/stylesWithEffects" Target="stylesWithEffects.xml"/><Relationship Id="rId21" Type="http://schemas.openxmlformats.org/officeDocument/2006/relationships/hyperlink" Target="https://tinyurl.com/ydhcsagx" TargetMode="External"/><Relationship Id="rId7" Type="http://schemas.openxmlformats.org/officeDocument/2006/relationships/hyperlink" Target="http://ebooks.znu.edu.ua/ufd/index.php"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hyperlink" Target="https://moodle.znu.edu.ua/course/view.php?id=874" TargetMode="External"/><Relationship Id="rId11" Type="http://schemas.openxmlformats.org/officeDocument/2006/relationships/hyperlink" Target="http://www.nbuv.gov.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nyurl.com/y9pkmmp5" TargetMode="External"/><Relationship Id="rId23" Type="http://schemas.openxmlformats.org/officeDocument/2006/relationships/fontTable" Target="fontTable.xml"/><Relationship Id="rId10" Type="http://schemas.openxmlformats.org/officeDocument/2006/relationships/hyperlink" Target="http://inpsy.naps.gov.ua/info/273/" TargetMode="External"/><Relationship Id="rId19" Type="http://schemas.openxmlformats.org/officeDocument/2006/relationships/hyperlink" Target="https://tinyurl.com/yd6bq6p9" TargetMode="External"/><Relationship Id="rId4" Type="http://schemas.openxmlformats.org/officeDocument/2006/relationships/settings" Target="settings.xml"/><Relationship Id="rId9" Type="http://schemas.openxmlformats.org/officeDocument/2006/relationships/hyperlink" Target="http://www.appsychology.org.ua/index.php/ua/"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2777</Words>
  <Characters>15831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2020-09-01T17:10:00Z</dcterms:created>
  <dcterms:modified xsi:type="dcterms:W3CDTF">2020-09-01T17:35:00Z</dcterms:modified>
</cp:coreProperties>
</file>