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8" w:rsidRPr="00381A78" w:rsidRDefault="00381A78" w:rsidP="00381A78">
      <w:pPr>
        <w:spacing w:after="0" w:line="240" w:lineRule="auto"/>
        <w:jc w:val="center"/>
        <w:rPr>
          <w:rFonts w:ascii="Times New Roman" w:eastAsia="MS Mincho" w:hAnsi="Times New Roman" w:cs="Times New Roman"/>
          <w:b/>
          <w:bCs/>
          <w:sz w:val="28"/>
          <w:szCs w:val="24"/>
          <w:lang w:val="uk-UA"/>
        </w:rPr>
      </w:pPr>
    </w:p>
    <w:p w:rsidR="00381A78" w:rsidRPr="00381A78" w:rsidRDefault="00876543" w:rsidP="00381A78">
      <w:pPr>
        <w:spacing w:after="0" w:line="240" w:lineRule="auto"/>
        <w:jc w:val="center"/>
        <w:rPr>
          <w:rFonts w:ascii="Times New Roman" w:eastAsia="MS Mincho" w:hAnsi="Times New Roman" w:cs="Times New Roman"/>
          <w:b/>
          <w:bCs/>
          <w:sz w:val="24"/>
          <w:szCs w:val="24"/>
          <w:lang w:val="uk-UA"/>
        </w:rPr>
      </w:pPr>
      <w:r>
        <w:rPr>
          <w:rFonts w:ascii="Times New Roman" w:eastAsia="MS Mincho" w:hAnsi="Times New Roman" w:cs="Times New Roman"/>
          <w:b/>
          <w:bCs/>
          <w:color w:val="000000"/>
          <w:sz w:val="28"/>
          <w:szCs w:val="24"/>
          <w:lang w:val="uk-UA"/>
        </w:rPr>
        <w:t>ФІНАНСУВАННЯ</w:t>
      </w:r>
      <w:r w:rsidR="00381A78" w:rsidRPr="00381A78">
        <w:rPr>
          <w:rFonts w:ascii="Times New Roman" w:eastAsia="MS Mincho" w:hAnsi="Times New Roman" w:cs="Times New Roman"/>
          <w:b/>
          <w:bCs/>
          <w:color w:val="000000"/>
          <w:sz w:val="28"/>
          <w:szCs w:val="24"/>
          <w:lang w:val="uk-UA"/>
        </w:rPr>
        <w:t xml:space="preserve"> ЗОВНІШНЬОЕКОНОМІЧНОІ ДІЯЛЬНОСТІ</w:t>
      </w:r>
      <w:r w:rsidR="00AF1082">
        <w:rPr>
          <w:rFonts w:ascii="Times New Roman" w:eastAsia="MS Mincho" w:hAnsi="Times New Roman" w:cs="Times New Roman"/>
          <w:b/>
          <w:bCs/>
          <w:color w:val="000000"/>
          <w:sz w:val="28"/>
          <w:szCs w:val="24"/>
          <w:lang w:val="uk-UA"/>
        </w:rPr>
        <w:t xml:space="preserve"> ТА АНАЛІЗ ЇЇ ЕФЕКТИВНОСТІ</w:t>
      </w: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4"/>
          <w:szCs w:val="24"/>
          <w:lang w:val="uk-UA"/>
        </w:rPr>
        <w:t>Викладач:</w:t>
      </w:r>
      <w:r w:rsidRPr="00381A78">
        <w:rPr>
          <w:rFonts w:ascii="Times New Roman" w:eastAsia="MS Mincho" w:hAnsi="Times New Roman" w:cs="Times New Roman"/>
          <w:sz w:val="24"/>
          <w:szCs w:val="24"/>
          <w:lang w:val="uk-UA"/>
        </w:rPr>
        <w:t xml:space="preserve"> к. фідос. н., доц. Катерина Володимирівна Сухарева</w:t>
      </w: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4"/>
          <w:szCs w:val="24"/>
          <w:lang w:val="uk-UA"/>
        </w:rPr>
        <w:t xml:space="preserve">Кафедра: </w:t>
      </w:r>
      <w:r w:rsidRPr="00381A78">
        <w:rPr>
          <w:rFonts w:ascii="Times New Roman" w:eastAsia="MS Mincho" w:hAnsi="Times New Roman" w:cs="Times New Roman"/>
          <w:sz w:val="24"/>
          <w:szCs w:val="24"/>
          <w:lang w:val="uk-UA"/>
        </w:rPr>
        <w:t>бізнес-адміністрування та менеджменту ЗЕД, 6й корп. ЗНУ, ауд. 108 (1</w:t>
      </w:r>
      <w:r w:rsidRPr="00381A78">
        <w:rPr>
          <w:rFonts w:ascii="Times New Roman" w:eastAsia="MS Mincho" w:hAnsi="Times New Roman" w:cs="Times New Roman"/>
          <w:sz w:val="24"/>
          <w:szCs w:val="24"/>
          <w:vertAlign w:val="superscript"/>
          <w:lang w:val="uk-UA"/>
        </w:rPr>
        <w:t xml:space="preserve">й </w:t>
      </w:r>
      <w:r w:rsidRPr="00381A78">
        <w:rPr>
          <w:rFonts w:ascii="Times New Roman" w:eastAsia="MS Mincho" w:hAnsi="Times New Roman" w:cs="Times New Roman"/>
          <w:sz w:val="24"/>
          <w:szCs w:val="24"/>
          <w:lang w:val="uk-UA"/>
        </w:rPr>
        <w:t>поверх)</w:t>
      </w: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4"/>
          <w:szCs w:val="24"/>
          <w:lang w:val="uk-UA"/>
        </w:rPr>
        <w:t xml:space="preserve">Email: </w:t>
      </w:r>
      <w:hyperlink r:id="rId7" w:history="1">
        <w:r w:rsidRPr="00381A78">
          <w:rPr>
            <w:rFonts w:ascii="Times New Roman" w:eastAsia="MS Mincho" w:hAnsi="Times New Roman" w:cs="Times New Roman"/>
            <w:color w:val="0000FF"/>
            <w:sz w:val="24"/>
            <w:szCs w:val="24"/>
            <w:u w:val="single"/>
            <w:lang w:val="en-US"/>
          </w:rPr>
          <w:t>esuhareva</w:t>
        </w:r>
        <w:r w:rsidRPr="00381A78">
          <w:rPr>
            <w:rFonts w:ascii="Times New Roman" w:eastAsia="MS Mincho" w:hAnsi="Times New Roman" w:cs="Times New Roman"/>
            <w:color w:val="0000FF"/>
            <w:sz w:val="24"/>
            <w:szCs w:val="24"/>
            <w:u w:val="single"/>
          </w:rPr>
          <w:t>030</w:t>
        </w:r>
        <w:r w:rsidRPr="00381A78">
          <w:rPr>
            <w:rFonts w:ascii="Times New Roman" w:eastAsia="MS Mincho" w:hAnsi="Times New Roman" w:cs="Times New Roman"/>
            <w:color w:val="0000FF"/>
            <w:sz w:val="24"/>
            <w:szCs w:val="24"/>
            <w:u w:val="single"/>
            <w:lang w:val="uk-UA"/>
          </w:rPr>
          <w:t>@gmail.com</w:t>
        </w:r>
      </w:hyperlink>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4"/>
          <w:szCs w:val="24"/>
          <w:lang w:val="uk-UA"/>
        </w:rPr>
        <w:t>Телефон:</w:t>
      </w:r>
      <w:r w:rsidRPr="00381A78">
        <w:rPr>
          <w:rFonts w:ascii="Times New Roman" w:eastAsia="MS Mincho" w:hAnsi="Times New Roman" w:cs="Times New Roman"/>
          <w:sz w:val="24"/>
          <w:szCs w:val="24"/>
          <w:lang w:val="uk-UA"/>
        </w:rPr>
        <w:t xml:space="preserve"> (061) 289-41-39 (кафедра)</w:t>
      </w:r>
    </w:p>
    <w:p w:rsidR="00381A78" w:rsidRPr="00381A78" w:rsidRDefault="00381A78" w:rsidP="00381A78">
      <w:pPr>
        <w:spacing w:after="0" w:line="240" w:lineRule="auto"/>
        <w:rPr>
          <w:rFonts w:ascii="Times New Roman" w:eastAsia="MS Mincho" w:hAnsi="Times New Roman" w:cs="Times New Roman"/>
          <w:i/>
          <w:iCs/>
          <w:sz w:val="24"/>
          <w:szCs w:val="24"/>
          <w:lang w:val="uk-UA"/>
        </w:rPr>
      </w:pPr>
      <w:r w:rsidRPr="00381A78">
        <w:rPr>
          <w:rFonts w:ascii="Times New Roman" w:eastAsia="MS Mincho" w:hAnsi="Times New Roman" w:cs="Times New Roman"/>
          <w:b/>
          <w:sz w:val="24"/>
          <w:szCs w:val="24"/>
          <w:lang w:val="uk-UA"/>
        </w:rPr>
        <w:t xml:space="preserve"> </w:t>
      </w:r>
      <w:r w:rsidRPr="00381A78">
        <w:rPr>
          <w:rFonts w:ascii="Times New Roman" w:eastAsia="MS Mincho" w:hAnsi="Times New Roman" w:cs="Times New Roman"/>
          <w:b/>
          <w:sz w:val="24"/>
          <w:szCs w:val="24"/>
          <w:lang w:val="en-US"/>
        </w:rPr>
        <w:t>Facebook</w:t>
      </w:r>
      <w:r w:rsidRPr="00381A78">
        <w:rPr>
          <w:rFonts w:ascii="Times New Roman" w:eastAsia="MS Mincho" w:hAnsi="Times New Roman" w:cs="Times New Roman"/>
          <w:b/>
          <w:sz w:val="24"/>
          <w:szCs w:val="24"/>
          <w:lang w:val="uk-UA"/>
        </w:rPr>
        <w:t xml:space="preserve"> </w:t>
      </w:r>
      <w:r w:rsidRPr="00381A78">
        <w:rPr>
          <w:rFonts w:ascii="Times New Roman" w:eastAsia="MS Mincho" w:hAnsi="Times New Roman" w:cs="Times New Roman"/>
          <w:b/>
          <w:sz w:val="24"/>
          <w:szCs w:val="24"/>
          <w:lang w:val="en-US"/>
        </w:rPr>
        <w:t>Messenger</w:t>
      </w:r>
      <w:r w:rsidRPr="00381A78">
        <w:rPr>
          <w:rFonts w:ascii="Times New Roman" w:eastAsia="MS Mincho" w:hAnsi="Times New Roman" w:cs="Times New Roman"/>
          <w:sz w:val="24"/>
          <w:szCs w:val="24"/>
          <w:lang w:val="uk-UA"/>
        </w:rPr>
        <w:t xml:space="preserve">: </w:t>
      </w:r>
      <w:r w:rsidRPr="00381A78">
        <w:rPr>
          <w:rFonts w:ascii="Times New Roman" w:eastAsia="MS Mincho" w:hAnsi="Times New Roman" w:cs="Times New Roman"/>
          <w:i/>
          <w:iCs/>
          <w:sz w:val="24"/>
          <w:szCs w:val="24"/>
          <w:lang w:val="de-DE"/>
        </w:rPr>
        <w:t>Moodle</w:t>
      </w:r>
      <w:r w:rsidRPr="00381A78">
        <w:rPr>
          <w:rFonts w:ascii="Times New Roman" w:eastAsia="MS Mincho" w:hAnsi="Times New Roman" w:cs="Times New Roman"/>
          <w:i/>
          <w:iCs/>
          <w:sz w:val="24"/>
          <w:szCs w:val="24"/>
          <w:lang w:val="uk-UA"/>
        </w:rPr>
        <w:t xml:space="preserve"> (форум курсу, приватні повідомлення)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381A78" w:rsidRPr="0096759E" w:rsidTr="00AD4F71">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sz w:val="24"/>
                <w:szCs w:val="24"/>
                <w:lang w:val="uk-UA"/>
              </w:rPr>
            </w:pPr>
            <w:r w:rsidRPr="00381A78">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20" w:line="240" w:lineRule="auto"/>
              <w:rPr>
                <w:rFonts w:ascii="Times New Roman" w:eastAsia="Times New Roman" w:hAnsi="Times New Roman" w:cs="Times New Roman"/>
                <w:sz w:val="24"/>
                <w:szCs w:val="24"/>
                <w:lang w:val="uk-UA"/>
              </w:rPr>
            </w:pPr>
            <w:r w:rsidRPr="00381A78">
              <w:rPr>
                <w:rFonts w:ascii="Times New Roman" w:eastAsia="MS Mincho" w:hAnsi="Times New Roman" w:cs="Times New Roman"/>
                <w:bCs/>
                <w:sz w:val="24"/>
                <w:szCs w:val="24"/>
                <w:lang w:val="uk-UA"/>
              </w:rPr>
              <w:t>Менеджмент; Менеджмент зовнішньоекономічної діяльності</w:t>
            </w:r>
            <w:r w:rsidRPr="00381A78">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Магістр</w:t>
            </w:r>
          </w:p>
        </w:tc>
      </w:tr>
      <w:tr w:rsidR="00381A78" w:rsidRPr="00381A78" w:rsidTr="00AD4F71">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2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Нормативна</w:t>
            </w:r>
          </w:p>
        </w:tc>
      </w:tr>
      <w:tr w:rsidR="00381A78" w:rsidRPr="00381A78" w:rsidTr="00AD4F71">
        <w:trPr>
          <w:trHeight w:val="250"/>
        </w:trPr>
        <w:tc>
          <w:tcPr>
            <w:tcW w:w="2268"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sz w:val="24"/>
                <w:szCs w:val="24"/>
                <w:lang w:val="uk-UA"/>
              </w:rPr>
            </w:pPr>
            <w:r w:rsidRPr="00381A78">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sz w:val="24"/>
                <w:szCs w:val="24"/>
                <w:lang w:val="uk-UA"/>
              </w:rPr>
            </w:pPr>
            <w:r w:rsidRPr="00381A78">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sz w:val="24"/>
                <w:szCs w:val="24"/>
                <w:lang w:val="uk-UA"/>
              </w:rPr>
            </w:pPr>
            <w:r w:rsidRPr="00381A78">
              <w:rPr>
                <w:rFonts w:ascii="Times New Roman" w:eastAsia="MS Mincho"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381A78" w:rsidRPr="00381A78" w:rsidRDefault="007611E0" w:rsidP="00381A7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2023-2024</w:t>
            </w:r>
            <w:r w:rsidR="00876543">
              <w:rPr>
                <w:rFonts w:ascii="Times New Roman" w:eastAsia="Times New Roman" w:hAnsi="Times New Roman" w:cs="Times New Roman"/>
                <w:sz w:val="24"/>
                <w:szCs w:val="24"/>
                <w:lang w:val="uk-UA"/>
              </w:rPr>
              <w:t xml:space="preserve"> </w:t>
            </w:r>
            <w:r w:rsidR="00381A78">
              <w:rPr>
                <w:rFonts w:ascii="Times New Roman" w:eastAsia="Times New Roman" w:hAnsi="Times New Roman" w:cs="Times New Roman"/>
                <w:sz w:val="24"/>
                <w:szCs w:val="24"/>
                <w:lang w:val="uk-UA"/>
              </w:rPr>
              <w:t xml:space="preserve"> 2</w:t>
            </w:r>
            <w:r w:rsidR="00381A78" w:rsidRPr="00381A78">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sz w:val="24"/>
                <w:szCs w:val="24"/>
                <w:lang w:val="uk-UA"/>
              </w:rPr>
            </w:pPr>
            <w:r w:rsidRPr="00381A78">
              <w:rPr>
                <w:rFonts w:ascii="Times New Roman" w:eastAsia="Times New Roman" w:hAnsi="Times New Roman" w:cs="Times New Roman"/>
                <w:b/>
                <w:sz w:val="24"/>
                <w:szCs w:val="24"/>
                <w:lang w:val="en-US"/>
              </w:rPr>
              <w:t>Рік навчання</w:t>
            </w:r>
            <w:r w:rsidR="00876543">
              <w:rPr>
                <w:rFonts w:ascii="Times New Roman" w:eastAsia="Times New Roman" w:hAnsi="Times New Roman" w:cs="Times New Roman"/>
                <w:b/>
                <w:sz w:val="24"/>
                <w:szCs w:val="24"/>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tcPr>
          <w:p w:rsidR="00381A78" w:rsidRPr="00381A78" w:rsidRDefault="00381A78" w:rsidP="00381A78">
            <w:pPr>
              <w:spacing w:after="0" w:line="240" w:lineRule="auto"/>
              <w:rPr>
                <w:rFonts w:ascii="Times New Roman" w:eastAsia="Times New Roman" w:hAnsi="Times New Roman" w:cs="Times New Roman"/>
                <w:sz w:val="24"/>
                <w:szCs w:val="24"/>
                <w:lang w:val="uk-UA"/>
              </w:rPr>
            </w:pPr>
            <w:r w:rsidRPr="00381A78">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381A78" w:rsidRPr="00381A78" w:rsidRDefault="00876543" w:rsidP="00381A7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381A78" w:rsidRPr="00381A78" w:rsidTr="00AD4F71">
        <w:trPr>
          <w:trHeight w:val="250"/>
        </w:trPr>
        <w:tc>
          <w:tcPr>
            <w:tcW w:w="2268"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b/>
                <w:sz w:val="24"/>
                <w:szCs w:val="24"/>
                <w:lang w:val="uk-UA"/>
              </w:rPr>
            </w:pPr>
            <w:r w:rsidRPr="00381A78">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sz w:val="24"/>
                <w:szCs w:val="24"/>
                <w:lang w:val="uk-UA"/>
              </w:rPr>
            </w:pPr>
            <w:r w:rsidRPr="00381A78">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381A78" w:rsidRPr="00381A78" w:rsidRDefault="00381A78" w:rsidP="00664ED8">
            <w:pPr>
              <w:spacing w:after="0" w:line="240" w:lineRule="auto"/>
              <w:rPr>
                <w:rFonts w:ascii="Times New Roman" w:eastAsia="Times New Roman" w:hAnsi="Times New Roman" w:cs="Times New Roman"/>
                <w:b/>
                <w:sz w:val="24"/>
                <w:szCs w:val="24"/>
                <w:lang w:val="uk-UA"/>
              </w:rPr>
            </w:pPr>
            <w:r w:rsidRPr="00381A78">
              <w:rPr>
                <w:rFonts w:ascii="Times New Roman" w:eastAsia="MS Mincho" w:hAnsi="Times New Roman" w:cs="Times New Roman"/>
                <w:b/>
                <w:sz w:val="24"/>
                <w:szCs w:val="24"/>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b/>
                <w:sz w:val="24"/>
                <w:szCs w:val="24"/>
                <w:lang w:val="uk-UA"/>
              </w:rPr>
            </w:pPr>
            <w:r w:rsidRPr="00381A78">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i/>
                <w:iCs/>
                <w:sz w:val="24"/>
                <w:szCs w:val="24"/>
                <w:lang w:val="uk-UA"/>
              </w:rPr>
            </w:pPr>
            <w:r w:rsidRPr="00381A78">
              <w:rPr>
                <w:rFonts w:ascii="Times New Roman" w:eastAsia="MS Mincho" w:hAnsi="Times New Roman" w:cs="Times New Roman"/>
                <w:b/>
                <w:bCs/>
                <w:sz w:val="24"/>
                <w:szCs w:val="24"/>
                <w:lang w:val="uk-UA"/>
              </w:rPr>
              <w:t>Лекційні заняття</w:t>
            </w:r>
            <w:r w:rsidRPr="00381A78">
              <w:rPr>
                <w:rFonts w:ascii="Times New Roman" w:eastAsia="MS Mincho" w:hAnsi="Times New Roman" w:cs="Times New Roman"/>
                <w:b/>
                <w:bCs/>
                <w:sz w:val="24"/>
                <w:szCs w:val="24"/>
              </w:rPr>
              <w:t xml:space="preserve"> </w:t>
            </w:r>
            <w:r w:rsidRPr="00381A78">
              <w:rPr>
                <w:rFonts w:ascii="Times New Roman" w:eastAsia="MS Mincho" w:hAnsi="Times New Roman" w:cs="Times New Roman"/>
                <w:b/>
                <w:bCs/>
                <w:sz w:val="24"/>
                <w:szCs w:val="24"/>
                <w:lang w:val="uk-UA"/>
              </w:rPr>
              <w:t>–</w:t>
            </w:r>
            <w:r w:rsidR="00876543">
              <w:rPr>
                <w:rFonts w:ascii="Times New Roman" w:eastAsia="MS Mincho" w:hAnsi="Times New Roman" w:cs="Times New Roman"/>
                <w:b/>
                <w:bCs/>
                <w:sz w:val="24"/>
                <w:szCs w:val="24"/>
                <w:lang w:val="uk-UA"/>
              </w:rPr>
              <w:t xml:space="preserve"> 20</w:t>
            </w:r>
            <w:r w:rsidRPr="00381A78">
              <w:rPr>
                <w:rFonts w:ascii="Times New Roman" w:eastAsia="MS Mincho" w:hAnsi="Times New Roman" w:cs="Times New Roman"/>
                <w:b/>
                <w:bCs/>
                <w:sz w:val="24"/>
                <w:szCs w:val="24"/>
                <w:lang w:val="uk-UA"/>
              </w:rPr>
              <w:t xml:space="preserve"> год</w:t>
            </w:r>
          </w:p>
          <w:p w:rsidR="00381A78" w:rsidRPr="00381A78" w:rsidRDefault="00381A78" w:rsidP="00381A78">
            <w:pPr>
              <w:spacing w:after="0" w:line="240" w:lineRule="auto"/>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Практичні заняття</w:t>
            </w:r>
            <w:r w:rsidRPr="00381A78">
              <w:rPr>
                <w:rFonts w:ascii="Times New Roman" w:eastAsia="MS Mincho" w:hAnsi="Times New Roman" w:cs="Times New Roman"/>
                <w:b/>
                <w:bCs/>
                <w:sz w:val="24"/>
                <w:szCs w:val="24"/>
              </w:rPr>
              <w:t xml:space="preserve"> </w:t>
            </w:r>
            <w:r w:rsidRPr="00381A78">
              <w:rPr>
                <w:rFonts w:ascii="Times New Roman" w:eastAsia="MS Mincho" w:hAnsi="Times New Roman" w:cs="Times New Roman"/>
                <w:b/>
                <w:bCs/>
                <w:sz w:val="24"/>
                <w:szCs w:val="24"/>
                <w:lang w:val="uk-UA"/>
              </w:rPr>
              <w:t>–</w:t>
            </w:r>
            <w:r w:rsidR="00876543">
              <w:rPr>
                <w:rFonts w:ascii="Times New Roman" w:eastAsia="MS Mincho" w:hAnsi="Times New Roman" w:cs="Times New Roman"/>
                <w:b/>
                <w:bCs/>
                <w:sz w:val="24"/>
                <w:szCs w:val="24"/>
                <w:lang w:val="uk-UA"/>
              </w:rPr>
              <w:t xml:space="preserve"> 10</w:t>
            </w:r>
            <w:r w:rsidRPr="00381A78">
              <w:rPr>
                <w:rFonts w:ascii="Times New Roman" w:eastAsia="MS Mincho" w:hAnsi="Times New Roman" w:cs="Times New Roman"/>
                <w:b/>
                <w:bCs/>
                <w:sz w:val="24"/>
                <w:szCs w:val="24"/>
                <w:lang w:val="uk-UA"/>
              </w:rPr>
              <w:t xml:space="preserve"> год</w:t>
            </w:r>
          </w:p>
          <w:p w:rsidR="00381A78" w:rsidRPr="00381A78" w:rsidRDefault="00381A78" w:rsidP="00381A78">
            <w:pPr>
              <w:spacing w:after="0" w:line="240" w:lineRule="auto"/>
              <w:rPr>
                <w:rFonts w:ascii="Times New Roman" w:eastAsia="Times New Roman" w:hAnsi="Times New Roman" w:cs="Times New Roman"/>
                <w:sz w:val="24"/>
                <w:szCs w:val="24"/>
                <w:lang w:val="uk-UA"/>
              </w:rPr>
            </w:pPr>
            <w:r w:rsidRPr="00381A78">
              <w:rPr>
                <w:rFonts w:ascii="Times New Roman" w:eastAsia="MS Mincho" w:hAnsi="Times New Roman" w:cs="Times New Roman"/>
                <w:b/>
                <w:bCs/>
                <w:sz w:val="24"/>
                <w:szCs w:val="24"/>
                <w:lang w:val="uk-UA"/>
              </w:rPr>
              <w:t>Самостійна робота –</w:t>
            </w:r>
            <w:r w:rsidRPr="00381A78">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6</w:t>
            </w:r>
            <w:r w:rsidR="00876543">
              <w:rPr>
                <w:rFonts w:ascii="Times New Roman" w:eastAsia="Times New Roman" w:hAnsi="Times New Roman" w:cs="Times New Roman"/>
                <w:b/>
                <w:sz w:val="24"/>
                <w:szCs w:val="24"/>
                <w:lang w:val="uk-UA"/>
              </w:rPr>
              <w:t>0</w:t>
            </w:r>
            <w:r w:rsidRPr="00381A78">
              <w:rPr>
                <w:rFonts w:ascii="Times New Roman" w:eastAsia="Times New Roman" w:hAnsi="Times New Roman" w:cs="Times New Roman"/>
                <w:b/>
                <w:sz w:val="24"/>
                <w:szCs w:val="24"/>
                <w:lang w:val="uk-UA"/>
              </w:rPr>
              <w:t xml:space="preserve"> год.</w:t>
            </w:r>
          </w:p>
        </w:tc>
      </w:tr>
      <w:tr w:rsidR="00381A78" w:rsidRPr="00381A78" w:rsidTr="00AD4F71">
        <w:trPr>
          <w:trHeight w:val="250"/>
        </w:trPr>
        <w:tc>
          <w:tcPr>
            <w:tcW w:w="2268" w:type="dxa"/>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bCs/>
                <w:sz w:val="24"/>
                <w:szCs w:val="24"/>
                <w:lang w:val="uk-UA"/>
              </w:rPr>
            </w:pPr>
            <w:r w:rsidRPr="00381A78">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b/>
                <w:bCs/>
                <w:sz w:val="24"/>
                <w:szCs w:val="24"/>
                <w:lang w:val="uk-UA"/>
              </w:rPr>
            </w:pPr>
          </w:p>
        </w:tc>
      </w:tr>
      <w:tr w:rsidR="00381A78" w:rsidRPr="00381A78" w:rsidTr="00AD4F7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b/>
                <w:sz w:val="24"/>
                <w:szCs w:val="24"/>
                <w:lang w:val="uk-UA"/>
              </w:rPr>
            </w:pPr>
            <w:r w:rsidRPr="00381A78">
              <w:rPr>
                <w:rFonts w:ascii="Times New Roman" w:eastAsia="MS Mincho" w:hAnsi="Times New Roman" w:cs="Times New Roman"/>
                <w:b/>
                <w:sz w:val="24"/>
                <w:szCs w:val="24"/>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Times New Roman" w:hAnsi="Times New Roman" w:cs="Times New Roman"/>
                <w:sz w:val="24"/>
                <w:szCs w:val="24"/>
                <w:lang w:val="uk-UA"/>
              </w:rPr>
            </w:pPr>
            <w:r w:rsidRPr="00381A78">
              <w:rPr>
                <w:rFonts w:ascii="Times New Roman" w:eastAsia="MS Mincho" w:hAnsi="Times New Roman" w:cs="Times New Roman"/>
                <w:sz w:val="24"/>
                <w:szCs w:val="24"/>
                <w:lang w:val="uk-UA"/>
              </w:rPr>
              <w:t xml:space="preserve"> </w:t>
            </w:r>
            <w:hyperlink r:id="rId8" w:history="1">
              <w:r w:rsidRPr="00381A78">
                <w:rPr>
                  <w:rFonts w:ascii="Times New Roman" w:eastAsia="MS Mincho" w:hAnsi="Times New Roman" w:cs="Times New Roman"/>
                  <w:color w:val="0000FF"/>
                  <w:sz w:val="24"/>
                  <w:szCs w:val="24"/>
                  <w:u w:val="single"/>
                  <w:lang w:val="en-US"/>
                </w:rPr>
                <w:t>h</w:t>
              </w:r>
              <w:hyperlink r:id="rId9" w:history="1">
                <w:r w:rsidRPr="00381A78">
                  <w:rPr>
                    <w:rStyle w:val="a8"/>
                    <w:lang w:val="en-US"/>
                  </w:rPr>
                  <w:t>https://moodle.znu.edu.ua/course/view.php?id=1481</w:t>
                </w:r>
              </w:hyperlink>
            </w:hyperlink>
          </w:p>
        </w:tc>
      </w:tr>
      <w:tr w:rsidR="00381A78" w:rsidRPr="00381A78" w:rsidTr="00AD4F7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b/>
                <w:sz w:val="24"/>
                <w:szCs w:val="24"/>
                <w:lang w:val="uk-UA"/>
              </w:rPr>
            </w:pPr>
            <w:r w:rsidRPr="00381A78">
              <w:rPr>
                <w:rFonts w:ascii="Times New Roman" w:eastAsia="MS Mincho" w:hAnsi="Times New Roman" w:cs="Times New Roman"/>
                <w:b/>
                <w:iCs/>
                <w:sz w:val="24"/>
                <w:szCs w:val="24"/>
                <w:lang w:val="uk-UA"/>
              </w:rPr>
              <w:t>Консультації:</w:t>
            </w:r>
            <w:r w:rsidRPr="00381A78">
              <w:rPr>
                <w:rFonts w:ascii="Times New Roman" w:eastAsia="MS Mincho" w:hAnsi="Times New Roman" w:cs="Times New Roman"/>
                <w:b/>
                <w:i/>
                <w:sz w:val="24"/>
                <w:szCs w:val="24"/>
                <w:lang w:val="uk-UA"/>
              </w:rPr>
              <w:t xml:space="preserve"> </w:t>
            </w:r>
          </w:p>
          <w:p w:rsidR="00381A78" w:rsidRPr="00381A78" w:rsidRDefault="00381A78" w:rsidP="00381A78">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щочетверга, 12.55-14.15 або за домовленістю чи ел. поштою</w:t>
            </w:r>
          </w:p>
        </w:tc>
      </w:tr>
    </w:tbl>
    <w:p w:rsidR="00381A78" w:rsidRPr="00381A78" w:rsidRDefault="00381A78" w:rsidP="00381A78">
      <w:pPr>
        <w:spacing w:after="0" w:line="240" w:lineRule="auto"/>
        <w:rPr>
          <w:rFonts w:ascii="Times New Roman" w:eastAsia="MS Mincho" w:hAnsi="Times New Roman" w:cs="Times New Roman"/>
          <w:b/>
          <w:sz w:val="28"/>
          <w:szCs w:val="24"/>
          <w:lang w:val="uk-UA"/>
        </w:rPr>
      </w:pP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8"/>
          <w:szCs w:val="24"/>
          <w:lang w:val="uk-UA"/>
        </w:rPr>
        <w:t xml:space="preserve">ОПИС КУРСУ </w:t>
      </w:r>
    </w:p>
    <w:p w:rsidR="00D127C0" w:rsidRPr="00D127C0" w:rsidRDefault="00D127C0" w:rsidP="00D127C0">
      <w:pPr>
        <w:suppressAutoHyphens/>
        <w:spacing w:after="0" w:line="240" w:lineRule="auto"/>
        <w:ind w:firstLine="540"/>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b/>
          <w:sz w:val="24"/>
          <w:szCs w:val="24"/>
          <w:lang w:val="uk-UA" w:eastAsia="ar-SA"/>
        </w:rPr>
        <w:t>Метою</w:t>
      </w:r>
      <w:r w:rsidRPr="00D127C0">
        <w:rPr>
          <w:rFonts w:ascii="Times New Roman" w:eastAsia="Times New Roman" w:hAnsi="Times New Roman" w:cs="Times New Roman"/>
          <w:sz w:val="24"/>
          <w:szCs w:val="24"/>
          <w:lang w:val="uk-UA" w:eastAsia="ar-SA"/>
        </w:rPr>
        <w:t xml:space="preserve"> викладання навчальної дисципліни «</w:t>
      </w:r>
      <w:r w:rsidR="00876543">
        <w:rPr>
          <w:rFonts w:ascii="Times New Roman" w:eastAsia="Times New Roman" w:hAnsi="Times New Roman" w:cs="Times New Roman"/>
          <w:sz w:val="24"/>
          <w:szCs w:val="24"/>
          <w:lang w:val="uk-UA" w:eastAsia="ar-SA"/>
        </w:rPr>
        <w:t xml:space="preserve">Фінансування </w:t>
      </w:r>
      <w:r w:rsidRPr="00D127C0">
        <w:rPr>
          <w:rFonts w:ascii="Times New Roman" w:eastAsia="Times New Roman" w:hAnsi="Times New Roman" w:cs="Times New Roman"/>
          <w:sz w:val="24"/>
          <w:szCs w:val="24"/>
          <w:lang w:val="uk-UA" w:eastAsia="ar-SA"/>
        </w:rPr>
        <w:t>зовнішньоекономічної діяльності</w:t>
      </w:r>
      <w:r w:rsidR="00AF1082">
        <w:rPr>
          <w:rFonts w:ascii="Times New Roman" w:eastAsia="Times New Roman" w:hAnsi="Times New Roman" w:cs="Times New Roman"/>
          <w:sz w:val="24"/>
          <w:szCs w:val="24"/>
          <w:lang w:val="uk-UA" w:eastAsia="ar-SA"/>
        </w:rPr>
        <w:t xml:space="preserve"> та аналіз її ефективності</w:t>
      </w:r>
      <w:r w:rsidRPr="00D127C0">
        <w:rPr>
          <w:rFonts w:ascii="Times New Roman" w:eastAsia="Times New Roman" w:hAnsi="Times New Roman" w:cs="Times New Roman"/>
          <w:sz w:val="24"/>
          <w:szCs w:val="24"/>
          <w:lang w:val="uk-UA" w:eastAsia="ar-SA"/>
        </w:rPr>
        <w:t xml:space="preserve">» є </w:t>
      </w:r>
      <w:r w:rsidRPr="00D127C0">
        <w:rPr>
          <w:rFonts w:ascii="Times New Roman" w:eastAsia="Times New Roman" w:hAnsi="Times New Roman" w:cs="Times New Roman"/>
          <w:color w:val="000000"/>
          <w:sz w:val="24"/>
          <w:szCs w:val="24"/>
          <w:lang w:val="uk-UA" w:eastAsia="ar-SA" w:bidi="uk-UA"/>
        </w:rPr>
        <w:t xml:space="preserve">розкриття можливостей </w:t>
      </w:r>
      <w:r w:rsidRPr="00D127C0">
        <w:rPr>
          <w:rFonts w:ascii="Times New Roman" w:eastAsia="Times New Roman" w:hAnsi="Times New Roman" w:cs="Times New Roman"/>
          <w:sz w:val="24"/>
          <w:szCs w:val="24"/>
          <w:lang w:val="uk-UA" w:eastAsia="ar-SA"/>
        </w:rPr>
        <w:t>зовнішньоекономічної діяльності підприємств, аналіз ефективності зовнішньоекономічної діяльності</w:t>
      </w:r>
      <w:r w:rsidRPr="00D127C0">
        <w:rPr>
          <w:rFonts w:ascii="Times New Roman" w:eastAsia="Times New Roman" w:hAnsi="Times New Roman" w:cs="Times New Roman"/>
          <w:color w:val="000000"/>
          <w:sz w:val="24"/>
          <w:szCs w:val="24"/>
          <w:lang w:val="uk-UA" w:eastAsia="ar-SA" w:bidi="uk-UA"/>
        </w:rPr>
        <w:t xml:space="preserve"> і розробка рекомендації щодо ефективного використання її потенціалу в розвитку реального бізнесу, враховуючи відкритість меж ринку, залежність вітчизняних підприємств від іноземних контрагентів.</w:t>
      </w:r>
    </w:p>
    <w:p w:rsidR="00D127C0" w:rsidRPr="00D127C0" w:rsidRDefault="00D127C0" w:rsidP="00D127C0">
      <w:pPr>
        <w:suppressAutoHyphens/>
        <w:spacing w:after="0" w:line="240" w:lineRule="auto"/>
        <w:ind w:firstLine="540"/>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xml:space="preserve">Основними </w:t>
      </w:r>
      <w:r w:rsidRPr="00D127C0">
        <w:rPr>
          <w:rFonts w:ascii="Times New Roman" w:eastAsia="Times New Roman" w:hAnsi="Times New Roman" w:cs="Times New Roman"/>
          <w:b/>
          <w:sz w:val="24"/>
          <w:szCs w:val="24"/>
          <w:lang w:val="uk-UA" w:eastAsia="ar-SA"/>
        </w:rPr>
        <w:t>завданнями</w:t>
      </w:r>
      <w:r w:rsidRPr="00D127C0">
        <w:rPr>
          <w:rFonts w:ascii="Times New Roman" w:eastAsia="Times New Roman" w:hAnsi="Times New Roman" w:cs="Times New Roman"/>
          <w:sz w:val="24"/>
          <w:szCs w:val="24"/>
          <w:lang w:val="uk-UA" w:eastAsia="ar-SA"/>
        </w:rPr>
        <w:t xml:space="preserve"> вивчення дисципліни «</w:t>
      </w:r>
      <w:r w:rsidR="00876543">
        <w:rPr>
          <w:rFonts w:ascii="Times New Roman" w:eastAsia="Times New Roman" w:hAnsi="Times New Roman" w:cs="Times New Roman"/>
          <w:sz w:val="24"/>
          <w:szCs w:val="24"/>
          <w:lang w:val="uk-UA" w:eastAsia="ar-SA"/>
        </w:rPr>
        <w:t>Фінансування</w:t>
      </w:r>
      <w:r w:rsidR="00876543" w:rsidRPr="00D127C0">
        <w:rPr>
          <w:rFonts w:ascii="Times New Roman" w:eastAsia="Times New Roman" w:hAnsi="Times New Roman" w:cs="Times New Roman"/>
          <w:sz w:val="24"/>
          <w:szCs w:val="24"/>
          <w:lang w:val="uk-UA" w:eastAsia="ar-SA"/>
        </w:rPr>
        <w:t xml:space="preserve"> </w:t>
      </w:r>
      <w:r w:rsidRPr="00D127C0">
        <w:rPr>
          <w:rFonts w:ascii="Times New Roman" w:eastAsia="Times New Roman" w:hAnsi="Times New Roman" w:cs="Times New Roman"/>
          <w:sz w:val="24"/>
          <w:szCs w:val="24"/>
          <w:lang w:val="uk-UA" w:eastAsia="ar-SA"/>
        </w:rPr>
        <w:t>зовнішньоекономічної діяльності</w:t>
      </w:r>
      <w:r w:rsidR="00AF1082">
        <w:rPr>
          <w:rFonts w:ascii="Times New Roman" w:eastAsia="Times New Roman" w:hAnsi="Times New Roman" w:cs="Times New Roman"/>
          <w:sz w:val="24"/>
          <w:szCs w:val="24"/>
          <w:lang w:val="uk-UA" w:eastAsia="ar-SA"/>
        </w:rPr>
        <w:t xml:space="preserve"> та аналіз її ефективності</w:t>
      </w:r>
      <w:r w:rsidRPr="00D127C0">
        <w:rPr>
          <w:rFonts w:ascii="Times New Roman" w:eastAsia="Times New Roman" w:hAnsi="Times New Roman" w:cs="Times New Roman"/>
          <w:sz w:val="24"/>
          <w:szCs w:val="24"/>
          <w:lang w:val="uk-UA" w:eastAsia="ar-SA"/>
        </w:rPr>
        <w:t>» є теоретична та практична підготовка студентів з питань:</w:t>
      </w:r>
    </w:p>
    <w:p w:rsidR="00D127C0" w:rsidRPr="00D127C0" w:rsidRDefault="00D127C0" w:rsidP="00D127C0">
      <w:pPr>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змісту аналізу ефективності ЗЕД  та її необхідність для планування, організації і ведення  успішної зовнішньоекономічної діяльності підприємства;</w:t>
      </w:r>
    </w:p>
    <w:p w:rsidR="00D127C0" w:rsidRPr="00D127C0" w:rsidRDefault="00D127C0" w:rsidP="00D127C0">
      <w:pPr>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умов ефективної зовнішньоекономічної діяльності, усвідомити технологію аналізу ефективності ЗЕД на підприємстві;</w:t>
      </w:r>
    </w:p>
    <w:p w:rsidR="00D127C0" w:rsidRPr="00D127C0" w:rsidRDefault="00D127C0" w:rsidP="00D127C0">
      <w:pPr>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xml:space="preserve">– </w:t>
      </w:r>
      <w:r w:rsidRPr="00D127C0">
        <w:rPr>
          <w:rFonts w:ascii="Times New Roman" w:eastAsia="Times New Roman" w:hAnsi="Times New Roman" w:cs="Times New Roman"/>
          <w:sz w:val="24"/>
          <w:szCs w:val="24"/>
          <w:lang w:eastAsia="ar-SA"/>
        </w:rPr>
        <w:t>набути навичок підготовки і проведення</w:t>
      </w:r>
      <w:r w:rsidRPr="00D127C0">
        <w:rPr>
          <w:rFonts w:ascii="Times New Roman" w:eastAsia="Times New Roman" w:hAnsi="Times New Roman" w:cs="Times New Roman"/>
          <w:sz w:val="24"/>
          <w:szCs w:val="24"/>
          <w:lang w:val="uk-UA" w:eastAsia="ar-SA"/>
        </w:rPr>
        <w:t xml:space="preserve"> аналізу ефективності ЗЕД </w:t>
      </w:r>
      <w:r w:rsidRPr="00D127C0">
        <w:rPr>
          <w:rFonts w:ascii="Times New Roman" w:eastAsia="Times New Roman" w:hAnsi="Times New Roman" w:cs="Times New Roman"/>
          <w:sz w:val="24"/>
          <w:szCs w:val="24"/>
          <w:lang w:eastAsia="ar-SA"/>
        </w:rPr>
        <w:t>.</w:t>
      </w:r>
    </w:p>
    <w:p w:rsidR="00381A78" w:rsidRPr="00381A78" w:rsidRDefault="00381A78" w:rsidP="00381A78">
      <w:pPr>
        <w:spacing w:after="0" w:line="240" w:lineRule="auto"/>
        <w:jc w:val="both"/>
        <w:rPr>
          <w:rFonts w:ascii="Times New Roman" w:eastAsia="MS Mincho" w:hAnsi="Times New Roman" w:cs="Times New Roman"/>
          <w:sz w:val="24"/>
          <w:szCs w:val="24"/>
          <w:lang w:val="uk-UA"/>
        </w:rPr>
      </w:pPr>
    </w:p>
    <w:p w:rsidR="00381A78" w:rsidRPr="00381A78" w:rsidRDefault="00381A78" w:rsidP="00381A78">
      <w:pPr>
        <w:spacing w:after="0" w:line="240" w:lineRule="auto"/>
        <w:jc w:val="both"/>
        <w:rPr>
          <w:rFonts w:ascii="Times New Roman" w:eastAsia="MS Mincho" w:hAnsi="Times New Roman" w:cs="Times New Roman"/>
          <w:sz w:val="24"/>
          <w:szCs w:val="24"/>
          <w:lang w:val="uk-UA"/>
        </w:rPr>
      </w:pP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sz w:val="28"/>
          <w:szCs w:val="24"/>
          <w:lang w:val="uk-UA"/>
        </w:rPr>
        <w:t>ОЧІКУВАНІ РЕЗУЛЬТАТИ НАВЧАННЯ</w:t>
      </w:r>
    </w:p>
    <w:p w:rsidR="00D127C0" w:rsidRPr="00D127C0" w:rsidRDefault="00D127C0" w:rsidP="00D127C0">
      <w:pPr>
        <w:suppressAutoHyphens/>
        <w:spacing w:after="0" w:line="240" w:lineRule="auto"/>
        <w:ind w:firstLine="540"/>
        <w:jc w:val="both"/>
        <w:rPr>
          <w:rFonts w:ascii="Times New Roman" w:eastAsia="Times New Roman" w:hAnsi="Times New Roman" w:cs="Times New Roman"/>
          <w:sz w:val="24"/>
          <w:szCs w:val="24"/>
          <w:lang w:eastAsia="ar-SA"/>
        </w:rPr>
      </w:pPr>
      <w:r w:rsidRPr="00D127C0">
        <w:rPr>
          <w:rFonts w:ascii="Times New Roman" w:eastAsia="Times New Roman" w:hAnsi="Times New Roman" w:cs="Times New Roman"/>
          <w:sz w:val="24"/>
          <w:szCs w:val="24"/>
          <w:lang w:eastAsia="ar-SA"/>
        </w:rPr>
        <w:t xml:space="preserve">У результаті вивчення навчальної дисципліни студент повинен </w:t>
      </w:r>
    </w:p>
    <w:p w:rsidR="00D127C0" w:rsidRPr="00D127C0" w:rsidRDefault="00D127C0" w:rsidP="00D127C0">
      <w:pPr>
        <w:spacing w:after="0" w:line="240" w:lineRule="auto"/>
        <w:ind w:left="709"/>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b/>
          <w:sz w:val="24"/>
          <w:szCs w:val="24"/>
          <w:lang w:val="uk-UA" w:eastAsia="ar-SA"/>
        </w:rPr>
        <w:t>знати:</w:t>
      </w:r>
      <w:r w:rsidRPr="00D127C0">
        <w:rPr>
          <w:rFonts w:ascii="Times New Roman" w:eastAsia="Times New Roman" w:hAnsi="Times New Roman" w:cs="Times New Roman"/>
          <w:sz w:val="24"/>
          <w:szCs w:val="24"/>
          <w:lang w:val="uk-UA" w:eastAsia="ar-SA"/>
        </w:rPr>
        <w:t xml:space="preserve"> </w:t>
      </w:r>
    </w:p>
    <w:p w:rsidR="00D127C0" w:rsidRPr="00D127C0" w:rsidRDefault="00D127C0" w:rsidP="00D127C0">
      <w:pPr>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теоретичні основи аналізу  ЗЕД  підприємств;</w:t>
      </w:r>
    </w:p>
    <w:p w:rsidR="00D127C0" w:rsidRPr="00D127C0" w:rsidRDefault="00D127C0" w:rsidP="00D127C0">
      <w:pPr>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xml:space="preserve">– </w:t>
      </w:r>
      <w:r w:rsidRPr="00D127C0">
        <w:rPr>
          <w:rFonts w:ascii="Times New Roman" w:eastAsia="Times New Roman" w:hAnsi="Times New Roman" w:cs="Times New Roman"/>
          <w:sz w:val="24"/>
          <w:szCs w:val="24"/>
          <w:lang w:eastAsia="ar-SA"/>
        </w:rPr>
        <w:t>складові елементи методики аналізу ЗЕД підприємств</w:t>
      </w:r>
      <w:r w:rsidRPr="00D127C0">
        <w:rPr>
          <w:rFonts w:ascii="Times New Roman" w:eastAsia="Times New Roman" w:hAnsi="Times New Roman" w:cs="Times New Roman"/>
          <w:sz w:val="24"/>
          <w:szCs w:val="24"/>
          <w:lang w:val="uk-UA" w:eastAsia="ar-SA"/>
        </w:rPr>
        <w:t>;</w:t>
      </w:r>
    </w:p>
    <w:p w:rsidR="00D127C0" w:rsidRPr="00D127C0" w:rsidRDefault="00D127C0" w:rsidP="00D127C0">
      <w:pPr>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xml:space="preserve">– види аналізу та інформаційне забезпечення зовнішньоекономічної </w:t>
      </w:r>
      <w:r w:rsidRPr="00D127C0">
        <w:rPr>
          <w:rFonts w:ascii="Times New Roman" w:eastAsia="Times New Roman" w:hAnsi="Times New Roman" w:cs="Times New Roman"/>
          <w:sz w:val="24"/>
          <w:szCs w:val="24"/>
          <w:lang w:val="uk-UA" w:eastAsia="ar-SA"/>
        </w:rPr>
        <w:tab/>
        <w:t xml:space="preserve"> діяльності;</w:t>
      </w:r>
    </w:p>
    <w:p w:rsidR="00D127C0" w:rsidRPr="00D127C0" w:rsidRDefault="00D127C0" w:rsidP="00D127C0">
      <w:pPr>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основні напрями та етапи аналізу експортно-імпортних операцій;</w:t>
      </w:r>
    </w:p>
    <w:p w:rsidR="00D127C0" w:rsidRPr="00D127C0" w:rsidRDefault="00D127C0" w:rsidP="00D127C0">
      <w:pPr>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методичні основи функціонально-вартісного аналізу ЗЕД.</w:t>
      </w:r>
    </w:p>
    <w:p w:rsidR="00D127C0" w:rsidRPr="00D127C0" w:rsidRDefault="00D127C0" w:rsidP="00D127C0">
      <w:pPr>
        <w:widowControl w:val="0"/>
        <w:tabs>
          <w:tab w:val="left" w:pos="1022"/>
        </w:tab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b/>
          <w:sz w:val="24"/>
          <w:szCs w:val="24"/>
          <w:lang w:val="uk-UA" w:eastAsia="uk-UA"/>
        </w:rPr>
        <w:t>вміти:</w:t>
      </w:r>
      <w:r w:rsidRPr="00D127C0">
        <w:rPr>
          <w:rFonts w:ascii="Times New Roman" w:eastAsia="Times New Roman" w:hAnsi="Times New Roman" w:cs="Times New Roman"/>
          <w:sz w:val="24"/>
          <w:szCs w:val="24"/>
          <w:lang w:val="uk-UA" w:eastAsia="uk-UA"/>
        </w:rPr>
        <w:t xml:space="preserve"> </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color w:val="000000"/>
          <w:sz w:val="24"/>
          <w:szCs w:val="24"/>
          <w:lang w:val="uk-UA" w:eastAsia="uk-UA" w:bidi="uk-UA"/>
        </w:rPr>
        <w:t>– використовувати отримані знання для здійснення аналізу ефективності ЗЕД;</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color w:val="000000"/>
          <w:sz w:val="24"/>
          <w:szCs w:val="24"/>
          <w:lang w:val="uk-UA" w:eastAsia="uk-UA" w:bidi="uk-UA"/>
        </w:rPr>
        <w:t xml:space="preserve">– аналізувати </w:t>
      </w:r>
      <w:r w:rsidRPr="00D127C0">
        <w:rPr>
          <w:rFonts w:ascii="Times New Roman" w:eastAsia="Times New Roman" w:hAnsi="Times New Roman" w:cs="Times New Roman"/>
          <w:sz w:val="24"/>
          <w:szCs w:val="24"/>
          <w:lang w:val="uk-UA" w:eastAsia="uk-UA"/>
        </w:rPr>
        <w:t>виконання зобов’язань за зовнішньоторговельними  контрактами.</w:t>
      </w:r>
      <w:r w:rsidRPr="00D127C0">
        <w:rPr>
          <w:rFonts w:ascii="Times New Roman" w:eastAsia="Times New Roman" w:hAnsi="Times New Roman" w:cs="Times New Roman"/>
          <w:color w:val="000000"/>
          <w:sz w:val="24"/>
          <w:szCs w:val="24"/>
          <w:lang w:val="uk-UA" w:eastAsia="uk-UA" w:bidi="uk-UA"/>
        </w:rPr>
        <w:t>;</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color w:val="000000"/>
          <w:sz w:val="24"/>
          <w:szCs w:val="24"/>
          <w:lang w:val="uk-UA" w:eastAsia="uk-UA" w:bidi="uk-UA"/>
        </w:rPr>
        <w:t xml:space="preserve">– формулювати </w:t>
      </w:r>
      <w:r w:rsidRPr="00D127C0">
        <w:rPr>
          <w:rFonts w:ascii="Times New Roman" w:eastAsia="Times New Roman" w:hAnsi="Times New Roman" w:cs="Times New Roman"/>
          <w:sz w:val="24"/>
          <w:szCs w:val="24"/>
          <w:lang w:val="uk-UA" w:eastAsia="uk-UA"/>
        </w:rPr>
        <w:t>сутність ефективності зовнішньоекономічних операцій</w:t>
      </w:r>
      <w:r w:rsidRPr="00D127C0">
        <w:rPr>
          <w:rFonts w:ascii="Times New Roman" w:eastAsia="Times New Roman" w:hAnsi="Times New Roman" w:cs="Times New Roman"/>
          <w:color w:val="000000"/>
          <w:sz w:val="24"/>
          <w:szCs w:val="24"/>
          <w:lang w:val="uk-UA" w:eastAsia="uk-UA" w:bidi="uk-UA"/>
        </w:rPr>
        <w:t>;</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color w:val="000000"/>
          <w:sz w:val="24"/>
          <w:szCs w:val="24"/>
          <w:lang w:val="uk-UA" w:eastAsia="uk-UA" w:bidi="uk-UA"/>
        </w:rPr>
        <w:t xml:space="preserve">– встановлювати критерії </w:t>
      </w:r>
      <w:r w:rsidRPr="00D127C0">
        <w:rPr>
          <w:rFonts w:ascii="Times New Roman" w:eastAsia="Times New Roman" w:hAnsi="Times New Roman" w:cs="Times New Roman"/>
          <w:sz w:val="24"/>
          <w:szCs w:val="24"/>
          <w:lang w:val="uk-UA" w:eastAsia="uk-UA"/>
        </w:rPr>
        <w:t>раціональність використання коштів при проведенні  експортно-</w:t>
      </w:r>
      <w:r w:rsidRPr="00D127C0">
        <w:rPr>
          <w:rFonts w:ascii="Times New Roman" w:eastAsia="Times New Roman" w:hAnsi="Times New Roman" w:cs="Times New Roman"/>
          <w:sz w:val="24"/>
          <w:szCs w:val="24"/>
          <w:lang w:val="uk-UA" w:eastAsia="uk-UA"/>
        </w:rPr>
        <w:lastRenderedPageBreak/>
        <w:t>імпортних операцій.</w:t>
      </w:r>
      <w:r w:rsidRPr="00D127C0">
        <w:rPr>
          <w:rFonts w:ascii="Times New Roman" w:eastAsia="Times New Roman" w:hAnsi="Times New Roman" w:cs="Times New Roman"/>
          <w:color w:val="000000"/>
          <w:sz w:val="24"/>
          <w:szCs w:val="24"/>
          <w:lang w:val="uk-UA" w:eastAsia="uk-UA" w:bidi="uk-UA"/>
        </w:rPr>
        <w:t>;</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D127C0">
        <w:rPr>
          <w:rFonts w:ascii="Times New Roman" w:eastAsia="Times New Roman" w:hAnsi="Times New Roman" w:cs="Times New Roman"/>
          <w:color w:val="000000"/>
          <w:sz w:val="24"/>
          <w:szCs w:val="24"/>
          <w:lang w:val="uk-UA" w:eastAsia="uk-UA" w:bidi="uk-UA"/>
        </w:rPr>
        <w:t>– використовувати на практиці вміння аналізувати ЗЕД.</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bCs/>
          <w:iCs/>
          <w:sz w:val="24"/>
          <w:szCs w:val="24"/>
          <w:lang w:val="uk-UA" w:eastAsia="uk-UA"/>
        </w:rPr>
      </w:pPr>
      <w:r w:rsidRPr="00D127C0">
        <w:rPr>
          <w:rFonts w:ascii="Times New Roman" w:eastAsia="Times New Roman" w:hAnsi="Times New Roman" w:cs="Times New Roman"/>
          <w:bCs/>
          <w:iCs/>
          <w:sz w:val="24"/>
          <w:szCs w:val="24"/>
          <w:lang w:val="uk-UA" w:eastAsia="uk-UA"/>
        </w:rPr>
        <w:t>– формувати стратегічні цілі функціонування організаційних систем, визначати місію та цілі діяльності підприємства, установи, організації</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bCs/>
          <w:iCs/>
          <w:sz w:val="24"/>
          <w:szCs w:val="24"/>
          <w:lang w:val="uk-UA" w:eastAsia="uk-UA"/>
        </w:rPr>
      </w:pPr>
      <w:r w:rsidRPr="00D127C0">
        <w:rPr>
          <w:rFonts w:ascii="Times New Roman" w:eastAsia="Times New Roman" w:hAnsi="Times New Roman" w:cs="Times New Roman"/>
          <w:bCs/>
          <w:iCs/>
          <w:sz w:val="24"/>
          <w:szCs w:val="24"/>
          <w:lang w:val="uk-UA" w:eastAsia="uk-UA"/>
        </w:rPr>
        <w:t>– приймати управлінські рішення на основі процедури їх конструювання шляхом використання великих масивів оперативної інформації та баз даних</w:t>
      </w:r>
    </w:p>
    <w:p w:rsidR="00D127C0" w:rsidRPr="00D127C0" w:rsidRDefault="00D127C0" w:rsidP="00D127C0">
      <w:pPr>
        <w:widowControl w:val="0"/>
        <w:tabs>
          <w:tab w:val="left" w:pos="1022"/>
        </w:tabs>
        <w:spacing w:after="0" w:line="240" w:lineRule="auto"/>
        <w:ind w:firstLine="567"/>
        <w:jc w:val="both"/>
        <w:rPr>
          <w:rFonts w:ascii="Times New Roman" w:eastAsia="Times New Roman" w:hAnsi="Times New Roman" w:cs="Times New Roman"/>
          <w:bCs/>
          <w:iCs/>
          <w:sz w:val="24"/>
          <w:szCs w:val="24"/>
          <w:lang w:val="uk-UA" w:eastAsia="uk-UA"/>
        </w:rPr>
      </w:pPr>
      <w:r w:rsidRPr="00D127C0">
        <w:rPr>
          <w:rFonts w:ascii="Times New Roman" w:eastAsia="Times New Roman" w:hAnsi="Times New Roman" w:cs="Times New Roman"/>
          <w:bCs/>
          <w:iCs/>
          <w:sz w:val="24"/>
          <w:szCs w:val="24"/>
          <w:lang w:val="uk-UA" w:eastAsia="uk-UA"/>
        </w:rPr>
        <w:t>– організовувати, планувати та координувати діяльність підприємств на основі оптимізації потоків інформаційних, матеріальних, фінансових ресурсів</w:t>
      </w:r>
    </w:p>
    <w:p w:rsidR="00D127C0" w:rsidRPr="00D127C0" w:rsidRDefault="00D127C0" w:rsidP="00D127C0">
      <w:pPr>
        <w:tabs>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p>
    <w:p w:rsidR="00D127C0" w:rsidRPr="00D127C0" w:rsidRDefault="00D127C0" w:rsidP="00D127C0">
      <w:pPr>
        <w:shd w:val="clear" w:color="auto" w:fill="FFFFFF"/>
        <w:suppressAutoHyphens/>
        <w:spacing w:after="0" w:line="240" w:lineRule="auto"/>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xml:space="preserve">Згідно з вимогами освітньо-професійної  програми студенти повинні досягти таких </w:t>
      </w:r>
      <w:r w:rsidRPr="00D127C0">
        <w:rPr>
          <w:rFonts w:ascii="Times New Roman" w:eastAsia="Times New Roman" w:hAnsi="Times New Roman" w:cs="Times New Roman"/>
          <w:b/>
          <w:sz w:val="24"/>
          <w:szCs w:val="24"/>
          <w:lang w:val="uk-UA" w:eastAsia="ar-SA"/>
        </w:rPr>
        <w:t>результатів навчання (компетентностей)</w:t>
      </w:r>
      <w:r w:rsidRPr="00D127C0">
        <w:rPr>
          <w:rFonts w:ascii="Times New Roman" w:eastAsia="Times New Roman" w:hAnsi="Times New Roman" w:cs="Times New Roman"/>
          <w:sz w:val="24"/>
          <w:szCs w:val="24"/>
          <w:lang w:val="uk-UA" w:eastAsia="ar-SA"/>
        </w:rPr>
        <w:t xml:space="preserve">: </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організовувати процес управління діяльністю підприємства;</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обґрунтовувати альтернативні стратегічні напрями розвитку організації згідно бізнес-стратегії підприємства;</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працювати як самостійно, так і у колективі та команді, толерантно сприймаючи соціальні, етнічні, конфесіональні і культурні розходження;</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формувати кадрову стратегію в сучасних умовах, здійснювати набір, відбір, оцінку персоналу;</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планування та організовування інноваційного розвитку на основі ефективних  інноваційних розробок, залучення іноземних інвестицій;</w:t>
      </w:r>
    </w:p>
    <w:p w:rsidR="00D127C0" w:rsidRPr="00D127C0" w:rsidRDefault="00D127C0" w:rsidP="00D127C0">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ar-SA"/>
        </w:rPr>
      </w:pPr>
      <w:r w:rsidRPr="00D127C0">
        <w:rPr>
          <w:rFonts w:ascii="Times New Roman" w:eastAsia="Times New Roman" w:hAnsi="Times New Roman" w:cs="Times New Roman"/>
          <w:sz w:val="24"/>
          <w:szCs w:val="24"/>
          <w:lang w:val="uk-UA" w:eastAsia="ar-SA"/>
        </w:rPr>
        <w:t>– здатність проведення критичного аналізу й оцінки впливу середовища (внутрішнього й зовнішнього) на функціонування й потенційну можливість розвитку організації на основі використання методів маркетингової діагностики, синтезу інвестиційно-інноваційної та логістичної діяльності, їх перспективності в сучасних умовах</w:t>
      </w:r>
    </w:p>
    <w:p w:rsidR="00381A78" w:rsidRPr="00381A78" w:rsidRDefault="00381A78" w:rsidP="00381A78">
      <w:pPr>
        <w:spacing w:after="0" w:line="240" w:lineRule="auto"/>
        <w:outlineLvl w:val="0"/>
        <w:rPr>
          <w:rFonts w:ascii="Times New Roman" w:eastAsia="Times New Roman" w:hAnsi="Times New Roman" w:cs="Times New Roman"/>
          <w:b/>
          <w:bCs/>
          <w:kern w:val="36"/>
          <w:sz w:val="28"/>
          <w:szCs w:val="24"/>
          <w:lang w:val="uk-UA"/>
        </w:rPr>
      </w:pPr>
      <w:r w:rsidRPr="00381A78">
        <w:rPr>
          <w:rFonts w:ascii="Times New Roman" w:eastAsia="MS Mincho" w:hAnsi="Times New Roman" w:cs="Times New Roman"/>
          <w:b/>
          <w:bCs/>
          <w:kern w:val="36"/>
          <w:sz w:val="28"/>
          <w:szCs w:val="24"/>
          <w:lang w:val="uk-UA"/>
        </w:rPr>
        <w:t>ОСНОВНІ НАВЧАЛЬНІ РЕСУРСИ</w:t>
      </w:r>
    </w:p>
    <w:p w:rsidR="00381A78" w:rsidRPr="00381A78" w:rsidRDefault="00D127C0" w:rsidP="00381A78">
      <w:p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 xml:space="preserve">Рекомендований підручник та тексти лекційних занять представлені в системі </w:t>
      </w:r>
      <w:r w:rsidR="00381A78" w:rsidRPr="00381A78">
        <w:rPr>
          <w:rFonts w:ascii="Times New Roman" w:eastAsia="MS Mincho" w:hAnsi="Times New Roman" w:cs="Times New Roman"/>
          <w:b/>
          <w:i/>
          <w:sz w:val="24"/>
          <w:szCs w:val="24"/>
          <w:u w:val="single"/>
          <w:lang w:val="uk-UA"/>
        </w:rPr>
        <w:t xml:space="preserve"> Moodle.</w:t>
      </w:r>
    </w:p>
    <w:p w:rsidR="00381A78" w:rsidRPr="00381A78" w:rsidRDefault="00381A78" w:rsidP="00381A78">
      <w:pPr>
        <w:spacing w:after="0" w:line="240" w:lineRule="auto"/>
        <w:rPr>
          <w:rFonts w:ascii="Times New Roman" w:eastAsia="Times New Roman" w:hAnsi="Times New Roman" w:cs="Times New Roman"/>
          <w:sz w:val="24"/>
          <w:szCs w:val="24"/>
          <w:lang w:val="uk-UA"/>
        </w:rPr>
      </w:pPr>
    </w:p>
    <w:p w:rsidR="00381A78" w:rsidRPr="00381A78" w:rsidRDefault="00381A78" w:rsidP="00381A78">
      <w:pPr>
        <w:spacing w:after="0" w:line="240" w:lineRule="auto"/>
        <w:rPr>
          <w:rFonts w:ascii="Times New Roman" w:eastAsia="MS Mincho" w:hAnsi="Times New Roman" w:cs="Times New Roman"/>
          <w:b/>
          <w:sz w:val="28"/>
          <w:szCs w:val="28"/>
        </w:rPr>
      </w:pPr>
      <w:r w:rsidRPr="00381A78">
        <w:rPr>
          <w:rFonts w:ascii="Times New Roman" w:eastAsia="MS Mincho" w:hAnsi="Times New Roman" w:cs="Times New Roman"/>
          <w:b/>
          <w:sz w:val="28"/>
          <w:szCs w:val="28"/>
        </w:rPr>
        <w:t>КОНТРОЛЬНІ ЗАХОДИ</w:t>
      </w:r>
    </w:p>
    <w:p w:rsidR="00381A78" w:rsidRPr="00381A78" w:rsidRDefault="00381A78" w:rsidP="00381A78">
      <w:pPr>
        <w:spacing w:after="0" w:line="240" w:lineRule="auto"/>
        <w:rPr>
          <w:rFonts w:ascii="Times New Roman" w:eastAsia="MS Mincho" w:hAnsi="Times New Roman" w:cs="Times New Roman"/>
          <w:sz w:val="6"/>
          <w:szCs w:val="6"/>
        </w:rPr>
      </w:pPr>
    </w:p>
    <w:p w:rsidR="00381A78" w:rsidRPr="00381A78" w:rsidRDefault="00381A78" w:rsidP="00381A78">
      <w:pPr>
        <w:spacing w:after="0" w:line="240" w:lineRule="auto"/>
        <w:rPr>
          <w:rFonts w:ascii="Times New Roman" w:eastAsia="MS Mincho" w:hAnsi="Times New Roman" w:cs="Times New Roman"/>
          <w:b/>
          <w:i/>
          <w:sz w:val="24"/>
          <w:szCs w:val="24"/>
          <w:u w:val="single"/>
        </w:rPr>
      </w:pPr>
      <w:r w:rsidRPr="00381A78">
        <w:rPr>
          <w:rFonts w:ascii="Times New Roman" w:eastAsia="MS Mincho" w:hAnsi="Times New Roman" w:cs="Times New Roman"/>
          <w:b/>
          <w:i/>
          <w:sz w:val="24"/>
          <w:szCs w:val="24"/>
          <w:u w:val="single"/>
        </w:rPr>
        <w:t>Поточні контрольні заходи (</w:t>
      </w:r>
      <w:r w:rsidRPr="00381A78">
        <w:rPr>
          <w:rFonts w:ascii="Times New Roman" w:eastAsia="MS Mincho" w:hAnsi="Times New Roman" w:cs="Times New Roman"/>
          <w:b/>
          <w:i/>
          <w:sz w:val="24"/>
          <w:szCs w:val="24"/>
          <w:u w:val="single"/>
          <w:lang w:val="en-US"/>
        </w:rPr>
        <w:t>max</w:t>
      </w:r>
      <w:r w:rsidRPr="00381A78">
        <w:rPr>
          <w:rFonts w:ascii="Times New Roman" w:eastAsia="MS Mincho" w:hAnsi="Times New Roman" w:cs="Times New Roman"/>
          <w:b/>
          <w:i/>
          <w:sz w:val="24"/>
          <w:szCs w:val="24"/>
          <w:u w:val="single"/>
        </w:rPr>
        <w:t xml:space="preserve"> 60</w:t>
      </w:r>
      <w:r w:rsidRPr="00381A78">
        <w:rPr>
          <w:rFonts w:ascii="Times New Roman" w:eastAsia="MS Mincho" w:hAnsi="Times New Roman" w:cs="Times New Roman"/>
          <w:b/>
          <w:i/>
          <w:sz w:val="24"/>
          <w:szCs w:val="24"/>
          <w:u w:val="single"/>
          <w:lang w:val="uk-UA"/>
        </w:rPr>
        <w:t xml:space="preserve"> балів</w:t>
      </w:r>
      <w:r w:rsidRPr="00381A78">
        <w:rPr>
          <w:rFonts w:ascii="Times New Roman" w:eastAsia="MS Mincho" w:hAnsi="Times New Roman" w:cs="Times New Roman"/>
          <w:b/>
          <w:i/>
          <w:sz w:val="24"/>
          <w:szCs w:val="24"/>
          <w:u w:val="single"/>
        </w:rPr>
        <w:t>):</w:t>
      </w:r>
    </w:p>
    <w:p w:rsidR="00381A78" w:rsidRPr="00381A78" w:rsidRDefault="00381A78" w:rsidP="00381A78">
      <w:p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 xml:space="preserve">Поточний контроль передбачає такі </w:t>
      </w:r>
      <w:r w:rsidRPr="00381A78">
        <w:rPr>
          <w:rFonts w:ascii="Times New Roman" w:eastAsia="MS Mincho" w:hAnsi="Times New Roman" w:cs="Times New Roman"/>
          <w:b/>
          <w:i/>
          <w:iCs/>
          <w:sz w:val="24"/>
          <w:szCs w:val="24"/>
          <w:lang w:val="uk-UA"/>
        </w:rPr>
        <w:t>теоретичні</w:t>
      </w:r>
      <w:r w:rsidRPr="00381A78">
        <w:rPr>
          <w:rFonts w:ascii="Times New Roman" w:eastAsia="MS Mincho" w:hAnsi="Times New Roman" w:cs="Times New Roman"/>
          <w:iCs/>
          <w:sz w:val="24"/>
          <w:szCs w:val="24"/>
          <w:lang w:val="uk-UA"/>
        </w:rPr>
        <w:t xml:space="preserve"> завдання:</w:t>
      </w:r>
    </w:p>
    <w:p w:rsidR="00381A78" w:rsidRPr="00381A78" w:rsidRDefault="00381A78" w:rsidP="00381A78">
      <w:pPr>
        <w:numPr>
          <w:ilvl w:val="0"/>
          <w:numId w:val="1"/>
        </w:num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Усне опитування і обговорення наукової і професійної літератури в галузі бюджетного процесу та його казначейського виконання (статті, презентації, тези, нормативні документи,  книги).</w:t>
      </w:r>
    </w:p>
    <w:p w:rsidR="00381A78" w:rsidRPr="00381A78" w:rsidRDefault="00381A78" w:rsidP="00381A78">
      <w:pPr>
        <w:numPr>
          <w:ilvl w:val="0"/>
          <w:numId w:val="1"/>
        </w:num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 xml:space="preserve">Короткі тести/контрольні роботи за пройденим матеріалом </w:t>
      </w:r>
      <w:r w:rsidRPr="00381A78">
        <w:rPr>
          <w:rFonts w:ascii="Times New Roman" w:eastAsia="MS Mincho" w:hAnsi="Times New Roman" w:cs="Times New Roman"/>
          <w:sz w:val="24"/>
          <w:szCs w:val="24"/>
          <w:lang w:val="uk-UA"/>
        </w:rPr>
        <w:t>(за 1</w:t>
      </w:r>
      <w:r w:rsidR="00664ED8">
        <w:rPr>
          <w:rFonts w:ascii="Times New Roman" w:eastAsia="MS Mincho" w:hAnsi="Times New Roman" w:cs="Times New Roman"/>
          <w:sz w:val="24"/>
          <w:szCs w:val="24"/>
          <w:lang w:val="uk-UA"/>
        </w:rPr>
        <w:t>-2й і 3-4</w:t>
      </w:r>
      <w:r w:rsidRPr="00381A78">
        <w:rPr>
          <w:rFonts w:ascii="Times New Roman" w:eastAsia="MS Mincho" w:hAnsi="Times New Roman" w:cs="Times New Roman"/>
          <w:sz w:val="24"/>
          <w:szCs w:val="24"/>
          <w:lang w:val="uk-UA"/>
        </w:rPr>
        <w:t xml:space="preserve">й змістовні модулі, проводиться онлайн на платформі </w:t>
      </w:r>
      <w:r w:rsidRPr="00381A78">
        <w:rPr>
          <w:rFonts w:ascii="Times New Roman" w:eastAsia="MS Mincho" w:hAnsi="Times New Roman" w:cs="Times New Roman"/>
          <w:sz w:val="24"/>
          <w:szCs w:val="24"/>
          <w:lang w:val="en-US"/>
        </w:rPr>
        <w:t>Moodle</w:t>
      </w:r>
      <w:r w:rsidRPr="00381A78">
        <w:rPr>
          <w:rFonts w:ascii="Times New Roman" w:eastAsia="MS Mincho" w:hAnsi="Times New Roman" w:cs="Times New Roman"/>
          <w:sz w:val="24"/>
          <w:szCs w:val="24"/>
          <w:lang w:val="uk-UA"/>
        </w:rPr>
        <w:t>)</w:t>
      </w:r>
      <w:r w:rsidRPr="00381A78">
        <w:rPr>
          <w:rFonts w:ascii="Times New Roman" w:eastAsia="MS Mincho" w:hAnsi="Times New Roman" w:cs="Times New Roman"/>
          <w:sz w:val="24"/>
          <w:szCs w:val="24"/>
        </w:rPr>
        <w:t>.</w:t>
      </w:r>
    </w:p>
    <w:p w:rsidR="00381A78" w:rsidRPr="00381A78" w:rsidRDefault="00381A78" w:rsidP="00381A78">
      <w:p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 xml:space="preserve">Поточний контроль передбачає такі </w:t>
      </w:r>
      <w:r w:rsidRPr="00381A78">
        <w:rPr>
          <w:rFonts w:ascii="Times New Roman" w:eastAsia="MS Mincho" w:hAnsi="Times New Roman" w:cs="Times New Roman"/>
          <w:b/>
          <w:i/>
          <w:iCs/>
          <w:sz w:val="24"/>
          <w:szCs w:val="24"/>
          <w:lang w:val="uk-UA"/>
        </w:rPr>
        <w:t>практичні</w:t>
      </w:r>
      <w:r w:rsidRPr="00381A78">
        <w:rPr>
          <w:rFonts w:ascii="Times New Roman" w:eastAsia="MS Mincho" w:hAnsi="Times New Roman" w:cs="Times New Roman"/>
          <w:iCs/>
          <w:sz w:val="24"/>
          <w:szCs w:val="24"/>
          <w:lang w:val="uk-UA"/>
        </w:rPr>
        <w:t xml:space="preserve"> завдання:</w:t>
      </w:r>
    </w:p>
    <w:p w:rsidR="00381A78" w:rsidRPr="00381A78" w:rsidRDefault="00381A78" w:rsidP="00381A78">
      <w:pPr>
        <w:numPr>
          <w:ilvl w:val="0"/>
          <w:numId w:val="1"/>
        </w:num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Реферування доповідей з тематики бюджетного процесу та його казначейського виконання.</w:t>
      </w:r>
    </w:p>
    <w:p w:rsidR="00381A78" w:rsidRPr="00381A78" w:rsidRDefault="00381A78" w:rsidP="00381A78">
      <w:pPr>
        <w:numPr>
          <w:ilvl w:val="0"/>
          <w:numId w:val="1"/>
        </w:numPr>
        <w:spacing w:after="0" w:line="240" w:lineRule="auto"/>
        <w:jc w:val="both"/>
        <w:rPr>
          <w:rFonts w:ascii="Times New Roman" w:eastAsia="MS Mincho" w:hAnsi="Times New Roman" w:cs="Times New Roman"/>
          <w:iCs/>
          <w:sz w:val="24"/>
          <w:szCs w:val="24"/>
          <w:lang w:val="uk-UA"/>
        </w:rPr>
      </w:pPr>
      <w:r w:rsidRPr="00381A78">
        <w:rPr>
          <w:rFonts w:ascii="Times New Roman" w:eastAsia="MS Mincho" w:hAnsi="Times New Roman" w:cs="Times New Roman"/>
          <w:iCs/>
          <w:sz w:val="24"/>
          <w:szCs w:val="24"/>
          <w:lang w:val="uk-UA"/>
        </w:rPr>
        <w:t>Презентація власних досліджень.</w:t>
      </w:r>
    </w:p>
    <w:p w:rsidR="00381A78" w:rsidRPr="00381A78" w:rsidRDefault="00381A78" w:rsidP="00381A78">
      <w:pPr>
        <w:spacing w:after="0" w:line="240" w:lineRule="auto"/>
        <w:rPr>
          <w:rFonts w:ascii="Times New Roman" w:eastAsia="MS Mincho" w:hAnsi="Times New Roman" w:cs="Times New Roman"/>
          <w:sz w:val="6"/>
          <w:szCs w:val="6"/>
          <w:lang w:val="uk-UA"/>
        </w:rPr>
      </w:pPr>
    </w:p>
    <w:p w:rsidR="00381A78" w:rsidRPr="00381A78" w:rsidRDefault="00381A78" w:rsidP="00381A78">
      <w:pPr>
        <w:spacing w:after="0" w:line="240" w:lineRule="auto"/>
        <w:rPr>
          <w:rFonts w:ascii="Times New Roman" w:eastAsia="MS Mincho" w:hAnsi="Times New Roman" w:cs="Times New Roman"/>
          <w:b/>
          <w:i/>
          <w:sz w:val="24"/>
          <w:szCs w:val="24"/>
          <w:u w:val="single"/>
        </w:rPr>
      </w:pPr>
      <w:r w:rsidRPr="00381A78">
        <w:rPr>
          <w:rFonts w:ascii="Times New Roman" w:eastAsia="MS Mincho" w:hAnsi="Times New Roman" w:cs="Times New Roman"/>
          <w:b/>
          <w:i/>
          <w:sz w:val="24"/>
          <w:szCs w:val="24"/>
          <w:u w:val="single"/>
        </w:rPr>
        <w:t>Підсумкові контрольні заходи (</w:t>
      </w:r>
      <w:r w:rsidRPr="00381A78">
        <w:rPr>
          <w:rFonts w:ascii="Times New Roman" w:eastAsia="MS Mincho" w:hAnsi="Times New Roman" w:cs="Times New Roman"/>
          <w:b/>
          <w:i/>
          <w:sz w:val="24"/>
          <w:szCs w:val="24"/>
          <w:u w:val="single"/>
          <w:lang w:val="en-US"/>
        </w:rPr>
        <w:t>max</w:t>
      </w:r>
      <w:r w:rsidRPr="00381A78">
        <w:rPr>
          <w:rFonts w:ascii="Times New Roman" w:eastAsia="MS Mincho" w:hAnsi="Times New Roman" w:cs="Times New Roman"/>
          <w:b/>
          <w:i/>
          <w:sz w:val="24"/>
          <w:szCs w:val="24"/>
          <w:u w:val="single"/>
        </w:rPr>
        <w:t xml:space="preserve"> 40</w:t>
      </w:r>
      <w:r w:rsidRPr="00381A78">
        <w:rPr>
          <w:rFonts w:ascii="Times New Roman" w:eastAsia="MS Mincho" w:hAnsi="Times New Roman" w:cs="Times New Roman"/>
          <w:b/>
          <w:i/>
          <w:sz w:val="24"/>
          <w:szCs w:val="24"/>
          <w:u w:val="single"/>
          <w:lang w:val="uk-UA"/>
        </w:rPr>
        <w:t xml:space="preserve"> балів</w:t>
      </w:r>
      <w:r w:rsidRPr="00381A78">
        <w:rPr>
          <w:rFonts w:ascii="Times New Roman" w:eastAsia="MS Mincho" w:hAnsi="Times New Roman" w:cs="Times New Roman"/>
          <w:b/>
          <w:i/>
          <w:sz w:val="24"/>
          <w:szCs w:val="24"/>
          <w:u w:val="single"/>
        </w:rPr>
        <w:t>):</w:t>
      </w:r>
    </w:p>
    <w:p w:rsidR="00381A78" w:rsidRPr="00381A78" w:rsidRDefault="00381A78" w:rsidP="00381A78">
      <w:pPr>
        <w:spacing w:after="0" w:line="240" w:lineRule="auto"/>
        <w:jc w:val="both"/>
        <w:rPr>
          <w:rFonts w:ascii="Times New Roman" w:eastAsia="MS Mincho" w:hAnsi="Times New Roman" w:cs="Times New Roman"/>
          <w:b/>
          <w:i/>
          <w:sz w:val="24"/>
          <w:szCs w:val="24"/>
        </w:rPr>
      </w:pPr>
      <w:r w:rsidRPr="00381A78">
        <w:rPr>
          <w:rFonts w:ascii="Times New Roman" w:eastAsia="MS Mincho" w:hAnsi="Times New Roman" w:cs="Times New Roman"/>
          <w:b/>
          <w:i/>
          <w:sz w:val="24"/>
          <w:szCs w:val="24"/>
          <w:lang w:val="uk-UA"/>
        </w:rPr>
        <w:t xml:space="preserve">Теоретичний підсумковий контроль </w:t>
      </w:r>
      <w:r w:rsidRPr="00381A78">
        <w:rPr>
          <w:rFonts w:ascii="Times New Roman" w:eastAsia="MS Mincho" w:hAnsi="Times New Roman" w:cs="Times New Roman"/>
          <w:sz w:val="24"/>
          <w:szCs w:val="24"/>
          <w:lang w:val="uk-UA"/>
        </w:rPr>
        <w:t>–  підсумкове тестування</w:t>
      </w:r>
      <w:r w:rsidRPr="00381A78">
        <w:rPr>
          <w:rFonts w:ascii="Times New Roman" w:eastAsia="MS Mincho" w:hAnsi="Times New Roman" w:cs="Times New Roman"/>
          <w:sz w:val="24"/>
          <w:szCs w:val="24"/>
        </w:rPr>
        <w:t xml:space="preserve"> 20 балів </w:t>
      </w:r>
      <w:r w:rsidRPr="00381A78">
        <w:rPr>
          <w:rFonts w:ascii="Times New Roman" w:eastAsia="MS Mincho" w:hAnsi="Times New Roman" w:cs="Times New Roman"/>
          <w:sz w:val="24"/>
          <w:szCs w:val="24"/>
          <w:lang w:val="uk-UA"/>
        </w:rPr>
        <w:t xml:space="preserve">(проводиться онлайн на платформі </w:t>
      </w:r>
      <w:r w:rsidRPr="00381A78">
        <w:rPr>
          <w:rFonts w:ascii="Times New Roman" w:eastAsia="MS Mincho" w:hAnsi="Times New Roman" w:cs="Times New Roman"/>
          <w:sz w:val="24"/>
          <w:szCs w:val="24"/>
          <w:lang w:val="en-US"/>
        </w:rPr>
        <w:t>Moodle</w:t>
      </w:r>
      <w:r w:rsidRPr="00381A78">
        <w:rPr>
          <w:rFonts w:ascii="Times New Roman" w:eastAsia="MS Mincho" w:hAnsi="Times New Roman" w:cs="Times New Roman"/>
          <w:sz w:val="24"/>
          <w:szCs w:val="24"/>
          <w:lang w:val="uk-UA"/>
        </w:rPr>
        <w:t>)</w:t>
      </w:r>
      <w:r w:rsidRPr="00381A78">
        <w:rPr>
          <w:rFonts w:ascii="Times New Roman" w:eastAsia="MS Mincho" w:hAnsi="Times New Roman" w:cs="Times New Roman"/>
          <w:sz w:val="24"/>
          <w:szCs w:val="24"/>
        </w:rPr>
        <w:t>.</w:t>
      </w:r>
    </w:p>
    <w:p w:rsidR="00D127C0" w:rsidRPr="00381A78" w:rsidRDefault="00381A78" w:rsidP="00D127C0">
      <w:pPr>
        <w:spacing w:after="0" w:line="240" w:lineRule="auto"/>
        <w:jc w:val="both"/>
        <w:rPr>
          <w:rFonts w:ascii="Times New Roman" w:eastAsia="Times New Roman" w:hAnsi="Times New Roman" w:cs="Times New Roman"/>
          <w:sz w:val="24"/>
          <w:szCs w:val="24"/>
          <w:lang w:val="uk-UA"/>
        </w:rPr>
      </w:pPr>
      <w:r w:rsidRPr="00381A78">
        <w:rPr>
          <w:rFonts w:ascii="Times New Roman" w:eastAsia="MS Mincho" w:hAnsi="Times New Roman" w:cs="Times New Roman"/>
          <w:b/>
          <w:bCs/>
          <w:i/>
          <w:iCs/>
          <w:color w:val="000000"/>
          <w:sz w:val="24"/>
          <w:szCs w:val="24"/>
          <w:lang w:val="uk-UA"/>
        </w:rPr>
        <w:t>Усна відповідь на екзамені</w:t>
      </w:r>
      <w:r w:rsidRPr="00381A78">
        <w:rPr>
          <w:rFonts w:ascii="Times New Roman" w:eastAsia="MS Mincho" w:hAnsi="Times New Roman" w:cs="Times New Roman"/>
          <w:i/>
          <w:iCs/>
          <w:color w:val="000000"/>
          <w:sz w:val="24"/>
          <w:szCs w:val="24"/>
          <w:lang w:val="uk-UA"/>
        </w:rPr>
        <w:t xml:space="preserve"> </w:t>
      </w:r>
      <w:r w:rsidRPr="00381A78">
        <w:rPr>
          <w:rFonts w:ascii="Times New Roman" w:eastAsia="MS Mincho" w:hAnsi="Times New Roman" w:cs="Times New Roman"/>
          <w:iCs/>
          <w:color w:val="000000"/>
          <w:sz w:val="24"/>
          <w:szCs w:val="24"/>
          <w:lang w:val="uk-UA"/>
        </w:rPr>
        <w:t>(</w:t>
      </w:r>
      <w:r w:rsidRPr="00381A78">
        <w:rPr>
          <w:rFonts w:ascii="Times New Roman" w:eastAsia="MS Mincho" w:hAnsi="Times New Roman" w:cs="Times New Roman"/>
          <w:iCs/>
          <w:color w:val="000000"/>
          <w:sz w:val="24"/>
          <w:szCs w:val="24"/>
          <w:lang w:val="en-US"/>
        </w:rPr>
        <w:t>max</w:t>
      </w:r>
      <w:r w:rsidRPr="00381A78">
        <w:rPr>
          <w:rFonts w:ascii="Times New Roman" w:eastAsia="MS Mincho" w:hAnsi="Times New Roman" w:cs="Times New Roman"/>
          <w:iCs/>
          <w:color w:val="000000"/>
          <w:sz w:val="24"/>
          <w:szCs w:val="24"/>
          <w:lang w:val="uk-UA"/>
        </w:rPr>
        <w:t xml:space="preserve"> 20 балів) передбачає розгорнуте висвітлення двох питань. Перелік питань див. на сторінці курсу у </w:t>
      </w:r>
      <w:r w:rsidRPr="00381A78">
        <w:rPr>
          <w:rFonts w:ascii="Times New Roman" w:eastAsia="MS Mincho" w:hAnsi="Times New Roman" w:cs="Times New Roman"/>
          <w:iCs/>
          <w:color w:val="000000"/>
          <w:sz w:val="24"/>
          <w:szCs w:val="24"/>
          <w:lang w:val="en-US"/>
        </w:rPr>
        <w:t>Moodle</w:t>
      </w:r>
      <w:r w:rsidRPr="00381A78">
        <w:rPr>
          <w:rFonts w:ascii="Times New Roman" w:eastAsia="MS Mincho" w:hAnsi="Times New Roman" w:cs="Times New Roman"/>
          <w:iCs/>
          <w:color w:val="000000"/>
          <w:sz w:val="24"/>
          <w:szCs w:val="24"/>
          <w:lang w:val="uk-UA"/>
        </w:rPr>
        <w:t>:</w:t>
      </w:r>
      <w:r w:rsidRPr="00381A78">
        <w:rPr>
          <w:rFonts w:ascii="Times New Roman" w:eastAsia="MS Mincho" w:hAnsi="Times New Roman" w:cs="Times New Roman"/>
          <w:sz w:val="24"/>
          <w:szCs w:val="24"/>
          <w:lang w:val="uk-UA"/>
        </w:rPr>
        <w:t xml:space="preserve"> </w:t>
      </w:r>
      <w:hyperlink r:id="rId10" w:history="1">
        <w:r w:rsidR="00D127C0" w:rsidRPr="00381A78">
          <w:rPr>
            <w:rFonts w:ascii="Times New Roman" w:eastAsia="MS Mincho" w:hAnsi="Times New Roman" w:cs="Times New Roman"/>
            <w:color w:val="0000FF"/>
            <w:sz w:val="24"/>
            <w:szCs w:val="24"/>
            <w:u w:val="single"/>
            <w:lang w:val="en-US"/>
          </w:rPr>
          <w:t>h</w:t>
        </w:r>
        <w:hyperlink r:id="rId11" w:history="1">
          <w:r w:rsidR="00D127C0" w:rsidRPr="00381A78">
            <w:rPr>
              <w:rStyle w:val="a8"/>
              <w:lang w:val="en-US"/>
            </w:rPr>
            <w:t>https</w:t>
          </w:r>
          <w:r w:rsidR="00D127C0" w:rsidRPr="00664ED8">
            <w:rPr>
              <w:rStyle w:val="a8"/>
            </w:rPr>
            <w:t>://</w:t>
          </w:r>
          <w:r w:rsidR="00D127C0" w:rsidRPr="00381A78">
            <w:rPr>
              <w:rStyle w:val="a8"/>
              <w:lang w:val="en-US"/>
            </w:rPr>
            <w:t>moodle</w:t>
          </w:r>
          <w:r w:rsidR="00D127C0" w:rsidRPr="00664ED8">
            <w:rPr>
              <w:rStyle w:val="a8"/>
            </w:rPr>
            <w:t>.</w:t>
          </w:r>
          <w:r w:rsidR="00D127C0" w:rsidRPr="00381A78">
            <w:rPr>
              <w:rStyle w:val="a8"/>
              <w:lang w:val="en-US"/>
            </w:rPr>
            <w:t>znu</w:t>
          </w:r>
          <w:r w:rsidR="00D127C0" w:rsidRPr="00664ED8">
            <w:rPr>
              <w:rStyle w:val="a8"/>
            </w:rPr>
            <w:t>.</w:t>
          </w:r>
          <w:r w:rsidR="00D127C0" w:rsidRPr="00381A78">
            <w:rPr>
              <w:rStyle w:val="a8"/>
              <w:lang w:val="en-US"/>
            </w:rPr>
            <w:t>edu</w:t>
          </w:r>
          <w:r w:rsidR="00D127C0" w:rsidRPr="00664ED8">
            <w:rPr>
              <w:rStyle w:val="a8"/>
            </w:rPr>
            <w:t>.</w:t>
          </w:r>
          <w:r w:rsidR="00D127C0" w:rsidRPr="00381A78">
            <w:rPr>
              <w:rStyle w:val="a8"/>
              <w:lang w:val="en-US"/>
            </w:rPr>
            <w:t>ua</w:t>
          </w:r>
          <w:r w:rsidR="00D127C0" w:rsidRPr="00664ED8">
            <w:rPr>
              <w:rStyle w:val="a8"/>
            </w:rPr>
            <w:t>/</w:t>
          </w:r>
          <w:r w:rsidR="00D127C0" w:rsidRPr="00381A78">
            <w:rPr>
              <w:rStyle w:val="a8"/>
              <w:lang w:val="en-US"/>
            </w:rPr>
            <w:t>course</w:t>
          </w:r>
          <w:r w:rsidR="00D127C0" w:rsidRPr="00664ED8">
            <w:rPr>
              <w:rStyle w:val="a8"/>
            </w:rPr>
            <w:t>/</w:t>
          </w:r>
          <w:r w:rsidR="00D127C0" w:rsidRPr="00381A78">
            <w:rPr>
              <w:rStyle w:val="a8"/>
              <w:lang w:val="en-US"/>
            </w:rPr>
            <w:t>view</w:t>
          </w:r>
          <w:r w:rsidR="00D127C0" w:rsidRPr="00664ED8">
            <w:rPr>
              <w:rStyle w:val="a8"/>
            </w:rPr>
            <w:t>.</w:t>
          </w:r>
          <w:r w:rsidR="00D127C0" w:rsidRPr="00381A78">
            <w:rPr>
              <w:rStyle w:val="a8"/>
              <w:lang w:val="en-US"/>
            </w:rPr>
            <w:t>php</w:t>
          </w:r>
          <w:r w:rsidR="00D127C0" w:rsidRPr="00664ED8">
            <w:rPr>
              <w:rStyle w:val="a8"/>
            </w:rPr>
            <w:t>?</w:t>
          </w:r>
          <w:r w:rsidR="00D127C0" w:rsidRPr="00381A78">
            <w:rPr>
              <w:rStyle w:val="a8"/>
              <w:lang w:val="en-US"/>
            </w:rPr>
            <w:t>id</w:t>
          </w:r>
          <w:r w:rsidR="00D127C0" w:rsidRPr="00664ED8">
            <w:rPr>
              <w:rStyle w:val="a8"/>
            </w:rPr>
            <w:t>=1481</w:t>
          </w:r>
        </w:hyperlink>
      </w:hyperlink>
    </w:p>
    <w:p w:rsidR="00381A78" w:rsidRDefault="00381A78" w:rsidP="00381A78">
      <w:pPr>
        <w:spacing w:after="0" w:line="240" w:lineRule="auto"/>
        <w:jc w:val="both"/>
        <w:rPr>
          <w:rFonts w:ascii="Times New Roman" w:eastAsia="MS Mincho" w:hAnsi="Times New Roman" w:cs="Times New Roman"/>
          <w:sz w:val="24"/>
          <w:szCs w:val="24"/>
          <w:lang w:val="uk-UA"/>
        </w:rPr>
      </w:pPr>
    </w:p>
    <w:p w:rsidR="00D127C0" w:rsidRDefault="00D127C0" w:rsidP="00381A78">
      <w:pPr>
        <w:spacing w:after="0" w:line="240" w:lineRule="auto"/>
        <w:jc w:val="both"/>
        <w:rPr>
          <w:rFonts w:ascii="Times New Roman" w:eastAsia="MS Mincho" w:hAnsi="Times New Roman" w:cs="Times New Roman"/>
          <w:sz w:val="24"/>
          <w:szCs w:val="24"/>
          <w:lang w:val="uk-UA"/>
        </w:rPr>
      </w:pPr>
    </w:p>
    <w:p w:rsidR="00D127C0" w:rsidRDefault="00D127C0" w:rsidP="00381A78">
      <w:pPr>
        <w:spacing w:after="0" w:line="240" w:lineRule="auto"/>
        <w:jc w:val="both"/>
        <w:rPr>
          <w:rFonts w:ascii="Times New Roman" w:eastAsia="MS Mincho" w:hAnsi="Times New Roman" w:cs="Times New Roman"/>
          <w:sz w:val="24"/>
          <w:szCs w:val="24"/>
          <w:lang w:val="uk-UA"/>
        </w:rPr>
      </w:pPr>
    </w:p>
    <w:p w:rsidR="00D127C0" w:rsidRPr="00381A78" w:rsidRDefault="00D127C0" w:rsidP="00381A78">
      <w:pPr>
        <w:spacing w:after="0" w:line="240" w:lineRule="auto"/>
        <w:jc w:val="both"/>
        <w:rPr>
          <w:rFonts w:ascii="Times New Roman" w:eastAsia="MS Mincho" w:hAnsi="Times New Roman" w:cs="Times New Roman"/>
          <w:sz w:val="24"/>
          <w:szCs w:val="24"/>
          <w:lang w:val="uk-UA"/>
        </w:rPr>
      </w:pPr>
    </w:p>
    <w:p w:rsidR="00381A78" w:rsidRPr="00381A78" w:rsidRDefault="00381A78" w:rsidP="00381A78">
      <w:pPr>
        <w:spacing w:after="120" w:line="240" w:lineRule="auto"/>
        <w:jc w:val="center"/>
        <w:rPr>
          <w:rFonts w:ascii="Times New Roman" w:eastAsia="MS Mincho" w:hAnsi="Times New Roman" w:cs="Times New Roman"/>
          <w:b/>
          <w:bCs/>
          <w:sz w:val="24"/>
          <w:szCs w:val="28"/>
          <w:lang w:val="uk-UA"/>
        </w:rPr>
      </w:pPr>
      <w:r w:rsidRPr="00381A78">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381A78" w:rsidRPr="00381A78" w:rsidTr="00AD4F71">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jc w:val="center"/>
              <w:outlineLvl w:val="1"/>
              <w:rPr>
                <w:rFonts w:ascii="Times New Roman" w:eastAsia="MS Gothic" w:hAnsi="Times New Roman" w:cs="Times New Roman"/>
                <w:sz w:val="24"/>
                <w:szCs w:val="24"/>
                <w:lang w:val="uk-UA"/>
              </w:rPr>
            </w:pPr>
            <w:r w:rsidRPr="00381A78">
              <w:rPr>
                <w:rFonts w:ascii="Times New Roman" w:eastAsia="MS Gothic" w:hAnsi="Times New Roman" w:cs="Times New Roman"/>
                <w:caps/>
                <w:sz w:val="24"/>
                <w:szCs w:val="24"/>
                <w:lang w:val="uk-UA"/>
              </w:rPr>
              <w:lastRenderedPageBreak/>
              <w:t>З</w:t>
            </w:r>
            <w:r w:rsidRPr="00381A78">
              <w:rPr>
                <w:rFonts w:ascii="Times New Roman" w:eastAsia="MS Gothic" w:hAnsi="Times New Roman" w:cs="Times New Roman"/>
                <w:sz w:val="24"/>
                <w:szCs w:val="24"/>
                <w:lang w:val="uk-UA"/>
              </w:rPr>
              <w:t>а шкалою</w:t>
            </w:r>
          </w:p>
          <w:p w:rsidR="00381A78" w:rsidRPr="00381A78" w:rsidRDefault="00381A78" w:rsidP="00381A78">
            <w:pPr>
              <w:keepNext/>
              <w:keepLines/>
              <w:spacing w:after="0" w:line="223" w:lineRule="auto"/>
              <w:jc w:val="center"/>
              <w:outlineLvl w:val="5"/>
              <w:rPr>
                <w:rFonts w:ascii="Times New Roman" w:eastAsia="MS Gothic" w:hAnsi="Times New Roman" w:cs="Times New Roman"/>
                <w:sz w:val="24"/>
                <w:szCs w:val="24"/>
                <w:lang w:val="uk-UA"/>
              </w:rPr>
            </w:pPr>
            <w:r w:rsidRPr="00381A78">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ind w:right="-108"/>
              <w:jc w:val="center"/>
              <w:outlineLvl w:val="4"/>
              <w:rPr>
                <w:rFonts w:ascii="Times New Roman" w:eastAsia="MS Gothic" w:hAnsi="Times New Roman" w:cs="Times New Roman"/>
                <w:sz w:val="24"/>
                <w:szCs w:val="24"/>
                <w:lang w:val="uk-UA"/>
              </w:rPr>
            </w:pPr>
            <w:r w:rsidRPr="00381A78">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381A78">
              <w:rPr>
                <w:rFonts w:ascii="Times New Roman" w:eastAsia="MS Gothic" w:hAnsi="Times New Roman" w:cs="Times New Roman"/>
                <w:sz w:val="24"/>
                <w:szCs w:val="24"/>
                <w:lang w:val="uk-UA"/>
              </w:rPr>
              <w:t>За національною шкалою</w:t>
            </w:r>
          </w:p>
        </w:tc>
      </w:tr>
      <w:tr w:rsidR="00381A78" w:rsidRPr="00381A78" w:rsidTr="00AD4F71">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jc w:val="center"/>
              <w:outlineLvl w:val="2"/>
              <w:rPr>
                <w:rFonts w:ascii="Times New Roman" w:eastAsia="MS Gothic" w:hAnsi="Times New Roman" w:cs="Times New Roman"/>
                <w:sz w:val="24"/>
                <w:szCs w:val="24"/>
                <w:lang w:val="uk-UA"/>
              </w:rPr>
            </w:pPr>
            <w:r w:rsidRPr="00381A78">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381A78" w:rsidRPr="00381A78" w:rsidRDefault="00381A78" w:rsidP="00381A78">
            <w:pPr>
              <w:keepNext/>
              <w:keepLines/>
              <w:spacing w:after="0" w:line="223" w:lineRule="auto"/>
              <w:jc w:val="center"/>
              <w:outlineLvl w:val="2"/>
              <w:rPr>
                <w:rFonts w:ascii="Times New Roman" w:eastAsia="MS Gothic" w:hAnsi="Times New Roman" w:cs="Times New Roman"/>
                <w:sz w:val="24"/>
                <w:szCs w:val="24"/>
                <w:lang w:val="uk-UA"/>
              </w:rPr>
            </w:pPr>
            <w:r w:rsidRPr="00381A78">
              <w:rPr>
                <w:rFonts w:ascii="Times New Roman" w:eastAsia="MS Gothic" w:hAnsi="Times New Roman" w:cs="Times New Roman"/>
                <w:sz w:val="24"/>
                <w:szCs w:val="24"/>
                <w:lang w:val="uk-UA"/>
              </w:rPr>
              <w:t>Залік</w:t>
            </w: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keepNext/>
              <w:keepLines/>
              <w:spacing w:after="0" w:line="223" w:lineRule="auto"/>
              <w:jc w:val="center"/>
              <w:outlineLvl w:val="3"/>
              <w:rPr>
                <w:rFonts w:ascii="Times New Roman" w:eastAsia="MS Gothic" w:hAnsi="Times New Roman" w:cs="Times New Roman"/>
                <w:iCs/>
                <w:sz w:val="24"/>
                <w:szCs w:val="24"/>
                <w:lang w:val="uk-UA"/>
              </w:rPr>
            </w:pPr>
            <w:r w:rsidRPr="00381A78">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keepNext/>
              <w:keepLines/>
              <w:spacing w:after="0" w:line="223" w:lineRule="auto"/>
              <w:jc w:val="center"/>
              <w:outlineLvl w:val="3"/>
              <w:rPr>
                <w:rFonts w:ascii="Times New Roman" w:eastAsia="MS Gothic" w:hAnsi="Times New Roman" w:cs="Times New Roman"/>
                <w:iCs/>
                <w:sz w:val="24"/>
                <w:szCs w:val="24"/>
                <w:lang w:val="uk-UA"/>
              </w:rPr>
            </w:pPr>
            <w:r w:rsidRPr="00381A78">
              <w:rPr>
                <w:rFonts w:ascii="Times New Roman" w:eastAsia="MS Gothic" w:hAnsi="Times New Roman" w:cs="Times New Roman"/>
                <w:iCs/>
                <w:sz w:val="24"/>
                <w:szCs w:val="24"/>
                <w:lang w:val="uk-UA"/>
              </w:rPr>
              <w:t>Зараховано</w:t>
            </w: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54"/>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Не зараховано</w:t>
            </w:r>
          </w:p>
        </w:tc>
      </w:tr>
      <w:tr w:rsidR="00381A78" w:rsidRPr="00381A78" w:rsidTr="00AD4F71">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68"/>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381A78" w:rsidRPr="00381A78" w:rsidRDefault="00381A78" w:rsidP="00381A78">
            <w:pPr>
              <w:spacing w:after="0" w:line="223" w:lineRule="auto"/>
              <w:ind w:right="223"/>
              <w:jc w:val="center"/>
              <w:rPr>
                <w:rFonts w:ascii="Times New Roman" w:eastAsia="MS Mincho" w:hAnsi="Times New Roman" w:cs="Times New Roman"/>
                <w:spacing w:val="-2"/>
                <w:sz w:val="24"/>
                <w:szCs w:val="24"/>
                <w:lang w:val="uk-UA"/>
              </w:rPr>
            </w:pPr>
            <w:r w:rsidRPr="00381A78">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381A78" w:rsidRPr="00381A78" w:rsidRDefault="00381A78" w:rsidP="00381A78">
            <w:pPr>
              <w:spacing w:after="0" w:line="223" w:lineRule="auto"/>
              <w:ind w:right="-54"/>
              <w:jc w:val="center"/>
              <w:rPr>
                <w:rFonts w:ascii="Times New Roman" w:eastAsia="MS Mincho" w:hAnsi="Times New Roman" w:cs="Times New Roman"/>
                <w:spacing w:val="-2"/>
                <w:sz w:val="24"/>
                <w:szCs w:val="24"/>
                <w:lang w:val="uk-UA"/>
              </w:rPr>
            </w:pPr>
          </w:p>
        </w:tc>
      </w:tr>
    </w:tbl>
    <w:p w:rsidR="00381A78" w:rsidRPr="00381A78" w:rsidRDefault="00381A78" w:rsidP="00381A78">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381A78" w:rsidRPr="00381A78" w:rsidTr="00AD4F71">
        <w:trPr>
          <w:jc w:val="center"/>
        </w:trPr>
        <w:tc>
          <w:tcPr>
            <w:tcW w:w="5045" w:type="dxa"/>
            <w:gridSpan w:val="2"/>
            <w:hideMark/>
          </w:tcPr>
          <w:p w:rsidR="00381A78" w:rsidRPr="00381A78" w:rsidRDefault="00381A78" w:rsidP="00381A78">
            <w:pPr>
              <w:keepNext/>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Контрольний захід</w:t>
            </w:r>
          </w:p>
        </w:tc>
        <w:tc>
          <w:tcPr>
            <w:tcW w:w="2441" w:type="dxa"/>
            <w:hideMark/>
          </w:tcPr>
          <w:p w:rsidR="00381A78" w:rsidRPr="00381A78" w:rsidRDefault="00381A78" w:rsidP="00381A78">
            <w:pPr>
              <w:keepNext/>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Термін виконання</w:t>
            </w:r>
          </w:p>
        </w:tc>
        <w:tc>
          <w:tcPr>
            <w:tcW w:w="1657" w:type="dxa"/>
            <w:hideMark/>
          </w:tcPr>
          <w:p w:rsidR="00381A78" w:rsidRPr="00381A78" w:rsidRDefault="00381A78" w:rsidP="00381A78">
            <w:pPr>
              <w:keepNext/>
              <w:spacing w:after="0" w:line="240" w:lineRule="auto"/>
              <w:jc w:val="center"/>
              <w:rPr>
                <w:rFonts w:ascii="Times New Roman" w:eastAsia="MS Mincho" w:hAnsi="Times New Roman" w:cs="Times New Roman"/>
                <w:b/>
                <w:bCs/>
                <w:sz w:val="24"/>
                <w:szCs w:val="24"/>
                <w:highlight w:val="red"/>
                <w:lang w:val="uk-UA"/>
              </w:rPr>
            </w:pPr>
            <w:r w:rsidRPr="00381A78">
              <w:rPr>
                <w:rFonts w:ascii="Times New Roman" w:eastAsia="MS Mincho" w:hAnsi="Times New Roman" w:cs="Times New Roman"/>
                <w:b/>
                <w:bCs/>
                <w:sz w:val="24"/>
                <w:szCs w:val="24"/>
                <w:lang w:val="uk-UA"/>
              </w:rPr>
              <w:t>% від загальної оцінки</w:t>
            </w:r>
          </w:p>
        </w:tc>
      </w:tr>
      <w:tr w:rsidR="00381A78" w:rsidRPr="00381A78" w:rsidTr="00AD4F71">
        <w:trPr>
          <w:gridAfter w:val="1"/>
          <w:wAfter w:w="1657" w:type="dxa"/>
          <w:trHeight w:val="363"/>
          <w:jc w:val="center"/>
        </w:trPr>
        <w:tc>
          <w:tcPr>
            <w:tcW w:w="5045" w:type="dxa"/>
            <w:gridSpan w:val="2"/>
            <w:hideMark/>
          </w:tcPr>
          <w:p w:rsidR="00381A78" w:rsidRPr="00381A78" w:rsidRDefault="00381A78" w:rsidP="00381A78">
            <w:pPr>
              <w:keepNext/>
              <w:spacing w:after="0" w:line="240" w:lineRule="auto"/>
              <w:rPr>
                <w:rFonts w:ascii="Times New Roman" w:eastAsia="MS Mincho" w:hAnsi="Times New Roman" w:cs="Times New Roman"/>
                <w:b/>
                <w:bCs/>
                <w:sz w:val="24"/>
                <w:szCs w:val="24"/>
                <w:lang w:val="en-US"/>
              </w:rPr>
            </w:pPr>
            <w:r w:rsidRPr="00381A78">
              <w:rPr>
                <w:rFonts w:ascii="Times New Roman" w:eastAsia="MS Mincho" w:hAnsi="Times New Roman" w:cs="Times New Roman"/>
                <w:b/>
                <w:bCs/>
                <w:sz w:val="24"/>
                <w:szCs w:val="24"/>
                <w:lang w:val="uk-UA"/>
              </w:rPr>
              <w:t>Поточний контроль</w:t>
            </w:r>
            <w:r w:rsidRPr="00381A78">
              <w:rPr>
                <w:rFonts w:ascii="Times New Roman" w:eastAsia="MS Mincho" w:hAnsi="Times New Roman" w:cs="Times New Roman"/>
                <w:b/>
                <w:bCs/>
                <w:sz w:val="24"/>
                <w:szCs w:val="24"/>
                <w:lang w:val="en-US"/>
              </w:rPr>
              <w:t xml:space="preserve"> (max 60%)</w:t>
            </w:r>
          </w:p>
        </w:tc>
        <w:tc>
          <w:tcPr>
            <w:tcW w:w="2441" w:type="dxa"/>
          </w:tcPr>
          <w:p w:rsidR="00381A78" w:rsidRPr="00381A78" w:rsidRDefault="00381A78" w:rsidP="00381A78">
            <w:pPr>
              <w:keepNext/>
              <w:spacing w:after="0" w:line="240" w:lineRule="auto"/>
              <w:jc w:val="center"/>
              <w:rPr>
                <w:rFonts w:ascii="Times New Roman" w:eastAsia="MS Mincho" w:hAnsi="Times New Roman" w:cs="Times New Roman"/>
                <w:b/>
                <w:bCs/>
                <w:sz w:val="24"/>
                <w:szCs w:val="24"/>
                <w:lang w:val="uk-UA"/>
              </w:rPr>
            </w:pPr>
          </w:p>
        </w:tc>
      </w:tr>
      <w:tr w:rsidR="00381A78" w:rsidRPr="00381A78" w:rsidTr="00AD4F71">
        <w:trPr>
          <w:trHeight w:val="636"/>
          <w:jc w:val="center"/>
        </w:trPr>
        <w:tc>
          <w:tcPr>
            <w:tcW w:w="1815" w:type="dxa"/>
            <w:vMerge w:val="restart"/>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rPr>
              <w:t xml:space="preserve">Змістовий модуль </w:t>
            </w:r>
            <w:r w:rsidR="00664ED8">
              <w:rPr>
                <w:rFonts w:ascii="Times New Roman" w:eastAsia="MS Mincho" w:hAnsi="Times New Roman" w:cs="Times New Roman"/>
                <w:i/>
                <w:iCs/>
                <w:sz w:val="24"/>
                <w:szCs w:val="24"/>
                <w:lang w:val="uk-UA"/>
              </w:rPr>
              <w:t>1-2</w:t>
            </w:r>
            <w:r w:rsidRPr="00381A78">
              <w:rPr>
                <w:rFonts w:ascii="Times New Roman" w:eastAsia="MS Mincho" w:hAnsi="Times New Roman" w:cs="Times New Roman"/>
                <w:i/>
                <w:iCs/>
                <w:sz w:val="24"/>
                <w:szCs w:val="24"/>
              </w:rPr>
              <w:t>1</w:t>
            </w:r>
            <w:r w:rsidRPr="00381A78">
              <w:rPr>
                <w:rFonts w:ascii="Times New Roman" w:eastAsia="MS Mincho" w:hAnsi="Times New Roman" w:cs="Times New Roman"/>
                <w:i/>
                <w:iCs/>
                <w:sz w:val="24"/>
                <w:szCs w:val="24"/>
                <w:lang w:val="en-US"/>
              </w:rPr>
              <w:t xml:space="preserve"> (</w:t>
            </w:r>
            <w:r w:rsidRPr="00381A78">
              <w:rPr>
                <w:rFonts w:ascii="Times New Roman" w:eastAsia="MS Mincho" w:hAnsi="Times New Roman" w:cs="Times New Roman"/>
                <w:i/>
                <w:iCs/>
                <w:sz w:val="24"/>
                <w:szCs w:val="24"/>
                <w:lang w:val="uk-UA"/>
              </w:rPr>
              <w:t>розділ 1</w:t>
            </w:r>
            <w:r w:rsidRPr="00381A78">
              <w:rPr>
                <w:rFonts w:ascii="Times New Roman" w:eastAsia="MS Mincho" w:hAnsi="Times New Roman" w:cs="Times New Roman"/>
                <w:i/>
                <w:iCs/>
                <w:sz w:val="24"/>
                <w:szCs w:val="24"/>
                <w:lang w:val="en-US"/>
              </w:rPr>
              <w:t>)</w:t>
            </w: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p>
        </w:tc>
        <w:tc>
          <w:tcPr>
            <w:tcW w:w="3230" w:type="dxa"/>
            <w:hideMark/>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 xml:space="preserve">Групова та індивідуальна робота на семінарі </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Семінари 1,2,3</w:t>
            </w: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10</w:t>
            </w:r>
          </w:p>
        </w:tc>
      </w:tr>
      <w:tr w:rsidR="00381A78" w:rsidRPr="00381A78" w:rsidTr="00AD4F71">
        <w:trPr>
          <w:trHeight w:val="828"/>
          <w:jc w:val="center"/>
        </w:trPr>
        <w:tc>
          <w:tcPr>
            <w:tcW w:w="0" w:type="auto"/>
            <w:vMerge/>
            <w:vAlign w:val="center"/>
          </w:tcPr>
          <w:p w:rsidR="00381A78" w:rsidRPr="00381A78" w:rsidRDefault="00381A78" w:rsidP="00381A78">
            <w:pPr>
              <w:spacing w:after="0" w:line="240" w:lineRule="auto"/>
              <w:rPr>
                <w:rFonts w:ascii="Times New Roman" w:eastAsia="MS Mincho" w:hAnsi="Times New Roman" w:cs="Times New Roman"/>
                <w:i/>
                <w:iCs/>
                <w:sz w:val="24"/>
                <w:szCs w:val="24"/>
                <w:lang w:val="uk-UA"/>
              </w:rPr>
            </w:pPr>
          </w:p>
        </w:tc>
        <w:tc>
          <w:tcPr>
            <w:tcW w:w="3230"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Підсумкове тестування</w:t>
            </w:r>
            <w:r w:rsidRPr="00381A78">
              <w:rPr>
                <w:rFonts w:ascii="Times New Roman" w:eastAsia="MS Mincho" w:hAnsi="Times New Roman" w:cs="Times New Roman"/>
                <w:i/>
                <w:iCs/>
                <w:sz w:val="24"/>
                <w:szCs w:val="24"/>
              </w:rPr>
              <w:t xml:space="preserve"> за змістовий модуль 1</w:t>
            </w:r>
            <w:r w:rsidR="00664ED8">
              <w:rPr>
                <w:rFonts w:ascii="Times New Roman" w:eastAsia="MS Mincho" w:hAnsi="Times New Roman" w:cs="Times New Roman"/>
                <w:i/>
                <w:iCs/>
                <w:sz w:val="24"/>
                <w:szCs w:val="24"/>
                <w:lang w:val="uk-UA"/>
              </w:rPr>
              <w:t>-2</w:t>
            </w:r>
            <w:r w:rsidRPr="00381A78">
              <w:rPr>
                <w:rFonts w:ascii="Times New Roman" w:eastAsia="MS Mincho" w:hAnsi="Times New Roman" w:cs="Times New Roman"/>
                <w:i/>
                <w:iCs/>
                <w:sz w:val="24"/>
                <w:szCs w:val="24"/>
              </w:rPr>
              <w:t xml:space="preserve"> (</w:t>
            </w:r>
            <w:r w:rsidRPr="00381A78">
              <w:rPr>
                <w:rFonts w:ascii="Times New Roman" w:eastAsia="MS Mincho" w:hAnsi="Times New Roman" w:cs="Times New Roman"/>
                <w:i/>
                <w:iCs/>
                <w:sz w:val="24"/>
                <w:szCs w:val="24"/>
                <w:lang w:val="uk-UA"/>
              </w:rPr>
              <w:t>розділ 1</w:t>
            </w:r>
            <w:r w:rsidRPr="00381A78">
              <w:rPr>
                <w:rFonts w:ascii="Times New Roman" w:eastAsia="MS Mincho" w:hAnsi="Times New Roman" w:cs="Times New Roman"/>
                <w:i/>
                <w:iCs/>
                <w:sz w:val="24"/>
                <w:szCs w:val="24"/>
              </w:rPr>
              <w:t>)</w:t>
            </w:r>
          </w:p>
          <w:p w:rsidR="00381A78" w:rsidRPr="00381A78" w:rsidRDefault="00381A78" w:rsidP="00381A78">
            <w:pPr>
              <w:spacing w:after="0" w:line="240" w:lineRule="auto"/>
              <w:jc w:val="both"/>
              <w:rPr>
                <w:rFonts w:ascii="Times New Roman" w:eastAsia="MS Mincho" w:hAnsi="Times New Roman" w:cs="Times New Roman"/>
                <w:b/>
                <w:sz w:val="24"/>
                <w:szCs w:val="24"/>
                <w:lang w:val="uk-UA"/>
              </w:rPr>
            </w:pPr>
            <w:r w:rsidRPr="00381A78">
              <w:rPr>
                <w:rFonts w:ascii="Times New Roman" w:eastAsia="MS Mincho" w:hAnsi="Times New Roman" w:cs="Times New Roman"/>
                <w:i/>
                <w:iCs/>
                <w:sz w:val="24"/>
                <w:szCs w:val="24"/>
                <w:lang w:val="uk-UA"/>
              </w:rPr>
              <w:t xml:space="preserve"> на платформі Moodle  </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Тиждень 1-6</w:t>
            </w: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20</w:t>
            </w:r>
          </w:p>
        </w:tc>
      </w:tr>
      <w:tr w:rsidR="00381A78" w:rsidRPr="00381A78" w:rsidTr="00AD4F71">
        <w:trPr>
          <w:trHeight w:val="653"/>
          <w:jc w:val="center"/>
        </w:trPr>
        <w:tc>
          <w:tcPr>
            <w:tcW w:w="1815" w:type="dxa"/>
            <w:vMerge w:val="restart"/>
          </w:tcPr>
          <w:p w:rsidR="00381A78" w:rsidRPr="00381A78" w:rsidRDefault="00664ED8" w:rsidP="00381A78">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rPr>
              <w:t>Змістовий модуль 3-4</w:t>
            </w:r>
            <w:r w:rsidR="00381A78" w:rsidRPr="00381A78">
              <w:rPr>
                <w:rFonts w:ascii="Times New Roman" w:eastAsia="MS Mincho" w:hAnsi="Times New Roman" w:cs="Times New Roman"/>
                <w:i/>
                <w:iCs/>
                <w:sz w:val="24"/>
                <w:szCs w:val="24"/>
                <w:lang w:val="en-US"/>
              </w:rPr>
              <w:t xml:space="preserve"> (</w:t>
            </w:r>
            <w:r w:rsidR="00381A78" w:rsidRPr="00381A78">
              <w:rPr>
                <w:rFonts w:ascii="Times New Roman" w:eastAsia="MS Mincho" w:hAnsi="Times New Roman" w:cs="Times New Roman"/>
                <w:i/>
                <w:iCs/>
                <w:sz w:val="24"/>
                <w:szCs w:val="24"/>
                <w:lang w:val="uk-UA"/>
              </w:rPr>
              <w:t>розділ 2</w:t>
            </w:r>
            <w:r w:rsidR="00381A78" w:rsidRPr="00381A78">
              <w:rPr>
                <w:rFonts w:ascii="Times New Roman" w:eastAsia="MS Mincho" w:hAnsi="Times New Roman" w:cs="Times New Roman"/>
                <w:i/>
                <w:iCs/>
                <w:sz w:val="24"/>
                <w:szCs w:val="24"/>
                <w:lang w:val="en-US"/>
              </w:rPr>
              <w:t>)</w:t>
            </w: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p>
        </w:tc>
        <w:tc>
          <w:tcPr>
            <w:tcW w:w="3230"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Групова та індивідуальна робота на семінарі</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Семінари 4,5,6</w:t>
            </w: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10</w:t>
            </w:r>
          </w:p>
        </w:tc>
      </w:tr>
      <w:tr w:rsidR="00381A78" w:rsidRPr="00381A78" w:rsidTr="00AD4F71">
        <w:trPr>
          <w:trHeight w:val="828"/>
          <w:jc w:val="center"/>
        </w:trPr>
        <w:tc>
          <w:tcPr>
            <w:tcW w:w="0" w:type="auto"/>
            <w:vMerge/>
            <w:vAlign w:val="center"/>
          </w:tcPr>
          <w:p w:rsidR="00381A78" w:rsidRPr="00381A78" w:rsidRDefault="00381A78" w:rsidP="00381A78">
            <w:pPr>
              <w:spacing w:after="0" w:line="240" w:lineRule="auto"/>
              <w:rPr>
                <w:rFonts w:ascii="Times New Roman" w:eastAsia="MS Mincho" w:hAnsi="Times New Roman" w:cs="Times New Roman"/>
                <w:i/>
                <w:iCs/>
                <w:sz w:val="24"/>
                <w:szCs w:val="24"/>
                <w:lang w:val="uk-UA"/>
              </w:rPr>
            </w:pPr>
          </w:p>
        </w:tc>
        <w:tc>
          <w:tcPr>
            <w:tcW w:w="3230"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Підсумкове тестування</w:t>
            </w:r>
            <w:r w:rsidR="00664ED8">
              <w:rPr>
                <w:rFonts w:ascii="Times New Roman" w:eastAsia="MS Mincho" w:hAnsi="Times New Roman" w:cs="Times New Roman"/>
                <w:i/>
                <w:iCs/>
                <w:sz w:val="24"/>
                <w:szCs w:val="24"/>
              </w:rPr>
              <w:t xml:space="preserve"> за змістовий модуль 3-4</w:t>
            </w:r>
            <w:r w:rsidRPr="00381A78">
              <w:rPr>
                <w:rFonts w:ascii="Times New Roman" w:eastAsia="MS Mincho" w:hAnsi="Times New Roman" w:cs="Times New Roman"/>
                <w:i/>
                <w:iCs/>
                <w:sz w:val="24"/>
                <w:szCs w:val="24"/>
              </w:rPr>
              <w:t xml:space="preserve"> (</w:t>
            </w:r>
            <w:r w:rsidRPr="00381A78">
              <w:rPr>
                <w:rFonts w:ascii="Times New Roman" w:eastAsia="MS Mincho" w:hAnsi="Times New Roman" w:cs="Times New Roman"/>
                <w:i/>
                <w:iCs/>
                <w:sz w:val="24"/>
                <w:szCs w:val="24"/>
                <w:lang w:val="uk-UA"/>
              </w:rPr>
              <w:t>розділ 2</w:t>
            </w:r>
            <w:r w:rsidRPr="00381A78">
              <w:rPr>
                <w:rFonts w:ascii="Times New Roman" w:eastAsia="MS Mincho" w:hAnsi="Times New Roman" w:cs="Times New Roman"/>
                <w:i/>
                <w:iCs/>
                <w:sz w:val="24"/>
                <w:szCs w:val="24"/>
              </w:rPr>
              <w:t>)</w:t>
            </w: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 xml:space="preserve"> на платформі Moodle  </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Тиждень 6-12</w:t>
            </w:r>
          </w:p>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20</w:t>
            </w:r>
          </w:p>
        </w:tc>
      </w:tr>
      <w:tr w:rsidR="00381A78" w:rsidRPr="00381A78" w:rsidTr="00AD4F71">
        <w:trPr>
          <w:jc w:val="center"/>
        </w:trPr>
        <w:tc>
          <w:tcPr>
            <w:tcW w:w="5045" w:type="dxa"/>
            <w:gridSpan w:val="2"/>
            <w:hideMark/>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b/>
                <w:bCs/>
                <w:sz w:val="24"/>
                <w:szCs w:val="24"/>
                <w:lang w:val="uk-UA"/>
              </w:rPr>
              <w:t>Підсумковий контроль</w:t>
            </w:r>
            <w:r w:rsidRPr="00381A78">
              <w:rPr>
                <w:rFonts w:ascii="Times New Roman" w:eastAsia="MS Mincho" w:hAnsi="Times New Roman" w:cs="Times New Roman"/>
                <w:b/>
                <w:bCs/>
                <w:sz w:val="24"/>
                <w:szCs w:val="24"/>
                <w:lang w:val="en-US"/>
              </w:rPr>
              <w:t xml:space="preserve"> (max 40%)</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sz w:val="24"/>
                <w:szCs w:val="24"/>
                <w:lang w:val="uk-UA"/>
              </w:rPr>
            </w:pP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p>
        </w:tc>
      </w:tr>
      <w:tr w:rsidR="00381A78" w:rsidRPr="00381A78" w:rsidTr="00AD4F71">
        <w:trPr>
          <w:jc w:val="center"/>
        </w:trPr>
        <w:tc>
          <w:tcPr>
            <w:tcW w:w="5045" w:type="dxa"/>
            <w:gridSpan w:val="2"/>
            <w:hideMark/>
          </w:tcPr>
          <w:p w:rsidR="00381A78" w:rsidRPr="00381A78" w:rsidRDefault="00381A78" w:rsidP="00381A78">
            <w:pPr>
              <w:keepNext/>
              <w:spacing w:after="0" w:line="240" w:lineRule="auto"/>
              <w:jc w:val="both"/>
              <w:rPr>
                <w:rFonts w:ascii="Times New Roman" w:eastAsia="MS Mincho" w:hAnsi="Times New Roman" w:cs="Times New Roman"/>
                <w:i/>
                <w:iCs/>
                <w:sz w:val="24"/>
                <w:szCs w:val="24"/>
                <w:lang w:val="uk-UA"/>
              </w:rPr>
            </w:pPr>
            <w:r w:rsidRPr="00381A78">
              <w:rPr>
                <w:rFonts w:ascii="Times New Roman" w:eastAsia="MS Mincho" w:hAnsi="Times New Roman" w:cs="Times New Roman"/>
                <w:i/>
                <w:iCs/>
                <w:sz w:val="24"/>
                <w:szCs w:val="24"/>
                <w:lang w:val="uk-UA"/>
              </w:rPr>
              <w:t>Екзамен</w:t>
            </w:r>
          </w:p>
        </w:tc>
        <w:tc>
          <w:tcPr>
            <w:tcW w:w="2441" w:type="dxa"/>
          </w:tcPr>
          <w:p w:rsidR="00381A78" w:rsidRPr="00381A78" w:rsidRDefault="00381A78" w:rsidP="00381A78">
            <w:pPr>
              <w:keepNext/>
              <w:spacing w:after="0" w:line="240" w:lineRule="auto"/>
              <w:jc w:val="both"/>
              <w:rPr>
                <w:rFonts w:ascii="Times New Roman" w:eastAsia="MS Mincho" w:hAnsi="Times New Roman" w:cs="Times New Roman"/>
                <w:sz w:val="24"/>
                <w:szCs w:val="24"/>
                <w:lang w:val="uk-UA"/>
              </w:rPr>
            </w:pPr>
          </w:p>
        </w:tc>
        <w:tc>
          <w:tcPr>
            <w:tcW w:w="1657" w:type="dxa"/>
          </w:tcPr>
          <w:p w:rsidR="00381A78" w:rsidRPr="00381A78" w:rsidRDefault="00381A78" w:rsidP="00381A78">
            <w:pPr>
              <w:keepNext/>
              <w:spacing w:after="0" w:line="240" w:lineRule="auto"/>
              <w:jc w:val="both"/>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20</w:t>
            </w:r>
          </w:p>
        </w:tc>
      </w:tr>
      <w:tr w:rsidR="00381A78" w:rsidRPr="00381A78" w:rsidTr="00AD4F71">
        <w:trPr>
          <w:jc w:val="center"/>
        </w:trPr>
        <w:tc>
          <w:tcPr>
            <w:tcW w:w="5045" w:type="dxa"/>
            <w:gridSpan w:val="2"/>
            <w:hideMark/>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r w:rsidRPr="00381A78">
              <w:rPr>
                <w:rFonts w:ascii="Times New Roman" w:eastAsia="MS Mincho" w:hAnsi="Times New Roman" w:cs="Times New Roman"/>
                <w:i/>
                <w:iCs/>
                <w:sz w:val="24"/>
                <w:szCs w:val="24"/>
                <w:lang w:val="uk-UA"/>
              </w:rPr>
              <w:t xml:space="preserve">Підсумкове тестування на платформі Moodle  </w:t>
            </w:r>
          </w:p>
        </w:tc>
        <w:tc>
          <w:tcPr>
            <w:tcW w:w="2441" w:type="dxa"/>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p>
        </w:tc>
        <w:tc>
          <w:tcPr>
            <w:tcW w:w="1657" w:type="dxa"/>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r w:rsidRPr="00381A78">
              <w:rPr>
                <w:rFonts w:ascii="Times New Roman" w:eastAsia="MS Mincho" w:hAnsi="Times New Roman" w:cs="Times New Roman"/>
                <w:b/>
                <w:sz w:val="24"/>
                <w:szCs w:val="24"/>
                <w:lang w:val="uk-UA"/>
              </w:rPr>
              <w:t>20</w:t>
            </w:r>
          </w:p>
        </w:tc>
      </w:tr>
      <w:tr w:rsidR="00381A78" w:rsidRPr="00381A78" w:rsidTr="00AD4F71">
        <w:trPr>
          <w:jc w:val="center"/>
        </w:trPr>
        <w:tc>
          <w:tcPr>
            <w:tcW w:w="5045" w:type="dxa"/>
            <w:gridSpan w:val="2"/>
            <w:hideMark/>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r w:rsidRPr="00381A78">
              <w:rPr>
                <w:rFonts w:ascii="Times New Roman" w:eastAsia="MS Mincho" w:hAnsi="Times New Roman" w:cs="Times New Roman"/>
                <w:b/>
                <w:sz w:val="24"/>
                <w:szCs w:val="24"/>
                <w:lang w:val="uk-UA"/>
              </w:rPr>
              <w:t xml:space="preserve">Разом </w:t>
            </w:r>
          </w:p>
        </w:tc>
        <w:tc>
          <w:tcPr>
            <w:tcW w:w="2441" w:type="dxa"/>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p>
        </w:tc>
        <w:tc>
          <w:tcPr>
            <w:tcW w:w="1657" w:type="dxa"/>
            <w:hideMark/>
          </w:tcPr>
          <w:p w:rsidR="00381A78" w:rsidRPr="00381A78" w:rsidRDefault="00381A78" w:rsidP="00381A78">
            <w:pPr>
              <w:spacing w:after="0" w:line="240" w:lineRule="auto"/>
              <w:jc w:val="both"/>
              <w:rPr>
                <w:rFonts w:ascii="Times New Roman" w:eastAsia="MS Mincho" w:hAnsi="Times New Roman" w:cs="Times New Roman"/>
                <w:b/>
                <w:sz w:val="24"/>
                <w:szCs w:val="24"/>
                <w:lang w:val="uk-UA"/>
              </w:rPr>
            </w:pPr>
            <w:r w:rsidRPr="00381A78">
              <w:rPr>
                <w:rFonts w:ascii="Times New Roman" w:eastAsia="MS Mincho" w:hAnsi="Times New Roman" w:cs="Times New Roman"/>
                <w:b/>
                <w:sz w:val="24"/>
                <w:szCs w:val="24"/>
                <w:lang w:val="uk-UA"/>
              </w:rPr>
              <w:t>100%</w:t>
            </w:r>
          </w:p>
        </w:tc>
      </w:tr>
    </w:tbl>
    <w:p w:rsidR="00381A78" w:rsidRPr="00381A78" w:rsidRDefault="00381A78" w:rsidP="00381A78">
      <w:pPr>
        <w:spacing w:after="0" w:line="240" w:lineRule="auto"/>
        <w:rPr>
          <w:rFonts w:ascii="Times New Roman" w:eastAsia="MS Mincho" w:hAnsi="Times New Roman" w:cs="Times New Roman"/>
          <w:b/>
          <w:bCs/>
          <w:sz w:val="16"/>
          <w:szCs w:val="16"/>
          <w:lang w:val="uk-UA"/>
        </w:rPr>
      </w:pPr>
    </w:p>
    <w:p w:rsidR="00381A78" w:rsidRPr="00381A78" w:rsidRDefault="00381A78" w:rsidP="00381A78">
      <w:pPr>
        <w:spacing w:after="0" w:line="240" w:lineRule="auto"/>
        <w:jc w:val="center"/>
        <w:rPr>
          <w:rFonts w:ascii="Times New Roman" w:eastAsia="MS Mincho" w:hAnsi="Times New Roman" w:cs="Times New Roman"/>
          <w:b/>
          <w:bCs/>
          <w:sz w:val="28"/>
          <w:szCs w:val="24"/>
          <w:lang w:val="uk-UA"/>
        </w:rPr>
      </w:pPr>
    </w:p>
    <w:p w:rsidR="00381A78" w:rsidRPr="00381A78" w:rsidRDefault="00381A78" w:rsidP="00381A78">
      <w:pPr>
        <w:spacing w:after="0" w:line="240" w:lineRule="auto"/>
        <w:jc w:val="center"/>
        <w:rPr>
          <w:rFonts w:ascii="Times New Roman" w:eastAsia="MS Mincho" w:hAnsi="Times New Roman" w:cs="Times New Roman"/>
          <w:b/>
          <w:bCs/>
          <w:sz w:val="28"/>
          <w:szCs w:val="24"/>
          <w:lang w:val="uk-UA"/>
        </w:rPr>
      </w:pPr>
      <w:r w:rsidRPr="00381A78">
        <w:rPr>
          <w:rFonts w:ascii="Times New Roman" w:eastAsia="MS Mincho" w:hAnsi="Times New Roman" w:cs="Times New Roman"/>
          <w:b/>
          <w:bCs/>
          <w:sz w:val="28"/>
          <w:szCs w:val="24"/>
          <w:lang w:val="uk-UA"/>
        </w:rPr>
        <w:t>РОЗКЛАД КУРСУ ЗА ТЕМАМИ І КОНТРОЛЬНІ ЗАВДАННЯ</w:t>
      </w:r>
    </w:p>
    <w:p w:rsidR="00381A78" w:rsidRPr="00381A78" w:rsidRDefault="00381A78" w:rsidP="00381A78">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3352"/>
        <w:gridCol w:w="3845"/>
        <w:gridCol w:w="1374"/>
      </w:tblGrid>
      <w:tr w:rsidR="00381A78" w:rsidRPr="00381A78" w:rsidTr="00AD4F71">
        <w:tc>
          <w:tcPr>
            <w:tcW w:w="1797"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Тиждень</w:t>
            </w:r>
          </w:p>
          <w:p w:rsidR="00381A78" w:rsidRPr="00381A78" w:rsidRDefault="00381A78" w:rsidP="00381A78">
            <w:pPr>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і вид заняття</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 xml:space="preserve">Тема </w:t>
            </w:r>
            <w:r w:rsidRPr="00381A78">
              <w:rPr>
                <w:rFonts w:ascii="Times New Roman" w:eastAsia="MS Mincho" w:hAnsi="Times New Roman" w:cs="Times New Roman"/>
                <w:b/>
                <w:sz w:val="24"/>
                <w:szCs w:val="24"/>
                <w:lang w:val="uk-UA"/>
              </w:rPr>
              <w:t>змістового модулю</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t>Контрольний захід</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b/>
                <w:sz w:val="24"/>
                <w:szCs w:val="24"/>
                <w:lang w:val="en-US"/>
              </w:rPr>
            </w:pPr>
            <w:r w:rsidRPr="00381A78">
              <w:rPr>
                <w:rFonts w:ascii="Times New Roman" w:eastAsia="MS Mincho" w:hAnsi="Times New Roman" w:cs="Times New Roman"/>
                <w:b/>
                <w:sz w:val="24"/>
                <w:szCs w:val="24"/>
                <w:lang w:val="en-US"/>
              </w:rPr>
              <w:t>Кількість балів</w:t>
            </w:r>
          </w:p>
        </w:tc>
      </w:tr>
      <w:tr w:rsidR="00381A78" w:rsidRPr="00381A78" w:rsidTr="00AD4F71">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664ED8" w:rsidP="00381A7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1-2</w:t>
            </w:r>
          </w:p>
        </w:tc>
      </w:tr>
      <w:tr w:rsidR="00381A78" w:rsidRPr="00381A78" w:rsidTr="00AD4F71">
        <w:trPr>
          <w:trHeight w:val="286"/>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Тиждень 1-6</w:t>
            </w:r>
          </w:p>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Семінар 1</w:t>
            </w:r>
            <w:r w:rsidR="00D127C0">
              <w:rPr>
                <w:rFonts w:ascii="Times New Roman" w:eastAsia="MS Mincho" w:hAnsi="Times New Roman" w:cs="Times New Roman"/>
                <w:sz w:val="24"/>
                <w:szCs w:val="24"/>
                <w:lang w:val="uk-UA"/>
              </w:rPr>
              <w:t>-3</w:t>
            </w:r>
          </w:p>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D127C0" w:rsidP="00876543">
            <w:pPr>
              <w:spacing w:after="0" w:line="240" w:lineRule="auto"/>
              <w:jc w:val="center"/>
              <w:rPr>
                <w:rFonts w:ascii="Times New Roman" w:eastAsia="MS Mincho" w:hAnsi="Times New Roman" w:cs="Times New Roman"/>
                <w:sz w:val="24"/>
                <w:szCs w:val="24"/>
                <w:lang w:val="uk-UA"/>
              </w:rPr>
            </w:pPr>
            <w:r w:rsidRPr="00D127C0">
              <w:rPr>
                <w:rFonts w:ascii="Times New Roman" w:eastAsia="MS Mincho" w:hAnsi="Times New Roman" w:cs="Times New Roman"/>
                <w:sz w:val="24"/>
                <w:szCs w:val="24"/>
                <w:lang w:val="uk-UA"/>
              </w:rPr>
              <w:t>Ф</w:t>
            </w:r>
            <w:r w:rsidR="00876543">
              <w:rPr>
                <w:rFonts w:ascii="Times New Roman" w:eastAsia="MS Mincho" w:hAnsi="Times New Roman" w:cs="Times New Roman"/>
                <w:sz w:val="24"/>
                <w:szCs w:val="24"/>
                <w:lang w:val="uk-UA"/>
              </w:rPr>
              <w:t>ІНАНСОВЕ</w:t>
            </w:r>
            <w:r w:rsidRPr="00D127C0">
              <w:rPr>
                <w:rFonts w:ascii="Times New Roman" w:eastAsia="MS Mincho" w:hAnsi="Times New Roman" w:cs="Times New Roman"/>
                <w:sz w:val="24"/>
                <w:szCs w:val="24"/>
                <w:lang w:val="uk-UA"/>
              </w:rPr>
              <w:t xml:space="preserve"> ЗАБЕЗПЕЧЕННЯ ЗОВНІШНЬОЕКОНОМІЧНОЇ ДІЯЛЬНОСТІ ПІДПРИЄМСТВ.</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contextualSpacing/>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10</w:t>
            </w:r>
          </w:p>
        </w:tc>
      </w:tr>
      <w:tr w:rsidR="00381A78" w:rsidRPr="00381A78" w:rsidTr="00AD4F71">
        <w:trPr>
          <w:trHeight w:val="1104"/>
        </w:trPr>
        <w:tc>
          <w:tcPr>
            <w:tcW w:w="1797" w:type="dxa"/>
            <w:vMerge/>
            <w:tcBorders>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Підсумкове тестування за змістовий модуль 1 (розділ 1)</w:t>
            </w: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 xml:space="preserve"> на платформі Moodle  </w:t>
            </w:r>
          </w:p>
          <w:p w:rsidR="00381A78" w:rsidRPr="00381A78" w:rsidRDefault="00381A78" w:rsidP="00381A78">
            <w:pPr>
              <w:spacing w:after="0" w:line="240" w:lineRule="auto"/>
              <w:contextualSpacing/>
              <w:rPr>
                <w:rFonts w:ascii="Times New Roman" w:eastAsia="MS Mincho" w:hAnsi="Times New Roman" w:cs="Times New Roman"/>
                <w:sz w:val="24"/>
                <w:szCs w:val="24"/>
                <w:lang w:val="uk-UA"/>
              </w:rPr>
            </w:pPr>
          </w:p>
        </w:tc>
        <w:tc>
          <w:tcPr>
            <w:tcW w:w="1413" w:type="dxa"/>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20</w:t>
            </w:r>
          </w:p>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r>
      <w:tr w:rsidR="00381A78" w:rsidRPr="00381A78" w:rsidTr="00AD4F71">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664ED8" w:rsidP="00381A7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3-4</w:t>
            </w:r>
          </w:p>
        </w:tc>
      </w:tr>
      <w:tr w:rsidR="00381A78" w:rsidRPr="00381A78" w:rsidTr="00AD4F71">
        <w:trPr>
          <w:trHeight w:val="1114"/>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lastRenderedPageBreak/>
              <w:t>Тиждень 7-12</w:t>
            </w:r>
          </w:p>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 xml:space="preserve">Семінар </w:t>
            </w:r>
            <w:r w:rsidR="00D127C0">
              <w:rPr>
                <w:rFonts w:ascii="Times New Roman" w:eastAsia="MS Mincho" w:hAnsi="Times New Roman" w:cs="Times New Roman"/>
                <w:sz w:val="24"/>
                <w:szCs w:val="24"/>
                <w:lang w:val="uk-UA"/>
              </w:rPr>
              <w:t>4</w:t>
            </w:r>
            <w:r w:rsidRPr="00381A78">
              <w:rPr>
                <w:rFonts w:ascii="Times New Roman" w:eastAsia="MS Mincho" w:hAnsi="Times New Roman" w:cs="Times New Roman"/>
                <w:sz w:val="24"/>
                <w:szCs w:val="24"/>
                <w:lang w:val="uk-UA"/>
              </w:rPr>
              <w:t>-</w:t>
            </w:r>
            <w:r w:rsidR="00D127C0">
              <w:rPr>
                <w:rFonts w:ascii="Times New Roman" w:eastAsia="MS Mincho" w:hAnsi="Times New Roman" w:cs="Times New Roman"/>
                <w:sz w:val="24"/>
                <w:szCs w:val="24"/>
                <w:lang w:val="uk-UA"/>
              </w:rPr>
              <w:t>6</w:t>
            </w:r>
          </w:p>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D127C0" w:rsidP="00381A78">
            <w:pPr>
              <w:spacing w:after="0" w:line="240" w:lineRule="auto"/>
              <w:jc w:val="center"/>
              <w:rPr>
                <w:rFonts w:ascii="Times New Roman" w:eastAsia="MS Mincho" w:hAnsi="Times New Roman" w:cs="Times New Roman"/>
                <w:sz w:val="24"/>
                <w:szCs w:val="24"/>
                <w:lang w:val="uk-UA"/>
              </w:rPr>
            </w:pPr>
            <w:r w:rsidRPr="00D127C0">
              <w:rPr>
                <w:rFonts w:ascii="Times New Roman" w:eastAsia="MS Mincho" w:hAnsi="Times New Roman" w:cs="Times New Roman"/>
                <w:sz w:val="24"/>
                <w:szCs w:val="24"/>
                <w:lang w:val="uk-UA"/>
              </w:rPr>
              <w:t xml:space="preserve">АНАЛІЗ ЕФЕКТИВНОСТІ </w:t>
            </w:r>
            <w:r w:rsidR="00876543">
              <w:rPr>
                <w:rFonts w:ascii="Times New Roman" w:eastAsia="MS Mincho" w:hAnsi="Times New Roman" w:cs="Times New Roman"/>
                <w:sz w:val="24"/>
                <w:szCs w:val="24"/>
                <w:lang w:val="uk-UA"/>
              </w:rPr>
              <w:t xml:space="preserve">ФІНАНСУВАННЯ </w:t>
            </w:r>
            <w:r w:rsidRPr="00D127C0">
              <w:rPr>
                <w:rFonts w:ascii="Times New Roman" w:eastAsia="MS Mincho" w:hAnsi="Times New Roman" w:cs="Times New Roman"/>
                <w:sz w:val="24"/>
                <w:szCs w:val="24"/>
                <w:lang w:val="uk-UA"/>
              </w:rPr>
              <w:t>ЗОВНІШНЬОЕКОНОМІЧНОЇ ДІЯЛЬНОСТІ ПІДПРИЄМСТВ.</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10</w:t>
            </w:r>
          </w:p>
        </w:tc>
      </w:tr>
      <w:tr w:rsidR="00381A78" w:rsidRPr="00381A78" w:rsidTr="00AD4F71">
        <w:tc>
          <w:tcPr>
            <w:tcW w:w="1797" w:type="dxa"/>
            <w:vMerge/>
            <w:tcBorders>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Підсумкове тестування за змістовий модуль 2 (розділ 2)</w:t>
            </w: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 xml:space="preserve"> на платформі Moodle  </w:t>
            </w:r>
          </w:p>
          <w:p w:rsidR="00381A78" w:rsidRPr="00381A78" w:rsidRDefault="00381A78" w:rsidP="00381A78">
            <w:pPr>
              <w:spacing w:after="0" w:line="240" w:lineRule="auto"/>
              <w:rPr>
                <w:rFonts w:ascii="Times New Roman" w:eastAsia="MS Mincho"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20</w:t>
            </w:r>
          </w:p>
        </w:tc>
      </w:tr>
      <w:tr w:rsidR="00381A78" w:rsidRPr="00381A78" w:rsidTr="00AD4F71">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bCs/>
                <w:sz w:val="24"/>
                <w:szCs w:val="24"/>
                <w:lang w:val="uk-UA"/>
              </w:rPr>
              <w:t>Підсумковий контроль</w:t>
            </w:r>
          </w:p>
        </w:tc>
      </w:tr>
      <w:tr w:rsidR="00381A78" w:rsidRPr="00381A78" w:rsidTr="00AD4F71">
        <w:tc>
          <w:tcPr>
            <w:tcW w:w="1797" w:type="dxa"/>
            <w:vMerge w:val="restart"/>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Підсумковий контроль</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iCs/>
                <w:sz w:val="24"/>
                <w:szCs w:val="24"/>
                <w:lang w:val="uk-UA"/>
              </w:rPr>
              <w:t xml:space="preserve">Підсумкове тестування на платформі Moodle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en-US"/>
              </w:rPr>
            </w:pPr>
            <w:r w:rsidRPr="00381A78">
              <w:rPr>
                <w:rFonts w:ascii="Times New Roman" w:eastAsia="MS Mincho" w:hAnsi="Times New Roman" w:cs="Times New Roman"/>
                <w:sz w:val="24"/>
                <w:szCs w:val="24"/>
                <w:lang w:val="en-US"/>
              </w:rPr>
              <w:t>20</w:t>
            </w:r>
          </w:p>
        </w:tc>
      </w:tr>
      <w:tr w:rsidR="00381A78" w:rsidRPr="00381A78" w:rsidTr="00AD4F71">
        <w:trPr>
          <w:trHeight w:val="613"/>
        </w:trPr>
        <w:tc>
          <w:tcPr>
            <w:tcW w:w="1797" w:type="dxa"/>
            <w:vMerge/>
            <w:tcBorders>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contextualSpacing/>
              <w:rPr>
                <w:rFonts w:ascii="Times New Roman" w:eastAsia="MS Mincho" w:hAnsi="Times New Roman" w:cs="Times New Roman"/>
                <w:sz w:val="24"/>
                <w:szCs w:val="24"/>
                <w:lang w:val="uk-UA"/>
              </w:rPr>
            </w:pPr>
            <w:r w:rsidRPr="00381A78">
              <w:rPr>
                <w:rFonts w:ascii="Times New Roman" w:eastAsia="MS Mincho" w:hAnsi="Times New Roman" w:cs="Times New Roman"/>
                <w:bCs/>
                <w:iCs/>
                <w:color w:val="000000"/>
                <w:sz w:val="24"/>
                <w:szCs w:val="24"/>
                <w:lang w:val="uk-UA"/>
              </w:rPr>
              <w:t>Усна відповідь на екзамені</w:t>
            </w:r>
            <w:r w:rsidRPr="00381A78">
              <w:rPr>
                <w:rFonts w:ascii="Times New Roman" w:eastAsia="MS Mincho" w:hAnsi="Times New Roman" w:cs="Times New Roman"/>
                <w:iCs/>
                <w:color w:val="000000"/>
                <w:sz w:val="24"/>
                <w:szCs w:val="24"/>
                <w:lang w:val="uk-UA"/>
              </w:rPr>
              <w:t xml:space="preserve"> передбачає розгорнуте висвітлення двох питань.</w:t>
            </w:r>
          </w:p>
        </w:tc>
        <w:tc>
          <w:tcPr>
            <w:tcW w:w="1413" w:type="dxa"/>
            <w:tcBorders>
              <w:top w:val="single" w:sz="4" w:space="0" w:color="auto"/>
              <w:left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en-US"/>
              </w:rPr>
            </w:pPr>
            <w:r w:rsidRPr="00381A78">
              <w:rPr>
                <w:rFonts w:ascii="Times New Roman" w:eastAsia="MS Mincho" w:hAnsi="Times New Roman" w:cs="Times New Roman"/>
                <w:sz w:val="24"/>
                <w:szCs w:val="24"/>
                <w:lang w:val="en-US"/>
              </w:rPr>
              <w:t>20</w:t>
            </w:r>
          </w:p>
        </w:tc>
      </w:tr>
      <w:tr w:rsidR="00381A78" w:rsidRPr="00381A78" w:rsidTr="00AD4F71">
        <w:tc>
          <w:tcPr>
            <w:tcW w:w="1797"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2303" w:type="dxa"/>
            <w:tcBorders>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rPr>
                <w:rFonts w:ascii="Times New Roman" w:eastAsia="MS Mincho"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81A78" w:rsidRPr="00381A78" w:rsidRDefault="00381A78" w:rsidP="00381A78">
            <w:pPr>
              <w:spacing w:after="0" w:line="240" w:lineRule="auto"/>
              <w:jc w:val="center"/>
              <w:rPr>
                <w:rFonts w:ascii="Times New Roman" w:eastAsia="MS Mincho" w:hAnsi="Times New Roman" w:cs="Times New Roman"/>
                <w:sz w:val="24"/>
                <w:szCs w:val="24"/>
                <w:lang w:val="uk-UA"/>
              </w:rPr>
            </w:pPr>
            <w:r w:rsidRPr="00381A78">
              <w:rPr>
                <w:rFonts w:ascii="Times New Roman" w:eastAsia="MS Mincho" w:hAnsi="Times New Roman" w:cs="Times New Roman"/>
                <w:sz w:val="24"/>
                <w:szCs w:val="24"/>
                <w:lang w:val="uk-UA"/>
              </w:rPr>
              <w:t>100</w:t>
            </w:r>
          </w:p>
        </w:tc>
      </w:tr>
    </w:tbl>
    <w:p w:rsidR="00381A78" w:rsidRPr="00381A78" w:rsidRDefault="00381A78" w:rsidP="00381A78">
      <w:pPr>
        <w:spacing w:after="0" w:line="240" w:lineRule="auto"/>
        <w:ind w:left="2160" w:firstLine="720"/>
        <w:rPr>
          <w:rFonts w:ascii="Times New Roman" w:eastAsia="MS Mincho" w:hAnsi="Times New Roman" w:cs="Times New Roman"/>
          <w:b/>
          <w:bCs/>
          <w:sz w:val="24"/>
          <w:szCs w:val="24"/>
          <w:lang w:val="uk-UA"/>
        </w:rPr>
      </w:pPr>
    </w:p>
    <w:p w:rsidR="00381A78" w:rsidRPr="00381A78" w:rsidRDefault="00381A78" w:rsidP="00381A78">
      <w:pPr>
        <w:spacing w:after="0" w:line="240" w:lineRule="auto"/>
        <w:ind w:left="2160" w:firstLine="720"/>
        <w:rPr>
          <w:rFonts w:ascii="Times New Roman" w:eastAsia="MS Mincho" w:hAnsi="Times New Roman" w:cs="Times New Roman"/>
          <w:b/>
          <w:bCs/>
          <w:sz w:val="24"/>
          <w:szCs w:val="24"/>
          <w:lang w:val="uk-UA"/>
        </w:rPr>
      </w:pPr>
    </w:p>
    <w:p w:rsidR="00381A78" w:rsidRPr="00381A78" w:rsidRDefault="00381A78" w:rsidP="00381A78">
      <w:pPr>
        <w:spacing w:after="0" w:line="240" w:lineRule="auto"/>
        <w:rPr>
          <w:rFonts w:ascii="Times New Roman" w:eastAsia="MS Mincho" w:hAnsi="Times New Roman" w:cs="Times New Roman"/>
          <w:b/>
          <w:bCs/>
          <w:sz w:val="28"/>
          <w:szCs w:val="24"/>
          <w:lang w:val="uk-UA"/>
        </w:rPr>
      </w:pPr>
      <w:r w:rsidRPr="00381A78">
        <w:rPr>
          <w:rFonts w:ascii="Times New Roman" w:eastAsia="MS Mincho" w:hAnsi="Times New Roman" w:cs="Times New Roman"/>
          <w:b/>
          <w:bCs/>
          <w:sz w:val="28"/>
          <w:szCs w:val="24"/>
          <w:lang w:val="uk-UA"/>
        </w:rPr>
        <w:t xml:space="preserve">ОСНОВНІ ДЖЕРЕЛА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Основна:</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1. Сухарева К. В., Бікулов Д. Т., Чкан А. С., Олійник О. М. Бюджетний процес та казначейська справа : навчальний посібник для здобувачів ступеня вищої освіти магістра спеціальності «Менеджмент» освітньо-професійної програми «Менеджмент закладів освіти, культури та спорту». Запоріжжя : ЗНУ, 2020. 101 с.</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2. Алєксєєв І. В. Ярошевич, А. М. Чушак–Голобородько. Бюджетна система : навч. посіб. Київ : Хай–Тек Прес, 2017. 376 с.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3. Федоров В., Опарін В., Сафонова Л. Бюджетний менеджмент : підручник. Київ : КНЕУ, 2014. 864 с.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4. Клець Л. Є. Бюджетний менеджмент :  навч. посіб. Київ : Центр учбової літератури, 2007. 640 с.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5. Мельник С.І., Ільїних С.Б., Щербіна І.Ф. Виконання місцевих бюджетів на основі положень Бюджетного кодексу : навч. посіб. Київ : Міленіум, 2012. 280 с.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Додаткова:</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1. Закон України «Про бухгалтерський облік та фінансову звітність в Україні» від 16.07.1999 № 996–ХІУ. URL : http://zakonl.rada.gov.ua/cgi–bin/laws/ (дата звернення: 15.02.2020).</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2. Закон України «Про внесення змін до Закону України «Про платіжні системи та переказ грошей в Україні» від 06.10.2004 № 2056–IV. URL :  http://zakonl.rada.gov.ua/cgi–bin/laws/ (дата звернення: 15.02.2020).</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3. Закон України «Про Національний банк України» від 20.05.1999 №679– XIV. URL : http:// zakonl.rada.gov.ua/cgi–bin/laws/(дата звернення: 15.02.2020).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4. Закон України „Про платіжні системи та переказ грошей в Україні" від 05.04.2001 №2346–111. URL : http://zakonl.rada.gov.ua/cgi–bin/laws/ (дата звернення: 15.02.2020).</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 xml:space="preserve">5. Постанова Кабінету Міністрів України «Про затвердження Порядку подання фінансової звітності» від 28.02.2000 р. № 419. URL : http://zakonl.rada.gov.ua/cgi–bin/ laws/ (дата звернення: 15.02.2020).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6. Постанова Правління Національного банку України «Про затвердження Положення про ведення касових операцій у національній валюті в Україні» від 15.12.2004 № 637. URL : http://zakonl.rada.gov.ua/cgi–bin/laws/ (дата звернення: 15.02.2020).</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lastRenderedPageBreak/>
        <w:t xml:space="preserve">7. Наказ Державного казначейства України «Про затвердження змін до деяких з нормативно–правових актів з бухгалтерського обліку бюджетних установ» від 28.01.2002 № 12. URL : http://zakonl.rada.gov.ua/cgi–bin/laws/ (дата звернення: 15.02.2020). </w:t>
      </w:r>
    </w:p>
    <w:p w:rsidR="0096759E" w:rsidRPr="0096759E" w:rsidRDefault="0096759E" w:rsidP="0096759E">
      <w:pPr>
        <w:suppressAutoHyphens/>
        <w:spacing w:after="0" w:line="240" w:lineRule="auto"/>
        <w:ind w:firstLine="709"/>
        <w:jc w:val="both"/>
        <w:rPr>
          <w:rFonts w:ascii="Times New Roman" w:eastAsia="Times New Roman" w:hAnsi="Times New Roman" w:cs="Times New Roman"/>
          <w:sz w:val="24"/>
          <w:szCs w:val="24"/>
          <w:lang w:val="uk-UA" w:eastAsia="uk-UA"/>
        </w:rPr>
      </w:pPr>
      <w:r w:rsidRPr="0096759E">
        <w:rPr>
          <w:rFonts w:ascii="Times New Roman" w:eastAsia="Times New Roman" w:hAnsi="Times New Roman" w:cs="Times New Roman"/>
          <w:sz w:val="24"/>
          <w:szCs w:val="24"/>
          <w:lang w:val="uk-UA" w:eastAsia="uk-UA"/>
        </w:rPr>
        <w:t>8. Andrew C. Gross, Jozsef Poor. The Global Management Consulting Sector. Business Economics. 2011. № 43. Р. 59–68. URL: https://econpapers.repec.org/article/palbuseco/v_3a43_3ay_3a2008_3 ai_3a4_3ap_3a59-68.htm (дата звернення: 07.08.2020).</w:t>
      </w:r>
    </w:p>
    <w:p w:rsidR="00D127C0" w:rsidRPr="00D127C0" w:rsidRDefault="0096759E" w:rsidP="0096759E">
      <w:pPr>
        <w:suppressAutoHyphens/>
        <w:spacing w:after="0" w:line="240" w:lineRule="auto"/>
        <w:ind w:firstLine="709"/>
        <w:jc w:val="both"/>
        <w:rPr>
          <w:rFonts w:ascii="Times New Roman" w:eastAsia="Times New Roman" w:hAnsi="Times New Roman" w:cs="Times New Roman"/>
          <w:b/>
          <w:sz w:val="24"/>
          <w:szCs w:val="24"/>
          <w:lang w:val="uk-UA" w:eastAsia="ar-SA"/>
        </w:rPr>
      </w:pPr>
      <w:r w:rsidRPr="0096759E">
        <w:rPr>
          <w:rFonts w:ascii="Times New Roman" w:eastAsia="Times New Roman" w:hAnsi="Times New Roman" w:cs="Times New Roman"/>
          <w:sz w:val="24"/>
          <w:szCs w:val="24"/>
          <w:lang w:val="uk-UA" w:eastAsia="uk-UA"/>
        </w:rPr>
        <w:t>9. Linda K. Stroh The Basic Principles of Effective Consulting. 2nd edition. Abingdon: Routledge, 2019. 190 p.</w:t>
      </w:r>
      <w:bookmarkStart w:id="0" w:name="_GoBack"/>
      <w:bookmarkEnd w:id="0"/>
    </w:p>
    <w:p w:rsidR="00D127C0" w:rsidRPr="00D127C0" w:rsidRDefault="00D127C0" w:rsidP="00D127C0">
      <w:pPr>
        <w:shd w:val="clear" w:color="auto" w:fill="FFFFFF"/>
        <w:tabs>
          <w:tab w:val="left" w:pos="365"/>
        </w:tabs>
        <w:suppressAutoHyphens/>
        <w:spacing w:before="14" w:after="0" w:line="226" w:lineRule="exact"/>
        <w:rPr>
          <w:rFonts w:ascii="Times New Roman" w:eastAsia="Times New Roman" w:hAnsi="Times New Roman" w:cs="Times New Roman"/>
          <w:spacing w:val="-20"/>
          <w:sz w:val="24"/>
          <w:szCs w:val="24"/>
          <w:lang w:val="uk-UA" w:eastAsia="ar-SA"/>
        </w:rPr>
      </w:pPr>
      <w:r w:rsidRPr="00D127C0">
        <w:rPr>
          <w:rFonts w:ascii="Times New Roman" w:eastAsia="Times New Roman" w:hAnsi="Times New Roman" w:cs="Times New Roman"/>
          <w:b/>
          <w:sz w:val="24"/>
          <w:szCs w:val="24"/>
          <w:lang w:val="uk-UA" w:eastAsia="ar-SA"/>
        </w:rPr>
        <w:t>Інформаційні ресурси</w:t>
      </w:r>
      <w:r w:rsidRPr="00D127C0">
        <w:rPr>
          <w:rFonts w:ascii="Times New Roman" w:eastAsia="Times New Roman" w:hAnsi="Times New Roman" w:cs="Times New Roman"/>
          <w:sz w:val="24"/>
          <w:szCs w:val="24"/>
          <w:lang w:val="uk-UA" w:eastAsia="ar-SA"/>
        </w:rPr>
        <w:t>:</w:t>
      </w:r>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sz w:val="24"/>
          <w:szCs w:val="24"/>
          <w:lang w:val="uk-UA" w:eastAsia="uk-UA"/>
        </w:rPr>
        <w:t>1.</w:t>
      </w:r>
      <w:r w:rsidRPr="00D127C0">
        <w:rPr>
          <w:rFonts w:ascii="Times New Roman" w:eastAsia="Times New Roman" w:hAnsi="Times New Roman" w:cs="Times New Roman"/>
          <w:sz w:val="24"/>
          <w:szCs w:val="24"/>
          <w:lang w:val="uk-UA" w:eastAsia="uk-UA"/>
        </w:rPr>
        <w:tab/>
        <w:t xml:space="preserve">ЕЛЕКТРОННА ЕКОНОМІЧНА БІБЛІОТЕКА [Електронний ресурс] // офіційний сайт. – Режим доступу : </w:t>
      </w:r>
      <w:hyperlink r:id="rId12" w:history="1">
        <w:r w:rsidRPr="00D127C0">
          <w:rPr>
            <w:rFonts w:ascii="Times New Roman" w:eastAsia="Times New Roman" w:hAnsi="Times New Roman" w:cs="Times New Roman"/>
            <w:color w:val="0000FF"/>
            <w:sz w:val="24"/>
            <w:szCs w:val="24"/>
            <w:u w:val="single"/>
            <w:lang w:val="uk-UA" w:eastAsia="uk-UA"/>
          </w:rPr>
          <w:t>http://lukyanenko.at.ua/</w:t>
        </w:r>
      </w:hyperlink>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sz w:val="24"/>
          <w:szCs w:val="24"/>
          <w:lang w:val="uk-UA" w:eastAsia="uk-UA"/>
        </w:rPr>
        <w:t>2. ЗАХІДНА СПІЛКА КОНСУЛЬТАНТІВ Електронний ресурс</w:t>
      </w:r>
      <w:r w:rsidRPr="00D127C0">
        <w:rPr>
          <w:rFonts w:ascii="Times New Roman" w:eastAsia="Times New Roman" w:hAnsi="Times New Roman" w:cs="Times New Roman"/>
          <w:sz w:val="24"/>
          <w:szCs w:val="24"/>
          <w:lang w:eastAsia="uk-UA"/>
        </w:rPr>
        <w:t>]</w:t>
      </w:r>
      <w:r w:rsidRPr="00D127C0">
        <w:rPr>
          <w:rFonts w:ascii="Times New Roman" w:eastAsia="Times New Roman" w:hAnsi="Times New Roman" w:cs="Times New Roman"/>
          <w:sz w:val="24"/>
          <w:szCs w:val="24"/>
          <w:lang w:val="uk-UA" w:eastAsia="uk-UA"/>
        </w:rPr>
        <w:t xml:space="preserve"> // офіційний сайт. – Режим доступу : http://www.wgc.org.ua/</w:t>
      </w:r>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sz w:val="24"/>
          <w:szCs w:val="24"/>
          <w:lang w:val="uk-UA" w:eastAsia="uk-UA"/>
        </w:rPr>
        <w:t>3.</w:t>
      </w:r>
      <w:r w:rsidRPr="00D127C0">
        <w:rPr>
          <w:rFonts w:ascii="Times New Roman" w:eastAsia="Times New Roman" w:hAnsi="Times New Roman" w:cs="Times New Roman"/>
          <w:sz w:val="24"/>
          <w:szCs w:val="24"/>
          <w:lang w:val="uk-UA" w:eastAsia="uk-UA"/>
        </w:rPr>
        <w:tab/>
        <w:t>Бизнес : журнал [Електронний ресурс] // офіційний сайт. – Режим доступу : http://www.business.ua</w:t>
      </w:r>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sz w:val="24"/>
          <w:szCs w:val="24"/>
          <w:lang w:val="uk-UA" w:eastAsia="uk-UA"/>
        </w:rPr>
        <w:t>4.</w:t>
      </w:r>
      <w:r w:rsidRPr="00D127C0">
        <w:rPr>
          <w:rFonts w:ascii="Times New Roman" w:eastAsia="Times New Roman" w:hAnsi="Times New Roman" w:cs="Times New Roman"/>
          <w:sz w:val="24"/>
          <w:szCs w:val="24"/>
          <w:lang w:val="uk-UA" w:eastAsia="uk-UA"/>
        </w:rPr>
        <w:tab/>
        <w:t xml:space="preserve">Державна служба статистики України [Електронний ресурс] // офіційний сайт. – Режим доступу : </w:t>
      </w:r>
      <w:hyperlink r:id="rId13" w:history="1">
        <w:r w:rsidRPr="00D127C0">
          <w:rPr>
            <w:rFonts w:ascii="Times New Roman" w:eastAsia="Times New Roman" w:hAnsi="Times New Roman" w:cs="Times New Roman"/>
            <w:color w:val="0000FF"/>
            <w:sz w:val="24"/>
            <w:szCs w:val="24"/>
            <w:u w:val="single"/>
            <w:lang w:val="uk-UA" w:eastAsia="uk-UA"/>
          </w:rPr>
          <w:t>http://www.ukrstat.gov.ua/</w:t>
        </w:r>
      </w:hyperlink>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val="uk-UA" w:eastAsia="uk-UA"/>
        </w:rPr>
      </w:pPr>
      <w:r w:rsidRPr="00D127C0">
        <w:rPr>
          <w:rFonts w:ascii="Times New Roman" w:eastAsia="Times New Roman" w:hAnsi="Times New Roman" w:cs="Times New Roman"/>
          <w:sz w:val="24"/>
          <w:szCs w:val="24"/>
          <w:lang w:val="uk-UA" w:eastAsia="uk-UA"/>
        </w:rPr>
        <w:t xml:space="preserve">5. Головне управління статистики у Запорізькій області [Електронний ресурс] // офіційний сайт. – Режим доступу : </w:t>
      </w:r>
      <w:hyperlink r:id="rId14" w:history="1">
        <w:r w:rsidRPr="00D127C0">
          <w:rPr>
            <w:rFonts w:ascii="Times New Roman" w:eastAsia="Times New Roman" w:hAnsi="Times New Roman" w:cs="Times New Roman"/>
            <w:color w:val="0000FF"/>
            <w:sz w:val="24"/>
            <w:szCs w:val="24"/>
            <w:u w:val="single"/>
            <w:lang w:val="uk-UA" w:eastAsia="uk-UA"/>
          </w:rPr>
          <w:t>http://www.zp.ukrstat.gov.ua/</w:t>
        </w:r>
      </w:hyperlink>
    </w:p>
    <w:p w:rsidR="00D127C0" w:rsidRPr="00D127C0" w:rsidRDefault="00D127C0" w:rsidP="00D127C0">
      <w:pPr>
        <w:tabs>
          <w:tab w:val="left" w:pos="993"/>
        </w:tabs>
        <w:suppressAutoHyphens/>
        <w:spacing w:after="0" w:line="240" w:lineRule="auto"/>
        <w:ind w:firstLine="709"/>
        <w:jc w:val="both"/>
        <w:rPr>
          <w:rFonts w:ascii="Times New Roman" w:eastAsia="Times New Roman" w:hAnsi="Times New Roman" w:cs="Times New Roman"/>
          <w:sz w:val="24"/>
          <w:szCs w:val="24"/>
          <w:lang w:eastAsia="uk-UA"/>
        </w:rPr>
      </w:pPr>
      <w:r w:rsidRPr="00D127C0">
        <w:rPr>
          <w:rFonts w:ascii="Times New Roman" w:eastAsia="Times New Roman" w:hAnsi="Times New Roman" w:cs="Times New Roman"/>
          <w:sz w:val="24"/>
          <w:szCs w:val="24"/>
          <w:lang w:val="uk-UA" w:eastAsia="uk-UA"/>
        </w:rPr>
        <w:t xml:space="preserve">6. </w:t>
      </w:r>
      <w:r w:rsidRPr="00D127C0">
        <w:rPr>
          <w:rFonts w:ascii="Times New Roman" w:eastAsia="Times New Roman" w:hAnsi="Times New Roman" w:cs="Times New Roman"/>
          <w:sz w:val="24"/>
          <w:szCs w:val="24"/>
          <w:lang w:val="en-US" w:eastAsia="uk-UA"/>
        </w:rPr>
        <w:t>SMIDA</w:t>
      </w:r>
      <w:r w:rsidRPr="00D127C0">
        <w:rPr>
          <w:rFonts w:ascii="Times New Roman" w:eastAsia="Times New Roman" w:hAnsi="Times New Roman" w:cs="Times New Roman"/>
          <w:sz w:val="24"/>
          <w:szCs w:val="24"/>
          <w:lang w:eastAsia="uk-UA"/>
        </w:rPr>
        <w:t xml:space="preserve"> : Агентство з розвитку інфраструктури фондового ринку України </w:t>
      </w:r>
      <w:r w:rsidRPr="00D127C0">
        <w:rPr>
          <w:rFonts w:ascii="Times New Roman" w:eastAsia="Times New Roman" w:hAnsi="Times New Roman" w:cs="Times New Roman"/>
          <w:sz w:val="24"/>
          <w:szCs w:val="24"/>
          <w:lang w:val="uk-UA" w:eastAsia="uk-UA"/>
        </w:rPr>
        <w:t>Електронний ресурс] // офіційний сайт. – Режим доступу :</w:t>
      </w:r>
      <w:r w:rsidRPr="00D127C0">
        <w:rPr>
          <w:rFonts w:ascii="Times New Roman" w:eastAsia="Times New Roman" w:hAnsi="Times New Roman" w:cs="Times New Roman"/>
          <w:sz w:val="24"/>
          <w:szCs w:val="24"/>
          <w:lang w:eastAsia="uk-UA"/>
        </w:rPr>
        <w:t xml:space="preserve"> </w:t>
      </w:r>
      <w:r w:rsidRPr="00D127C0">
        <w:rPr>
          <w:rFonts w:ascii="Times New Roman" w:eastAsia="Times New Roman" w:hAnsi="Times New Roman" w:cs="Times New Roman"/>
          <w:sz w:val="24"/>
          <w:szCs w:val="24"/>
          <w:lang w:val="en-US" w:eastAsia="uk-UA"/>
        </w:rPr>
        <w:t>https</w:t>
      </w:r>
      <w:r w:rsidRPr="00D127C0">
        <w:rPr>
          <w:rFonts w:ascii="Times New Roman" w:eastAsia="Times New Roman" w:hAnsi="Times New Roman" w:cs="Times New Roman"/>
          <w:sz w:val="24"/>
          <w:szCs w:val="24"/>
          <w:lang w:eastAsia="uk-UA"/>
        </w:rPr>
        <w:t>://</w:t>
      </w:r>
      <w:r w:rsidRPr="00D127C0">
        <w:rPr>
          <w:rFonts w:ascii="Times New Roman" w:eastAsia="Times New Roman" w:hAnsi="Times New Roman" w:cs="Times New Roman"/>
          <w:sz w:val="24"/>
          <w:szCs w:val="24"/>
          <w:lang w:val="en-US" w:eastAsia="uk-UA"/>
        </w:rPr>
        <w:t>smida</w:t>
      </w:r>
      <w:r w:rsidRPr="00D127C0">
        <w:rPr>
          <w:rFonts w:ascii="Times New Roman" w:eastAsia="Times New Roman" w:hAnsi="Times New Roman" w:cs="Times New Roman"/>
          <w:sz w:val="24"/>
          <w:szCs w:val="24"/>
          <w:lang w:eastAsia="uk-UA"/>
        </w:rPr>
        <w:t>.</w:t>
      </w:r>
      <w:r w:rsidRPr="00D127C0">
        <w:rPr>
          <w:rFonts w:ascii="Times New Roman" w:eastAsia="Times New Roman" w:hAnsi="Times New Roman" w:cs="Times New Roman"/>
          <w:sz w:val="24"/>
          <w:szCs w:val="24"/>
          <w:lang w:val="en-US" w:eastAsia="uk-UA"/>
        </w:rPr>
        <w:t>gov</w:t>
      </w:r>
      <w:r w:rsidRPr="00D127C0">
        <w:rPr>
          <w:rFonts w:ascii="Times New Roman" w:eastAsia="Times New Roman" w:hAnsi="Times New Roman" w:cs="Times New Roman"/>
          <w:sz w:val="24"/>
          <w:szCs w:val="24"/>
          <w:lang w:eastAsia="uk-UA"/>
        </w:rPr>
        <w:t>.</w:t>
      </w:r>
      <w:r w:rsidRPr="00D127C0">
        <w:rPr>
          <w:rFonts w:ascii="Times New Roman" w:eastAsia="Times New Roman" w:hAnsi="Times New Roman" w:cs="Times New Roman"/>
          <w:sz w:val="24"/>
          <w:szCs w:val="24"/>
          <w:lang w:val="en-US" w:eastAsia="uk-UA"/>
        </w:rPr>
        <w:t>ua</w:t>
      </w:r>
    </w:p>
    <w:p w:rsidR="00381A78" w:rsidRPr="00381A78" w:rsidRDefault="00381A78" w:rsidP="00381A78">
      <w:pPr>
        <w:spacing w:after="0" w:line="240" w:lineRule="auto"/>
        <w:rPr>
          <w:rFonts w:ascii="Times New Roman" w:eastAsia="MS Mincho" w:hAnsi="Times New Roman" w:cs="Times New Roman"/>
          <w:b/>
          <w:bCs/>
          <w:sz w:val="24"/>
          <w:szCs w:val="24"/>
          <w:lang w:val="uk-UA"/>
        </w:rPr>
      </w:pPr>
      <w:r w:rsidRPr="00381A78">
        <w:rPr>
          <w:rFonts w:ascii="Times New Roman" w:eastAsia="MS Mincho" w:hAnsi="Times New Roman" w:cs="Times New Roman"/>
          <w:b/>
          <w:bCs/>
          <w:sz w:val="24"/>
          <w:szCs w:val="24"/>
          <w:lang w:val="uk-UA"/>
        </w:rPr>
        <w:br w:type="page"/>
      </w:r>
    </w:p>
    <w:p w:rsidR="00381A78" w:rsidRPr="00381A78" w:rsidRDefault="00381A78" w:rsidP="00381A78">
      <w:pPr>
        <w:spacing w:after="0" w:line="240" w:lineRule="auto"/>
        <w:rPr>
          <w:rFonts w:ascii="Times New Roman" w:eastAsia="MS Mincho" w:hAnsi="Times New Roman" w:cs="Times New Roman"/>
          <w:b/>
          <w:bCs/>
          <w:sz w:val="28"/>
          <w:szCs w:val="24"/>
          <w:lang w:val="uk-UA"/>
        </w:rPr>
      </w:pPr>
      <w:r w:rsidRPr="00381A78">
        <w:rPr>
          <w:rFonts w:ascii="Times New Roman" w:eastAsia="MS Mincho" w:hAnsi="Times New Roman" w:cs="Times New Roman"/>
          <w:b/>
          <w:bCs/>
          <w:sz w:val="28"/>
          <w:szCs w:val="24"/>
          <w:lang w:val="uk-UA"/>
        </w:rPr>
        <w:lastRenderedPageBreak/>
        <w:t>РЕГУЛЯЦІЇ І ПОЛІТИКИ КУРСУ</w:t>
      </w:r>
      <w:r w:rsidRPr="00381A78">
        <w:rPr>
          <w:rFonts w:ascii="Times New Roman" w:eastAsia="MS Mincho" w:hAnsi="Times New Roman" w:cs="Times New Roman"/>
          <w:b/>
          <w:bCs/>
          <w:sz w:val="28"/>
          <w:szCs w:val="24"/>
          <w:vertAlign w:val="superscript"/>
          <w:lang w:val="uk-UA"/>
        </w:rPr>
        <w:footnoteReference w:id="1"/>
      </w:r>
    </w:p>
    <w:p w:rsidR="00381A78" w:rsidRPr="00381A78" w:rsidRDefault="00381A78" w:rsidP="00381A78">
      <w:pPr>
        <w:spacing w:after="0" w:line="240" w:lineRule="auto"/>
        <w:rPr>
          <w:rFonts w:ascii="Times New Roman" w:eastAsia="MS Mincho" w:hAnsi="Times New Roman" w:cs="Times New Roman"/>
          <w:b/>
          <w:bCs/>
          <w:sz w:val="24"/>
          <w:szCs w:val="24"/>
          <w:highlight w:val="yellow"/>
          <w:lang w:val="uk-UA"/>
        </w:rPr>
      </w:pPr>
    </w:p>
    <w:p w:rsidR="00381A78" w:rsidRPr="00381A78" w:rsidRDefault="00381A78" w:rsidP="00381A78">
      <w:pPr>
        <w:spacing w:after="0" w:line="240" w:lineRule="auto"/>
        <w:rPr>
          <w:rFonts w:ascii="Times New Roman" w:eastAsia="MS Mincho" w:hAnsi="Times New Roman" w:cs="Times New Roman"/>
          <w:b/>
          <w:bCs/>
          <w:color w:val="000000"/>
          <w:sz w:val="24"/>
          <w:szCs w:val="24"/>
          <w:highlight w:val="yellow"/>
          <w:lang w:val="uk-UA"/>
        </w:rPr>
      </w:pPr>
    </w:p>
    <w:p w:rsidR="00381A78" w:rsidRPr="00381A78" w:rsidRDefault="00381A78" w:rsidP="00381A78">
      <w:pPr>
        <w:spacing w:after="0" w:line="240" w:lineRule="auto"/>
        <w:rPr>
          <w:rFonts w:ascii="Times New Roman" w:eastAsia="MS Mincho" w:hAnsi="Times New Roman" w:cs="Times New Roman"/>
          <w:b/>
          <w:bCs/>
          <w:color w:val="000000"/>
          <w:sz w:val="24"/>
          <w:szCs w:val="24"/>
          <w:lang w:val="uk-UA"/>
        </w:rPr>
      </w:pPr>
      <w:r w:rsidRPr="00381A78">
        <w:rPr>
          <w:rFonts w:ascii="Times New Roman" w:eastAsia="MS Mincho" w:hAnsi="Times New Roman" w:cs="Times New Roman"/>
          <w:b/>
          <w:bCs/>
          <w:color w:val="000000"/>
          <w:sz w:val="24"/>
          <w:szCs w:val="24"/>
          <w:lang w:val="uk-UA"/>
        </w:rPr>
        <w:t>Відвідування занять. Регуляція пропусків.</w:t>
      </w:r>
    </w:p>
    <w:p w:rsidR="00381A78" w:rsidRPr="00381A78" w:rsidRDefault="00381A78" w:rsidP="00381A78">
      <w:pPr>
        <w:spacing w:after="0" w:line="240" w:lineRule="auto"/>
        <w:jc w:val="both"/>
        <w:rPr>
          <w:rFonts w:ascii="Times New Roman" w:eastAsia="MS Mincho" w:hAnsi="Times New Roman" w:cs="Times New Roman"/>
          <w:bCs/>
          <w:color w:val="000000"/>
          <w:sz w:val="24"/>
          <w:szCs w:val="24"/>
          <w:lang w:val="uk-UA"/>
        </w:rPr>
      </w:pPr>
      <w:r w:rsidRPr="00381A78">
        <w:rPr>
          <w:rFonts w:ascii="Times New Roman" w:eastAsia="MS Mincho" w:hAnsi="Times New Roman" w:cs="Times New Roman"/>
          <w:bCs/>
          <w:color w:val="000000"/>
          <w:sz w:val="24"/>
          <w:szCs w:val="24"/>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381A78" w:rsidRPr="00381A78" w:rsidRDefault="00381A78" w:rsidP="00381A78">
      <w:pPr>
        <w:spacing w:after="0" w:line="240" w:lineRule="auto"/>
        <w:rPr>
          <w:rFonts w:ascii="Times New Roman" w:eastAsia="MS Mincho" w:hAnsi="Times New Roman" w:cs="Times New Roman"/>
          <w:b/>
          <w:bCs/>
          <w:color w:val="000000"/>
          <w:sz w:val="24"/>
          <w:szCs w:val="24"/>
          <w:lang w:val="uk-UA"/>
        </w:rPr>
      </w:pPr>
      <w:r w:rsidRPr="00381A78">
        <w:rPr>
          <w:rFonts w:ascii="Times New Roman" w:eastAsia="MS Mincho" w:hAnsi="Times New Roman" w:cs="Times New Roman"/>
          <w:b/>
          <w:bCs/>
          <w:color w:val="000000"/>
          <w:sz w:val="24"/>
          <w:szCs w:val="24"/>
          <w:lang w:val="uk-UA"/>
        </w:rPr>
        <w:t>Політика академічної доброчесності</w:t>
      </w:r>
    </w:p>
    <w:p w:rsidR="00381A78" w:rsidRPr="00381A78" w:rsidRDefault="00381A78" w:rsidP="00381A78">
      <w:pPr>
        <w:spacing w:after="0" w:line="240" w:lineRule="auto"/>
        <w:jc w:val="both"/>
        <w:rPr>
          <w:rFonts w:ascii="Times New Roman" w:eastAsia="MS Mincho" w:hAnsi="Times New Roman" w:cs="Times New Roman"/>
          <w:bCs/>
          <w:color w:val="000000"/>
          <w:sz w:val="24"/>
          <w:szCs w:val="24"/>
          <w:lang w:val="uk-UA"/>
        </w:rPr>
      </w:pPr>
      <w:r w:rsidRPr="00381A78">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381A78">
        <w:rPr>
          <w:rFonts w:ascii="Times New Roman" w:eastAsia="MS Mincho" w:hAnsi="Times New Roman" w:cs="Times New Roman"/>
          <w:bCs/>
          <w:i/>
          <w:color w:val="000000"/>
          <w:sz w:val="24"/>
          <w:szCs w:val="24"/>
          <w:lang w:val="uk-UA"/>
        </w:rPr>
        <w:t>плагіат</w:t>
      </w:r>
      <w:r w:rsidRPr="00381A78">
        <w:rPr>
          <w:rFonts w:ascii="Times New Roman" w:eastAsia="MS Mincho" w:hAnsi="Times New Roman" w:cs="Times New Roman"/>
          <w:bCs/>
          <w:color w:val="000000"/>
          <w:sz w:val="24"/>
          <w:szCs w:val="24"/>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381A78" w:rsidRPr="00381A78" w:rsidRDefault="00381A78" w:rsidP="00381A78">
      <w:pPr>
        <w:spacing w:after="0" w:line="240" w:lineRule="auto"/>
        <w:rPr>
          <w:rFonts w:ascii="Times New Roman" w:eastAsia="MS Mincho" w:hAnsi="Times New Roman" w:cs="Times New Roman"/>
          <w:bCs/>
          <w:color w:val="000000"/>
          <w:sz w:val="24"/>
          <w:szCs w:val="24"/>
          <w:lang w:val="uk-UA"/>
        </w:rPr>
      </w:pPr>
    </w:p>
    <w:p w:rsidR="00381A78" w:rsidRPr="00381A78" w:rsidRDefault="00381A78" w:rsidP="00381A78">
      <w:pPr>
        <w:spacing w:after="0" w:line="240" w:lineRule="auto"/>
        <w:rPr>
          <w:rFonts w:ascii="Times New Roman" w:eastAsia="MS Mincho" w:hAnsi="Times New Roman" w:cs="Times New Roman"/>
          <w:b/>
          <w:bCs/>
          <w:color w:val="000000"/>
          <w:sz w:val="24"/>
          <w:szCs w:val="24"/>
          <w:lang w:val="uk-UA"/>
        </w:rPr>
      </w:pPr>
      <w:r w:rsidRPr="00381A78">
        <w:rPr>
          <w:rFonts w:ascii="Times New Roman" w:eastAsia="MS Mincho" w:hAnsi="Times New Roman" w:cs="Times New Roman"/>
          <w:b/>
          <w:bCs/>
          <w:color w:val="000000"/>
          <w:sz w:val="24"/>
          <w:szCs w:val="24"/>
          <w:lang w:val="uk-UA"/>
        </w:rPr>
        <w:t>Використання комп’ютерів/телефонів на занятті</w:t>
      </w:r>
    </w:p>
    <w:p w:rsidR="00381A78" w:rsidRPr="00381A78" w:rsidRDefault="00381A78" w:rsidP="00381A78">
      <w:pPr>
        <w:spacing w:after="0" w:line="240" w:lineRule="auto"/>
        <w:jc w:val="both"/>
        <w:rPr>
          <w:rFonts w:ascii="Times New Roman" w:eastAsia="MS Mincho" w:hAnsi="Times New Roman" w:cs="Times New Roman"/>
          <w:bCs/>
          <w:color w:val="000000"/>
          <w:sz w:val="24"/>
          <w:szCs w:val="24"/>
          <w:highlight w:val="yellow"/>
          <w:lang w:val="uk-UA"/>
        </w:rPr>
      </w:pPr>
      <w:r w:rsidRPr="00381A78">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381A78" w:rsidRPr="00381A78" w:rsidRDefault="00381A78" w:rsidP="00381A78">
      <w:pPr>
        <w:spacing w:after="0" w:line="240" w:lineRule="auto"/>
        <w:rPr>
          <w:rFonts w:ascii="Times New Roman" w:eastAsia="Times New Roman" w:hAnsi="Times New Roman" w:cs="Times New Roman"/>
          <w:sz w:val="24"/>
          <w:szCs w:val="24"/>
          <w:highlight w:val="yellow"/>
          <w:lang w:val="uk-UA"/>
        </w:rPr>
      </w:pPr>
    </w:p>
    <w:p w:rsidR="00381A78" w:rsidRPr="00381A78" w:rsidRDefault="00381A78" w:rsidP="00381A78">
      <w:pPr>
        <w:spacing w:after="0" w:line="240" w:lineRule="auto"/>
        <w:rPr>
          <w:rFonts w:ascii="Times New Roman" w:eastAsia="MS Mincho" w:hAnsi="Times New Roman" w:cs="Times New Roman"/>
          <w:sz w:val="24"/>
          <w:szCs w:val="24"/>
          <w:lang w:val="uk-UA"/>
        </w:rPr>
      </w:pPr>
      <w:r w:rsidRPr="00381A78">
        <w:rPr>
          <w:rFonts w:ascii="Times New Roman" w:eastAsia="MS Mincho" w:hAnsi="Times New Roman" w:cs="Times New Roman"/>
          <w:b/>
          <w:bCs/>
          <w:color w:val="000000"/>
          <w:sz w:val="24"/>
          <w:szCs w:val="24"/>
          <w:lang w:val="uk-UA"/>
        </w:rPr>
        <w:t>Комунікація</w:t>
      </w:r>
    </w:p>
    <w:p w:rsidR="00381A78" w:rsidRPr="00381A78" w:rsidRDefault="00381A78" w:rsidP="00381A78">
      <w:pPr>
        <w:spacing w:after="0" w:line="240" w:lineRule="auto"/>
        <w:jc w:val="both"/>
        <w:rPr>
          <w:rFonts w:ascii="Times New Roman" w:eastAsia="MS Mincho" w:hAnsi="Times New Roman" w:cs="Times New Roman"/>
          <w:color w:val="000000"/>
          <w:sz w:val="24"/>
          <w:szCs w:val="24"/>
          <w:lang w:val="uk-UA"/>
        </w:rPr>
      </w:pPr>
      <w:r w:rsidRPr="00381A78">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381A78">
        <w:rPr>
          <w:rFonts w:ascii="Times New Roman" w:eastAsia="MS Mincho" w:hAnsi="Times New Roman" w:cs="Times New Roman"/>
          <w:color w:val="000000"/>
          <w:sz w:val="24"/>
          <w:szCs w:val="24"/>
          <w:lang w:val="en-US"/>
        </w:rPr>
        <w:t>Moodle</w:t>
      </w:r>
      <w:r w:rsidRPr="00381A78">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381A78">
        <w:rPr>
          <w:rFonts w:ascii="Times New Roman" w:eastAsia="MS Mincho" w:hAnsi="Times New Roman" w:cs="Times New Roman"/>
          <w:color w:val="000000"/>
          <w:sz w:val="24"/>
          <w:szCs w:val="24"/>
        </w:rPr>
        <w:t xml:space="preserve"> </w:t>
      </w:r>
      <w:r w:rsidRPr="00381A78">
        <w:rPr>
          <w:rFonts w:ascii="Times New Roman" w:eastAsia="MS Mincho" w:hAnsi="Times New Roman" w:cs="Times New Roman"/>
          <w:color w:val="000000"/>
          <w:sz w:val="24"/>
          <w:szCs w:val="24"/>
          <w:lang w:val="uk-UA"/>
        </w:rPr>
        <w:t xml:space="preserve">можуть надсилатися через старосту, на електронну на пошту та розміщуватимуться в </w:t>
      </w:r>
      <w:r w:rsidRPr="00381A78">
        <w:rPr>
          <w:rFonts w:ascii="Times New Roman" w:eastAsia="MS Mincho" w:hAnsi="Times New Roman" w:cs="Times New Roman"/>
          <w:color w:val="000000"/>
          <w:sz w:val="24"/>
          <w:szCs w:val="24"/>
          <w:lang w:val="en-US"/>
        </w:rPr>
        <w:t>Moodle</w:t>
      </w:r>
      <w:r w:rsidRPr="00381A78">
        <w:rPr>
          <w:rFonts w:ascii="Times New Roman" w:eastAsia="MS Mincho" w:hAnsi="Times New Roman" w:cs="Times New Roman"/>
          <w:color w:val="000000"/>
          <w:sz w:val="24"/>
          <w:szCs w:val="24"/>
        </w:rPr>
        <w:t>.</w:t>
      </w:r>
      <w:r w:rsidRPr="00381A78">
        <w:rPr>
          <w:rFonts w:ascii="Times New Roman" w:eastAsia="MS Mincho" w:hAnsi="Times New Roman" w:cs="Times New Roman"/>
          <w:color w:val="000000"/>
          <w:sz w:val="24"/>
          <w:szCs w:val="24"/>
          <w:lang w:val="uk-UA"/>
        </w:rPr>
        <w:t xml:space="preserve"> Будь ласка, перевіряйте повідомлення вчасно. </w:t>
      </w:r>
      <w:r w:rsidRPr="00381A78">
        <w:rPr>
          <w:rFonts w:ascii="Times New Roman" w:eastAsia="MS Mincho" w:hAnsi="Times New Roman" w:cs="Times New Roman"/>
          <w:i/>
          <w:color w:val="000000"/>
          <w:sz w:val="24"/>
          <w:szCs w:val="24"/>
          <w:u w:val="single"/>
          <w:lang w:val="uk-UA"/>
        </w:rPr>
        <w:t>Ел. пошта має бути підписана справжнім</w:t>
      </w:r>
      <w:r w:rsidRPr="00381A78">
        <w:rPr>
          <w:rFonts w:ascii="Times New Roman" w:eastAsia="MS Mincho" w:hAnsi="Times New Roman" w:cs="Times New Roman"/>
          <w:i/>
          <w:color w:val="000000"/>
          <w:sz w:val="24"/>
          <w:szCs w:val="24"/>
          <w:u w:val="single"/>
        </w:rPr>
        <w:t xml:space="preserve"> </w:t>
      </w:r>
      <w:r w:rsidRPr="00381A78">
        <w:rPr>
          <w:rFonts w:ascii="Times New Roman" w:eastAsia="MS Mincho" w:hAnsi="Times New Roman" w:cs="Times New Roman"/>
          <w:i/>
          <w:color w:val="000000"/>
          <w:sz w:val="24"/>
          <w:szCs w:val="24"/>
          <w:u w:val="single"/>
          <w:lang w:val="uk-UA"/>
        </w:rPr>
        <w:t>ім’ям і прізвищем</w:t>
      </w:r>
      <w:r w:rsidRPr="00381A78">
        <w:rPr>
          <w:rFonts w:ascii="Times New Roman" w:eastAsia="MS Mincho" w:hAnsi="Times New Roman" w:cs="Times New Roman"/>
          <w:color w:val="000000"/>
          <w:sz w:val="24"/>
          <w:szCs w:val="24"/>
          <w:lang w:val="uk-UA"/>
        </w:rPr>
        <w:t xml:space="preserve">. Адреси типу </w:t>
      </w:r>
      <w:r w:rsidRPr="00381A78">
        <w:rPr>
          <w:rFonts w:ascii="Times New Roman" w:eastAsia="MS Mincho" w:hAnsi="Times New Roman" w:cs="Times New Roman"/>
          <w:color w:val="000000"/>
          <w:sz w:val="24"/>
          <w:szCs w:val="24"/>
          <w:lang w:val="en-US"/>
        </w:rPr>
        <w:t>user</w:t>
      </w:r>
      <w:r w:rsidRPr="00381A78">
        <w:rPr>
          <w:rFonts w:ascii="Times New Roman" w:eastAsia="MS Mincho" w:hAnsi="Times New Roman" w:cs="Times New Roman"/>
          <w:color w:val="000000"/>
          <w:sz w:val="24"/>
          <w:szCs w:val="24"/>
        </w:rPr>
        <w:t>123@</w:t>
      </w:r>
      <w:r w:rsidRPr="00381A78">
        <w:rPr>
          <w:rFonts w:ascii="Times New Roman" w:eastAsia="MS Mincho" w:hAnsi="Times New Roman" w:cs="Times New Roman"/>
          <w:color w:val="000000"/>
          <w:sz w:val="24"/>
          <w:szCs w:val="24"/>
          <w:lang w:val="en-US"/>
        </w:rPr>
        <w:t>gmail</w:t>
      </w:r>
      <w:r w:rsidRPr="00381A78">
        <w:rPr>
          <w:rFonts w:ascii="Times New Roman" w:eastAsia="MS Mincho" w:hAnsi="Times New Roman" w:cs="Times New Roman"/>
          <w:color w:val="000000"/>
          <w:sz w:val="24"/>
          <w:szCs w:val="24"/>
        </w:rPr>
        <w:t>.</w:t>
      </w:r>
      <w:r w:rsidRPr="00381A78">
        <w:rPr>
          <w:rFonts w:ascii="Times New Roman" w:eastAsia="MS Mincho" w:hAnsi="Times New Roman" w:cs="Times New Roman"/>
          <w:color w:val="000000"/>
          <w:sz w:val="24"/>
          <w:szCs w:val="24"/>
          <w:lang w:val="en-US"/>
        </w:rPr>
        <w:t>com</w:t>
      </w:r>
      <w:r w:rsidRPr="00381A78">
        <w:rPr>
          <w:rFonts w:ascii="Times New Roman" w:eastAsia="MS Mincho" w:hAnsi="Times New Roman" w:cs="Times New Roman"/>
          <w:color w:val="000000"/>
          <w:sz w:val="24"/>
          <w:szCs w:val="24"/>
        </w:rPr>
        <w:t xml:space="preserve"> </w:t>
      </w:r>
      <w:r w:rsidRPr="00381A78">
        <w:rPr>
          <w:rFonts w:ascii="Times New Roman" w:eastAsia="MS Mincho" w:hAnsi="Times New Roman" w:cs="Times New Roman"/>
          <w:color w:val="000000"/>
          <w:sz w:val="24"/>
          <w:szCs w:val="24"/>
          <w:lang w:val="uk-UA"/>
        </w:rPr>
        <w:t>не приймаються!</w:t>
      </w:r>
    </w:p>
    <w:p w:rsidR="00381A78" w:rsidRPr="00381A78" w:rsidRDefault="00381A78" w:rsidP="00381A78">
      <w:pPr>
        <w:spacing w:after="0" w:line="240" w:lineRule="auto"/>
        <w:jc w:val="center"/>
        <w:rPr>
          <w:rFonts w:ascii="Cambria" w:eastAsia="MS Mincho" w:hAnsi="Cambria" w:cs="Times New Roman"/>
          <w:b/>
          <w:i/>
          <w:sz w:val="28"/>
          <w:szCs w:val="24"/>
          <w:lang w:val="uk-UA"/>
        </w:rPr>
      </w:pPr>
      <w:r w:rsidRPr="00381A78">
        <w:rPr>
          <w:rFonts w:ascii="Cambria" w:eastAsia="MS Mincho" w:hAnsi="Cambria" w:cs="Times New Roman"/>
          <w:b/>
          <w:i/>
          <w:sz w:val="28"/>
          <w:szCs w:val="24"/>
          <w:lang w:val="uk-UA"/>
        </w:rPr>
        <w:br w:type="page"/>
      </w:r>
      <w:r w:rsidR="00876543">
        <w:rPr>
          <w:rFonts w:ascii="Cambria" w:eastAsia="MS Mincho" w:hAnsi="Cambria" w:cs="Times New Roman"/>
          <w:b/>
          <w:i/>
          <w:sz w:val="28"/>
          <w:szCs w:val="24"/>
          <w:lang w:val="uk-UA"/>
        </w:rPr>
        <w:lastRenderedPageBreak/>
        <w:t>ДОДАТОК ДО СИЛАБУСУ ЗНУ – 2021-2022</w:t>
      </w:r>
      <w:r w:rsidRPr="00381A78">
        <w:rPr>
          <w:rFonts w:ascii="Cambria" w:eastAsia="MS Mincho" w:hAnsi="Cambria" w:cs="Times New Roman"/>
          <w:b/>
          <w:i/>
          <w:sz w:val="28"/>
          <w:szCs w:val="24"/>
          <w:lang w:val="uk-UA"/>
        </w:rPr>
        <w:t xml:space="preserve"> рр.</w:t>
      </w:r>
    </w:p>
    <w:p w:rsidR="00381A78" w:rsidRPr="00381A78" w:rsidRDefault="00381A78" w:rsidP="00381A78">
      <w:pPr>
        <w:spacing w:after="0" w:line="240" w:lineRule="auto"/>
        <w:jc w:val="both"/>
        <w:rPr>
          <w:rFonts w:ascii="Cambria" w:eastAsia="MS Mincho" w:hAnsi="Cambria" w:cs="Times New Roman"/>
          <w:i/>
          <w:sz w:val="24"/>
          <w:szCs w:val="24"/>
          <w:lang w:val="uk-UA"/>
        </w:rPr>
      </w:pPr>
    </w:p>
    <w:p w:rsidR="00381A78" w:rsidRPr="00381A78" w:rsidRDefault="00381A78" w:rsidP="00381A78">
      <w:pPr>
        <w:spacing w:after="0" w:line="240" w:lineRule="auto"/>
        <w:jc w:val="both"/>
        <w:rPr>
          <w:rFonts w:ascii="Cambria" w:eastAsia="MS Mincho" w:hAnsi="Cambria" w:cs="Times New Roman"/>
          <w:b/>
          <w:i/>
          <w:sz w:val="20"/>
          <w:szCs w:val="20"/>
          <w:lang w:val="uk-UA"/>
        </w:rPr>
      </w:pPr>
      <w:r w:rsidRPr="00381A78">
        <w:rPr>
          <w:rFonts w:ascii="Cambria" w:eastAsia="MS Mincho" w:hAnsi="Cambria" w:cs="Times New Roman"/>
          <w:b/>
          <w:i/>
          <w:sz w:val="20"/>
          <w:szCs w:val="20"/>
          <w:lang w:val="uk-UA"/>
        </w:rPr>
        <w:t>ГРАФІК НАВЧАЛЬНОГО ПРОЦЕСУ</w:t>
      </w:r>
      <w:r w:rsidRPr="00381A78">
        <w:rPr>
          <w:rFonts w:ascii="Cambria" w:eastAsia="MS Mincho" w:hAnsi="Cambria" w:cs="Times New Roman"/>
          <w:b/>
          <w:i/>
          <w:sz w:val="20"/>
          <w:szCs w:val="20"/>
        </w:rPr>
        <w:t xml:space="preserve"> 202</w:t>
      </w:r>
      <w:r w:rsidR="00876543">
        <w:rPr>
          <w:rFonts w:ascii="Cambria" w:eastAsia="MS Mincho" w:hAnsi="Cambria" w:cs="Times New Roman"/>
          <w:b/>
          <w:i/>
          <w:sz w:val="20"/>
          <w:szCs w:val="20"/>
          <w:lang w:val="uk-UA"/>
        </w:rPr>
        <w:t>1</w:t>
      </w:r>
      <w:r w:rsidR="00876543">
        <w:rPr>
          <w:rFonts w:ascii="Cambria" w:eastAsia="MS Mincho" w:hAnsi="Cambria" w:cs="Times New Roman"/>
          <w:b/>
          <w:i/>
          <w:sz w:val="20"/>
          <w:szCs w:val="20"/>
        </w:rPr>
        <w:t>-2022</w:t>
      </w:r>
      <w:r w:rsidRPr="00381A78">
        <w:rPr>
          <w:rFonts w:ascii="Cambria" w:eastAsia="MS Mincho" w:hAnsi="Cambria" w:cs="Times New Roman"/>
          <w:b/>
          <w:i/>
          <w:sz w:val="20"/>
          <w:szCs w:val="20"/>
        </w:rPr>
        <w:t xml:space="preserve"> </w:t>
      </w:r>
      <w:r w:rsidRPr="00381A78">
        <w:rPr>
          <w:rFonts w:ascii="Cambria" w:eastAsia="MS Mincho" w:hAnsi="Cambria" w:cs="Times New Roman"/>
          <w:b/>
          <w:i/>
          <w:sz w:val="20"/>
          <w:szCs w:val="20"/>
          <w:lang w:val="uk-UA"/>
        </w:rPr>
        <w:t xml:space="preserve">н. р. </w:t>
      </w:r>
      <w:r w:rsidRPr="00381A78">
        <w:rPr>
          <w:rFonts w:ascii="Cambria" w:eastAsia="MS Mincho" w:hAnsi="Cambria" w:cs="Times New Roman"/>
          <w:i/>
          <w:sz w:val="20"/>
          <w:szCs w:val="20"/>
          <w:lang w:val="uk-UA"/>
        </w:rPr>
        <w:t>(посилання на сторінку сайту ЗНУ)</w:t>
      </w:r>
    </w:p>
    <w:p w:rsidR="00381A78" w:rsidRPr="00381A78" w:rsidRDefault="00381A78" w:rsidP="00381A78">
      <w:pPr>
        <w:spacing w:after="0" w:line="240" w:lineRule="auto"/>
        <w:jc w:val="both"/>
        <w:rPr>
          <w:rFonts w:ascii="Cambria" w:eastAsia="MS Mincho" w:hAnsi="Cambria" w:cs="Times New Roman"/>
          <w:b/>
          <w:i/>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АКАДЕМІЧНА ДОБРОЧЕСНІСТЬ. </w:t>
      </w:r>
      <w:r w:rsidRPr="00381A78">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381A78">
        <w:rPr>
          <w:rFonts w:ascii="Cambria" w:eastAsia="MS Mincho" w:hAnsi="Cambria" w:cs="Times New Roman"/>
          <w:b/>
          <w:i/>
          <w:sz w:val="20"/>
          <w:szCs w:val="24"/>
          <w:lang w:val="uk-UA"/>
        </w:rPr>
        <w:t>Кодексом академічної доброчесності ЗНУ</w:t>
      </w:r>
      <w:r w:rsidRPr="00381A78">
        <w:rPr>
          <w:rFonts w:ascii="Cambria" w:eastAsia="MS Mincho" w:hAnsi="Cambria" w:cs="Times New Roman"/>
          <w:b/>
          <w:sz w:val="20"/>
          <w:szCs w:val="24"/>
          <w:lang w:val="uk-UA"/>
        </w:rPr>
        <w:t>:</w:t>
      </w:r>
      <w:r w:rsidRPr="00381A78">
        <w:rPr>
          <w:rFonts w:ascii="Cambria" w:eastAsia="MS Mincho" w:hAnsi="Cambria" w:cs="Times New Roman"/>
          <w:sz w:val="20"/>
          <w:szCs w:val="24"/>
          <w:lang w:val="uk-UA"/>
        </w:rPr>
        <w:t xml:space="preserve"> </w:t>
      </w:r>
      <w:hyperlink r:id="rId15" w:history="1">
        <w:r w:rsidRPr="00381A78">
          <w:rPr>
            <w:rFonts w:ascii="Cambria" w:eastAsia="MS Mincho" w:hAnsi="Cambria" w:cs="Times New Roman"/>
            <w:sz w:val="20"/>
            <w:szCs w:val="24"/>
            <w:u w:val="single"/>
            <w:lang w:val="uk-UA"/>
          </w:rPr>
          <w:t>https://tinyurl.com/ya6yk4ad</w:t>
        </w:r>
      </w:hyperlink>
      <w:r w:rsidRPr="00381A78">
        <w:rPr>
          <w:rFonts w:ascii="Cambria" w:eastAsia="MS Mincho" w:hAnsi="Cambria" w:cs="Times New Roman"/>
          <w:sz w:val="20"/>
          <w:szCs w:val="24"/>
          <w:lang w:val="uk-UA"/>
        </w:rPr>
        <w:t xml:space="preserve">. </w:t>
      </w:r>
      <w:r w:rsidRPr="00381A78">
        <w:rPr>
          <w:rFonts w:ascii="Cambria" w:eastAsia="MS Mincho" w:hAnsi="Cambria" w:cs="Times New Roman"/>
          <w:i/>
          <w:sz w:val="20"/>
          <w:szCs w:val="24"/>
          <w:lang w:val="uk-UA"/>
        </w:rPr>
        <w:t>Декларація академічної доброчесності здобувача вищої освіти</w:t>
      </w:r>
      <w:r w:rsidRPr="00381A78">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381A78">
          <w:rPr>
            <w:rFonts w:ascii="Cambria" w:eastAsia="MS Mincho" w:hAnsi="Cambria" w:cs="Times New Roman"/>
            <w:sz w:val="20"/>
            <w:szCs w:val="24"/>
            <w:u w:val="single"/>
            <w:lang w:val="uk-UA"/>
          </w:rPr>
          <w:t>https://tinyurl.com/y6wzzlu3</w:t>
        </w:r>
      </w:hyperlink>
      <w:r w:rsidRPr="00381A78">
        <w:rPr>
          <w:rFonts w:ascii="Cambria" w:eastAsia="MS Mincho" w:hAnsi="Cambria" w:cs="Times New Roman"/>
          <w:sz w:val="20"/>
          <w:szCs w:val="24"/>
          <w:lang w:val="uk-UA"/>
        </w:rPr>
        <w:t>.</w:t>
      </w:r>
    </w:p>
    <w:p w:rsidR="00381A78" w:rsidRPr="00381A78" w:rsidRDefault="00381A78" w:rsidP="00381A78">
      <w:pPr>
        <w:spacing w:after="0" w:line="240" w:lineRule="auto"/>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НАВЧАЛЬНИЙ ПРОЦЕС ТА ЗАБЕЗПЕЧЕННЯ ЯКОСТІ ОСВІТИ. </w:t>
      </w:r>
      <w:r w:rsidRPr="00381A78">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381A78">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381A78">
        <w:rPr>
          <w:rFonts w:ascii="Cambria" w:eastAsia="MS Mincho" w:hAnsi="Cambria" w:cs="Times New Roman"/>
          <w:sz w:val="20"/>
          <w:szCs w:val="24"/>
          <w:lang w:val="uk-UA"/>
        </w:rPr>
        <w:t xml:space="preserve">: </w:t>
      </w:r>
      <w:hyperlink r:id="rId17" w:history="1">
        <w:r w:rsidRPr="00381A78">
          <w:rPr>
            <w:rFonts w:ascii="Cambria" w:eastAsia="MS Mincho" w:hAnsi="Cambria" w:cs="Times New Roman"/>
            <w:bCs/>
            <w:sz w:val="20"/>
            <w:szCs w:val="24"/>
            <w:u w:val="single"/>
            <w:shd w:val="clear" w:color="auto" w:fill="FFFFFF"/>
            <w:lang w:val="en-US"/>
          </w:rPr>
          <w:t>https</w:t>
        </w:r>
        <w:r w:rsidRPr="00381A78">
          <w:rPr>
            <w:rFonts w:ascii="Cambria" w:eastAsia="MS Mincho" w:hAnsi="Cambria" w:cs="Times New Roman"/>
            <w:bCs/>
            <w:sz w:val="20"/>
            <w:szCs w:val="24"/>
            <w:u w:val="single"/>
            <w:shd w:val="clear" w:color="auto" w:fill="FFFFFF"/>
            <w:lang w:val="uk-UA"/>
          </w:rPr>
          <w:t>://</w:t>
        </w:r>
        <w:r w:rsidRPr="00381A78">
          <w:rPr>
            <w:rFonts w:ascii="Cambria" w:eastAsia="MS Mincho" w:hAnsi="Cambria" w:cs="Times New Roman"/>
            <w:bCs/>
            <w:sz w:val="20"/>
            <w:szCs w:val="24"/>
            <w:u w:val="single"/>
            <w:shd w:val="clear" w:color="auto" w:fill="FFFFFF"/>
            <w:lang w:val="en-US"/>
          </w:rPr>
          <w:t>tinyurl</w:t>
        </w:r>
        <w:r w:rsidRPr="00381A78">
          <w:rPr>
            <w:rFonts w:ascii="Cambria" w:eastAsia="MS Mincho" w:hAnsi="Cambria" w:cs="Times New Roman"/>
            <w:bCs/>
            <w:sz w:val="20"/>
            <w:szCs w:val="24"/>
            <w:u w:val="single"/>
            <w:shd w:val="clear" w:color="auto" w:fill="FFFFFF"/>
            <w:lang w:val="uk-UA"/>
          </w:rPr>
          <w:t>.</w:t>
        </w:r>
        <w:r w:rsidRPr="00381A78">
          <w:rPr>
            <w:rFonts w:ascii="Cambria" w:eastAsia="MS Mincho" w:hAnsi="Cambria" w:cs="Times New Roman"/>
            <w:bCs/>
            <w:sz w:val="20"/>
            <w:szCs w:val="24"/>
            <w:u w:val="single"/>
            <w:shd w:val="clear" w:color="auto" w:fill="FFFFFF"/>
            <w:lang w:val="en-US"/>
          </w:rPr>
          <w:t>com</w:t>
        </w:r>
        <w:r w:rsidRPr="00381A78">
          <w:rPr>
            <w:rFonts w:ascii="Cambria" w:eastAsia="MS Mincho" w:hAnsi="Cambria" w:cs="Times New Roman"/>
            <w:bCs/>
            <w:sz w:val="20"/>
            <w:szCs w:val="24"/>
            <w:u w:val="single"/>
            <w:shd w:val="clear" w:color="auto" w:fill="FFFFFF"/>
            <w:lang w:val="uk-UA"/>
          </w:rPr>
          <w:t>/</w:t>
        </w:r>
        <w:r w:rsidRPr="00381A78">
          <w:rPr>
            <w:rFonts w:ascii="Cambria" w:eastAsia="MS Mincho" w:hAnsi="Cambria" w:cs="Times New Roman"/>
            <w:bCs/>
            <w:sz w:val="20"/>
            <w:szCs w:val="24"/>
            <w:u w:val="single"/>
            <w:shd w:val="clear" w:color="auto" w:fill="FFFFFF"/>
            <w:lang w:val="en-US"/>
          </w:rPr>
          <w:t>y</w:t>
        </w:r>
        <w:r w:rsidRPr="00381A78">
          <w:rPr>
            <w:rFonts w:ascii="Cambria" w:eastAsia="MS Mincho" w:hAnsi="Cambria" w:cs="Times New Roman"/>
            <w:bCs/>
            <w:sz w:val="20"/>
            <w:szCs w:val="24"/>
            <w:u w:val="single"/>
            <w:shd w:val="clear" w:color="auto" w:fill="FFFFFF"/>
            <w:lang w:val="uk-UA"/>
          </w:rPr>
          <w:t>9</w:t>
        </w:r>
        <w:r w:rsidRPr="00381A78">
          <w:rPr>
            <w:rFonts w:ascii="Cambria" w:eastAsia="MS Mincho" w:hAnsi="Cambria" w:cs="Times New Roman"/>
            <w:bCs/>
            <w:sz w:val="20"/>
            <w:szCs w:val="24"/>
            <w:u w:val="single"/>
            <w:shd w:val="clear" w:color="auto" w:fill="FFFFFF"/>
            <w:lang w:val="en-US"/>
          </w:rPr>
          <w:t>tve</w:t>
        </w:r>
        <w:r w:rsidRPr="00381A78">
          <w:rPr>
            <w:rFonts w:ascii="Cambria" w:eastAsia="MS Mincho" w:hAnsi="Cambria" w:cs="Times New Roman"/>
            <w:bCs/>
            <w:sz w:val="20"/>
            <w:szCs w:val="24"/>
            <w:u w:val="single"/>
            <w:shd w:val="clear" w:color="auto" w:fill="FFFFFF"/>
            <w:lang w:val="uk-UA"/>
          </w:rPr>
          <w:t>4</w:t>
        </w:r>
        <w:r w:rsidRPr="00381A78">
          <w:rPr>
            <w:rFonts w:ascii="Cambria" w:eastAsia="MS Mincho" w:hAnsi="Cambria" w:cs="Times New Roman"/>
            <w:bCs/>
            <w:sz w:val="20"/>
            <w:szCs w:val="24"/>
            <w:u w:val="single"/>
            <w:shd w:val="clear" w:color="auto" w:fill="FFFFFF"/>
            <w:lang w:val="en-US"/>
          </w:rPr>
          <w:t>lk</w:t>
        </w:r>
      </w:hyperlink>
      <w:r w:rsidRPr="00381A78">
        <w:rPr>
          <w:rFonts w:ascii="Cambria" w:eastAsia="MS Mincho" w:hAnsi="Cambria" w:cs="Times New Roman"/>
          <w:b/>
          <w:bCs/>
          <w:sz w:val="20"/>
          <w:szCs w:val="24"/>
          <w:shd w:val="clear" w:color="auto" w:fill="FFFFFF"/>
          <w:lang w:val="uk-UA"/>
        </w:rPr>
        <w:t>.</w:t>
      </w:r>
    </w:p>
    <w:p w:rsidR="00381A78" w:rsidRPr="00381A78" w:rsidRDefault="00381A78" w:rsidP="00381A78">
      <w:pPr>
        <w:spacing w:after="0" w:line="240" w:lineRule="auto"/>
        <w:jc w:val="both"/>
        <w:rPr>
          <w:rFonts w:ascii="Cambria" w:eastAsia="MS Mincho" w:hAnsi="Cambria" w:cs="Times New Roman"/>
          <w:i/>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ПОВТОРНЕ ВИВЧЕННЯ ДИСЦИПЛІН, ВІДРАХУВАННЯ. </w:t>
      </w:r>
      <w:r w:rsidRPr="00381A78">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381A78">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381A78">
        <w:rPr>
          <w:rFonts w:ascii="Cambria" w:eastAsia="MS Mincho" w:hAnsi="Cambria" w:cs="Times New Roman"/>
          <w:sz w:val="20"/>
          <w:szCs w:val="24"/>
          <w:lang w:val="uk-UA"/>
        </w:rPr>
        <w:t xml:space="preserve">: </w:t>
      </w:r>
      <w:hyperlink r:id="rId18" w:history="1">
        <w:r w:rsidRPr="00381A78">
          <w:rPr>
            <w:rFonts w:ascii="Cambria" w:eastAsia="MS Mincho" w:hAnsi="Cambria" w:cs="Times New Roman"/>
            <w:sz w:val="20"/>
            <w:szCs w:val="24"/>
            <w:u w:val="single"/>
            <w:lang w:val="uk-UA"/>
          </w:rPr>
          <w:t>https://tinyurl.com/y9pkmmp5</w:t>
        </w:r>
      </w:hyperlink>
      <w:r w:rsidRPr="00381A78">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381A78">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381A78">
        <w:rPr>
          <w:rFonts w:ascii="Cambria" w:eastAsia="MS Mincho" w:hAnsi="Cambria" w:cs="Times New Roman"/>
          <w:sz w:val="20"/>
          <w:szCs w:val="24"/>
          <w:lang w:val="uk-UA"/>
        </w:rPr>
        <w:t xml:space="preserve">: </w:t>
      </w:r>
      <w:hyperlink r:id="rId19" w:history="1">
        <w:r w:rsidRPr="00381A78">
          <w:rPr>
            <w:rFonts w:ascii="Cambria" w:eastAsia="MS Mincho" w:hAnsi="Cambria" w:cs="Times New Roman"/>
            <w:sz w:val="20"/>
            <w:szCs w:val="24"/>
            <w:u w:val="single"/>
            <w:lang w:val="uk-UA"/>
          </w:rPr>
          <w:t>https://tinyurl.com/ycds57la</w:t>
        </w:r>
      </w:hyperlink>
      <w:r w:rsidRPr="00381A78">
        <w:rPr>
          <w:rFonts w:ascii="Cambria" w:eastAsia="MS Mincho" w:hAnsi="Cambria" w:cs="Times New Roman"/>
          <w:sz w:val="20"/>
          <w:szCs w:val="24"/>
          <w:lang w:val="uk-UA"/>
        </w:rPr>
        <w:t>.</w:t>
      </w:r>
    </w:p>
    <w:p w:rsidR="00381A78" w:rsidRPr="00381A78" w:rsidRDefault="00381A78" w:rsidP="00381A78">
      <w:pPr>
        <w:spacing w:after="0" w:line="240" w:lineRule="auto"/>
        <w:jc w:val="both"/>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НЕФОРМАЛЬНА ОСВІТА. </w:t>
      </w:r>
      <w:r w:rsidRPr="00381A78">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381A78">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381A78">
        <w:rPr>
          <w:rFonts w:ascii="Cambria" w:eastAsia="MS Mincho" w:hAnsi="Cambria" w:cs="Times New Roman"/>
          <w:sz w:val="20"/>
          <w:szCs w:val="24"/>
          <w:lang w:val="uk-UA"/>
        </w:rPr>
        <w:t xml:space="preserve">: </w:t>
      </w:r>
      <w:hyperlink r:id="rId20" w:history="1">
        <w:r w:rsidRPr="00381A78">
          <w:rPr>
            <w:rFonts w:ascii="Cambria" w:eastAsia="MS Mincho" w:hAnsi="Cambria" w:cs="Times New Roman"/>
            <w:sz w:val="20"/>
            <w:szCs w:val="24"/>
            <w:u w:val="single"/>
            <w:lang w:val="uk-UA"/>
          </w:rPr>
          <w:t>https://tinyurl.com/y8gbt4xs</w:t>
        </w:r>
      </w:hyperlink>
      <w:r w:rsidRPr="00381A78">
        <w:rPr>
          <w:rFonts w:ascii="Cambria" w:eastAsia="MS Mincho" w:hAnsi="Cambria" w:cs="Times New Roman"/>
          <w:sz w:val="20"/>
          <w:szCs w:val="24"/>
          <w:lang w:val="uk-UA"/>
        </w:rPr>
        <w:t>.</w:t>
      </w:r>
    </w:p>
    <w:p w:rsidR="00381A78" w:rsidRPr="00381A78" w:rsidRDefault="00381A78" w:rsidP="00381A78">
      <w:pPr>
        <w:spacing w:after="0" w:line="240" w:lineRule="auto"/>
        <w:jc w:val="both"/>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ВИРІШЕННЯ КОНФЛІКТІВ. </w:t>
      </w:r>
      <w:r w:rsidRPr="00381A78">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381A78">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381A78">
        <w:rPr>
          <w:rFonts w:ascii="Cambria" w:eastAsia="MS Mincho" w:hAnsi="Cambria" w:cs="Times New Roman"/>
          <w:sz w:val="20"/>
          <w:szCs w:val="24"/>
          <w:lang w:val="uk-UA"/>
        </w:rPr>
        <w:t xml:space="preserve">: </w:t>
      </w:r>
      <w:hyperlink r:id="rId21" w:history="1">
        <w:r w:rsidRPr="00381A78">
          <w:rPr>
            <w:rFonts w:ascii="Cambria" w:eastAsia="MS Mincho" w:hAnsi="Cambria" w:cs="Times New Roman"/>
            <w:sz w:val="20"/>
            <w:szCs w:val="24"/>
            <w:u w:val="single"/>
            <w:lang w:val="uk-UA"/>
          </w:rPr>
          <w:t>https://tinyurl.com/ycyfws9v</w:t>
        </w:r>
      </w:hyperlink>
      <w:r w:rsidRPr="00381A78">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381A78">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381A78">
        <w:rPr>
          <w:rFonts w:ascii="Cambria" w:eastAsia="MS Mincho" w:hAnsi="Cambria" w:cs="Times New Roman"/>
          <w:sz w:val="20"/>
          <w:szCs w:val="24"/>
          <w:lang w:val="uk-UA"/>
        </w:rPr>
        <w:t xml:space="preserve">: </w:t>
      </w:r>
      <w:hyperlink r:id="rId22" w:history="1">
        <w:r w:rsidRPr="00381A78">
          <w:rPr>
            <w:rFonts w:ascii="Cambria" w:eastAsia="MS Mincho" w:hAnsi="Cambria" w:cs="Times New Roman"/>
            <w:sz w:val="20"/>
            <w:szCs w:val="24"/>
            <w:u w:val="single"/>
            <w:lang w:val="uk-UA"/>
          </w:rPr>
          <w:t>https://tinyurl.com/yd6bq6p9</w:t>
        </w:r>
      </w:hyperlink>
      <w:r w:rsidRPr="00381A78">
        <w:rPr>
          <w:rFonts w:ascii="Cambria" w:eastAsia="MS Mincho" w:hAnsi="Cambria" w:cs="Times New Roman"/>
          <w:sz w:val="20"/>
          <w:szCs w:val="24"/>
          <w:lang w:val="uk-UA"/>
        </w:rPr>
        <w:t xml:space="preserve">; </w:t>
      </w:r>
      <w:r w:rsidRPr="00381A78">
        <w:rPr>
          <w:rFonts w:ascii="Cambria" w:eastAsia="MS Mincho" w:hAnsi="Cambria" w:cs="Times New Roman"/>
          <w:i/>
          <w:iCs/>
          <w:sz w:val="20"/>
          <w:szCs w:val="24"/>
          <w:lang w:val="uk-UA"/>
        </w:rPr>
        <w:t>Положення про призначення та виплату соціальних стипендій у ЗНУ</w:t>
      </w:r>
      <w:r w:rsidRPr="00381A78">
        <w:rPr>
          <w:rFonts w:ascii="Cambria" w:eastAsia="MS Mincho" w:hAnsi="Cambria" w:cs="Times New Roman"/>
          <w:sz w:val="20"/>
          <w:szCs w:val="24"/>
          <w:lang w:val="uk-UA"/>
        </w:rPr>
        <w:t xml:space="preserve">: </w:t>
      </w:r>
      <w:hyperlink r:id="rId23" w:history="1">
        <w:r w:rsidRPr="00381A78">
          <w:rPr>
            <w:rFonts w:ascii="Cambria" w:eastAsia="MS Mincho" w:hAnsi="Cambria" w:cs="Times New Roman"/>
            <w:sz w:val="20"/>
            <w:szCs w:val="24"/>
            <w:u w:val="single"/>
            <w:lang w:val="uk-UA"/>
          </w:rPr>
          <w:t>https://tinyurl.com/y9r5dpwh</w:t>
        </w:r>
      </w:hyperlink>
      <w:r w:rsidRPr="00381A78">
        <w:rPr>
          <w:rFonts w:ascii="Cambria" w:eastAsia="MS Mincho" w:hAnsi="Cambria" w:cs="Times New Roman"/>
          <w:sz w:val="20"/>
          <w:szCs w:val="24"/>
          <w:lang w:val="uk-UA"/>
        </w:rPr>
        <w:t xml:space="preserve">. </w:t>
      </w:r>
    </w:p>
    <w:p w:rsidR="00381A78" w:rsidRPr="00381A78" w:rsidRDefault="00381A78" w:rsidP="00381A78">
      <w:pPr>
        <w:spacing w:after="0" w:line="240" w:lineRule="auto"/>
        <w:jc w:val="both"/>
        <w:rPr>
          <w:rFonts w:ascii="Cambria" w:eastAsia="MS Mincho" w:hAnsi="Cambria" w:cs="Times New Roman"/>
          <w:b/>
          <w:i/>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ПСИХОЛОГІЧНА ДОПОМОГА. </w:t>
      </w:r>
      <w:r w:rsidRPr="00381A78">
        <w:rPr>
          <w:rFonts w:ascii="Cambria" w:eastAsia="MS Mincho" w:hAnsi="Cambria" w:cs="Times New Roman"/>
          <w:sz w:val="20"/>
          <w:szCs w:val="24"/>
          <w:lang w:val="uk-UA"/>
        </w:rPr>
        <w:t>Телефон довіри практичного психолога (061)228-15-84 (щоденно з 9 до 21).</w:t>
      </w:r>
    </w:p>
    <w:p w:rsidR="00381A78" w:rsidRPr="00381A78" w:rsidRDefault="00381A78" w:rsidP="00381A78">
      <w:pPr>
        <w:spacing w:after="0" w:line="240" w:lineRule="auto"/>
        <w:jc w:val="both"/>
        <w:rPr>
          <w:rFonts w:ascii="Cambria" w:eastAsia="MS Mincho" w:hAnsi="Cambria" w:cs="Times New Roman"/>
          <w:b/>
          <w:i/>
          <w:sz w:val="14"/>
          <w:szCs w:val="14"/>
          <w:lang w:val="uk-UA"/>
        </w:rPr>
      </w:pPr>
    </w:p>
    <w:p w:rsidR="00381A78" w:rsidRPr="00381A78" w:rsidRDefault="00381A78" w:rsidP="00381A78">
      <w:pPr>
        <w:spacing w:after="0" w:line="240" w:lineRule="auto"/>
        <w:jc w:val="both"/>
        <w:rPr>
          <w:rFonts w:ascii="Cambria" w:eastAsia="MS Mincho" w:hAnsi="Cambria" w:cs="Arial"/>
          <w:sz w:val="20"/>
          <w:szCs w:val="20"/>
          <w:shd w:val="clear" w:color="auto" w:fill="FFFFFF"/>
          <w:lang w:val="uk-UA"/>
        </w:rPr>
      </w:pPr>
      <w:r w:rsidRPr="00381A78">
        <w:rPr>
          <w:rFonts w:ascii="Cambria" w:eastAsia="MS Mincho" w:hAnsi="Cambria" w:cs="Times New Roman"/>
          <w:b/>
          <w:i/>
          <w:sz w:val="20"/>
          <w:szCs w:val="20"/>
          <w:lang w:val="uk-UA"/>
        </w:rPr>
        <w:t xml:space="preserve">ЗАПОБІГАННЯ КОРУПЦІЇ. </w:t>
      </w:r>
      <w:r w:rsidRPr="00381A78">
        <w:rPr>
          <w:rFonts w:ascii="Cambria" w:eastAsia="MS Mincho" w:hAnsi="Cambria" w:cs="Times New Roman"/>
          <w:sz w:val="20"/>
          <w:szCs w:val="20"/>
          <w:lang w:val="uk-UA"/>
        </w:rPr>
        <w:t xml:space="preserve">Уповноважена особа </w:t>
      </w:r>
      <w:r w:rsidRPr="00381A78">
        <w:rPr>
          <w:rFonts w:ascii="Cambria" w:eastAsia="MS Mincho" w:hAnsi="Cambria" w:cs="Arial"/>
          <w:sz w:val="20"/>
          <w:szCs w:val="20"/>
          <w:shd w:val="clear" w:color="auto" w:fill="FFFFFF"/>
        </w:rPr>
        <w:t>з питань запобігання та виявлення корупції</w:t>
      </w:r>
      <w:r w:rsidRPr="00381A78">
        <w:rPr>
          <w:rFonts w:ascii="Cambria" w:eastAsia="MS Mincho" w:hAnsi="Cambria" w:cs="Arial"/>
          <w:sz w:val="20"/>
          <w:szCs w:val="20"/>
          <w:shd w:val="clear" w:color="auto" w:fill="FFFFFF"/>
          <w:lang w:val="uk-UA"/>
        </w:rPr>
        <w:t xml:space="preserve"> </w:t>
      </w:r>
      <w:r w:rsidRPr="00381A78">
        <w:rPr>
          <w:rFonts w:ascii="Cambria" w:eastAsia="MS Mincho" w:hAnsi="Cambria" w:cs="Arial"/>
          <w:sz w:val="20"/>
          <w:szCs w:val="20"/>
          <w:shd w:val="clear" w:color="auto" w:fill="FFFFFF"/>
        </w:rPr>
        <w:t>(Воронков В. В., 1 корп., 29 каб., тел. +38 (061) 289-14-18).</w:t>
      </w:r>
    </w:p>
    <w:p w:rsidR="00381A78" w:rsidRPr="00381A78" w:rsidRDefault="00381A78" w:rsidP="00381A78">
      <w:pPr>
        <w:spacing w:after="0" w:line="240" w:lineRule="auto"/>
        <w:jc w:val="both"/>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 xml:space="preserve">РІВНІ МОЖЛИВОСТІ ТА ІНКЛЮЗИВНЕ ОСВІТНЄ СЕРЕДОВИЩЕ. </w:t>
      </w:r>
      <w:r w:rsidRPr="00381A78">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4" w:history="1">
        <w:r w:rsidRPr="00381A78">
          <w:rPr>
            <w:rFonts w:ascii="Cambria" w:eastAsia="MS Mincho" w:hAnsi="Cambria" w:cs="Times New Roman"/>
            <w:sz w:val="20"/>
            <w:szCs w:val="24"/>
            <w:u w:val="single"/>
            <w:lang w:val="uk-UA"/>
          </w:rPr>
          <w:t>https://tinyurl.com/ydhcsagx</w:t>
        </w:r>
      </w:hyperlink>
      <w:r w:rsidRPr="00381A78">
        <w:rPr>
          <w:rFonts w:ascii="Cambria" w:eastAsia="MS Mincho" w:hAnsi="Cambria" w:cs="Times New Roman"/>
          <w:sz w:val="20"/>
          <w:szCs w:val="24"/>
          <w:lang w:val="uk-UA"/>
        </w:rPr>
        <w:t xml:space="preserve">. </w:t>
      </w:r>
    </w:p>
    <w:p w:rsidR="00381A78" w:rsidRPr="00381A78" w:rsidRDefault="00381A78" w:rsidP="00381A78">
      <w:pPr>
        <w:spacing w:after="0" w:line="240" w:lineRule="auto"/>
        <w:jc w:val="both"/>
        <w:rPr>
          <w:rFonts w:ascii="Cambria" w:eastAsia="MS Mincho" w:hAnsi="Cambria" w:cs="Times New Roman"/>
          <w:b/>
          <w:i/>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РЕСУРСИ ДЛЯ НАВЧАННЯ. Наукова бібліотека</w:t>
      </w:r>
      <w:r w:rsidRPr="00381A78">
        <w:rPr>
          <w:rFonts w:ascii="Cambria" w:eastAsia="MS Mincho" w:hAnsi="Cambria" w:cs="Times New Roman"/>
          <w:sz w:val="20"/>
          <w:szCs w:val="24"/>
          <w:lang w:val="uk-UA"/>
        </w:rPr>
        <w:t xml:space="preserve">: </w:t>
      </w:r>
      <w:hyperlink r:id="rId25" w:history="1">
        <w:r w:rsidRPr="00381A78">
          <w:rPr>
            <w:rFonts w:ascii="Cambria" w:eastAsia="MS Mincho" w:hAnsi="Cambria" w:cs="Times New Roman"/>
            <w:sz w:val="20"/>
            <w:szCs w:val="24"/>
            <w:u w:val="single"/>
            <w:lang w:val="uk-UA"/>
          </w:rPr>
          <w:t>http://library.znu.edu.ua</w:t>
        </w:r>
      </w:hyperlink>
      <w:r w:rsidRPr="00381A78">
        <w:rPr>
          <w:rFonts w:ascii="Cambria" w:eastAsia="MS Mincho" w:hAnsi="Cambria" w:cs="Times New Roman"/>
          <w:sz w:val="20"/>
          <w:szCs w:val="24"/>
          <w:lang w:val="uk-UA"/>
        </w:rPr>
        <w:t>. Графік роботи абонементів: понеділок – п`ятниця з 08.00 до 17.00; субота з 09.00 до 15.00.</w:t>
      </w:r>
    </w:p>
    <w:p w:rsidR="00381A78" w:rsidRPr="00381A78" w:rsidRDefault="00381A78" w:rsidP="00381A78">
      <w:pPr>
        <w:spacing w:after="0" w:line="240" w:lineRule="auto"/>
        <w:jc w:val="both"/>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b/>
          <w:i/>
          <w:sz w:val="20"/>
          <w:szCs w:val="24"/>
          <w:lang w:val="uk-UA"/>
        </w:rPr>
      </w:pPr>
      <w:r w:rsidRPr="00381A78">
        <w:rPr>
          <w:rFonts w:ascii="Cambria" w:eastAsia="MS Mincho" w:hAnsi="Cambria" w:cs="Times New Roman"/>
          <w:b/>
          <w:i/>
          <w:sz w:val="20"/>
          <w:szCs w:val="24"/>
          <w:lang w:val="uk-UA"/>
        </w:rPr>
        <w:t>ЕЛЕКТРОННЕ ЗАБЕЗПЕЧЕННЯ НАВЧАННЯ (MOODLE): https://moodle.znu.edu.ua</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sz w:val="20"/>
          <w:szCs w:val="24"/>
          <w:lang w:val="uk-UA"/>
        </w:rPr>
        <w:t>·   для студентів ЗНУ - moodle.znu@gmail.com, Савченко Тетяна Володимирівна</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sz w:val="20"/>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381A78" w:rsidRPr="00381A78" w:rsidRDefault="00381A78" w:rsidP="00381A78">
      <w:pPr>
        <w:spacing w:after="0" w:line="240" w:lineRule="auto"/>
        <w:jc w:val="both"/>
        <w:rPr>
          <w:rFonts w:ascii="Cambria" w:eastAsia="MS Mincho" w:hAnsi="Cambria" w:cs="Times New Roman"/>
          <w:sz w:val="14"/>
          <w:szCs w:val="14"/>
          <w:lang w:val="uk-UA"/>
        </w:rPr>
      </w:pP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Центр інтенсивного вивчення іноземних мов</w:t>
      </w:r>
      <w:r w:rsidRPr="00381A78">
        <w:rPr>
          <w:rFonts w:ascii="Cambria" w:eastAsia="MS Mincho" w:hAnsi="Cambria" w:cs="Times New Roman"/>
          <w:sz w:val="20"/>
          <w:szCs w:val="24"/>
          <w:lang w:val="uk-UA"/>
        </w:rPr>
        <w:t>: http://sites.znu.edu.ua/child-advance/</w:t>
      </w:r>
    </w:p>
    <w:p w:rsidR="00381A78" w:rsidRPr="00381A78" w:rsidRDefault="00381A78" w:rsidP="00381A78">
      <w:pPr>
        <w:spacing w:after="0" w:line="240" w:lineRule="auto"/>
        <w:jc w:val="both"/>
        <w:rPr>
          <w:rFonts w:ascii="Cambria" w:eastAsia="MS Mincho" w:hAnsi="Cambria" w:cs="Times New Roman"/>
          <w:sz w:val="20"/>
          <w:szCs w:val="24"/>
          <w:lang w:val="uk-UA"/>
        </w:rPr>
      </w:pPr>
      <w:r w:rsidRPr="00381A78">
        <w:rPr>
          <w:rFonts w:ascii="Cambria" w:eastAsia="MS Mincho" w:hAnsi="Cambria" w:cs="Times New Roman"/>
          <w:b/>
          <w:i/>
          <w:sz w:val="20"/>
          <w:szCs w:val="24"/>
          <w:lang w:val="uk-UA"/>
        </w:rPr>
        <w:t>Центр німецької мови, партнер Гете-інституту</w:t>
      </w:r>
      <w:r w:rsidRPr="00381A78">
        <w:rPr>
          <w:rFonts w:ascii="Cambria" w:eastAsia="MS Mincho" w:hAnsi="Cambria" w:cs="Times New Roman"/>
          <w:sz w:val="20"/>
          <w:szCs w:val="24"/>
          <w:lang w:val="uk-UA"/>
        </w:rPr>
        <w:t>: https://www.znu.edu.ua/ukr/edu/ocznu/nim</w:t>
      </w:r>
    </w:p>
    <w:p w:rsidR="00381A78" w:rsidRPr="00381A78" w:rsidRDefault="00381A78" w:rsidP="00381A78">
      <w:pPr>
        <w:spacing w:after="0" w:line="240" w:lineRule="auto"/>
        <w:jc w:val="both"/>
        <w:rPr>
          <w:rFonts w:ascii="Cambria" w:eastAsia="MS Mincho" w:hAnsi="Cambria" w:cs="Times New Roman"/>
          <w:i/>
          <w:sz w:val="24"/>
          <w:szCs w:val="24"/>
        </w:rPr>
      </w:pPr>
      <w:r w:rsidRPr="00381A78">
        <w:rPr>
          <w:rFonts w:ascii="Cambria" w:eastAsia="MS Mincho" w:hAnsi="Cambria" w:cs="Times New Roman"/>
          <w:b/>
          <w:i/>
          <w:sz w:val="20"/>
          <w:szCs w:val="24"/>
          <w:lang w:val="uk-UA"/>
        </w:rPr>
        <w:t>Школа Конфуція (вивчення китайської мови)</w:t>
      </w:r>
      <w:r w:rsidRPr="00381A78">
        <w:rPr>
          <w:rFonts w:ascii="Cambria" w:eastAsia="MS Mincho" w:hAnsi="Cambria" w:cs="Times New Roman"/>
          <w:sz w:val="20"/>
          <w:szCs w:val="24"/>
          <w:lang w:val="uk-UA"/>
        </w:rPr>
        <w:t>: http://sites.znu.edu.ua/confucius</w:t>
      </w:r>
    </w:p>
    <w:p w:rsidR="00381A78" w:rsidRPr="00381A78" w:rsidRDefault="00381A78" w:rsidP="00381A78">
      <w:pPr>
        <w:spacing w:after="0" w:line="240" w:lineRule="auto"/>
        <w:rPr>
          <w:rFonts w:ascii="Times New Roman" w:eastAsia="MS Mincho" w:hAnsi="Times New Roman" w:cs="Times New Roman"/>
          <w:sz w:val="24"/>
          <w:szCs w:val="24"/>
        </w:rPr>
      </w:pPr>
    </w:p>
    <w:p w:rsidR="008D28E6" w:rsidRDefault="008D28E6"/>
    <w:sectPr w:rsidR="008D28E6" w:rsidSect="009E7399">
      <w:headerReference w:type="default" r:id="rId26"/>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44" w:rsidRDefault="00AB2D44" w:rsidP="00381A78">
      <w:pPr>
        <w:spacing w:after="0" w:line="240" w:lineRule="auto"/>
      </w:pPr>
      <w:r>
        <w:separator/>
      </w:r>
    </w:p>
  </w:endnote>
  <w:endnote w:type="continuationSeparator" w:id="0">
    <w:p w:rsidR="00AB2D44" w:rsidRDefault="00AB2D44" w:rsidP="0038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44" w:rsidRDefault="00AB2D44" w:rsidP="00381A78">
      <w:pPr>
        <w:spacing w:after="0" w:line="240" w:lineRule="auto"/>
      </w:pPr>
      <w:r>
        <w:separator/>
      </w:r>
    </w:p>
  </w:footnote>
  <w:footnote w:type="continuationSeparator" w:id="0">
    <w:p w:rsidR="00AB2D44" w:rsidRDefault="00AB2D44" w:rsidP="00381A78">
      <w:pPr>
        <w:spacing w:after="0" w:line="240" w:lineRule="auto"/>
      </w:pPr>
      <w:r>
        <w:continuationSeparator/>
      </w:r>
    </w:p>
  </w:footnote>
  <w:footnote w:id="1">
    <w:p w:rsidR="00381A78" w:rsidRPr="009F6B92" w:rsidRDefault="00381A78" w:rsidP="00381A78">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0A" w:rsidRPr="006F1B80" w:rsidRDefault="00664ED8" w:rsidP="00CF2559">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56E8D45A" wp14:editId="3D276ACB">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FB0E0A" w:rsidRPr="00E42FA1" w:rsidRDefault="00664ED8" w:rsidP="003D656F">
    <w:pPr>
      <w:pStyle w:val="a3"/>
      <w:jc w:val="center"/>
      <w:rPr>
        <w:rFonts w:ascii="Cambria" w:hAnsi="Cambria" w:cs="Tahoma"/>
        <w:b/>
        <w:lang w:val="uk-UA"/>
      </w:rPr>
    </w:pPr>
    <w:r>
      <w:rPr>
        <w:rFonts w:ascii="Cambria" w:hAnsi="Cambria" w:cs="Tahoma"/>
        <w:b/>
        <w:lang w:val="uk-UA"/>
      </w:rPr>
      <w:t>ФАКУЛЬТЕТ ЖУРНАЛІСТИКИ</w:t>
    </w:r>
  </w:p>
  <w:p w:rsidR="00FB0E0A" w:rsidRPr="009E7399" w:rsidRDefault="00664ED8" w:rsidP="003D656F">
    <w:pPr>
      <w:pStyle w:val="a3"/>
      <w:jc w:val="center"/>
      <w:rPr>
        <w:rFonts w:ascii="Cambria" w:hAnsi="Cambria" w:cs="Tahoma"/>
        <w:b/>
        <w:lang w:val="uk-UA"/>
      </w:rPr>
    </w:pPr>
    <w:r w:rsidRPr="006F1B80">
      <w:rPr>
        <w:rFonts w:ascii="Cambria" w:hAnsi="Cambria" w:cs="Tahoma"/>
        <w:b/>
        <w:lang w:val="uk-UA"/>
      </w:rPr>
      <w:t>Силабус навчальної дисципліни</w:t>
    </w:r>
  </w:p>
  <w:p w:rsidR="00FB0E0A" w:rsidRPr="00CF2559" w:rsidRDefault="00664ED8" w:rsidP="00775E0B">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78"/>
    <w:rsid w:val="002558E5"/>
    <w:rsid w:val="002D5421"/>
    <w:rsid w:val="00381A78"/>
    <w:rsid w:val="004E1AB6"/>
    <w:rsid w:val="0050557A"/>
    <w:rsid w:val="00664ED8"/>
    <w:rsid w:val="007611E0"/>
    <w:rsid w:val="00876543"/>
    <w:rsid w:val="008D28E6"/>
    <w:rsid w:val="0096759E"/>
    <w:rsid w:val="00AB2D44"/>
    <w:rsid w:val="00AF1082"/>
    <w:rsid w:val="00C4527A"/>
    <w:rsid w:val="00D1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2FD9-1C92-4A0C-88E3-EABFC12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1A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1A78"/>
  </w:style>
  <w:style w:type="paragraph" w:styleId="a5">
    <w:name w:val="footnote text"/>
    <w:basedOn w:val="a"/>
    <w:link w:val="1"/>
    <w:semiHidden/>
    <w:rsid w:val="00381A78"/>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381A78"/>
    <w:rPr>
      <w:sz w:val="20"/>
      <w:szCs w:val="20"/>
    </w:rPr>
  </w:style>
  <w:style w:type="character" w:styleId="a7">
    <w:name w:val="footnote reference"/>
    <w:semiHidden/>
    <w:rsid w:val="00381A78"/>
    <w:rPr>
      <w:rFonts w:cs="Times New Roman"/>
      <w:vertAlign w:val="superscript"/>
    </w:rPr>
  </w:style>
  <w:style w:type="character" w:customStyle="1" w:styleId="1">
    <w:name w:val="Текст сноски Знак1"/>
    <w:link w:val="a5"/>
    <w:semiHidden/>
    <w:locked/>
    <w:rsid w:val="00381A78"/>
    <w:rPr>
      <w:rFonts w:ascii="Times New Roman" w:eastAsia="MS Mincho" w:hAnsi="Times New Roman" w:cs="Times New Roman"/>
      <w:sz w:val="20"/>
      <w:szCs w:val="20"/>
      <w:lang w:val="x-none"/>
    </w:rPr>
  </w:style>
  <w:style w:type="character" w:styleId="a8">
    <w:name w:val="Hyperlink"/>
    <w:basedOn w:val="a0"/>
    <w:uiPriority w:val="99"/>
    <w:semiHidden/>
    <w:unhideWhenUsed/>
    <w:rsid w:val="00381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9403" TargetMode="External"/><Relationship Id="rId13" Type="http://schemas.openxmlformats.org/officeDocument/2006/relationships/hyperlink" Target="http://www.ukrstat.gov.ua/"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mailto:esuhareva030@gmail.com" TargetMode="External"/><Relationship Id="rId12" Type="http://schemas.openxmlformats.org/officeDocument/2006/relationships/hyperlink" Target="http://lukyanenko.at.ua/"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1481"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moodle.znu.edu.ua/course/view.php?id=9403"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moodle.znu.edu.ua/course/view.php?id=1481" TargetMode="External"/><Relationship Id="rId14" Type="http://schemas.openxmlformats.org/officeDocument/2006/relationships/hyperlink" Target="http://www.zp.ukrstat.gov.ua/"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2024-01-12T16:14:00Z</dcterms:created>
  <dcterms:modified xsi:type="dcterms:W3CDTF">2024-01-25T06:38:00Z</dcterms:modified>
</cp:coreProperties>
</file>