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051" w:rsidRDefault="001B7B86" w:rsidP="001B7B86">
      <w:pPr>
        <w:autoSpaceDE w:val="0"/>
        <w:autoSpaceDN w:val="0"/>
        <w:adjustRightInd w:val="0"/>
        <w:spacing w:line="276" w:lineRule="auto"/>
        <w:ind w:firstLine="709"/>
        <w:jc w:val="center"/>
        <w:outlineLvl w:val="0"/>
        <w:rPr>
          <w:b/>
          <w:bCs/>
          <w:kern w:val="32"/>
          <w:lang w:val="uk-UA"/>
        </w:rPr>
      </w:pPr>
      <w:r w:rsidRPr="007777F2">
        <w:rPr>
          <w:b/>
          <w:bCs/>
          <w:kern w:val="32"/>
          <w:lang w:val="uk-UA"/>
        </w:rPr>
        <w:t>ТЕМА 2.</w:t>
      </w:r>
      <w:r w:rsidR="00DD4051">
        <w:rPr>
          <w:b/>
          <w:bCs/>
          <w:kern w:val="32"/>
          <w:lang w:val="uk-UA"/>
        </w:rPr>
        <w:t xml:space="preserve"> </w:t>
      </w:r>
      <w:r w:rsidR="00DD4051" w:rsidRPr="00DD4051">
        <w:rPr>
          <w:b/>
          <w:bCs/>
          <w:kern w:val="32"/>
          <w:lang w:val="uk-UA"/>
        </w:rPr>
        <w:t>КОМПЛЕКТУВАННЯ МЕДИЧНИХ ГРУП</w:t>
      </w:r>
      <w:r w:rsidR="00DD4051">
        <w:rPr>
          <w:b/>
          <w:bCs/>
          <w:kern w:val="32"/>
          <w:lang w:val="uk-UA"/>
        </w:rPr>
        <w:t xml:space="preserve"> </w:t>
      </w:r>
    </w:p>
    <w:p w:rsidR="001B7B86" w:rsidRPr="007777F2" w:rsidRDefault="00DD4051" w:rsidP="001B7B86">
      <w:pPr>
        <w:autoSpaceDE w:val="0"/>
        <w:autoSpaceDN w:val="0"/>
        <w:adjustRightInd w:val="0"/>
        <w:spacing w:line="276" w:lineRule="auto"/>
        <w:ind w:firstLine="709"/>
        <w:jc w:val="center"/>
        <w:outlineLvl w:val="0"/>
        <w:rPr>
          <w:b/>
          <w:bCs/>
          <w:kern w:val="32"/>
          <w:lang w:val="uk-UA"/>
        </w:rPr>
      </w:pPr>
      <w:r>
        <w:rPr>
          <w:b/>
          <w:bCs/>
          <w:kern w:val="32"/>
          <w:lang w:val="uk-UA"/>
        </w:rPr>
        <w:t>ДЛЯ ЗАНЯТЬ ФІЗИЧНОЮ КУЛЬТУРОЮ</w:t>
      </w:r>
      <w:r w:rsidRPr="007777F2">
        <w:rPr>
          <w:b/>
          <w:bCs/>
          <w:kern w:val="32"/>
          <w:lang w:val="uk-UA"/>
        </w:rPr>
        <w:t xml:space="preserve"> </w:t>
      </w:r>
      <w:r>
        <w:rPr>
          <w:b/>
          <w:bCs/>
          <w:kern w:val="32"/>
          <w:lang w:val="uk-UA"/>
        </w:rPr>
        <w:t xml:space="preserve"> </w:t>
      </w:r>
      <w:r w:rsidRPr="007777F2">
        <w:rPr>
          <w:b/>
          <w:bCs/>
          <w:kern w:val="32"/>
          <w:lang w:val="uk-UA"/>
        </w:rPr>
        <w:t xml:space="preserve"> </w:t>
      </w:r>
    </w:p>
    <w:p w:rsidR="001B7B86" w:rsidRPr="007777F2" w:rsidRDefault="001B7B86" w:rsidP="001B7B86">
      <w:pPr>
        <w:autoSpaceDE w:val="0"/>
        <w:autoSpaceDN w:val="0"/>
        <w:adjustRightInd w:val="0"/>
        <w:spacing w:line="276" w:lineRule="auto"/>
        <w:ind w:firstLine="709"/>
        <w:jc w:val="center"/>
        <w:outlineLvl w:val="0"/>
        <w:rPr>
          <w:b/>
          <w:bCs/>
          <w:kern w:val="32"/>
          <w:lang w:val="uk-UA"/>
        </w:rPr>
      </w:pPr>
    </w:p>
    <w:p w:rsidR="001B7B86" w:rsidRPr="007777F2" w:rsidRDefault="00D11247" w:rsidP="001B7B86">
      <w:pPr>
        <w:autoSpaceDE w:val="0"/>
        <w:autoSpaceDN w:val="0"/>
        <w:adjustRightInd w:val="0"/>
        <w:spacing w:line="276" w:lineRule="auto"/>
        <w:ind w:firstLine="709"/>
        <w:jc w:val="center"/>
        <w:outlineLvl w:val="0"/>
        <w:rPr>
          <w:b/>
          <w:bCs/>
          <w:kern w:val="32"/>
          <w:lang w:val="uk-UA"/>
        </w:rPr>
      </w:pPr>
      <w:r w:rsidRPr="007777F2">
        <w:rPr>
          <w:b/>
          <w:bCs/>
          <w:kern w:val="32"/>
          <w:lang w:val="uk-UA"/>
        </w:rPr>
        <w:t>План лекційного заняття</w:t>
      </w:r>
    </w:p>
    <w:p w:rsidR="001B7B86" w:rsidRPr="007777F2" w:rsidRDefault="001B7B86" w:rsidP="001B7B86">
      <w:pPr>
        <w:autoSpaceDE w:val="0"/>
        <w:autoSpaceDN w:val="0"/>
        <w:adjustRightInd w:val="0"/>
        <w:spacing w:line="276" w:lineRule="auto"/>
        <w:ind w:firstLine="709"/>
        <w:jc w:val="center"/>
        <w:outlineLvl w:val="0"/>
        <w:rPr>
          <w:b/>
          <w:bCs/>
          <w:kern w:val="32"/>
          <w:lang w:val="uk-UA"/>
        </w:rPr>
      </w:pPr>
    </w:p>
    <w:p w:rsidR="00E27EC8" w:rsidRDefault="00E27EC8" w:rsidP="001B7B86">
      <w:pPr>
        <w:autoSpaceDE w:val="0"/>
        <w:autoSpaceDN w:val="0"/>
        <w:adjustRightInd w:val="0"/>
        <w:spacing w:line="276" w:lineRule="auto"/>
        <w:ind w:firstLine="709"/>
        <w:jc w:val="both"/>
        <w:outlineLvl w:val="0"/>
        <w:rPr>
          <w:bCs/>
          <w:kern w:val="32"/>
          <w:lang w:val="uk-UA"/>
        </w:rPr>
      </w:pPr>
      <w:r>
        <w:rPr>
          <w:bCs/>
          <w:kern w:val="32"/>
          <w:lang w:val="uk-UA"/>
        </w:rPr>
        <w:t>1. Загальні положення медичного контролю.</w:t>
      </w:r>
    </w:p>
    <w:p w:rsidR="001B7B86" w:rsidRPr="007777F2" w:rsidRDefault="00DD4051" w:rsidP="001B7B86">
      <w:pPr>
        <w:autoSpaceDE w:val="0"/>
        <w:autoSpaceDN w:val="0"/>
        <w:adjustRightInd w:val="0"/>
        <w:spacing w:line="276" w:lineRule="auto"/>
        <w:ind w:firstLine="709"/>
        <w:jc w:val="both"/>
        <w:outlineLvl w:val="0"/>
        <w:rPr>
          <w:bCs/>
          <w:kern w:val="32"/>
          <w:lang w:val="uk-UA"/>
        </w:rPr>
      </w:pPr>
      <w:r>
        <w:rPr>
          <w:bCs/>
          <w:kern w:val="32"/>
          <w:lang w:val="uk-UA"/>
        </w:rPr>
        <w:t>2</w:t>
      </w:r>
      <w:r w:rsidR="001B7B86" w:rsidRPr="007777F2">
        <w:rPr>
          <w:bCs/>
          <w:kern w:val="32"/>
          <w:lang w:val="uk-UA"/>
        </w:rPr>
        <w:t xml:space="preserve">. Комплектування медичних груп для занять фізичною культурою. </w:t>
      </w:r>
    </w:p>
    <w:p w:rsidR="00DD4051" w:rsidRDefault="00DD4051" w:rsidP="001B7B86">
      <w:pPr>
        <w:autoSpaceDE w:val="0"/>
        <w:autoSpaceDN w:val="0"/>
        <w:adjustRightInd w:val="0"/>
        <w:spacing w:line="276" w:lineRule="auto"/>
        <w:ind w:firstLine="709"/>
        <w:jc w:val="both"/>
        <w:outlineLvl w:val="0"/>
        <w:rPr>
          <w:bCs/>
          <w:kern w:val="32"/>
          <w:lang w:val="uk-UA"/>
        </w:rPr>
      </w:pPr>
      <w:r>
        <w:rPr>
          <w:bCs/>
          <w:kern w:val="32"/>
          <w:lang w:val="uk-UA"/>
        </w:rPr>
        <w:t>3</w:t>
      </w:r>
      <w:r w:rsidR="001B7B86" w:rsidRPr="007777F2">
        <w:rPr>
          <w:bCs/>
          <w:kern w:val="32"/>
          <w:lang w:val="uk-UA"/>
        </w:rPr>
        <w:t xml:space="preserve">. </w:t>
      </w:r>
      <w:r w:rsidRPr="00DD4051">
        <w:rPr>
          <w:bCs/>
          <w:kern w:val="32"/>
          <w:lang w:val="uk-UA"/>
        </w:rPr>
        <w:t>Комплектування підгруп СМГ</w:t>
      </w:r>
    </w:p>
    <w:p w:rsidR="00DD4051" w:rsidRPr="00DD4051" w:rsidRDefault="00DD4051" w:rsidP="00DD4051">
      <w:pPr>
        <w:autoSpaceDE w:val="0"/>
        <w:autoSpaceDN w:val="0"/>
        <w:adjustRightInd w:val="0"/>
        <w:spacing w:line="276" w:lineRule="auto"/>
        <w:ind w:firstLine="709"/>
        <w:jc w:val="both"/>
        <w:outlineLvl w:val="0"/>
        <w:rPr>
          <w:bCs/>
          <w:kern w:val="32"/>
          <w:lang w:val="uk-UA"/>
        </w:rPr>
      </w:pPr>
      <w:r>
        <w:rPr>
          <w:bCs/>
          <w:kern w:val="32"/>
          <w:lang w:val="uk-UA"/>
        </w:rPr>
        <w:t xml:space="preserve">4. </w:t>
      </w:r>
      <w:r w:rsidRPr="00DD4051">
        <w:rPr>
          <w:bCs/>
          <w:kern w:val="32"/>
          <w:lang w:val="uk-UA"/>
        </w:rPr>
        <w:t>Протипоказання й обмеження в навантаженні при заняттях фізичними вправами</w:t>
      </w:r>
      <w:r>
        <w:rPr>
          <w:bCs/>
          <w:kern w:val="32"/>
          <w:lang w:val="uk-UA"/>
        </w:rPr>
        <w:t>.</w:t>
      </w:r>
    </w:p>
    <w:p w:rsidR="001B7B86" w:rsidRPr="007777F2" w:rsidRDefault="00500921" w:rsidP="001B7B86">
      <w:pPr>
        <w:autoSpaceDE w:val="0"/>
        <w:autoSpaceDN w:val="0"/>
        <w:adjustRightInd w:val="0"/>
        <w:spacing w:line="276" w:lineRule="auto"/>
        <w:ind w:firstLine="709"/>
        <w:jc w:val="both"/>
        <w:outlineLvl w:val="0"/>
        <w:rPr>
          <w:bCs/>
          <w:kern w:val="32"/>
          <w:lang w:val="uk-UA"/>
        </w:rPr>
      </w:pPr>
      <w:r>
        <w:rPr>
          <w:bCs/>
          <w:kern w:val="32"/>
          <w:lang w:val="uk-UA"/>
        </w:rPr>
        <w:t>5. Т</w:t>
      </w:r>
      <w:r w:rsidRPr="00DD4051">
        <w:rPr>
          <w:bCs/>
          <w:kern w:val="32"/>
          <w:lang w:val="uk-UA"/>
        </w:rPr>
        <w:t>ерміни відновлення занять.</w:t>
      </w:r>
    </w:p>
    <w:p w:rsidR="001B7B86" w:rsidRPr="007777F2" w:rsidRDefault="001B7B86" w:rsidP="001B7B86">
      <w:pPr>
        <w:autoSpaceDE w:val="0"/>
        <w:autoSpaceDN w:val="0"/>
        <w:adjustRightInd w:val="0"/>
        <w:spacing w:line="276" w:lineRule="auto"/>
        <w:ind w:firstLine="709"/>
        <w:jc w:val="both"/>
        <w:outlineLvl w:val="0"/>
        <w:rPr>
          <w:bCs/>
          <w:kern w:val="32"/>
          <w:lang w:val="uk-UA"/>
        </w:rPr>
      </w:pPr>
    </w:p>
    <w:p w:rsidR="001B7B86" w:rsidRPr="007777F2" w:rsidRDefault="001B7B86" w:rsidP="001B7B86">
      <w:pPr>
        <w:autoSpaceDE w:val="0"/>
        <w:autoSpaceDN w:val="0"/>
        <w:adjustRightInd w:val="0"/>
        <w:spacing w:line="276" w:lineRule="auto"/>
        <w:ind w:firstLine="709"/>
        <w:jc w:val="center"/>
        <w:outlineLvl w:val="0"/>
        <w:rPr>
          <w:b/>
          <w:bCs/>
          <w:kern w:val="32"/>
          <w:lang w:val="uk-UA"/>
        </w:rPr>
      </w:pPr>
      <w:r w:rsidRPr="007777F2">
        <w:rPr>
          <w:b/>
          <w:bCs/>
          <w:kern w:val="32"/>
          <w:lang w:val="uk-UA"/>
        </w:rPr>
        <w:t>Література.</w:t>
      </w:r>
    </w:p>
    <w:p w:rsidR="001B7B86" w:rsidRPr="007777F2" w:rsidRDefault="001B7B86" w:rsidP="001B7B86">
      <w:pPr>
        <w:autoSpaceDE w:val="0"/>
        <w:autoSpaceDN w:val="0"/>
        <w:adjustRightInd w:val="0"/>
        <w:spacing w:line="276" w:lineRule="auto"/>
        <w:ind w:firstLine="709"/>
        <w:jc w:val="center"/>
        <w:outlineLvl w:val="0"/>
        <w:rPr>
          <w:b/>
          <w:bCs/>
          <w:kern w:val="32"/>
          <w:lang w:val="uk-UA"/>
        </w:rPr>
      </w:pPr>
    </w:p>
    <w:p w:rsidR="001B7B86" w:rsidRPr="007777F2" w:rsidRDefault="001B7B86" w:rsidP="001B7B86">
      <w:pPr>
        <w:autoSpaceDE w:val="0"/>
        <w:autoSpaceDN w:val="0"/>
        <w:adjustRightInd w:val="0"/>
        <w:spacing w:line="276" w:lineRule="auto"/>
        <w:ind w:firstLine="708"/>
        <w:jc w:val="both"/>
        <w:outlineLvl w:val="0"/>
        <w:rPr>
          <w:bCs/>
          <w:kern w:val="32"/>
          <w:lang w:val="uk-UA"/>
        </w:rPr>
      </w:pPr>
      <w:r w:rsidRPr="007777F2">
        <w:rPr>
          <w:bCs/>
          <w:kern w:val="32"/>
          <w:lang w:val="uk-UA"/>
        </w:rPr>
        <w:t xml:space="preserve">1. </w:t>
      </w:r>
      <w:proofErr w:type="spellStart"/>
      <w:r w:rsidRPr="007777F2">
        <w:rPr>
          <w:bCs/>
          <w:kern w:val="32"/>
          <w:lang w:val="uk-UA"/>
        </w:rPr>
        <w:t>Бондарев</w:t>
      </w:r>
      <w:proofErr w:type="spellEnd"/>
      <w:r w:rsidRPr="007777F2">
        <w:rPr>
          <w:bCs/>
          <w:kern w:val="32"/>
          <w:lang w:val="uk-UA"/>
        </w:rPr>
        <w:t xml:space="preserve"> Ф.</w:t>
      </w:r>
      <w:r w:rsidR="00D11247" w:rsidRPr="007777F2">
        <w:rPr>
          <w:bCs/>
          <w:kern w:val="32"/>
          <w:lang w:val="uk-UA"/>
        </w:rPr>
        <w:t xml:space="preserve"> </w:t>
      </w:r>
      <w:r w:rsidRPr="007777F2">
        <w:rPr>
          <w:bCs/>
          <w:kern w:val="32"/>
          <w:lang w:val="uk-UA"/>
        </w:rPr>
        <w:t>Ф.</w:t>
      </w:r>
      <w:r w:rsidR="00D11247" w:rsidRPr="007777F2">
        <w:rPr>
          <w:bCs/>
          <w:kern w:val="32"/>
          <w:lang w:val="uk-UA"/>
        </w:rPr>
        <w:t>,</w:t>
      </w:r>
      <w:r w:rsidRPr="007777F2">
        <w:rPr>
          <w:bCs/>
          <w:kern w:val="32"/>
          <w:lang w:val="uk-UA"/>
        </w:rPr>
        <w:t xml:space="preserve"> </w:t>
      </w:r>
      <w:proofErr w:type="spellStart"/>
      <w:r w:rsidR="00D11247" w:rsidRPr="007777F2">
        <w:rPr>
          <w:bCs/>
          <w:kern w:val="32"/>
          <w:lang w:val="uk-UA"/>
        </w:rPr>
        <w:t>Цвек</w:t>
      </w:r>
      <w:proofErr w:type="spellEnd"/>
      <w:r w:rsidR="00D11247" w:rsidRPr="007777F2">
        <w:rPr>
          <w:bCs/>
          <w:kern w:val="32"/>
          <w:lang w:val="uk-UA"/>
        </w:rPr>
        <w:t xml:space="preserve"> С. Ф., Дубовин М. С. </w:t>
      </w:r>
      <w:r w:rsidRPr="007777F2">
        <w:rPr>
          <w:bCs/>
          <w:kern w:val="32"/>
          <w:lang w:val="uk-UA"/>
        </w:rPr>
        <w:t>Програми середньої загальноосвітньої школи. Фізична культура для спеціальних медичних груп для 1-9 класів</w:t>
      </w:r>
      <w:r w:rsidR="00D11247" w:rsidRPr="007777F2">
        <w:rPr>
          <w:bCs/>
          <w:kern w:val="32"/>
          <w:lang w:val="uk-UA"/>
        </w:rPr>
        <w:t xml:space="preserve">. </w:t>
      </w:r>
      <w:r w:rsidRPr="007777F2">
        <w:rPr>
          <w:bCs/>
          <w:kern w:val="32"/>
          <w:lang w:val="uk-UA"/>
        </w:rPr>
        <w:t>К</w:t>
      </w:r>
      <w:r w:rsidR="00D11247" w:rsidRPr="007777F2">
        <w:rPr>
          <w:bCs/>
          <w:kern w:val="32"/>
          <w:lang w:val="uk-UA"/>
        </w:rPr>
        <w:t>иїв : Радянська школа, 2007. 1</w:t>
      </w:r>
      <w:r w:rsidRPr="007777F2">
        <w:rPr>
          <w:bCs/>
          <w:kern w:val="32"/>
          <w:lang w:val="uk-UA"/>
        </w:rPr>
        <w:t>27</w:t>
      </w:r>
      <w:r w:rsidR="00D11247" w:rsidRPr="007777F2">
        <w:rPr>
          <w:bCs/>
          <w:kern w:val="32"/>
          <w:lang w:val="uk-UA"/>
        </w:rPr>
        <w:t xml:space="preserve"> </w:t>
      </w:r>
      <w:r w:rsidRPr="007777F2">
        <w:rPr>
          <w:bCs/>
          <w:kern w:val="32"/>
          <w:lang w:val="uk-UA"/>
        </w:rPr>
        <w:t>с.</w:t>
      </w:r>
    </w:p>
    <w:p w:rsidR="001B7B86" w:rsidRPr="007777F2" w:rsidRDefault="001B7B86" w:rsidP="00D11247">
      <w:pPr>
        <w:autoSpaceDE w:val="0"/>
        <w:autoSpaceDN w:val="0"/>
        <w:adjustRightInd w:val="0"/>
        <w:spacing w:line="276" w:lineRule="auto"/>
        <w:ind w:firstLine="709"/>
        <w:jc w:val="both"/>
        <w:outlineLvl w:val="0"/>
        <w:rPr>
          <w:bCs/>
          <w:kern w:val="32"/>
          <w:lang w:val="uk-UA"/>
        </w:rPr>
      </w:pPr>
      <w:r w:rsidRPr="007777F2">
        <w:rPr>
          <w:bCs/>
          <w:kern w:val="32"/>
          <w:lang w:val="uk-UA"/>
        </w:rPr>
        <w:t xml:space="preserve">2. </w:t>
      </w:r>
      <w:proofErr w:type="spellStart"/>
      <w:r w:rsidRPr="007777F2">
        <w:rPr>
          <w:bCs/>
          <w:kern w:val="32"/>
          <w:lang w:val="uk-UA"/>
        </w:rPr>
        <w:t>Майєр</w:t>
      </w:r>
      <w:proofErr w:type="spellEnd"/>
      <w:r w:rsidRPr="007777F2">
        <w:rPr>
          <w:bCs/>
          <w:kern w:val="32"/>
          <w:lang w:val="uk-UA"/>
        </w:rPr>
        <w:t xml:space="preserve"> В.</w:t>
      </w:r>
      <w:r w:rsidR="00D11247" w:rsidRPr="007777F2">
        <w:rPr>
          <w:bCs/>
          <w:kern w:val="32"/>
          <w:lang w:val="uk-UA"/>
        </w:rPr>
        <w:t xml:space="preserve"> </w:t>
      </w:r>
      <w:r w:rsidRPr="007777F2">
        <w:rPr>
          <w:bCs/>
          <w:kern w:val="32"/>
          <w:lang w:val="uk-UA"/>
        </w:rPr>
        <w:t>І. Фізична культура для дітей, які за станом здоров'я віднесені до спеціальної медичної групи 1 - 4 клас</w:t>
      </w:r>
      <w:r w:rsidR="00D11247" w:rsidRPr="007777F2">
        <w:rPr>
          <w:bCs/>
          <w:kern w:val="32"/>
          <w:lang w:val="uk-UA"/>
        </w:rPr>
        <w:t xml:space="preserve">. </w:t>
      </w:r>
      <w:r w:rsidRPr="007777F2">
        <w:rPr>
          <w:bCs/>
          <w:kern w:val="32"/>
          <w:lang w:val="uk-UA"/>
        </w:rPr>
        <w:t>К</w:t>
      </w:r>
      <w:r w:rsidR="00D11247" w:rsidRPr="007777F2">
        <w:rPr>
          <w:bCs/>
          <w:kern w:val="32"/>
          <w:lang w:val="uk-UA"/>
        </w:rPr>
        <w:t xml:space="preserve">иїв : Здоров'я, 2008. </w:t>
      </w:r>
      <w:r w:rsidRPr="007777F2">
        <w:rPr>
          <w:bCs/>
          <w:kern w:val="32"/>
          <w:lang w:val="uk-UA"/>
        </w:rPr>
        <w:t>19 с.</w:t>
      </w:r>
    </w:p>
    <w:p w:rsidR="00D11247" w:rsidRPr="007777F2" w:rsidRDefault="00D11247" w:rsidP="00D11247">
      <w:pPr>
        <w:autoSpaceDE w:val="0"/>
        <w:autoSpaceDN w:val="0"/>
        <w:adjustRightInd w:val="0"/>
        <w:spacing w:line="276" w:lineRule="auto"/>
        <w:ind w:firstLine="709"/>
        <w:jc w:val="both"/>
        <w:outlineLvl w:val="0"/>
        <w:rPr>
          <w:bCs/>
          <w:kern w:val="32"/>
          <w:lang w:val="uk-UA"/>
        </w:rPr>
      </w:pPr>
      <w:r w:rsidRPr="007777F2">
        <w:rPr>
          <w:bCs/>
          <w:kern w:val="32"/>
          <w:lang w:val="uk-UA"/>
        </w:rPr>
        <w:t xml:space="preserve">3. </w:t>
      </w:r>
      <w:proofErr w:type="spellStart"/>
      <w:r w:rsidRPr="007777F2">
        <w:rPr>
          <w:bCs/>
          <w:kern w:val="32"/>
          <w:lang w:val="uk-UA"/>
        </w:rPr>
        <w:t>Яців</w:t>
      </w:r>
      <w:proofErr w:type="spellEnd"/>
      <w:r w:rsidRPr="007777F2">
        <w:rPr>
          <w:bCs/>
          <w:kern w:val="32"/>
          <w:lang w:val="uk-UA"/>
        </w:rPr>
        <w:t xml:space="preserve"> Я. М., </w:t>
      </w:r>
      <w:proofErr w:type="spellStart"/>
      <w:r w:rsidRPr="007777F2">
        <w:rPr>
          <w:bCs/>
          <w:kern w:val="32"/>
          <w:lang w:val="uk-UA"/>
        </w:rPr>
        <w:t>Полатайко</w:t>
      </w:r>
      <w:proofErr w:type="spellEnd"/>
      <w:r w:rsidRPr="007777F2">
        <w:rPr>
          <w:bCs/>
          <w:kern w:val="32"/>
          <w:lang w:val="uk-UA"/>
        </w:rPr>
        <w:t xml:space="preserve"> Ю. О., </w:t>
      </w:r>
      <w:proofErr w:type="spellStart"/>
      <w:r w:rsidRPr="007777F2">
        <w:rPr>
          <w:bCs/>
          <w:kern w:val="32"/>
          <w:lang w:val="uk-UA"/>
        </w:rPr>
        <w:t>Лапковський</w:t>
      </w:r>
      <w:proofErr w:type="spellEnd"/>
      <w:r w:rsidRPr="007777F2">
        <w:rPr>
          <w:bCs/>
          <w:kern w:val="32"/>
          <w:lang w:val="uk-UA"/>
        </w:rPr>
        <w:t xml:space="preserve"> Е.Й. та ін. Особливості фізичного виховання у спеціальних медичних групах : методичні рекомендації. Івано-Франківськ : </w:t>
      </w:r>
      <w:proofErr w:type="spellStart"/>
      <w:r w:rsidRPr="007777F2">
        <w:rPr>
          <w:bCs/>
          <w:kern w:val="32"/>
          <w:lang w:val="uk-UA"/>
        </w:rPr>
        <w:t>Місто-НВ</w:t>
      </w:r>
      <w:proofErr w:type="spellEnd"/>
      <w:r w:rsidRPr="007777F2">
        <w:rPr>
          <w:bCs/>
          <w:kern w:val="32"/>
          <w:lang w:val="uk-UA"/>
        </w:rPr>
        <w:t>, 2012. 47 с.</w:t>
      </w:r>
    </w:p>
    <w:p w:rsidR="00D11247" w:rsidRPr="007777F2" w:rsidRDefault="00D11247" w:rsidP="00D11247">
      <w:pPr>
        <w:autoSpaceDE w:val="0"/>
        <w:autoSpaceDN w:val="0"/>
        <w:adjustRightInd w:val="0"/>
        <w:spacing w:line="276" w:lineRule="auto"/>
        <w:ind w:firstLine="709"/>
        <w:jc w:val="both"/>
        <w:outlineLvl w:val="0"/>
        <w:rPr>
          <w:bCs/>
          <w:kern w:val="32"/>
          <w:lang w:val="uk-UA"/>
        </w:rPr>
      </w:pPr>
      <w:r w:rsidRPr="007777F2">
        <w:rPr>
          <w:bCs/>
          <w:kern w:val="32"/>
          <w:lang w:val="uk-UA"/>
        </w:rPr>
        <w:t xml:space="preserve">4. </w:t>
      </w:r>
      <w:proofErr w:type="spellStart"/>
      <w:r w:rsidRPr="007777F2">
        <w:rPr>
          <w:bCs/>
          <w:kern w:val="32"/>
          <w:lang w:val="uk-UA"/>
        </w:rPr>
        <w:t>Бісмак</w:t>
      </w:r>
      <w:proofErr w:type="spellEnd"/>
      <w:r w:rsidRPr="007777F2">
        <w:rPr>
          <w:bCs/>
          <w:kern w:val="32"/>
          <w:lang w:val="uk-UA"/>
        </w:rPr>
        <w:t xml:space="preserve"> О. В. Лікувальна фізична культура у спеціальних медичних групах: </w:t>
      </w:r>
      <w:proofErr w:type="spellStart"/>
      <w:r w:rsidRPr="007777F2">
        <w:rPr>
          <w:bCs/>
          <w:kern w:val="32"/>
          <w:lang w:val="uk-UA"/>
        </w:rPr>
        <w:t>навч</w:t>
      </w:r>
      <w:proofErr w:type="spellEnd"/>
      <w:r w:rsidRPr="007777F2">
        <w:rPr>
          <w:bCs/>
          <w:kern w:val="32"/>
          <w:lang w:val="uk-UA"/>
        </w:rPr>
        <w:t xml:space="preserve">. </w:t>
      </w:r>
      <w:proofErr w:type="spellStart"/>
      <w:r w:rsidRPr="007777F2">
        <w:rPr>
          <w:bCs/>
          <w:kern w:val="32"/>
          <w:lang w:val="uk-UA"/>
        </w:rPr>
        <w:t>посіник</w:t>
      </w:r>
      <w:proofErr w:type="spellEnd"/>
      <w:r w:rsidRPr="007777F2">
        <w:rPr>
          <w:bCs/>
          <w:kern w:val="32"/>
          <w:lang w:val="uk-UA"/>
        </w:rPr>
        <w:t xml:space="preserve">. Харків : Вид-во </w:t>
      </w:r>
      <w:proofErr w:type="spellStart"/>
      <w:r w:rsidRPr="007777F2">
        <w:rPr>
          <w:bCs/>
          <w:kern w:val="32"/>
          <w:lang w:val="uk-UA"/>
        </w:rPr>
        <w:t>Бровін</w:t>
      </w:r>
      <w:proofErr w:type="spellEnd"/>
      <w:r w:rsidRPr="007777F2">
        <w:rPr>
          <w:bCs/>
          <w:kern w:val="32"/>
          <w:lang w:val="uk-UA"/>
        </w:rPr>
        <w:t xml:space="preserve"> О.В., 2010. 202 с.</w:t>
      </w:r>
    </w:p>
    <w:p w:rsidR="00E27EC8" w:rsidRDefault="00E27EC8" w:rsidP="001B7B86">
      <w:pPr>
        <w:autoSpaceDE w:val="0"/>
        <w:autoSpaceDN w:val="0"/>
        <w:adjustRightInd w:val="0"/>
        <w:spacing w:line="276" w:lineRule="auto"/>
        <w:jc w:val="both"/>
        <w:outlineLvl w:val="0"/>
        <w:rPr>
          <w:lang w:val="uk-UA"/>
        </w:rPr>
      </w:pPr>
    </w:p>
    <w:p w:rsidR="00E27EC8" w:rsidRPr="00E27EC8" w:rsidRDefault="00E27EC8" w:rsidP="00E27EC8">
      <w:pPr>
        <w:autoSpaceDE w:val="0"/>
        <w:autoSpaceDN w:val="0"/>
        <w:adjustRightInd w:val="0"/>
        <w:spacing w:line="276" w:lineRule="auto"/>
        <w:ind w:firstLine="709"/>
        <w:jc w:val="both"/>
        <w:outlineLvl w:val="0"/>
        <w:rPr>
          <w:b/>
          <w:bCs/>
          <w:i/>
          <w:kern w:val="32"/>
          <w:lang w:val="uk-UA"/>
        </w:rPr>
      </w:pPr>
      <w:r w:rsidRPr="00E27EC8">
        <w:rPr>
          <w:b/>
          <w:bCs/>
          <w:i/>
          <w:kern w:val="32"/>
          <w:lang w:val="uk-UA"/>
        </w:rPr>
        <w:t>1. Загальні положення медичного контролю.</w:t>
      </w:r>
    </w:p>
    <w:p w:rsidR="00E27EC8" w:rsidRPr="00E27EC8" w:rsidRDefault="00E27EC8" w:rsidP="00E27EC8">
      <w:pPr>
        <w:autoSpaceDE w:val="0"/>
        <w:autoSpaceDN w:val="0"/>
        <w:adjustRightInd w:val="0"/>
        <w:spacing w:line="276" w:lineRule="auto"/>
        <w:ind w:firstLine="708"/>
        <w:jc w:val="both"/>
        <w:outlineLvl w:val="0"/>
        <w:rPr>
          <w:i/>
          <w:lang w:val="uk-UA"/>
        </w:rPr>
      </w:pPr>
      <w:r w:rsidRPr="00E27EC8">
        <w:rPr>
          <w:lang w:val="uk-UA"/>
        </w:rPr>
        <w:t xml:space="preserve">Відповідно до положення, затвердженого спільним наказом Міністерства охорони здоров’я України та Міністерства освіти й науки України від 20.07.2009 р. № 518/674 «Про </w:t>
      </w:r>
      <w:proofErr w:type="spellStart"/>
      <w:r w:rsidRPr="00E27EC8">
        <w:rPr>
          <w:lang w:val="uk-UA"/>
        </w:rPr>
        <w:t>медико-педагогічний</w:t>
      </w:r>
      <w:proofErr w:type="spellEnd"/>
      <w:r w:rsidRPr="00E27EC8">
        <w:rPr>
          <w:lang w:val="uk-UA"/>
        </w:rPr>
        <w:t xml:space="preserve"> контроль за фізичним вихованням учнів у загальноосвітніх навчальних закладах», на початку кожного навчального року проводяться медичні обстеження школярів. Перше визначення групи для занять на уроках фізичної культури відбувається при поглибленому обстеженні дитини перед вступом до навчального закладу. За результатами поглибленого медичного огляду шкільні лікарі складають списки медичних груп, які потім погоджують із лікарями відповідних профільних спрямувань (ревматологом, ортопедом, хірургом, окулістом, ЛФК тощо).</w:t>
      </w:r>
      <w:r>
        <w:rPr>
          <w:lang w:val="uk-UA"/>
        </w:rPr>
        <w:t xml:space="preserve"> </w:t>
      </w:r>
      <w:r w:rsidRPr="00E27EC8">
        <w:rPr>
          <w:lang w:val="uk-UA"/>
        </w:rPr>
        <w:t xml:space="preserve">Отже, </w:t>
      </w:r>
      <w:r w:rsidRPr="00E27EC8">
        <w:rPr>
          <w:i/>
          <w:lang w:val="uk-UA"/>
        </w:rPr>
        <w:t>основним критерієм зарахування учня в СМГ є визначення діагнозу з обов’язковим урахуванням ступеня порушення функції організму.</w:t>
      </w:r>
    </w:p>
    <w:p w:rsidR="00E27EC8" w:rsidRPr="007777F2" w:rsidRDefault="00E27EC8" w:rsidP="00E27EC8">
      <w:pPr>
        <w:autoSpaceDE w:val="0"/>
        <w:autoSpaceDN w:val="0"/>
        <w:adjustRightInd w:val="0"/>
        <w:spacing w:line="276" w:lineRule="auto"/>
        <w:ind w:firstLine="708"/>
        <w:jc w:val="both"/>
        <w:outlineLvl w:val="0"/>
        <w:rPr>
          <w:lang w:val="uk-UA"/>
        </w:rPr>
      </w:pPr>
      <w:r w:rsidRPr="00E27EC8">
        <w:rPr>
          <w:lang w:val="uk-UA"/>
        </w:rPr>
        <w:t>Учителю необхідно мати на увазі, що цілий ряд захворювань, які характеризуються локальним порушенням функцій, супроводжується загальним розладом, певною мірою послаблюючи стан всього організму. Але для більшої ефективності визначення обсягу та інтенсивності фізичних навантажень для конкретного школяра потрібно крім діагнозу під час обстеження визначити ступінь фізичної підготовленості та особливість пристосування організму до фізичних навантажень. Таке обстеження найбільш кваліфіковано може здійснити педагог. Отримані ним дані, поряд із дозованими фізичними навантаженнями, з показниками функціональних проб, які проводить лікар, дають змогу правильно оцінити стан здоров’я. Особливу увагу при</w:t>
      </w:r>
      <w:r>
        <w:rPr>
          <w:lang w:val="uk-UA"/>
        </w:rPr>
        <w:t xml:space="preserve"> </w:t>
      </w:r>
      <w:r w:rsidRPr="00E27EC8">
        <w:rPr>
          <w:lang w:val="uk-UA"/>
        </w:rPr>
        <w:t xml:space="preserve">цьому звертають </w:t>
      </w:r>
      <w:r>
        <w:rPr>
          <w:lang w:val="uk-UA"/>
        </w:rPr>
        <w:t>на функціональний стан серцево-судинної системи та стан</w:t>
      </w:r>
      <w:r w:rsidRPr="00E27EC8">
        <w:rPr>
          <w:lang w:val="uk-UA"/>
        </w:rPr>
        <w:t xml:space="preserve"> центральної нервової системи (ЦНС), від діяльності як</w:t>
      </w:r>
      <w:r>
        <w:rPr>
          <w:lang w:val="uk-UA"/>
        </w:rPr>
        <w:t xml:space="preserve">их </w:t>
      </w:r>
      <w:r w:rsidRPr="00E27EC8">
        <w:rPr>
          <w:lang w:val="uk-UA"/>
        </w:rPr>
        <w:t xml:space="preserve">певною мірою залежать особливості рухових реакцій. </w:t>
      </w:r>
      <w:r>
        <w:rPr>
          <w:lang w:val="uk-UA"/>
        </w:rPr>
        <w:t xml:space="preserve"> </w:t>
      </w:r>
    </w:p>
    <w:p w:rsidR="00E27EC8" w:rsidRDefault="00E27EC8" w:rsidP="00D11247">
      <w:pPr>
        <w:autoSpaceDE w:val="0"/>
        <w:autoSpaceDN w:val="0"/>
        <w:adjustRightInd w:val="0"/>
        <w:spacing w:line="276" w:lineRule="auto"/>
        <w:ind w:firstLine="709"/>
        <w:jc w:val="both"/>
        <w:outlineLvl w:val="0"/>
        <w:rPr>
          <w:b/>
          <w:bCs/>
          <w:i/>
          <w:lang w:val="uk-UA"/>
        </w:rPr>
      </w:pPr>
      <w:bookmarkStart w:id="0" w:name="_Toc326762275"/>
    </w:p>
    <w:p w:rsidR="00D11247" w:rsidRPr="007777F2" w:rsidRDefault="00D30A27" w:rsidP="00D11247">
      <w:pPr>
        <w:autoSpaceDE w:val="0"/>
        <w:autoSpaceDN w:val="0"/>
        <w:adjustRightInd w:val="0"/>
        <w:spacing w:line="276" w:lineRule="auto"/>
        <w:ind w:firstLine="709"/>
        <w:jc w:val="both"/>
        <w:outlineLvl w:val="0"/>
        <w:rPr>
          <w:b/>
          <w:bCs/>
          <w:i/>
          <w:kern w:val="32"/>
          <w:lang w:val="uk-UA"/>
        </w:rPr>
      </w:pPr>
      <w:r>
        <w:rPr>
          <w:b/>
          <w:bCs/>
          <w:i/>
          <w:lang w:val="uk-UA"/>
        </w:rPr>
        <w:lastRenderedPageBreak/>
        <w:t>2</w:t>
      </w:r>
      <w:r w:rsidR="007B7052" w:rsidRPr="007777F2">
        <w:rPr>
          <w:b/>
          <w:bCs/>
          <w:i/>
          <w:lang w:val="uk-UA"/>
        </w:rPr>
        <w:t xml:space="preserve">. </w:t>
      </w:r>
      <w:bookmarkEnd w:id="0"/>
      <w:r w:rsidR="00D11247" w:rsidRPr="007777F2">
        <w:rPr>
          <w:b/>
          <w:bCs/>
          <w:i/>
          <w:kern w:val="32"/>
          <w:lang w:val="uk-UA"/>
        </w:rPr>
        <w:t>Комплектування медичних груп для занять фізичною культурою.</w:t>
      </w:r>
    </w:p>
    <w:p w:rsidR="00D30A27" w:rsidRDefault="00E27EC8" w:rsidP="00D30A27">
      <w:pPr>
        <w:autoSpaceDE w:val="0"/>
        <w:autoSpaceDN w:val="0"/>
        <w:adjustRightInd w:val="0"/>
        <w:spacing w:line="276" w:lineRule="auto"/>
        <w:ind w:firstLine="709"/>
        <w:jc w:val="both"/>
        <w:outlineLvl w:val="0"/>
        <w:rPr>
          <w:bCs/>
          <w:kern w:val="32"/>
          <w:lang w:val="uk-UA"/>
        </w:rPr>
      </w:pPr>
      <w:r w:rsidRPr="007777F2">
        <w:rPr>
          <w:bCs/>
          <w:kern w:val="32"/>
          <w:lang w:val="uk-UA"/>
        </w:rPr>
        <w:t xml:space="preserve">Комплектування медичних груп здійснюється на підставі висновку про стан здоров'я, оцінки функціональних можливостей організму (на кшталт реакції </w:t>
      </w:r>
      <w:proofErr w:type="spellStart"/>
      <w:r w:rsidRPr="007777F2">
        <w:rPr>
          <w:bCs/>
          <w:kern w:val="32"/>
          <w:lang w:val="uk-UA"/>
        </w:rPr>
        <w:t>кардіо-респіраторної</w:t>
      </w:r>
      <w:proofErr w:type="spellEnd"/>
      <w:r w:rsidRPr="007777F2">
        <w:rPr>
          <w:bCs/>
          <w:kern w:val="32"/>
          <w:lang w:val="uk-UA"/>
        </w:rPr>
        <w:t xml:space="preserve"> системи на дозоване фізичне навантаження) та рівня фізичної підготовленості учня.</w:t>
      </w:r>
    </w:p>
    <w:p w:rsidR="00B90762" w:rsidRPr="00B90762" w:rsidRDefault="00B90762" w:rsidP="00B90762">
      <w:pPr>
        <w:autoSpaceDE w:val="0"/>
        <w:autoSpaceDN w:val="0"/>
        <w:adjustRightInd w:val="0"/>
        <w:spacing w:line="276" w:lineRule="auto"/>
        <w:ind w:firstLine="709"/>
        <w:jc w:val="both"/>
        <w:outlineLvl w:val="0"/>
        <w:rPr>
          <w:bCs/>
          <w:kern w:val="32"/>
          <w:lang w:val="uk-UA"/>
        </w:rPr>
      </w:pPr>
      <w:r>
        <w:rPr>
          <w:bCs/>
          <w:kern w:val="32"/>
          <w:lang w:val="uk-UA"/>
        </w:rPr>
        <w:t>Висновок про стан здоров’я формується</w:t>
      </w:r>
      <w:r w:rsidRPr="007777F2">
        <w:rPr>
          <w:bCs/>
          <w:kern w:val="32"/>
          <w:lang w:val="uk-UA"/>
        </w:rPr>
        <w:t xml:space="preserve"> лікарем-педіатром поліклінічної установи на підставі</w:t>
      </w:r>
      <w:r w:rsidRPr="00B90762">
        <w:rPr>
          <w:bCs/>
          <w:kern w:val="32"/>
          <w:lang w:val="uk-UA"/>
        </w:rPr>
        <w:t xml:space="preserve"> </w:t>
      </w:r>
      <w:r>
        <w:rPr>
          <w:bCs/>
          <w:kern w:val="32"/>
          <w:lang w:val="uk-UA"/>
        </w:rPr>
        <w:t>результату к</w:t>
      </w:r>
      <w:r w:rsidRPr="00B90762">
        <w:rPr>
          <w:bCs/>
          <w:kern w:val="32"/>
          <w:lang w:val="uk-UA"/>
        </w:rPr>
        <w:t>омплексн</w:t>
      </w:r>
      <w:r>
        <w:rPr>
          <w:bCs/>
          <w:kern w:val="32"/>
          <w:lang w:val="uk-UA"/>
        </w:rPr>
        <w:t>ого</w:t>
      </w:r>
      <w:r w:rsidRPr="00B90762">
        <w:rPr>
          <w:bCs/>
          <w:kern w:val="32"/>
          <w:lang w:val="uk-UA"/>
        </w:rPr>
        <w:t xml:space="preserve"> медичн</w:t>
      </w:r>
      <w:r>
        <w:rPr>
          <w:bCs/>
          <w:kern w:val="32"/>
          <w:lang w:val="uk-UA"/>
        </w:rPr>
        <w:t>ого</w:t>
      </w:r>
      <w:r w:rsidRPr="00B90762">
        <w:rPr>
          <w:bCs/>
          <w:kern w:val="32"/>
          <w:lang w:val="uk-UA"/>
        </w:rPr>
        <w:t xml:space="preserve"> профілактичн</w:t>
      </w:r>
      <w:r>
        <w:rPr>
          <w:bCs/>
          <w:kern w:val="32"/>
          <w:lang w:val="uk-UA"/>
        </w:rPr>
        <w:t>ого</w:t>
      </w:r>
      <w:r w:rsidRPr="00B90762">
        <w:rPr>
          <w:bCs/>
          <w:kern w:val="32"/>
          <w:lang w:val="uk-UA"/>
        </w:rPr>
        <w:t xml:space="preserve"> огляд</w:t>
      </w:r>
      <w:r>
        <w:rPr>
          <w:bCs/>
          <w:kern w:val="32"/>
          <w:lang w:val="uk-UA"/>
        </w:rPr>
        <w:t>у.</w:t>
      </w:r>
      <w:r w:rsidRPr="00B90762">
        <w:rPr>
          <w:bCs/>
          <w:kern w:val="32"/>
          <w:lang w:val="uk-UA"/>
        </w:rPr>
        <w:t xml:space="preserve"> Комплексні медичні профілактичні огляди учнів загальноосвітніх навчальних закладів проводяться перед вступом до школи. Під комплексним медичним профілактичним оглядом розумі</w:t>
      </w:r>
      <w:r>
        <w:rPr>
          <w:bCs/>
          <w:kern w:val="32"/>
          <w:lang w:val="uk-UA"/>
        </w:rPr>
        <w:t>ють</w:t>
      </w:r>
      <w:r w:rsidRPr="00B90762">
        <w:rPr>
          <w:bCs/>
          <w:kern w:val="32"/>
          <w:lang w:val="uk-UA"/>
        </w:rPr>
        <w:t xml:space="preserve"> огляд дітей, які відвідують освітній заклад, лікарем-педіатром і лікарями-спеціалістами: хірургом, ортопедом, офтальмологом, стоматологом, дитячим неврологом, отоларингологом, дитячим ендокринологом, дитячим гінекологом або урологом/</w:t>
      </w:r>
      <w:proofErr w:type="spellStart"/>
      <w:r w:rsidRPr="00B90762">
        <w:rPr>
          <w:bCs/>
          <w:kern w:val="32"/>
          <w:lang w:val="uk-UA"/>
        </w:rPr>
        <w:t>андрологом</w:t>
      </w:r>
      <w:proofErr w:type="spellEnd"/>
      <w:r w:rsidRPr="00B90762">
        <w:rPr>
          <w:bCs/>
          <w:kern w:val="32"/>
          <w:lang w:val="uk-UA"/>
        </w:rPr>
        <w:t xml:space="preserve"> (підлітків), а також проведення лабораторно-інструментального обстеження, що регламентовано відповідними наказами МОЗ України (Наказ МОЗ України від 29.11.02 №</w:t>
      </w:r>
      <w:r>
        <w:rPr>
          <w:bCs/>
          <w:kern w:val="32"/>
          <w:lang w:val="uk-UA"/>
        </w:rPr>
        <w:t xml:space="preserve"> </w:t>
      </w:r>
      <w:r w:rsidRPr="00B90762">
        <w:rPr>
          <w:bCs/>
          <w:kern w:val="32"/>
          <w:lang w:val="uk-UA"/>
        </w:rPr>
        <w:t>434 «Про удосконалення амбулаторно-поліклінічної допомоги дітям в Україні»; Постанова Кабінету Міністрів України від 8 грудня 2009 р. №1318 (із змінами) «Про затвердження Порядку здійснення медичного обслуговування учнів загальноосвітніх навчальних закладів»; Наказ МОЗ України від 16.07.2010 №</w:t>
      </w:r>
      <w:r>
        <w:rPr>
          <w:bCs/>
          <w:kern w:val="32"/>
          <w:lang w:val="uk-UA"/>
        </w:rPr>
        <w:t xml:space="preserve"> </w:t>
      </w:r>
      <w:r w:rsidRPr="00B90762">
        <w:rPr>
          <w:bCs/>
          <w:kern w:val="32"/>
          <w:lang w:val="uk-UA"/>
        </w:rPr>
        <w:t>682 «Про удосконалення медичного обслуговування учнів загальноосвітніх навчальних класів».</w:t>
      </w:r>
    </w:p>
    <w:p w:rsidR="00B90762" w:rsidRPr="00B90762" w:rsidRDefault="00B90762" w:rsidP="00B90762">
      <w:pPr>
        <w:autoSpaceDE w:val="0"/>
        <w:autoSpaceDN w:val="0"/>
        <w:adjustRightInd w:val="0"/>
        <w:spacing w:line="276" w:lineRule="auto"/>
        <w:ind w:firstLine="709"/>
        <w:jc w:val="both"/>
        <w:outlineLvl w:val="0"/>
        <w:rPr>
          <w:bCs/>
          <w:kern w:val="32"/>
          <w:lang w:val="uk-UA"/>
        </w:rPr>
      </w:pPr>
      <w:r w:rsidRPr="00B90762">
        <w:rPr>
          <w:bCs/>
          <w:kern w:val="32"/>
          <w:lang w:val="uk-UA"/>
        </w:rPr>
        <w:t>Комплексні медичні профілактичні огляди проводяться в 3 етапи і включають:</w:t>
      </w:r>
    </w:p>
    <w:p w:rsidR="00B90762" w:rsidRPr="00B90762" w:rsidRDefault="00B90762" w:rsidP="00B90762">
      <w:pPr>
        <w:autoSpaceDE w:val="0"/>
        <w:autoSpaceDN w:val="0"/>
        <w:adjustRightInd w:val="0"/>
        <w:spacing w:line="276" w:lineRule="auto"/>
        <w:ind w:firstLine="709"/>
        <w:jc w:val="both"/>
        <w:outlineLvl w:val="0"/>
        <w:rPr>
          <w:bCs/>
          <w:kern w:val="32"/>
          <w:lang w:val="uk-UA"/>
        </w:rPr>
      </w:pPr>
      <w:r w:rsidRPr="00B90762">
        <w:rPr>
          <w:bCs/>
          <w:kern w:val="32"/>
          <w:lang w:val="uk-UA"/>
        </w:rPr>
        <w:t xml:space="preserve">1 етап </w:t>
      </w:r>
      <w:r>
        <w:rPr>
          <w:bCs/>
          <w:kern w:val="32"/>
          <w:lang w:val="uk-UA"/>
        </w:rPr>
        <w:t xml:space="preserve">– </w:t>
      </w:r>
      <w:r w:rsidRPr="00B90762">
        <w:rPr>
          <w:bCs/>
          <w:kern w:val="32"/>
          <w:lang w:val="uk-UA"/>
        </w:rPr>
        <w:t xml:space="preserve">долікарський </w:t>
      </w:r>
      <w:r>
        <w:rPr>
          <w:bCs/>
          <w:kern w:val="32"/>
          <w:lang w:val="uk-UA"/>
        </w:rPr>
        <w:t>–</w:t>
      </w:r>
      <w:r w:rsidRPr="00B90762">
        <w:rPr>
          <w:bCs/>
          <w:kern w:val="32"/>
          <w:lang w:val="uk-UA"/>
        </w:rPr>
        <w:t xml:space="preserve"> проводиться на основі програми скринінг тестування і включає:</w:t>
      </w:r>
    </w:p>
    <w:p w:rsidR="00B90762" w:rsidRPr="00B90762" w:rsidRDefault="00B90762" w:rsidP="00B90762">
      <w:pPr>
        <w:pStyle w:val="a6"/>
        <w:numPr>
          <w:ilvl w:val="0"/>
          <w:numId w:val="2"/>
        </w:numPr>
        <w:autoSpaceDE w:val="0"/>
        <w:autoSpaceDN w:val="0"/>
        <w:adjustRightInd w:val="0"/>
        <w:spacing w:line="276" w:lineRule="auto"/>
        <w:ind w:left="0" w:firstLine="709"/>
        <w:jc w:val="both"/>
        <w:outlineLvl w:val="0"/>
        <w:rPr>
          <w:bCs/>
          <w:kern w:val="32"/>
          <w:lang w:val="uk-UA"/>
        </w:rPr>
      </w:pPr>
      <w:r w:rsidRPr="00B90762">
        <w:rPr>
          <w:bCs/>
          <w:kern w:val="32"/>
          <w:lang w:val="uk-UA"/>
        </w:rPr>
        <w:t>анкетний тест (анкету заповнюють батьки);</w:t>
      </w:r>
    </w:p>
    <w:p w:rsidR="00B90762" w:rsidRPr="00B90762" w:rsidRDefault="00B90762" w:rsidP="00B90762">
      <w:pPr>
        <w:pStyle w:val="a6"/>
        <w:numPr>
          <w:ilvl w:val="0"/>
          <w:numId w:val="2"/>
        </w:numPr>
        <w:autoSpaceDE w:val="0"/>
        <w:autoSpaceDN w:val="0"/>
        <w:adjustRightInd w:val="0"/>
        <w:spacing w:line="276" w:lineRule="auto"/>
        <w:ind w:left="0" w:firstLine="709"/>
        <w:jc w:val="both"/>
        <w:outlineLvl w:val="0"/>
        <w:rPr>
          <w:bCs/>
          <w:kern w:val="32"/>
          <w:lang w:val="uk-UA"/>
        </w:rPr>
      </w:pPr>
      <w:r w:rsidRPr="00B90762">
        <w:rPr>
          <w:bCs/>
          <w:kern w:val="32"/>
          <w:lang w:val="uk-UA"/>
        </w:rPr>
        <w:t>антропометрію;</w:t>
      </w:r>
    </w:p>
    <w:p w:rsidR="00B90762" w:rsidRPr="00B90762" w:rsidRDefault="00B90762" w:rsidP="00B90762">
      <w:pPr>
        <w:pStyle w:val="a6"/>
        <w:numPr>
          <w:ilvl w:val="0"/>
          <w:numId w:val="2"/>
        </w:numPr>
        <w:autoSpaceDE w:val="0"/>
        <w:autoSpaceDN w:val="0"/>
        <w:adjustRightInd w:val="0"/>
        <w:spacing w:line="276" w:lineRule="auto"/>
        <w:ind w:left="0" w:firstLine="709"/>
        <w:jc w:val="both"/>
        <w:outlineLvl w:val="0"/>
        <w:rPr>
          <w:bCs/>
          <w:kern w:val="32"/>
          <w:lang w:val="uk-UA"/>
        </w:rPr>
      </w:pPr>
      <w:proofErr w:type="spellStart"/>
      <w:r w:rsidRPr="00B90762">
        <w:rPr>
          <w:bCs/>
          <w:kern w:val="32"/>
          <w:lang w:val="uk-UA"/>
        </w:rPr>
        <w:t>плантографію</w:t>
      </w:r>
      <w:proofErr w:type="spellEnd"/>
      <w:r w:rsidRPr="00B90762">
        <w:rPr>
          <w:bCs/>
          <w:kern w:val="32"/>
          <w:lang w:val="uk-UA"/>
        </w:rPr>
        <w:t>;</w:t>
      </w:r>
    </w:p>
    <w:p w:rsidR="00B90762" w:rsidRPr="00B90762" w:rsidRDefault="00B90762" w:rsidP="00B90762">
      <w:pPr>
        <w:pStyle w:val="a6"/>
        <w:numPr>
          <w:ilvl w:val="0"/>
          <w:numId w:val="2"/>
        </w:numPr>
        <w:autoSpaceDE w:val="0"/>
        <w:autoSpaceDN w:val="0"/>
        <w:adjustRightInd w:val="0"/>
        <w:spacing w:line="276" w:lineRule="auto"/>
        <w:ind w:left="0" w:firstLine="709"/>
        <w:jc w:val="both"/>
        <w:outlineLvl w:val="0"/>
        <w:rPr>
          <w:bCs/>
          <w:kern w:val="32"/>
          <w:lang w:val="uk-UA"/>
        </w:rPr>
      </w:pPr>
      <w:r w:rsidRPr="00B90762">
        <w:rPr>
          <w:bCs/>
          <w:kern w:val="32"/>
          <w:lang w:val="uk-UA"/>
        </w:rPr>
        <w:t>визначення гостроти слуху і зору;</w:t>
      </w:r>
    </w:p>
    <w:p w:rsidR="00B90762" w:rsidRPr="00B90762" w:rsidRDefault="00B90762" w:rsidP="00B90762">
      <w:pPr>
        <w:pStyle w:val="a6"/>
        <w:numPr>
          <w:ilvl w:val="0"/>
          <w:numId w:val="2"/>
        </w:numPr>
        <w:autoSpaceDE w:val="0"/>
        <w:autoSpaceDN w:val="0"/>
        <w:adjustRightInd w:val="0"/>
        <w:spacing w:line="276" w:lineRule="auto"/>
        <w:ind w:left="0" w:firstLine="709"/>
        <w:jc w:val="both"/>
        <w:outlineLvl w:val="0"/>
        <w:rPr>
          <w:bCs/>
          <w:kern w:val="32"/>
          <w:lang w:val="uk-UA"/>
        </w:rPr>
      </w:pPr>
      <w:r w:rsidRPr="00B90762">
        <w:rPr>
          <w:bCs/>
          <w:kern w:val="32"/>
          <w:lang w:val="uk-UA"/>
        </w:rPr>
        <w:t>лабораторне обстеження: аналізи крові, сечі.</w:t>
      </w:r>
    </w:p>
    <w:p w:rsidR="00B90762" w:rsidRPr="00B90762" w:rsidRDefault="00B90762" w:rsidP="00B90762">
      <w:pPr>
        <w:autoSpaceDE w:val="0"/>
        <w:autoSpaceDN w:val="0"/>
        <w:adjustRightInd w:val="0"/>
        <w:spacing w:line="276" w:lineRule="auto"/>
        <w:ind w:firstLine="709"/>
        <w:jc w:val="both"/>
        <w:outlineLvl w:val="0"/>
        <w:rPr>
          <w:bCs/>
          <w:kern w:val="32"/>
          <w:lang w:val="uk-UA"/>
        </w:rPr>
      </w:pPr>
      <w:r w:rsidRPr="00B90762">
        <w:rPr>
          <w:bCs/>
          <w:kern w:val="32"/>
          <w:lang w:val="uk-UA"/>
        </w:rPr>
        <w:t xml:space="preserve">2 етап </w:t>
      </w:r>
      <w:r>
        <w:rPr>
          <w:bCs/>
          <w:kern w:val="32"/>
          <w:lang w:val="uk-UA"/>
        </w:rPr>
        <w:t>–</w:t>
      </w:r>
      <w:r w:rsidRPr="00B90762">
        <w:rPr>
          <w:bCs/>
          <w:kern w:val="32"/>
          <w:lang w:val="uk-UA"/>
        </w:rPr>
        <w:t xml:space="preserve"> лікарський огляд педіатром і лікарями-спеціалістами (хірургом, офтальмологом, неврологом,</w:t>
      </w:r>
      <w:r>
        <w:rPr>
          <w:bCs/>
          <w:kern w:val="32"/>
          <w:lang w:val="uk-UA"/>
        </w:rPr>
        <w:t xml:space="preserve"> отоларингологом</w:t>
      </w:r>
      <w:r w:rsidRPr="00B90762">
        <w:rPr>
          <w:bCs/>
          <w:kern w:val="32"/>
          <w:lang w:val="uk-UA"/>
        </w:rPr>
        <w:t>).</w:t>
      </w:r>
    </w:p>
    <w:p w:rsidR="00B90762" w:rsidRPr="00B90762" w:rsidRDefault="00B90762" w:rsidP="00B90762">
      <w:pPr>
        <w:autoSpaceDE w:val="0"/>
        <w:autoSpaceDN w:val="0"/>
        <w:adjustRightInd w:val="0"/>
        <w:spacing w:line="276" w:lineRule="auto"/>
        <w:ind w:firstLine="709"/>
        <w:jc w:val="both"/>
        <w:outlineLvl w:val="0"/>
        <w:rPr>
          <w:bCs/>
          <w:kern w:val="32"/>
          <w:lang w:val="uk-UA"/>
        </w:rPr>
      </w:pPr>
      <w:r w:rsidRPr="00B90762">
        <w:rPr>
          <w:bCs/>
          <w:kern w:val="32"/>
          <w:lang w:val="uk-UA"/>
        </w:rPr>
        <w:t xml:space="preserve">3 етап </w:t>
      </w:r>
      <w:r>
        <w:rPr>
          <w:bCs/>
          <w:kern w:val="32"/>
          <w:lang w:val="uk-UA"/>
        </w:rPr>
        <w:t>–</w:t>
      </w:r>
      <w:r w:rsidRPr="00B90762">
        <w:rPr>
          <w:bCs/>
          <w:kern w:val="32"/>
          <w:lang w:val="uk-UA"/>
        </w:rPr>
        <w:t xml:space="preserve"> спеціалізований (за показаннями поглиблене обстеження лікарями-спеціалістами в умовах дитячої поліклініки або стаціонару).</w:t>
      </w:r>
      <w:r w:rsidRPr="00B90762">
        <w:rPr>
          <w:bCs/>
          <w:kern w:val="32"/>
          <w:lang w:val="uk-UA"/>
        </w:rPr>
        <w:t xml:space="preserve"> </w:t>
      </w:r>
      <w:r w:rsidRPr="007777F2">
        <w:rPr>
          <w:bCs/>
          <w:kern w:val="32"/>
          <w:lang w:val="uk-UA"/>
        </w:rPr>
        <w:t>У складних випадках для призначення медичної групи для занять фізичною культурою необхідна консультація фахівців лікарсько-фізкультурного диспансеру.</w:t>
      </w:r>
    </w:p>
    <w:p w:rsidR="00B90762" w:rsidRDefault="00B90762" w:rsidP="00B90762">
      <w:pPr>
        <w:autoSpaceDE w:val="0"/>
        <w:autoSpaceDN w:val="0"/>
        <w:adjustRightInd w:val="0"/>
        <w:spacing w:line="276" w:lineRule="auto"/>
        <w:ind w:firstLine="709"/>
        <w:jc w:val="both"/>
        <w:outlineLvl w:val="0"/>
        <w:rPr>
          <w:bCs/>
          <w:kern w:val="32"/>
          <w:lang w:val="uk-UA"/>
        </w:rPr>
      </w:pPr>
      <w:r w:rsidRPr="00B90762">
        <w:rPr>
          <w:bCs/>
          <w:kern w:val="32"/>
          <w:lang w:val="uk-UA"/>
        </w:rPr>
        <w:t xml:space="preserve">Висновок включає: заключний діагноз (в тому числі основний і супутні захворювання); оцінку фізичного розвитку, оцінку нервово-психічного розвитку, групу </w:t>
      </w:r>
      <w:r w:rsidRPr="007777F2">
        <w:rPr>
          <w:bCs/>
          <w:kern w:val="32"/>
          <w:lang w:val="uk-UA"/>
        </w:rPr>
        <w:t>для занять з фізичної культури</w:t>
      </w:r>
      <w:r w:rsidRPr="00B90762">
        <w:rPr>
          <w:bCs/>
          <w:kern w:val="32"/>
          <w:lang w:val="uk-UA"/>
        </w:rPr>
        <w:t>, рекомендації щодо додаткових обстежень, лікування (за наявності показань), профілактичних щеплень, режиму дня і харчування дитини та здійснення інших заходів.</w:t>
      </w:r>
    </w:p>
    <w:p w:rsidR="00B90762" w:rsidRDefault="00D11247" w:rsidP="00B90762">
      <w:pPr>
        <w:autoSpaceDE w:val="0"/>
        <w:autoSpaceDN w:val="0"/>
        <w:adjustRightInd w:val="0"/>
        <w:spacing w:line="276" w:lineRule="auto"/>
        <w:ind w:firstLine="709"/>
        <w:jc w:val="both"/>
        <w:outlineLvl w:val="0"/>
        <w:rPr>
          <w:bCs/>
          <w:kern w:val="32"/>
          <w:lang w:val="uk-UA"/>
        </w:rPr>
      </w:pPr>
      <w:r w:rsidRPr="007777F2">
        <w:rPr>
          <w:bCs/>
          <w:kern w:val="32"/>
          <w:lang w:val="uk-UA"/>
        </w:rPr>
        <w:t>Висновок про стан здоров'я за результатами профілактичних лікарських оглядів заноситься до медичної карти (форма 026/у) дитини та включає діагноз (основне та супутні захворювання), оцінку фізичного та нервово-психічного розвитку, резистентності організму, а також рекомендації з медичної групи із занять фізичним вихованням.</w:t>
      </w:r>
      <w:r w:rsidR="00B90762" w:rsidRPr="00B90762">
        <w:rPr>
          <w:bCs/>
          <w:kern w:val="32"/>
          <w:lang w:val="uk-UA"/>
        </w:rPr>
        <w:t xml:space="preserve"> </w:t>
      </w:r>
      <w:r w:rsidR="00B90762">
        <w:rPr>
          <w:bCs/>
          <w:kern w:val="32"/>
          <w:lang w:val="uk-UA"/>
        </w:rPr>
        <w:t>Учні</w:t>
      </w:r>
      <w:r w:rsidR="00B90762" w:rsidRPr="007777F2">
        <w:rPr>
          <w:bCs/>
          <w:kern w:val="32"/>
          <w:lang w:val="uk-UA"/>
        </w:rPr>
        <w:t>, які не пройшли медичне обстеження, до занять фізичною культурою не допускаються.</w:t>
      </w:r>
    </w:p>
    <w:p w:rsidR="00B90762" w:rsidRDefault="00B90762" w:rsidP="00B90762">
      <w:pPr>
        <w:autoSpaceDE w:val="0"/>
        <w:autoSpaceDN w:val="0"/>
        <w:adjustRightInd w:val="0"/>
        <w:spacing w:line="276" w:lineRule="auto"/>
        <w:ind w:firstLine="709"/>
        <w:jc w:val="both"/>
        <w:outlineLvl w:val="0"/>
        <w:rPr>
          <w:bCs/>
          <w:kern w:val="32"/>
          <w:lang w:val="uk-UA"/>
        </w:rPr>
      </w:pPr>
      <w:r w:rsidRPr="00B90762">
        <w:rPr>
          <w:bCs/>
          <w:kern w:val="32"/>
          <w:lang w:val="uk-UA"/>
        </w:rPr>
        <w:t>У ре</w:t>
      </w:r>
      <w:r>
        <w:rPr>
          <w:bCs/>
          <w:kern w:val="32"/>
          <w:lang w:val="uk-UA"/>
        </w:rPr>
        <w:t xml:space="preserve">зультаті обстеження батькам </w:t>
      </w:r>
      <w:r w:rsidRPr="00B90762">
        <w:rPr>
          <w:bCs/>
          <w:kern w:val="32"/>
          <w:lang w:val="uk-UA"/>
        </w:rPr>
        <w:t>видається довідка затвердженої форми (№ 086-1/о) «Довідка учня загальноосвітнього навчального закладу про результати обов’язкового медичного профілактичного огляду». У довідці вказується дата проведення обов’язкового медичного профілактичного огляду, група занять фізичною культурою, рекомендації згідно стану дитини, дата проходження наступного обов’язкового медичного профілактичного огляду.</w:t>
      </w:r>
    </w:p>
    <w:p w:rsidR="00B90762" w:rsidRDefault="00B90762" w:rsidP="00B90762">
      <w:pPr>
        <w:autoSpaceDE w:val="0"/>
        <w:autoSpaceDN w:val="0"/>
        <w:adjustRightInd w:val="0"/>
        <w:spacing w:line="276" w:lineRule="auto"/>
        <w:ind w:firstLine="709"/>
        <w:jc w:val="both"/>
        <w:outlineLvl w:val="0"/>
        <w:rPr>
          <w:bCs/>
          <w:kern w:val="32"/>
          <w:lang w:val="uk-UA"/>
        </w:rPr>
      </w:pPr>
    </w:p>
    <w:p w:rsidR="00B90762" w:rsidRPr="007777F2" w:rsidRDefault="00B90762" w:rsidP="00B90762">
      <w:pPr>
        <w:autoSpaceDE w:val="0"/>
        <w:autoSpaceDN w:val="0"/>
        <w:adjustRightInd w:val="0"/>
        <w:spacing w:line="276" w:lineRule="auto"/>
        <w:ind w:firstLine="709"/>
        <w:jc w:val="both"/>
        <w:outlineLvl w:val="0"/>
        <w:rPr>
          <w:bCs/>
          <w:kern w:val="32"/>
          <w:lang w:val="uk-UA"/>
        </w:rPr>
      </w:pPr>
    </w:p>
    <w:p w:rsidR="00D11247" w:rsidRPr="007777F2" w:rsidRDefault="00D11247" w:rsidP="00D11247">
      <w:pPr>
        <w:autoSpaceDE w:val="0"/>
        <w:autoSpaceDN w:val="0"/>
        <w:adjustRightInd w:val="0"/>
        <w:spacing w:line="276" w:lineRule="auto"/>
        <w:ind w:firstLine="709"/>
        <w:jc w:val="both"/>
        <w:outlineLvl w:val="0"/>
        <w:rPr>
          <w:bCs/>
          <w:kern w:val="32"/>
          <w:lang w:val="uk-UA"/>
        </w:rPr>
      </w:pPr>
      <w:r w:rsidRPr="007777F2">
        <w:rPr>
          <w:bCs/>
          <w:kern w:val="32"/>
          <w:lang w:val="uk-UA"/>
        </w:rPr>
        <w:lastRenderedPageBreak/>
        <w:t>Функціональні можливості організму учнів визначаються медичним працівником на початку навчального року за результатами виконання проби з дозованим фізичним навантаженням. Проба проводиться перед визначенням рівня фізичної підготовленості (ФП) дітям основної медичної групи (за даними медичного висновку щодо занять з фізичного виховання). Наприкінці навчального року перед підсумковим визначенням рівня ФП проба з дозованим фізичним навантаженням проводиться всім дітям, які не мають медичних протипоказань для її виконання. У разі захворювання (травми) дитини, що виникла протягом навчального року і супроводжується значними порушеннями у стані її здоров'я, для вирішення питання про призначення медичної групи необхідно до відновлення занять фізичною культурою повторно провести пробу з дозованим фізичним навантаженням для оцінки функціональних можливостей організму</w:t>
      </w:r>
      <w:r w:rsidR="00BE1668" w:rsidRPr="007777F2">
        <w:rPr>
          <w:bCs/>
          <w:kern w:val="32"/>
          <w:lang w:val="uk-UA"/>
        </w:rPr>
        <w:t xml:space="preserve"> (за наявності довідки про допуск до занять)</w:t>
      </w:r>
      <w:r w:rsidRPr="007777F2">
        <w:rPr>
          <w:bCs/>
          <w:kern w:val="32"/>
          <w:lang w:val="uk-UA"/>
        </w:rPr>
        <w:t>.</w:t>
      </w:r>
    </w:p>
    <w:p w:rsidR="00D11247" w:rsidRDefault="00D11247" w:rsidP="00BE1668">
      <w:pPr>
        <w:autoSpaceDE w:val="0"/>
        <w:autoSpaceDN w:val="0"/>
        <w:adjustRightInd w:val="0"/>
        <w:spacing w:line="276" w:lineRule="auto"/>
        <w:ind w:firstLine="709"/>
        <w:jc w:val="both"/>
        <w:outlineLvl w:val="0"/>
        <w:rPr>
          <w:bCs/>
          <w:kern w:val="32"/>
          <w:lang w:val="uk-UA"/>
        </w:rPr>
      </w:pPr>
      <w:r w:rsidRPr="007777F2">
        <w:rPr>
          <w:bCs/>
          <w:kern w:val="32"/>
          <w:lang w:val="uk-UA"/>
        </w:rPr>
        <w:t>Рівень ФП визначається щорічно викладачем з фізичної культури на початку та наприкінці навчального року за результатами виконання контрольних вправ. Визначення рівня ФП дітей дозволяється лише за наявності допуску лікаря.</w:t>
      </w:r>
      <w:r w:rsidR="00BE1668" w:rsidRPr="007777F2">
        <w:rPr>
          <w:bCs/>
          <w:kern w:val="32"/>
          <w:lang w:val="uk-UA"/>
        </w:rPr>
        <w:t xml:space="preserve"> </w:t>
      </w:r>
      <w:r w:rsidRPr="007777F2">
        <w:rPr>
          <w:bCs/>
          <w:kern w:val="32"/>
          <w:lang w:val="uk-UA"/>
        </w:rPr>
        <w:t xml:space="preserve">При несприятливій реакції </w:t>
      </w:r>
      <w:proofErr w:type="spellStart"/>
      <w:r w:rsidRPr="007777F2">
        <w:rPr>
          <w:bCs/>
          <w:kern w:val="32"/>
          <w:lang w:val="uk-UA"/>
        </w:rPr>
        <w:t>кардіо-респіраторної</w:t>
      </w:r>
      <w:proofErr w:type="spellEnd"/>
      <w:r w:rsidRPr="007777F2">
        <w:rPr>
          <w:bCs/>
          <w:kern w:val="32"/>
          <w:lang w:val="uk-UA"/>
        </w:rPr>
        <w:t xml:space="preserve"> системи дитячого організму на дозоване фізичне навантаження визначення рівня ФП забороняється.</w:t>
      </w:r>
    </w:p>
    <w:p w:rsidR="00E27EC8" w:rsidRPr="007777F2" w:rsidRDefault="00E27EC8" w:rsidP="00E27EC8">
      <w:pPr>
        <w:autoSpaceDE w:val="0"/>
        <w:autoSpaceDN w:val="0"/>
        <w:adjustRightInd w:val="0"/>
        <w:spacing w:line="276" w:lineRule="auto"/>
        <w:ind w:firstLine="709"/>
        <w:jc w:val="both"/>
        <w:outlineLvl w:val="0"/>
        <w:rPr>
          <w:bCs/>
          <w:kern w:val="32"/>
          <w:lang w:val="uk-UA"/>
        </w:rPr>
      </w:pPr>
      <w:r w:rsidRPr="00E27EC8">
        <w:rPr>
          <w:bCs/>
          <w:kern w:val="32"/>
          <w:lang w:val="uk-UA"/>
        </w:rPr>
        <w:t xml:space="preserve">Для занять фізичною культурою </w:t>
      </w:r>
      <w:r>
        <w:rPr>
          <w:bCs/>
          <w:kern w:val="32"/>
          <w:lang w:val="uk-UA"/>
        </w:rPr>
        <w:t xml:space="preserve">усіх школярів на підставі всіх вищенаведених критеріїв </w:t>
      </w:r>
      <w:r w:rsidRPr="00E27EC8">
        <w:rPr>
          <w:bCs/>
          <w:kern w:val="32"/>
          <w:lang w:val="uk-UA"/>
        </w:rPr>
        <w:t>розподіляють на групи: основну, підготовчу та спеціальну.</w:t>
      </w:r>
    </w:p>
    <w:p w:rsidR="00E27EC8" w:rsidRDefault="00D11247" w:rsidP="00E27EC8">
      <w:pPr>
        <w:autoSpaceDE w:val="0"/>
        <w:autoSpaceDN w:val="0"/>
        <w:adjustRightInd w:val="0"/>
        <w:spacing w:line="276" w:lineRule="auto"/>
        <w:ind w:firstLine="709"/>
        <w:jc w:val="both"/>
        <w:outlineLvl w:val="0"/>
        <w:rPr>
          <w:bCs/>
          <w:kern w:val="32"/>
          <w:lang w:val="uk-UA"/>
        </w:rPr>
      </w:pPr>
      <w:r w:rsidRPr="007777F2">
        <w:rPr>
          <w:b/>
          <w:bCs/>
          <w:i/>
          <w:kern w:val="32"/>
          <w:lang w:val="uk-UA"/>
        </w:rPr>
        <w:t>До основної медичної групи</w:t>
      </w:r>
      <w:r w:rsidRPr="007777F2">
        <w:rPr>
          <w:bCs/>
          <w:kern w:val="32"/>
          <w:lang w:val="uk-UA"/>
        </w:rPr>
        <w:t xml:space="preserve"> </w:t>
      </w:r>
      <w:r w:rsidR="00E27EC8" w:rsidRPr="007777F2">
        <w:rPr>
          <w:bCs/>
          <w:kern w:val="32"/>
          <w:lang w:val="uk-UA"/>
        </w:rPr>
        <w:t>для занять фізичною культурою відносять учнів без відхилень в стані здоров'я</w:t>
      </w:r>
      <w:r w:rsidR="00E27EC8" w:rsidRPr="00E27EC8">
        <w:rPr>
          <w:bCs/>
          <w:kern w:val="32"/>
          <w:lang w:val="uk-UA"/>
        </w:rPr>
        <w:t xml:space="preserve"> </w:t>
      </w:r>
      <w:r w:rsidR="00E27EC8" w:rsidRPr="007777F2">
        <w:rPr>
          <w:bCs/>
          <w:kern w:val="32"/>
          <w:lang w:val="uk-UA"/>
        </w:rPr>
        <w:t xml:space="preserve">або з незначними відхиленнями </w:t>
      </w:r>
      <w:r w:rsidR="00E27EC8" w:rsidRPr="00E27EC8">
        <w:rPr>
          <w:bCs/>
          <w:kern w:val="32"/>
          <w:lang w:val="uk-UA"/>
        </w:rPr>
        <w:t>функціонального характеру</w:t>
      </w:r>
      <w:r w:rsidR="00E27EC8" w:rsidRPr="007777F2">
        <w:rPr>
          <w:bCs/>
          <w:kern w:val="32"/>
          <w:lang w:val="uk-UA"/>
        </w:rPr>
        <w:t xml:space="preserve">, сприятливим типом реакції </w:t>
      </w:r>
      <w:proofErr w:type="spellStart"/>
      <w:r w:rsidR="00E27EC8" w:rsidRPr="007777F2">
        <w:rPr>
          <w:bCs/>
          <w:kern w:val="32"/>
          <w:lang w:val="uk-UA"/>
        </w:rPr>
        <w:t>кардіо-респіраторної</w:t>
      </w:r>
      <w:proofErr w:type="spellEnd"/>
      <w:r w:rsidR="00E27EC8" w:rsidRPr="007777F2">
        <w:rPr>
          <w:bCs/>
          <w:kern w:val="32"/>
          <w:lang w:val="uk-UA"/>
        </w:rPr>
        <w:t xml:space="preserve"> системи на дозоване фізичне навантаження та рівнем ФП, що відповідає віку та статі.</w:t>
      </w:r>
      <w:r w:rsidR="00E27EC8">
        <w:rPr>
          <w:bCs/>
          <w:kern w:val="32"/>
          <w:lang w:val="uk-UA"/>
        </w:rPr>
        <w:t xml:space="preserve"> </w:t>
      </w:r>
      <w:r w:rsidR="00E27EC8" w:rsidRPr="00E27EC8">
        <w:rPr>
          <w:bCs/>
          <w:kern w:val="32"/>
          <w:lang w:val="uk-UA"/>
        </w:rPr>
        <w:t>Заняття з фізичного виховання з ними проводять за шкільною програмою в повному обсязі. Вони складають контрольні нормативи з диференційованим оцінюванням. Додатково їм рекомендують заняття різними видами спорту.</w:t>
      </w:r>
      <w:r w:rsidR="00E27EC8">
        <w:rPr>
          <w:bCs/>
          <w:kern w:val="32"/>
          <w:lang w:val="uk-UA"/>
        </w:rPr>
        <w:t xml:space="preserve"> </w:t>
      </w:r>
    </w:p>
    <w:p w:rsidR="00D11247" w:rsidRPr="007777F2" w:rsidRDefault="00D11247" w:rsidP="00D11247">
      <w:pPr>
        <w:autoSpaceDE w:val="0"/>
        <w:autoSpaceDN w:val="0"/>
        <w:adjustRightInd w:val="0"/>
        <w:spacing w:line="276" w:lineRule="auto"/>
        <w:ind w:firstLine="709"/>
        <w:jc w:val="both"/>
        <w:outlineLvl w:val="0"/>
        <w:rPr>
          <w:bCs/>
          <w:kern w:val="32"/>
          <w:lang w:val="uk-UA"/>
        </w:rPr>
      </w:pPr>
      <w:r w:rsidRPr="007777F2">
        <w:rPr>
          <w:b/>
          <w:bCs/>
          <w:i/>
          <w:kern w:val="32"/>
          <w:lang w:val="uk-UA"/>
        </w:rPr>
        <w:t>До підготовчої медичної групи</w:t>
      </w:r>
      <w:r w:rsidRPr="007777F2">
        <w:rPr>
          <w:bCs/>
          <w:kern w:val="32"/>
          <w:lang w:val="uk-UA"/>
        </w:rPr>
        <w:t xml:space="preserve"> для занять фізичною культурою відносять учнів:</w:t>
      </w:r>
    </w:p>
    <w:p w:rsidR="00D11247" w:rsidRPr="007777F2" w:rsidRDefault="00BE1668" w:rsidP="00D11247">
      <w:pPr>
        <w:autoSpaceDE w:val="0"/>
        <w:autoSpaceDN w:val="0"/>
        <w:adjustRightInd w:val="0"/>
        <w:spacing w:line="276" w:lineRule="auto"/>
        <w:ind w:firstLine="709"/>
        <w:jc w:val="both"/>
        <w:outlineLvl w:val="0"/>
        <w:rPr>
          <w:bCs/>
          <w:kern w:val="32"/>
          <w:lang w:val="uk-UA"/>
        </w:rPr>
      </w:pPr>
      <w:r w:rsidRPr="007777F2">
        <w:rPr>
          <w:bCs/>
          <w:kern w:val="32"/>
          <w:lang w:val="uk-UA"/>
        </w:rPr>
        <w:t xml:space="preserve">• </w:t>
      </w:r>
      <w:r w:rsidR="00D11247" w:rsidRPr="007777F2">
        <w:rPr>
          <w:bCs/>
          <w:kern w:val="32"/>
          <w:lang w:val="uk-UA"/>
        </w:rPr>
        <w:t xml:space="preserve">без відхилень або з незначними відхиленнями у стані здоров'я, сприятливим типом </w:t>
      </w:r>
      <w:proofErr w:type="spellStart"/>
      <w:r w:rsidR="00D11247" w:rsidRPr="007777F2">
        <w:rPr>
          <w:bCs/>
          <w:kern w:val="32"/>
          <w:lang w:val="uk-UA"/>
        </w:rPr>
        <w:t>кардіо-респіраторної</w:t>
      </w:r>
      <w:proofErr w:type="spellEnd"/>
      <w:r w:rsidR="00D11247" w:rsidRPr="007777F2">
        <w:rPr>
          <w:bCs/>
          <w:kern w:val="32"/>
          <w:lang w:val="uk-UA"/>
        </w:rPr>
        <w:t xml:space="preserve"> системи на дозоване фізичне навантаження та рівнем ФП, що не відповідає віку та статі;</w:t>
      </w:r>
    </w:p>
    <w:p w:rsidR="00D11247" w:rsidRPr="007777F2" w:rsidRDefault="00BE1668" w:rsidP="00D11247">
      <w:pPr>
        <w:autoSpaceDE w:val="0"/>
        <w:autoSpaceDN w:val="0"/>
        <w:adjustRightInd w:val="0"/>
        <w:spacing w:line="276" w:lineRule="auto"/>
        <w:ind w:firstLine="709"/>
        <w:jc w:val="both"/>
        <w:outlineLvl w:val="0"/>
        <w:rPr>
          <w:bCs/>
          <w:kern w:val="32"/>
          <w:lang w:val="uk-UA"/>
        </w:rPr>
      </w:pPr>
      <w:r w:rsidRPr="007777F2">
        <w:rPr>
          <w:bCs/>
          <w:kern w:val="32"/>
          <w:lang w:val="uk-UA"/>
        </w:rPr>
        <w:t xml:space="preserve">• </w:t>
      </w:r>
      <w:r w:rsidR="00D11247" w:rsidRPr="007777F2">
        <w:rPr>
          <w:bCs/>
          <w:kern w:val="32"/>
          <w:lang w:val="uk-UA"/>
        </w:rPr>
        <w:t xml:space="preserve">з незначними відхиленнями у стані здоров'я, задовільним чи несприятливим типом реакції </w:t>
      </w:r>
      <w:proofErr w:type="spellStart"/>
      <w:r w:rsidR="00D11247" w:rsidRPr="007777F2">
        <w:rPr>
          <w:bCs/>
          <w:kern w:val="32"/>
          <w:lang w:val="uk-UA"/>
        </w:rPr>
        <w:t>кардіо-респіраторної</w:t>
      </w:r>
      <w:proofErr w:type="spellEnd"/>
      <w:r w:rsidR="00D11247" w:rsidRPr="007777F2">
        <w:rPr>
          <w:bCs/>
          <w:kern w:val="32"/>
          <w:lang w:val="uk-UA"/>
        </w:rPr>
        <w:t xml:space="preserve"> системи на дозоване фізичне навантаження;</w:t>
      </w:r>
    </w:p>
    <w:p w:rsidR="00D11247" w:rsidRPr="007777F2" w:rsidRDefault="00BE1668" w:rsidP="00D11247">
      <w:pPr>
        <w:autoSpaceDE w:val="0"/>
        <w:autoSpaceDN w:val="0"/>
        <w:adjustRightInd w:val="0"/>
        <w:spacing w:line="276" w:lineRule="auto"/>
        <w:ind w:firstLine="709"/>
        <w:jc w:val="both"/>
        <w:outlineLvl w:val="0"/>
        <w:rPr>
          <w:bCs/>
          <w:kern w:val="32"/>
          <w:lang w:val="uk-UA"/>
        </w:rPr>
      </w:pPr>
      <w:r w:rsidRPr="007777F2">
        <w:rPr>
          <w:bCs/>
          <w:kern w:val="32"/>
          <w:lang w:val="uk-UA"/>
        </w:rPr>
        <w:t xml:space="preserve">• що </w:t>
      </w:r>
      <w:r w:rsidR="00D11247" w:rsidRPr="007777F2">
        <w:rPr>
          <w:bCs/>
          <w:kern w:val="32"/>
          <w:lang w:val="uk-UA"/>
        </w:rPr>
        <w:t>часто хворіють (</w:t>
      </w:r>
      <w:r w:rsidRPr="007777F2">
        <w:rPr>
          <w:bCs/>
          <w:kern w:val="32"/>
          <w:lang w:val="uk-UA"/>
        </w:rPr>
        <w:t xml:space="preserve">гострі респіраторні вірусні інфекції </w:t>
      </w:r>
      <w:r w:rsidR="00D11247" w:rsidRPr="007777F2">
        <w:rPr>
          <w:bCs/>
          <w:kern w:val="32"/>
          <w:lang w:val="uk-UA"/>
        </w:rPr>
        <w:t>3 та більше разів на рік);</w:t>
      </w:r>
    </w:p>
    <w:p w:rsidR="00D11247" w:rsidRPr="007777F2" w:rsidRDefault="00BE1668" w:rsidP="00D11247">
      <w:pPr>
        <w:autoSpaceDE w:val="0"/>
        <w:autoSpaceDN w:val="0"/>
        <w:adjustRightInd w:val="0"/>
        <w:spacing w:line="276" w:lineRule="auto"/>
        <w:ind w:firstLine="709"/>
        <w:jc w:val="both"/>
        <w:outlineLvl w:val="0"/>
        <w:rPr>
          <w:bCs/>
          <w:kern w:val="32"/>
          <w:lang w:val="uk-UA"/>
        </w:rPr>
      </w:pPr>
      <w:r w:rsidRPr="007777F2">
        <w:rPr>
          <w:bCs/>
          <w:kern w:val="32"/>
          <w:lang w:val="uk-UA"/>
        </w:rPr>
        <w:t xml:space="preserve">• </w:t>
      </w:r>
      <w:proofErr w:type="spellStart"/>
      <w:r w:rsidR="00D11247" w:rsidRPr="007777F2">
        <w:rPr>
          <w:bCs/>
          <w:kern w:val="32"/>
          <w:lang w:val="uk-UA"/>
        </w:rPr>
        <w:t>реконвалесцентів</w:t>
      </w:r>
      <w:proofErr w:type="spellEnd"/>
      <w:r w:rsidR="00D11247" w:rsidRPr="007777F2">
        <w:rPr>
          <w:bCs/>
          <w:kern w:val="32"/>
          <w:lang w:val="uk-UA"/>
        </w:rPr>
        <w:t xml:space="preserve"> з основної медичної групи після перенесених захворювань, травм та закінчення термінів звільнення від занять фізичною культурою на період, що визначається індивідуально медичною установою.</w:t>
      </w:r>
    </w:p>
    <w:p w:rsidR="00DD4051" w:rsidRPr="00DD4051" w:rsidRDefault="00DD4051" w:rsidP="00DD4051">
      <w:pPr>
        <w:autoSpaceDE w:val="0"/>
        <w:autoSpaceDN w:val="0"/>
        <w:adjustRightInd w:val="0"/>
        <w:spacing w:line="276" w:lineRule="auto"/>
        <w:ind w:firstLine="709"/>
        <w:jc w:val="both"/>
        <w:outlineLvl w:val="0"/>
        <w:rPr>
          <w:bCs/>
          <w:kern w:val="32"/>
          <w:lang w:val="uk-UA"/>
        </w:rPr>
      </w:pPr>
      <w:r w:rsidRPr="00DD4051">
        <w:rPr>
          <w:bCs/>
          <w:kern w:val="32"/>
          <w:lang w:val="uk-UA"/>
        </w:rPr>
        <w:t>Уроки з фізичної культури ця група відвідує разом з основною, але частковими обмеженнями бігу, стрибків, роботи на гімнастичних приладах. Дітям рекомендують додаткові оздоровчі фізичні вправи для підвищення рівня фізичної підготовленості.</w:t>
      </w:r>
    </w:p>
    <w:p w:rsidR="00D30A27" w:rsidRDefault="00DD4051" w:rsidP="00DD4051">
      <w:pPr>
        <w:autoSpaceDE w:val="0"/>
        <w:autoSpaceDN w:val="0"/>
        <w:adjustRightInd w:val="0"/>
        <w:spacing w:line="276" w:lineRule="auto"/>
        <w:ind w:firstLine="709"/>
        <w:jc w:val="both"/>
        <w:outlineLvl w:val="0"/>
        <w:rPr>
          <w:bCs/>
          <w:kern w:val="32"/>
          <w:lang w:val="uk-UA"/>
        </w:rPr>
      </w:pPr>
      <w:r w:rsidRPr="00DD4051">
        <w:rPr>
          <w:b/>
          <w:bCs/>
          <w:i/>
          <w:kern w:val="32"/>
          <w:lang w:val="uk-UA"/>
        </w:rPr>
        <w:t xml:space="preserve">До спеціальної медичної групи </w:t>
      </w:r>
      <w:r w:rsidRPr="00DD4051">
        <w:rPr>
          <w:bCs/>
          <w:kern w:val="32"/>
          <w:lang w:val="uk-UA"/>
        </w:rPr>
        <w:t>скеровують школярів, які мають відхилення у стані здоров’я тимчасового або постійного характеру, що не становлять перешкоду для занять фізичною культурою, але потребують обмеження фізичних навантажень. До СМГ скеровують школярів, в яких виявлено ревматизм з ураженням і без ураження клапанного апарату серця; уроджені вади серця; дистрофію міокарда; хронічний</w:t>
      </w:r>
      <w:r>
        <w:rPr>
          <w:bCs/>
          <w:kern w:val="32"/>
          <w:lang w:val="uk-UA"/>
        </w:rPr>
        <w:t xml:space="preserve"> </w:t>
      </w:r>
      <w:r w:rsidRPr="00DD4051">
        <w:rPr>
          <w:bCs/>
          <w:kern w:val="32"/>
          <w:lang w:val="uk-UA"/>
        </w:rPr>
        <w:t xml:space="preserve">тонзиліт з ураженням серця; гнійні та змішані форми </w:t>
      </w:r>
      <w:proofErr w:type="spellStart"/>
      <w:r w:rsidRPr="00DD4051">
        <w:rPr>
          <w:bCs/>
          <w:kern w:val="32"/>
          <w:lang w:val="uk-UA"/>
        </w:rPr>
        <w:t>синуситів</w:t>
      </w:r>
      <w:proofErr w:type="spellEnd"/>
      <w:r w:rsidRPr="00DD4051">
        <w:rPr>
          <w:bCs/>
          <w:kern w:val="32"/>
          <w:lang w:val="uk-UA"/>
        </w:rPr>
        <w:t xml:space="preserve"> (гайморитів, фронтитів); захворювання гортані з порушенням дихання; хронічні гнійні запалення вуха; хронічне запалення легень із явищами </w:t>
      </w:r>
      <w:proofErr w:type="spellStart"/>
      <w:r w:rsidRPr="00DD4051">
        <w:rPr>
          <w:bCs/>
          <w:kern w:val="32"/>
          <w:lang w:val="uk-UA"/>
        </w:rPr>
        <w:t>бронхосклерозу</w:t>
      </w:r>
      <w:proofErr w:type="spellEnd"/>
      <w:r w:rsidRPr="00DD4051">
        <w:rPr>
          <w:bCs/>
          <w:kern w:val="32"/>
          <w:lang w:val="uk-UA"/>
        </w:rPr>
        <w:t>; бронхіальна астма з частими нападами; стійке підвищення артеріального тиску; виражені дефекти опорно-рухового апарату, нервової й ен</w:t>
      </w:r>
      <w:r>
        <w:rPr>
          <w:bCs/>
          <w:kern w:val="32"/>
          <w:lang w:val="uk-UA"/>
        </w:rPr>
        <w:t>докринної систем; анемія; міоп</w:t>
      </w:r>
      <w:r w:rsidRPr="00DD4051">
        <w:rPr>
          <w:bCs/>
          <w:kern w:val="32"/>
          <w:lang w:val="uk-UA"/>
        </w:rPr>
        <w:t>ія та інші в</w:t>
      </w:r>
      <w:r>
        <w:rPr>
          <w:bCs/>
          <w:kern w:val="32"/>
          <w:lang w:val="uk-UA"/>
        </w:rPr>
        <w:t>иражені порушення зору тощо</w:t>
      </w:r>
      <w:r w:rsidRPr="00DD4051">
        <w:rPr>
          <w:bCs/>
          <w:kern w:val="32"/>
          <w:lang w:val="uk-UA"/>
        </w:rPr>
        <w:t>.</w:t>
      </w:r>
    </w:p>
    <w:p w:rsidR="00DD4051" w:rsidRPr="00DD4051" w:rsidRDefault="00DD4051" w:rsidP="00DD4051">
      <w:pPr>
        <w:autoSpaceDE w:val="0"/>
        <w:autoSpaceDN w:val="0"/>
        <w:adjustRightInd w:val="0"/>
        <w:spacing w:line="276" w:lineRule="auto"/>
        <w:ind w:firstLine="709"/>
        <w:jc w:val="both"/>
        <w:outlineLvl w:val="0"/>
        <w:rPr>
          <w:bCs/>
          <w:kern w:val="32"/>
          <w:lang w:val="uk-UA"/>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6"/>
        <w:gridCol w:w="2977"/>
        <w:gridCol w:w="3544"/>
        <w:gridCol w:w="2409"/>
      </w:tblGrid>
      <w:tr w:rsidR="00D30A27" w:rsidTr="00D30A27">
        <w:trPr>
          <w:trHeight w:val="868"/>
        </w:trPr>
        <w:tc>
          <w:tcPr>
            <w:tcW w:w="1276" w:type="dxa"/>
          </w:tcPr>
          <w:p w:rsidR="00D30A27" w:rsidRPr="00D30A27" w:rsidRDefault="00D30A27" w:rsidP="00D30A27">
            <w:pPr>
              <w:pStyle w:val="TableParagraph"/>
              <w:ind w:left="282" w:right="275" w:hanging="16"/>
              <w:jc w:val="center"/>
              <w:rPr>
                <w:sz w:val="24"/>
              </w:rPr>
            </w:pPr>
            <w:r>
              <w:rPr>
                <w:sz w:val="24"/>
              </w:rPr>
              <w:t>М</w:t>
            </w:r>
            <w:r w:rsidRPr="00D30A27">
              <w:rPr>
                <w:sz w:val="24"/>
              </w:rPr>
              <w:t>едичн</w:t>
            </w:r>
            <w:r>
              <w:rPr>
                <w:sz w:val="24"/>
              </w:rPr>
              <w:t xml:space="preserve">а </w:t>
            </w:r>
            <w:r w:rsidRPr="00D30A27">
              <w:rPr>
                <w:sz w:val="24"/>
              </w:rPr>
              <w:t>груп</w:t>
            </w:r>
            <w:r>
              <w:rPr>
                <w:sz w:val="24"/>
              </w:rPr>
              <w:t>а</w:t>
            </w:r>
          </w:p>
        </w:tc>
        <w:tc>
          <w:tcPr>
            <w:tcW w:w="2977" w:type="dxa"/>
            <w:vAlign w:val="center"/>
          </w:tcPr>
          <w:p w:rsidR="00D30A27" w:rsidRPr="00D30A27" w:rsidRDefault="00D30A27" w:rsidP="00D30A27">
            <w:pPr>
              <w:pStyle w:val="TableParagraph"/>
              <w:spacing w:line="273" w:lineRule="exact"/>
              <w:ind w:left="502" w:right="510"/>
              <w:jc w:val="center"/>
              <w:rPr>
                <w:sz w:val="24"/>
              </w:rPr>
            </w:pPr>
            <w:r w:rsidRPr="00D30A27">
              <w:rPr>
                <w:sz w:val="24"/>
              </w:rPr>
              <w:t>Критерії</w:t>
            </w:r>
          </w:p>
          <w:p w:rsidR="00D30A27" w:rsidRPr="00D30A27" w:rsidRDefault="00D30A27" w:rsidP="00D30A27">
            <w:pPr>
              <w:pStyle w:val="TableParagraph"/>
              <w:ind w:left="213" w:right="203" w:firstLine="2"/>
              <w:jc w:val="center"/>
              <w:rPr>
                <w:sz w:val="24"/>
              </w:rPr>
            </w:pPr>
            <w:r w:rsidRPr="00D30A27">
              <w:rPr>
                <w:sz w:val="24"/>
              </w:rPr>
              <w:t>зарахування в</w:t>
            </w:r>
            <w:r w:rsidRPr="00D30A27">
              <w:rPr>
                <w:spacing w:val="-57"/>
                <w:sz w:val="24"/>
              </w:rPr>
              <w:t xml:space="preserve"> </w:t>
            </w:r>
            <w:r w:rsidRPr="00D30A27">
              <w:rPr>
                <w:sz w:val="24"/>
              </w:rPr>
              <w:t>медичні</w:t>
            </w:r>
            <w:r w:rsidRPr="00D30A27">
              <w:rPr>
                <w:spacing w:val="-6"/>
                <w:sz w:val="24"/>
              </w:rPr>
              <w:t xml:space="preserve"> </w:t>
            </w:r>
            <w:r w:rsidRPr="00D30A27">
              <w:rPr>
                <w:sz w:val="24"/>
              </w:rPr>
              <w:t>групи</w:t>
            </w:r>
          </w:p>
        </w:tc>
        <w:tc>
          <w:tcPr>
            <w:tcW w:w="3544" w:type="dxa"/>
            <w:vAlign w:val="center"/>
          </w:tcPr>
          <w:p w:rsidR="00D30A27" w:rsidRPr="00D30A27" w:rsidRDefault="00D30A27" w:rsidP="00D30A27">
            <w:pPr>
              <w:pStyle w:val="TableParagraph"/>
              <w:ind w:left="134" w:right="141"/>
              <w:jc w:val="center"/>
              <w:rPr>
                <w:sz w:val="24"/>
              </w:rPr>
            </w:pPr>
            <w:r w:rsidRPr="00D30A27">
              <w:rPr>
                <w:sz w:val="24"/>
              </w:rPr>
              <w:t>Характеристик</w:t>
            </w:r>
            <w:r w:rsidRPr="00D30A27">
              <w:rPr>
                <w:spacing w:val="-57"/>
                <w:sz w:val="24"/>
              </w:rPr>
              <w:t xml:space="preserve"> </w:t>
            </w:r>
            <w:r w:rsidRPr="00D30A27">
              <w:rPr>
                <w:sz w:val="24"/>
              </w:rPr>
              <w:t>а</w:t>
            </w:r>
          </w:p>
          <w:p w:rsidR="00D30A27" w:rsidRPr="00D30A27" w:rsidRDefault="00D30A27" w:rsidP="00D30A27">
            <w:pPr>
              <w:pStyle w:val="TableParagraph"/>
              <w:spacing w:line="270" w:lineRule="atLeast"/>
              <w:ind w:left="199" w:right="190" w:hanging="17"/>
              <w:jc w:val="center"/>
              <w:rPr>
                <w:sz w:val="24"/>
              </w:rPr>
            </w:pPr>
            <w:r w:rsidRPr="00D30A27">
              <w:rPr>
                <w:sz w:val="24"/>
              </w:rPr>
              <w:t>фізичного</w:t>
            </w:r>
            <w:r w:rsidRPr="00D30A27">
              <w:rPr>
                <w:spacing w:val="1"/>
                <w:sz w:val="24"/>
              </w:rPr>
              <w:t xml:space="preserve"> </w:t>
            </w:r>
            <w:r w:rsidRPr="00D30A27">
              <w:rPr>
                <w:spacing w:val="-1"/>
                <w:sz w:val="24"/>
              </w:rPr>
              <w:t>навантаження</w:t>
            </w:r>
          </w:p>
        </w:tc>
        <w:tc>
          <w:tcPr>
            <w:tcW w:w="2409" w:type="dxa"/>
            <w:vAlign w:val="center"/>
          </w:tcPr>
          <w:p w:rsidR="00D30A27" w:rsidRPr="00D30A27" w:rsidRDefault="00D30A27" w:rsidP="00D30A27">
            <w:pPr>
              <w:pStyle w:val="TableParagraph"/>
              <w:spacing w:before="8"/>
              <w:jc w:val="center"/>
              <w:rPr>
                <w:sz w:val="23"/>
              </w:rPr>
            </w:pPr>
          </w:p>
          <w:p w:rsidR="00D30A27" w:rsidRPr="00D30A27" w:rsidRDefault="00D30A27" w:rsidP="00D30A27">
            <w:pPr>
              <w:pStyle w:val="TableParagraph"/>
              <w:ind w:left="208"/>
              <w:jc w:val="center"/>
              <w:rPr>
                <w:sz w:val="24"/>
              </w:rPr>
            </w:pPr>
            <w:r w:rsidRPr="00D30A27">
              <w:rPr>
                <w:sz w:val="24"/>
              </w:rPr>
              <w:t>Примітка</w:t>
            </w:r>
          </w:p>
        </w:tc>
      </w:tr>
      <w:tr w:rsidR="00D30A27" w:rsidTr="00D30A27">
        <w:trPr>
          <w:trHeight w:val="278"/>
        </w:trPr>
        <w:tc>
          <w:tcPr>
            <w:tcW w:w="1276" w:type="dxa"/>
            <w:tcBorders>
              <w:bottom w:val="single" w:sz="4" w:space="0" w:color="auto"/>
            </w:tcBorders>
          </w:tcPr>
          <w:p w:rsidR="00D30A27" w:rsidRPr="00D30A27" w:rsidRDefault="00D30A27" w:rsidP="00406ACF">
            <w:pPr>
              <w:pStyle w:val="TableParagraph"/>
              <w:spacing w:line="258" w:lineRule="exact"/>
              <w:ind w:right="7"/>
              <w:jc w:val="center"/>
              <w:rPr>
                <w:sz w:val="24"/>
              </w:rPr>
            </w:pPr>
            <w:r w:rsidRPr="00D30A27">
              <w:rPr>
                <w:sz w:val="24"/>
              </w:rPr>
              <w:t>1</w:t>
            </w:r>
          </w:p>
        </w:tc>
        <w:tc>
          <w:tcPr>
            <w:tcW w:w="2977" w:type="dxa"/>
          </w:tcPr>
          <w:p w:rsidR="00D30A27" w:rsidRPr="00D30A27" w:rsidRDefault="00D30A27" w:rsidP="00406ACF">
            <w:pPr>
              <w:pStyle w:val="TableParagraph"/>
              <w:spacing w:line="258" w:lineRule="exact"/>
              <w:ind w:left="415"/>
              <w:jc w:val="center"/>
              <w:rPr>
                <w:sz w:val="24"/>
              </w:rPr>
            </w:pPr>
            <w:r w:rsidRPr="00D30A27">
              <w:rPr>
                <w:sz w:val="24"/>
              </w:rPr>
              <w:t>2</w:t>
            </w:r>
          </w:p>
        </w:tc>
        <w:tc>
          <w:tcPr>
            <w:tcW w:w="3544" w:type="dxa"/>
          </w:tcPr>
          <w:p w:rsidR="00D30A27" w:rsidRPr="00D30A27" w:rsidRDefault="00D30A27" w:rsidP="00406ACF">
            <w:pPr>
              <w:pStyle w:val="TableParagraph"/>
              <w:spacing w:line="258" w:lineRule="exact"/>
              <w:ind w:left="419"/>
              <w:jc w:val="center"/>
              <w:rPr>
                <w:sz w:val="24"/>
              </w:rPr>
            </w:pPr>
            <w:r w:rsidRPr="00D30A27">
              <w:rPr>
                <w:sz w:val="24"/>
              </w:rPr>
              <w:t>3</w:t>
            </w:r>
          </w:p>
        </w:tc>
        <w:tc>
          <w:tcPr>
            <w:tcW w:w="2409" w:type="dxa"/>
          </w:tcPr>
          <w:p w:rsidR="00D30A27" w:rsidRPr="00D30A27" w:rsidRDefault="00D30A27" w:rsidP="00406ACF">
            <w:pPr>
              <w:pStyle w:val="TableParagraph"/>
              <w:spacing w:line="258" w:lineRule="exact"/>
              <w:ind w:left="895"/>
              <w:rPr>
                <w:sz w:val="24"/>
              </w:rPr>
            </w:pPr>
            <w:r w:rsidRPr="00D30A27">
              <w:rPr>
                <w:sz w:val="24"/>
              </w:rPr>
              <w:t>4</w:t>
            </w:r>
          </w:p>
        </w:tc>
      </w:tr>
      <w:tr w:rsidR="00D30A27" w:rsidTr="00D30A27">
        <w:trPr>
          <w:trHeight w:val="4103"/>
        </w:trPr>
        <w:tc>
          <w:tcPr>
            <w:tcW w:w="1276" w:type="dxa"/>
            <w:tcBorders>
              <w:top w:val="single" w:sz="4" w:space="0" w:color="auto"/>
              <w:bottom w:val="single" w:sz="4" w:space="0" w:color="auto"/>
            </w:tcBorders>
          </w:tcPr>
          <w:p w:rsidR="00D30A27" w:rsidRPr="00D30A27" w:rsidRDefault="00D30A27" w:rsidP="00406ACF">
            <w:pPr>
              <w:pStyle w:val="TableParagraph"/>
              <w:ind w:left="126" w:right="484" w:hanging="20"/>
              <w:rPr>
                <w:sz w:val="24"/>
              </w:rPr>
            </w:pPr>
            <w:r w:rsidRPr="00D30A27">
              <w:rPr>
                <w:sz w:val="24"/>
              </w:rPr>
              <w:t>Основна</w:t>
            </w:r>
            <w:r w:rsidRPr="00D30A27">
              <w:rPr>
                <w:spacing w:val="-57"/>
                <w:sz w:val="24"/>
              </w:rPr>
              <w:t xml:space="preserve"> </w:t>
            </w:r>
            <w:r w:rsidRPr="00D30A27">
              <w:rPr>
                <w:sz w:val="24"/>
              </w:rPr>
              <w:t>група</w:t>
            </w:r>
          </w:p>
          <w:p w:rsidR="00D30A27" w:rsidRPr="00D30A27" w:rsidRDefault="00D30A27" w:rsidP="00406ACF">
            <w:pPr>
              <w:pStyle w:val="TableParagraph"/>
              <w:ind w:left="126" w:right="197" w:hanging="20"/>
              <w:rPr>
                <w:sz w:val="24"/>
              </w:rPr>
            </w:pPr>
          </w:p>
        </w:tc>
        <w:tc>
          <w:tcPr>
            <w:tcW w:w="2977" w:type="dxa"/>
          </w:tcPr>
          <w:p w:rsidR="00D30A27" w:rsidRPr="00D30A27" w:rsidRDefault="00D30A27" w:rsidP="00406ACF">
            <w:pPr>
              <w:pStyle w:val="TableParagraph"/>
              <w:ind w:left="127" w:right="203" w:hanging="20"/>
              <w:rPr>
                <w:sz w:val="24"/>
              </w:rPr>
            </w:pPr>
            <w:r w:rsidRPr="00D30A27">
              <w:rPr>
                <w:sz w:val="24"/>
              </w:rPr>
              <w:t>Практично</w:t>
            </w:r>
            <w:r w:rsidRPr="00D30A27">
              <w:rPr>
                <w:spacing w:val="1"/>
                <w:sz w:val="24"/>
              </w:rPr>
              <w:t xml:space="preserve"> </w:t>
            </w:r>
            <w:r w:rsidRPr="00D30A27">
              <w:rPr>
                <w:sz w:val="24"/>
              </w:rPr>
              <w:t>здорові</w:t>
            </w:r>
            <w:r w:rsidRPr="00D30A27">
              <w:rPr>
                <w:spacing w:val="-7"/>
                <w:sz w:val="24"/>
              </w:rPr>
              <w:t xml:space="preserve"> </w:t>
            </w:r>
            <w:r w:rsidRPr="00D30A27">
              <w:rPr>
                <w:sz w:val="24"/>
              </w:rPr>
              <w:t>діти,</w:t>
            </w:r>
            <w:r w:rsidRPr="00D30A27">
              <w:rPr>
                <w:spacing w:val="-6"/>
                <w:sz w:val="24"/>
              </w:rPr>
              <w:t xml:space="preserve"> </w:t>
            </w:r>
            <w:r w:rsidRPr="00D30A27">
              <w:rPr>
                <w:sz w:val="24"/>
              </w:rPr>
              <w:t>які</w:t>
            </w:r>
          </w:p>
          <w:p w:rsidR="00D30A27" w:rsidRDefault="00D30A27" w:rsidP="00D30A27">
            <w:pPr>
              <w:pStyle w:val="TableParagraph"/>
              <w:spacing w:line="264" w:lineRule="exact"/>
              <w:ind w:left="127"/>
              <w:rPr>
                <w:sz w:val="24"/>
              </w:rPr>
            </w:pPr>
            <w:r w:rsidRPr="00D30A27">
              <w:rPr>
                <w:sz w:val="24"/>
              </w:rPr>
              <w:t>мають</w:t>
            </w:r>
            <w:r>
              <w:rPr>
                <w:sz w:val="24"/>
              </w:rPr>
              <w:t xml:space="preserve"> гармонійний</w:t>
            </w:r>
            <w:r>
              <w:rPr>
                <w:spacing w:val="1"/>
                <w:sz w:val="24"/>
              </w:rPr>
              <w:t xml:space="preserve"> </w:t>
            </w:r>
            <w:r>
              <w:rPr>
                <w:sz w:val="24"/>
              </w:rPr>
              <w:t>розвиток,</w:t>
            </w:r>
            <w:r>
              <w:rPr>
                <w:spacing w:val="1"/>
                <w:sz w:val="24"/>
              </w:rPr>
              <w:t xml:space="preserve"> </w:t>
            </w:r>
            <w:r>
              <w:rPr>
                <w:sz w:val="24"/>
              </w:rPr>
              <w:t>високий або</w:t>
            </w:r>
            <w:r>
              <w:rPr>
                <w:spacing w:val="1"/>
                <w:sz w:val="24"/>
              </w:rPr>
              <w:t xml:space="preserve"> </w:t>
            </w:r>
            <w:r>
              <w:rPr>
                <w:sz w:val="24"/>
              </w:rPr>
              <w:t>середній рівні</w:t>
            </w:r>
            <w:r>
              <w:rPr>
                <w:spacing w:val="1"/>
                <w:sz w:val="24"/>
              </w:rPr>
              <w:t xml:space="preserve"> </w:t>
            </w:r>
            <w:r>
              <w:rPr>
                <w:sz w:val="24"/>
              </w:rPr>
              <w:t>фізичного</w:t>
            </w:r>
            <w:r>
              <w:rPr>
                <w:spacing w:val="1"/>
                <w:sz w:val="24"/>
              </w:rPr>
              <w:t xml:space="preserve"> </w:t>
            </w:r>
            <w:r>
              <w:rPr>
                <w:sz w:val="24"/>
              </w:rPr>
              <w:t>розвитку з</w:t>
            </w:r>
            <w:r>
              <w:rPr>
                <w:spacing w:val="1"/>
                <w:sz w:val="24"/>
              </w:rPr>
              <w:t xml:space="preserve"> </w:t>
            </w:r>
            <w:r>
              <w:rPr>
                <w:sz w:val="24"/>
              </w:rPr>
              <w:t>високими або</w:t>
            </w:r>
            <w:r>
              <w:rPr>
                <w:spacing w:val="1"/>
                <w:sz w:val="24"/>
              </w:rPr>
              <w:t xml:space="preserve"> </w:t>
            </w:r>
            <w:r>
              <w:rPr>
                <w:sz w:val="24"/>
              </w:rPr>
              <w:t>вищими за</w:t>
            </w:r>
            <w:r>
              <w:rPr>
                <w:spacing w:val="1"/>
                <w:sz w:val="24"/>
              </w:rPr>
              <w:t xml:space="preserve"> </w:t>
            </w:r>
            <w:r>
              <w:rPr>
                <w:sz w:val="24"/>
              </w:rPr>
              <w:t>середній</w:t>
            </w:r>
            <w:r>
              <w:rPr>
                <w:spacing w:val="1"/>
                <w:sz w:val="24"/>
              </w:rPr>
              <w:t xml:space="preserve"> </w:t>
            </w:r>
            <w:r>
              <w:rPr>
                <w:sz w:val="24"/>
              </w:rPr>
              <w:t>рівнями</w:t>
            </w:r>
            <w:r>
              <w:rPr>
                <w:spacing w:val="1"/>
                <w:sz w:val="24"/>
              </w:rPr>
              <w:t xml:space="preserve"> </w:t>
            </w:r>
            <w:r>
              <w:rPr>
                <w:sz w:val="24"/>
              </w:rPr>
              <w:t>функціональних</w:t>
            </w:r>
            <w:r>
              <w:rPr>
                <w:spacing w:val="1"/>
                <w:sz w:val="24"/>
              </w:rPr>
              <w:t xml:space="preserve"> </w:t>
            </w:r>
            <w:r>
              <w:rPr>
                <w:sz w:val="24"/>
              </w:rPr>
              <w:t>можливостей</w:t>
            </w:r>
            <w:r>
              <w:rPr>
                <w:spacing w:val="1"/>
                <w:sz w:val="24"/>
              </w:rPr>
              <w:t xml:space="preserve"> </w:t>
            </w:r>
            <w:r>
              <w:rPr>
                <w:sz w:val="24"/>
              </w:rPr>
              <w:t>серцево-судинної</w:t>
            </w:r>
            <w:r>
              <w:rPr>
                <w:spacing w:val="1"/>
                <w:sz w:val="24"/>
              </w:rPr>
              <w:t xml:space="preserve"> </w:t>
            </w:r>
            <w:r>
              <w:rPr>
                <w:sz w:val="24"/>
              </w:rPr>
              <w:t>системи.</w:t>
            </w:r>
          </w:p>
          <w:p w:rsidR="00D30A27" w:rsidRPr="00D30A27" w:rsidRDefault="00D30A27" w:rsidP="00D30A27">
            <w:pPr>
              <w:pStyle w:val="TableParagraph"/>
              <w:ind w:left="127" w:right="108" w:hanging="20"/>
              <w:rPr>
                <w:sz w:val="24"/>
              </w:rPr>
            </w:pPr>
            <w:r>
              <w:rPr>
                <w:sz w:val="24"/>
              </w:rPr>
              <w:t>А також діти, що</w:t>
            </w:r>
            <w:r>
              <w:rPr>
                <w:spacing w:val="-57"/>
                <w:sz w:val="24"/>
              </w:rPr>
              <w:t xml:space="preserve"> </w:t>
            </w:r>
            <w:r>
              <w:rPr>
                <w:sz w:val="24"/>
              </w:rPr>
              <w:t>мають незначні</w:t>
            </w:r>
            <w:r>
              <w:rPr>
                <w:spacing w:val="1"/>
                <w:sz w:val="24"/>
              </w:rPr>
              <w:t xml:space="preserve"> </w:t>
            </w:r>
            <w:r>
              <w:rPr>
                <w:sz w:val="24"/>
              </w:rPr>
              <w:t>відхилення</w:t>
            </w:r>
            <w:r>
              <w:rPr>
                <w:spacing w:val="1"/>
                <w:sz w:val="24"/>
              </w:rPr>
              <w:t xml:space="preserve"> </w:t>
            </w:r>
            <w:r>
              <w:rPr>
                <w:sz w:val="24"/>
              </w:rPr>
              <w:t>у</w:t>
            </w:r>
            <w:r>
              <w:rPr>
                <w:spacing w:val="1"/>
                <w:sz w:val="24"/>
              </w:rPr>
              <w:t xml:space="preserve"> </w:t>
            </w:r>
            <w:r>
              <w:rPr>
                <w:sz w:val="24"/>
              </w:rPr>
              <w:t>стані здоров’я</w:t>
            </w:r>
            <w:r>
              <w:rPr>
                <w:spacing w:val="1"/>
                <w:sz w:val="24"/>
              </w:rPr>
              <w:t xml:space="preserve"> </w:t>
            </w:r>
            <w:r>
              <w:rPr>
                <w:sz w:val="24"/>
              </w:rPr>
              <w:t>при достатньому</w:t>
            </w:r>
            <w:r>
              <w:rPr>
                <w:spacing w:val="-57"/>
                <w:sz w:val="24"/>
              </w:rPr>
              <w:t xml:space="preserve"> </w:t>
            </w:r>
            <w:r>
              <w:rPr>
                <w:sz w:val="24"/>
              </w:rPr>
              <w:t>фізичному</w:t>
            </w:r>
            <w:r>
              <w:rPr>
                <w:spacing w:val="1"/>
                <w:sz w:val="24"/>
              </w:rPr>
              <w:t xml:space="preserve"> </w:t>
            </w:r>
            <w:r>
              <w:rPr>
                <w:sz w:val="24"/>
              </w:rPr>
              <w:t>розвиткові й</w:t>
            </w:r>
            <w:r>
              <w:rPr>
                <w:spacing w:val="1"/>
                <w:sz w:val="24"/>
              </w:rPr>
              <w:t xml:space="preserve"> </w:t>
            </w:r>
            <w:r>
              <w:rPr>
                <w:sz w:val="24"/>
              </w:rPr>
              <w:t>фізичній підготовленості</w:t>
            </w:r>
          </w:p>
        </w:tc>
        <w:tc>
          <w:tcPr>
            <w:tcW w:w="3544" w:type="dxa"/>
          </w:tcPr>
          <w:p w:rsidR="00D30A27" w:rsidRPr="00D30A27" w:rsidRDefault="00D30A27" w:rsidP="00D30A27">
            <w:pPr>
              <w:pStyle w:val="TableParagraph"/>
              <w:ind w:left="129" w:right="235" w:hanging="20"/>
              <w:rPr>
                <w:sz w:val="24"/>
              </w:rPr>
            </w:pPr>
            <w:r w:rsidRPr="00D30A27">
              <w:rPr>
                <w:sz w:val="24"/>
              </w:rPr>
              <w:t>Уроки фізичної</w:t>
            </w:r>
            <w:r w:rsidRPr="00D30A27">
              <w:rPr>
                <w:spacing w:val="-57"/>
                <w:sz w:val="24"/>
              </w:rPr>
              <w:t xml:space="preserve"> </w:t>
            </w:r>
            <w:r w:rsidRPr="00D30A27">
              <w:rPr>
                <w:sz w:val="24"/>
              </w:rPr>
              <w:t>культури</w:t>
            </w:r>
            <w:r w:rsidRPr="00D30A27">
              <w:rPr>
                <w:spacing w:val="-1"/>
                <w:sz w:val="24"/>
              </w:rPr>
              <w:t xml:space="preserve"> </w:t>
            </w:r>
            <w:r w:rsidRPr="00D30A27">
              <w:rPr>
                <w:sz w:val="24"/>
              </w:rPr>
              <w:t>та</w:t>
            </w:r>
            <w:r>
              <w:rPr>
                <w:sz w:val="24"/>
              </w:rPr>
              <w:t xml:space="preserve"> </w:t>
            </w:r>
            <w:r w:rsidRPr="00D30A27">
              <w:rPr>
                <w:sz w:val="24"/>
              </w:rPr>
              <w:t>фізична</w:t>
            </w:r>
            <w:r>
              <w:rPr>
                <w:sz w:val="24"/>
              </w:rPr>
              <w:t xml:space="preserve"> підготовка</w:t>
            </w:r>
            <w:r>
              <w:rPr>
                <w:spacing w:val="1"/>
                <w:sz w:val="24"/>
              </w:rPr>
              <w:t xml:space="preserve"> </w:t>
            </w:r>
            <w:r>
              <w:rPr>
                <w:sz w:val="24"/>
              </w:rPr>
              <w:t>проводяться</w:t>
            </w:r>
            <w:r>
              <w:rPr>
                <w:spacing w:val="2"/>
                <w:sz w:val="24"/>
              </w:rPr>
              <w:t xml:space="preserve"> </w:t>
            </w:r>
            <w:r>
              <w:rPr>
                <w:sz w:val="24"/>
              </w:rPr>
              <w:t>у</w:t>
            </w:r>
            <w:r>
              <w:rPr>
                <w:spacing w:val="1"/>
                <w:sz w:val="24"/>
              </w:rPr>
              <w:t xml:space="preserve"> </w:t>
            </w:r>
            <w:r>
              <w:rPr>
                <w:sz w:val="24"/>
              </w:rPr>
              <w:t>повному обсязі</w:t>
            </w:r>
            <w:r>
              <w:rPr>
                <w:spacing w:val="-57"/>
                <w:sz w:val="24"/>
              </w:rPr>
              <w:t xml:space="preserve"> </w:t>
            </w:r>
            <w:r>
              <w:rPr>
                <w:sz w:val="24"/>
              </w:rPr>
              <w:t>згідно з</w:t>
            </w:r>
            <w:r>
              <w:rPr>
                <w:spacing w:val="1"/>
                <w:sz w:val="24"/>
              </w:rPr>
              <w:t xml:space="preserve"> </w:t>
            </w:r>
            <w:r>
              <w:rPr>
                <w:sz w:val="24"/>
              </w:rPr>
              <w:t>навчальними</w:t>
            </w:r>
            <w:r>
              <w:rPr>
                <w:spacing w:val="1"/>
                <w:sz w:val="24"/>
              </w:rPr>
              <w:t xml:space="preserve"> </w:t>
            </w:r>
            <w:r>
              <w:rPr>
                <w:sz w:val="24"/>
              </w:rPr>
              <w:t>програмами з</w:t>
            </w:r>
            <w:r>
              <w:rPr>
                <w:spacing w:val="1"/>
                <w:sz w:val="24"/>
              </w:rPr>
              <w:t xml:space="preserve"> </w:t>
            </w:r>
            <w:r>
              <w:rPr>
                <w:sz w:val="24"/>
              </w:rPr>
              <w:t>урахуванням</w:t>
            </w:r>
            <w:r>
              <w:rPr>
                <w:spacing w:val="1"/>
                <w:sz w:val="24"/>
              </w:rPr>
              <w:t xml:space="preserve"> </w:t>
            </w:r>
            <w:r>
              <w:rPr>
                <w:sz w:val="24"/>
              </w:rPr>
              <w:t>індивідуальних</w:t>
            </w:r>
            <w:r>
              <w:rPr>
                <w:spacing w:val="-57"/>
                <w:sz w:val="24"/>
              </w:rPr>
              <w:t xml:space="preserve"> </w:t>
            </w:r>
            <w:r>
              <w:rPr>
                <w:sz w:val="24"/>
              </w:rPr>
              <w:t>особливостей</w:t>
            </w:r>
            <w:r>
              <w:rPr>
                <w:spacing w:val="1"/>
                <w:sz w:val="24"/>
              </w:rPr>
              <w:t xml:space="preserve"> </w:t>
            </w:r>
            <w:r>
              <w:rPr>
                <w:sz w:val="24"/>
              </w:rPr>
              <w:t>розвитку</w:t>
            </w:r>
            <w:r>
              <w:rPr>
                <w:spacing w:val="1"/>
                <w:sz w:val="24"/>
              </w:rPr>
              <w:t xml:space="preserve"> </w:t>
            </w:r>
            <w:r>
              <w:rPr>
                <w:sz w:val="24"/>
              </w:rPr>
              <w:t>дитини. Допускається</w:t>
            </w:r>
            <w:r>
              <w:rPr>
                <w:spacing w:val="1"/>
                <w:sz w:val="24"/>
              </w:rPr>
              <w:t xml:space="preserve"> </w:t>
            </w:r>
            <w:r>
              <w:rPr>
                <w:sz w:val="24"/>
              </w:rPr>
              <w:t>складання</w:t>
            </w:r>
            <w:r>
              <w:rPr>
                <w:spacing w:val="1"/>
                <w:sz w:val="24"/>
              </w:rPr>
              <w:t xml:space="preserve"> </w:t>
            </w:r>
            <w:r>
              <w:rPr>
                <w:sz w:val="24"/>
              </w:rPr>
              <w:t>нормативів.</w:t>
            </w:r>
            <w:r>
              <w:rPr>
                <w:spacing w:val="1"/>
                <w:sz w:val="24"/>
              </w:rPr>
              <w:t xml:space="preserve"> </w:t>
            </w:r>
            <w:r>
              <w:rPr>
                <w:sz w:val="24"/>
              </w:rPr>
              <w:t>Дозволяється</w:t>
            </w:r>
            <w:r>
              <w:rPr>
                <w:spacing w:val="1"/>
                <w:sz w:val="24"/>
              </w:rPr>
              <w:t xml:space="preserve"> </w:t>
            </w:r>
            <w:r>
              <w:rPr>
                <w:sz w:val="24"/>
              </w:rPr>
              <w:t>заняття в одній</w:t>
            </w:r>
            <w:r>
              <w:rPr>
                <w:spacing w:val="1"/>
                <w:sz w:val="24"/>
              </w:rPr>
              <w:t xml:space="preserve"> </w:t>
            </w:r>
            <w:r>
              <w:rPr>
                <w:sz w:val="24"/>
              </w:rPr>
              <w:t>із спортивних</w:t>
            </w:r>
            <w:r>
              <w:rPr>
                <w:spacing w:val="1"/>
                <w:sz w:val="24"/>
              </w:rPr>
              <w:t xml:space="preserve"> </w:t>
            </w:r>
            <w:r>
              <w:rPr>
                <w:sz w:val="24"/>
              </w:rPr>
              <w:t>секцій та участь</w:t>
            </w:r>
            <w:r>
              <w:rPr>
                <w:spacing w:val="-57"/>
                <w:sz w:val="24"/>
              </w:rPr>
              <w:t xml:space="preserve"> </w:t>
            </w:r>
            <w:r>
              <w:rPr>
                <w:sz w:val="24"/>
              </w:rPr>
              <w:t>у</w:t>
            </w:r>
            <w:r>
              <w:rPr>
                <w:spacing w:val="-4"/>
                <w:sz w:val="24"/>
              </w:rPr>
              <w:t xml:space="preserve"> </w:t>
            </w:r>
            <w:r>
              <w:rPr>
                <w:sz w:val="24"/>
              </w:rPr>
              <w:t>змаганнях</w:t>
            </w:r>
          </w:p>
        </w:tc>
        <w:tc>
          <w:tcPr>
            <w:tcW w:w="2409" w:type="dxa"/>
          </w:tcPr>
          <w:p w:rsidR="00D30A27" w:rsidRPr="00D30A27" w:rsidRDefault="00D30A27" w:rsidP="00D30A27">
            <w:pPr>
              <w:pStyle w:val="TableParagraph"/>
              <w:ind w:left="107" w:right="133"/>
              <w:rPr>
                <w:sz w:val="24"/>
              </w:rPr>
            </w:pPr>
            <w:r w:rsidRPr="00D30A27">
              <w:rPr>
                <w:sz w:val="24"/>
              </w:rPr>
              <w:t>Дозвіл</w:t>
            </w:r>
            <w:r w:rsidRPr="00D30A27">
              <w:rPr>
                <w:spacing w:val="1"/>
                <w:sz w:val="24"/>
              </w:rPr>
              <w:t xml:space="preserve"> </w:t>
            </w:r>
            <w:r w:rsidRPr="00D30A27">
              <w:rPr>
                <w:sz w:val="24"/>
              </w:rPr>
              <w:t>лікаря</w:t>
            </w:r>
            <w:r w:rsidRPr="00D30A27">
              <w:rPr>
                <w:spacing w:val="-12"/>
                <w:sz w:val="24"/>
              </w:rPr>
              <w:t xml:space="preserve"> </w:t>
            </w:r>
            <w:r w:rsidRPr="00D30A27">
              <w:rPr>
                <w:sz w:val="24"/>
              </w:rPr>
              <w:t>щодо</w:t>
            </w:r>
            <w:r>
              <w:rPr>
                <w:sz w:val="24"/>
              </w:rPr>
              <w:t xml:space="preserve"> </w:t>
            </w:r>
            <w:r w:rsidRPr="00D30A27">
              <w:rPr>
                <w:sz w:val="24"/>
              </w:rPr>
              <w:t>занять,</w:t>
            </w:r>
            <w:r w:rsidRPr="00D30A27">
              <w:rPr>
                <w:spacing w:val="-2"/>
                <w:sz w:val="24"/>
              </w:rPr>
              <w:t xml:space="preserve"> </w:t>
            </w:r>
            <w:r w:rsidRPr="00D30A27">
              <w:rPr>
                <w:sz w:val="24"/>
              </w:rPr>
              <w:t>які</w:t>
            </w:r>
          </w:p>
          <w:p w:rsidR="00D30A27" w:rsidRPr="00D30A27" w:rsidRDefault="00D30A27" w:rsidP="00406ACF">
            <w:pPr>
              <w:pStyle w:val="TableParagraph"/>
              <w:ind w:left="107" w:right="125"/>
              <w:rPr>
                <w:sz w:val="24"/>
              </w:rPr>
            </w:pPr>
            <w:r>
              <w:rPr>
                <w:sz w:val="24"/>
              </w:rPr>
              <w:t>супроводжу</w:t>
            </w:r>
            <w:r>
              <w:rPr>
                <w:spacing w:val="-57"/>
                <w:sz w:val="24"/>
              </w:rPr>
              <w:t xml:space="preserve"> </w:t>
            </w:r>
            <w:proofErr w:type="spellStart"/>
            <w:r>
              <w:rPr>
                <w:sz w:val="24"/>
              </w:rPr>
              <w:t>ються</w:t>
            </w:r>
            <w:proofErr w:type="spellEnd"/>
            <w:r>
              <w:rPr>
                <w:spacing w:val="1"/>
                <w:sz w:val="24"/>
              </w:rPr>
              <w:t xml:space="preserve"> </w:t>
            </w:r>
            <w:r>
              <w:rPr>
                <w:sz w:val="24"/>
              </w:rPr>
              <w:t>підвищеним</w:t>
            </w:r>
            <w:r>
              <w:rPr>
                <w:spacing w:val="-57"/>
                <w:sz w:val="24"/>
              </w:rPr>
              <w:t xml:space="preserve"> </w:t>
            </w:r>
            <w:r>
              <w:rPr>
                <w:sz w:val="24"/>
              </w:rPr>
              <w:t>и</w:t>
            </w:r>
            <w:r>
              <w:rPr>
                <w:spacing w:val="1"/>
                <w:sz w:val="24"/>
              </w:rPr>
              <w:t xml:space="preserve"> </w:t>
            </w:r>
            <w:r>
              <w:rPr>
                <w:sz w:val="24"/>
              </w:rPr>
              <w:t>фізичними</w:t>
            </w:r>
            <w:r>
              <w:rPr>
                <w:spacing w:val="1"/>
                <w:sz w:val="24"/>
              </w:rPr>
              <w:t xml:space="preserve"> </w:t>
            </w:r>
            <w:r>
              <w:rPr>
                <w:sz w:val="24"/>
              </w:rPr>
              <w:t>навантаженнями</w:t>
            </w:r>
            <w:r>
              <w:rPr>
                <w:spacing w:val="1"/>
                <w:sz w:val="24"/>
              </w:rPr>
              <w:t xml:space="preserve"> </w:t>
            </w:r>
            <w:r>
              <w:rPr>
                <w:sz w:val="24"/>
              </w:rPr>
              <w:t>(заняття</w:t>
            </w:r>
            <w:r>
              <w:rPr>
                <w:spacing w:val="2"/>
                <w:sz w:val="24"/>
              </w:rPr>
              <w:t xml:space="preserve"> </w:t>
            </w:r>
            <w:r>
              <w:rPr>
                <w:sz w:val="24"/>
              </w:rPr>
              <w:t>у</w:t>
            </w:r>
            <w:r>
              <w:rPr>
                <w:spacing w:val="1"/>
                <w:sz w:val="24"/>
              </w:rPr>
              <w:t xml:space="preserve"> </w:t>
            </w:r>
            <w:r>
              <w:rPr>
                <w:sz w:val="24"/>
              </w:rPr>
              <w:t>спортивних</w:t>
            </w:r>
            <w:r>
              <w:rPr>
                <w:spacing w:val="1"/>
                <w:sz w:val="24"/>
              </w:rPr>
              <w:t xml:space="preserve"> </w:t>
            </w:r>
            <w:r>
              <w:rPr>
                <w:sz w:val="24"/>
              </w:rPr>
              <w:t>секціях,</w:t>
            </w:r>
            <w:r>
              <w:rPr>
                <w:spacing w:val="1"/>
                <w:sz w:val="24"/>
              </w:rPr>
              <w:t xml:space="preserve"> </w:t>
            </w:r>
            <w:r>
              <w:rPr>
                <w:sz w:val="24"/>
              </w:rPr>
              <w:t>танці,</w:t>
            </w:r>
            <w:r>
              <w:rPr>
                <w:spacing w:val="1"/>
                <w:sz w:val="24"/>
              </w:rPr>
              <w:t xml:space="preserve"> </w:t>
            </w:r>
            <w:r>
              <w:rPr>
                <w:sz w:val="24"/>
              </w:rPr>
              <w:t>хореографія</w:t>
            </w:r>
            <w:r>
              <w:rPr>
                <w:spacing w:val="-57"/>
                <w:sz w:val="24"/>
              </w:rPr>
              <w:t xml:space="preserve"> </w:t>
            </w:r>
            <w:r>
              <w:rPr>
                <w:sz w:val="24"/>
              </w:rPr>
              <w:t>тощо),</w:t>
            </w:r>
            <w:r>
              <w:rPr>
                <w:spacing w:val="1"/>
                <w:sz w:val="24"/>
              </w:rPr>
              <w:t xml:space="preserve"> </w:t>
            </w:r>
            <w:r>
              <w:rPr>
                <w:sz w:val="24"/>
              </w:rPr>
              <w:t>надається</w:t>
            </w:r>
            <w:r>
              <w:rPr>
                <w:spacing w:val="1"/>
                <w:sz w:val="24"/>
              </w:rPr>
              <w:t xml:space="preserve"> </w:t>
            </w:r>
            <w:r>
              <w:rPr>
                <w:sz w:val="24"/>
              </w:rPr>
              <w:t>тільки після</w:t>
            </w:r>
            <w:r>
              <w:rPr>
                <w:spacing w:val="-57"/>
                <w:sz w:val="24"/>
              </w:rPr>
              <w:t xml:space="preserve"> </w:t>
            </w:r>
            <w:r>
              <w:rPr>
                <w:sz w:val="24"/>
              </w:rPr>
              <w:t>медичного</w:t>
            </w:r>
            <w:r>
              <w:rPr>
                <w:spacing w:val="1"/>
                <w:sz w:val="24"/>
              </w:rPr>
              <w:t xml:space="preserve"> </w:t>
            </w:r>
            <w:r>
              <w:rPr>
                <w:sz w:val="24"/>
              </w:rPr>
              <w:t>обстеження</w:t>
            </w:r>
          </w:p>
        </w:tc>
      </w:tr>
      <w:tr w:rsidR="00D30A27" w:rsidTr="00D30A27">
        <w:trPr>
          <w:trHeight w:val="1974"/>
        </w:trPr>
        <w:tc>
          <w:tcPr>
            <w:tcW w:w="1276" w:type="dxa"/>
            <w:tcBorders>
              <w:top w:val="single" w:sz="4" w:space="0" w:color="auto"/>
            </w:tcBorders>
          </w:tcPr>
          <w:p w:rsidR="00D30A27" w:rsidRPr="00D30A27" w:rsidRDefault="00D30A27" w:rsidP="00406ACF">
            <w:pPr>
              <w:pStyle w:val="TableParagraph"/>
              <w:ind w:left="126" w:right="197" w:hanging="20"/>
              <w:rPr>
                <w:sz w:val="24"/>
              </w:rPr>
            </w:pPr>
            <w:r w:rsidRPr="00D30A27">
              <w:rPr>
                <w:sz w:val="24"/>
              </w:rPr>
              <w:t>Підготовча</w:t>
            </w:r>
            <w:r w:rsidRPr="00D30A27">
              <w:rPr>
                <w:spacing w:val="-57"/>
                <w:sz w:val="24"/>
              </w:rPr>
              <w:t xml:space="preserve"> </w:t>
            </w:r>
            <w:r w:rsidRPr="00D30A27">
              <w:rPr>
                <w:sz w:val="24"/>
              </w:rPr>
              <w:t>група</w:t>
            </w:r>
          </w:p>
        </w:tc>
        <w:tc>
          <w:tcPr>
            <w:tcW w:w="2977" w:type="dxa"/>
          </w:tcPr>
          <w:p w:rsidR="00D30A27" w:rsidRDefault="00D30A27" w:rsidP="00D30A27">
            <w:pPr>
              <w:pStyle w:val="TableParagraph"/>
              <w:ind w:left="127" w:right="206"/>
              <w:rPr>
                <w:sz w:val="24"/>
              </w:rPr>
            </w:pPr>
            <w:r>
              <w:rPr>
                <w:sz w:val="24"/>
              </w:rPr>
              <w:t>Діти в</w:t>
            </w:r>
            <w:r>
              <w:rPr>
                <w:spacing w:val="1"/>
                <w:sz w:val="24"/>
              </w:rPr>
              <w:t xml:space="preserve"> </w:t>
            </w:r>
            <w:r>
              <w:rPr>
                <w:sz w:val="24"/>
              </w:rPr>
              <w:t>реабілітаційному</w:t>
            </w:r>
            <w:r>
              <w:rPr>
                <w:spacing w:val="-57"/>
                <w:sz w:val="24"/>
              </w:rPr>
              <w:t xml:space="preserve"> </w:t>
            </w:r>
            <w:r>
              <w:rPr>
                <w:sz w:val="24"/>
              </w:rPr>
              <w:t>у періоді після</w:t>
            </w:r>
            <w:r>
              <w:rPr>
                <w:spacing w:val="1"/>
                <w:sz w:val="24"/>
              </w:rPr>
              <w:t xml:space="preserve"> </w:t>
            </w:r>
            <w:r>
              <w:rPr>
                <w:sz w:val="24"/>
              </w:rPr>
              <w:t>випадку</w:t>
            </w:r>
            <w:r>
              <w:rPr>
                <w:spacing w:val="1"/>
                <w:sz w:val="24"/>
              </w:rPr>
              <w:t xml:space="preserve"> </w:t>
            </w:r>
            <w:r>
              <w:rPr>
                <w:sz w:val="24"/>
              </w:rPr>
              <w:t>перенесення</w:t>
            </w:r>
            <w:r>
              <w:rPr>
                <w:spacing w:val="1"/>
                <w:sz w:val="24"/>
              </w:rPr>
              <w:t xml:space="preserve"> </w:t>
            </w:r>
            <w:r>
              <w:rPr>
                <w:sz w:val="24"/>
              </w:rPr>
              <w:t>гострого</w:t>
            </w:r>
            <w:r>
              <w:rPr>
                <w:spacing w:val="1"/>
                <w:sz w:val="24"/>
              </w:rPr>
              <w:t xml:space="preserve"> </w:t>
            </w:r>
            <w:r>
              <w:rPr>
                <w:sz w:val="24"/>
              </w:rPr>
              <w:t>захворювання, що</w:t>
            </w:r>
            <w:r>
              <w:rPr>
                <w:spacing w:val="-9"/>
                <w:sz w:val="24"/>
              </w:rPr>
              <w:t xml:space="preserve"> </w:t>
            </w:r>
            <w:r>
              <w:rPr>
                <w:sz w:val="24"/>
              </w:rPr>
              <w:t>не</w:t>
            </w:r>
            <w:r>
              <w:rPr>
                <w:spacing w:val="-9"/>
                <w:sz w:val="24"/>
              </w:rPr>
              <w:t xml:space="preserve"> </w:t>
            </w:r>
            <w:r>
              <w:rPr>
                <w:sz w:val="24"/>
              </w:rPr>
              <w:t xml:space="preserve">потребує </w:t>
            </w:r>
            <w:r>
              <w:rPr>
                <w:spacing w:val="-57"/>
                <w:sz w:val="24"/>
              </w:rPr>
              <w:t xml:space="preserve"> </w:t>
            </w:r>
            <w:r>
              <w:rPr>
                <w:sz w:val="24"/>
              </w:rPr>
              <w:t>курсу лікувальної</w:t>
            </w:r>
            <w:r>
              <w:rPr>
                <w:spacing w:val="1"/>
                <w:sz w:val="24"/>
              </w:rPr>
              <w:t xml:space="preserve"> </w:t>
            </w:r>
            <w:r>
              <w:rPr>
                <w:sz w:val="24"/>
              </w:rPr>
              <w:t>фізичної</w:t>
            </w:r>
            <w:r>
              <w:rPr>
                <w:spacing w:val="1"/>
                <w:sz w:val="24"/>
              </w:rPr>
              <w:t xml:space="preserve"> </w:t>
            </w:r>
            <w:r>
              <w:rPr>
                <w:sz w:val="24"/>
              </w:rPr>
              <w:t>культури, із</w:t>
            </w:r>
            <w:r>
              <w:rPr>
                <w:spacing w:val="1"/>
                <w:sz w:val="24"/>
              </w:rPr>
              <w:t xml:space="preserve"> </w:t>
            </w:r>
            <w:r>
              <w:rPr>
                <w:sz w:val="24"/>
              </w:rPr>
              <w:t>середнім</w:t>
            </w:r>
            <w:r>
              <w:rPr>
                <w:spacing w:val="-14"/>
                <w:sz w:val="24"/>
              </w:rPr>
              <w:t xml:space="preserve"> </w:t>
            </w:r>
            <w:r>
              <w:rPr>
                <w:sz w:val="24"/>
              </w:rPr>
              <w:t>рівнем</w:t>
            </w:r>
            <w:r>
              <w:rPr>
                <w:spacing w:val="-57"/>
                <w:sz w:val="24"/>
              </w:rPr>
              <w:t xml:space="preserve"> </w:t>
            </w:r>
            <w:r>
              <w:rPr>
                <w:sz w:val="24"/>
              </w:rPr>
              <w:t>функціональних</w:t>
            </w:r>
            <w:r>
              <w:rPr>
                <w:spacing w:val="1"/>
                <w:sz w:val="24"/>
              </w:rPr>
              <w:t xml:space="preserve"> </w:t>
            </w:r>
            <w:r>
              <w:rPr>
                <w:sz w:val="24"/>
              </w:rPr>
              <w:t>можливостей</w:t>
            </w:r>
            <w:r>
              <w:rPr>
                <w:spacing w:val="1"/>
                <w:sz w:val="24"/>
              </w:rPr>
              <w:t xml:space="preserve"> </w:t>
            </w:r>
            <w:r>
              <w:rPr>
                <w:sz w:val="24"/>
              </w:rPr>
              <w:t>серцево-судинної</w:t>
            </w:r>
            <w:r>
              <w:rPr>
                <w:spacing w:val="1"/>
                <w:sz w:val="24"/>
              </w:rPr>
              <w:t xml:space="preserve"> </w:t>
            </w:r>
            <w:r>
              <w:rPr>
                <w:sz w:val="24"/>
              </w:rPr>
              <w:t>системи</w:t>
            </w:r>
          </w:p>
          <w:p w:rsidR="00D30A27" w:rsidRDefault="00D30A27" w:rsidP="00DD4051">
            <w:pPr>
              <w:pStyle w:val="TableParagraph"/>
              <w:ind w:left="127" w:right="199" w:hanging="20"/>
              <w:rPr>
                <w:sz w:val="24"/>
              </w:rPr>
            </w:pPr>
            <w:r>
              <w:rPr>
                <w:sz w:val="24"/>
              </w:rPr>
              <w:t>Діти, що мають</w:t>
            </w:r>
            <w:r>
              <w:rPr>
                <w:spacing w:val="1"/>
                <w:sz w:val="24"/>
              </w:rPr>
              <w:t xml:space="preserve"> </w:t>
            </w:r>
            <w:r>
              <w:rPr>
                <w:sz w:val="24"/>
              </w:rPr>
              <w:t>незначні</w:t>
            </w:r>
            <w:r>
              <w:rPr>
                <w:spacing w:val="1"/>
                <w:sz w:val="24"/>
              </w:rPr>
              <w:t xml:space="preserve"> </w:t>
            </w:r>
            <w:r>
              <w:rPr>
                <w:sz w:val="24"/>
              </w:rPr>
              <w:t>відхилення</w:t>
            </w:r>
            <w:r>
              <w:rPr>
                <w:spacing w:val="1"/>
                <w:sz w:val="24"/>
              </w:rPr>
              <w:t xml:space="preserve"> </w:t>
            </w:r>
            <w:r>
              <w:rPr>
                <w:sz w:val="24"/>
              </w:rPr>
              <w:t>у</w:t>
            </w:r>
            <w:r>
              <w:rPr>
                <w:spacing w:val="1"/>
                <w:sz w:val="24"/>
              </w:rPr>
              <w:t xml:space="preserve"> </w:t>
            </w:r>
            <w:r>
              <w:rPr>
                <w:sz w:val="24"/>
              </w:rPr>
              <w:t>стані здоров’я</w:t>
            </w:r>
            <w:r>
              <w:rPr>
                <w:spacing w:val="1"/>
                <w:sz w:val="24"/>
              </w:rPr>
              <w:t xml:space="preserve"> </w:t>
            </w:r>
            <w:r>
              <w:rPr>
                <w:sz w:val="24"/>
              </w:rPr>
              <w:t>(часто хворію</w:t>
            </w:r>
            <w:r w:rsidR="00DD4051">
              <w:rPr>
                <w:sz w:val="24"/>
              </w:rPr>
              <w:t>ть</w:t>
            </w:r>
            <w:r>
              <w:rPr>
                <w:spacing w:val="1"/>
                <w:sz w:val="24"/>
              </w:rPr>
              <w:t xml:space="preserve"> </w:t>
            </w:r>
            <w:r>
              <w:rPr>
                <w:sz w:val="24"/>
              </w:rPr>
              <w:t>на ГРВІ, незначна</w:t>
            </w:r>
            <w:r w:rsidR="00DD4051">
              <w:rPr>
                <w:sz w:val="24"/>
              </w:rPr>
              <w:t xml:space="preserve"> </w:t>
            </w:r>
            <w:r>
              <w:rPr>
                <w:sz w:val="24"/>
              </w:rPr>
              <w:t>втрата слуху,</w:t>
            </w:r>
            <w:r>
              <w:rPr>
                <w:spacing w:val="1"/>
                <w:sz w:val="24"/>
              </w:rPr>
              <w:t xml:space="preserve"> </w:t>
            </w:r>
            <w:r>
              <w:rPr>
                <w:sz w:val="24"/>
              </w:rPr>
              <w:t>зору,</w:t>
            </w:r>
            <w:r>
              <w:rPr>
                <w:spacing w:val="1"/>
                <w:sz w:val="24"/>
              </w:rPr>
              <w:t xml:space="preserve"> </w:t>
            </w:r>
            <w:r>
              <w:rPr>
                <w:sz w:val="24"/>
              </w:rPr>
              <w:t>туберкульозна</w:t>
            </w:r>
            <w:r>
              <w:rPr>
                <w:spacing w:val="1"/>
                <w:sz w:val="24"/>
              </w:rPr>
              <w:t xml:space="preserve"> </w:t>
            </w:r>
            <w:r>
              <w:rPr>
                <w:sz w:val="24"/>
              </w:rPr>
              <w:t>інтоксикація,</w:t>
            </w:r>
            <w:r>
              <w:rPr>
                <w:spacing w:val="1"/>
                <w:sz w:val="24"/>
              </w:rPr>
              <w:t xml:space="preserve"> </w:t>
            </w:r>
            <w:r>
              <w:rPr>
                <w:sz w:val="24"/>
              </w:rPr>
              <w:t>підвищений</w:t>
            </w:r>
            <w:r>
              <w:rPr>
                <w:spacing w:val="1"/>
                <w:sz w:val="24"/>
              </w:rPr>
              <w:t xml:space="preserve"> </w:t>
            </w:r>
            <w:r>
              <w:rPr>
                <w:sz w:val="24"/>
              </w:rPr>
              <w:t>кров’яний тиск</w:t>
            </w:r>
            <w:r>
              <w:rPr>
                <w:spacing w:val="1"/>
                <w:sz w:val="24"/>
              </w:rPr>
              <w:t xml:space="preserve"> </w:t>
            </w:r>
            <w:r>
              <w:rPr>
                <w:sz w:val="24"/>
              </w:rPr>
              <w:t>тощо) або</w:t>
            </w:r>
            <w:r>
              <w:rPr>
                <w:spacing w:val="1"/>
                <w:sz w:val="24"/>
              </w:rPr>
              <w:t xml:space="preserve"> </w:t>
            </w:r>
            <w:r>
              <w:rPr>
                <w:sz w:val="24"/>
              </w:rPr>
              <w:t>практично</w:t>
            </w:r>
            <w:r>
              <w:rPr>
                <w:spacing w:val="1"/>
                <w:sz w:val="24"/>
              </w:rPr>
              <w:t xml:space="preserve"> </w:t>
            </w:r>
            <w:r>
              <w:rPr>
                <w:sz w:val="24"/>
              </w:rPr>
              <w:t>здорові діти при</w:t>
            </w:r>
            <w:r>
              <w:rPr>
                <w:spacing w:val="-57"/>
                <w:sz w:val="24"/>
              </w:rPr>
              <w:t xml:space="preserve"> </w:t>
            </w:r>
            <w:r>
              <w:rPr>
                <w:sz w:val="24"/>
              </w:rPr>
              <w:t>недостатньому</w:t>
            </w:r>
            <w:r>
              <w:rPr>
                <w:spacing w:val="1"/>
                <w:sz w:val="24"/>
              </w:rPr>
              <w:t xml:space="preserve"> </w:t>
            </w:r>
            <w:r>
              <w:rPr>
                <w:sz w:val="24"/>
              </w:rPr>
              <w:t>фізичному</w:t>
            </w:r>
            <w:r>
              <w:rPr>
                <w:spacing w:val="1"/>
                <w:sz w:val="24"/>
              </w:rPr>
              <w:t xml:space="preserve"> </w:t>
            </w:r>
            <w:r>
              <w:rPr>
                <w:sz w:val="24"/>
              </w:rPr>
              <w:t>розвиткові й</w:t>
            </w:r>
            <w:r>
              <w:rPr>
                <w:spacing w:val="1"/>
                <w:sz w:val="24"/>
              </w:rPr>
              <w:t xml:space="preserve"> </w:t>
            </w:r>
            <w:r>
              <w:rPr>
                <w:sz w:val="24"/>
              </w:rPr>
              <w:t>низькій фізичній</w:t>
            </w:r>
            <w:r>
              <w:rPr>
                <w:spacing w:val="-57"/>
                <w:sz w:val="24"/>
              </w:rPr>
              <w:t xml:space="preserve"> </w:t>
            </w:r>
            <w:r>
              <w:rPr>
                <w:sz w:val="24"/>
              </w:rPr>
              <w:t>підготовленості.</w:t>
            </w:r>
          </w:p>
        </w:tc>
        <w:tc>
          <w:tcPr>
            <w:tcW w:w="3544" w:type="dxa"/>
          </w:tcPr>
          <w:p w:rsidR="00D30A27" w:rsidRDefault="00D30A27" w:rsidP="00406ACF">
            <w:pPr>
              <w:pStyle w:val="TableParagraph"/>
              <w:ind w:left="129" w:right="298" w:hanging="20"/>
              <w:rPr>
                <w:sz w:val="24"/>
              </w:rPr>
            </w:pPr>
            <w:r>
              <w:rPr>
                <w:sz w:val="24"/>
              </w:rPr>
              <w:t>Поступове</w:t>
            </w:r>
            <w:r>
              <w:rPr>
                <w:spacing w:val="1"/>
                <w:sz w:val="24"/>
              </w:rPr>
              <w:t xml:space="preserve"> </w:t>
            </w:r>
            <w:r>
              <w:rPr>
                <w:sz w:val="24"/>
              </w:rPr>
              <w:t>збільшення</w:t>
            </w:r>
            <w:r>
              <w:rPr>
                <w:spacing w:val="1"/>
                <w:sz w:val="24"/>
              </w:rPr>
              <w:t xml:space="preserve"> </w:t>
            </w:r>
            <w:r>
              <w:rPr>
                <w:sz w:val="24"/>
              </w:rPr>
              <w:t>навантаження,</w:t>
            </w:r>
            <w:r>
              <w:rPr>
                <w:spacing w:val="-57"/>
                <w:sz w:val="24"/>
              </w:rPr>
              <w:t xml:space="preserve"> </w:t>
            </w:r>
            <w:r>
              <w:rPr>
                <w:sz w:val="24"/>
              </w:rPr>
              <w:t>особливо того,</w:t>
            </w:r>
            <w:r>
              <w:rPr>
                <w:spacing w:val="-57"/>
                <w:sz w:val="24"/>
              </w:rPr>
              <w:t xml:space="preserve"> </w:t>
            </w:r>
            <w:r>
              <w:rPr>
                <w:sz w:val="24"/>
              </w:rPr>
              <w:t>що висуває до</w:t>
            </w:r>
            <w:r>
              <w:rPr>
                <w:spacing w:val="-57"/>
                <w:sz w:val="24"/>
              </w:rPr>
              <w:t xml:space="preserve"> </w:t>
            </w:r>
            <w:r>
              <w:rPr>
                <w:sz w:val="24"/>
              </w:rPr>
              <w:t>організму</w:t>
            </w:r>
            <w:r>
              <w:rPr>
                <w:spacing w:val="1"/>
                <w:sz w:val="24"/>
              </w:rPr>
              <w:t xml:space="preserve"> </w:t>
            </w:r>
            <w:r>
              <w:rPr>
                <w:sz w:val="24"/>
              </w:rPr>
              <w:t>підвищені</w:t>
            </w:r>
          </w:p>
          <w:p w:rsidR="00D30A27" w:rsidRDefault="00D30A27" w:rsidP="00406ACF">
            <w:pPr>
              <w:pStyle w:val="TableParagraph"/>
              <w:spacing w:line="270" w:lineRule="atLeast"/>
              <w:ind w:left="129" w:right="628"/>
              <w:rPr>
                <w:sz w:val="24"/>
              </w:rPr>
            </w:pPr>
            <w:r>
              <w:rPr>
                <w:sz w:val="24"/>
              </w:rPr>
              <w:t>вимоги, без</w:t>
            </w:r>
            <w:r>
              <w:rPr>
                <w:spacing w:val="-57"/>
                <w:sz w:val="24"/>
              </w:rPr>
              <w:t xml:space="preserve"> </w:t>
            </w:r>
            <w:r>
              <w:rPr>
                <w:sz w:val="24"/>
              </w:rPr>
              <w:t>складання нормативів.</w:t>
            </w:r>
          </w:p>
        </w:tc>
        <w:tc>
          <w:tcPr>
            <w:tcW w:w="2409" w:type="dxa"/>
          </w:tcPr>
          <w:p w:rsidR="00D30A27" w:rsidRDefault="00D30A27" w:rsidP="00406ACF">
            <w:pPr>
              <w:pStyle w:val="TableParagraph"/>
              <w:ind w:left="127" w:right="140" w:hanging="20"/>
              <w:rPr>
                <w:sz w:val="24"/>
              </w:rPr>
            </w:pPr>
            <w:r>
              <w:rPr>
                <w:sz w:val="24"/>
              </w:rPr>
              <w:t>Заборонено</w:t>
            </w:r>
            <w:r>
              <w:rPr>
                <w:spacing w:val="-57"/>
                <w:sz w:val="24"/>
              </w:rPr>
              <w:t xml:space="preserve"> </w:t>
            </w:r>
            <w:r>
              <w:rPr>
                <w:sz w:val="24"/>
              </w:rPr>
              <w:t>заняття</w:t>
            </w:r>
            <w:r>
              <w:rPr>
                <w:spacing w:val="2"/>
                <w:sz w:val="24"/>
              </w:rPr>
              <w:t xml:space="preserve"> </w:t>
            </w:r>
            <w:r>
              <w:rPr>
                <w:sz w:val="24"/>
              </w:rPr>
              <w:t>у</w:t>
            </w:r>
            <w:r>
              <w:rPr>
                <w:spacing w:val="1"/>
                <w:sz w:val="24"/>
              </w:rPr>
              <w:t xml:space="preserve"> </w:t>
            </w:r>
            <w:r>
              <w:rPr>
                <w:sz w:val="24"/>
              </w:rPr>
              <w:t>спортивних</w:t>
            </w:r>
            <w:r>
              <w:rPr>
                <w:spacing w:val="-57"/>
                <w:sz w:val="24"/>
              </w:rPr>
              <w:t xml:space="preserve"> </w:t>
            </w:r>
            <w:r>
              <w:rPr>
                <w:sz w:val="24"/>
              </w:rPr>
              <w:t xml:space="preserve">секціях, але </w:t>
            </w:r>
            <w:r>
              <w:rPr>
                <w:spacing w:val="-57"/>
                <w:sz w:val="24"/>
              </w:rPr>
              <w:t xml:space="preserve"> </w:t>
            </w:r>
            <w:proofErr w:type="spellStart"/>
            <w:r>
              <w:rPr>
                <w:sz w:val="24"/>
              </w:rPr>
              <w:t>рекомендов</w:t>
            </w:r>
            <w:proofErr w:type="spellEnd"/>
            <w:r>
              <w:rPr>
                <w:spacing w:val="-57"/>
                <w:sz w:val="24"/>
              </w:rPr>
              <w:t xml:space="preserve"> </w:t>
            </w:r>
            <w:proofErr w:type="spellStart"/>
            <w:r>
              <w:rPr>
                <w:sz w:val="24"/>
              </w:rPr>
              <w:t>ано</w:t>
            </w:r>
            <w:proofErr w:type="spellEnd"/>
            <w:r>
              <w:rPr>
                <w:spacing w:val="1"/>
                <w:sz w:val="24"/>
              </w:rPr>
              <w:t xml:space="preserve"> </w:t>
            </w:r>
            <w:r>
              <w:rPr>
                <w:sz w:val="24"/>
              </w:rPr>
              <w:t>додаткові</w:t>
            </w:r>
          </w:p>
          <w:p w:rsidR="00D30A27" w:rsidRDefault="00D30A27" w:rsidP="00D30A27">
            <w:pPr>
              <w:pStyle w:val="TableParagraph"/>
              <w:ind w:left="127" w:right="120"/>
              <w:rPr>
                <w:sz w:val="24"/>
              </w:rPr>
            </w:pPr>
            <w:r>
              <w:rPr>
                <w:sz w:val="24"/>
              </w:rPr>
              <w:t>заняття у</w:t>
            </w:r>
            <w:r>
              <w:rPr>
                <w:spacing w:val="-57"/>
                <w:sz w:val="24"/>
              </w:rPr>
              <w:t xml:space="preserve"> </w:t>
            </w:r>
            <w:r>
              <w:rPr>
                <w:sz w:val="24"/>
              </w:rPr>
              <w:t>групах загальної</w:t>
            </w:r>
            <w:r>
              <w:rPr>
                <w:spacing w:val="1"/>
                <w:sz w:val="24"/>
              </w:rPr>
              <w:t xml:space="preserve"> </w:t>
            </w:r>
            <w:r>
              <w:rPr>
                <w:sz w:val="24"/>
              </w:rPr>
              <w:t>фізичної</w:t>
            </w:r>
            <w:r>
              <w:rPr>
                <w:spacing w:val="1"/>
                <w:sz w:val="24"/>
              </w:rPr>
              <w:t xml:space="preserve"> </w:t>
            </w:r>
            <w:r>
              <w:rPr>
                <w:sz w:val="24"/>
              </w:rPr>
              <w:t>підготовки</w:t>
            </w:r>
            <w:r>
              <w:rPr>
                <w:spacing w:val="1"/>
                <w:sz w:val="24"/>
              </w:rPr>
              <w:t xml:space="preserve"> </w:t>
            </w:r>
            <w:r>
              <w:rPr>
                <w:sz w:val="24"/>
              </w:rPr>
              <w:t>або в</w:t>
            </w:r>
            <w:r>
              <w:rPr>
                <w:spacing w:val="1"/>
                <w:sz w:val="24"/>
              </w:rPr>
              <w:t xml:space="preserve"> </w:t>
            </w:r>
            <w:r>
              <w:rPr>
                <w:sz w:val="24"/>
              </w:rPr>
              <w:t>домашніх</w:t>
            </w:r>
            <w:r>
              <w:rPr>
                <w:spacing w:val="1"/>
                <w:sz w:val="24"/>
              </w:rPr>
              <w:t xml:space="preserve"> </w:t>
            </w:r>
            <w:r>
              <w:rPr>
                <w:sz w:val="24"/>
              </w:rPr>
              <w:t>умовах для</w:t>
            </w:r>
            <w:r>
              <w:rPr>
                <w:spacing w:val="1"/>
                <w:sz w:val="24"/>
              </w:rPr>
              <w:t xml:space="preserve"> </w:t>
            </w:r>
            <w:r>
              <w:rPr>
                <w:sz w:val="24"/>
              </w:rPr>
              <w:t>ліквідації</w:t>
            </w:r>
            <w:r>
              <w:rPr>
                <w:spacing w:val="1"/>
                <w:sz w:val="24"/>
              </w:rPr>
              <w:t xml:space="preserve"> </w:t>
            </w:r>
            <w:r>
              <w:rPr>
                <w:sz w:val="24"/>
              </w:rPr>
              <w:t>недоліків</w:t>
            </w:r>
            <w:r>
              <w:rPr>
                <w:spacing w:val="1"/>
                <w:sz w:val="24"/>
              </w:rPr>
              <w:t xml:space="preserve"> </w:t>
            </w:r>
            <w:r>
              <w:rPr>
                <w:sz w:val="24"/>
              </w:rPr>
              <w:t>у</w:t>
            </w:r>
            <w:r>
              <w:rPr>
                <w:spacing w:val="1"/>
                <w:sz w:val="24"/>
              </w:rPr>
              <w:t xml:space="preserve"> </w:t>
            </w:r>
            <w:r>
              <w:rPr>
                <w:sz w:val="24"/>
              </w:rPr>
              <w:t>фізичній</w:t>
            </w:r>
            <w:r>
              <w:rPr>
                <w:spacing w:val="1"/>
                <w:sz w:val="24"/>
              </w:rPr>
              <w:t xml:space="preserve"> </w:t>
            </w:r>
            <w:r>
              <w:rPr>
                <w:sz w:val="24"/>
              </w:rPr>
              <w:t>підготовці</w:t>
            </w:r>
            <w:r>
              <w:rPr>
                <w:spacing w:val="1"/>
                <w:sz w:val="24"/>
              </w:rPr>
              <w:t xml:space="preserve"> </w:t>
            </w:r>
            <w:r>
              <w:rPr>
                <w:sz w:val="24"/>
              </w:rPr>
              <w:t>(за</w:t>
            </w:r>
            <w:r>
              <w:rPr>
                <w:spacing w:val="1"/>
                <w:sz w:val="24"/>
              </w:rPr>
              <w:t xml:space="preserve"> </w:t>
            </w:r>
            <w:r>
              <w:rPr>
                <w:sz w:val="24"/>
              </w:rPr>
              <w:t>індивідуальними</w:t>
            </w:r>
            <w:r>
              <w:rPr>
                <w:spacing w:val="1"/>
                <w:sz w:val="24"/>
              </w:rPr>
              <w:t xml:space="preserve"> </w:t>
            </w:r>
            <w:r>
              <w:rPr>
                <w:sz w:val="24"/>
              </w:rPr>
              <w:t>комплексам</w:t>
            </w:r>
            <w:r>
              <w:rPr>
                <w:spacing w:val="-57"/>
                <w:sz w:val="24"/>
              </w:rPr>
              <w:t xml:space="preserve"> </w:t>
            </w:r>
            <w:r>
              <w:rPr>
                <w:sz w:val="24"/>
              </w:rPr>
              <w:t>и вправ та</w:t>
            </w:r>
            <w:r>
              <w:rPr>
                <w:spacing w:val="1"/>
                <w:sz w:val="24"/>
              </w:rPr>
              <w:t xml:space="preserve"> </w:t>
            </w:r>
            <w:r>
              <w:rPr>
                <w:sz w:val="24"/>
              </w:rPr>
              <w:t>завдань,</w:t>
            </w:r>
            <w:r>
              <w:rPr>
                <w:spacing w:val="1"/>
                <w:sz w:val="24"/>
              </w:rPr>
              <w:t xml:space="preserve"> </w:t>
            </w:r>
            <w:r>
              <w:rPr>
                <w:sz w:val="24"/>
              </w:rPr>
              <w:t>спрямованими на</w:t>
            </w:r>
            <w:r>
              <w:rPr>
                <w:spacing w:val="1"/>
                <w:sz w:val="24"/>
              </w:rPr>
              <w:t xml:space="preserve"> </w:t>
            </w:r>
            <w:r>
              <w:rPr>
                <w:sz w:val="24"/>
              </w:rPr>
              <w:t>підвищення</w:t>
            </w:r>
            <w:r>
              <w:rPr>
                <w:spacing w:val="-57"/>
                <w:sz w:val="24"/>
              </w:rPr>
              <w:t xml:space="preserve"> </w:t>
            </w:r>
            <w:r>
              <w:rPr>
                <w:sz w:val="24"/>
              </w:rPr>
              <w:t>рівня</w:t>
            </w:r>
            <w:r>
              <w:rPr>
                <w:spacing w:val="1"/>
                <w:sz w:val="24"/>
              </w:rPr>
              <w:t xml:space="preserve"> </w:t>
            </w:r>
            <w:r>
              <w:rPr>
                <w:spacing w:val="-1"/>
                <w:sz w:val="24"/>
              </w:rPr>
              <w:t>можливосте</w:t>
            </w:r>
            <w:r>
              <w:rPr>
                <w:spacing w:val="-57"/>
                <w:sz w:val="24"/>
              </w:rPr>
              <w:t xml:space="preserve"> </w:t>
            </w:r>
            <w:r>
              <w:rPr>
                <w:sz w:val="24"/>
              </w:rPr>
              <w:t>й серцево-судинної та</w:t>
            </w:r>
            <w:r>
              <w:rPr>
                <w:spacing w:val="-57"/>
                <w:sz w:val="24"/>
              </w:rPr>
              <w:t xml:space="preserve"> </w:t>
            </w:r>
            <w:r>
              <w:rPr>
                <w:sz w:val="24"/>
              </w:rPr>
              <w:t>дихальної</w:t>
            </w:r>
            <w:r>
              <w:rPr>
                <w:spacing w:val="1"/>
                <w:sz w:val="24"/>
              </w:rPr>
              <w:t xml:space="preserve"> </w:t>
            </w:r>
            <w:r>
              <w:rPr>
                <w:sz w:val="24"/>
              </w:rPr>
              <w:t>систем, на</w:t>
            </w:r>
            <w:r>
              <w:rPr>
                <w:spacing w:val="1"/>
                <w:sz w:val="24"/>
              </w:rPr>
              <w:t xml:space="preserve"> </w:t>
            </w:r>
            <w:r>
              <w:rPr>
                <w:sz w:val="24"/>
              </w:rPr>
              <w:t>зміцнення</w:t>
            </w:r>
            <w:r>
              <w:rPr>
                <w:spacing w:val="1"/>
                <w:sz w:val="24"/>
              </w:rPr>
              <w:t xml:space="preserve"> </w:t>
            </w:r>
            <w:r>
              <w:rPr>
                <w:sz w:val="24"/>
              </w:rPr>
              <w:t>певної</w:t>
            </w:r>
            <w:r>
              <w:rPr>
                <w:spacing w:val="1"/>
                <w:sz w:val="24"/>
              </w:rPr>
              <w:t xml:space="preserve"> </w:t>
            </w:r>
            <w:r>
              <w:rPr>
                <w:sz w:val="24"/>
              </w:rPr>
              <w:t>групи</w:t>
            </w:r>
            <w:r>
              <w:rPr>
                <w:spacing w:val="1"/>
                <w:sz w:val="24"/>
              </w:rPr>
              <w:t xml:space="preserve"> </w:t>
            </w:r>
            <w:r>
              <w:rPr>
                <w:sz w:val="24"/>
              </w:rPr>
              <w:t>м’язів, на</w:t>
            </w:r>
            <w:r>
              <w:rPr>
                <w:spacing w:val="1"/>
                <w:sz w:val="24"/>
              </w:rPr>
              <w:t xml:space="preserve"> </w:t>
            </w:r>
            <w:r>
              <w:rPr>
                <w:sz w:val="24"/>
              </w:rPr>
              <w:t>оволодіння</w:t>
            </w:r>
            <w:r>
              <w:rPr>
                <w:spacing w:val="1"/>
                <w:sz w:val="24"/>
              </w:rPr>
              <w:t xml:space="preserve"> </w:t>
            </w:r>
            <w:r>
              <w:rPr>
                <w:sz w:val="24"/>
              </w:rPr>
              <w:t>певними</w:t>
            </w:r>
            <w:r>
              <w:rPr>
                <w:spacing w:val="1"/>
                <w:sz w:val="24"/>
              </w:rPr>
              <w:t xml:space="preserve"> </w:t>
            </w:r>
            <w:r>
              <w:rPr>
                <w:sz w:val="24"/>
              </w:rPr>
              <w:t>руховими</w:t>
            </w:r>
            <w:r>
              <w:rPr>
                <w:spacing w:val="1"/>
                <w:sz w:val="24"/>
              </w:rPr>
              <w:t xml:space="preserve"> </w:t>
            </w:r>
            <w:r>
              <w:rPr>
                <w:sz w:val="24"/>
              </w:rPr>
              <w:t>навичками</w:t>
            </w:r>
          </w:p>
          <w:p w:rsidR="00D30A27" w:rsidRDefault="00D30A27" w:rsidP="00D30A27">
            <w:pPr>
              <w:pStyle w:val="TableParagraph"/>
              <w:ind w:left="127" w:right="130"/>
              <w:rPr>
                <w:sz w:val="24"/>
              </w:rPr>
            </w:pPr>
            <w:r>
              <w:rPr>
                <w:sz w:val="24"/>
              </w:rPr>
              <w:t>або підвищення</w:t>
            </w:r>
            <w:r>
              <w:rPr>
                <w:spacing w:val="-57"/>
                <w:sz w:val="24"/>
              </w:rPr>
              <w:t xml:space="preserve"> </w:t>
            </w:r>
            <w:r>
              <w:rPr>
                <w:sz w:val="24"/>
              </w:rPr>
              <w:t>рівня</w:t>
            </w:r>
            <w:r>
              <w:rPr>
                <w:spacing w:val="-1"/>
                <w:sz w:val="24"/>
              </w:rPr>
              <w:t xml:space="preserve"> </w:t>
            </w:r>
            <w:r>
              <w:rPr>
                <w:sz w:val="24"/>
              </w:rPr>
              <w:t>їх</w:t>
            </w:r>
          </w:p>
          <w:p w:rsidR="00D30A27" w:rsidRDefault="00D30A27" w:rsidP="00D30A27">
            <w:pPr>
              <w:pStyle w:val="TableParagraph"/>
              <w:spacing w:line="270" w:lineRule="atLeast"/>
              <w:ind w:left="127" w:right="407"/>
              <w:rPr>
                <w:sz w:val="24"/>
              </w:rPr>
            </w:pPr>
            <w:r>
              <w:rPr>
                <w:sz w:val="24"/>
              </w:rPr>
              <w:t>виконання).</w:t>
            </w:r>
          </w:p>
        </w:tc>
      </w:tr>
      <w:tr w:rsidR="00D30A27" w:rsidTr="00D30A27">
        <w:trPr>
          <w:trHeight w:val="2257"/>
        </w:trPr>
        <w:tc>
          <w:tcPr>
            <w:tcW w:w="1276" w:type="dxa"/>
            <w:tcBorders>
              <w:top w:val="nil"/>
            </w:tcBorders>
          </w:tcPr>
          <w:p w:rsidR="00D30A27" w:rsidRPr="00D30A27" w:rsidRDefault="00D30A27" w:rsidP="00406ACF">
            <w:pPr>
              <w:pStyle w:val="TableParagraph"/>
              <w:ind w:left="126" w:right="161" w:hanging="20"/>
              <w:rPr>
                <w:sz w:val="24"/>
              </w:rPr>
            </w:pPr>
            <w:r w:rsidRPr="00D30A27">
              <w:rPr>
                <w:sz w:val="24"/>
              </w:rPr>
              <w:lastRenderedPageBreak/>
              <w:t>Спеціальна</w:t>
            </w:r>
            <w:r w:rsidRPr="00D30A27">
              <w:rPr>
                <w:spacing w:val="-57"/>
                <w:sz w:val="24"/>
              </w:rPr>
              <w:t xml:space="preserve"> </w:t>
            </w:r>
            <w:r w:rsidRPr="00D30A27">
              <w:rPr>
                <w:sz w:val="24"/>
              </w:rPr>
              <w:t>медична</w:t>
            </w:r>
            <w:r w:rsidRPr="00D30A27">
              <w:rPr>
                <w:spacing w:val="1"/>
                <w:sz w:val="24"/>
              </w:rPr>
              <w:t xml:space="preserve"> </w:t>
            </w:r>
            <w:r w:rsidRPr="00D30A27">
              <w:rPr>
                <w:sz w:val="24"/>
              </w:rPr>
              <w:t>група</w:t>
            </w:r>
          </w:p>
        </w:tc>
        <w:tc>
          <w:tcPr>
            <w:tcW w:w="2977" w:type="dxa"/>
            <w:tcBorders>
              <w:top w:val="nil"/>
            </w:tcBorders>
          </w:tcPr>
          <w:p w:rsidR="00D30A27" w:rsidRPr="00D30A27" w:rsidRDefault="00D30A27" w:rsidP="00406ACF">
            <w:pPr>
              <w:pStyle w:val="TableParagraph"/>
              <w:ind w:left="127" w:right="172" w:hanging="20"/>
              <w:rPr>
                <w:sz w:val="24"/>
              </w:rPr>
            </w:pPr>
            <w:r w:rsidRPr="00D30A27">
              <w:rPr>
                <w:sz w:val="24"/>
              </w:rPr>
              <w:t>Значні</w:t>
            </w:r>
            <w:r w:rsidRPr="00D30A27">
              <w:rPr>
                <w:spacing w:val="1"/>
                <w:sz w:val="24"/>
              </w:rPr>
              <w:t xml:space="preserve"> </w:t>
            </w:r>
            <w:r w:rsidRPr="00D30A27">
              <w:rPr>
                <w:sz w:val="24"/>
              </w:rPr>
              <w:t>відхилення,</w:t>
            </w:r>
            <w:r w:rsidRPr="00D30A27">
              <w:rPr>
                <w:spacing w:val="1"/>
                <w:sz w:val="24"/>
              </w:rPr>
              <w:t xml:space="preserve"> </w:t>
            </w:r>
            <w:r w:rsidRPr="00D30A27">
              <w:rPr>
                <w:sz w:val="24"/>
              </w:rPr>
              <w:t>постійного чи</w:t>
            </w:r>
            <w:r w:rsidRPr="00D30A27">
              <w:rPr>
                <w:spacing w:val="1"/>
                <w:sz w:val="24"/>
              </w:rPr>
              <w:t xml:space="preserve"> </w:t>
            </w:r>
            <w:r w:rsidRPr="00D30A27">
              <w:rPr>
                <w:sz w:val="24"/>
              </w:rPr>
              <w:t>тимчасового</w:t>
            </w:r>
            <w:r w:rsidRPr="00D30A27">
              <w:rPr>
                <w:spacing w:val="1"/>
                <w:sz w:val="24"/>
              </w:rPr>
              <w:t xml:space="preserve"> </w:t>
            </w:r>
            <w:r w:rsidRPr="00D30A27">
              <w:rPr>
                <w:sz w:val="24"/>
              </w:rPr>
              <w:t>характеру в</w:t>
            </w:r>
            <w:r w:rsidRPr="00D30A27">
              <w:rPr>
                <w:spacing w:val="1"/>
                <w:sz w:val="24"/>
              </w:rPr>
              <w:t xml:space="preserve"> </w:t>
            </w:r>
            <w:r w:rsidRPr="00D30A27">
              <w:rPr>
                <w:sz w:val="24"/>
              </w:rPr>
              <w:t>стані здоров’я,</w:t>
            </w:r>
            <w:r w:rsidRPr="00D30A27">
              <w:rPr>
                <w:spacing w:val="1"/>
                <w:sz w:val="24"/>
              </w:rPr>
              <w:t xml:space="preserve"> </w:t>
            </w:r>
            <w:r w:rsidRPr="00D30A27">
              <w:rPr>
                <w:sz w:val="24"/>
              </w:rPr>
              <w:t>що не</w:t>
            </w:r>
            <w:r w:rsidRPr="00D30A27">
              <w:rPr>
                <w:spacing w:val="1"/>
                <w:sz w:val="24"/>
              </w:rPr>
              <w:t xml:space="preserve"> </w:t>
            </w:r>
            <w:r w:rsidRPr="00D30A27">
              <w:rPr>
                <w:sz w:val="24"/>
              </w:rPr>
              <w:t>перешкоджають</w:t>
            </w:r>
            <w:r w:rsidRPr="00D30A27">
              <w:rPr>
                <w:spacing w:val="-58"/>
                <w:sz w:val="24"/>
              </w:rPr>
              <w:t xml:space="preserve"> </w:t>
            </w:r>
            <w:r w:rsidRPr="00D30A27">
              <w:rPr>
                <w:sz w:val="24"/>
              </w:rPr>
              <w:t>навчанню</w:t>
            </w:r>
            <w:r w:rsidRPr="00D30A27">
              <w:rPr>
                <w:spacing w:val="1"/>
                <w:sz w:val="24"/>
              </w:rPr>
              <w:t xml:space="preserve"> </w:t>
            </w:r>
            <w:r w:rsidRPr="00D30A27">
              <w:rPr>
                <w:sz w:val="24"/>
              </w:rPr>
              <w:t>у</w:t>
            </w:r>
            <w:r w:rsidRPr="00D30A27">
              <w:rPr>
                <w:spacing w:val="1"/>
                <w:sz w:val="24"/>
              </w:rPr>
              <w:t xml:space="preserve"> </w:t>
            </w:r>
            <w:r w:rsidRPr="00D30A27">
              <w:rPr>
                <w:sz w:val="24"/>
              </w:rPr>
              <w:t>школі, але</w:t>
            </w:r>
            <w:r w:rsidRPr="00D30A27">
              <w:rPr>
                <w:spacing w:val="1"/>
                <w:sz w:val="24"/>
              </w:rPr>
              <w:t xml:space="preserve"> </w:t>
            </w:r>
            <w:r w:rsidRPr="00D30A27">
              <w:rPr>
                <w:sz w:val="24"/>
              </w:rPr>
              <w:t>протипоказані</w:t>
            </w:r>
            <w:r w:rsidRPr="00D30A27">
              <w:rPr>
                <w:spacing w:val="1"/>
                <w:sz w:val="24"/>
              </w:rPr>
              <w:t xml:space="preserve"> </w:t>
            </w:r>
            <w:r w:rsidRPr="00D30A27">
              <w:rPr>
                <w:sz w:val="24"/>
              </w:rPr>
              <w:t>для занять</w:t>
            </w:r>
            <w:r w:rsidRPr="00D30A27">
              <w:rPr>
                <w:spacing w:val="1"/>
                <w:sz w:val="24"/>
              </w:rPr>
              <w:t xml:space="preserve"> </w:t>
            </w:r>
            <w:r w:rsidRPr="00D30A27">
              <w:rPr>
                <w:sz w:val="24"/>
              </w:rPr>
              <w:t>фізичною</w:t>
            </w:r>
            <w:r w:rsidRPr="00D30A27">
              <w:rPr>
                <w:spacing w:val="1"/>
                <w:sz w:val="24"/>
              </w:rPr>
              <w:t xml:space="preserve"> </w:t>
            </w:r>
            <w:r w:rsidRPr="00D30A27">
              <w:rPr>
                <w:sz w:val="24"/>
              </w:rPr>
              <w:t>культурою за</w:t>
            </w:r>
            <w:r w:rsidRPr="00D30A27">
              <w:rPr>
                <w:spacing w:val="1"/>
                <w:sz w:val="24"/>
              </w:rPr>
              <w:t xml:space="preserve"> </w:t>
            </w:r>
            <w:r w:rsidRPr="00D30A27">
              <w:rPr>
                <w:sz w:val="24"/>
              </w:rPr>
              <w:t>навчальною</w:t>
            </w:r>
            <w:r w:rsidRPr="00D30A27">
              <w:rPr>
                <w:spacing w:val="1"/>
                <w:sz w:val="24"/>
              </w:rPr>
              <w:t xml:space="preserve"> </w:t>
            </w:r>
            <w:r w:rsidRPr="00D30A27">
              <w:rPr>
                <w:sz w:val="24"/>
              </w:rPr>
              <w:t>програмою.</w:t>
            </w:r>
          </w:p>
          <w:p w:rsidR="00D30A27" w:rsidRPr="00D30A27" w:rsidRDefault="00D30A27" w:rsidP="00D30A27">
            <w:pPr>
              <w:pStyle w:val="TableParagraph"/>
              <w:spacing w:line="270" w:lineRule="atLeast"/>
              <w:ind w:left="127" w:right="230" w:hanging="20"/>
              <w:rPr>
                <w:sz w:val="24"/>
              </w:rPr>
            </w:pPr>
            <w:r w:rsidRPr="00D30A27">
              <w:rPr>
                <w:sz w:val="24"/>
              </w:rPr>
              <w:t>Рівень</w:t>
            </w:r>
            <w:r w:rsidRPr="00D30A27">
              <w:rPr>
                <w:spacing w:val="1"/>
                <w:sz w:val="24"/>
              </w:rPr>
              <w:t xml:space="preserve"> </w:t>
            </w:r>
            <w:r w:rsidRPr="00D30A27">
              <w:rPr>
                <w:sz w:val="24"/>
              </w:rPr>
              <w:t>функціональних</w:t>
            </w:r>
            <w:r w:rsidRPr="00D30A27">
              <w:rPr>
                <w:spacing w:val="1"/>
                <w:sz w:val="24"/>
              </w:rPr>
              <w:t xml:space="preserve"> </w:t>
            </w:r>
            <w:r w:rsidRPr="00D30A27">
              <w:rPr>
                <w:sz w:val="24"/>
              </w:rPr>
              <w:t>можливостей</w:t>
            </w:r>
            <w:r w:rsidRPr="00D30A27">
              <w:rPr>
                <w:spacing w:val="1"/>
                <w:sz w:val="24"/>
              </w:rPr>
              <w:t xml:space="preserve"> </w:t>
            </w:r>
            <w:r w:rsidRPr="00D30A27">
              <w:rPr>
                <w:sz w:val="24"/>
              </w:rPr>
              <w:t>низький або</w:t>
            </w:r>
            <w:r w:rsidRPr="00D30A27">
              <w:rPr>
                <w:spacing w:val="1"/>
                <w:sz w:val="24"/>
              </w:rPr>
              <w:t xml:space="preserve"> </w:t>
            </w:r>
            <w:r w:rsidRPr="00D30A27">
              <w:rPr>
                <w:sz w:val="24"/>
              </w:rPr>
              <w:t>нижче</w:t>
            </w:r>
            <w:r w:rsidRPr="00D30A27">
              <w:rPr>
                <w:spacing w:val="1"/>
                <w:sz w:val="24"/>
              </w:rPr>
              <w:t xml:space="preserve"> </w:t>
            </w:r>
            <w:r w:rsidRPr="00D30A27">
              <w:rPr>
                <w:sz w:val="24"/>
              </w:rPr>
              <w:t>середнього</w:t>
            </w:r>
          </w:p>
        </w:tc>
        <w:tc>
          <w:tcPr>
            <w:tcW w:w="3544" w:type="dxa"/>
            <w:tcBorders>
              <w:top w:val="nil"/>
            </w:tcBorders>
          </w:tcPr>
          <w:p w:rsidR="00D30A27" w:rsidRPr="00D30A27" w:rsidRDefault="00D30A27" w:rsidP="00406ACF">
            <w:pPr>
              <w:pStyle w:val="TableParagraph"/>
              <w:ind w:left="110" w:right="234"/>
              <w:rPr>
                <w:sz w:val="24"/>
              </w:rPr>
            </w:pPr>
            <w:r w:rsidRPr="00D30A27">
              <w:rPr>
                <w:sz w:val="24"/>
              </w:rPr>
              <w:t>Уроки фізичної</w:t>
            </w:r>
            <w:r>
              <w:rPr>
                <w:sz w:val="24"/>
              </w:rPr>
              <w:t xml:space="preserve"> </w:t>
            </w:r>
            <w:r w:rsidRPr="00D30A27">
              <w:rPr>
                <w:spacing w:val="-58"/>
                <w:sz w:val="24"/>
              </w:rPr>
              <w:t xml:space="preserve"> </w:t>
            </w:r>
            <w:r w:rsidRPr="00D30A27">
              <w:rPr>
                <w:sz w:val="24"/>
              </w:rPr>
              <w:t>культури та</w:t>
            </w:r>
            <w:r w:rsidRPr="00D30A27">
              <w:rPr>
                <w:spacing w:val="1"/>
                <w:sz w:val="24"/>
              </w:rPr>
              <w:t xml:space="preserve"> </w:t>
            </w:r>
            <w:r w:rsidRPr="00D30A27">
              <w:rPr>
                <w:sz w:val="24"/>
              </w:rPr>
              <w:t>фізична</w:t>
            </w:r>
            <w:r w:rsidRPr="00D30A27">
              <w:rPr>
                <w:spacing w:val="1"/>
                <w:sz w:val="24"/>
              </w:rPr>
              <w:t xml:space="preserve"> </w:t>
            </w:r>
            <w:r w:rsidRPr="00D30A27">
              <w:rPr>
                <w:sz w:val="24"/>
              </w:rPr>
              <w:t>підготовка</w:t>
            </w:r>
            <w:r w:rsidRPr="00D30A27">
              <w:rPr>
                <w:spacing w:val="1"/>
                <w:sz w:val="24"/>
              </w:rPr>
              <w:t xml:space="preserve"> </w:t>
            </w:r>
            <w:r w:rsidRPr="00D30A27">
              <w:rPr>
                <w:sz w:val="24"/>
              </w:rPr>
              <w:t>проводяться за</w:t>
            </w:r>
            <w:r w:rsidRPr="00D30A27">
              <w:rPr>
                <w:spacing w:val="1"/>
                <w:sz w:val="24"/>
              </w:rPr>
              <w:t xml:space="preserve"> </w:t>
            </w:r>
            <w:r w:rsidRPr="00D30A27">
              <w:rPr>
                <w:sz w:val="24"/>
              </w:rPr>
              <w:t>спеціальними</w:t>
            </w:r>
            <w:r w:rsidRPr="00D30A27">
              <w:rPr>
                <w:spacing w:val="1"/>
                <w:sz w:val="24"/>
              </w:rPr>
              <w:t xml:space="preserve"> </w:t>
            </w:r>
            <w:r w:rsidRPr="00D30A27">
              <w:rPr>
                <w:sz w:val="24"/>
              </w:rPr>
              <w:t>програмами з</w:t>
            </w:r>
            <w:r w:rsidRPr="00D30A27">
              <w:rPr>
                <w:spacing w:val="1"/>
                <w:sz w:val="24"/>
              </w:rPr>
              <w:t xml:space="preserve"> </w:t>
            </w:r>
            <w:r w:rsidRPr="00D30A27">
              <w:rPr>
                <w:sz w:val="24"/>
              </w:rPr>
              <w:t>урахуванням</w:t>
            </w:r>
            <w:r w:rsidRPr="00D30A27">
              <w:rPr>
                <w:spacing w:val="1"/>
                <w:sz w:val="24"/>
              </w:rPr>
              <w:t xml:space="preserve"> </w:t>
            </w:r>
            <w:r w:rsidRPr="00D30A27">
              <w:rPr>
                <w:sz w:val="24"/>
              </w:rPr>
              <w:t>характеру та</w:t>
            </w:r>
            <w:r w:rsidRPr="00D30A27">
              <w:rPr>
                <w:spacing w:val="1"/>
                <w:sz w:val="24"/>
              </w:rPr>
              <w:t xml:space="preserve"> </w:t>
            </w:r>
            <w:r w:rsidRPr="00D30A27">
              <w:rPr>
                <w:sz w:val="24"/>
              </w:rPr>
              <w:t>ступеня</w:t>
            </w:r>
            <w:r w:rsidRPr="00D30A27">
              <w:rPr>
                <w:spacing w:val="1"/>
                <w:sz w:val="24"/>
              </w:rPr>
              <w:t xml:space="preserve"> </w:t>
            </w:r>
            <w:r w:rsidRPr="00D30A27">
              <w:rPr>
                <w:sz w:val="24"/>
              </w:rPr>
              <w:t>відхилень</w:t>
            </w:r>
          </w:p>
        </w:tc>
        <w:tc>
          <w:tcPr>
            <w:tcW w:w="2409" w:type="dxa"/>
            <w:tcBorders>
              <w:top w:val="nil"/>
            </w:tcBorders>
          </w:tcPr>
          <w:p w:rsidR="00D30A27" w:rsidRPr="00D30A27" w:rsidRDefault="00D30A27" w:rsidP="00406ACF">
            <w:pPr>
              <w:pStyle w:val="TableParagraph"/>
              <w:ind w:left="127" w:right="129" w:hanging="20"/>
              <w:rPr>
                <w:sz w:val="24"/>
              </w:rPr>
            </w:pPr>
            <w:r w:rsidRPr="00D30A27">
              <w:rPr>
                <w:sz w:val="24"/>
              </w:rPr>
              <w:t>Заняття</w:t>
            </w:r>
            <w:r w:rsidRPr="00D30A27">
              <w:rPr>
                <w:spacing w:val="1"/>
                <w:sz w:val="24"/>
              </w:rPr>
              <w:t xml:space="preserve"> </w:t>
            </w:r>
            <w:r w:rsidRPr="00D30A27">
              <w:rPr>
                <w:sz w:val="24"/>
              </w:rPr>
              <w:t>проводяться вчителем</w:t>
            </w:r>
            <w:r w:rsidRPr="00D30A27">
              <w:rPr>
                <w:spacing w:val="1"/>
                <w:sz w:val="24"/>
              </w:rPr>
              <w:t xml:space="preserve"> </w:t>
            </w:r>
            <w:r w:rsidRPr="00D30A27">
              <w:rPr>
                <w:sz w:val="24"/>
              </w:rPr>
              <w:t>фізичної</w:t>
            </w:r>
            <w:r w:rsidRPr="00D30A27">
              <w:rPr>
                <w:spacing w:val="1"/>
                <w:sz w:val="24"/>
              </w:rPr>
              <w:t xml:space="preserve"> </w:t>
            </w:r>
            <w:r w:rsidRPr="00D30A27">
              <w:rPr>
                <w:sz w:val="24"/>
              </w:rPr>
              <w:t>культури з</w:t>
            </w:r>
            <w:r w:rsidRPr="00D30A27">
              <w:rPr>
                <w:spacing w:val="1"/>
                <w:sz w:val="24"/>
              </w:rPr>
              <w:t xml:space="preserve"> </w:t>
            </w:r>
            <w:r w:rsidRPr="00D30A27">
              <w:rPr>
                <w:sz w:val="24"/>
              </w:rPr>
              <w:t>наданням</w:t>
            </w:r>
            <w:r w:rsidRPr="00D30A27">
              <w:rPr>
                <w:spacing w:val="1"/>
                <w:sz w:val="24"/>
              </w:rPr>
              <w:t xml:space="preserve"> </w:t>
            </w:r>
            <w:r w:rsidRPr="00D30A27">
              <w:rPr>
                <w:sz w:val="24"/>
              </w:rPr>
              <w:t>індивідуальних завдань</w:t>
            </w:r>
            <w:r w:rsidRPr="00D30A27">
              <w:rPr>
                <w:spacing w:val="-57"/>
                <w:sz w:val="24"/>
              </w:rPr>
              <w:t xml:space="preserve"> </w:t>
            </w:r>
            <w:r w:rsidRPr="00D30A27">
              <w:rPr>
                <w:sz w:val="24"/>
              </w:rPr>
              <w:t>безпосередньо на</w:t>
            </w:r>
            <w:r w:rsidRPr="00D30A27">
              <w:rPr>
                <w:spacing w:val="1"/>
                <w:sz w:val="24"/>
              </w:rPr>
              <w:t xml:space="preserve"> </w:t>
            </w:r>
            <w:r w:rsidRPr="00D30A27">
              <w:rPr>
                <w:sz w:val="24"/>
              </w:rPr>
              <w:t>уроках</w:t>
            </w:r>
          </w:p>
        </w:tc>
      </w:tr>
    </w:tbl>
    <w:p w:rsidR="00D30A27" w:rsidRPr="007777F2" w:rsidRDefault="00D30A27" w:rsidP="00D11247">
      <w:pPr>
        <w:autoSpaceDE w:val="0"/>
        <w:autoSpaceDN w:val="0"/>
        <w:adjustRightInd w:val="0"/>
        <w:spacing w:line="276" w:lineRule="auto"/>
        <w:ind w:firstLine="709"/>
        <w:jc w:val="both"/>
        <w:outlineLvl w:val="0"/>
        <w:rPr>
          <w:bCs/>
          <w:kern w:val="32"/>
          <w:lang w:val="uk-UA"/>
        </w:rPr>
      </w:pPr>
    </w:p>
    <w:p w:rsidR="00D11247" w:rsidRPr="007777F2" w:rsidRDefault="00BE1668" w:rsidP="00D11247">
      <w:pPr>
        <w:autoSpaceDE w:val="0"/>
        <w:autoSpaceDN w:val="0"/>
        <w:adjustRightInd w:val="0"/>
        <w:spacing w:line="276" w:lineRule="auto"/>
        <w:ind w:firstLine="709"/>
        <w:jc w:val="both"/>
        <w:outlineLvl w:val="0"/>
        <w:rPr>
          <w:bCs/>
          <w:kern w:val="32"/>
          <w:lang w:val="uk-UA"/>
        </w:rPr>
      </w:pPr>
      <w:r w:rsidRPr="007777F2">
        <w:rPr>
          <w:bCs/>
          <w:kern w:val="32"/>
          <w:lang w:val="uk-UA"/>
        </w:rPr>
        <w:t xml:space="preserve"> </w:t>
      </w:r>
    </w:p>
    <w:p w:rsidR="00DD4051" w:rsidRPr="00DD4051" w:rsidRDefault="00DD4051" w:rsidP="00DD4051">
      <w:pPr>
        <w:autoSpaceDE w:val="0"/>
        <w:autoSpaceDN w:val="0"/>
        <w:adjustRightInd w:val="0"/>
        <w:spacing w:line="276" w:lineRule="auto"/>
        <w:ind w:firstLine="709"/>
        <w:jc w:val="both"/>
        <w:outlineLvl w:val="0"/>
        <w:rPr>
          <w:b/>
          <w:bCs/>
          <w:i/>
          <w:kern w:val="32"/>
          <w:lang w:val="uk-UA"/>
        </w:rPr>
      </w:pPr>
      <w:r w:rsidRPr="00DD4051">
        <w:rPr>
          <w:b/>
          <w:bCs/>
          <w:i/>
          <w:kern w:val="32"/>
          <w:lang w:val="uk-UA"/>
        </w:rPr>
        <w:t>3. Комплектування підгруп СМГ</w:t>
      </w:r>
    </w:p>
    <w:p w:rsidR="00DD4051" w:rsidRPr="00DD4051" w:rsidRDefault="00DD4051" w:rsidP="00DD4051">
      <w:pPr>
        <w:autoSpaceDE w:val="0"/>
        <w:autoSpaceDN w:val="0"/>
        <w:adjustRightInd w:val="0"/>
        <w:spacing w:line="276" w:lineRule="auto"/>
        <w:ind w:firstLine="709"/>
        <w:jc w:val="both"/>
        <w:outlineLvl w:val="0"/>
        <w:rPr>
          <w:b/>
          <w:bCs/>
          <w:i/>
          <w:kern w:val="32"/>
          <w:lang w:val="uk-UA"/>
        </w:rPr>
      </w:pPr>
      <w:r w:rsidRPr="00DD4051">
        <w:rPr>
          <w:bCs/>
          <w:kern w:val="32"/>
          <w:lang w:val="uk-UA"/>
        </w:rPr>
        <w:t xml:space="preserve">Учнів, яких для занять із фізичної культури за станом здоров’я скеровано до спеціальної медичної групи, об’єднують у підгрупи. Існує два підходи до розподілу дітей на підгрупи: залежно від важкості захворювання учнів (за функціональним станом) і залежно від характеру захворювання. Отже, </w:t>
      </w:r>
      <w:r w:rsidRPr="00DD4051">
        <w:rPr>
          <w:b/>
          <w:bCs/>
          <w:i/>
          <w:kern w:val="32"/>
          <w:lang w:val="uk-UA"/>
        </w:rPr>
        <w:t>залежно від важкості і характеру захворювання учні поділяються на дві підгрупи.</w:t>
      </w:r>
    </w:p>
    <w:p w:rsidR="00DD4051" w:rsidRPr="00DD4051" w:rsidRDefault="00DD4051" w:rsidP="00DD4051">
      <w:pPr>
        <w:autoSpaceDE w:val="0"/>
        <w:autoSpaceDN w:val="0"/>
        <w:adjustRightInd w:val="0"/>
        <w:spacing w:line="276" w:lineRule="auto"/>
        <w:ind w:firstLine="709"/>
        <w:jc w:val="both"/>
        <w:outlineLvl w:val="0"/>
        <w:rPr>
          <w:bCs/>
          <w:kern w:val="32"/>
          <w:lang w:val="uk-UA"/>
        </w:rPr>
      </w:pPr>
      <w:r w:rsidRPr="00DD4051">
        <w:rPr>
          <w:b/>
          <w:bCs/>
          <w:i/>
          <w:kern w:val="32"/>
          <w:lang w:val="uk-UA"/>
        </w:rPr>
        <w:t>Підгрупа «А»</w:t>
      </w:r>
      <w:r w:rsidRPr="00DD4051">
        <w:rPr>
          <w:bCs/>
          <w:kern w:val="32"/>
          <w:lang w:val="uk-UA"/>
        </w:rPr>
        <w:t xml:space="preserve"> – школярі, які мають відхилення у стані здоров’я зворотного характеру, ослаблені різними захворюваннями; школярі, що тимчасово зараховані до спеціальної медичної групи для повного відновлення їх</w:t>
      </w:r>
      <w:r>
        <w:rPr>
          <w:bCs/>
          <w:kern w:val="32"/>
          <w:lang w:val="uk-UA"/>
        </w:rPr>
        <w:t xml:space="preserve"> </w:t>
      </w:r>
      <w:r w:rsidRPr="00DD4051">
        <w:rPr>
          <w:bCs/>
          <w:kern w:val="32"/>
          <w:lang w:val="uk-UA"/>
        </w:rPr>
        <w:t>здоров’я після травм або захворювання, таких дітей більше.</w:t>
      </w:r>
    </w:p>
    <w:p w:rsidR="00DD4051" w:rsidRPr="00DD4051" w:rsidRDefault="00DD4051" w:rsidP="00DD4051">
      <w:pPr>
        <w:autoSpaceDE w:val="0"/>
        <w:autoSpaceDN w:val="0"/>
        <w:adjustRightInd w:val="0"/>
        <w:spacing w:line="276" w:lineRule="auto"/>
        <w:ind w:firstLine="709"/>
        <w:jc w:val="both"/>
        <w:outlineLvl w:val="0"/>
        <w:rPr>
          <w:bCs/>
          <w:kern w:val="32"/>
          <w:lang w:val="uk-UA"/>
        </w:rPr>
      </w:pPr>
      <w:r w:rsidRPr="00DD4051">
        <w:rPr>
          <w:bCs/>
          <w:kern w:val="32"/>
          <w:lang w:val="uk-UA"/>
        </w:rPr>
        <w:t>Залежно від характеру захворювання, підгрупа «А» формується з осіб із серцево-судинними й леген</w:t>
      </w:r>
      <w:r>
        <w:rPr>
          <w:bCs/>
          <w:kern w:val="32"/>
          <w:lang w:val="uk-UA"/>
        </w:rPr>
        <w:t xml:space="preserve">евими </w:t>
      </w:r>
      <w:proofErr w:type="spellStart"/>
      <w:r>
        <w:rPr>
          <w:bCs/>
          <w:kern w:val="32"/>
          <w:lang w:val="uk-UA"/>
        </w:rPr>
        <w:t>патологіями</w:t>
      </w:r>
      <w:proofErr w:type="spellEnd"/>
      <w:r>
        <w:rPr>
          <w:bCs/>
          <w:kern w:val="32"/>
          <w:lang w:val="uk-UA"/>
        </w:rPr>
        <w:t>:</w:t>
      </w:r>
      <w:r>
        <w:rPr>
          <w:bCs/>
          <w:kern w:val="32"/>
          <w:lang w:val="uk-UA"/>
        </w:rPr>
        <w:tab/>
        <w:t xml:space="preserve">ревматичними </w:t>
      </w:r>
      <w:r w:rsidRPr="00DD4051">
        <w:rPr>
          <w:bCs/>
          <w:kern w:val="32"/>
          <w:lang w:val="uk-UA"/>
        </w:rPr>
        <w:t>вадами</w:t>
      </w:r>
      <w:r>
        <w:rPr>
          <w:bCs/>
          <w:kern w:val="32"/>
          <w:lang w:val="uk-UA"/>
        </w:rPr>
        <w:t xml:space="preserve"> </w:t>
      </w:r>
      <w:r w:rsidRPr="00DD4051">
        <w:rPr>
          <w:bCs/>
          <w:kern w:val="32"/>
          <w:lang w:val="uk-UA"/>
        </w:rPr>
        <w:t xml:space="preserve">серця, </w:t>
      </w:r>
      <w:proofErr w:type="spellStart"/>
      <w:r w:rsidRPr="00DD4051">
        <w:rPr>
          <w:bCs/>
          <w:kern w:val="32"/>
          <w:lang w:val="uk-UA"/>
        </w:rPr>
        <w:t>тонзилокардіальним</w:t>
      </w:r>
      <w:proofErr w:type="spellEnd"/>
      <w:r w:rsidRPr="00DD4051">
        <w:rPr>
          <w:bCs/>
          <w:kern w:val="32"/>
          <w:lang w:val="uk-UA"/>
        </w:rPr>
        <w:t xml:space="preserve"> синдромом, хронічною пневмонією, туберкульозом легень у стадії </w:t>
      </w:r>
      <w:r>
        <w:rPr>
          <w:bCs/>
          <w:kern w:val="32"/>
          <w:lang w:val="uk-UA"/>
        </w:rPr>
        <w:t>ремісії</w:t>
      </w:r>
      <w:r w:rsidRPr="00DD4051">
        <w:rPr>
          <w:bCs/>
          <w:kern w:val="32"/>
          <w:lang w:val="uk-UA"/>
        </w:rPr>
        <w:t>, залишковими явищами після перенесеного ексудативного плевриту, гіпертонічною хворобою першої стадії. Сюди ж можна зарахувати й школярів із бронхіальною астмою, але лише після року від часу останнього нападу, якщо у хворих немає змін у легенях і явищ недостатності у спокої та при фізичному навантаженні. Якщо ж ці явища спостерігаються, то такого учня ліпше скерувати для занять фізичними вправами у групу ЛФК.</w:t>
      </w:r>
    </w:p>
    <w:p w:rsidR="00DD4051" w:rsidRPr="00DD4051" w:rsidRDefault="00DD4051" w:rsidP="00DD4051">
      <w:pPr>
        <w:autoSpaceDE w:val="0"/>
        <w:autoSpaceDN w:val="0"/>
        <w:adjustRightInd w:val="0"/>
        <w:spacing w:line="276" w:lineRule="auto"/>
        <w:ind w:firstLine="709"/>
        <w:jc w:val="both"/>
        <w:outlineLvl w:val="0"/>
        <w:rPr>
          <w:bCs/>
          <w:kern w:val="32"/>
          <w:lang w:val="uk-UA"/>
        </w:rPr>
      </w:pPr>
      <w:r w:rsidRPr="00DD4051">
        <w:rPr>
          <w:b/>
          <w:bCs/>
          <w:i/>
          <w:kern w:val="32"/>
          <w:lang w:val="uk-UA"/>
        </w:rPr>
        <w:t>Підгрупа «Б»</w:t>
      </w:r>
      <w:r w:rsidRPr="00DD4051">
        <w:rPr>
          <w:bCs/>
          <w:kern w:val="32"/>
          <w:lang w:val="uk-UA"/>
        </w:rPr>
        <w:t xml:space="preserve"> – школярі, які мають важкі, незворотні зміни в діяльності органів і систем (органічні враження серцево-судинної, сечовидільної системи, печінки, високий ступінь порушення корекції зору зі змінами на очному дні тощо); із загостреними хронічними захворюваннями, з аномалією розвитку рухового апарату.</w:t>
      </w:r>
    </w:p>
    <w:p w:rsidR="00DD4051" w:rsidRPr="00DD4051" w:rsidRDefault="00DD4051" w:rsidP="00DD4051">
      <w:pPr>
        <w:autoSpaceDE w:val="0"/>
        <w:autoSpaceDN w:val="0"/>
        <w:adjustRightInd w:val="0"/>
        <w:spacing w:line="276" w:lineRule="auto"/>
        <w:ind w:firstLine="709"/>
        <w:jc w:val="both"/>
        <w:outlineLvl w:val="0"/>
        <w:rPr>
          <w:bCs/>
          <w:kern w:val="32"/>
          <w:lang w:val="uk-UA"/>
        </w:rPr>
      </w:pPr>
      <w:r w:rsidRPr="00DD4051">
        <w:rPr>
          <w:bCs/>
          <w:kern w:val="32"/>
          <w:lang w:val="uk-UA"/>
        </w:rPr>
        <w:t>Залежно від характеру захворювання до підгрупи</w:t>
      </w:r>
      <w:r>
        <w:rPr>
          <w:bCs/>
          <w:kern w:val="32"/>
          <w:lang w:val="uk-UA"/>
        </w:rPr>
        <w:t xml:space="preserve"> </w:t>
      </w:r>
      <w:r w:rsidRPr="00DD4051">
        <w:rPr>
          <w:bCs/>
          <w:kern w:val="32"/>
          <w:lang w:val="uk-UA"/>
        </w:rPr>
        <w:t>«</w:t>
      </w:r>
      <w:r>
        <w:rPr>
          <w:bCs/>
          <w:kern w:val="32"/>
          <w:lang w:val="uk-UA"/>
        </w:rPr>
        <w:t>Б</w:t>
      </w:r>
      <w:r w:rsidRPr="00DD4051">
        <w:rPr>
          <w:bCs/>
          <w:kern w:val="32"/>
          <w:lang w:val="uk-UA"/>
        </w:rPr>
        <w:t xml:space="preserve">» </w:t>
      </w:r>
      <w:r>
        <w:rPr>
          <w:bCs/>
          <w:kern w:val="32"/>
          <w:lang w:val="uk-UA"/>
        </w:rPr>
        <w:t xml:space="preserve">також </w:t>
      </w:r>
      <w:r w:rsidRPr="00DD4051">
        <w:rPr>
          <w:bCs/>
          <w:kern w:val="32"/>
          <w:lang w:val="uk-UA"/>
        </w:rPr>
        <w:t xml:space="preserve">зараховуються учні з виразковою хворобою, хронічним гастритом, колітом, холециститом, із порушеннями жирового й водно-сольового обміну, з порушеннями функцій сечостатевої системи, зору. При наявності умов слід створити окремі навчальні групи для осіб із міопією в межах від 5 до 7 діоптрій. Коли ж учні з міопією займаються у групі «Б», вони додатково обмежуються в бігових і стрибкових вправах, а також вправах, пов’язаних із опором, </w:t>
      </w:r>
      <w:proofErr w:type="spellStart"/>
      <w:r w:rsidRPr="00DD4051">
        <w:rPr>
          <w:bCs/>
          <w:kern w:val="32"/>
          <w:lang w:val="uk-UA"/>
        </w:rPr>
        <w:t>натужуванням</w:t>
      </w:r>
      <w:proofErr w:type="spellEnd"/>
      <w:r w:rsidRPr="00DD4051">
        <w:rPr>
          <w:bCs/>
          <w:kern w:val="32"/>
          <w:lang w:val="uk-UA"/>
        </w:rPr>
        <w:t xml:space="preserve"> і на витривалість. У підгрупу «Б» об’єднуються школярі з вираженими порушеннями опорно-рухового апарату: залишковими      явищами</w:t>
      </w:r>
      <w:r>
        <w:rPr>
          <w:bCs/>
          <w:kern w:val="32"/>
          <w:lang w:val="uk-UA"/>
        </w:rPr>
        <w:t xml:space="preserve"> </w:t>
      </w:r>
      <w:r w:rsidRPr="00DD4051">
        <w:rPr>
          <w:bCs/>
          <w:kern w:val="32"/>
          <w:lang w:val="uk-UA"/>
        </w:rPr>
        <w:t>паралічу,</w:t>
      </w:r>
      <w:r>
        <w:rPr>
          <w:bCs/>
          <w:kern w:val="32"/>
          <w:lang w:val="uk-UA"/>
        </w:rPr>
        <w:t xml:space="preserve"> </w:t>
      </w:r>
      <w:r w:rsidRPr="00DD4051">
        <w:rPr>
          <w:bCs/>
          <w:kern w:val="32"/>
          <w:lang w:val="uk-UA"/>
        </w:rPr>
        <w:t>парезів,</w:t>
      </w:r>
      <w:r>
        <w:rPr>
          <w:bCs/>
          <w:kern w:val="32"/>
          <w:lang w:val="uk-UA"/>
        </w:rPr>
        <w:t xml:space="preserve"> </w:t>
      </w:r>
      <w:r w:rsidRPr="00DD4051">
        <w:rPr>
          <w:bCs/>
          <w:kern w:val="32"/>
          <w:lang w:val="uk-UA"/>
        </w:rPr>
        <w:t>після</w:t>
      </w:r>
      <w:r>
        <w:rPr>
          <w:bCs/>
          <w:kern w:val="32"/>
          <w:lang w:val="uk-UA"/>
        </w:rPr>
        <w:t xml:space="preserve"> </w:t>
      </w:r>
      <w:r w:rsidRPr="00DD4051">
        <w:rPr>
          <w:bCs/>
          <w:kern w:val="32"/>
          <w:lang w:val="uk-UA"/>
        </w:rPr>
        <w:t>перенесення травм верхніх і нижніх кінцівок, із залишковими явищами кісткового туберкульозу, деформацією грудної клітки.</w:t>
      </w:r>
    </w:p>
    <w:p w:rsidR="00DD4051" w:rsidRPr="00DD4051" w:rsidRDefault="00DD4051" w:rsidP="008D44F1">
      <w:pPr>
        <w:autoSpaceDE w:val="0"/>
        <w:autoSpaceDN w:val="0"/>
        <w:adjustRightInd w:val="0"/>
        <w:spacing w:line="276" w:lineRule="auto"/>
        <w:ind w:firstLine="709"/>
        <w:jc w:val="both"/>
        <w:outlineLvl w:val="0"/>
        <w:rPr>
          <w:bCs/>
          <w:kern w:val="32"/>
          <w:lang w:val="uk-UA"/>
        </w:rPr>
      </w:pPr>
      <w:r w:rsidRPr="00DD4051">
        <w:rPr>
          <w:bCs/>
          <w:kern w:val="32"/>
          <w:lang w:val="uk-UA"/>
        </w:rPr>
        <w:t xml:space="preserve">Школярів, стан здоров’я яких не дозволяє впоратися з навантаженнями спеціальної медичної групи, спрямовують у поліклініку або лікарсько-фізкультурний диспансер для занять із ЛФК. </w:t>
      </w:r>
      <w:r w:rsidR="008D44F1" w:rsidRPr="008D44F1">
        <w:rPr>
          <w:bCs/>
          <w:kern w:val="32"/>
          <w:lang w:val="uk-UA"/>
        </w:rPr>
        <w:t xml:space="preserve">Група ЛФК створюється в тих навчальних закладах, де є відповідні фахівці (інструктор із </w:t>
      </w:r>
      <w:r w:rsidR="008D44F1" w:rsidRPr="008D44F1">
        <w:rPr>
          <w:bCs/>
          <w:kern w:val="32"/>
          <w:lang w:val="uk-UA"/>
        </w:rPr>
        <w:lastRenderedPageBreak/>
        <w:t>лікувальної фізкультури, лікар чи учитель, які пройшли</w:t>
      </w:r>
      <w:r w:rsidR="008D44F1">
        <w:rPr>
          <w:bCs/>
          <w:kern w:val="32"/>
          <w:lang w:val="uk-UA"/>
        </w:rPr>
        <w:t xml:space="preserve"> </w:t>
      </w:r>
      <w:r w:rsidR="008D44F1" w:rsidRPr="008D44F1">
        <w:rPr>
          <w:bCs/>
          <w:kern w:val="32"/>
          <w:lang w:val="uk-UA"/>
        </w:rPr>
        <w:t>спеціальну підготовку). Ця група комплектується з учнів, що мають значні відхилення у стані здоров’я, і тих, що мали важкі захворювання. Учні, що займаються у ній, вивчають весь теоретичний розділ навчальної програми, проводять практичні заняття з суддівства та організації змагань. У результаті цього спостерігається поліпшення стану здоров’я, підвищення загальної працездатності організму, діти не відчувають себе відірваними від колективу.</w:t>
      </w:r>
    </w:p>
    <w:p w:rsidR="00DD4051" w:rsidRPr="00DD4051" w:rsidRDefault="00DD4051" w:rsidP="00DD4051">
      <w:pPr>
        <w:autoSpaceDE w:val="0"/>
        <w:autoSpaceDN w:val="0"/>
        <w:adjustRightInd w:val="0"/>
        <w:spacing w:line="276" w:lineRule="auto"/>
        <w:ind w:firstLine="709"/>
        <w:jc w:val="both"/>
        <w:outlineLvl w:val="0"/>
        <w:rPr>
          <w:bCs/>
          <w:kern w:val="32"/>
          <w:lang w:val="uk-UA"/>
        </w:rPr>
      </w:pPr>
    </w:p>
    <w:p w:rsidR="00DD4051" w:rsidRPr="00DD4051" w:rsidRDefault="00DD4051" w:rsidP="00DD4051">
      <w:pPr>
        <w:autoSpaceDE w:val="0"/>
        <w:autoSpaceDN w:val="0"/>
        <w:adjustRightInd w:val="0"/>
        <w:spacing w:line="276" w:lineRule="auto"/>
        <w:ind w:firstLine="709"/>
        <w:jc w:val="both"/>
        <w:outlineLvl w:val="0"/>
        <w:rPr>
          <w:b/>
          <w:bCs/>
          <w:i/>
          <w:kern w:val="32"/>
          <w:lang w:val="uk-UA"/>
        </w:rPr>
      </w:pPr>
      <w:r w:rsidRPr="00DD4051">
        <w:rPr>
          <w:b/>
          <w:bCs/>
          <w:i/>
          <w:kern w:val="32"/>
          <w:lang w:val="uk-UA"/>
        </w:rPr>
        <w:t>4. Протипоказання й обмеження в навантаженні при заняттях фізичними вправами</w:t>
      </w:r>
      <w:r>
        <w:rPr>
          <w:b/>
          <w:bCs/>
          <w:i/>
          <w:kern w:val="32"/>
          <w:lang w:val="uk-UA"/>
        </w:rPr>
        <w:t>.</w:t>
      </w:r>
    </w:p>
    <w:p w:rsidR="00DD4051" w:rsidRPr="00DD4051" w:rsidRDefault="00DD4051" w:rsidP="00DD4051">
      <w:pPr>
        <w:autoSpaceDE w:val="0"/>
        <w:autoSpaceDN w:val="0"/>
        <w:adjustRightInd w:val="0"/>
        <w:spacing w:line="276" w:lineRule="auto"/>
        <w:ind w:firstLine="709"/>
        <w:jc w:val="both"/>
        <w:outlineLvl w:val="0"/>
        <w:rPr>
          <w:bCs/>
          <w:kern w:val="32"/>
          <w:lang w:val="uk-UA"/>
        </w:rPr>
      </w:pPr>
      <w:r w:rsidRPr="00DD4051">
        <w:rPr>
          <w:bCs/>
          <w:kern w:val="32"/>
          <w:lang w:val="uk-UA"/>
        </w:rPr>
        <w:t>У рекомендації лікаря про повне чи часткове звільнення від фізичних вправ чітко вказуються терміни заборони виконання фізичних навантажень та вправ, від яких їх звільняють (наприклад вправи на витривалість, вправи для рук тощо).</w:t>
      </w:r>
    </w:p>
    <w:p w:rsidR="00DD4051" w:rsidRPr="008D44F1" w:rsidRDefault="00DD4051" w:rsidP="00DD4051">
      <w:pPr>
        <w:autoSpaceDE w:val="0"/>
        <w:autoSpaceDN w:val="0"/>
        <w:adjustRightInd w:val="0"/>
        <w:spacing w:line="276" w:lineRule="auto"/>
        <w:ind w:firstLine="709"/>
        <w:jc w:val="both"/>
        <w:outlineLvl w:val="0"/>
        <w:rPr>
          <w:bCs/>
          <w:i/>
          <w:kern w:val="32"/>
          <w:lang w:val="uk-UA"/>
        </w:rPr>
      </w:pPr>
      <w:r w:rsidRPr="008D44F1">
        <w:rPr>
          <w:bCs/>
          <w:i/>
          <w:kern w:val="32"/>
          <w:lang w:val="uk-UA"/>
        </w:rPr>
        <w:t>Повне звільнення від занять фізичною культурою буває тільки при наявності таких протипоказань:</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усі захворювання в гострій або підгострій стадіях;</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важкі органічні захворювання нервової системи та психічні захворювання;</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наслідки перенесених черепно-мозкових травм зі схильністю до підвищення внутрішньочерепного тиску із загрозою епілептичних нападів із вираженим вестибулярним синдромом; епілепсія з середньою частотою та частими нападами;</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злоякісні новоутворення; жовчнокам’яна і нирковокам’яна хвороба з частими больовими нападами;</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загострення хронічних захворювань;</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 xml:space="preserve">кровотечі будь-якої етіології, загроза кровотечі (виразкова хвороба шлунка та дванадцятипалої кишки, гінекологічні захворювання зі схильністю до кровотечі), </w:t>
      </w:r>
      <w:proofErr w:type="spellStart"/>
      <w:r w:rsidRPr="00DD4051">
        <w:rPr>
          <w:bCs/>
          <w:kern w:val="32"/>
          <w:lang w:val="uk-UA"/>
        </w:rPr>
        <w:t>тромбоемболії</w:t>
      </w:r>
      <w:proofErr w:type="spellEnd"/>
      <w:r w:rsidRPr="00DD4051">
        <w:rPr>
          <w:bCs/>
          <w:kern w:val="32"/>
          <w:lang w:val="uk-UA"/>
        </w:rPr>
        <w:t>;</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 xml:space="preserve">хвороби серцево-судинної системи: аневризми серця й аорти, кровоносних судин, недостатність кровообігу II і III ступенів будь-якої етіології, більшість вад серця, деякі порушення ритму серця (миготлива аритмія, повна </w:t>
      </w:r>
      <w:proofErr w:type="spellStart"/>
      <w:r w:rsidRPr="00DD4051">
        <w:rPr>
          <w:bCs/>
          <w:kern w:val="32"/>
          <w:lang w:val="uk-UA"/>
        </w:rPr>
        <w:t>атріовентрикулярна</w:t>
      </w:r>
      <w:proofErr w:type="spellEnd"/>
      <w:r w:rsidRPr="00DD4051">
        <w:rPr>
          <w:bCs/>
          <w:kern w:val="32"/>
          <w:lang w:val="uk-UA"/>
        </w:rPr>
        <w:t xml:space="preserve"> блокада), інфаркт міокарда давністю менше ніж 12 місяців, артеріальна гіпертензія з рівнем тиску 180/100 мм </w:t>
      </w:r>
      <w:proofErr w:type="spellStart"/>
      <w:r w:rsidRPr="00DD4051">
        <w:rPr>
          <w:bCs/>
          <w:kern w:val="32"/>
          <w:lang w:val="uk-UA"/>
        </w:rPr>
        <w:t>рт.ст</w:t>
      </w:r>
      <w:proofErr w:type="spellEnd"/>
      <w:r w:rsidRPr="00DD4051">
        <w:rPr>
          <w:bCs/>
          <w:kern w:val="32"/>
          <w:lang w:val="uk-UA"/>
        </w:rPr>
        <w:t>. і вище;</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 xml:space="preserve">хвороби дихальної системи: бронхіальна астма, важкі форми </w:t>
      </w:r>
      <w:proofErr w:type="spellStart"/>
      <w:r w:rsidRPr="00DD4051">
        <w:rPr>
          <w:bCs/>
          <w:kern w:val="32"/>
          <w:lang w:val="uk-UA"/>
        </w:rPr>
        <w:t>бронхоектатичної</w:t>
      </w:r>
      <w:proofErr w:type="spellEnd"/>
      <w:r w:rsidRPr="00DD4051">
        <w:rPr>
          <w:bCs/>
          <w:kern w:val="32"/>
          <w:lang w:val="uk-UA"/>
        </w:rPr>
        <w:t xml:space="preserve"> хвороби;</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захворювання печінки, що супроводжуються печінковою недостатністю;</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хронічна ниркова недостатність;</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хвороби ендокринної системи з вираженим порушенням функції залоз внутрішньої секреції, ожиріння ІІІ–IV ступеня, цукровий діабет (тяжка форма);</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хвороби органів руху з різко вираженим порушенням функції суглобів і наявністю больового синдрому;</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нервово-м’язові захворювання (міопатія, міастенія); дитячі церебральні паралічі з вираженим м’язовим тонусом, який посилюється при фізичному навантаженні;</w:t>
      </w:r>
    </w:p>
    <w:p w:rsidR="00DD4051" w:rsidRPr="00DD4051" w:rsidRDefault="00DD4051" w:rsidP="00DD405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короткозорість високого ступеня зі змінами на очному дні, стан після відшарування сітківки, глаукома будь-якого ступеня.</w:t>
      </w:r>
    </w:p>
    <w:p w:rsidR="00DD4051" w:rsidRPr="00DD4051" w:rsidRDefault="008D44F1" w:rsidP="00DD4051">
      <w:pPr>
        <w:autoSpaceDE w:val="0"/>
        <w:autoSpaceDN w:val="0"/>
        <w:adjustRightInd w:val="0"/>
        <w:spacing w:line="276" w:lineRule="auto"/>
        <w:ind w:firstLine="709"/>
        <w:jc w:val="both"/>
        <w:outlineLvl w:val="0"/>
        <w:rPr>
          <w:bCs/>
          <w:kern w:val="32"/>
          <w:lang w:val="uk-UA"/>
        </w:rPr>
      </w:pPr>
      <w:r>
        <w:rPr>
          <w:bCs/>
          <w:kern w:val="32"/>
          <w:lang w:val="uk-UA"/>
        </w:rPr>
        <w:t xml:space="preserve">В інших випадках </w:t>
      </w:r>
      <w:r w:rsidR="00DD4051" w:rsidRPr="00DD4051">
        <w:rPr>
          <w:bCs/>
          <w:kern w:val="32"/>
          <w:lang w:val="uk-UA"/>
        </w:rPr>
        <w:t>повне припинення занять фізичними вправами може мати лише тимчасовий характер.</w:t>
      </w:r>
    </w:p>
    <w:p w:rsidR="00DD4051" w:rsidRPr="008D44F1" w:rsidRDefault="00DD4051" w:rsidP="00DD4051">
      <w:pPr>
        <w:autoSpaceDE w:val="0"/>
        <w:autoSpaceDN w:val="0"/>
        <w:adjustRightInd w:val="0"/>
        <w:spacing w:line="276" w:lineRule="auto"/>
        <w:ind w:firstLine="709"/>
        <w:jc w:val="both"/>
        <w:outlineLvl w:val="0"/>
        <w:rPr>
          <w:bCs/>
          <w:i/>
          <w:kern w:val="32"/>
          <w:lang w:val="uk-UA"/>
        </w:rPr>
      </w:pPr>
      <w:r w:rsidRPr="008D44F1">
        <w:rPr>
          <w:bCs/>
          <w:i/>
          <w:kern w:val="32"/>
          <w:lang w:val="uk-UA"/>
        </w:rPr>
        <w:t>Тимчасове повне звільнення від уроків фізичної культури рекомендують учням у таких випадках:</w:t>
      </w:r>
    </w:p>
    <w:p w:rsidR="00DD4051" w:rsidRPr="00DD4051" w:rsidRDefault="00DD4051" w:rsidP="008D44F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у період одужання після гострих захворювань;</w:t>
      </w:r>
    </w:p>
    <w:p w:rsidR="00DD4051" w:rsidRPr="00DD4051" w:rsidRDefault="00DD4051" w:rsidP="008D44F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при загостренні хронічних захворювань;</w:t>
      </w:r>
    </w:p>
    <w:p w:rsidR="00DD4051" w:rsidRPr="00DD4051" w:rsidRDefault="00DD4051" w:rsidP="008D44F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після операційного втручання;</w:t>
      </w:r>
    </w:p>
    <w:p w:rsidR="00DD4051" w:rsidRPr="00DD4051" w:rsidRDefault="00DD4051" w:rsidP="008D44F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lastRenderedPageBreak/>
        <w:t xml:space="preserve">при ознаках перенапруження, перевтоми й </w:t>
      </w:r>
      <w:proofErr w:type="spellStart"/>
      <w:r w:rsidRPr="00DD4051">
        <w:rPr>
          <w:bCs/>
          <w:kern w:val="32"/>
          <w:lang w:val="uk-UA"/>
        </w:rPr>
        <w:t>перетренованості</w:t>
      </w:r>
      <w:proofErr w:type="spellEnd"/>
      <w:r w:rsidRPr="00DD4051">
        <w:rPr>
          <w:bCs/>
          <w:kern w:val="32"/>
          <w:lang w:val="uk-UA"/>
        </w:rPr>
        <w:t>.</w:t>
      </w:r>
    </w:p>
    <w:p w:rsidR="00DD4051" w:rsidRPr="008D44F1" w:rsidRDefault="00DD4051" w:rsidP="00DD4051">
      <w:pPr>
        <w:autoSpaceDE w:val="0"/>
        <w:autoSpaceDN w:val="0"/>
        <w:adjustRightInd w:val="0"/>
        <w:spacing w:line="276" w:lineRule="auto"/>
        <w:ind w:firstLine="709"/>
        <w:jc w:val="both"/>
        <w:outlineLvl w:val="0"/>
        <w:rPr>
          <w:bCs/>
          <w:i/>
          <w:kern w:val="32"/>
          <w:lang w:val="uk-UA"/>
        </w:rPr>
      </w:pPr>
      <w:r w:rsidRPr="008D44F1">
        <w:rPr>
          <w:bCs/>
          <w:i/>
          <w:kern w:val="32"/>
          <w:lang w:val="uk-UA"/>
        </w:rPr>
        <w:t>Тимчасове звільнення від деяких видів вправ чи обмеження в навантаженні рекомендується в таких випадках:</w:t>
      </w:r>
    </w:p>
    <w:p w:rsidR="00DD4051" w:rsidRPr="00DD4051" w:rsidRDefault="00DD4051" w:rsidP="008D44F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 xml:space="preserve">при наявності </w:t>
      </w:r>
      <w:proofErr w:type="spellStart"/>
      <w:r w:rsidRPr="00DD4051">
        <w:rPr>
          <w:bCs/>
          <w:kern w:val="32"/>
          <w:lang w:val="uk-UA"/>
        </w:rPr>
        <w:t>нерізко</w:t>
      </w:r>
      <w:proofErr w:type="spellEnd"/>
      <w:r w:rsidRPr="00DD4051">
        <w:rPr>
          <w:bCs/>
          <w:kern w:val="32"/>
          <w:lang w:val="uk-UA"/>
        </w:rPr>
        <w:t xml:space="preserve"> вираженої перевтоми і внаслідок перенапруження;</w:t>
      </w:r>
    </w:p>
    <w:p w:rsidR="00DD4051" w:rsidRPr="00DD4051" w:rsidRDefault="00DD4051" w:rsidP="008D44F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учням, які мали до цього тимчасове повне звільнення;</w:t>
      </w:r>
    </w:p>
    <w:p w:rsidR="00DD4051" w:rsidRPr="00DD4051" w:rsidRDefault="00DD4051" w:rsidP="008D44F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у деяких випадках, коли бурхливо проходить статеве дозрівання (наприклад при відставанні серця в розвитку);</w:t>
      </w:r>
    </w:p>
    <w:p w:rsidR="00DD4051" w:rsidRPr="00DD4051" w:rsidRDefault="00DD4051" w:rsidP="008D44F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при деяких порушеннях опорно-рухового апарату, які потребують застосування спеціальних коригувальних вправ (насамперед при сколіозах);</w:t>
      </w:r>
    </w:p>
    <w:p w:rsidR="00DD4051" w:rsidRPr="00DD4051" w:rsidRDefault="00DD4051" w:rsidP="008D44F1">
      <w:pPr>
        <w:pStyle w:val="a6"/>
        <w:numPr>
          <w:ilvl w:val="0"/>
          <w:numId w:val="1"/>
        </w:numPr>
        <w:autoSpaceDE w:val="0"/>
        <w:autoSpaceDN w:val="0"/>
        <w:adjustRightInd w:val="0"/>
        <w:spacing w:line="276" w:lineRule="auto"/>
        <w:ind w:left="0" w:firstLine="709"/>
        <w:jc w:val="both"/>
        <w:outlineLvl w:val="0"/>
        <w:rPr>
          <w:bCs/>
          <w:kern w:val="32"/>
          <w:lang w:val="uk-UA"/>
        </w:rPr>
      </w:pPr>
      <w:r w:rsidRPr="00DD4051">
        <w:rPr>
          <w:bCs/>
          <w:kern w:val="32"/>
          <w:lang w:val="uk-UA"/>
        </w:rPr>
        <w:t>при переході від занять лікувальною фізичною культурою або занять у спеціальній медичній групі.</w:t>
      </w:r>
    </w:p>
    <w:p w:rsidR="00500921" w:rsidRDefault="00500921" w:rsidP="00DD4051">
      <w:pPr>
        <w:autoSpaceDE w:val="0"/>
        <w:autoSpaceDN w:val="0"/>
        <w:adjustRightInd w:val="0"/>
        <w:spacing w:line="276" w:lineRule="auto"/>
        <w:ind w:firstLine="709"/>
        <w:jc w:val="both"/>
        <w:outlineLvl w:val="0"/>
        <w:rPr>
          <w:bCs/>
          <w:kern w:val="32"/>
          <w:lang w:val="uk-UA"/>
        </w:rPr>
      </w:pPr>
    </w:p>
    <w:p w:rsidR="00500921" w:rsidRDefault="00500921" w:rsidP="00DD4051">
      <w:pPr>
        <w:autoSpaceDE w:val="0"/>
        <w:autoSpaceDN w:val="0"/>
        <w:adjustRightInd w:val="0"/>
        <w:spacing w:line="276" w:lineRule="auto"/>
        <w:ind w:firstLine="709"/>
        <w:jc w:val="both"/>
        <w:outlineLvl w:val="0"/>
        <w:rPr>
          <w:bCs/>
          <w:kern w:val="32"/>
          <w:lang w:val="uk-UA"/>
        </w:rPr>
      </w:pPr>
      <w:r w:rsidRPr="00500921">
        <w:rPr>
          <w:b/>
          <w:bCs/>
          <w:i/>
          <w:kern w:val="32"/>
          <w:lang w:val="uk-UA"/>
        </w:rPr>
        <w:t>5. Т</w:t>
      </w:r>
      <w:r w:rsidR="00DD4051" w:rsidRPr="00500921">
        <w:rPr>
          <w:b/>
          <w:bCs/>
          <w:i/>
          <w:kern w:val="32"/>
          <w:lang w:val="uk-UA"/>
        </w:rPr>
        <w:t>ерміни відновлення занять.</w:t>
      </w:r>
      <w:r w:rsidR="00DD4051" w:rsidRPr="00DD4051">
        <w:rPr>
          <w:bCs/>
          <w:kern w:val="32"/>
          <w:lang w:val="uk-UA"/>
        </w:rPr>
        <w:t xml:space="preserve"> </w:t>
      </w:r>
      <w:r w:rsidRPr="00DD4051">
        <w:rPr>
          <w:bCs/>
          <w:kern w:val="32"/>
          <w:lang w:val="uk-UA"/>
        </w:rPr>
        <w:t>Терміни визначає лікар індивідуально для кожного учня з урахуванням клінічних даних (важкості й характеру захворювання чи травми, ступеня функціональних порушень, які були викликані захворюванням чи травмою). Беруться до уваги також стать, вік, компенсаторні властивості організму та інше.</w:t>
      </w:r>
      <w:r>
        <w:rPr>
          <w:bCs/>
          <w:kern w:val="32"/>
          <w:lang w:val="uk-UA"/>
        </w:rPr>
        <w:t xml:space="preserve"> </w:t>
      </w:r>
      <w:r w:rsidR="00DD4051" w:rsidRPr="00DD4051">
        <w:rPr>
          <w:bCs/>
          <w:kern w:val="32"/>
          <w:lang w:val="uk-UA"/>
        </w:rPr>
        <w:t>Медики встановили орієнтовні терміни відновлення занять фізичними вправами після гострих та інфекційних захворювань.</w:t>
      </w:r>
    </w:p>
    <w:p w:rsidR="00500921" w:rsidRDefault="00500921" w:rsidP="00500921">
      <w:pPr>
        <w:pStyle w:val="1"/>
        <w:spacing w:before="0" w:after="0"/>
        <w:jc w:val="center"/>
        <w:rPr>
          <w:rFonts w:ascii="Times New Roman" w:hAnsi="Times New Roman"/>
          <w:sz w:val="24"/>
          <w:szCs w:val="24"/>
          <w:lang w:val="uk-UA"/>
        </w:rPr>
      </w:pPr>
    </w:p>
    <w:p w:rsidR="00500921" w:rsidRDefault="00500921" w:rsidP="00500921">
      <w:pPr>
        <w:pStyle w:val="1"/>
        <w:spacing w:before="0" w:after="0"/>
        <w:jc w:val="center"/>
        <w:rPr>
          <w:rFonts w:ascii="Times New Roman" w:hAnsi="Times New Roman"/>
          <w:sz w:val="24"/>
          <w:szCs w:val="24"/>
          <w:lang w:val="uk-UA"/>
        </w:rPr>
      </w:pPr>
      <w:r w:rsidRPr="00500921">
        <w:rPr>
          <w:rFonts w:ascii="Times New Roman" w:hAnsi="Times New Roman"/>
          <w:sz w:val="24"/>
          <w:szCs w:val="24"/>
          <w:lang w:val="uk-UA"/>
        </w:rPr>
        <w:t xml:space="preserve">Орієнтовні терміни відновлення занять фізичною культурою </w:t>
      </w:r>
    </w:p>
    <w:p w:rsidR="00500921" w:rsidRPr="00500921" w:rsidRDefault="00500921" w:rsidP="00500921">
      <w:pPr>
        <w:pStyle w:val="1"/>
        <w:spacing w:before="0" w:after="0"/>
        <w:jc w:val="center"/>
        <w:rPr>
          <w:rFonts w:ascii="Times New Roman" w:hAnsi="Times New Roman"/>
          <w:sz w:val="24"/>
          <w:szCs w:val="24"/>
          <w:lang w:val="uk-UA"/>
        </w:rPr>
      </w:pPr>
      <w:r w:rsidRPr="00500921">
        <w:rPr>
          <w:rFonts w:ascii="Times New Roman" w:hAnsi="Times New Roman"/>
          <w:bCs w:val="0"/>
          <w:sz w:val="24"/>
          <w:lang w:val="uk-UA"/>
        </w:rPr>
        <w:t>в основній та підготовчій групах</w:t>
      </w:r>
    </w:p>
    <w:p w:rsidR="00500921" w:rsidRDefault="00500921" w:rsidP="00500921">
      <w:pPr>
        <w:pStyle w:val="a7"/>
        <w:spacing w:before="3"/>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2126"/>
        <w:gridCol w:w="6662"/>
      </w:tblGrid>
      <w:tr w:rsidR="00500921" w:rsidTr="00500921">
        <w:trPr>
          <w:trHeight w:val="906"/>
        </w:trPr>
        <w:tc>
          <w:tcPr>
            <w:tcW w:w="1418" w:type="dxa"/>
            <w:vAlign w:val="center"/>
          </w:tcPr>
          <w:p w:rsidR="00500921" w:rsidRPr="00500921" w:rsidRDefault="00500921" w:rsidP="00500921">
            <w:pPr>
              <w:pStyle w:val="TableParagraph"/>
              <w:jc w:val="center"/>
              <w:rPr>
                <w:sz w:val="24"/>
              </w:rPr>
            </w:pPr>
            <w:r w:rsidRPr="00500921">
              <w:rPr>
                <w:sz w:val="24"/>
              </w:rPr>
              <w:t>Назва</w:t>
            </w:r>
          </w:p>
          <w:p w:rsidR="00500921" w:rsidRDefault="00500921" w:rsidP="00500921">
            <w:pPr>
              <w:pStyle w:val="TableParagraph"/>
              <w:jc w:val="center"/>
              <w:rPr>
                <w:sz w:val="24"/>
              </w:rPr>
            </w:pPr>
            <w:proofErr w:type="spellStart"/>
            <w:r w:rsidRPr="00500921">
              <w:rPr>
                <w:sz w:val="24"/>
              </w:rPr>
              <w:t>захворюван</w:t>
            </w:r>
            <w:proofErr w:type="spellEnd"/>
          </w:p>
          <w:p w:rsidR="00500921" w:rsidRPr="00500921" w:rsidRDefault="00500921" w:rsidP="00500921">
            <w:pPr>
              <w:pStyle w:val="TableParagraph"/>
              <w:jc w:val="center"/>
              <w:rPr>
                <w:sz w:val="24"/>
              </w:rPr>
            </w:pPr>
            <w:proofErr w:type="spellStart"/>
            <w:r>
              <w:rPr>
                <w:sz w:val="24"/>
              </w:rPr>
              <w:t>н</w:t>
            </w:r>
            <w:r w:rsidRPr="00500921">
              <w:rPr>
                <w:sz w:val="24"/>
              </w:rPr>
              <w:t>я</w:t>
            </w:r>
            <w:proofErr w:type="spellEnd"/>
          </w:p>
        </w:tc>
        <w:tc>
          <w:tcPr>
            <w:tcW w:w="2126" w:type="dxa"/>
            <w:vAlign w:val="center"/>
          </w:tcPr>
          <w:p w:rsidR="00500921" w:rsidRPr="00500921" w:rsidRDefault="00500921" w:rsidP="00500921">
            <w:pPr>
              <w:pStyle w:val="TableParagraph"/>
              <w:ind w:firstLine="3"/>
              <w:jc w:val="center"/>
              <w:rPr>
                <w:sz w:val="24"/>
              </w:rPr>
            </w:pPr>
            <w:r w:rsidRPr="00500921">
              <w:rPr>
                <w:sz w:val="24"/>
              </w:rPr>
              <w:t>Термін</w:t>
            </w:r>
            <w:r w:rsidRPr="00500921">
              <w:rPr>
                <w:spacing w:val="1"/>
                <w:sz w:val="24"/>
              </w:rPr>
              <w:t xml:space="preserve"> </w:t>
            </w:r>
            <w:r w:rsidRPr="00500921">
              <w:rPr>
                <w:sz w:val="24"/>
              </w:rPr>
              <w:t>відновлення</w:t>
            </w:r>
            <w:r w:rsidRPr="00500921">
              <w:rPr>
                <w:spacing w:val="-57"/>
                <w:sz w:val="24"/>
              </w:rPr>
              <w:t xml:space="preserve"> </w:t>
            </w:r>
            <w:r w:rsidRPr="00500921">
              <w:rPr>
                <w:sz w:val="24"/>
              </w:rPr>
              <w:t>занять</w:t>
            </w:r>
            <w:r>
              <w:rPr>
                <w:sz w:val="24"/>
              </w:rPr>
              <w:t xml:space="preserve"> ФК</w:t>
            </w:r>
          </w:p>
        </w:tc>
        <w:tc>
          <w:tcPr>
            <w:tcW w:w="6662" w:type="dxa"/>
            <w:vAlign w:val="center"/>
          </w:tcPr>
          <w:p w:rsidR="00500921" w:rsidRPr="00500921" w:rsidRDefault="00500921" w:rsidP="00500921">
            <w:pPr>
              <w:pStyle w:val="TableParagraph"/>
              <w:jc w:val="center"/>
              <w:rPr>
                <w:sz w:val="24"/>
              </w:rPr>
            </w:pPr>
            <w:r w:rsidRPr="00500921">
              <w:rPr>
                <w:sz w:val="24"/>
              </w:rPr>
              <w:t>Примітка</w:t>
            </w:r>
          </w:p>
        </w:tc>
      </w:tr>
      <w:tr w:rsidR="00500921" w:rsidTr="00500921">
        <w:trPr>
          <w:trHeight w:val="553"/>
        </w:trPr>
        <w:tc>
          <w:tcPr>
            <w:tcW w:w="1418" w:type="dxa"/>
          </w:tcPr>
          <w:p w:rsidR="00500921" w:rsidRPr="00500921" w:rsidRDefault="00500921" w:rsidP="00500921">
            <w:pPr>
              <w:pStyle w:val="TableParagraph"/>
              <w:jc w:val="center"/>
              <w:rPr>
                <w:sz w:val="24"/>
                <w:szCs w:val="24"/>
              </w:rPr>
            </w:pPr>
            <w:r w:rsidRPr="00500921">
              <w:rPr>
                <w:sz w:val="24"/>
                <w:szCs w:val="24"/>
              </w:rPr>
              <w:t>Ангіна</w:t>
            </w:r>
          </w:p>
        </w:tc>
        <w:tc>
          <w:tcPr>
            <w:tcW w:w="2126" w:type="dxa"/>
          </w:tcPr>
          <w:p w:rsidR="00500921" w:rsidRPr="00500921" w:rsidRDefault="00500921" w:rsidP="00500921">
            <w:pPr>
              <w:pStyle w:val="TableParagraph"/>
              <w:jc w:val="center"/>
              <w:rPr>
                <w:sz w:val="24"/>
                <w:szCs w:val="24"/>
              </w:rPr>
            </w:pPr>
            <w:r w:rsidRPr="00500921">
              <w:rPr>
                <w:sz w:val="24"/>
                <w:szCs w:val="24"/>
              </w:rPr>
              <w:t>2-4 тижні</w:t>
            </w:r>
          </w:p>
        </w:tc>
        <w:tc>
          <w:tcPr>
            <w:tcW w:w="6662" w:type="dxa"/>
          </w:tcPr>
          <w:p w:rsidR="00500921" w:rsidRPr="00500921" w:rsidRDefault="00500921" w:rsidP="00500921">
            <w:pPr>
              <w:pStyle w:val="TableParagraph"/>
              <w:ind w:left="170"/>
              <w:rPr>
                <w:sz w:val="24"/>
                <w:szCs w:val="24"/>
              </w:rPr>
            </w:pPr>
            <w:r w:rsidRPr="00500921">
              <w:rPr>
                <w:sz w:val="24"/>
                <w:szCs w:val="24"/>
              </w:rPr>
              <w:t>Для поновлення занять</w:t>
            </w:r>
            <w:r>
              <w:rPr>
                <w:sz w:val="24"/>
                <w:szCs w:val="24"/>
              </w:rPr>
              <w:t xml:space="preserve"> </w:t>
            </w:r>
            <w:r w:rsidRPr="00500921">
              <w:rPr>
                <w:sz w:val="24"/>
                <w:szCs w:val="24"/>
              </w:rPr>
              <w:t>необхідно провести</w:t>
            </w:r>
            <w:r>
              <w:rPr>
                <w:sz w:val="24"/>
                <w:szCs w:val="24"/>
              </w:rPr>
              <w:t xml:space="preserve"> </w:t>
            </w:r>
            <w:r w:rsidRPr="00500921">
              <w:rPr>
                <w:sz w:val="24"/>
                <w:szCs w:val="24"/>
              </w:rPr>
              <w:t xml:space="preserve">додаткове медичне обстеження. </w:t>
            </w:r>
            <w:r>
              <w:rPr>
                <w:sz w:val="24"/>
                <w:szCs w:val="24"/>
              </w:rPr>
              <w:t>Звернути увагу на стан серцево-</w:t>
            </w:r>
            <w:r w:rsidRPr="00500921">
              <w:rPr>
                <w:sz w:val="24"/>
                <w:szCs w:val="24"/>
              </w:rPr>
              <w:t>судинної системи та її реакцію на навантаження. При скаргах на біль у ділянці серця виключити вправи на витривалість й вправи, що викликають затримку дихання.</w:t>
            </w:r>
            <w:r>
              <w:rPr>
                <w:sz w:val="24"/>
                <w:szCs w:val="24"/>
              </w:rPr>
              <w:t xml:space="preserve"> </w:t>
            </w:r>
            <w:r w:rsidRPr="00500921">
              <w:rPr>
                <w:sz w:val="24"/>
                <w:szCs w:val="24"/>
              </w:rPr>
              <w:t>Уникати переохолодження</w:t>
            </w:r>
          </w:p>
        </w:tc>
      </w:tr>
      <w:tr w:rsidR="00500921" w:rsidTr="00500921">
        <w:trPr>
          <w:trHeight w:val="553"/>
        </w:trPr>
        <w:tc>
          <w:tcPr>
            <w:tcW w:w="1418" w:type="dxa"/>
            <w:vAlign w:val="center"/>
          </w:tcPr>
          <w:p w:rsidR="00500921" w:rsidRPr="00500921" w:rsidRDefault="00500921" w:rsidP="00500921">
            <w:pPr>
              <w:pStyle w:val="TableParagraph"/>
              <w:ind w:left="170"/>
              <w:jc w:val="center"/>
              <w:rPr>
                <w:sz w:val="24"/>
                <w:szCs w:val="24"/>
              </w:rPr>
            </w:pPr>
            <w:r w:rsidRPr="00500921">
              <w:rPr>
                <w:sz w:val="24"/>
                <w:szCs w:val="24"/>
              </w:rPr>
              <w:t>ГРЗ</w:t>
            </w:r>
          </w:p>
        </w:tc>
        <w:tc>
          <w:tcPr>
            <w:tcW w:w="2126" w:type="dxa"/>
            <w:vAlign w:val="center"/>
          </w:tcPr>
          <w:p w:rsidR="00500921" w:rsidRPr="00500921" w:rsidRDefault="00500921" w:rsidP="00500921">
            <w:pPr>
              <w:pStyle w:val="TableParagraph"/>
              <w:spacing w:line="268" w:lineRule="exact"/>
              <w:ind w:left="170"/>
              <w:jc w:val="center"/>
              <w:rPr>
                <w:sz w:val="24"/>
                <w:szCs w:val="24"/>
              </w:rPr>
            </w:pPr>
            <w:r w:rsidRPr="00500921">
              <w:rPr>
                <w:sz w:val="24"/>
                <w:szCs w:val="24"/>
              </w:rPr>
              <w:t>1-3 тижні</w:t>
            </w:r>
          </w:p>
        </w:tc>
        <w:tc>
          <w:tcPr>
            <w:tcW w:w="6662" w:type="dxa"/>
          </w:tcPr>
          <w:p w:rsidR="00500921" w:rsidRPr="00500921" w:rsidRDefault="00500921" w:rsidP="00500921">
            <w:pPr>
              <w:pStyle w:val="TableParagraph"/>
              <w:ind w:left="170"/>
              <w:jc w:val="both"/>
              <w:rPr>
                <w:sz w:val="24"/>
                <w:szCs w:val="24"/>
              </w:rPr>
            </w:pPr>
            <w:r w:rsidRPr="00500921">
              <w:rPr>
                <w:sz w:val="24"/>
                <w:szCs w:val="24"/>
              </w:rPr>
              <w:t>Уникати переохолодження. Тимчасово виключити плавання, лижі, ковзани. Узимку, під час проведення занять на відкритому повітрі, контролювати дихання через ніс</w:t>
            </w:r>
            <w:r>
              <w:rPr>
                <w:sz w:val="24"/>
                <w:szCs w:val="24"/>
              </w:rPr>
              <w:t>.</w:t>
            </w:r>
          </w:p>
        </w:tc>
      </w:tr>
      <w:tr w:rsidR="00500921" w:rsidTr="00500921">
        <w:trPr>
          <w:trHeight w:val="553"/>
        </w:trPr>
        <w:tc>
          <w:tcPr>
            <w:tcW w:w="1418" w:type="dxa"/>
            <w:vAlign w:val="center"/>
          </w:tcPr>
          <w:p w:rsidR="00500921" w:rsidRPr="00500921" w:rsidRDefault="00500921" w:rsidP="00500921">
            <w:pPr>
              <w:pStyle w:val="TableParagraph"/>
              <w:ind w:left="170"/>
              <w:jc w:val="center"/>
              <w:rPr>
                <w:sz w:val="24"/>
                <w:szCs w:val="24"/>
              </w:rPr>
            </w:pPr>
            <w:r w:rsidRPr="00500921">
              <w:rPr>
                <w:sz w:val="24"/>
                <w:szCs w:val="24"/>
              </w:rPr>
              <w:t>Гострий отит</w:t>
            </w:r>
          </w:p>
        </w:tc>
        <w:tc>
          <w:tcPr>
            <w:tcW w:w="2126" w:type="dxa"/>
            <w:vAlign w:val="center"/>
          </w:tcPr>
          <w:p w:rsidR="00500921" w:rsidRPr="00500921" w:rsidRDefault="00500921" w:rsidP="00500921">
            <w:pPr>
              <w:pStyle w:val="TableParagraph"/>
              <w:ind w:left="170"/>
              <w:jc w:val="center"/>
              <w:rPr>
                <w:sz w:val="24"/>
                <w:szCs w:val="24"/>
              </w:rPr>
            </w:pPr>
            <w:r w:rsidRPr="00500921">
              <w:rPr>
                <w:sz w:val="24"/>
                <w:szCs w:val="24"/>
              </w:rPr>
              <w:t>3-4 тижні</w:t>
            </w:r>
          </w:p>
        </w:tc>
        <w:tc>
          <w:tcPr>
            <w:tcW w:w="6662" w:type="dxa"/>
          </w:tcPr>
          <w:p w:rsidR="00500921" w:rsidRPr="00500921" w:rsidRDefault="00500921" w:rsidP="00500921">
            <w:pPr>
              <w:pStyle w:val="TableParagraph"/>
              <w:ind w:left="170" w:firstLine="14"/>
              <w:jc w:val="both"/>
              <w:rPr>
                <w:sz w:val="24"/>
                <w:szCs w:val="24"/>
              </w:rPr>
            </w:pPr>
            <w:r w:rsidRPr="00500921">
              <w:rPr>
                <w:sz w:val="24"/>
                <w:szCs w:val="24"/>
              </w:rPr>
              <w:t>Уникати перехолодження. Заборонити плавання. Виключити вправи, що можуть посилити вестибулярні розлади (різкі повороти, обертання, перевороти тощо)</w:t>
            </w:r>
            <w:r>
              <w:rPr>
                <w:sz w:val="24"/>
                <w:szCs w:val="24"/>
              </w:rPr>
              <w:t>.</w:t>
            </w:r>
          </w:p>
        </w:tc>
      </w:tr>
      <w:tr w:rsidR="00500921" w:rsidTr="00500921">
        <w:trPr>
          <w:trHeight w:val="553"/>
        </w:trPr>
        <w:tc>
          <w:tcPr>
            <w:tcW w:w="1418" w:type="dxa"/>
            <w:vAlign w:val="center"/>
          </w:tcPr>
          <w:p w:rsidR="00500921" w:rsidRPr="00500921" w:rsidRDefault="00500921" w:rsidP="00500921">
            <w:pPr>
              <w:pStyle w:val="TableParagraph"/>
              <w:ind w:left="113"/>
              <w:jc w:val="center"/>
              <w:rPr>
                <w:sz w:val="24"/>
                <w:szCs w:val="24"/>
              </w:rPr>
            </w:pPr>
            <w:r>
              <w:rPr>
                <w:sz w:val="24"/>
                <w:szCs w:val="24"/>
              </w:rPr>
              <w:t>Пневмонія</w:t>
            </w:r>
          </w:p>
        </w:tc>
        <w:tc>
          <w:tcPr>
            <w:tcW w:w="2126" w:type="dxa"/>
            <w:vAlign w:val="center"/>
          </w:tcPr>
          <w:p w:rsidR="00500921" w:rsidRDefault="00500921" w:rsidP="00500921">
            <w:pPr>
              <w:pStyle w:val="TableParagraph"/>
              <w:spacing w:line="268" w:lineRule="exact"/>
              <w:ind w:left="113"/>
              <w:jc w:val="center"/>
              <w:rPr>
                <w:sz w:val="24"/>
              </w:rPr>
            </w:pPr>
            <w:r>
              <w:rPr>
                <w:sz w:val="24"/>
              </w:rPr>
              <w:t>1-2</w:t>
            </w:r>
            <w:r>
              <w:rPr>
                <w:spacing w:val="-1"/>
                <w:sz w:val="24"/>
              </w:rPr>
              <w:t xml:space="preserve"> </w:t>
            </w:r>
            <w:r>
              <w:rPr>
                <w:sz w:val="24"/>
              </w:rPr>
              <w:t>місяці</w:t>
            </w:r>
          </w:p>
        </w:tc>
        <w:tc>
          <w:tcPr>
            <w:tcW w:w="6662" w:type="dxa"/>
          </w:tcPr>
          <w:p w:rsidR="00500921" w:rsidRDefault="00500921" w:rsidP="00500921">
            <w:pPr>
              <w:pStyle w:val="TableParagraph"/>
              <w:spacing w:line="268" w:lineRule="exact"/>
              <w:ind w:left="140"/>
              <w:rPr>
                <w:sz w:val="24"/>
              </w:rPr>
            </w:pPr>
            <w:r>
              <w:rPr>
                <w:sz w:val="24"/>
              </w:rPr>
              <w:t xml:space="preserve">Уникати переохолодження. </w:t>
            </w:r>
            <w:r w:rsidRPr="00500921">
              <w:rPr>
                <w:sz w:val="24"/>
              </w:rPr>
              <w:t>Рекомендувати дихальні вправи, а також плавання, веслування та зимові види спорту (відсутність пилу, позитивний вплив свіжого повітря на</w:t>
            </w:r>
            <w:r>
              <w:rPr>
                <w:sz w:val="24"/>
              </w:rPr>
              <w:t xml:space="preserve"> </w:t>
            </w:r>
            <w:r w:rsidRPr="00500921">
              <w:rPr>
                <w:sz w:val="24"/>
              </w:rPr>
              <w:t>дихальну систему)</w:t>
            </w:r>
            <w:r>
              <w:rPr>
                <w:sz w:val="24"/>
              </w:rPr>
              <w:t>.</w:t>
            </w:r>
          </w:p>
        </w:tc>
      </w:tr>
      <w:tr w:rsidR="00500921" w:rsidTr="00500921">
        <w:trPr>
          <w:trHeight w:val="553"/>
        </w:trPr>
        <w:tc>
          <w:tcPr>
            <w:tcW w:w="1418" w:type="dxa"/>
            <w:vAlign w:val="center"/>
          </w:tcPr>
          <w:p w:rsidR="00500921" w:rsidRPr="00500921" w:rsidRDefault="00500921" w:rsidP="00500921">
            <w:pPr>
              <w:pStyle w:val="TableParagraph"/>
              <w:ind w:left="113"/>
              <w:jc w:val="center"/>
              <w:rPr>
                <w:sz w:val="24"/>
                <w:szCs w:val="24"/>
              </w:rPr>
            </w:pPr>
            <w:r w:rsidRPr="00500921">
              <w:rPr>
                <w:sz w:val="24"/>
                <w:szCs w:val="24"/>
              </w:rPr>
              <w:t>Плеврит</w:t>
            </w:r>
          </w:p>
        </w:tc>
        <w:tc>
          <w:tcPr>
            <w:tcW w:w="2126" w:type="dxa"/>
            <w:vAlign w:val="center"/>
          </w:tcPr>
          <w:p w:rsidR="00500921" w:rsidRPr="00500921" w:rsidRDefault="00500921" w:rsidP="00500921">
            <w:pPr>
              <w:pStyle w:val="TableParagraph"/>
              <w:ind w:left="113"/>
              <w:jc w:val="center"/>
              <w:rPr>
                <w:sz w:val="24"/>
                <w:szCs w:val="24"/>
              </w:rPr>
            </w:pPr>
            <w:r w:rsidRPr="00500921">
              <w:rPr>
                <w:sz w:val="24"/>
                <w:szCs w:val="24"/>
              </w:rPr>
              <w:t>1-2 місяці</w:t>
            </w:r>
          </w:p>
        </w:tc>
        <w:tc>
          <w:tcPr>
            <w:tcW w:w="6662" w:type="dxa"/>
          </w:tcPr>
          <w:p w:rsidR="00500921" w:rsidRDefault="00500921" w:rsidP="00406ACF">
            <w:pPr>
              <w:pStyle w:val="TableParagraph"/>
              <w:ind w:left="126" w:right="173" w:firstLine="14"/>
              <w:rPr>
                <w:sz w:val="24"/>
              </w:rPr>
            </w:pPr>
            <w:r>
              <w:rPr>
                <w:sz w:val="24"/>
              </w:rPr>
              <w:t>Виключити протягом</w:t>
            </w:r>
            <w:r w:rsidRPr="00500921">
              <w:rPr>
                <w:sz w:val="24"/>
              </w:rPr>
              <w:t xml:space="preserve"> </w:t>
            </w:r>
            <w:r>
              <w:rPr>
                <w:sz w:val="24"/>
              </w:rPr>
              <w:t>шести місяців вправи</w:t>
            </w:r>
            <w:r w:rsidRPr="00500921">
              <w:rPr>
                <w:sz w:val="24"/>
              </w:rPr>
              <w:t xml:space="preserve"> </w:t>
            </w:r>
            <w:r>
              <w:rPr>
                <w:sz w:val="24"/>
              </w:rPr>
              <w:t>на витривалість і</w:t>
            </w:r>
            <w:r w:rsidRPr="00500921">
              <w:rPr>
                <w:sz w:val="24"/>
              </w:rPr>
              <w:t xml:space="preserve"> </w:t>
            </w:r>
            <w:r>
              <w:rPr>
                <w:sz w:val="24"/>
              </w:rPr>
              <w:t>вправи, що пов’язані зі</w:t>
            </w:r>
            <w:r w:rsidRPr="00500921">
              <w:rPr>
                <w:sz w:val="24"/>
              </w:rPr>
              <w:t xml:space="preserve"> </w:t>
            </w:r>
            <w:r>
              <w:rPr>
                <w:sz w:val="24"/>
              </w:rPr>
              <w:t>значним м’язовим</w:t>
            </w:r>
            <w:r w:rsidRPr="00500921">
              <w:rPr>
                <w:sz w:val="24"/>
              </w:rPr>
              <w:t xml:space="preserve"> </w:t>
            </w:r>
            <w:r>
              <w:rPr>
                <w:sz w:val="24"/>
              </w:rPr>
              <w:t>навантаженням.</w:t>
            </w:r>
          </w:p>
          <w:p w:rsidR="00500921" w:rsidRDefault="00500921" w:rsidP="00406ACF">
            <w:pPr>
              <w:pStyle w:val="TableParagraph"/>
              <w:spacing w:line="270" w:lineRule="atLeast"/>
              <w:ind w:left="126" w:right="292"/>
              <w:rPr>
                <w:sz w:val="24"/>
              </w:rPr>
            </w:pPr>
            <w:r>
              <w:rPr>
                <w:sz w:val="24"/>
              </w:rPr>
              <w:t>Рекомендовано</w:t>
            </w:r>
            <w:r w:rsidRPr="00500921">
              <w:rPr>
                <w:sz w:val="24"/>
              </w:rPr>
              <w:t xml:space="preserve"> </w:t>
            </w:r>
            <w:r>
              <w:rPr>
                <w:sz w:val="24"/>
              </w:rPr>
              <w:t>плавання, веслування</w:t>
            </w:r>
            <w:r w:rsidRPr="00500921">
              <w:rPr>
                <w:sz w:val="24"/>
              </w:rPr>
              <w:t xml:space="preserve"> </w:t>
            </w:r>
            <w:r>
              <w:rPr>
                <w:sz w:val="24"/>
              </w:rPr>
              <w:t>та</w:t>
            </w:r>
            <w:r w:rsidRPr="00500921">
              <w:rPr>
                <w:sz w:val="24"/>
              </w:rPr>
              <w:t xml:space="preserve"> </w:t>
            </w:r>
            <w:r>
              <w:rPr>
                <w:sz w:val="24"/>
              </w:rPr>
              <w:t>зимові</w:t>
            </w:r>
            <w:r w:rsidRPr="00500921">
              <w:rPr>
                <w:sz w:val="24"/>
              </w:rPr>
              <w:t xml:space="preserve"> </w:t>
            </w:r>
            <w:r>
              <w:rPr>
                <w:sz w:val="24"/>
              </w:rPr>
              <w:t>види</w:t>
            </w:r>
            <w:r w:rsidRPr="00500921">
              <w:rPr>
                <w:sz w:val="24"/>
              </w:rPr>
              <w:t xml:space="preserve"> </w:t>
            </w:r>
            <w:r>
              <w:rPr>
                <w:sz w:val="24"/>
              </w:rPr>
              <w:t>спорту</w:t>
            </w:r>
          </w:p>
        </w:tc>
      </w:tr>
      <w:tr w:rsidR="00500921" w:rsidTr="00500921">
        <w:trPr>
          <w:trHeight w:val="553"/>
        </w:trPr>
        <w:tc>
          <w:tcPr>
            <w:tcW w:w="1418" w:type="dxa"/>
            <w:vAlign w:val="center"/>
          </w:tcPr>
          <w:p w:rsidR="00500921" w:rsidRPr="00500921" w:rsidRDefault="00500921" w:rsidP="00500921">
            <w:pPr>
              <w:pStyle w:val="TableParagraph"/>
              <w:ind w:left="113"/>
              <w:jc w:val="center"/>
              <w:rPr>
                <w:sz w:val="24"/>
                <w:szCs w:val="24"/>
              </w:rPr>
            </w:pPr>
            <w:r w:rsidRPr="00500921">
              <w:rPr>
                <w:sz w:val="24"/>
                <w:szCs w:val="24"/>
              </w:rPr>
              <w:t>Грип</w:t>
            </w:r>
          </w:p>
        </w:tc>
        <w:tc>
          <w:tcPr>
            <w:tcW w:w="2126" w:type="dxa"/>
            <w:vAlign w:val="center"/>
          </w:tcPr>
          <w:p w:rsidR="00500921" w:rsidRPr="00500921" w:rsidRDefault="00500921" w:rsidP="00500921">
            <w:pPr>
              <w:pStyle w:val="TableParagraph"/>
              <w:ind w:left="113"/>
              <w:jc w:val="center"/>
              <w:rPr>
                <w:sz w:val="24"/>
                <w:szCs w:val="24"/>
              </w:rPr>
            </w:pPr>
            <w:r w:rsidRPr="00500921">
              <w:rPr>
                <w:sz w:val="24"/>
                <w:szCs w:val="24"/>
              </w:rPr>
              <w:t>2-4 тижні</w:t>
            </w:r>
          </w:p>
        </w:tc>
        <w:tc>
          <w:tcPr>
            <w:tcW w:w="6662" w:type="dxa"/>
          </w:tcPr>
          <w:p w:rsidR="00500921" w:rsidRDefault="00500921" w:rsidP="00500921">
            <w:pPr>
              <w:pStyle w:val="TableParagraph"/>
              <w:ind w:left="126" w:right="131" w:firstLine="14"/>
              <w:rPr>
                <w:sz w:val="24"/>
              </w:rPr>
            </w:pPr>
            <w:r>
              <w:rPr>
                <w:sz w:val="24"/>
              </w:rPr>
              <w:t>З метою діагностики</w:t>
            </w:r>
            <w:r w:rsidRPr="00500921">
              <w:rPr>
                <w:sz w:val="24"/>
              </w:rPr>
              <w:t xml:space="preserve"> </w:t>
            </w:r>
            <w:r>
              <w:rPr>
                <w:sz w:val="24"/>
              </w:rPr>
              <w:t>можливих відхилень з</w:t>
            </w:r>
            <w:r w:rsidRPr="00500921">
              <w:rPr>
                <w:sz w:val="24"/>
              </w:rPr>
              <w:t xml:space="preserve"> </w:t>
            </w:r>
            <w:r>
              <w:rPr>
                <w:sz w:val="24"/>
              </w:rPr>
              <w:t>боку серцево-судинної</w:t>
            </w:r>
            <w:r w:rsidRPr="00500921">
              <w:rPr>
                <w:sz w:val="24"/>
              </w:rPr>
              <w:t xml:space="preserve"> </w:t>
            </w:r>
            <w:r>
              <w:rPr>
                <w:sz w:val="24"/>
              </w:rPr>
              <w:t>системи, які не</w:t>
            </w:r>
            <w:r w:rsidRPr="00500921">
              <w:rPr>
                <w:sz w:val="24"/>
              </w:rPr>
              <w:t xml:space="preserve"> </w:t>
            </w:r>
            <w:r>
              <w:rPr>
                <w:sz w:val="24"/>
              </w:rPr>
              <w:t>виявлено під час</w:t>
            </w:r>
            <w:r w:rsidRPr="00500921">
              <w:rPr>
                <w:sz w:val="24"/>
              </w:rPr>
              <w:t xml:space="preserve"> </w:t>
            </w:r>
            <w:r>
              <w:rPr>
                <w:sz w:val="24"/>
              </w:rPr>
              <w:t>медичного огляду,</w:t>
            </w:r>
            <w:r w:rsidRPr="00500921">
              <w:rPr>
                <w:sz w:val="24"/>
              </w:rPr>
              <w:t xml:space="preserve"> </w:t>
            </w:r>
            <w:r>
              <w:rPr>
                <w:sz w:val="24"/>
              </w:rPr>
              <w:t>обов'язково проводити</w:t>
            </w:r>
            <w:r w:rsidRPr="00500921">
              <w:rPr>
                <w:sz w:val="24"/>
              </w:rPr>
              <w:t xml:space="preserve"> </w:t>
            </w:r>
            <w:proofErr w:type="spellStart"/>
            <w:r>
              <w:rPr>
                <w:sz w:val="24"/>
              </w:rPr>
              <w:t>медико-педагогічний</w:t>
            </w:r>
            <w:proofErr w:type="spellEnd"/>
            <w:r>
              <w:rPr>
                <w:sz w:val="24"/>
              </w:rPr>
              <w:t xml:space="preserve"> контроль під час занять</w:t>
            </w:r>
            <w:r w:rsidRPr="00500921">
              <w:rPr>
                <w:sz w:val="24"/>
              </w:rPr>
              <w:t xml:space="preserve"> </w:t>
            </w:r>
            <w:r>
              <w:rPr>
                <w:sz w:val="24"/>
              </w:rPr>
              <w:t>ЛФК.</w:t>
            </w:r>
          </w:p>
        </w:tc>
      </w:tr>
      <w:tr w:rsidR="00500921" w:rsidTr="00500921">
        <w:trPr>
          <w:trHeight w:val="553"/>
        </w:trPr>
        <w:tc>
          <w:tcPr>
            <w:tcW w:w="1418" w:type="dxa"/>
            <w:vAlign w:val="center"/>
          </w:tcPr>
          <w:p w:rsidR="00500921" w:rsidRPr="00500921" w:rsidRDefault="00500921" w:rsidP="00500921">
            <w:pPr>
              <w:pStyle w:val="TableParagraph"/>
              <w:ind w:left="113"/>
              <w:jc w:val="center"/>
              <w:rPr>
                <w:sz w:val="24"/>
                <w:szCs w:val="24"/>
              </w:rPr>
            </w:pPr>
            <w:r w:rsidRPr="00500921">
              <w:rPr>
                <w:sz w:val="24"/>
                <w:szCs w:val="24"/>
              </w:rPr>
              <w:t xml:space="preserve">Гострі інфекційні захворювання </w:t>
            </w:r>
            <w:r>
              <w:rPr>
                <w:sz w:val="24"/>
                <w:szCs w:val="24"/>
              </w:rPr>
              <w:t xml:space="preserve">(кір, </w:t>
            </w:r>
            <w:r>
              <w:rPr>
                <w:sz w:val="24"/>
                <w:szCs w:val="24"/>
              </w:rPr>
              <w:lastRenderedPageBreak/>
              <w:t>скарлатина</w:t>
            </w:r>
            <w:r w:rsidRPr="00500921">
              <w:rPr>
                <w:sz w:val="24"/>
                <w:szCs w:val="24"/>
              </w:rPr>
              <w:t>)</w:t>
            </w:r>
          </w:p>
        </w:tc>
        <w:tc>
          <w:tcPr>
            <w:tcW w:w="2126" w:type="dxa"/>
            <w:vAlign w:val="center"/>
          </w:tcPr>
          <w:p w:rsidR="00500921" w:rsidRPr="00500921" w:rsidRDefault="00500921" w:rsidP="00500921">
            <w:pPr>
              <w:pStyle w:val="TableParagraph"/>
              <w:spacing w:line="268" w:lineRule="exact"/>
              <w:ind w:left="113"/>
              <w:jc w:val="center"/>
              <w:rPr>
                <w:sz w:val="24"/>
                <w:szCs w:val="24"/>
              </w:rPr>
            </w:pPr>
            <w:r w:rsidRPr="00500921">
              <w:rPr>
                <w:sz w:val="24"/>
                <w:szCs w:val="24"/>
              </w:rPr>
              <w:lastRenderedPageBreak/>
              <w:t>1-2 місяці</w:t>
            </w:r>
          </w:p>
        </w:tc>
        <w:tc>
          <w:tcPr>
            <w:tcW w:w="6662" w:type="dxa"/>
          </w:tcPr>
          <w:p w:rsidR="00500921" w:rsidRDefault="00500921" w:rsidP="00500921">
            <w:pPr>
              <w:pStyle w:val="TableParagraph"/>
              <w:ind w:left="126" w:right="333"/>
              <w:jc w:val="both"/>
              <w:rPr>
                <w:sz w:val="24"/>
              </w:rPr>
            </w:pPr>
            <w:r>
              <w:rPr>
                <w:sz w:val="24"/>
              </w:rPr>
              <w:t>Заняття поновити лише</w:t>
            </w:r>
            <w:r w:rsidRPr="00500921">
              <w:rPr>
                <w:sz w:val="24"/>
              </w:rPr>
              <w:t xml:space="preserve"> </w:t>
            </w:r>
            <w:r>
              <w:rPr>
                <w:sz w:val="24"/>
              </w:rPr>
              <w:t>при задовільній реакції</w:t>
            </w:r>
            <w:r w:rsidRPr="00500921">
              <w:rPr>
                <w:sz w:val="24"/>
              </w:rPr>
              <w:t xml:space="preserve"> </w:t>
            </w:r>
            <w:r>
              <w:rPr>
                <w:sz w:val="24"/>
              </w:rPr>
              <w:t>серцево-судинної</w:t>
            </w:r>
            <w:r w:rsidRPr="00500921">
              <w:rPr>
                <w:sz w:val="24"/>
              </w:rPr>
              <w:t xml:space="preserve"> </w:t>
            </w:r>
            <w:r>
              <w:rPr>
                <w:sz w:val="24"/>
              </w:rPr>
              <w:t>системи на</w:t>
            </w:r>
            <w:r w:rsidRPr="00500921">
              <w:rPr>
                <w:sz w:val="24"/>
              </w:rPr>
              <w:t xml:space="preserve"> </w:t>
            </w:r>
            <w:r>
              <w:rPr>
                <w:sz w:val="24"/>
              </w:rPr>
              <w:t>функціональні</w:t>
            </w:r>
            <w:r w:rsidRPr="00500921">
              <w:rPr>
                <w:sz w:val="24"/>
              </w:rPr>
              <w:t xml:space="preserve"> </w:t>
            </w:r>
            <w:r>
              <w:rPr>
                <w:sz w:val="24"/>
              </w:rPr>
              <w:t>проби. При</w:t>
            </w:r>
            <w:r w:rsidRPr="00500921">
              <w:rPr>
                <w:sz w:val="24"/>
              </w:rPr>
              <w:t xml:space="preserve"> </w:t>
            </w:r>
            <w:r>
              <w:rPr>
                <w:sz w:val="24"/>
              </w:rPr>
              <w:t>порушеннях стану серцево-судинної</w:t>
            </w:r>
            <w:r>
              <w:rPr>
                <w:spacing w:val="1"/>
                <w:sz w:val="24"/>
              </w:rPr>
              <w:t xml:space="preserve"> </w:t>
            </w:r>
            <w:r>
              <w:rPr>
                <w:sz w:val="24"/>
              </w:rPr>
              <w:t>системи протягом</w:t>
            </w:r>
            <w:r>
              <w:rPr>
                <w:spacing w:val="1"/>
                <w:sz w:val="24"/>
              </w:rPr>
              <w:t xml:space="preserve"> </w:t>
            </w:r>
            <w:r>
              <w:rPr>
                <w:sz w:val="24"/>
              </w:rPr>
              <w:t>шести місяців</w:t>
            </w:r>
            <w:r>
              <w:rPr>
                <w:spacing w:val="1"/>
                <w:sz w:val="24"/>
              </w:rPr>
              <w:t xml:space="preserve"> </w:t>
            </w:r>
            <w:r>
              <w:rPr>
                <w:sz w:val="24"/>
              </w:rPr>
              <w:t>виключити вправи на</w:t>
            </w:r>
            <w:r>
              <w:rPr>
                <w:spacing w:val="-57"/>
                <w:sz w:val="24"/>
              </w:rPr>
              <w:t xml:space="preserve"> </w:t>
            </w:r>
            <w:r>
              <w:rPr>
                <w:sz w:val="24"/>
              </w:rPr>
              <w:t>витривалість, силу й</w:t>
            </w:r>
            <w:r>
              <w:rPr>
                <w:spacing w:val="1"/>
                <w:sz w:val="24"/>
              </w:rPr>
              <w:t xml:space="preserve"> </w:t>
            </w:r>
            <w:r>
              <w:rPr>
                <w:sz w:val="24"/>
              </w:rPr>
              <w:lastRenderedPageBreak/>
              <w:t>вправи, пов’язані зі</w:t>
            </w:r>
            <w:r>
              <w:rPr>
                <w:spacing w:val="1"/>
                <w:sz w:val="24"/>
              </w:rPr>
              <w:t xml:space="preserve"> </w:t>
            </w:r>
            <w:r>
              <w:rPr>
                <w:sz w:val="24"/>
              </w:rPr>
              <w:t>значним навантаженням.</w:t>
            </w:r>
          </w:p>
        </w:tc>
      </w:tr>
      <w:tr w:rsidR="00500921" w:rsidTr="007E7651">
        <w:trPr>
          <w:trHeight w:val="553"/>
        </w:trPr>
        <w:tc>
          <w:tcPr>
            <w:tcW w:w="1418" w:type="dxa"/>
            <w:vAlign w:val="center"/>
          </w:tcPr>
          <w:p w:rsidR="00500921" w:rsidRPr="007E7651" w:rsidRDefault="007E7651" w:rsidP="007E7651">
            <w:pPr>
              <w:pStyle w:val="TableParagraph"/>
              <w:ind w:left="113"/>
              <w:jc w:val="center"/>
              <w:rPr>
                <w:sz w:val="24"/>
                <w:szCs w:val="24"/>
              </w:rPr>
            </w:pPr>
            <w:r w:rsidRPr="007E7651">
              <w:rPr>
                <w:sz w:val="24"/>
                <w:szCs w:val="24"/>
              </w:rPr>
              <w:lastRenderedPageBreak/>
              <w:t>Гострий нефрит</w:t>
            </w:r>
          </w:p>
        </w:tc>
        <w:tc>
          <w:tcPr>
            <w:tcW w:w="2126" w:type="dxa"/>
            <w:vAlign w:val="center"/>
          </w:tcPr>
          <w:p w:rsidR="00500921" w:rsidRPr="007E7651" w:rsidRDefault="00500921" w:rsidP="007E7651">
            <w:pPr>
              <w:pStyle w:val="TableParagraph"/>
              <w:spacing w:line="268" w:lineRule="exact"/>
              <w:ind w:left="113"/>
              <w:jc w:val="center"/>
              <w:rPr>
                <w:sz w:val="24"/>
                <w:szCs w:val="24"/>
              </w:rPr>
            </w:pPr>
            <w:r w:rsidRPr="007E7651">
              <w:rPr>
                <w:sz w:val="24"/>
                <w:szCs w:val="24"/>
              </w:rPr>
              <w:t>2-3 місяці</w:t>
            </w:r>
          </w:p>
        </w:tc>
        <w:tc>
          <w:tcPr>
            <w:tcW w:w="6662" w:type="dxa"/>
          </w:tcPr>
          <w:p w:rsidR="00500921" w:rsidRDefault="00500921" w:rsidP="007E7651">
            <w:pPr>
              <w:pStyle w:val="TableParagraph"/>
              <w:ind w:left="126" w:right="259" w:firstLine="14"/>
              <w:jc w:val="both"/>
              <w:rPr>
                <w:sz w:val="24"/>
              </w:rPr>
            </w:pPr>
            <w:r>
              <w:rPr>
                <w:sz w:val="24"/>
              </w:rPr>
              <w:t>Заборонити вправи на</w:t>
            </w:r>
            <w:r>
              <w:rPr>
                <w:spacing w:val="-58"/>
                <w:sz w:val="24"/>
              </w:rPr>
              <w:t xml:space="preserve"> </w:t>
            </w:r>
            <w:r>
              <w:rPr>
                <w:sz w:val="24"/>
              </w:rPr>
              <w:t>витривалість і водні</w:t>
            </w:r>
            <w:r>
              <w:rPr>
                <w:spacing w:val="1"/>
                <w:sz w:val="24"/>
              </w:rPr>
              <w:t xml:space="preserve"> </w:t>
            </w:r>
            <w:r>
              <w:rPr>
                <w:sz w:val="24"/>
              </w:rPr>
              <w:t>види спорту. Після</w:t>
            </w:r>
            <w:r>
              <w:rPr>
                <w:spacing w:val="1"/>
                <w:sz w:val="24"/>
              </w:rPr>
              <w:t xml:space="preserve"> </w:t>
            </w:r>
            <w:r>
              <w:rPr>
                <w:sz w:val="24"/>
              </w:rPr>
              <w:t>відновлення занять</w:t>
            </w:r>
            <w:r>
              <w:rPr>
                <w:spacing w:val="1"/>
                <w:sz w:val="24"/>
              </w:rPr>
              <w:t xml:space="preserve"> </w:t>
            </w:r>
            <w:r>
              <w:rPr>
                <w:sz w:val="24"/>
              </w:rPr>
              <w:t>фізкультурою</w:t>
            </w:r>
            <w:r>
              <w:rPr>
                <w:spacing w:val="1"/>
                <w:sz w:val="24"/>
              </w:rPr>
              <w:t xml:space="preserve"> </w:t>
            </w:r>
            <w:r>
              <w:rPr>
                <w:sz w:val="24"/>
              </w:rPr>
              <w:t>необхідно регулярно</w:t>
            </w:r>
            <w:r>
              <w:rPr>
                <w:spacing w:val="1"/>
                <w:sz w:val="24"/>
              </w:rPr>
              <w:t xml:space="preserve"> </w:t>
            </w:r>
            <w:r>
              <w:rPr>
                <w:sz w:val="24"/>
              </w:rPr>
              <w:t>контролювати склад</w:t>
            </w:r>
            <w:r>
              <w:rPr>
                <w:spacing w:val="1"/>
                <w:sz w:val="24"/>
              </w:rPr>
              <w:t xml:space="preserve"> </w:t>
            </w:r>
            <w:r>
              <w:rPr>
                <w:sz w:val="24"/>
              </w:rPr>
              <w:t>сечі</w:t>
            </w:r>
            <w:r>
              <w:rPr>
                <w:spacing w:val="-1"/>
                <w:sz w:val="24"/>
              </w:rPr>
              <w:t xml:space="preserve"> </w:t>
            </w:r>
            <w:r>
              <w:rPr>
                <w:sz w:val="24"/>
              </w:rPr>
              <w:t>(1</w:t>
            </w:r>
            <w:r>
              <w:rPr>
                <w:spacing w:val="-1"/>
                <w:sz w:val="24"/>
              </w:rPr>
              <w:t xml:space="preserve"> </w:t>
            </w:r>
            <w:r>
              <w:rPr>
                <w:sz w:val="24"/>
              </w:rPr>
              <w:t>раз на</w:t>
            </w:r>
            <w:r>
              <w:rPr>
                <w:spacing w:val="-2"/>
                <w:sz w:val="24"/>
              </w:rPr>
              <w:t xml:space="preserve"> </w:t>
            </w:r>
            <w:r>
              <w:rPr>
                <w:sz w:val="24"/>
              </w:rPr>
              <w:t>місяць)</w:t>
            </w:r>
            <w:r w:rsidR="007E7651">
              <w:rPr>
                <w:sz w:val="24"/>
              </w:rPr>
              <w:t>.</w:t>
            </w:r>
          </w:p>
        </w:tc>
      </w:tr>
      <w:tr w:rsidR="007E7651" w:rsidTr="007E7651">
        <w:trPr>
          <w:trHeight w:val="553"/>
        </w:trPr>
        <w:tc>
          <w:tcPr>
            <w:tcW w:w="1418" w:type="dxa"/>
            <w:vAlign w:val="center"/>
          </w:tcPr>
          <w:p w:rsidR="007E7651" w:rsidRDefault="007E7651" w:rsidP="007E7651">
            <w:pPr>
              <w:pStyle w:val="TableParagraph"/>
              <w:spacing w:line="268" w:lineRule="exact"/>
              <w:ind w:left="57"/>
              <w:jc w:val="center"/>
              <w:rPr>
                <w:sz w:val="24"/>
              </w:rPr>
            </w:pPr>
            <w:proofErr w:type="spellStart"/>
            <w:r>
              <w:rPr>
                <w:sz w:val="24"/>
              </w:rPr>
              <w:t>Апендек</w:t>
            </w:r>
            <w:proofErr w:type="spellEnd"/>
          </w:p>
          <w:p w:rsidR="007E7651" w:rsidRDefault="007E7651" w:rsidP="007E7651">
            <w:pPr>
              <w:pStyle w:val="TableParagraph"/>
              <w:spacing w:line="268" w:lineRule="exact"/>
              <w:ind w:left="57"/>
              <w:jc w:val="center"/>
              <w:rPr>
                <w:sz w:val="24"/>
              </w:rPr>
            </w:pPr>
            <w:proofErr w:type="spellStart"/>
            <w:r>
              <w:rPr>
                <w:sz w:val="24"/>
              </w:rPr>
              <w:t>томія</w:t>
            </w:r>
            <w:proofErr w:type="spellEnd"/>
          </w:p>
        </w:tc>
        <w:tc>
          <w:tcPr>
            <w:tcW w:w="2126" w:type="dxa"/>
            <w:vAlign w:val="center"/>
          </w:tcPr>
          <w:p w:rsidR="007E7651" w:rsidRDefault="007E7651" w:rsidP="007E7651">
            <w:pPr>
              <w:pStyle w:val="TableParagraph"/>
              <w:spacing w:line="268" w:lineRule="exact"/>
              <w:ind w:left="57"/>
              <w:jc w:val="center"/>
              <w:rPr>
                <w:sz w:val="24"/>
              </w:rPr>
            </w:pPr>
            <w:r>
              <w:rPr>
                <w:sz w:val="24"/>
              </w:rPr>
              <w:t>1-2</w:t>
            </w:r>
            <w:r>
              <w:rPr>
                <w:spacing w:val="-1"/>
                <w:sz w:val="24"/>
              </w:rPr>
              <w:t xml:space="preserve"> </w:t>
            </w:r>
            <w:r>
              <w:rPr>
                <w:sz w:val="24"/>
              </w:rPr>
              <w:t>місяці</w:t>
            </w:r>
          </w:p>
        </w:tc>
        <w:tc>
          <w:tcPr>
            <w:tcW w:w="6662" w:type="dxa"/>
          </w:tcPr>
          <w:p w:rsidR="007E7651" w:rsidRDefault="007E7651" w:rsidP="007E7651">
            <w:pPr>
              <w:pStyle w:val="TableParagraph"/>
              <w:ind w:left="126" w:right="236" w:firstLine="14"/>
              <w:jc w:val="both"/>
              <w:rPr>
                <w:sz w:val="24"/>
              </w:rPr>
            </w:pPr>
            <w:r>
              <w:rPr>
                <w:sz w:val="24"/>
              </w:rPr>
              <w:t>При</w:t>
            </w:r>
            <w:r>
              <w:rPr>
                <w:spacing w:val="1"/>
                <w:sz w:val="24"/>
              </w:rPr>
              <w:t xml:space="preserve"> </w:t>
            </w:r>
            <w:r>
              <w:rPr>
                <w:sz w:val="24"/>
              </w:rPr>
              <w:t>ускладненнях</w:t>
            </w:r>
            <w:r>
              <w:rPr>
                <w:spacing w:val="1"/>
                <w:sz w:val="24"/>
              </w:rPr>
              <w:t xml:space="preserve"> </w:t>
            </w:r>
            <w:r>
              <w:rPr>
                <w:sz w:val="24"/>
              </w:rPr>
              <w:t>після операції терміни</w:t>
            </w:r>
            <w:r>
              <w:rPr>
                <w:spacing w:val="-57"/>
                <w:sz w:val="24"/>
              </w:rPr>
              <w:t xml:space="preserve"> </w:t>
            </w:r>
            <w:r>
              <w:rPr>
                <w:sz w:val="24"/>
              </w:rPr>
              <w:t>поновлення занять</w:t>
            </w:r>
            <w:r>
              <w:rPr>
                <w:spacing w:val="1"/>
                <w:sz w:val="24"/>
              </w:rPr>
              <w:t xml:space="preserve"> </w:t>
            </w:r>
            <w:r>
              <w:rPr>
                <w:sz w:val="24"/>
              </w:rPr>
              <w:t>визначати</w:t>
            </w:r>
            <w:r>
              <w:rPr>
                <w:spacing w:val="1"/>
                <w:sz w:val="24"/>
              </w:rPr>
              <w:t xml:space="preserve"> </w:t>
            </w:r>
            <w:r>
              <w:rPr>
                <w:sz w:val="24"/>
              </w:rPr>
              <w:t>індивідуально. На</w:t>
            </w:r>
            <w:r>
              <w:rPr>
                <w:spacing w:val="1"/>
                <w:sz w:val="24"/>
              </w:rPr>
              <w:t xml:space="preserve"> </w:t>
            </w:r>
            <w:r>
              <w:rPr>
                <w:sz w:val="24"/>
              </w:rPr>
              <w:t>початку</w:t>
            </w:r>
            <w:r>
              <w:rPr>
                <w:spacing w:val="1"/>
                <w:sz w:val="24"/>
              </w:rPr>
              <w:t xml:space="preserve"> </w:t>
            </w:r>
            <w:r>
              <w:rPr>
                <w:sz w:val="24"/>
              </w:rPr>
              <w:t>реабілітаційного</w:t>
            </w:r>
            <w:r>
              <w:rPr>
                <w:spacing w:val="1"/>
                <w:sz w:val="24"/>
              </w:rPr>
              <w:t xml:space="preserve"> </w:t>
            </w:r>
            <w:r>
              <w:rPr>
                <w:sz w:val="24"/>
              </w:rPr>
              <w:t>періоду</w:t>
            </w:r>
            <w:r>
              <w:rPr>
                <w:spacing w:val="-2"/>
                <w:sz w:val="24"/>
              </w:rPr>
              <w:t xml:space="preserve"> </w:t>
            </w:r>
            <w:r>
              <w:rPr>
                <w:sz w:val="24"/>
              </w:rPr>
              <w:t>уникати стрибків і вправ для</w:t>
            </w:r>
            <w:r>
              <w:rPr>
                <w:spacing w:val="-57"/>
                <w:sz w:val="24"/>
              </w:rPr>
              <w:t xml:space="preserve">  </w:t>
            </w:r>
            <w:r>
              <w:rPr>
                <w:sz w:val="24"/>
              </w:rPr>
              <w:t>м’язів</w:t>
            </w:r>
            <w:r>
              <w:rPr>
                <w:spacing w:val="-2"/>
                <w:sz w:val="24"/>
              </w:rPr>
              <w:t xml:space="preserve"> </w:t>
            </w:r>
            <w:r>
              <w:rPr>
                <w:sz w:val="24"/>
              </w:rPr>
              <w:t>живота.</w:t>
            </w:r>
          </w:p>
        </w:tc>
      </w:tr>
      <w:tr w:rsidR="007E7651" w:rsidTr="007E7651">
        <w:trPr>
          <w:trHeight w:val="553"/>
        </w:trPr>
        <w:tc>
          <w:tcPr>
            <w:tcW w:w="1418" w:type="dxa"/>
            <w:vAlign w:val="center"/>
          </w:tcPr>
          <w:p w:rsidR="007E7651" w:rsidRDefault="007E7651" w:rsidP="007E7651">
            <w:pPr>
              <w:pStyle w:val="TableParagraph"/>
              <w:ind w:left="57" w:firstLine="14"/>
              <w:jc w:val="center"/>
              <w:rPr>
                <w:sz w:val="24"/>
              </w:rPr>
            </w:pPr>
            <w:r>
              <w:rPr>
                <w:spacing w:val="-1"/>
                <w:sz w:val="24"/>
              </w:rPr>
              <w:t>Перелом</w:t>
            </w:r>
            <w:r>
              <w:rPr>
                <w:spacing w:val="-57"/>
                <w:sz w:val="24"/>
              </w:rPr>
              <w:t xml:space="preserve"> </w:t>
            </w:r>
            <w:r>
              <w:rPr>
                <w:sz w:val="24"/>
              </w:rPr>
              <w:t>кінцівки</w:t>
            </w:r>
          </w:p>
        </w:tc>
        <w:tc>
          <w:tcPr>
            <w:tcW w:w="2126" w:type="dxa"/>
            <w:vAlign w:val="center"/>
          </w:tcPr>
          <w:p w:rsidR="007E7651" w:rsidRDefault="007E7651" w:rsidP="007E7651">
            <w:pPr>
              <w:pStyle w:val="TableParagraph"/>
              <w:ind w:left="57" w:firstLine="14"/>
              <w:jc w:val="center"/>
              <w:rPr>
                <w:sz w:val="24"/>
              </w:rPr>
            </w:pPr>
            <w:r>
              <w:rPr>
                <w:sz w:val="24"/>
              </w:rPr>
              <w:t>3 місяці (</w:t>
            </w:r>
            <w:r>
              <w:rPr>
                <w:spacing w:val="1"/>
                <w:sz w:val="24"/>
              </w:rPr>
              <w:t xml:space="preserve"> </w:t>
            </w:r>
            <w:r>
              <w:rPr>
                <w:sz w:val="24"/>
              </w:rPr>
              <w:t>залежно</w:t>
            </w:r>
            <w:r>
              <w:rPr>
                <w:spacing w:val="-15"/>
                <w:sz w:val="24"/>
              </w:rPr>
              <w:t xml:space="preserve"> </w:t>
            </w:r>
            <w:r>
              <w:rPr>
                <w:sz w:val="24"/>
              </w:rPr>
              <w:t>від</w:t>
            </w:r>
            <w:r>
              <w:rPr>
                <w:spacing w:val="-57"/>
                <w:sz w:val="24"/>
              </w:rPr>
              <w:t xml:space="preserve">  </w:t>
            </w:r>
            <w:r>
              <w:rPr>
                <w:sz w:val="24"/>
              </w:rPr>
              <w:t>консолідації</w:t>
            </w:r>
            <w:r>
              <w:rPr>
                <w:spacing w:val="1"/>
                <w:sz w:val="24"/>
              </w:rPr>
              <w:t xml:space="preserve"> </w:t>
            </w:r>
            <w:r>
              <w:rPr>
                <w:sz w:val="24"/>
              </w:rPr>
              <w:t>перелому й</w:t>
            </w:r>
            <w:r>
              <w:rPr>
                <w:spacing w:val="1"/>
                <w:sz w:val="24"/>
              </w:rPr>
              <w:t xml:space="preserve"> </w:t>
            </w:r>
            <w:r>
              <w:rPr>
                <w:sz w:val="24"/>
              </w:rPr>
              <w:t>ступеня</w:t>
            </w:r>
            <w:r>
              <w:rPr>
                <w:spacing w:val="1"/>
                <w:sz w:val="24"/>
              </w:rPr>
              <w:t xml:space="preserve"> </w:t>
            </w:r>
            <w:r>
              <w:rPr>
                <w:sz w:val="24"/>
              </w:rPr>
              <w:t>обмеження</w:t>
            </w:r>
          </w:p>
          <w:p w:rsidR="007E7651" w:rsidRDefault="007E7651" w:rsidP="007E7651">
            <w:pPr>
              <w:pStyle w:val="TableParagraph"/>
              <w:spacing w:line="270" w:lineRule="atLeast"/>
              <w:ind w:left="57"/>
              <w:jc w:val="center"/>
              <w:rPr>
                <w:sz w:val="24"/>
              </w:rPr>
            </w:pPr>
            <w:r>
              <w:rPr>
                <w:sz w:val="24"/>
              </w:rPr>
              <w:t>руху</w:t>
            </w:r>
            <w:r>
              <w:rPr>
                <w:spacing w:val="1"/>
                <w:sz w:val="24"/>
              </w:rPr>
              <w:t xml:space="preserve"> </w:t>
            </w:r>
            <w:r>
              <w:rPr>
                <w:sz w:val="24"/>
              </w:rPr>
              <w:t>кінцівкою)</w:t>
            </w:r>
          </w:p>
        </w:tc>
        <w:tc>
          <w:tcPr>
            <w:tcW w:w="6662" w:type="dxa"/>
          </w:tcPr>
          <w:p w:rsidR="007E7651" w:rsidRDefault="007E7651" w:rsidP="007E7651">
            <w:pPr>
              <w:pStyle w:val="TableParagraph"/>
              <w:ind w:left="126" w:right="86" w:firstLine="14"/>
              <w:jc w:val="both"/>
              <w:rPr>
                <w:sz w:val="24"/>
              </w:rPr>
            </w:pPr>
            <w:r>
              <w:rPr>
                <w:sz w:val="24"/>
              </w:rPr>
              <w:t xml:space="preserve">Протягом трьох місяців </w:t>
            </w:r>
            <w:r>
              <w:rPr>
                <w:spacing w:val="-57"/>
                <w:sz w:val="24"/>
              </w:rPr>
              <w:t xml:space="preserve"> </w:t>
            </w:r>
            <w:r>
              <w:rPr>
                <w:sz w:val="24"/>
              </w:rPr>
              <w:t>виключити вправи, що</w:t>
            </w:r>
            <w:r>
              <w:rPr>
                <w:spacing w:val="1"/>
                <w:sz w:val="24"/>
              </w:rPr>
              <w:t xml:space="preserve"> </w:t>
            </w:r>
            <w:r>
              <w:rPr>
                <w:sz w:val="24"/>
              </w:rPr>
              <w:t>дають значне</w:t>
            </w:r>
            <w:r>
              <w:rPr>
                <w:spacing w:val="1"/>
                <w:sz w:val="24"/>
              </w:rPr>
              <w:t xml:space="preserve"> </w:t>
            </w:r>
            <w:r>
              <w:rPr>
                <w:sz w:val="24"/>
              </w:rPr>
              <w:t>навантаження на</w:t>
            </w:r>
            <w:r>
              <w:rPr>
                <w:spacing w:val="1"/>
                <w:sz w:val="24"/>
              </w:rPr>
              <w:t xml:space="preserve"> </w:t>
            </w:r>
            <w:r>
              <w:rPr>
                <w:sz w:val="24"/>
              </w:rPr>
              <w:t>ушкоджену</w:t>
            </w:r>
            <w:r>
              <w:rPr>
                <w:spacing w:val="-5"/>
                <w:sz w:val="24"/>
              </w:rPr>
              <w:t xml:space="preserve"> </w:t>
            </w:r>
            <w:r>
              <w:rPr>
                <w:sz w:val="24"/>
              </w:rPr>
              <w:t>кінцівку.</w:t>
            </w:r>
          </w:p>
        </w:tc>
      </w:tr>
      <w:tr w:rsidR="007E7651" w:rsidTr="007E7651">
        <w:trPr>
          <w:trHeight w:val="553"/>
        </w:trPr>
        <w:tc>
          <w:tcPr>
            <w:tcW w:w="1418" w:type="dxa"/>
            <w:vAlign w:val="center"/>
          </w:tcPr>
          <w:p w:rsidR="007E7651" w:rsidRDefault="007E7651" w:rsidP="007E7651">
            <w:pPr>
              <w:pStyle w:val="TableParagraph"/>
              <w:ind w:left="57" w:firstLine="14"/>
              <w:jc w:val="center"/>
              <w:rPr>
                <w:sz w:val="24"/>
              </w:rPr>
            </w:pPr>
            <w:r>
              <w:rPr>
                <w:sz w:val="24"/>
              </w:rPr>
              <w:t>Струс мозку</w:t>
            </w:r>
            <w:r>
              <w:rPr>
                <w:spacing w:val="1"/>
                <w:sz w:val="24"/>
              </w:rPr>
              <w:t xml:space="preserve"> </w:t>
            </w:r>
            <w:r>
              <w:rPr>
                <w:sz w:val="24"/>
              </w:rPr>
              <w:t>(залежно</w:t>
            </w:r>
            <w:r>
              <w:rPr>
                <w:spacing w:val="-57"/>
                <w:sz w:val="24"/>
              </w:rPr>
              <w:t xml:space="preserve"> </w:t>
            </w:r>
            <w:r>
              <w:rPr>
                <w:sz w:val="24"/>
              </w:rPr>
              <w:t>від</w:t>
            </w:r>
            <w:r>
              <w:rPr>
                <w:spacing w:val="-4"/>
                <w:sz w:val="24"/>
              </w:rPr>
              <w:t xml:space="preserve"> </w:t>
            </w:r>
            <w:r>
              <w:rPr>
                <w:sz w:val="24"/>
              </w:rPr>
              <w:t>ступеня</w:t>
            </w:r>
            <w:r>
              <w:rPr>
                <w:spacing w:val="-3"/>
                <w:sz w:val="24"/>
              </w:rPr>
              <w:t xml:space="preserve"> </w:t>
            </w:r>
            <w:r>
              <w:rPr>
                <w:sz w:val="24"/>
              </w:rPr>
              <w:t>й</w:t>
            </w:r>
          </w:p>
          <w:p w:rsidR="007E7651" w:rsidRDefault="007E7651" w:rsidP="007E7651">
            <w:pPr>
              <w:pStyle w:val="TableParagraph"/>
              <w:spacing w:line="270" w:lineRule="atLeast"/>
              <w:ind w:left="57"/>
              <w:jc w:val="center"/>
              <w:rPr>
                <w:sz w:val="24"/>
              </w:rPr>
            </w:pPr>
            <w:r>
              <w:rPr>
                <w:sz w:val="24"/>
              </w:rPr>
              <w:t>характеру</w:t>
            </w:r>
            <w:r>
              <w:rPr>
                <w:spacing w:val="-57"/>
                <w:sz w:val="24"/>
              </w:rPr>
              <w:t xml:space="preserve"> </w:t>
            </w:r>
            <w:r>
              <w:rPr>
                <w:sz w:val="24"/>
              </w:rPr>
              <w:t>травми)</w:t>
            </w:r>
          </w:p>
        </w:tc>
        <w:tc>
          <w:tcPr>
            <w:tcW w:w="2126" w:type="dxa"/>
            <w:vAlign w:val="center"/>
          </w:tcPr>
          <w:p w:rsidR="007E7651" w:rsidRDefault="007E7651" w:rsidP="007E7651">
            <w:pPr>
              <w:pStyle w:val="TableParagraph"/>
              <w:ind w:left="57" w:firstLine="14"/>
              <w:jc w:val="center"/>
              <w:rPr>
                <w:sz w:val="24"/>
              </w:rPr>
            </w:pPr>
            <w:r>
              <w:rPr>
                <w:sz w:val="24"/>
              </w:rPr>
              <w:t xml:space="preserve">2-12 місяців </w:t>
            </w:r>
            <w:r>
              <w:rPr>
                <w:spacing w:val="-58"/>
                <w:sz w:val="24"/>
              </w:rPr>
              <w:t xml:space="preserve"> </w:t>
            </w:r>
            <w:r>
              <w:rPr>
                <w:sz w:val="24"/>
              </w:rPr>
              <w:t>і більше</w:t>
            </w:r>
            <w:r>
              <w:rPr>
                <w:spacing w:val="1"/>
                <w:sz w:val="24"/>
              </w:rPr>
              <w:t xml:space="preserve"> </w:t>
            </w:r>
            <w:r>
              <w:rPr>
                <w:sz w:val="24"/>
              </w:rPr>
              <w:t>(необхідно</w:t>
            </w:r>
            <w:r>
              <w:rPr>
                <w:spacing w:val="1"/>
                <w:sz w:val="24"/>
              </w:rPr>
              <w:t xml:space="preserve"> </w:t>
            </w:r>
            <w:r>
              <w:rPr>
                <w:sz w:val="24"/>
              </w:rPr>
              <w:t>дозвіл невролога)</w:t>
            </w:r>
          </w:p>
        </w:tc>
        <w:tc>
          <w:tcPr>
            <w:tcW w:w="6662" w:type="dxa"/>
          </w:tcPr>
          <w:p w:rsidR="007E7651" w:rsidRDefault="007E7651" w:rsidP="007E7651">
            <w:pPr>
              <w:pStyle w:val="TableParagraph"/>
              <w:ind w:left="126" w:right="142" w:firstLine="14"/>
              <w:jc w:val="both"/>
              <w:rPr>
                <w:sz w:val="24"/>
              </w:rPr>
            </w:pPr>
            <w:r>
              <w:rPr>
                <w:sz w:val="24"/>
              </w:rPr>
              <w:t>Виключити вправи, що</w:t>
            </w:r>
            <w:r>
              <w:rPr>
                <w:spacing w:val="-57"/>
                <w:sz w:val="24"/>
              </w:rPr>
              <w:t xml:space="preserve"> </w:t>
            </w:r>
            <w:r>
              <w:rPr>
                <w:sz w:val="24"/>
              </w:rPr>
              <w:t>пов'язані</w:t>
            </w:r>
            <w:r>
              <w:rPr>
                <w:spacing w:val="-1"/>
                <w:sz w:val="24"/>
              </w:rPr>
              <w:t xml:space="preserve"> </w:t>
            </w:r>
            <w:r>
              <w:rPr>
                <w:sz w:val="24"/>
              </w:rPr>
              <w:t>з</w:t>
            </w:r>
            <w:r>
              <w:rPr>
                <w:spacing w:val="1"/>
                <w:sz w:val="24"/>
              </w:rPr>
              <w:t xml:space="preserve"> </w:t>
            </w:r>
            <w:r>
              <w:rPr>
                <w:sz w:val="24"/>
              </w:rPr>
              <w:t>різкими</w:t>
            </w:r>
            <w:r>
              <w:rPr>
                <w:spacing w:val="1"/>
                <w:sz w:val="24"/>
              </w:rPr>
              <w:t xml:space="preserve"> </w:t>
            </w:r>
            <w:r>
              <w:rPr>
                <w:sz w:val="24"/>
              </w:rPr>
              <w:t>рухами</w:t>
            </w:r>
            <w:r>
              <w:rPr>
                <w:spacing w:val="-2"/>
                <w:sz w:val="24"/>
              </w:rPr>
              <w:t xml:space="preserve"> </w:t>
            </w:r>
            <w:r>
              <w:rPr>
                <w:sz w:val="24"/>
              </w:rPr>
              <w:t>(стрибки,</w:t>
            </w:r>
            <w:r>
              <w:rPr>
                <w:spacing w:val="-1"/>
                <w:sz w:val="24"/>
              </w:rPr>
              <w:t xml:space="preserve"> </w:t>
            </w:r>
            <w:r>
              <w:rPr>
                <w:sz w:val="24"/>
              </w:rPr>
              <w:t>гра</w:t>
            </w:r>
            <w:r>
              <w:rPr>
                <w:spacing w:val="-1"/>
                <w:sz w:val="24"/>
              </w:rPr>
              <w:t xml:space="preserve"> </w:t>
            </w:r>
            <w:r>
              <w:rPr>
                <w:sz w:val="24"/>
              </w:rPr>
              <w:t>у футбол,</w:t>
            </w:r>
            <w:r>
              <w:rPr>
                <w:spacing w:val="-14"/>
                <w:sz w:val="24"/>
              </w:rPr>
              <w:t xml:space="preserve"> </w:t>
            </w:r>
            <w:r>
              <w:rPr>
                <w:sz w:val="24"/>
              </w:rPr>
              <w:t>волейбол,</w:t>
            </w:r>
            <w:r>
              <w:rPr>
                <w:spacing w:val="-57"/>
                <w:sz w:val="24"/>
              </w:rPr>
              <w:t xml:space="preserve"> </w:t>
            </w:r>
            <w:r>
              <w:rPr>
                <w:sz w:val="24"/>
              </w:rPr>
              <w:t>баскетбол</w:t>
            </w:r>
            <w:r>
              <w:rPr>
                <w:spacing w:val="-1"/>
                <w:sz w:val="24"/>
              </w:rPr>
              <w:t xml:space="preserve"> </w:t>
            </w:r>
            <w:r>
              <w:rPr>
                <w:sz w:val="24"/>
              </w:rPr>
              <w:t>тощо).</w:t>
            </w:r>
          </w:p>
        </w:tc>
      </w:tr>
      <w:tr w:rsidR="007E7651" w:rsidTr="007E7651">
        <w:trPr>
          <w:trHeight w:val="553"/>
        </w:trPr>
        <w:tc>
          <w:tcPr>
            <w:tcW w:w="1418" w:type="dxa"/>
            <w:vAlign w:val="center"/>
          </w:tcPr>
          <w:p w:rsidR="007E7651" w:rsidRDefault="007E7651" w:rsidP="007E7651">
            <w:pPr>
              <w:pStyle w:val="TableParagraph"/>
              <w:spacing w:line="268" w:lineRule="exact"/>
              <w:ind w:left="57"/>
              <w:jc w:val="center"/>
              <w:rPr>
                <w:sz w:val="24"/>
              </w:rPr>
            </w:pPr>
            <w:r>
              <w:rPr>
                <w:sz w:val="24"/>
              </w:rPr>
              <w:t>Розтягнення</w:t>
            </w:r>
          </w:p>
          <w:p w:rsidR="007E7651" w:rsidRDefault="007E7651" w:rsidP="007E7651">
            <w:pPr>
              <w:pStyle w:val="TableParagraph"/>
              <w:spacing w:line="264" w:lineRule="exact"/>
              <w:ind w:left="57"/>
              <w:jc w:val="center"/>
              <w:rPr>
                <w:sz w:val="24"/>
              </w:rPr>
            </w:pPr>
            <w:r>
              <w:rPr>
                <w:sz w:val="24"/>
              </w:rPr>
              <w:t>м’язів</w:t>
            </w:r>
            <w:r>
              <w:rPr>
                <w:spacing w:val="-3"/>
                <w:sz w:val="24"/>
              </w:rPr>
              <w:t xml:space="preserve"> </w:t>
            </w:r>
            <w:r>
              <w:rPr>
                <w:sz w:val="24"/>
              </w:rPr>
              <w:t>і</w:t>
            </w:r>
            <w:r>
              <w:rPr>
                <w:spacing w:val="-1"/>
                <w:sz w:val="24"/>
              </w:rPr>
              <w:t xml:space="preserve"> </w:t>
            </w:r>
            <w:r>
              <w:rPr>
                <w:sz w:val="24"/>
              </w:rPr>
              <w:t>зв’язок</w:t>
            </w:r>
          </w:p>
        </w:tc>
        <w:tc>
          <w:tcPr>
            <w:tcW w:w="2126" w:type="dxa"/>
            <w:vAlign w:val="center"/>
          </w:tcPr>
          <w:p w:rsidR="007E7651" w:rsidRDefault="007E7651" w:rsidP="007E7651">
            <w:pPr>
              <w:pStyle w:val="TableParagraph"/>
              <w:spacing w:line="268" w:lineRule="exact"/>
              <w:ind w:left="57"/>
              <w:jc w:val="center"/>
              <w:rPr>
                <w:sz w:val="24"/>
              </w:rPr>
            </w:pPr>
            <w:r>
              <w:rPr>
                <w:sz w:val="24"/>
              </w:rPr>
              <w:t>1-2 тижні</w:t>
            </w:r>
          </w:p>
        </w:tc>
        <w:tc>
          <w:tcPr>
            <w:tcW w:w="6662" w:type="dxa"/>
          </w:tcPr>
          <w:p w:rsidR="007E7651" w:rsidRDefault="007E7651" w:rsidP="007E7651">
            <w:pPr>
              <w:pStyle w:val="TableParagraph"/>
              <w:spacing w:line="268" w:lineRule="exact"/>
              <w:ind w:left="140"/>
              <w:jc w:val="both"/>
              <w:rPr>
                <w:sz w:val="24"/>
              </w:rPr>
            </w:pPr>
            <w:r>
              <w:rPr>
                <w:sz w:val="24"/>
              </w:rPr>
              <w:t>Поступово</w:t>
            </w:r>
            <w:r>
              <w:rPr>
                <w:spacing w:val="-6"/>
                <w:sz w:val="24"/>
              </w:rPr>
              <w:t xml:space="preserve"> </w:t>
            </w:r>
            <w:r>
              <w:rPr>
                <w:sz w:val="24"/>
              </w:rPr>
              <w:t>збільшувати навантаження</w:t>
            </w:r>
            <w:r>
              <w:rPr>
                <w:spacing w:val="-3"/>
                <w:sz w:val="24"/>
              </w:rPr>
              <w:t xml:space="preserve"> </w:t>
            </w:r>
            <w:r>
              <w:rPr>
                <w:sz w:val="24"/>
              </w:rPr>
              <w:t>й амплітуду</w:t>
            </w:r>
            <w:r>
              <w:rPr>
                <w:spacing w:val="-6"/>
                <w:sz w:val="24"/>
              </w:rPr>
              <w:t xml:space="preserve"> </w:t>
            </w:r>
            <w:r>
              <w:rPr>
                <w:sz w:val="24"/>
              </w:rPr>
              <w:t>рухів</w:t>
            </w:r>
            <w:r>
              <w:rPr>
                <w:spacing w:val="-2"/>
                <w:sz w:val="24"/>
              </w:rPr>
              <w:t xml:space="preserve"> </w:t>
            </w:r>
            <w:r>
              <w:rPr>
                <w:sz w:val="24"/>
              </w:rPr>
              <w:t>в</w:t>
            </w:r>
          </w:p>
          <w:p w:rsidR="007E7651" w:rsidRDefault="007E7651" w:rsidP="007E7651">
            <w:pPr>
              <w:pStyle w:val="TableParagraph"/>
              <w:spacing w:line="264" w:lineRule="exact"/>
              <w:ind w:left="126"/>
              <w:jc w:val="both"/>
              <w:rPr>
                <w:sz w:val="24"/>
              </w:rPr>
            </w:pPr>
            <w:r>
              <w:rPr>
                <w:sz w:val="24"/>
              </w:rPr>
              <w:t>ушкодженій</w:t>
            </w:r>
            <w:r>
              <w:rPr>
                <w:spacing w:val="-1"/>
                <w:sz w:val="24"/>
              </w:rPr>
              <w:t xml:space="preserve"> </w:t>
            </w:r>
            <w:r>
              <w:rPr>
                <w:sz w:val="24"/>
              </w:rPr>
              <w:t>кінцівці.</w:t>
            </w:r>
          </w:p>
        </w:tc>
      </w:tr>
    </w:tbl>
    <w:p w:rsidR="00DD4051" w:rsidRPr="00DD4051" w:rsidRDefault="00DD4051" w:rsidP="00DD4051">
      <w:pPr>
        <w:autoSpaceDE w:val="0"/>
        <w:autoSpaceDN w:val="0"/>
        <w:adjustRightInd w:val="0"/>
        <w:spacing w:line="276" w:lineRule="auto"/>
        <w:ind w:firstLine="709"/>
        <w:jc w:val="both"/>
        <w:outlineLvl w:val="0"/>
        <w:rPr>
          <w:bCs/>
          <w:kern w:val="32"/>
          <w:lang w:val="uk-UA"/>
        </w:rPr>
      </w:pPr>
      <w:r w:rsidRPr="00DD4051">
        <w:rPr>
          <w:bCs/>
          <w:kern w:val="32"/>
          <w:lang w:val="uk-UA"/>
        </w:rPr>
        <w:t xml:space="preserve"> </w:t>
      </w:r>
    </w:p>
    <w:p w:rsidR="00BE1668" w:rsidRPr="007777F2" w:rsidRDefault="008D44F1" w:rsidP="008D44F1">
      <w:pPr>
        <w:autoSpaceDE w:val="0"/>
        <w:autoSpaceDN w:val="0"/>
        <w:adjustRightInd w:val="0"/>
        <w:spacing w:line="276" w:lineRule="auto"/>
        <w:ind w:firstLine="709"/>
        <w:jc w:val="both"/>
        <w:outlineLvl w:val="0"/>
        <w:rPr>
          <w:bCs/>
          <w:kern w:val="32"/>
          <w:lang w:val="uk-UA"/>
        </w:rPr>
      </w:pPr>
      <w:r>
        <w:rPr>
          <w:bCs/>
          <w:kern w:val="32"/>
          <w:lang w:val="uk-UA"/>
        </w:rPr>
        <w:t xml:space="preserve"> </w:t>
      </w:r>
    </w:p>
    <w:p w:rsidR="0050242D" w:rsidRPr="007777F2" w:rsidRDefault="00500921" w:rsidP="007777F2">
      <w:pPr>
        <w:widowControl w:val="0"/>
        <w:tabs>
          <w:tab w:val="num" w:pos="0"/>
        </w:tabs>
        <w:spacing w:line="276" w:lineRule="auto"/>
        <w:ind w:firstLine="709"/>
        <w:jc w:val="both"/>
        <w:rPr>
          <w:lang w:val="uk-UA"/>
        </w:rPr>
      </w:pPr>
      <w:r>
        <w:rPr>
          <w:b/>
          <w:bCs/>
          <w:i/>
          <w:kern w:val="32"/>
          <w:lang w:val="uk-UA"/>
        </w:rPr>
        <w:t xml:space="preserve"> </w:t>
      </w:r>
      <w:r w:rsidR="00A453BE" w:rsidRPr="007777F2">
        <w:rPr>
          <w:b/>
          <w:bCs/>
          <w:lang w:val="uk-UA"/>
        </w:rPr>
        <w:t xml:space="preserve"> </w:t>
      </w:r>
    </w:p>
    <w:sectPr w:rsidR="0050242D" w:rsidRPr="007777F2" w:rsidSect="009776CE">
      <w:pgSz w:w="11906" w:h="16838"/>
      <w:pgMar w:top="1134" w:right="567"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57372"/>
    <w:multiLevelType w:val="hybridMultilevel"/>
    <w:tmpl w:val="6C66F2DC"/>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3F073EE"/>
    <w:multiLevelType w:val="hybridMultilevel"/>
    <w:tmpl w:val="BD6A1958"/>
    <w:lvl w:ilvl="0" w:tplc="E4A2C44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69D72793"/>
    <w:multiLevelType w:val="hybridMultilevel"/>
    <w:tmpl w:val="EDB84334"/>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9776CE"/>
    <w:rsid w:val="0010569B"/>
    <w:rsid w:val="00186447"/>
    <w:rsid w:val="001B7B86"/>
    <w:rsid w:val="002A3582"/>
    <w:rsid w:val="003B157C"/>
    <w:rsid w:val="00414D23"/>
    <w:rsid w:val="0043698D"/>
    <w:rsid w:val="004D23E5"/>
    <w:rsid w:val="00500921"/>
    <w:rsid w:val="0050242D"/>
    <w:rsid w:val="00507BD0"/>
    <w:rsid w:val="005C1E28"/>
    <w:rsid w:val="00736296"/>
    <w:rsid w:val="007777F2"/>
    <w:rsid w:val="007B7052"/>
    <w:rsid w:val="007D0383"/>
    <w:rsid w:val="007E7651"/>
    <w:rsid w:val="008072F7"/>
    <w:rsid w:val="008D364A"/>
    <w:rsid w:val="008D44F1"/>
    <w:rsid w:val="009776CE"/>
    <w:rsid w:val="00A453BE"/>
    <w:rsid w:val="00B13BBA"/>
    <w:rsid w:val="00B90762"/>
    <w:rsid w:val="00BE1668"/>
    <w:rsid w:val="00C439EB"/>
    <w:rsid w:val="00D11247"/>
    <w:rsid w:val="00D30A27"/>
    <w:rsid w:val="00DD4051"/>
    <w:rsid w:val="00E27EC8"/>
    <w:rsid w:val="00F70B2C"/>
    <w:rsid w:val="00F93F0D"/>
    <w:rsid w:val="00FD6CE3"/>
    <w:rsid w:val="00FF79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776C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76CE"/>
    <w:rPr>
      <w:rFonts w:ascii="Cambria" w:eastAsia="Times New Roman" w:hAnsi="Cambria" w:cs="Times New Roman"/>
      <w:b/>
      <w:bCs/>
      <w:kern w:val="32"/>
      <w:sz w:val="32"/>
      <w:szCs w:val="32"/>
    </w:rPr>
  </w:style>
  <w:style w:type="paragraph" w:styleId="a3">
    <w:name w:val="Normal (Web)"/>
    <w:aliases w:val="Обычный (Web),Обычный (веб)1,Обычный (веб)2,Обычный (веб)3"/>
    <w:basedOn w:val="a"/>
    <w:rsid w:val="009776CE"/>
    <w:pPr>
      <w:spacing w:before="100" w:beforeAutospacing="1" w:after="100" w:afterAutospacing="1"/>
    </w:pPr>
  </w:style>
  <w:style w:type="paragraph" w:styleId="2">
    <w:name w:val="Body Text 2"/>
    <w:basedOn w:val="a"/>
    <w:link w:val="20"/>
    <w:unhideWhenUsed/>
    <w:rsid w:val="009776CE"/>
    <w:pPr>
      <w:spacing w:after="120" w:line="480" w:lineRule="auto"/>
    </w:pPr>
    <w:rPr>
      <w:rFonts w:ascii="Calibri" w:eastAsia="Calibri" w:hAnsi="Calibri"/>
      <w:sz w:val="22"/>
      <w:szCs w:val="22"/>
    </w:rPr>
  </w:style>
  <w:style w:type="character" w:customStyle="1" w:styleId="20">
    <w:name w:val="Основной текст 2 Знак"/>
    <w:basedOn w:val="a0"/>
    <w:link w:val="2"/>
    <w:rsid w:val="009776CE"/>
    <w:rPr>
      <w:rFonts w:ascii="Calibri" w:eastAsia="Calibri" w:hAnsi="Calibri" w:cs="Times New Roman"/>
    </w:rPr>
  </w:style>
  <w:style w:type="table" w:customStyle="1" w:styleId="TableNormal">
    <w:name w:val="Table Normal"/>
    <w:uiPriority w:val="2"/>
    <w:semiHidden/>
    <w:unhideWhenUsed/>
    <w:qFormat/>
    <w:rsid w:val="00D30A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0A27"/>
    <w:pPr>
      <w:widowControl w:val="0"/>
      <w:autoSpaceDE w:val="0"/>
      <w:autoSpaceDN w:val="0"/>
    </w:pPr>
    <w:rPr>
      <w:sz w:val="22"/>
      <w:szCs w:val="22"/>
      <w:lang w:val="uk-UA" w:eastAsia="en-US"/>
    </w:rPr>
  </w:style>
  <w:style w:type="paragraph" w:styleId="a4">
    <w:name w:val="Title"/>
    <w:basedOn w:val="a"/>
    <w:link w:val="a5"/>
    <w:uiPriority w:val="10"/>
    <w:qFormat/>
    <w:rsid w:val="00D30A27"/>
    <w:pPr>
      <w:widowControl w:val="0"/>
      <w:autoSpaceDE w:val="0"/>
      <w:autoSpaceDN w:val="0"/>
      <w:ind w:left="609" w:right="45"/>
      <w:jc w:val="center"/>
    </w:pPr>
    <w:rPr>
      <w:b/>
      <w:bCs/>
      <w:sz w:val="28"/>
      <w:szCs w:val="28"/>
      <w:lang w:val="uk-UA" w:eastAsia="en-US"/>
    </w:rPr>
  </w:style>
  <w:style w:type="character" w:customStyle="1" w:styleId="a5">
    <w:name w:val="Название Знак"/>
    <w:basedOn w:val="a0"/>
    <w:link w:val="a4"/>
    <w:uiPriority w:val="10"/>
    <w:rsid w:val="00D30A27"/>
    <w:rPr>
      <w:rFonts w:ascii="Times New Roman" w:eastAsia="Times New Roman" w:hAnsi="Times New Roman" w:cs="Times New Roman"/>
      <w:b/>
      <w:bCs/>
      <w:sz w:val="28"/>
      <w:szCs w:val="28"/>
      <w:lang w:val="uk-UA"/>
    </w:rPr>
  </w:style>
  <w:style w:type="paragraph" w:styleId="a6">
    <w:name w:val="List Paragraph"/>
    <w:basedOn w:val="a"/>
    <w:uiPriority w:val="34"/>
    <w:qFormat/>
    <w:rsid w:val="00DD4051"/>
    <w:pPr>
      <w:ind w:left="720"/>
      <w:contextualSpacing/>
    </w:pPr>
  </w:style>
  <w:style w:type="paragraph" w:styleId="a7">
    <w:name w:val="Body Text"/>
    <w:basedOn w:val="a"/>
    <w:link w:val="a8"/>
    <w:uiPriority w:val="99"/>
    <w:semiHidden/>
    <w:unhideWhenUsed/>
    <w:rsid w:val="00500921"/>
    <w:pPr>
      <w:spacing w:after="120"/>
    </w:pPr>
  </w:style>
  <w:style w:type="character" w:customStyle="1" w:styleId="a8">
    <w:name w:val="Основной текст Знак"/>
    <w:basedOn w:val="a0"/>
    <w:link w:val="a7"/>
    <w:uiPriority w:val="99"/>
    <w:semiHidden/>
    <w:rsid w:val="0050092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3207</Words>
  <Characters>18282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10</cp:revision>
  <dcterms:created xsi:type="dcterms:W3CDTF">2013-07-24T18:15:00Z</dcterms:created>
  <dcterms:modified xsi:type="dcterms:W3CDTF">2025-01-26T08:32:00Z</dcterms:modified>
</cp:coreProperties>
</file>