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26" w:rsidRPr="003E6726" w:rsidRDefault="003E6726" w:rsidP="003E6726">
      <w:pPr>
        <w:widowControl w:val="0"/>
        <w:autoSpaceDE w:val="0"/>
        <w:autoSpaceDN w:val="0"/>
        <w:spacing w:before="160" w:after="0" w:line="240" w:lineRule="auto"/>
        <w:ind w:left="1261" w:right="135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uk-UA"/>
        </w:rPr>
        <w:t>Практичне заняття 6</w:t>
      </w:r>
      <w:bookmarkStart w:id="0" w:name="_GoBack"/>
      <w:bookmarkEnd w:id="0"/>
    </w:p>
    <w:p w:rsidR="003E6726" w:rsidRPr="003E6726" w:rsidRDefault="003E6726" w:rsidP="003E6726">
      <w:pPr>
        <w:widowControl w:val="0"/>
        <w:autoSpaceDE w:val="0"/>
        <w:autoSpaceDN w:val="0"/>
        <w:spacing w:before="162" w:after="0" w:line="240" w:lineRule="auto"/>
        <w:ind w:right="96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sz w:val="28"/>
          <w:lang w:val="uk-UA"/>
        </w:rPr>
        <w:t>Тема1. Основи побудови бухгалтерського обліку в бюджетних установах</w:t>
      </w:r>
    </w:p>
    <w:p w:rsidR="003E6726" w:rsidRPr="003E6726" w:rsidRDefault="003E6726" w:rsidP="003E6726">
      <w:pPr>
        <w:widowControl w:val="0"/>
        <w:autoSpaceDE w:val="0"/>
        <w:autoSpaceDN w:val="0"/>
        <w:spacing w:before="260" w:after="0" w:line="240" w:lineRule="auto"/>
        <w:ind w:left="1937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Теоретичні питання, які необхідно розглянути:</w:t>
      </w:r>
    </w:p>
    <w:p w:rsidR="003E6726" w:rsidRPr="003E6726" w:rsidRDefault="003E6726" w:rsidP="003E6726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97" w:after="0" w:line="240" w:lineRule="auto"/>
        <w:ind w:left="89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Особливості фінансово-господарської діяльності бюджетних</w:t>
      </w:r>
      <w:r w:rsidRPr="003E6726">
        <w:rPr>
          <w:rFonts w:ascii="Times New Roman" w:eastAsia="Times New Roman" w:hAnsi="Times New Roman" w:cs="Times New Roman"/>
          <w:spacing w:val="44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установ</w:t>
      </w:r>
    </w:p>
    <w:p w:rsidR="003E6726" w:rsidRPr="003E6726" w:rsidRDefault="003E6726" w:rsidP="003E6726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161" w:after="0" w:line="240" w:lineRule="auto"/>
        <w:ind w:left="89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pacing w:val="3"/>
          <w:sz w:val="28"/>
          <w:lang w:val="uk-UA"/>
        </w:rPr>
        <w:t xml:space="preserve">Основні об'єкти обліку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бюджетних</w:t>
      </w:r>
      <w:r w:rsidRPr="003E6726">
        <w:rPr>
          <w:rFonts w:ascii="Times New Roman" w:eastAsia="Times New Roman" w:hAnsi="Times New Roman" w:cs="Times New Roman"/>
          <w:spacing w:val="32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4"/>
          <w:sz w:val="28"/>
          <w:lang w:val="uk-UA"/>
        </w:rPr>
        <w:t>установах</w:t>
      </w:r>
    </w:p>
    <w:p w:rsidR="003E6726" w:rsidRPr="003E6726" w:rsidRDefault="003E6726" w:rsidP="003E6726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160" w:after="0" w:line="240" w:lineRule="auto"/>
        <w:ind w:left="89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Зміст і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побудова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Плану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рахунків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бюджетних</w:t>
      </w:r>
      <w:r w:rsidRPr="003E6726">
        <w:rPr>
          <w:rFonts w:ascii="Times New Roman" w:eastAsia="Times New Roman" w:hAnsi="Times New Roman" w:cs="Times New Roman"/>
          <w:spacing w:val="38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3"/>
          <w:sz w:val="28"/>
          <w:lang w:val="uk-UA"/>
        </w:rPr>
        <w:t>установ</w:t>
      </w:r>
    </w:p>
    <w:p w:rsidR="003E6726" w:rsidRPr="003E6726" w:rsidRDefault="003E6726" w:rsidP="003E6726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160" w:after="0" w:line="240" w:lineRule="auto"/>
        <w:ind w:left="89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Зміст і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структура балансу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бюджетних</w:t>
      </w:r>
      <w:r w:rsidRPr="003E6726">
        <w:rPr>
          <w:rFonts w:ascii="Times New Roman" w:eastAsia="Times New Roman" w:hAnsi="Times New Roman" w:cs="Times New Roman"/>
          <w:spacing w:val="33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установ</w:t>
      </w:r>
    </w:p>
    <w:p w:rsidR="003E6726" w:rsidRPr="003E6726" w:rsidRDefault="003E6726" w:rsidP="003E6726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159" w:after="0" w:line="348" w:lineRule="auto"/>
        <w:ind w:right="230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pacing w:val="6"/>
          <w:sz w:val="28"/>
          <w:lang w:val="uk-UA"/>
        </w:rPr>
        <w:t xml:space="preserve">Зміст державного </w:t>
      </w:r>
      <w:r w:rsidRPr="003E6726">
        <w:rPr>
          <w:rFonts w:ascii="Times New Roman" w:eastAsia="Times New Roman" w:hAnsi="Times New Roman" w:cs="Times New Roman"/>
          <w:spacing w:val="7"/>
          <w:sz w:val="28"/>
          <w:lang w:val="uk-UA"/>
        </w:rPr>
        <w:t xml:space="preserve">регулювання </w:t>
      </w:r>
      <w:r w:rsidRPr="003E6726">
        <w:rPr>
          <w:rFonts w:ascii="Times New Roman" w:eastAsia="Times New Roman" w:hAnsi="Times New Roman" w:cs="Times New Roman"/>
          <w:spacing w:val="6"/>
          <w:sz w:val="28"/>
          <w:lang w:val="uk-UA"/>
        </w:rPr>
        <w:t xml:space="preserve">бухгалтерського </w:t>
      </w:r>
      <w:r w:rsidRPr="003E6726">
        <w:rPr>
          <w:rFonts w:ascii="Times New Roman" w:eastAsia="Times New Roman" w:hAnsi="Times New Roman" w:cs="Times New Roman"/>
          <w:spacing w:val="5"/>
          <w:sz w:val="28"/>
          <w:lang w:val="uk-UA"/>
        </w:rPr>
        <w:t xml:space="preserve">обліку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бюджетних установах</w:t>
      </w:r>
    </w:p>
    <w:p w:rsidR="003E6726" w:rsidRPr="003E6726" w:rsidRDefault="003E6726" w:rsidP="003E6726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16" w:after="0" w:line="240" w:lineRule="auto"/>
        <w:ind w:left="89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pacing w:val="7"/>
          <w:sz w:val="28"/>
          <w:lang w:val="uk-UA"/>
        </w:rPr>
        <w:t>Взаємозв'язок</w:t>
      </w:r>
      <w:r w:rsidRPr="003E6726">
        <w:rPr>
          <w:rFonts w:ascii="Times New Roman" w:eastAsia="Times New Roman" w:hAnsi="Times New Roman" w:cs="Times New Roman"/>
          <w:spacing w:val="28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6"/>
          <w:sz w:val="28"/>
          <w:lang w:val="uk-UA"/>
        </w:rPr>
        <w:t>основних</w:t>
      </w:r>
      <w:r w:rsidRPr="003E6726">
        <w:rPr>
          <w:rFonts w:ascii="Times New Roman" w:eastAsia="Times New Roman" w:hAnsi="Times New Roman" w:cs="Times New Roman"/>
          <w:spacing w:val="28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6"/>
          <w:sz w:val="28"/>
          <w:lang w:val="uk-UA"/>
        </w:rPr>
        <w:t>реєстрів</w:t>
      </w:r>
      <w:r w:rsidRPr="003E6726">
        <w:rPr>
          <w:rFonts w:ascii="Times New Roman" w:eastAsia="Times New Roman" w:hAnsi="Times New Roman" w:cs="Times New Roman"/>
          <w:spacing w:val="27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7"/>
          <w:sz w:val="28"/>
          <w:lang w:val="uk-UA"/>
        </w:rPr>
        <w:t>бухгалтерського</w:t>
      </w:r>
      <w:r w:rsidRPr="003E6726">
        <w:rPr>
          <w:rFonts w:ascii="Times New Roman" w:eastAsia="Times New Roman" w:hAnsi="Times New Roman" w:cs="Times New Roman"/>
          <w:spacing w:val="30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6"/>
          <w:sz w:val="28"/>
          <w:lang w:val="uk-UA"/>
        </w:rPr>
        <w:t>обліку</w:t>
      </w:r>
      <w:r w:rsidRPr="003E6726">
        <w:rPr>
          <w:rFonts w:ascii="Times New Roman" w:eastAsia="Times New Roman" w:hAnsi="Times New Roman" w:cs="Times New Roman"/>
          <w:spacing w:val="30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форми</w:t>
      </w:r>
      <w:r w:rsidRPr="003E6726">
        <w:rPr>
          <w:rFonts w:ascii="Times New Roman" w:eastAsia="Times New Roman" w:hAnsi="Times New Roman" w:cs="Times New Roman"/>
          <w:spacing w:val="18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«Жу-</w:t>
      </w:r>
    </w:p>
    <w:p w:rsidR="003E6726" w:rsidRPr="003E6726" w:rsidRDefault="003E6726" w:rsidP="003E6726">
      <w:pPr>
        <w:widowControl w:val="0"/>
        <w:autoSpaceDE w:val="0"/>
        <w:autoSpaceDN w:val="0"/>
        <w:spacing w:before="159" w:after="0" w:line="240" w:lineRule="auto"/>
        <w:ind w:left="49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рнал-Головна»</w:t>
      </w:r>
    </w:p>
    <w:p w:rsidR="003E6726" w:rsidRPr="003E6726" w:rsidRDefault="003E6726" w:rsidP="003E6726">
      <w:pPr>
        <w:widowControl w:val="0"/>
        <w:numPr>
          <w:ilvl w:val="0"/>
          <w:numId w:val="1"/>
        </w:numPr>
        <w:tabs>
          <w:tab w:val="left" w:pos="892"/>
        </w:tabs>
        <w:autoSpaceDE w:val="0"/>
        <w:autoSpaceDN w:val="0"/>
        <w:spacing w:before="162" w:after="0" w:line="240" w:lineRule="auto"/>
        <w:ind w:left="89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pacing w:val="5"/>
          <w:sz w:val="28"/>
          <w:lang w:val="uk-UA"/>
        </w:rPr>
        <w:t xml:space="preserve">Організаційні </w:t>
      </w:r>
      <w:r w:rsidRPr="003E6726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форми бухгалтерського </w:t>
      </w:r>
      <w:r w:rsidRPr="003E6726">
        <w:rPr>
          <w:rFonts w:ascii="Times New Roman" w:eastAsia="Times New Roman" w:hAnsi="Times New Roman" w:cs="Times New Roman"/>
          <w:spacing w:val="5"/>
          <w:sz w:val="28"/>
          <w:lang w:val="uk-UA"/>
        </w:rPr>
        <w:t xml:space="preserve">обліку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Pr="003E6726">
        <w:rPr>
          <w:rFonts w:ascii="Times New Roman" w:eastAsia="Times New Roman" w:hAnsi="Times New Roman" w:cs="Times New Roman"/>
          <w:spacing w:val="5"/>
          <w:sz w:val="28"/>
          <w:lang w:val="uk-UA"/>
        </w:rPr>
        <w:t>бюджетних</w:t>
      </w:r>
      <w:r w:rsidRPr="003E6726">
        <w:rPr>
          <w:rFonts w:ascii="Times New Roman" w:eastAsia="Times New Roman" w:hAnsi="Times New Roman" w:cs="Times New Roman"/>
          <w:spacing w:val="71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установах</w:t>
      </w:r>
    </w:p>
    <w:p w:rsidR="003E6726" w:rsidRPr="003E6726" w:rsidRDefault="003E6726" w:rsidP="003E6726">
      <w:pPr>
        <w:widowControl w:val="0"/>
        <w:autoSpaceDE w:val="0"/>
        <w:autoSpaceDN w:val="0"/>
        <w:spacing w:before="263" w:after="0" w:line="240" w:lineRule="auto"/>
        <w:ind w:left="441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1</w:t>
      </w:r>
    </w:p>
    <w:p w:rsidR="003E6726" w:rsidRPr="003E6726" w:rsidRDefault="003E6726" w:rsidP="003E6726">
      <w:pPr>
        <w:widowControl w:val="0"/>
        <w:autoSpaceDE w:val="0"/>
        <w:autoSpaceDN w:val="0"/>
        <w:spacing w:before="97" w:after="0" w:line="360" w:lineRule="auto"/>
        <w:ind w:left="134"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наведеного переліку господарських операцій визначити, у яких меморіальних ордерах дістануть відображення ці господарські операції. Результати оформити у вигляді таблиці.</w:t>
      </w:r>
    </w:p>
    <w:p w:rsidR="003E6726" w:rsidRPr="003E6726" w:rsidRDefault="003E6726" w:rsidP="003E6726">
      <w:pPr>
        <w:widowControl w:val="0"/>
        <w:autoSpaceDE w:val="0"/>
        <w:autoSpaceDN w:val="0"/>
        <w:spacing w:after="0" w:line="321" w:lineRule="exact"/>
        <w:ind w:left="84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1 – Дані для виконання завдання</w:t>
      </w:r>
    </w:p>
    <w:p w:rsidR="003E6726" w:rsidRPr="003E6726" w:rsidRDefault="003E6726" w:rsidP="003E672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4"/>
          <w:szCs w:val="28"/>
          <w:lang w:val="uk-UA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46"/>
        <w:gridCol w:w="1077"/>
        <w:gridCol w:w="1083"/>
        <w:gridCol w:w="1124"/>
      </w:tblGrid>
      <w:tr w:rsidR="003E6726" w:rsidRPr="003E6726" w:rsidTr="00F73AA5">
        <w:trPr>
          <w:trHeight w:val="2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60" w:lineRule="exact"/>
              <w:ind w:left="208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Кореспонденція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60" w:lineRule="exact"/>
              <w:ind w:left="16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Назва і</w:t>
            </w:r>
          </w:p>
        </w:tc>
      </w:tr>
      <w:tr w:rsidR="003E6726" w:rsidRPr="003E6726" w:rsidTr="00F73AA5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52" w:lineRule="exact"/>
              <w:ind w:left="59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рахунків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52" w:lineRule="exact"/>
              <w:ind w:left="228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номер</w:t>
            </w:r>
          </w:p>
        </w:tc>
      </w:tr>
      <w:tr w:rsidR="003E6726" w:rsidRPr="003E6726" w:rsidTr="00F73AA5">
        <w:trPr>
          <w:trHeight w:val="546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65" w:lineRule="exact"/>
              <w:ind w:left="-3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№ з\п</w:t>
            </w:r>
          </w:p>
        </w:tc>
        <w:tc>
          <w:tcPr>
            <w:tcW w:w="5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65" w:lineRule="exact"/>
              <w:ind w:left="124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Зміст господарських операцій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201"/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Дебет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201"/>
              <w:ind w:left="10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Кредит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65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меморі-</w:t>
            </w:r>
          </w:p>
          <w:p w:rsidR="003E6726" w:rsidRPr="003E6726" w:rsidRDefault="003E6726" w:rsidP="003E6726">
            <w:pPr>
              <w:spacing w:line="261" w:lineRule="exact"/>
              <w:ind w:left="12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ального</w:t>
            </w:r>
          </w:p>
        </w:tc>
      </w:tr>
      <w:tr w:rsidR="003E6726" w:rsidRPr="003E6726" w:rsidTr="00F73AA5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252" w:lineRule="exact"/>
              <w:ind w:left="19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ордера</w:t>
            </w:r>
          </w:p>
        </w:tc>
      </w:tr>
      <w:tr w:rsidR="003E6726" w:rsidRPr="003E6726" w:rsidTr="00F73AA5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кошти міським службам кому-</w:t>
            </w:r>
          </w:p>
          <w:p w:rsidR="003E6726" w:rsidRPr="003E6726" w:rsidRDefault="003E6726" w:rsidP="003E6726">
            <w:pPr>
              <w:spacing w:before="1" w:line="30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нального господарства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Нарахована заробітна плата працівникам бю- джетної установи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6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Надійшли кошти до каси для виплати заробі- тної плати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4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22" w:lineRule="exact"/>
              <w:ind w:left="107" w:right="9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Виплачено з каси кошти під звіт на закупівлю матеріалів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1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5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ind w:left="107" w:right="95" w:hanging="1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кошти у вигляді авансового платежу на виконання робіт для бюджетної установи за рахунок коштів спеціального фо-</w:t>
            </w:r>
          </w:p>
          <w:p w:rsidR="003E6726" w:rsidRPr="003E6726" w:rsidRDefault="003E6726" w:rsidP="003E6726">
            <w:pPr>
              <w:spacing w:line="306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нду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</w:tbl>
    <w:p w:rsidR="003E6726" w:rsidRPr="003E6726" w:rsidRDefault="003E6726" w:rsidP="003E6726">
      <w:pPr>
        <w:spacing w:after="0" w:line="240" w:lineRule="auto"/>
        <w:rPr>
          <w:rFonts w:ascii="Times New Roman" w:eastAsia="Times New Roman" w:hAnsi="Times New Roman" w:cs="Times New Roman"/>
          <w:sz w:val="26"/>
          <w:lang w:val="uk-UA"/>
        </w:rPr>
        <w:sectPr w:rsidR="003E6726" w:rsidRPr="003E6726">
          <w:pgSz w:w="11910" w:h="16840"/>
          <w:pgMar w:top="1060" w:right="900" w:bottom="980" w:left="1000" w:header="0" w:footer="788" w:gutter="0"/>
          <w:cols w:space="720"/>
        </w:sectPr>
      </w:pPr>
    </w:p>
    <w:p w:rsidR="003E6726" w:rsidRPr="003E6726" w:rsidRDefault="003E6726" w:rsidP="003E6726">
      <w:pPr>
        <w:widowControl w:val="0"/>
        <w:autoSpaceDE w:val="0"/>
        <w:autoSpaceDN w:val="0"/>
        <w:spacing w:before="70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Продовження табл. 1</w:t>
      </w:r>
    </w:p>
    <w:p w:rsidR="003E6726" w:rsidRPr="003E6726" w:rsidRDefault="003E6726" w:rsidP="003E672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46"/>
        <w:gridCol w:w="1077"/>
        <w:gridCol w:w="1083"/>
        <w:gridCol w:w="1124"/>
      </w:tblGrid>
      <w:tr w:rsidR="003E6726" w:rsidRPr="003E6726" w:rsidTr="00F73AA5">
        <w:trPr>
          <w:trHeight w:val="6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6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кошти постачальникам у по- рядку планових платежів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7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Списано малоцінні швидкозношувані пред- мети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8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Реалізовано транспортний засіб установи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6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20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9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1"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кошти за реалізований транс- портний засіб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6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7" w:lineRule="exact"/>
              <w:ind w:left="199" w:right="19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10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Нараховано плату за перебування дітей у ди-</w:t>
            </w:r>
          </w:p>
          <w:p w:rsidR="003E6726" w:rsidRPr="003E6726" w:rsidRDefault="003E6726" w:rsidP="003E6726">
            <w:pPr>
              <w:spacing w:before="1" w:line="30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тячому дошкільному закладі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9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199" w:right="19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107" w:hanging="1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Оприбутковано продукти харчування, що на-</w:t>
            </w:r>
          </w:p>
          <w:p w:rsidR="003E6726" w:rsidRPr="003E6726" w:rsidRDefault="003E6726" w:rsidP="003E6726">
            <w:pPr>
              <w:spacing w:before="4" w:line="32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дійшли від постачальників за розрахунками в порядку планових платежів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99" w:right="19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12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Списано використані продукти харчування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99" w:right="19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13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Списано витрачені господарські матеріали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99" w:right="19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14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Оприбутковано бланки довіреностей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</w:tbl>
    <w:p w:rsidR="003E6726" w:rsidRPr="003E6726" w:rsidRDefault="003E6726" w:rsidP="003E672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41"/>
          <w:szCs w:val="28"/>
          <w:lang w:val="uk-UA"/>
        </w:rPr>
      </w:pPr>
    </w:p>
    <w:p w:rsidR="003E6726" w:rsidRPr="003E6726" w:rsidRDefault="003E6726" w:rsidP="003E6726">
      <w:pPr>
        <w:widowControl w:val="0"/>
        <w:autoSpaceDE w:val="0"/>
        <w:autoSpaceDN w:val="0"/>
        <w:spacing w:before="1" w:after="0" w:line="240" w:lineRule="auto"/>
        <w:ind w:left="2936"/>
        <w:jc w:val="both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Методичні вказівки до рішення:</w:t>
      </w:r>
    </w:p>
    <w:p w:rsidR="003E6726" w:rsidRPr="003E6726" w:rsidRDefault="003E6726" w:rsidP="003E6726">
      <w:pPr>
        <w:widowControl w:val="0"/>
        <w:autoSpaceDE w:val="0"/>
        <w:autoSpaceDN w:val="0"/>
        <w:spacing w:before="161" w:after="0" w:line="360" w:lineRule="auto"/>
        <w:ind w:left="133"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Основною формою практичного застосування в бюджетних устано- вах є меморіально-ордерна</w:t>
      </w: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, яка була введена з 1 жовтня 2000 року наказом Державного казначейства України від 27.07.2000 р. № 68, під цим же номером розроблена Інструкція про порядок складання меморіальних ордерів. Записи в меморіальному ордері здійснюються як за окремими первинними документами, так і за групами однорідних документів, які перевірені в бухгалтерії на повноту і правильність їх оформлення, заповнення в них реквізитів, а також зміст і за- конність здійснення фінансових операцій. Особи, які склали і підписали доку- менти, несуть відповідальність за достовірність їх даних, а також за своєчасне і якісне складання первинних документів</w:t>
      </w:r>
    </w:p>
    <w:p w:rsidR="003E6726" w:rsidRPr="003E6726" w:rsidRDefault="003E6726" w:rsidP="003E6726">
      <w:pPr>
        <w:widowControl w:val="0"/>
        <w:autoSpaceDE w:val="0"/>
        <w:autoSpaceDN w:val="0"/>
        <w:spacing w:before="85" w:after="0" w:line="240" w:lineRule="auto"/>
        <w:ind w:left="29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Тема 2. Облік доходів і видатків</w:t>
      </w:r>
    </w:p>
    <w:p w:rsidR="003E6726" w:rsidRPr="003E6726" w:rsidRDefault="003E6726" w:rsidP="003E672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</w:p>
    <w:p w:rsidR="003E6726" w:rsidRPr="003E6726" w:rsidRDefault="003E6726" w:rsidP="003E6726">
      <w:pPr>
        <w:widowControl w:val="0"/>
        <w:autoSpaceDE w:val="0"/>
        <w:autoSpaceDN w:val="0"/>
        <w:spacing w:before="1" w:after="0" w:line="240" w:lineRule="auto"/>
        <w:ind w:left="1937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Теоретичні питання, які необхідно розглянути:</w:t>
      </w:r>
    </w:p>
    <w:p w:rsidR="003E6726" w:rsidRPr="003E6726" w:rsidRDefault="003E6726" w:rsidP="003E6726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97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Касові та фактичні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видатки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бюджетних</w:t>
      </w:r>
      <w:r w:rsidRPr="003E6726">
        <w:rPr>
          <w:rFonts w:ascii="Times New Roman" w:eastAsia="Times New Roman" w:hAnsi="Times New Roman" w:cs="Times New Roman"/>
          <w:spacing w:val="37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установ</w:t>
      </w:r>
    </w:p>
    <w:p w:rsidR="003E6726" w:rsidRPr="003E6726" w:rsidRDefault="003E6726" w:rsidP="003E6726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161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Класифікація видатків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за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економічними</w:t>
      </w:r>
      <w:r w:rsidRPr="003E6726">
        <w:rPr>
          <w:rFonts w:ascii="Times New Roman" w:eastAsia="Times New Roman" w:hAnsi="Times New Roman" w:cs="Times New Roman"/>
          <w:spacing w:val="25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3"/>
          <w:sz w:val="28"/>
          <w:lang w:val="uk-UA"/>
        </w:rPr>
        <w:t>ознаками</w:t>
      </w:r>
    </w:p>
    <w:p w:rsidR="003E6726" w:rsidRPr="003E6726" w:rsidRDefault="003E6726" w:rsidP="003E6726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159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Поточні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видатки бюджетних</w:t>
      </w:r>
      <w:r w:rsidRPr="003E6726">
        <w:rPr>
          <w:rFonts w:ascii="Times New Roman" w:eastAsia="Times New Roman" w:hAnsi="Times New Roman" w:cs="Times New Roman"/>
          <w:spacing w:val="20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установ</w:t>
      </w:r>
    </w:p>
    <w:p w:rsidR="003E6726" w:rsidRPr="003E6726" w:rsidRDefault="003E6726" w:rsidP="003E6726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 xml:space="preserve">Кошторис </w:t>
      </w: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бюджетних установ,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його</w:t>
      </w:r>
      <w:r w:rsidRPr="003E6726">
        <w:rPr>
          <w:rFonts w:ascii="Times New Roman" w:eastAsia="Times New Roman" w:hAnsi="Times New Roman" w:cs="Times New Roman"/>
          <w:spacing w:val="24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pacing w:val="3"/>
          <w:sz w:val="28"/>
          <w:lang w:val="uk-UA"/>
        </w:rPr>
        <w:t>значення</w:t>
      </w:r>
    </w:p>
    <w:p w:rsidR="003E6726" w:rsidRPr="003E6726" w:rsidRDefault="003E6726" w:rsidP="003E6726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  <w:sectPr w:rsidR="003E6726" w:rsidRPr="003E6726">
          <w:pgSz w:w="11910" w:h="16840"/>
          <w:pgMar w:top="1060" w:right="900" w:bottom="980" w:left="1000" w:header="0" w:footer="788" w:gutter="0"/>
          <w:cols w:space="720"/>
        </w:sectPr>
      </w:pPr>
    </w:p>
    <w:p w:rsidR="003E6726" w:rsidRPr="003E6726" w:rsidRDefault="003E6726" w:rsidP="003E6726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71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pacing w:val="2"/>
          <w:sz w:val="28"/>
          <w:lang w:val="uk-UA"/>
        </w:rPr>
        <w:t>Облік доходів загального</w:t>
      </w:r>
      <w:r w:rsidRPr="003E6726">
        <w:rPr>
          <w:rFonts w:ascii="Times New Roman" w:eastAsia="Times New Roman" w:hAnsi="Times New Roman" w:cs="Times New Roman"/>
          <w:spacing w:val="15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фонду</w:t>
      </w:r>
    </w:p>
    <w:p w:rsidR="003E6726" w:rsidRPr="003E6726" w:rsidRDefault="003E6726" w:rsidP="003E6726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159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Облік доходів спеціального</w:t>
      </w:r>
      <w:r w:rsidRPr="003E672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фонду</w:t>
      </w:r>
    </w:p>
    <w:p w:rsidR="003E6726" w:rsidRPr="003E6726" w:rsidRDefault="003E6726" w:rsidP="003E6726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before="160" w:after="0" w:line="240" w:lineRule="auto"/>
        <w:ind w:left="531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Реєстри аналітичного і синтетичного обліку касових і фактичних</w:t>
      </w:r>
      <w:r w:rsidRPr="003E6726">
        <w:rPr>
          <w:rFonts w:ascii="Times New Roman" w:eastAsia="Times New Roman" w:hAnsi="Times New Roman" w:cs="Times New Roman"/>
          <w:spacing w:val="6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видатків</w:t>
      </w:r>
    </w:p>
    <w:p w:rsidR="003E6726" w:rsidRPr="003E6726" w:rsidRDefault="003E6726" w:rsidP="003E6726">
      <w:pPr>
        <w:widowControl w:val="0"/>
        <w:autoSpaceDE w:val="0"/>
        <w:autoSpaceDN w:val="0"/>
        <w:spacing w:before="236" w:after="0" w:line="240" w:lineRule="auto"/>
        <w:ind w:left="441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2</w:t>
      </w:r>
    </w:p>
    <w:p w:rsidR="003E6726" w:rsidRPr="003E6726" w:rsidRDefault="003E6726" w:rsidP="003E6726">
      <w:pPr>
        <w:widowControl w:val="0"/>
        <w:autoSpaceDE w:val="0"/>
        <w:autoSpaceDN w:val="0"/>
        <w:spacing w:before="157" w:after="0" w:line="360" w:lineRule="auto"/>
        <w:ind w:left="134" w:right="2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Одним з основних ознак віднесення установ до бюджетних є представ- лення їм асигнувань з державного або місцевих бюджетів для забезпечення дія- льності протягом року і здійснення витрат, затверджених у кошторисі.</w:t>
      </w:r>
    </w:p>
    <w:p w:rsidR="003E6726" w:rsidRPr="003E6726" w:rsidRDefault="003E6726" w:rsidP="003E6726">
      <w:pPr>
        <w:widowControl w:val="0"/>
        <w:autoSpaceDE w:val="0"/>
        <w:autoSpaceDN w:val="0"/>
        <w:spacing w:before="1" w:after="0" w:line="360" w:lineRule="auto"/>
        <w:ind w:left="133" w:right="231" w:firstLine="4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Мета завдання </w:t>
      </w: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– засвоїти господарські операції з обліку надходження і ви- трачання коштів загального фонду в установах, які утримуються з державного або місцевих бюджетів, завдяки більш детальному вивченню таких питань:</w:t>
      </w:r>
    </w:p>
    <w:p w:rsidR="003E6726" w:rsidRPr="003E6726" w:rsidRDefault="003E6726" w:rsidP="003E6726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before="4" w:after="0" w:line="240" w:lineRule="auto"/>
        <w:ind w:hanging="30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облік операцій на реєстраційних</w:t>
      </w:r>
      <w:r w:rsidRPr="003E6726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рахунках;</w:t>
      </w:r>
    </w:p>
    <w:p w:rsidR="003E6726" w:rsidRPr="003E6726" w:rsidRDefault="003E6726" w:rsidP="003E6726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before="167" w:after="0" w:line="240" w:lineRule="auto"/>
        <w:ind w:hanging="30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облік касових і фактичних витрат;</w:t>
      </w:r>
    </w:p>
    <w:p w:rsidR="003E6726" w:rsidRPr="003E6726" w:rsidRDefault="003E6726" w:rsidP="003E6726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before="165" w:after="0" w:line="240" w:lineRule="auto"/>
        <w:ind w:hanging="305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облік касових</w:t>
      </w:r>
      <w:r w:rsidRPr="003E6726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операцій.</w:t>
      </w:r>
    </w:p>
    <w:p w:rsidR="003E6726" w:rsidRPr="003E6726" w:rsidRDefault="003E6726" w:rsidP="003E6726">
      <w:pPr>
        <w:widowControl w:val="0"/>
        <w:autoSpaceDE w:val="0"/>
        <w:autoSpaceDN w:val="0"/>
        <w:spacing w:before="162" w:after="0" w:line="240" w:lineRule="auto"/>
        <w:ind w:left="13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Таблиця 2 </w:t>
      </w:r>
      <w:r w:rsidRPr="003E67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Дані для виконання завдання</w:t>
      </w:r>
    </w:p>
    <w:p w:rsidR="003E6726" w:rsidRPr="003E6726" w:rsidRDefault="003E6726" w:rsidP="003E6726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14"/>
          <w:szCs w:val="28"/>
          <w:lang w:val="uk-UA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4"/>
        <w:gridCol w:w="4573"/>
        <w:gridCol w:w="1250"/>
        <w:gridCol w:w="909"/>
        <w:gridCol w:w="734"/>
        <w:gridCol w:w="951"/>
      </w:tblGrid>
      <w:tr w:rsidR="003E6726" w:rsidRPr="003E6726" w:rsidTr="00F73AA5">
        <w:trPr>
          <w:trHeight w:val="552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before="145"/>
              <w:ind w:left="39" w:right="38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№ п/п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spacing w:before="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3E6726" w:rsidRPr="003E6726" w:rsidRDefault="003E6726" w:rsidP="003E6726">
            <w:pPr>
              <w:ind w:left="3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4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spacing w:before="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3E6726" w:rsidRPr="003E6726" w:rsidRDefault="003E6726" w:rsidP="003E6726">
            <w:pPr>
              <w:ind w:left="65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Зміст господарських операцій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spacing w:before="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3E6726" w:rsidRPr="003E6726" w:rsidRDefault="003E6726" w:rsidP="003E6726">
            <w:pPr>
              <w:ind w:left="8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Сума, грн</w:t>
            </w: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270" w:lineRule="atLeast"/>
              <w:ind w:left="115" w:firstLine="27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Кореспонду- ючі рахунки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before="7"/>
              <w:ind w:left="40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КЕКВ</w:t>
            </w:r>
          </w:p>
        </w:tc>
      </w:tr>
      <w:tr w:rsidR="003E6726" w:rsidRPr="003E6726" w:rsidTr="00F73AA5">
        <w:trPr>
          <w:trHeight w:val="275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255" w:lineRule="exact"/>
              <w:ind w:left="254" w:right="2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Д-т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255" w:lineRule="exact"/>
              <w:ind w:left="161" w:right="1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К-т</w:t>
            </w:r>
          </w:p>
        </w:tc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5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4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6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6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7</w:t>
            </w:r>
          </w:p>
        </w:tc>
      </w:tr>
      <w:tr w:rsidR="003E6726" w:rsidRPr="003E6726" w:rsidTr="00F73AA5">
        <w:trPr>
          <w:trHeight w:val="965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1.03.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Надійшли асигнування загального</w:t>
            </w:r>
          </w:p>
          <w:p w:rsidR="003E6726" w:rsidRPr="003E6726" w:rsidRDefault="003E6726" w:rsidP="003E6726">
            <w:pPr>
              <w:spacing w:before="4" w:line="322" w:lineRule="exact"/>
              <w:ind w:left="39" w:right="19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фонду на утримання установи, у то- му числі на: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321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– заробітну плату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185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120000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– нарахування на заробітну плату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42400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– відрядження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7600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643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– оплату комунальних послуг і енер-</w:t>
            </w:r>
          </w:p>
          <w:p w:rsidR="003E6726" w:rsidRPr="003E6726" w:rsidRDefault="003E6726" w:rsidP="003E6726">
            <w:pPr>
              <w:spacing w:before="1" w:line="305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гоносіїв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60800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643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2</w:t>
            </w:r>
          </w:p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3E6726" w:rsidRPr="003E6726" w:rsidRDefault="003E6726" w:rsidP="003E6726">
            <w:pPr>
              <w:spacing w:before="3"/>
              <w:rPr>
                <w:rFonts w:ascii="Times New Roman" w:eastAsia="Times New Roman" w:hAnsi="Times New Roman" w:cs="Times New Roman"/>
                <w:sz w:val="27"/>
                <w:lang w:val="uk-UA"/>
              </w:rPr>
            </w:pPr>
          </w:p>
          <w:p w:rsidR="003E6726" w:rsidRPr="003E6726" w:rsidRDefault="003E6726" w:rsidP="003E6726">
            <w:pPr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3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3.03.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Надійшли грошові кошти до каси</w:t>
            </w:r>
          </w:p>
          <w:p w:rsidR="003E6726" w:rsidRPr="003E6726" w:rsidRDefault="003E6726" w:rsidP="003E6726">
            <w:pPr>
              <w:spacing w:before="1" w:line="305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для виплати: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зарплати за другу частину лютого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64000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за тимчасовою непрацездатністю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1300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1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відрядження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4000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966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9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5.03.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ind w:left="39" w:right="18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утримання із заробіт- ної плати і нарахування на фонд</w:t>
            </w:r>
          </w:p>
          <w:p w:rsidR="003E6726" w:rsidRPr="003E6726" w:rsidRDefault="003E6726" w:rsidP="003E6726">
            <w:pPr>
              <w:spacing w:line="305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оплати праці: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до бюджету податковий податок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15200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9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9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до ЄСВ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9" w:lineRule="exact"/>
              <w:ind w:left="184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45980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профспілкові внески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2" w:lineRule="exact"/>
              <w:ind w:left="183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1040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</w:tbl>
    <w:p w:rsidR="003E6726" w:rsidRPr="003E6726" w:rsidRDefault="003E6726" w:rsidP="003E6726">
      <w:pPr>
        <w:spacing w:after="0" w:line="240" w:lineRule="auto"/>
        <w:rPr>
          <w:rFonts w:ascii="Times New Roman" w:eastAsia="Times New Roman" w:hAnsi="Times New Roman" w:cs="Times New Roman"/>
          <w:sz w:val="24"/>
          <w:lang w:val="uk-UA"/>
        </w:rPr>
        <w:sectPr w:rsidR="003E6726" w:rsidRPr="003E6726">
          <w:pgSz w:w="11910" w:h="16840"/>
          <w:pgMar w:top="1060" w:right="900" w:bottom="980" w:left="1000" w:header="0" w:footer="788" w:gutter="0"/>
          <w:cols w:space="720"/>
        </w:sectPr>
      </w:pPr>
    </w:p>
    <w:p w:rsidR="003E6726" w:rsidRPr="003E6726" w:rsidRDefault="003E6726" w:rsidP="003E6726">
      <w:pPr>
        <w:widowControl w:val="0"/>
        <w:autoSpaceDE w:val="0"/>
        <w:autoSpaceDN w:val="0"/>
        <w:spacing w:before="70" w:after="0" w:line="240" w:lineRule="auto"/>
        <w:ind w:right="23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Продовження табл. 1</w:t>
      </w:r>
    </w:p>
    <w:p w:rsidR="003E6726" w:rsidRPr="003E6726" w:rsidRDefault="003E6726" w:rsidP="003E672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  <w:lang w:val="uk-UA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4"/>
        <w:gridCol w:w="4573"/>
        <w:gridCol w:w="1250"/>
        <w:gridCol w:w="909"/>
        <w:gridCol w:w="734"/>
        <w:gridCol w:w="951"/>
      </w:tblGrid>
      <w:tr w:rsidR="003E6726" w:rsidRPr="003E6726" w:rsidTr="00F73AA5">
        <w:trPr>
          <w:trHeight w:val="64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3" w:line="322" w:lineRule="exact"/>
              <w:ind w:left="41" w:right="1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Зараховані суми депонованої заробі- тної плати, які були повернені із каси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ind w:left="397" w:right="38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740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321"/>
        </w:trPr>
        <w:tc>
          <w:tcPr>
            <w:tcW w:w="4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3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6.03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за електроенергію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01" w:lineRule="exact"/>
              <w:ind w:left="185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18 000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3E6726" w:rsidRPr="003E6726" w:rsidTr="00F73AA5">
        <w:trPr>
          <w:trHeight w:val="96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9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6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9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18 03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before="1" w:line="322" w:lineRule="exact"/>
              <w:ind w:left="39" w:right="25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Отримано до каси грошові кошти для виплати заробітної плати за пе- ршу половину березня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9" w:lineRule="exact"/>
              <w:ind w:left="185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44 000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64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w w:val="99"/>
                <w:sz w:val="28"/>
                <w:lang w:val="uk-UA"/>
              </w:rPr>
              <w:t>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3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21.03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22" w:lineRule="exact"/>
              <w:ind w:left="39" w:right="105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Перераховано за послуги водопоста- чання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6726" w:rsidRPr="003E6726" w:rsidRDefault="003E6726" w:rsidP="003E6726">
            <w:pPr>
              <w:spacing w:line="318" w:lineRule="exact"/>
              <w:ind w:left="185" w:right="1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8"/>
                <w:lang w:val="uk-UA"/>
              </w:rPr>
              <w:t>17 820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</w:tbl>
    <w:p w:rsidR="003E6726" w:rsidRPr="003E6726" w:rsidRDefault="003E6726" w:rsidP="003E672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8"/>
          <w:lang w:val="uk-UA"/>
        </w:rPr>
      </w:pPr>
    </w:p>
    <w:p w:rsidR="003E6726" w:rsidRPr="003E6726" w:rsidRDefault="003E6726" w:rsidP="003E6726">
      <w:pPr>
        <w:widowControl w:val="0"/>
        <w:autoSpaceDE w:val="0"/>
        <w:autoSpaceDN w:val="0"/>
        <w:spacing w:after="0" w:line="240" w:lineRule="auto"/>
        <w:ind w:left="287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Додаткова інформація до завдання 1</w:t>
      </w:r>
    </w:p>
    <w:p w:rsidR="003E6726" w:rsidRPr="003E6726" w:rsidRDefault="003E6726" w:rsidP="003E6726">
      <w:pPr>
        <w:widowControl w:val="0"/>
        <w:numPr>
          <w:ilvl w:val="1"/>
          <w:numId w:val="3"/>
        </w:numPr>
        <w:tabs>
          <w:tab w:val="left" w:pos="1123"/>
        </w:tabs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Установа утримується за рахунок коштів державного</w:t>
      </w:r>
      <w:r w:rsidRPr="003E6726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бюджету.</w:t>
      </w:r>
    </w:p>
    <w:p w:rsidR="003E6726" w:rsidRPr="003E6726" w:rsidRDefault="003E6726" w:rsidP="003E6726">
      <w:pPr>
        <w:widowControl w:val="0"/>
        <w:numPr>
          <w:ilvl w:val="1"/>
          <w:numId w:val="3"/>
        </w:numPr>
        <w:tabs>
          <w:tab w:val="left" w:pos="1123"/>
        </w:tabs>
        <w:autoSpaceDE w:val="0"/>
        <w:autoSpaceDN w:val="0"/>
        <w:spacing w:before="161" w:after="0" w:line="360" w:lineRule="auto"/>
        <w:ind w:left="133" w:right="243" w:firstLine="709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Залишок коштів на реєстраційному рахунку станом на 1 березня 200_ р. складає 18 000 грн, у тому числі за</w:t>
      </w:r>
      <w:r w:rsidRPr="003E6726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КЕКВ,</w:t>
      </w:r>
    </w:p>
    <w:p w:rsidR="003E6726" w:rsidRPr="003E6726" w:rsidRDefault="003E6726" w:rsidP="003E6726">
      <w:pPr>
        <w:widowControl w:val="0"/>
        <w:autoSpaceDE w:val="0"/>
        <w:autoSpaceDN w:val="0"/>
        <w:spacing w:after="0" w:line="360" w:lineRule="auto"/>
        <w:ind w:left="842" w:right="13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1110 "Оплата праці працівників бюджетних установ" – 5 000 грн; 1120 "Нарахування на заробітну плату" – 4 880 грн;</w:t>
      </w:r>
    </w:p>
    <w:p w:rsidR="003E6726" w:rsidRPr="003E6726" w:rsidRDefault="003E6726" w:rsidP="003E6726">
      <w:pPr>
        <w:widowControl w:val="0"/>
        <w:autoSpaceDE w:val="0"/>
        <w:autoSpaceDN w:val="0"/>
        <w:spacing w:after="0" w:line="240" w:lineRule="auto"/>
        <w:ind w:left="8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1160 "Оплата комунальних послуг та енергоносіїв" – 8 120 грн.</w:t>
      </w:r>
    </w:p>
    <w:p w:rsidR="003E6726" w:rsidRPr="003E6726" w:rsidRDefault="003E6726" w:rsidP="003E6726">
      <w:pPr>
        <w:widowControl w:val="0"/>
        <w:numPr>
          <w:ilvl w:val="1"/>
          <w:numId w:val="3"/>
        </w:numPr>
        <w:tabs>
          <w:tab w:val="left" w:pos="1123"/>
        </w:tabs>
        <w:autoSpaceDE w:val="0"/>
        <w:autoSpaceDN w:val="0"/>
        <w:spacing w:before="161" w:after="0" w:line="360" w:lineRule="auto"/>
        <w:ind w:left="133" w:right="535" w:firstLine="708"/>
        <w:rPr>
          <w:rFonts w:ascii="Times New Roman" w:eastAsia="Times New Roman" w:hAnsi="Times New Roman" w:cs="Times New Roman"/>
          <w:sz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lang w:val="uk-UA"/>
        </w:rPr>
        <w:t>Сума утримань із заробітної плати і нарахувань на фонд оплати праці перераховані 5.03 (табл.</w:t>
      </w:r>
      <w:r w:rsidRPr="003E6726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lang w:val="uk-UA"/>
        </w:rPr>
        <w:t>3).</w:t>
      </w:r>
    </w:p>
    <w:p w:rsidR="003E6726" w:rsidRPr="003E6726" w:rsidRDefault="003E6726" w:rsidP="003E6726">
      <w:pPr>
        <w:widowControl w:val="0"/>
        <w:autoSpaceDE w:val="0"/>
        <w:autoSpaceDN w:val="0"/>
        <w:spacing w:before="24" w:after="0" w:line="240" w:lineRule="auto"/>
        <w:ind w:left="1259" w:right="135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МЕМОРІАЛЬНИЙ ОРДЕР № 2</w:t>
      </w:r>
    </w:p>
    <w:p w:rsidR="003E6726" w:rsidRPr="003E6726" w:rsidRDefault="003E6726" w:rsidP="003E6726">
      <w:pPr>
        <w:widowControl w:val="0"/>
        <w:tabs>
          <w:tab w:val="left" w:pos="1705"/>
          <w:tab w:val="left" w:pos="2335"/>
        </w:tabs>
        <w:autoSpaceDE w:val="0"/>
        <w:autoSpaceDN w:val="0"/>
        <w:spacing w:before="24" w:after="0" w:line="322" w:lineRule="exact"/>
        <w:ind w:right="9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3E672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3E672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3E672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3E6726" w:rsidRPr="003E6726" w:rsidRDefault="003E6726" w:rsidP="003E6726">
      <w:pPr>
        <w:widowControl w:val="0"/>
        <w:autoSpaceDE w:val="0"/>
        <w:autoSpaceDN w:val="0"/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3E6726">
        <w:rPr>
          <w:rFonts w:ascii="Times New Roman" w:eastAsia="Times New Roman" w:hAnsi="Times New Roman" w:cs="Times New Roman"/>
          <w:sz w:val="24"/>
          <w:lang w:val="uk-UA"/>
        </w:rPr>
        <w:t>Накопичувальна відомість руху грошових коштів загального фонду в органах Державного казначейства України (установах банку), типова форма № 381 (бюджет)</w:t>
      </w:r>
    </w:p>
    <w:p w:rsidR="003E6726" w:rsidRPr="003E6726" w:rsidRDefault="003E6726" w:rsidP="003E6726">
      <w:pPr>
        <w:widowControl w:val="0"/>
        <w:autoSpaceDE w:val="0"/>
        <w:autoSpaceDN w:val="0"/>
        <w:spacing w:after="0" w:line="240" w:lineRule="auto"/>
        <w:ind w:right="851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</w:t>
      </w:r>
    </w:p>
    <w:p w:rsidR="003E6726" w:rsidRPr="003E6726" w:rsidRDefault="003E6726" w:rsidP="003E672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074"/>
        <w:gridCol w:w="749"/>
        <w:gridCol w:w="609"/>
        <w:gridCol w:w="577"/>
        <w:gridCol w:w="792"/>
        <w:gridCol w:w="838"/>
        <w:gridCol w:w="837"/>
        <w:gridCol w:w="838"/>
        <w:gridCol w:w="578"/>
        <w:gridCol w:w="595"/>
        <w:gridCol w:w="578"/>
        <w:gridCol w:w="595"/>
        <w:gridCol w:w="379"/>
      </w:tblGrid>
      <w:tr w:rsidR="003E6726" w:rsidRPr="003E6726" w:rsidTr="00F73AA5">
        <w:trPr>
          <w:trHeight w:val="551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:rsidR="003E6726" w:rsidRPr="003E6726" w:rsidRDefault="003E6726" w:rsidP="003E6726">
            <w:pPr>
              <w:spacing w:before="154"/>
              <w:ind w:left="122" w:right="92" w:firstLine="30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№ з/п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uk-UA"/>
              </w:rPr>
            </w:pPr>
          </w:p>
          <w:p w:rsidR="003E6726" w:rsidRPr="003E6726" w:rsidRDefault="003E6726" w:rsidP="003E6726">
            <w:pPr>
              <w:ind w:left="148" w:right="13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Дата ви- писки органу ДКУ</w:t>
            </w:r>
          </w:p>
          <w:p w:rsidR="003E6726" w:rsidRPr="003E6726" w:rsidRDefault="003E6726" w:rsidP="003E6726">
            <w:pPr>
              <w:ind w:left="148"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(устано- ви бан- ку)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5" w:line="274" w:lineRule="exact"/>
              <w:ind w:left="149" w:right="122" w:firstLine="1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Дт субра- хунку 321</w:t>
            </w:r>
          </w:p>
        </w:tc>
        <w:tc>
          <w:tcPr>
            <w:tcW w:w="66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137"/>
              <w:ind w:left="2270" w:right="22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Кт субрахунку 321</w:t>
            </w:r>
          </w:p>
        </w:tc>
      </w:tr>
      <w:tr w:rsidR="003E6726" w:rsidRPr="003E6726" w:rsidTr="00F73AA5">
        <w:trPr>
          <w:trHeight w:val="56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8" w:line="270" w:lineRule="atLeast"/>
              <w:ind w:left="195" w:right="111" w:hanging="58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до Кт суб- рахунків</w:t>
            </w:r>
          </w:p>
        </w:tc>
        <w:tc>
          <w:tcPr>
            <w:tcW w:w="66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146"/>
              <w:ind w:left="2268" w:right="22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до Дт субрахунків</w:t>
            </w:r>
          </w:p>
        </w:tc>
      </w:tr>
      <w:tr w:rsidR="003E6726" w:rsidRPr="003E6726" w:rsidTr="00F73AA5">
        <w:trPr>
          <w:trHeight w:val="92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6726" w:rsidRPr="003E6726" w:rsidRDefault="003E6726" w:rsidP="003E6726">
            <w:pPr>
              <w:spacing w:before="10"/>
              <w:rPr>
                <w:rFonts w:ascii="Times New Roman" w:eastAsia="Times New Roman" w:hAnsi="Times New Roman" w:cs="Times New Roman"/>
                <w:sz w:val="30"/>
                <w:lang w:val="uk-UA"/>
              </w:rPr>
            </w:pPr>
          </w:p>
          <w:p w:rsidR="003E6726" w:rsidRPr="003E6726" w:rsidRDefault="003E6726" w:rsidP="003E6726">
            <w:pPr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702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6726" w:rsidRPr="003E6726" w:rsidRDefault="003E6726" w:rsidP="003E6726">
            <w:pPr>
              <w:spacing w:before="162"/>
              <w:ind w:left="15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6726" w:rsidRPr="003E6726" w:rsidRDefault="003E6726" w:rsidP="003E6726">
            <w:pPr>
              <w:spacing w:before="180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6726" w:rsidRPr="003E6726" w:rsidRDefault="003E6726" w:rsidP="003E6726">
            <w:pPr>
              <w:spacing w:before="4"/>
              <w:rPr>
                <w:rFonts w:ascii="Times New Roman" w:eastAsia="Times New Roman" w:hAnsi="Times New Roman" w:cs="Times New Roman"/>
                <w:sz w:val="34"/>
                <w:lang w:val="uk-UA"/>
              </w:rPr>
            </w:pPr>
          </w:p>
          <w:p w:rsidR="003E6726" w:rsidRPr="003E6726" w:rsidRDefault="003E6726" w:rsidP="003E6726">
            <w:pPr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641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6726" w:rsidRPr="003E6726" w:rsidRDefault="003E6726" w:rsidP="003E6726">
            <w:pPr>
              <w:spacing w:before="1"/>
              <w:rPr>
                <w:rFonts w:ascii="Times New Roman" w:eastAsia="Times New Roman" w:hAnsi="Times New Roman" w:cs="Times New Roman"/>
                <w:sz w:val="38"/>
                <w:lang w:val="uk-UA"/>
              </w:rPr>
            </w:pPr>
          </w:p>
          <w:p w:rsidR="003E6726" w:rsidRPr="003E6726" w:rsidRDefault="003E6726" w:rsidP="003E6726">
            <w:pPr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651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38"/>
                <w:lang w:val="uk-UA"/>
              </w:rPr>
            </w:pPr>
          </w:p>
          <w:p w:rsidR="003E6726" w:rsidRPr="003E6726" w:rsidRDefault="003E6726" w:rsidP="003E6726">
            <w:pPr>
              <w:ind w:left="17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651-1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6726" w:rsidRPr="003E6726" w:rsidRDefault="003E6726" w:rsidP="003E6726">
            <w:pPr>
              <w:spacing w:before="11"/>
              <w:rPr>
                <w:rFonts w:ascii="Times New Roman" w:eastAsia="Times New Roman" w:hAnsi="Times New Roman" w:cs="Times New Roman"/>
                <w:sz w:val="37"/>
                <w:lang w:val="uk-UA"/>
              </w:rPr>
            </w:pPr>
          </w:p>
          <w:p w:rsidR="003E6726" w:rsidRPr="003E6726" w:rsidRDefault="003E6726" w:rsidP="003E6726">
            <w:pPr>
              <w:ind w:left="17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651-2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6726" w:rsidRPr="003E6726" w:rsidRDefault="003E6726" w:rsidP="003E6726">
            <w:pPr>
              <w:spacing w:before="174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666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6726" w:rsidRPr="003E6726" w:rsidRDefault="003E6726" w:rsidP="003E6726">
            <w:pPr>
              <w:spacing w:before="189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664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6726" w:rsidRPr="003E6726" w:rsidRDefault="003E6726" w:rsidP="003E6726">
            <w:pPr>
              <w:spacing w:before="170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364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6726" w:rsidRPr="003E6726" w:rsidRDefault="003E6726" w:rsidP="003E6726">
            <w:pPr>
              <w:spacing w:before="185"/>
              <w:ind w:left="27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675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E6726" w:rsidRPr="003E6726" w:rsidRDefault="003E6726" w:rsidP="003E6726">
            <w:pPr>
              <w:spacing w:line="242" w:lineRule="exact"/>
              <w:ind w:left="15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</w:tr>
      <w:tr w:rsidR="003E6726" w:rsidRPr="003E6726" w:rsidTr="00F73AA5">
        <w:trPr>
          <w:trHeight w:val="299"/>
        </w:trPr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66" w:line="213" w:lineRule="exact"/>
              <w:ind w:left="10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0"/>
                <w:lang w:val="uk-UA"/>
              </w:rPr>
              <w:t>НДФЛ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20" w:line="259" w:lineRule="exact"/>
              <w:ind w:left="1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36,3%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20" w:line="259" w:lineRule="exact"/>
              <w:ind w:left="16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6,1%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20" w:line="259" w:lineRule="exact"/>
              <w:ind w:left="16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3,6%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E6726" w:rsidRPr="003E6726" w:rsidTr="00F73AA5">
        <w:trPr>
          <w:trHeight w:val="29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8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E6726" w:rsidRPr="003E6726" w:rsidTr="00F73AA5"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9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E6726" w:rsidRPr="003E6726" w:rsidTr="00F73AA5">
        <w:trPr>
          <w:trHeight w:val="29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8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E6726" w:rsidRPr="003E6726" w:rsidTr="00F73AA5">
        <w:trPr>
          <w:trHeight w:val="29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8"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E6726" w:rsidRPr="003E6726" w:rsidTr="00F73AA5">
        <w:trPr>
          <w:trHeight w:val="51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114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  <w:tr w:rsidR="003E6726" w:rsidRPr="003E6726" w:rsidTr="00F73AA5">
        <w:trPr>
          <w:trHeight w:val="3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726" w:rsidRPr="003E6726" w:rsidRDefault="003E6726" w:rsidP="003E6726">
            <w:pPr>
              <w:spacing w:before="36"/>
              <w:ind w:left="15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3E6726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Усього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26" w:rsidRPr="003E6726" w:rsidRDefault="003E6726" w:rsidP="003E6726">
            <w:pPr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</w:tc>
      </w:tr>
    </w:tbl>
    <w:p w:rsidR="003E6726" w:rsidRPr="003E6726" w:rsidRDefault="003E6726" w:rsidP="003E6726">
      <w:pPr>
        <w:spacing w:after="0" w:line="240" w:lineRule="auto"/>
        <w:rPr>
          <w:rFonts w:ascii="Times New Roman" w:eastAsia="Times New Roman" w:hAnsi="Times New Roman" w:cs="Times New Roman"/>
          <w:sz w:val="26"/>
          <w:lang w:val="uk-UA"/>
        </w:rPr>
        <w:sectPr w:rsidR="003E6726" w:rsidRPr="003E6726">
          <w:pgSz w:w="11910" w:h="16840"/>
          <w:pgMar w:top="1060" w:right="900" w:bottom="980" w:left="1000" w:header="0" w:footer="788" w:gutter="0"/>
          <w:cols w:space="720"/>
        </w:sectPr>
      </w:pPr>
    </w:p>
    <w:p w:rsidR="003E6726" w:rsidRPr="003E6726" w:rsidRDefault="003E6726" w:rsidP="003E6726">
      <w:pPr>
        <w:widowControl w:val="0"/>
        <w:autoSpaceDE w:val="0"/>
        <w:autoSpaceDN w:val="0"/>
        <w:spacing w:before="74" w:after="0" w:line="240" w:lineRule="auto"/>
        <w:ind w:left="363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3E6726" w:rsidRPr="003E6726" w:rsidRDefault="003E6726" w:rsidP="003E6726">
      <w:pPr>
        <w:widowControl w:val="0"/>
        <w:autoSpaceDE w:val="0"/>
        <w:autoSpaceDN w:val="0"/>
        <w:spacing w:before="157" w:after="0" w:line="360" w:lineRule="auto"/>
        <w:ind w:left="133" w:right="22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У табл. 2 наведені операції з руху грошових коштів загального фонду на реєстраційному рахунку бюджетної установи, відкритому в органі Державного казначейства України.</w:t>
      </w:r>
    </w:p>
    <w:p w:rsidR="003E6726" w:rsidRPr="003E6726" w:rsidRDefault="003E6726" w:rsidP="003E6726">
      <w:pPr>
        <w:widowControl w:val="0"/>
        <w:autoSpaceDE w:val="0"/>
        <w:autoSpaceDN w:val="0"/>
        <w:spacing w:after="0" w:line="360" w:lineRule="auto"/>
        <w:ind w:left="133" w:right="2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У графі 5 "КЕКВ" вказати код економічної класифікації витрат за кожною операцією.</w:t>
      </w:r>
    </w:p>
    <w:p w:rsidR="003E6726" w:rsidRPr="003E6726" w:rsidRDefault="003E6726" w:rsidP="003E6726">
      <w:pPr>
        <w:widowControl w:val="0"/>
        <w:autoSpaceDE w:val="0"/>
        <w:autoSpaceDN w:val="0"/>
        <w:spacing w:before="1" w:after="0" w:line="360" w:lineRule="auto"/>
        <w:ind w:left="133" w:right="22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726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Використовуючи інформацію, що міститься у табл. 2, скласти меморіаль- ний ордер № 2 "Накопичувальна відомість руху грошових коштів загального фонду в органах Державного казначейства України" за формою № 381 (бю- джет), наведеної у табл. 3.</w:t>
      </w:r>
    </w:p>
    <w:p w:rsidR="003E6726" w:rsidRPr="003E6726" w:rsidRDefault="003E6726" w:rsidP="003E6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05235" w:rsidRDefault="00B05235"/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81816"/>
    <w:multiLevelType w:val="hybridMultilevel"/>
    <w:tmpl w:val="7866799E"/>
    <w:lvl w:ilvl="0" w:tplc="0DBA1748">
      <w:start w:val="1"/>
      <w:numFmt w:val="decimal"/>
      <w:lvlText w:val="%1)"/>
      <w:lvlJc w:val="left"/>
      <w:pPr>
        <w:ind w:left="437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CFE7644">
      <w:start w:val="1"/>
      <w:numFmt w:val="decimal"/>
      <w:lvlText w:val="%2."/>
      <w:lvlJc w:val="left"/>
      <w:pPr>
        <w:ind w:left="112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7C88E74">
      <w:numFmt w:val="bullet"/>
      <w:lvlText w:val="•"/>
      <w:lvlJc w:val="left"/>
      <w:pPr>
        <w:ind w:left="2107" w:hanging="280"/>
      </w:pPr>
      <w:rPr>
        <w:lang w:val="uk-UA" w:eastAsia="en-US" w:bidi="ar-SA"/>
      </w:rPr>
    </w:lvl>
    <w:lvl w:ilvl="3" w:tplc="7E3EAB5C">
      <w:numFmt w:val="bullet"/>
      <w:lvlText w:val="•"/>
      <w:lvlJc w:val="left"/>
      <w:pPr>
        <w:ind w:left="3094" w:hanging="280"/>
      </w:pPr>
      <w:rPr>
        <w:lang w:val="uk-UA" w:eastAsia="en-US" w:bidi="ar-SA"/>
      </w:rPr>
    </w:lvl>
    <w:lvl w:ilvl="4" w:tplc="80B29638">
      <w:numFmt w:val="bullet"/>
      <w:lvlText w:val="•"/>
      <w:lvlJc w:val="left"/>
      <w:pPr>
        <w:ind w:left="4081" w:hanging="280"/>
      </w:pPr>
      <w:rPr>
        <w:lang w:val="uk-UA" w:eastAsia="en-US" w:bidi="ar-SA"/>
      </w:rPr>
    </w:lvl>
    <w:lvl w:ilvl="5" w:tplc="8976DD00">
      <w:numFmt w:val="bullet"/>
      <w:lvlText w:val="•"/>
      <w:lvlJc w:val="left"/>
      <w:pPr>
        <w:ind w:left="5068" w:hanging="280"/>
      </w:pPr>
      <w:rPr>
        <w:lang w:val="uk-UA" w:eastAsia="en-US" w:bidi="ar-SA"/>
      </w:rPr>
    </w:lvl>
    <w:lvl w:ilvl="6" w:tplc="0C60406A">
      <w:numFmt w:val="bullet"/>
      <w:lvlText w:val="•"/>
      <w:lvlJc w:val="left"/>
      <w:pPr>
        <w:ind w:left="6055" w:hanging="280"/>
      </w:pPr>
      <w:rPr>
        <w:lang w:val="uk-UA" w:eastAsia="en-US" w:bidi="ar-SA"/>
      </w:rPr>
    </w:lvl>
    <w:lvl w:ilvl="7" w:tplc="AE569A08">
      <w:numFmt w:val="bullet"/>
      <w:lvlText w:val="•"/>
      <w:lvlJc w:val="left"/>
      <w:pPr>
        <w:ind w:left="7042" w:hanging="280"/>
      </w:pPr>
      <w:rPr>
        <w:lang w:val="uk-UA" w:eastAsia="en-US" w:bidi="ar-SA"/>
      </w:rPr>
    </w:lvl>
    <w:lvl w:ilvl="8" w:tplc="918E80A6">
      <w:numFmt w:val="bullet"/>
      <w:lvlText w:val="•"/>
      <w:lvlJc w:val="left"/>
      <w:pPr>
        <w:ind w:left="8030" w:hanging="280"/>
      </w:pPr>
      <w:rPr>
        <w:lang w:val="uk-UA" w:eastAsia="en-US" w:bidi="ar-SA"/>
      </w:rPr>
    </w:lvl>
  </w:abstractNum>
  <w:abstractNum w:abstractNumId="1">
    <w:nsid w:val="64514681"/>
    <w:multiLevelType w:val="hybridMultilevel"/>
    <w:tmpl w:val="2CD8A6BA"/>
    <w:lvl w:ilvl="0" w:tplc="C2E2DE9E">
      <w:numFmt w:val="bullet"/>
      <w:lvlText w:val=""/>
      <w:lvlJc w:val="left"/>
      <w:pPr>
        <w:ind w:left="13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764705A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1A60438">
      <w:numFmt w:val="bullet"/>
      <w:lvlText w:val="•"/>
      <w:lvlJc w:val="left"/>
      <w:pPr>
        <w:ind w:left="2112" w:hanging="164"/>
      </w:pPr>
      <w:rPr>
        <w:lang w:val="uk-UA" w:eastAsia="en-US" w:bidi="ar-SA"/>
      </w:rPr>
    </w:lvl>
    <w:lvl w:ilvl="3" w:tplc="507E462C">
      <w:numFmt w:val="bullet"/>
      <w:lvlText w:val="•"/>
      <w:lvlJc w:val="left"/>
      <w:pPr>
        <w:ind w:left="3099" w:hanging="164"/>
      </w:pPr>
      <w:rPr>
        <w:lang w:val="uk-UA" w:eastAsia="en-US" w:bidi="ar-SA"/>
      </w:rPr>
    </w:lvl>
    <w:lvl w:ilvl="4" w:tplc="6B68FF84">
      <w:numFmt w:val="bullet"/>
      <w:lvlText w:val="•"/>
      <w:lvlJc w:val="left"/>
      <w:pPr>
        <w:ind w:left="4085" w:hanging="164"/>
      </w:pPr>
      <w:rPr>
        <w:lang w:val="uk-UA" w:eastAsia="en-US" w:bidi="ar-SA"/>
      </w:rPr>
    </w:lvl>
    <w:lvl w:ilvl="5" w:tplc="38FA172E">
      <w:numFmt w:val="bullet"/>
      <w:lvlText w:val="•"/>
      <w:lvlJc w:val="left"/>
      <w:pPr>
        <w:ind w:left="5072" w:hanging="164"/>
      </w:pPr>
      <w:rPr>
        <w:lang w:val="uk-UA" w:eastAsia="en-US" w:bidi="ar-SA"/>
      </w:rPr>
    </w:lvl>
    <w:lvl w:ilvl="6" w:tplc="B8B8EA54">
      <w:numFmt w:val="bullet"/>
      <w:lvlText w:val="•"/>
      <w:lvlJc w:val="left"/>
      <w:pPr>
        <w:ind w:left="6058" w:hanging="164"/>
      </w:pPr>
      <w:rPr>
        <w:lang w:val="uk-UA" w:eastAsia="en-US" w:bidi="ar-SA"/>
      </w:rPr>
    </w:lvl>
    <w:lvl w:ilvl="7" w:tplc="4E348E20">
      <w:numFmt w:val="bullet"/>
      <w:lvlText w:val="•"/>
      <w:lvlJc w:val="left"/>
      <w:pPr>
        <w:ind w:left="7045" w:hanging="164"/>
      </w:pPr>
      <w:rPr>
        <w:lang w:val="uk-UA" w:eastAsia="en-US" w:bidi="ar-SA"/>
      </w:rPr>
    </w:lvl>
    <w:lvl w:ilvl="8" w:tplc="E5D25302">
      <w:numFmt w:val="bullet"/>
      <w:lvlText w:val="•"/>
      <w:lvlJc w:val="left"/>
      <w:pPr>
        <w:ind w:left="8031" w:hanging="164"/>
      </w:pPr>
      <w:rPr>
        <w:lang w:val="uk-UA" w:eastAsia="en-US" w:bidi="ar-SA"/>
      </w:rPr>
    </w:lvl>
  </w:abstractNum>
  <w:abstractNum w:abstractNumId="2">
    <w:nsid w:val="6B75361D"/>
    <w:multiLevelType w:val="hybridMultilevel"/>
    <w:tmpl w:val="62664B46"/>
    <w:lvl w:ilvl="0" w:tplc="3FA658C4">
      <w:numFmt w:val="bullet"/>
      <w:lvlText w:val=""/>
      <w:lvlJc w:val="left"/>
      <w:pPr>
        <w:ind w:left="49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D3B8B55E">
      <w:numFmt w:val="bullet"/>
      <w:lvlText w:val="•"/>
      <w:lvlJc w:val="left"/>
      <w:pPr>
        <w:ind w:left="1450" w:hanging="398"/>
      </w:pPr>
      <w:rPr>
        <w:lang w:val="uk-UA" w:eastAsia="en-US" w:bidi="ar-SA"/>
      </w:rPr>
    </w:lvl>
    <w:lvl w:ilvl="2" w:tplc="65E2EF5C">
      <w:numFmt w:val="bullet"/>
      <w:lvlText w:val="•"/>
      <w:lvlJc w:val="left"/>
      <w:pPr>
        <w:ind w:left="2400" w:hanging="398"/>
      </w:pPr>
      <w:rPr>
        <w:lang w:val="uk-UA" w:eastAsia="en-US" w:bidi="ar-SA"/>
      </w:rPr>
    </w:lvl>
    <w:lvl w:ilvl="3" w:tplc="456A4ACC">
      <w:numFmt w:val="bullet"/>
      <w:lvlText w:val="•"/>
      <w:lvlJc w:val="left"/>
      <w:pPr>
        <w:ind w:left="3351" w:hanging="398"/>
      </w:pPr>
      <w:rPr>
        <w:lang w:val="uk-UA" w:eastAsia="en-US" w:bidi="ar-SA"/>
      </w:rPr>
    </w:lvl>
    <w:lvl w:ilvl="4" w:tplc="C750EBDE">
      <w:numFmt w:val="bullet"/>
      <w:lvlText w:val="•"/>
      <w:lvlJc w:val="left"/>
      <w:pPr>
        <w:ind w:left="4301" w:hanging="398"/>
      </w:pPr>
      <w:rPr>
        <w:lang w:val="uk-UA" w:eastAsia="en-US" w:bidi="ar-SA"/>
      </w:rPr>
    </w:lvl>
    <w:lvl w:ilvl="5" w:tplc="21AAEBAC">
      <w:numFmt w:val="bullet"/>
      <w:lvlText w:val="•"/>
      <w:lvlJc w:val="left"/>
      <w:pPr>
        <w:ind w:left="5252" w:hanging="398"/>
      </w:pPr>
      <w:rPr>
        <w:lang w:val="uk-UA" w:eastAsia="en-US" w:bidi="ar-SA"/>
      </w:rPr>
    </w:lvl>
    <w:lvl w:ilvl="6" w:tplc="BE62562E">
      <w:numFmt w:val="bullet"/>
      <w:lvlText w:val="•"/>
      <w:lvlJc w:val="left"/>
      <w:pPr>
        <w:ind w:left="6202" w:hanging="398"/>
      </w:pPr>
      <w:rPr>
        <w:lang w:val="uk-UA" w:eastAsia="en-US" w:bidi="ar-SA"/>
      </w:rPr>
    </w:lvl>
    <w:lvl w:ilvl="7" w:tplc="9E58159A">
      <w:numFmt w:val="bullet"/>
      <w:lvlText w:val="•"/>
      <w:lvlJc w:val="left"/>
      <w:pPr>
        <w:ind w:left="7153" w:hanging="398"/>
      </w:pPr>
      <w:rPr>
        <w:lang w:val="uk-UA" w:eastAsia="en-US" w:bidi="ar-SA"/>
      </w:rPr>
    </w:lvl>
    <w:lvl w:ilvl="8" w:tplc="22B2666C">
      <w:numFmt w:val="bullet"/>
      <w:lvlText w:val="•"/>
      <w:lvlJc w:val="left"/>
      <w:pPr>
        <w:ind w:left="8103" w:hanging="398"/>
      </w:pPr>
      <w:rPr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04"/>
    <w:rsid w:val="00375904"/>
    <w:rsid w:val="003E6726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E67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E67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2020-09-03T06:57:00Z</dcterms:created>
  <dcterms:modified xsi:type="dcterms:W3CDTF">2020-09-03T06:57:00Z</dcterms:modified>
</cp:coreProperties>
</file>