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06A" w:rsidRPr="007B106A" w:rsidRDefault="007B106A" w:rsidP="007B106A">
      <w:pPr>
        <w:widowControl w:val="0"/>
        <w:autoSpaceDE w:val="0"/>
        <w:autoSpaceDN w:val="0"/>
        <w:spacing w:before="3" w:after="0" w:line="240" w:lineRule="auto"/>
        <w:ind w:left="441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Задача 1</w:t>
      </w:r>
    </w:p>
    <w:p w:rsidR="007B106A" w:rsidRPr="007B106A" w:rsidRDefault="007B106A" w:rsidP="007B106A">
      <w:pPr>
        <w:widowControl w:val="0"/>
        <w:autoSpaceDE w:val="0"/>
        <w:autoSpaceDN w:val="0"/>
        <w:spacing w:before="157" w:after="0" w:line="360" w:lineRule="auto"/>
        <w:ind w:left="133" w:right="229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10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Бюджетною організацією продане приміщення, залишкова вартість якого за даними бухгалтерського обліку становить 13800 грн., зношування — 3600 грн. Продаж приміщення був здійснений на конкурсній основі, експертна </w:t>
      </w:r>
      <w:proofErr w:type="spellStart"/>
      <w:r w:rsidRPr="007B106A">
        <w:rPr>
          <w:rFonts w:ascii="Times New Roman" w:eastAsia="Times New Roman" w:hAnsi="Times New Roman" w:cs="Times New Roman"/>
          <w:sz w:val="28"/>
          <w:szCs w:val="28"/>
          <w:lang w:val="uk-UA"/>
        </w:rPr>
        <w:t>оцін-</w:t>
      </w:r>
      <w:proofErr w:type="spellEnd"/>
      <w:r w:rsidRPr="007B10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106A">
        <w:rPr>
          <w:rFonts w:ascii="Times New Roman" w:eastAsia="Times New Roman" w:hAnsi="Times New Roman" w:cs="Times New Roman"/>
          <w:sz w:val="28"/>
          <w:szCs w:val="28"/>
          <w:lang w:val="uk-UA"/>
        </w:rPr>
        <w:t>ка</w:t>
      </w:r>
      <w:proofErr w:type="spellEnd"/>
      <w:r w:rsidRPr="007B10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якого склала 15000 грн. Бюджетна організація не є платником ПДВ. </w:t>
      </w:r>
      <w:proofErr w:type="spellStart"/>
      <w:r w:rsidRPr="007B106A">
        <w:rPr>
          <w:rFonts w:ascii="Times New Roman" w:eastAsia="Times New Roman" w:hAnsi="Times New Roman" w:cs="Times New Roman"/>
          <w:sz w:val="28"/>
          <w:szCs w:val="28"/>
          <w:lang w:val="uk-UA"/>
        </w:rPr>
        <w:t>Відобра-</w:t>
      </w:r>
      <w:proofErr w:type="spellEnd"/>
      <w:r w:rsidRPr="007B10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106A">
        <w:rPr>
          <w:rFonts w:ascii="Times New Roman" w:eastAsia="Times New Roman" w:hAnsi="Times New Roman" w:cs="Times New Roman"/>
          <w:sz w:val="28"/>
          <w:szCs w:val="28"/>
          <w:lang w:val="uk-UA"/>
        </w:rPr>
        <w:t>зити</w:t>
      </w:r>
      <w:proofErr w:type="spellEnd"/>
      <w:r w:rsidRPr="007B10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дані операції на рахунках бухгалтерського обліку.</w:t>
      </w:r>
    </w:p>
    <w:p w:rsidR="007B106A" w:rsidRPr="007B106A" w:rsidRDefault="007B106A" w:rsidP="007B106A">
      <w:pPr>
        <w:widowControl w:val="0"/>
        <w:autoSpaceDE w:val="0"/>
        <w:autoSpaceDN w:val="0"/>
        <w:spacing w:before="3" w:after="0" w:line="240" w:lineRule="auto"/>
        <w:ind w:left="340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B106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Методичні рекомендації</w:t>
      </w:r>
    </w:p>
    <w:p w:rsidR="007B106A" w:rsidRPr="007B106A" w:rsidRDefault="007B106A" w:rsidP="007B106A">
      <w:pPr>
        <w:widowControl w:val="0"/>
        <w:autoSpaceDE w:val="0"/>
        <w:autoSpaceDN w:val="0"/>
        <w:spacing w:before="159" w:after="0" w:line="360" w:lineRule="auto"/>
        <w:ind w:left="133" w:right="228" w:firstLine="7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10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Інструкцією № 64 суми, отримані установами від продажу </w:t>
      </w:r>
      <w:proofErr w:type="spellStart"/>
      <w:r w:rsidRPr="007B106A">
        <w:rPr>
          <w:rFonts w:ascii="Times New Roman" w:eastAsia="Times New Roman" w:hAnsi="Times New Roman" w:cs="Times New Roman"/>
          <w:sz w:val="28"/>
          <w:szCs w:val="28"/>
          <w:lang w:val="uk-UA"/>
        </w:rPr>
        <w:t>буді-</w:t>
      </w:r>
      <w:proofErr w:type="spellEnd"/>
      <w:r w:rsidRPr="007B10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106A">
        <w:rPr>
          <w:rFonts w:ascii="Times New Roman" w:eastAsia="Times New Roman" w:hAnsi="Times New Roman" w:cs="Times New Roman"/>
          <w:sz w:val="28"/>
          <w:szCs w:val="28"/>
          <w:lang w:val="uk-UA"/>
        </w:rPr>
        <w:t>вель</w:t>
      </w:r>
      <w:proofErr w:type="spellEnd"/>
      <w:r w:rsidRPr="007B10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споруджень, перелічуються в дохід того бюджету, за рахунок якого втримується дана установа. У бухгалтерському обліку засоби, які надійшли від реалізації зазначених об'єктів необоротних активів і перераховані бюджетною організацією в дохід місцевого або державного бюджету, враховуються на </w:t>
      </w:r>
      <w:proofErr w:type="spellStart"/>
      <w:r w:rsidRPr="007B106A">
        <w:rPr>
          <w:rFonts w:ascii="Times New Roman" w:eastAsia="Times New Roman" w:hAnsi="Times New Roman" w:cs="Times New Roman"/>
          <w:sz w:val="28"/>
          <w:szCs w:val="28"/>
          <w:lang w:val="uk-UA"/>
        </w:rPr>
        <w:t>суб-</w:t>
      </w:r>
      <w:proofErr w:type="spellEnd"/>
      <w:r w:rsidRPr="007B10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рахунку 642 «Інші розрахунки з</w:t>
      </w:r>
      <w:r w:rsidRPr="007B106A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7B106A">
        <w:rPr>
          <w:rFonts w:ascii="Times New Roman" w:eastAsia="Times New Roman" w:hAnsi="Times New Roman" w:cs="Times New Roman"/>
          <w:sz w:val="28"/>
          <w:szCs w:val="28"/>
          <w:lang w:val="uk-UA"/>
        </w:rPr>
        <w:t>бюджетом».</w:t>
      </w:r>
    </w:p>
    <w:p w:rsidR="007B106A" w:rsidRPr="007B106A" w:rsidRDefault="007B106A" w:rsidP="007B106A">
      <w:pPr>
        <w:widowControl w:val="0"/>
        <w:autoSpaceDE w:val="0"/>
        <w:autoSpaceDN w:val="0"/>
        <w:spacing w:before="3" w:after="0" w:line="240" w:lineRule="auto"/>
        <w:ind w:left="441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B106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Задача</w:t>
      </w:r>
      <w:r w:rsidRPr="007B106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</w:t>
      </w:r>
    </w:p>
    <w:p w:rsidR="007B106A" w:rsidRPr="007B106A" w:rsidRDefault="007B106A" w:rsidP="007B106A">
      <w:pPr>
        <w:widowControl w:val="0"/>
        <w:autoSpaceDE w:val="0"/>
        <w:autoSpaceDN w:val="0"/>
        <w:spacing w:before="157" w:after="0" w:line="360" w:lineRule="auto"/>
        <w:ind w:left="133" w:right="227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106A">
        <w:rPr>
          <w:rFonts w:ascii="Times New Roman" w:eastAsia="Times New Roman" w:hAnsi="Times New Roman" w:cs="Times New Roman"/>
          <w:sz w:val="28"/>
          <w:szCs w:val="28"/>
          <w:lang w:val="uk-UA"/>
        </w:rPr>
        <w:t>Бюджетною організацією продано транспортний засіб, який придбано за рахунок засобів спеціального фонду. Залишкова вартість реалізованого об'єкта</w:t>
      </w:r>
    </w:p>
    <w:p w:rsidR="007B106A" w:rsidRPr="007B106A" w:rsidRDefault="007B106A" w:rsidP="007B106A">
      <w:pPr>
        <w:spacing w:after="0" w:line="360" w:lineRule="auto"/>
        <w:rPr>
          <w:rFonts w:ascii="Times New Roman" w:eastAsia="Times New Roman" w:hAnsi="Times New Roman" w:cs="Times New Roman"/>
          <w:lang w:val="uk-UA"/>
        </w:rPr>
        <w:sectPr w:rsidR="007B106A" w:rsidRPr="007B106A">
          <w:pgSz w:w="11910" w:h="16840"/>
          <w:pgMar w:top="1060" w:right="900" w:bottom="980" w:left="1000" w:header="0" w:footer="788" w:gutter="0"/>
          <w:cols w:space="720"/>
        </w:sectPr>
      </w:pPr>
    </w:p>
    <w:p w:rsidR="007B106A" w:rsidRPr="007B106A" w:rsidRDefault="007B106A" w:rsidP="007B106A">
      <w:pPr>
        <w:widowControl w:val="0"/>
        <w:autoSpaceDE w:val="0"/>
        <w:autoSpaceDN w:val="0"/>
        <w:spacing w:before="70" w:after="0" w:line="360" w:lineRule="auto"/>
        <w:ind w:left="134" w:right="229" w:hanging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106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становить 16850 грн., сума нарахованого зносу —9300 грн. Продаж </w:t>
      </w:r>
      <w:proofErr w:type="spellStart"/>
      <w:r w:rsidRPr="007B106A">
        <w:rPr>
          <w:rFonts w:ascii="Times New Roman" w:eastAsia="Times New Roman" w:hAnsi="Times New Roman" w:cs="Times New Roman"/>
          <w:sz w:val="28"/>
          <w:szCs w:val="28"/>
          <w:lang w:val="uk-UA"/>
        </w:rPr>
        <w:t>транспорт-</w:t>
      </w:r>
      <w:proofErr w:type="spellEnd"/>
      <w:r w:rsidRPr="007B10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106A">
        <w:rPr>
          <w:rFonts w:ascii="Times New Roman" w:eastAsia="Times New Roman" w:hAnsi="Times New Roman" w:cs="Times New Roman"/>
          <w:sz w:val="28"/>
          <w:szCs w:val="28"/>
          <w:lang w:val="uk-UA"/>
        </w:rPr>
        <w:t>ного</w:t>
      </w:r>
      <w:proofErr w:type="spellEnd"/>
      <w:r w:rsidRPr="007B10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засобу була здійснена на конкурсній основі, його експертна оцінка склала 18330 грн. Бюджетна організація є платником ПДВ.</w:t>
      </w:r>
    </w:p>
    <w:p w:rsidR="007B106A" w:rsidRPr="007B106A" w:rsidRDefault="007B106A" w:rsidP="007B106A">
      <w:pPr>
        <w:widowControl w:val="0"/>
        <w:autoSpaceDE w:val="0"/>
        <w:autoSpaceDN w:val="0"/>
        <w:spacing w:before="3" w:after="0" w:line="240" w:lineRule="auto"/>
        <w:ind w:left="441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Задача 3</w:t>
      </w:r>
    </w:p>
    <w:p w:rsidR="007B106A" w:rsidRPr="007B106A" w:rsidRDefault="007B106A" w:rsidP="007B106A">
      <w:pPr>
        <w:widowControl w:val="0"/>
        <w:autoSpaceDE w:val="0"/>
        <w:autoSpaceDN w:val="0"/>
        <w:spacing w:before="158" w:after="0" w:line="360" w:lineRule="auto"/>
        <w:ind w:left="134" w:right="223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106A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Бюджетна установа придбала </w:t>
      </w:r>
      <w:r w:rsidRPr="007B106A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(на </w:t>
      </w:r>
      <w:r w:rsidRPr="007B106A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умовах </w:t>
      </w:r>
      <w:r w:rsidRPr="007B106A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 xml:space="preserve">користування) </w:t>
      </w:r>
      <w:r w:rsidRPr="007B106A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екземпляр </w:t>
      </w:r>
      <w:r w:rsidRPr="007B106A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програми</w:t>
      </w:r>
      <w:r w:rsidRPr="007B106A">
        <w:rPr>
          <w:rFonts w:ascii="Times New Roman" w:eastAsia="Times New Roman" w:hAnsi="Times New Roman" w:cs="Times New Roman"/>
          <w:spacing w:val="52"/>
          <w:sz w:val="28"/>
          <w:szCs w:val="28"/>
          <w:lang w:val="uk-UA"/>
        </w:rPr>
        <w:t xml:space="preserve"> </w:t>
      </w:r>
      <w:r w:rsidRPr="007B106A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1С </w:t>
      </w:r>
      <w:r w:rsidRPr="007B106A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для </w:t>
      </w:r>
      <w:r w:rsidRPr="007B106A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ведення бухгалтерського обліку. Вартість програми </w:t>
      </w:r>
      <w:r w:rsidRPr="007B10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2 </w:t>
      </w:r>
      <w:r w:rsidRPr="007B106A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280 грн. </w:t>
      </w:r>
      <w:r w:rsidRPr="007B106A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(у </w:t>
      </w:r>
      <w:r w:rsidRPr="007B106A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т.ч. </w:t>
      </w:r>
      <w:r w:rsidRPr="007B106A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ПДВ </w:t>
      </w:r>
      <w:r w:rsidRPr="007B10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</w:t>
      </w:r>
      <w:r w:rsidRPr="007B106A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380 </w:t>
      </w:r>
      <w:r w:rsidRPr="007B106A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грн.). </w:t>
      </w:r>
      <w:r w:rsidRPr="007B106A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 xml:space="preserve">Відобразити </w:t>
      </w:r>
      <w:r w:rsidRPr="007B106A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дані </w:t>
      </w:r>
      <w:r w:rsidRPr="007B106A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операції </w:t>
      </w:r>
      <w:r w:rsidRPr="007B106A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на </w:t>
      </w:r>
      <w:r w:rsidRPr="007B106A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рахунках </w:t>
      </w:r>
      <w:r w:rsidRPr="007B106A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бухгалтерського обліку.</w:t>
      </w:r>
    </w:p>
    <w:p w:rsidR="007B106A" w:rsidRPr="007B106A" w:rsidRDefault="007B106A" w:rsidP="007B106A">
      <w:pPr>
        <w:widowControl w:val="0"/>
        <w:autoSpaceDE w:val="0"/>
        <w:autoSpaceDN w:val="0"/>
        <w:spacing w:before="4" w:after="0" w:line="240" w:lineRule="auto"/>
        <w:ind w:left="434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Задача 4</w:t>
      </w:r>
      <w:bookmarkStart w:id="0" w:name="_GoBack"/>
      <w:bookmarkEnd w:id="0"/>
    </w:p>
    <w:p w:rsidR="007B106A" w:rsidRPr="007B106A" w:rsidRDefault="007B106A" w:rsidP="007B106A">
      <w:pPr>
        <w:widowControl w:val="0"/>
        <w:autoSpaceDE w:val="0"/>
        <w:autoSpaceDN w:val="0"/>
        <w:spacing w:before="158" w:after="0" w:line="360" w:lineRule="auto"/>
        <w:ind w:left="133" w:right="23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106A">
        <w:rPr>
          <w:rFonts w:ascii="Times New Roman" w:eastAsia="Times New Roman" w:hAnsi="Times New Roman" w:cs="Times New Roman"/>
          <w:sz w:val="28"/>
          <w:szCs w:val="28"/>
          <w:lang w:val="uk-UA"/>
        </w:rPr>
        <w:t>Бюджетна установа придбала майнові права на використання програми 1С вартістю 12 000 грн. (у т.ч. ПДВ – 2 000 грн.). Відобразити дані операції на рахунках бухгалтерського</w:t>
      </w:r>
      <w:r w:rsidRPr="007B106A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7B106A">
        <w:rPr>
          <w:rFonts w:ascii="Times New Roman" w:eastAsia="Times New Roman" w:hAnsi="Times New Roman" w:cs="Times New Roman"/>
          <w:sz w:val="28"/>
          <w:szCs w:val="28"/>
          <w:lang w:val="uk-UA"/>
        </w:rPr>
        <w:t>обліку.</w:t>
      </w:r>
    </w:p>
    <w:p w:rsidR="007B106A" w:rsidRPr="007B106A" w:rsidRDefault="007B106A" w:rsidP="007B10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B05235" w:rsidRPr="007B106A" w:rsidRDefault="00B05235">
      <w:pPr>
        <w:rPr>
          <w:lang w:val="uk-UA"/>
        </w:rPr>
      </w:pPr>
    </w:p>
    <w:sectPr w:rsidR="00B05235" w:rsidRPr="007B1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E7E"/>
    <w:rsid w:val="006F2E7E"/>
    <w:rsid w:val="007B106A"/>
    <w:rsid w:val="00B0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2020-09-03T07:01:00Z</dcterms:created>
  <dcterms:modified xsi:type="dcterms:W3CDTF">2020-09-03T07:02:00Z</dcterms:modified>
</cp:coreProperties>
</file>