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18" w:rsidRDefault="00A06718" w:rsidP="00A06718">
      <w:pPr>
        <w:pStyle w:val="1"/>
        <w:spacing w:before="240" w:line="283" w:lineRule="auto"/>
        <w:ind w:left="3862" w:right="2967" w:hanging="981"/>
      </w:pPr>
      <w:r>
        <w:t>Тестові питання:</w:t>
      </w:r>
    </w:p>
    <w:p w:rsidR="00A06718" w:rsidRDefault="00A06718" w:rsidP="00A06718">
      <w:pPr>
        <w:pStyle w:val="2"/>
        <w:numPr>
          <w:ilvl w:val="0"/>
          <w:numId w:val="1"/>
        </w:numPr>
        <w:tabs>
          <w:tab w:val="left" w:pos="414"/>
        </w:tabs>
        <w:spacing w:before="98" w:line="321" w:lineRule="exact"/>
        <w:ind w:hanging="281"/>
      </w:pPr>
      <w:bookmarkStart w:id="0" w:name="_GoBack"/>
      <w:r>
        <w:t>Назвіть складові власного капіталу бюджетних</w:t>
      </w:r>
      <w:r>
        <w:rPr>
          <w:spacing w:val="-1"/>
        </w:rPr>
        <w:t xml:space="preserve"> </w:t>
      </w:r>
      <w:r>
        <w:t>установ.</w:t>
      </w:r>
    </w:p>
    <w:p w:rsidR="00A06718" w:rsidRDefault="00A06718" w:rsidP="00A06718">
      <w:pPr>
        <w:pStyle w:val="a3"/>
        <w:spacing w:line="320" w:lineRule="exact"/>
        <w:rPr>
          <w:b/>
        </w:rPr>
      </w:pPr>
      <w:r>
        <w:t>а</w:t>
      </w:r>
      <w:r>
        <w:rPr>
          <w:b/>
        </w:rPr>
        <w:t xml:space="preserve">) </w:t>
      </w:r>
      <w:r>
        <w:t>статутний капітал</w:t>
      </w:r>
      <w:r>
        <w:rPr>
          <w:b/>
        </w:rPr>
        <w:t>;</w:t>
      </w:r>
    </w:p>
    <w:p w:rsidR="00A06718" w:rsidRDefault="00A06718" w:rsidP="00A06718">
      <w:pPr>
        <w:pStyle w:val="a3"/>
        <w:ind w:right="6026"/>
        <w:rPr>
          <w:b/>
        </w:rPr>
      </w:pPr>
      <w:r>
        <w:t>б</w:t>
      </w:r>
      <w:r>
        <w:rPr>
          <w:b/>
        </w:rPr>
        <w:t xml:space="preserve">) </w:t>
      </w:r>
      <w:r>
        <w:t>фонд у необоротних активах</w:t>
      </w:r>
      <w:r>
        <w:rPr>
          <w:b/>
        </w:rPr>
        <w:t xml:space="preserve">; </w:t>
      </w:r>
      <w:r>
        <w:t>в</w:t>
      </w:r>
      <w:r>
        <w:rPr>
          <w:b/>
        </w:rPr>
        <w:t>)</w:t>
      </w:r>
      <w:r>
        <w:t>фонд у МШП</w:t>
      </w:r>
      <w:r>
        <w:rPr>
          <w:b/>
        </w:rPr>
        <w:t>;</w:t>
      </w:r>
    </w:p>
    <w:p w:rsidR="00A06718" w:rsidRDefault="00A06718" w:rsidP="00A06718">
      <w:pPr>
        <w:pStyle w:val="a3"/>
        <w:rPr>
          <w:b/>
        </w:rPr>
      </w:pPr>
      <w:r>
        <w:t>г</w:t>
      </w:r>
      <w:r>
        <w:rPr>
          <w:b/>
        </w:rPr>
        <w:t xml:space="preserve">) </w:t>
      </w:r>
      <w:r>
        <w:t>нерозділений капітал</w:t>
      </w:r>
      <w:r>
        <w:rPr>
          <w:b/>
        </w:rPr>
        <w:t>.</w:t>
      </w:r>
    </w:p>
    <w:p w:rsidR="00A06718" w:rsidRDefault="00A06718" w:rsidP="00A06718">
      <w:pPr>
        <w:pStyle w:val="a3"/>
        <w:spacing w:before="3"/>
        <w:ind w:left="0"/>
        <w:rPr>
          <w:b/>
        </w:rPr>
      </w:pPr>
    </w:p>
    <w:p w:rsidR="00A06718" w:rsidRPr="00A06718" w:rsidRDefault="00A06718" w:rsidP="00A06718">
      <w:pPr>
        <w:pStyle w:val="2"/>
        <w:numPr>
          <w:ilvl w:val="0"/>
          <w:numId w:val="1"/>
        </w:numPr>
        <w:tabs>
          <w:tab w:val="left" w:pos="414"/>
        </w:tabs>
        <w:spacing w:before="70" w:line="322" w:lineRule="exact"/>
        <w:ind w:left="134" w:hanging="281"/>
      </w:pPr>
      <w:r>
        <w:t>Назвіть функції власного</w:t>
      </w:r>
      <w:r w:rsidRPr="00A06718">
        <w:rPr>
          <w:spacing w:val="2"/>
        </w:rPr>
        <w:t xml:space="preserve"> </w:t>
      </w:r>
      <w:proofErr w:type="spellStart"/>
      <w:r>
        <w:t>капіталуа</w:t>
      </w:r>
      <w:proofErr w:type="spellEnd"/>
      <w:r w:rsidRPr="00A06718">
        <w:t xml:space="preserve">) </w:t>
      </w:r>
      <w:r>
        <w:t>довгострокового фінансування</w:t>
      </w:r>
      <w:r w:rsidRPr="00A06718">
        <w:t>;</w:t>
      </w:r>
    </w:p>
    <w:p w:rsidR="00A06718" w:rsidRDefault="00A06718" w:rsidP="00A06718">
      <w:pPr>
        <w:pStyle w:val="a3"/>
        <w:ind w:left="134" w:right="5436"/>
        <w:rPr>
          <w:b/>
        </w:rPr>
      </w:pPr>
      <w:r>
        <w:t>б</w:t>
      </w:r>
      <w:r>
        <w:rPr>
          <w:b/>
        </w:rPr>
        <w:t xml:space="preserve">) </w:t>
      </w:r>
      <w:r>
        <w:t>визначення ступеня незалежності</w:t>
      </w:r>
      <w:r>
        <w:rPr>
          <w:b/>
        </w:rPr>
        <w:t xml:space="preserve">; </w:t>
      </w:r>
      <w:r>
        <w:t>в</w:t>
      </w:r>
      <w:r>
        <w:rPr>
          <w:b/>
        </w:rPr>
        <w:t xml:space="preserve">) </w:t>
      </w:r>
      <w:r>
        <w:t>розподілу доходів і активів</w:t>
      </w:r>
      <w:r>
        <w:rPr>
          <w:b/>
        </w:rPr>
        <w:t>;</w:t>
      </w:r>
    </w:p>
    <w:p w:rsidR="00A06718" w:rsidRDefault="00A06718" w:rsidP="00A06718">
      <w:pPr>
        <w:pStyle w:val="a3"/>
        <w:spacing w:before="1"/>
        <w:ind w:left="134"/>
        <w:rPr>
          <w:b/>
        </w:rPr>
      </w:pPr>
      <w:r>
        <w:t>г</w:t>
      </w:r>
      <w:r>
        <w:rPr>
          <w:b/>
        </w:rPr>
        <w:t xml:space="preserve">) </w:t>
      </w:r>
      <w:r>
        <w:t>фінансування ризику</w:t>
      </w:r>
      <w:r>
        <w:rPr>
          <w:b/>
        </w:rPr>
        <w:t>.</w:t>
      </w:r>
    </w:p>
    <w:p w:rsidR="00A06718" w:rsidRDefault="00A06718" w:rsidP="00A06718">
      <w:pPr>
        <w:pStyle w:val="a3"/>
        <w:spacing w:before="3"/>
        <w:ind w:left="0"/>
        <w:rPr>
          <w:b/>
        </w:rPr>
      </w:pPr>
    </w:p>
    <w:p w:rsidR="00A06718" w:rsidRDefault="00A06718" w:rsidP="00A06718">
      <w:pPr>
        <w:pStyle w:val="2"/>
        <w:numPr>
          <w:ilvl w:val="0"/>
          <w:numId w:val="1"/>
        </w:numPr>
        <w:tabs>
          <w:tab w:val="left" w:pos="414"/>
        </w:tabs>
        <w:spacing w:before="1" w:line="320" w:lineRule="exact"/>
      </w:pPr>
      <w:r>
        <w:t>Результати переоцінок обліковуються</w:t>
      </w:r>
      <w:r>
        <w:rPr>
          <w:spacing w:val="-1"/>
        </w:rPr>
        <w:t xml:space="preserve"> </w:t>
      </w:r>
      <w:r>
        <w:t>на:</w:t>
      </w:r>
    </w:p>
    <w:p w:rsidR="00A06718" w:rsidRDefault="00A06718" w:rsidP="00A06718">
      <w:pPr>
        <w:spacing w:line="320" w:lineRule="exact"/>
        <w:ind w:left="133"/>
        <w:rPr>
          <w:b/>
          <w:sz w:val="28"/>
        </w:rPr>
      </w:pPr>
      <w:r>
        <w:rPr>
          <w:sz w:val="28"/>
        </w:rPr>
        <w:t>а</w:t>
      </w:r>
      <w:r>
        <w:rPr>
          <w:b/>
          <w:sz w:val="28"/>
        </w:rPr>
        <w:t xml:space="preserve">) </w:t>
      </w:r>
      <w:r>
        <w:rPr>
          <w:sz w:val="28"/>
        </w:rPr>
        <w:t>рахунку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40;</w:t>
      </w:r>
    </w:p>
    <w:p w:rsidR="00A06718" w:rsidRDefault="00A06718" w:rsidP="00A06718">
      <w:pPr>
        <w:spacing w:line="322" w:lineRule="exact"/>
        <w:ind w:left="133"/>
        <w:rPr>
          <w:b/>
          <w:sz w:val="28"/>
        </w:rPr>
      </w:pPr>
      <w:r>
        <w:rPr>
          <w:sz w:val="28"/>
        </w:rPr>
        <w:t>б</w:t>
      </w:r>
      <w:r>
        <w:rPr>
          <w:b/>
          <w:sz w:val="28"/>
        </w:rPr>
        <w:t xml:space="preserve">) </w:t>
      </w:r>
      <w:r>
        <w:rPr>
          <w:sz w:val="28"/>
        </w:rPr>
        <w:t>рахунку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41;</w:t>
      </w:r>
    </w:p>
    <w:p w:rsidR="00A06718" w:rsidRDefault="00A06718" w:rsidP="00A06718">
      <w:pPr>
        <w:ind w:left="133" w:right="8163"/>
        <w:rPr>
          <w:b/>
          <w:sz w:val="28"/>
        </w:rPr>
      </w:pPr>
      <w:r>
        <w:rPr>
          <w:sz w:val="28"/>
        </w:rPr>
        <w:t>в</w:t>
      </w:r>
      <w:r>
        <w:rPr>
          <w:b/>
          <w:sz w:val="28"/>
        </w:rPr>
        <w:t xml:space="preserve">) </w:t>
      </w:r>
      <w:r>
        <w:rPr>
          <w:sz w:val="28"/>
        </w:rPr>
        <w:t xml:space="preserve">рахунку </w:t>
      </w:r>
      <w:r>
        <w:rPr>
          <w:b/>
          <w:spacing w:val="-5"/>
          <w:sz w:val="28"/>
        </w:rPr>
        <w:t xml:space="preserve">42; </w:t>
      </w:r>
      <w:r>
        <w:rPr>
          <w:sz w:val="28"/>
        </w:rPr>
        <w:t>г</w:t>
      </w:r>
      <w:r>
        <w:rPr>
          <w:b/>
          <w:sz w:val="28"/>
        </w:rPr>
        <w:t>)</w:t>
      </w:r>
      <w:r>
        <w:rPr>
          <w:sz w:val="28"/>
        </w:rPr>
        <w:t>рахунку</w:t>
      </w:r>
      <w:r>
        <w:rPr>
          <w:b/>
          <w:sz w:val="28"/>
        </w:rPr>
        <w:t xml:space="preserve">43 </w:t>
      </w:r>
      <w:r>
        <w:rPr>
          <w:sz w:val="28"/>
        </w:rPr>
        <w:t>д</w:t>
      </w:r>
      <w:r>
        <w:rPr>
          <w:b/>
          <w:sz w:val="28"/>
        </w:rPr>
        <w:t xml:space="preserve">) </w:t>
      </w:r>
      <w:r>
        <w:rPr>
          <w:sz w:val="28"/>
        </w:rPr>
        <w:t>рахунку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44.</w:t>
      </w:r>
    </w:p>
    <w:p w:rsidR="00A06718" w:rsidRDefault="00A06718" w:rsidP="00A06718">
      <w:pPr>
        <w:pStyle w:val="a3"/>
        <w:spacing w:before="4"/>
        <w:ind w:left="0"/>
        <w:rPr>
          <w:b/>
        </w:rPr>
      </w:pPr>
    </w:p>
    <w:p w:rsidR="00A06718" w:rsidRDefault="00A06718" w:rsidP="00A06718">
      <w:pPr>
        <w:pStyle w:val="2"/>
        <w:numPr>
          <w:ilvl w:val="0"/>
          <w:numId w:val="1"/>
        </w:numPr>
        <w:tabs>
          <w:tab w:val="left" w:pos="414"/>
        </w:tabs>
        <w:spacing w:line="320" w:lineRule="exact"/>
        <w:ind w:hanging="281"/>
      </w:pPr>
      <w:r>
        <w:t>Результати виконання кошторисів обліковуються</w:t>
      </w:r>
      <w:r>
        <w:rPr>
          <w:spacing w:val="1"/>
        </w:rPr>
        <w:t xml:space="preserve"> </w:t>
      </w:r>
      <w:r>
        <w:t>на:</w:t>
      </w:r>
    </w:p>
    <w:p w:rsidR="00A06718" w:rsidRDefault="00A06718" w:rsidP="00A06718">
      <w:pPr>
        <w:spacing w:line="320" w:lineRule="exact"/>
        <w:ind w:left="133"/>
        <w:rPr>
          <w:b/>
          <w:sz w:val="28"/>
        </w:rPr>
      </w:pPr>
      <w:r>
        <w:rPr>
          <w:sz w:val="28"/>
        </w:rPr>
        <w:t>а</w:t>
      </w:r>
      <w:r>
        <w:rPr>
          <w:b/>
          <w:sz w:val="28"/>
        </w:rPr>
        <w:t xml:space="preserve">) </w:t>
      </w:r>
      <w:r>
        <w:rPr>
          <w:sz w:val="28"/>
        </w:rPr>
        <w:t>рахунку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40;</w:t>
      </w:r>
    </w:p>
    <w:p w:rsidR="00A06718" w:rsidRDefault="00A06718" w:rsidP="00A06718">
      <w:pPr>
        <w:ind w:left="133"/>
        <w:rPr>
          <w:b/>
          <w:sz w:val="28"/>
        </w:rPr>
      </w:pPr>
      <w:r>
        <w:rPr>
          <w:sz w:val="28"/>
        </w:rPr>
        <w:t>б</w:t>
      </w:r>
      <w:r>
        <w:rPr>
          <w:b/>
          <w:sz w:val="28"/>
        </w:rPr>
        <w:t xml:space="preserve">) </w:t>
      </w:r>
      <w:r>
        <w:rPr>
          <w:sz w:val="28"/>
        </w:rPr>
        <w:t>рахунку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41;</w:t>
      </w:r>
    </w:p>
    <w:p w:rsidR="00A06718" w:rsidRDefault="00A06718" w:rsidP="00A06718">
      <w:pPr>
        <w:spacing w:before="1" w:line="322" w:lineRule="exact"/>
        <w:ind w:left="133"/>
        <w:rPr>
          <w:b/>
          <w:sz w:val="28"/>
        </w:rPr>
      </w:pPr>
      <w:r>
        <w:rPr>
          <w:sz w:val="28"/>
        </w:rPr>
        <w:t>в</w:t>
      </w:r>
      <w:r>
        <w:rPr>
          <w:b/>
          <w:sz w:val="28"/>
        </w:rPr>
        <w:t xml:space="preserve">) </w:t>
      </w:r>
      <w:r>
        <w:rPr>
          <w:sz w:val="28"/>
        </w:rPr>
        <w:t>рахунку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42;</w:t>
      </w:r>
    </w:p>
    <w:p w:rsidR="00A06718" w:rsidRDefault="00A06718" w:rsidP="00A06718">
      <w:pPr>
        <w:spacing w:line="322" w:lineRule="exact"/>
        <w:ind w:left="133"/>
        <w:rPr>
          <w:b/>
          <w:sz w:val="28"/>
        </w:rPr>
      </w:pPr>
      <w:r>
        <w:rPr>
          <w:sz w:val="28"/>
        </w:rPr>
        <w:t>г</w:t>
      </w:r>
      <w:r>
        <w:rPr>
          <w:b/>
          <w:sz w:val="28"/>
        </w:rPr>
        <w:t xml:space="preserve">) </w:t>
      </w:r>
      <w:r>
        <w:rPr>
          <w:sz w:val="28"/>
        </w:rPr>
        <w:t>рахунку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43;</w:t>
      </w:r>
    </w:p>
    <w:p w:rsidR="00A06718" w:rsidRDefault="00A06718" w:rsidP="00A06718">
      <w:pPr>
        <w:ind w:left="133"/>
        <w:rPr>
          <w:b/>
          <w:sz w:val="28"/>
        </w:rPr>
      </w:pPr>
      <w:r>
        <w:rPr>
          <w:sz w:val="28"/>
        </w:rPr>
        <w:t>д</w:t>
      </w:r>
      <w:r>
        <w:rPr>
          <w:b/>
          <w:sz w:val="28"/>
        </w:rPr>
        <w:t xml:space="preserve">) </w:t>
      </w:r>
      <w:r>
        <w:rPr>
          <w:sz w:val="28"/>
        </w:rPr>
        <w:t>рахунку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44.</w:t>
      </w:r>
    </w:p>
    <w:p w:rsidR="00A06718" w:rsidRDefault="00A06718" w:rsidP="00A06718">
      <w:pPr>
        <w:pStyle w:val="2"/>
        <w:numPr>
          <w:ilvl w:val="0"/>
          <w:numId w:val="1"/>
        </w:numPr>
        <w:tabs>
          <w:tab w:val="left" w:pos="414"/>
        </w:tabs>
        <w:spacing w:before="165" w:line="320" w:lineRule="exact"/>
      </w:pPr>
      <w:r>
        <w:t>Фонди бюджетних установ формуються &amp; рахунок:</w:t>
      </w:r>
    </w:p>
    <w:p w:rsidR="00A06718" w:rsidRDefault="00A06718" w:rsidP="00A06718">
      <w:pPr>
        <w:pStyle w:val="a3"/>
        <w:spacing w:line="320" w:lineRule="exact"/>
        <w:rPr>
          <w:b/>
        </w:rPr>
      </w:pPr>
      <w:r>
        <w:t>а</w:t>
      </w:r>
      <w:r>
        <w:rPr>
          <w:b/>
        </w:rPr>
        <w:t xml:space="preserve">) </w:t>
      </w:r>
      <w:r>
        <w:t>бюджетних</w:t>
      </w:r>
      <w:r>
        <w:rPr>
          <w:spacing w:val="-5"/>
        </w:rPr>
        <w:t xml:space="preserve"> </w:t>
      </w:r>
      <w:r>
        <w:t>установ</w:t>
      </w:r>
      <w:r>
        <w:rPr>
          <w:b/>
        </w:rPr>
        <w:t>;</w:t>
      </w:r>
    </w:p>
    <w:p w:rsidR="00A06718" w:rsidRDefault="00A06718" w:rsidP="00A06718">
      <w:pPr>
        <w:pStyle w:val="a3"/>
        <w:ind w:right="6695"/>
        <w:rPr>
          <w:b/>
        </w:rPr>
      </w:pPr>
      <w:r>
        <w:t>б</w:t>
      </w:r>
      <w:r>
        <w:rPr>
          <w:b/>
        </w:rPr>
        <w:t xml:space="preserve">) </w:t>
      </w:r>
      <w:r>
        <w:t>гуманітарної допомоги</w:t>
      </w:r>
      <w:r>
        <w:rPr>
          <w:b/>
        </w:rPr>
        <w:t xml:space="preserve">; </w:t>
      </w:r>
      <w:r>
        <w:t>в</w:t>
      </w:r>
      <w:r>
        <w:rPr>
          <w:b/>
        </w:rPr>
        <w:t xml:space="preserve">) </w:t>
      </w:r>
      <w:r>
        <w:t>внесків</w:t>
      </w:r>
      <w:r>
        <w:rPr>
          <w:spacing w:val="-1"/>
        </w:rPr>
        <w:t xml:space="preserve"> </w:t>
      </w:r>
      <w:r>
        <w:t>працівників</w:t>
      </w:r>
      <w:r>
        <w:rPr>
          <w:b/>
        </w:rPr>
        <w:t>;</w:t>
      </w:r>
    </w:p>
    <w:p w:rsidR="00A06718" w:rsidRDefault="00A06718" w:rsidP="00A06718">
      <w:pPr>
        <w:pStyle w:val="a3"/>
      </w:pPr>
      <w:r>
        <w:t>г</w:t>
      </w:r>
      <w:r>
        <w:rPr>
          <w:b/>
        </w:rPr>
        <w:t xml:space="preserve">) </w:t>
      </w:r>
      <w:r>
        <w:t>Фонду соціального страхування</w:t>
      </w:r>
    </w:p>
    <w:p w:rsidR="00A06718" w:rsidRDefault="00A06718" w:rsidP="00A06718">
      <w:pPr>
        <w:pStyle w:val="a3"/>
        <w:spacing w:before="4"/>
        <w:ind w:left="0"/>
      </w:pPr>
    </w:p>
    <w:p w:rsidR="00A06718" w:rsidRDefault="00A06718" w:rsidP="00A06718">
      <w:pPr>
        <w:pStyle w:val="2"/>
        <w:numPr>
          <w:ilvl w:val="0"/>
          <w:numId w:val="1"/>
        </w:numPr>
        <w:tabs>
          <w:tab w:val="left" w:pos="414"/>
        </w:tabs>
        <w:spacing w:line="320" w:lineRule="exact"/>
        <w:ind w:hanging="281"/>
      </w:pPr>
      <w:r>
        <w:t>Результати виконання кошторису</w:t>
      </w:r>
      <w:r>
        <w:rPr>
          <w:spacing w:val="1"/>
        </w:rPr>
        <w:t xml:space="preserve"> </w:t>
      </w:r>
      <w:r>
        <w:t>визначаються:</w:t>
      </w:r>
    </w:p>
    <w:p w:rsidR="00A06718" w:rsidRDefault="00A06718" w:rsidP="00A06718">
      <w:pPr>
        <w:pStyle w:val="a3"/>
        <w:ind w:right="5996"/>
        <w:rPr>
          <w:b/>
        </w:rPr>
      </w:pPr>
      <w:r>
        <w:t>а</w:t>
      </w:r>
      <w:r>
        <w:rPr>
          <w:b/>
        </w:rPr>
        <w:t xml:space="preserve">) </w:t>
      </w:r>
      <w:r>
        <w:t>наприкінці бюджетного року</w:t>
      </w:r>
      <w:r>
        <w:rPr>
          <w:b/>
        </w:rPr>
        <w:t xml:space="preserve">; </w:t>
      </w:r>
      <w:r>
        <w:t>б</w:t>
      </w:r>
      <w:r>
        <w:rPr>
          <w:b/>
        </w:rPr>
        <w:t xml:space="preserve">) </w:t>
      </w:r>
      <w:r>
        <w:t>щоквартально</w:t>
      </w:r>
      <w:r>
        <w:rPr>
          <w:b/>
        </w:rPr>
        <w:t>;</w:t>
      </w:r>
    </w:p>
    <w:p w:rsidR="00A06718" w:rsidRDefault="00A06718" w:rsidP="00A06718">
      <w:pPr>
        <w:pStyle w:val="a3"/>
        <w:ind w:right="5894"/>
        <w:rPr>
          <w:b/>
        </w:rPr>
      </w:pPr>
      <w:r>
        <w:t>в</w:t>
      </w:r>
      <w:r>
        <w:rPr>
          <w:b/>
        </w:rPr>
        <w:t xml:space="preserve">) </w:t>
      </w:r>
      <w:r>
        <w:t>після коригування кошторису</w:t>
      </w:r>
      <w:r>
        <w:rPr>
          <w:b/>
        </w:rPr>
        <w:t xml:space="preserve">; </w:t>
      </w:r>
      <w:r>
        <w:t>г</w:t>
      </w:r>
      <w:r>
        <w:rPr>
          <w:b/>
        </w:rPr>
        <w:t xml:space="preserve">) </w:t>
      </w:r>
      <w:r>
        <w:t>щомісячно</w:t>
      </w:r>
      <w:r>
        <w:rPr>
          <w:b/>
        </w:rPr>
        <w:t>.</w:t>
      </w:r>
    </w:p>
    <w:p w:rsidR="00A06718" w:rsidRDefault="00A06718" w:rsidP="00A06718">
      <w:pPr>
        <w:pStyle w:val="a3"/>
        <w:spacing w:before="1"/>
        <w:ind w:left="0"/>
        <w:rPr>
          <w:b/>
        </w:rPr>
      </w:pPr>
    </w:p>
    <w:p w:rsidR="00A06718" w:rsidRDefault="00A06718" w:rsidP="00A06718">
      <w:pPr>
        <w:pStyle w:val="2"/>
        <w:numPr>
          <w:ilvl w:val="0"/>
          <w:numId w:val="1"/>
        </w:numPr>
        <w:tabs>
          <w:tab w:val="left" w:pos="414"/>
        </w:tabs>
        <w:spacing w:line="321" w:lineRule="exact"/>
        <w:ind w:hanging="281"/>
      </w:pPr>
      <w:r>
        <w:lastRenderedPageBreak/>
        <w:t>Субрахунок 401 мас</w:t>
      </w:r>
      <w:r>
        <w:rPr>
          <w:spacing w:val="1"/>
        </w:rPr>
        <w:t xml:space="preserve"> </w:t>
      </w:r>
      <w:r>
        <w:t>назву:</w:t>
      </w:r>
    </w:p>
    <w:p w:rsidR="00A06718" w:rsidRDefault="00A06718" w:rsidP="00A06718">
      <w:pPr>
        <w:pStyle w:val="a3"/>
        <w:ind w:right="4506"/>
        <w:rPr>
          <w:b/>
        </w:rPr>
      </w:pPr>
      <w:r>
        <w:t>а</w:t>
      </w:r>
      <w:r>
        <w:rPr>
          <w:b/>
        </w:rPr>
        <w:t xml:space="preserve">) </w:t>
      </w:r>
      <w:r>
        <w:t>фонд у необоротних активах за їх видами</w:t>
      </w:r>
      <w:r>
        <w:rPr>
          <w:b/>
        </w:rPr>
        <w:t xml:space="preserve">; </w:t>
      </w:r>
      <w:r>
        <w:t>б</w:t>
      </w:r>
      <w:r>
        <w:rPr>
          <w:b/>
        </w:rPr>
        <w:t xml:space="preserve">) </w:t>
      </w:r>
      <w:r>
        <w:t>фонд у МШП за їх видами</w:t>
      </w:r>
      <w:r>
        <w:rPr>
          <w:b/>
        </w:rPr>
        <w:t>;</w:t>
      </w:r>
    </w:p>
    <w:p w:rsidR="00A06718" w:rsidRDefault="00A06718" w:rsidP="00A06718">
      <w:pPr>
        <w:pStyle w:val="a3"/>
        <w:ind w:right="2639"/>
        <w:rPr>
          <w:b/>
        </w:rPr>
      </w:pPr>
      <w:r>
        <w:t>в</w:t>
      </w:r>
      <w:r>
        <w:rPr>
          <w:b/>
        </w:rPr>
        <w:t xml:space="preserve">) </w:t>
      </w:r>
      <w:r>
        <w:t>результати виконання кошторису за загальним фондом</w:t>
      </w:r>
      <w:r>
        <w:rPr>
          <w:b/>
        </w:rPr>
        <w:t xml:space="preserve">; </w:t>
      </w:r>
      <w:r>
        <w:t>г</w:t>
      </w:r>
      <w:r>
        <w:rPr>
          <w:b/>
        </w:rPr>
        <w:t xml:space="preserve">) </w:t>
      </w:r>
      <w:r>
        <w:t>результати виконання кошторису за спеціальним</w:t>
      </w:r>
      <w:r>
        <w:rPr>
          <w:spacing w:val="-16"/>
        </w:rPr>
        <w:t xml:space="preserve"> </w:t>
      </w:r>
      <w:r>
        <w:t>фондом</w:t>
      </w:r>
      <w:r>
        <w:rPr>
          <w:b/>
        </w:rPr>
        <w:t>.</w:t>
      </w:r>
    </w:p>
    <w:p w:rsidR="00A06718" w:rsidRDefault="00A06718" w:rsidP="00A06718">
      <w:pPr>
        <w:pStyle w:val="a3"/>
        <w:spacing w:before="1"/>
        <w:ind w:left="0"/>
        <w:rPr>
          <w:b/>
        </w:rPr>
      </w:pPr>
    </w:p>
    <w:p w:rsidR="00A06718" w:rsidRDefault="00A06718" w:rsidP="00A06718">
      <w:pPr>
        <w:pStyle w:val="2"/>
        <w:numPr>
          <w:ilvl w:val="0"/>
          <w:numId w:val="1"/>
        </w:numPr>
        <w:tabs>
          <w:tab w:val="left" w:pos="414"/>
        </w:tabs>
        <w:spacing w:before="1" w:line="321" w:lineRule="exact"/>
        <w:ind w:hanging="281"/>
      </w:pPr>
      <w:r>
        <w:t>Субрахунок 411 мас</w:t>
      </w:r>
      <w:r>
        <w:rPr>
          <w:spacing w:val="1"/>
        </w:rPr>
        <w:t xml:space="preserve"> </w:t>
      </w:r>
      <w:r>
        <w:t>назву:</w:t>
      </w:r>
    </w:p>
    <w:p w:rsidR="00A06718" w:rsidRDefault="00A06718" w:rsidP="00A06718">
      <w:pPr>
        <w:pStyle w:val="a3"/>
        <w:ind w:right="4506"/>
        <w:rPr>
          <w:b/>
        </w:rPr>
      </w:pPr>
      <w:r>
        <w:t>а</w:t>
      </w:r>
      <w:r>
        <w:rPr>
          <w:b/>
        </w:rPr>
        <w:t xml:space="preserve">) </w:t>
      </w:r>
      <w:r>
        <w:t>фонд у необоротних активах за їх видами</w:t>
      </w:r>
      <w:r>
        <w:rPr>
          <w:b/>
        </w:rPr>
        <w:t xml:space="preserve">; </w:t>
      </w:r>
      <w:r>
        <w:t>б</w:t>
      </w:r>
      <w:r>
        <w:rPr>
          <w:b/>
        </w:rPr>
        <w:t xml:space="preserve">) </w:t>
      </w:r>
      <w:r>
        <w:t>фонд у МШП за їх видами</w:t>
      </w:r>
      <w:r>
        <w:rPr>
          <w:b/>
        </w:rPr>
        <w:t>; •</w:t>
      </w:r>
    </w:p>
    <w:p w:rsidR="00A06718" w:rsidRDefault="00A06718" w:rsidP="00A06718">
      <w:pPr>
        <w:pStyle w:val="a3"/>
        <w:spacing w:line="321" w:lineRule="exact"/>
        <w:rPr>
          <w:b/>
        </w:rPr>
      </w:pPr>
      <w:r>
        <w:t>в</w:t>
      </w:r>
      <w:r>
        <w:rPr>
          <w:b/>
        </w:rPr>
        <w:t xml:space="preserve">) </w:t>
      </w:r>
      <w:r>
        <w:t>результаті виконання кошторису за загальним фондом</w:t>
      </w:r>
      <w:r>
        <w:rPr>
          <w:b/>
        </w:rPr>
        <w:t>;</w:t>
      </w:r>
    </w:p>
    <w:p w:rsidR="00A06718" w:rsidRDefault="00A06718" w:rsidP="00A06718">
      <w:pPr>
        <w:pStyle w:val="a3"/>
        <w:rPr>
          <w:b/>
        </w:rPr>
      </w:pPr>
      <w:r>
        <w:t>г</w:t>
      </w:r>
      <w:r>
        <w:rPr>
          <w:b/>
        </w:rPr>
        <w:t xml:space="preserve">) </w:t>
      </w:r>
      <w:r>
        <w:t>результати виконання кошторису за спеціальним фондом</w:t>
      </w:r>
      <w:r>
        <w:rPr>
          <w:b/>
        </w:rPr>
        <w:t>.</w:t>
      </w:r>
    </w:p>
    <w:p w:rsidR="00A06718" w:rsidRDefault="00A06718" w:rsidP="00A06718">
      <w:pPr>
        <w:pStyle w:val="2"/>
        <w:numPr>
          <w:ilvl w:val="0"/>
          <w:numId w:val="1"/>
        </w:numPr>
        <w:tabs>
          <w:tab w:val="left" w:pos="414"/>
        </w:tabs>
        <w:spacing w:line="320" w:lineRule="exact"/>
      </w:pPr>
      <w:r>
        <w:t>Результати виконання кошторису</w:t>
      </w:r>
      <w:r>
        <w:rPr>
          <w:spacing w:val="1"/>
        </w:rPr>
        <w:t xml:space="preserve"> </w:t>
      </w:r>
      <w:r>
        <w:t>визначаються:</w:t>
      </w:r>
    </w:p>
    <w:p w:rsidR="00A06718" w:rsidRDefault="00A06718" w:rsidP="00A06718">
      <w:pPr>
        <w:pStyle w:val="a3"/>
        <w:ind w:right="5996"/>
        <w:rPr>
          <w:b/>
        </w:rPr>
      </w:pPr>
      <w:r>
        <w:t>а</w:t>
      </w:r>
      <w:r>
        <w:rPr>
          <w:b/>
        </w:rPr>
        <w:t xml:space="preserve">) </w:t>
      </w:r>
      <w:r>
        <w:t>наприкінці бюджетного року</w:t>
      </w:r>
      <w:r>
        <w:rPr>
          <w:b/>
        </w:rPr>
        <w:t xml:space="preserve">; </w:t>
      </w:r>
      <w:r>
        <w:t>б</w:t>
      </w:r>
      <w:r>
        <w:rPr>
          <w:b/>
        </w:rPr>
        <w:t xml:space="preserve">) </w:t>
      </w:r>
      <w:r>
        <w:t>щоквартально</w:t>
      </w:r>
      <w:r>
        <w:rPr>
          <w:b/>
        </w:rPr>
        <w:t>;</w:t>
      </w:r>
    </w:p>
    <w:p w:rsidR="00A06718" w:rsidRDefault="00A06718" w:rsidP="00A06718">
      <w:pPr>
        <w:pStyle w:val="a3"/>
        <w:ind w:right="5894"/>
        <w:rPr>
          <w:b/>
        </w:rPr>
      </w:pPr>
      <w:r>
        <w:t>в</w:t>
      </w:r>
      <w:r>
        <w:rPr>
          <w:b/>
        </w:rPr>
        <w:t xml:space="preserve">) </w:t>
      </w:r>
      <w:r>
        <w:t>після коригування кошторису</w:t>
      </w:r>
      <w:r>
        <w:rPr>
          <w:b/>
        </w:rPr>
        <w:t xml:space="preserve">; </w:t>
      </w:r>
      <w:r>
        <w:t>г</w:t>
      </w:r>
      <w:r>
        <w:rPr>
          <w:b/>
        </w:rPr>
        <w:t xml:space="preserve">) </w:t>
      </w:r>
      <w:r>
        <w:t>щомісячно</w:t>
      </w:r>
      <w:r>
        <w:rPr>
          <w:b/>
        </w:rPr>
        <w:t>.</w:t>
      </w:r>
    </w:p>
    <w:p w:rsidR="00A06718" w:rsidRDefault="00A06718" w:rsidP="00A06718">
      <w:pPr>
        <w:pStyle w:val="a3"/>
        <w:spacing w:before="1"/>
        <w:ind w:left="0"/>
        <w:rPr>
          <w:b/>
        </w:rPr>
      </w:pPr>
    </w:p>
    <w:p w:rsidR="00A06718" w:rsidRDefault="00A06718" w:rsidP="00A06718">
      <w:pPr>
        <w:pStyle w:val="2"/>
        <w:numPr>
          <w:ilvl w:val="0"/>
          <w:numId w:val="1"/>
        </w:numPr>
        <w:tabs>
          <w:tab w:val="left" w:pos="414"/>
        </w:tabs>
        <w:spacing w:line="321" w:lineRule="exact"/>
        <w:ind w:hanging="281"/>
      </w:pPr>
      <w:r>
        <w:t>Субрахунок 401 мас</w:t>
      </w:r>
      <w:r>
        <w:rPr>
          <w:spacing w:val="1"/>
        </w:rPr>
        <w:t xml:space="preserve"> </w:t>
      </w:r>
      <w:r>
        <w:t>назву:</w:t>
      </w:r>
    </w:p>
    <w:p w:rsidR="00A06718" w:rsidRDefault="00A06718" w:rsidP="00A06718">
      <w:pPr>
        <w:pStyle w:val="a3"/>
        <w:ind w:right="4506"/>
        <w:rPr>
          <w:b/>
        </w:rPr>
      </w:pPr>
      <w:r>
        <w:t>а</w:t>
      </w:r>
      <w:r>
        <w:rPr>
          <w:b/>
        </w:rPr>
        <w:t xml:space="preserve">) </w:t>
      </w:r>
      <w:r>
        <w:t>фонд у необоротних активах за їх видами</w:t>
      </w:r>
      <w:r>
        <w:rPr>
          <w:b/>
        </w:rPr>
        <w:t xml:space="preserve">; </w:t>
      </w:r>
      <w:r>
        <w:t>б</w:t>
      </w:r>
      <w:r>
        <w:rPr>
          <w:b/>
        </w:rPr>
        <w:t xml:space="preserve">) </w:t>
      </w:r>
      <w:r>
        <w:t>фонд у МШП за їх видами</w:t>
      </w:r>
      <w:r>
        <w:rPr>
          <w:b/>
        </w:rPr>
        <w:t>;</w:t>
      </w:r>
    </w:p>
    <w:p w:rsidR="00A06718" w:rsidRDefault="00A06718" w:rsidP="00A06718">
      <w:pPr>
        <w:pStyle w:val="a3"/>
        <w:ind w:right="2639"/>
        <w:rPr>
          <w:b/>
        </w:rPr>
      </w:pPr>
      <w:r>
        <w:t>в</w:t>
      </w:r>
      <w:r>
        <w:rPr>
          <w:b/>
        </w:rPr>
        <w:t xml:space="preserve">) </w:t>
      </w:r>
      <w:r>
        <w:t>результати виконання кошторису за загальним фондом</w:t>
      </w:r>
      <w:r>
        <w:rPr>
          <w:b/>
        </w:rPr>
        <w:t xml:space="preserve">; </w:t>
      </w:r>
      <w:r>
        <w:t>г</w:t>
      </w:r>
      <w:r>
        <w:rPr>
          <w:b/>
        </w:rPr>
        <w:t xml:space="preserve">) </w:t>
      </w:r>
      <w:r>
        <w:t>результати виконання кошторису за спеціальним</w:t>
      </w:r>
      <w:r>
        <w:rPr>
          <w:spacing w:val="-16"/>
        </w:rPr>
        <w:t xml:space="preserve"> </w:t>
      </w:r>
      <w:r>
        <w:t>фондом</w:t>
      </w:r>
      <w:r>
        <w:rPr>
          <w:b/>
        </w:rPr>
        <w:t>.</w:t>
      </w:r>
    </w:p>
    <w:p w:rsidR="00A06718" w:rsidRDefault="00A06718" w:rsidP="00A06718">
      <w:pPr>
        <w:pStyle w:val="a3"/>
        <w:spacing w:before="1"/>
        <w:ind w:left="0"/>
        <w:rPr>
          <w:b/>
        </w:rPr>
      </w:pPr>
    </w:p>
    <w:p w:rsidR="00A06718" w:rsidRDefault="00A06718" w:rsidP="00A06718">
      <w:pPr>
        <w:pStyle w:val="2"/>
        <w:numPr>
          <w:ilvl w:val="0"/>
          <w:numId w:val="1"/>
        </w:numPr>
        <w:tabs>
          <w:tab w:val="left" w:pos="414"/>
        </w:tabs>
        <w:spacing w:before="1" w:line="321" w:lineRule="exact"/>
        <w:ind w:hanging="281"/>
      </w:pPr>
      <w:r>
        <w:t>Субрахунок 411 мас</w:t>
      </w:r>
      <w:r>
        <w:rPr>
          <w:spacing w:val="1"/>
        </w:rPr>
        <w:t xml:space="preserve"> </w:t>
      </w:r>
      <w:r>
        <w:t>назву:</w:t>
      </w:r>
    </w:p>
    <w:p w:rsidR="00A06718" w:rsidRDefault="00A06718" w:rsidP="00A06718">
      <w:pPr>
        <w:pStyle w:val="a3"/>
        <w:ind w:right="4506"/>
        <w:rPr>
          <w:b/>
        </w:rPr>
      </w:pPr>
      <w:r>
        <w:t>а</w:t>
      </w:r>
      <w:r>
        <w:rPr>
          <w:b/>
        </w:rPr>
        <w:t xml:space="preserve">) </w:t>
      </w:r>
      <w:r>
        <w:t>фонд у необоротних активах за їх видами</w:t>
      </w:r>
      <w:r>
        <w:rPr>
          <w:b/>
        </w:rPr>
        <w:t xml:space="preserve">; </w:t>
      </w:r>
      <w:r>
        <w:t>б</w:t>
      </w:r>
      <w:r>
        <w:rPr>
          <w:b/>
        </w:rPr>
        <w:t xml:space="preserve">) </w:t>
      </w:r>
      <w:r>
        <w:t>фонд у МШП за їх видами</w:t>
      </w:r>
      <w:r>
        <w:rPr>
          <w:b/>
        </w:rPr>
        <w:t>; •</w:t>
      </w:r>
    </w:p>
    <w:p w:rsidR="00A06718" w:rsidRDefault="00A06718" w:rsidP="00A06718">
      <w:pPr>
        <w:pStyle w:val="a3"/>
        <w:spacing w:line="321" w:lineRule="exact"/>
        <w:rPr>
          <w:b/>
        </w:rPr>
      </w:pPr>
      <w:r>
        <w:t>в</w:t>
      </w:r>
      <w:r>
        <w:rPr>
          <w:b/>
        </w:rPr>
        <w:t xml:space="preserve">) </w:t>
      </w:r>
      <w:r>
        <w:t>результаті виконання кошторису за загальним фондом</w:t>
      </w:r>
      <w:r>
        <w:rPr>
          <w:b/>
        </w:rPr>
        <w:t>;</w:t>
      </w:r>
    </w:p>
    <w:p w:rsidR="00A06718" w:rsidRDefault="00A06718" w:rsidP="00A06718">
      <w:pPr>
        <w:pStyle w:val="a3"/>
        <w:rPr>
          <w:b/>
        </w:rPr>
      </w:pPr>
      <w:r>
        <w:t>г</w:t>
      </w:r>
      <w:r>
        <w:rPr>
          <w:b/>
        </w:rPr>
        <w:t xml:space="preserve">) </w:t>
      </w:r>
      <w:r>
        <w:t>результати виконання кошторису за спеціальним фондом</w:t>
      </w:r>
      <w:r>
        <w:rPr>
          <w:b/>
        </w:rPr>
        <w:t>.</w:t>
      </w:r>
    </w:p>
    <w:p w:rsidR="00A06718" w:rsidRDefault="00A06718" w:rsidP="00A06718"/>
    <w:bookmarkEnd w:id="0"/>
    <w:p w:rsidR="00B05235" w:rsidRDefault="00B05235"/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C2A55"/>
    <w:multiLevelType w:val="hybridMultilevel"/>
    <w:tmpl w:val="1A9EA56C"/>
    <w:lvl w:ilvl="0" w:tplc="081C5A7E">
      <w:start w:val="1"/>
      <w:numFmt w:val="decimal"/>
      <w:lvlText w:val="%1."/>
      <w:lvlJc w:val="left"/>
      <w:pPr>
        <w:ind w:left="413" w:hanging="280"/>
      </w:pPr>
      <w:rPr>
        <w:rFonts w:ascii="Times New Roman" w:eastAsia="Times New Roman" w:hAnsi="Times New Roman" w:cs="Times New Roman" w:hint="default"/>
        <w:b/>
        <w:bCs/>
        <w:i/>
        <w:w w:val="99"/>
        <w:sz w:val="28"/>
        <w:szCs w:val="28"/>
        <w:lang w:val="uk-UA" w:eastAsia="en-US" w:bidi="ar-SA"/>
      </w:rPr>
    </w:lvl>
    <w:lvl w:ilvl="1" w:tplc="2B12D3EC">
      <w:start w:val="1"/>
      <w:numFmt w:val="decimal"/>
      <w:lvlText w:val="%2."/>
      <w:lvlJc w:val="left"/>
      <w:pPr>
        <w:ind w:left="834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2" w:tplc="94BC5902">
      <w:numFmt w:val="bullet"/>
      <w:lvlText w:val="•"/>
      <w:lvlJc w:val="left"/>
      <w:pPr>
        <w:ind w:left="1858" w:hanging="240"/>
      </w:pPr>
      <w:rPr>
        <w:lang w:val="uk-UA" w:eastAsia="en-US" w:bidi="ar-SA"/>
      </w:rPr>
    </w:lvl>
    <w:lvl w:ilvl="3" w:tplc="253A6B46">
      <w:numFmt w:val="bullet"/>
      <w:lvlText w:val="•"/>
      <w:lvlJc w:val="left"/>
      <w:pPr>
        <w:ind w:left="2876" w:hanging="240"/>
      </w:pPr>
      <w:rPr>
        <w:lang w:val="uk-UA" w:eastAsia="en-US" w:bidi="ar-SA"/>
      </w:rPr>
    </w:lvl>
    <w:lvl w:ilvl="4" w:tplc="F23A4648">
      <w:numFmt w:val="bullet"/>
      <w:lvlText w:val="•"/>
      <w:lvlJc w:val="left"/>
      <w:pPr>
        <w:ind w:left="3894" w:hanging="240"/>
      </w:pPr>
      <w:rPr>
        <w:lang w:val="uk-UA" w:eastAsia="en-US" w:bidi="ar-SA"/>
      </w:rPr>
    </w:lvl>
    <w:lvl w:ilvl="5" w:tplc="958466C6">
      <w:numFmt w:val="bullet"/>
      <w:lvlText w:val="•"/>
      <w:lvlJc w:val="left"/>
      <w:pPr>
        <w:ind w:left="4913" w:hanging="240"/>
      </w:pPr>
      <w:rPr>
        <w:lang w:val="uk-UA" w:eastAsia="en-US" w:bidi="ar-SA"/>
      </w:rPr>
    </w:lvl>
    <w:lvl w:ilvl="6" w:tplc="3300110E">
      <w:numFmt w:val="bullet"/>
      <w:lvlText w:val="•"/>
      <w:lvlJc w:val="left"/>
      <w:pPr>
        <w:ind w:left="5931" w:hanging="240"/>
      </w:pPr>
      <w:rPr>
        <w:lang w:val="uk-UA" w:eastAsia="en-US" w:bidi="ar-SA"/>
      </w:rPr>
    </w:lvl>
    <w:lvl w:ilvl="7" w:tplc="8EC8134E">
      <w:numFmt w:val="bullet"/>
      <w:lvlText w:val="•"/>
      <w:lvlJc w:val="left"/>
      <w:pPr>
        <w:ind w:left="6949" w:hanging="240"/>
      </w:pPr>
      <w:rPr>
        <w:lang w:val="uk-UA" w:eastAsia="en-US" w:bidi="ar-SA"/>
      </w:rPr>
    </w:lvl>
    <w:lvl w:ilvl="8" w:tplc="F2068D22">
      <w:numFmt w:val="bullet"/>
      <w:lvlText w:val="•"/>
      <w:lvlJc w:val="left"/>
      <w:pPr>
        <w:ind w:left="7967" w:hanging="240"/>
      </w:pPr>
      <w:rPr>
        <w:lang w:val="uk-UA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F5"/>
    <w:rsid w:val="008B4EF5"/>
    <w:rsid w:val="00A06718"/>
    <w:rsid w:val="00B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67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06718"/>
    <w:pPr>
      <w:ind w:left="44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unhideWhenUsed/>
    <w:qFormat/>
    <w:rsid w:val="00A06718"/>
    <w:pPr>
      <w:ind w:left="413" w:hanging="281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671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A06718"/>
    <w:rPr>
      <w:rFonts w:ascii="Times New Roman" w:eastAsia="Times New Roman" w:hAnsi="Times New Roman" w:cs="Times New Roman"/>
      <w:b/>
      <w:bCs/>
      <w:i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A06718"/>
    <w:pPr>
      <w:ind w:left="1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06718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67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06718"/>
    <w:pPr>
      <w:ind w:left="44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unhideWhenUsed/>
    <w:qFormat/>
    <w:rsid w:val="00A06718"/>
    <w:pPr>
      <w:ind w:left="413" w:hanging="281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671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A06718"/>
    <w:rPr>
      <w:rFonts w:ascii="Times New Roman" w:eastAsia="Times New Roman" w:hAnsi="Times New Roman" w:cs="Times New Roman"/>
      <w:b/>
      <w:bCs/>
      <w:i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A06718"/>
    <w:pPr>
      <w:ind w:left="1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06718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2020-09-03T07:24:00Z</dcterms:created>
  <dcterms:modified xsi:type="dcterms:W3CDTF">2020-09-03T07:26:00Z</dcterms:modified>
</cp:coreProperties>
</file>