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71" w:rsidRDefault="007B1871" w:rsidP="007B1871">
      <w:pPr>
        <w:pStyle w:val="1"/>
        <w:spacing w:before="88"/>
        <w:ind w:right="174"/>
        <w:jc w:val="center"/>
      </w:pPr>
      <w:r>
        <w:t>Тема 6. Бухгалтерський облік фінансових результатів</w:t>
      </w:r>
    </w:p>
    <w:p w:rsidR="007B1871" w:rsidRDefault="007B1871" w:rsidP="007B1871">
      <w:pPr>
        <w:pStyle w:val="a3"/>
        <w:spacing w:before="11"/>
        <w:rPr>
          <w:b/>
          <w:sz w:val="23"/>
        </w:rPr>
      </w:pPr>
    </w:p>
    <w:p w:rsidR="007B1871" w:rsidRDefault="007B1871" w:rsidP="007B1871">
      <w:pPr>
        <w:pStyle w:val="a5"/>
        <w:numPr>
          <w:ilvl w:val="1"/>
          <w:numId w:val="1"/>
        </w:numPr>
        <w:tabs>
          <w:tab w:val="left" w:pos="1494"/>
        </w:tabs>
        <w:rPr>
          <w:b/>
          <w:sz w:val="28"/>
        </w:rPr>
      </w:pPr>
      <w:r>
        <w:rPr>
          <w:b/>
          <w:sz w:val="28"/>
        </w:rPr>
        <w:t>Облік доходів від страхової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діяльності</w:t>
      </w:r>
    </w:p>
    <w:p w:rsidR="007B1871" w:rsidRDefault="007B1871" w:rsidP="007B1871">
      <w:pPr>
        <w:pStyle w:val="a3"/>
        <w:spacing w:before="7"/>
        <w:rPr>
          <w:b/>
          <w:sz w:val="23"/>
        </w:rPr>
      </w:pPr>
    </w:p>
    <w:p w:rsidR="007B1871" w:rsidRDefault="007B1871" w:rsidP="007B1871">
      <w:pPr>
        <w:pStyle w:val="a3"/>
        <w:ind w:left="233" w:right="1050" w:firstLine="780"/>
      </w:pPr>
      <w:r>
        <w:t>Валовий фінансовий результат від страхової діяльності обчислюється як різниця між доходами від страхової діяльності та витратами страховика на надання страхових</w:t>
      </w:r>
      <w:r>
        <w:rPr>
          <w:spacing w:val="-3"/>
        </w:rPr>
        <w:t xml:space="preserve"> </w:t>
      </w:r>
      <w:r>
        <w:t>послуг.</w:t>
      </w:r>
    </w:p>
    <w:p w:rsidR="007B1871" w:rsidRDefault="007B1871" w:rsidP="007B1871">
      <w:pPr>
        <w:pStyle w:val="a3"/>
        <w:ind w:left="953"/>
      </w:pPr>
      <w:r>
        <w:t>До доходів від страхової діяльності</w:t>
      </w:r>
      <w:r>
        <w:rPr>
          <w:spacing w:val="-18"/>
        </w:rPr>
        <w:t xml:space="preserve"> </w:t>
      </w:r>
      <w:r>
        <w:t>належать:</w:t>
      </w:r>
    </w:p>
    <w:p w:rsidR="007B1871" w:rsidRDefault="007B1871" w:rsidP="007B1871">
      <w:pPr>
        <w:pStyle w:val="a5"/>
        <w:numPr>
          <w:ilvl w:val="1"/>
          <w:numId w:val="2"/>
        </w:numPr>
        <w:tabs>
          <w:tab w:val="left" w:pos="1314"/>
        </w:tabs>
        <w:spacing w:before="1" w:line="322" w:lineRule="exact"/>
        <w:rPr>
          <w:sz w:val="28"/>
        </w:rPr>
      </w:pPr>
      <w:r>
        <w:rPr>
          <w:sz w:val="28"/>
        </w:rPr>
        <w:t>зароблені страхові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платежі;</w:t>
      </w:r>
    </w:p>
    <w:p w:rsidR="007B1871" w:rsidRDefault="007B1871" w:rsidP="007B1871">
      <w:pPr>
        <w:pStyle w:val="a5"/>
        <w:numPr>
          <w:ilvl w:val="1"/>
          <w:numId w:val="2"/>
        </w:numPr>
        <w:tabs>
          <w:tab w:val="left" w:pos="1314"/>
        </w:tabs>
        <w:spacing w:line="322" w:lineRule="exact"/>
        <w:rPr>
          <w:sz w:val="28"/>
        </w:rPr>
      </w:pPr>
      <w:r>
        <w:rPr>
          <w:sz w:val="28"/>
        </w:rPr>
        <w:t>комісійні винагороди за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перестрахування;</w:t>
      </w:r>
    </w:p>
    <w:p w:rsidR="007B1871" w:rsidRDefault="007B1871" w:rsidP="007B1871">
      <w:pPr>
        <w:pStyle w:val="a5"/>
        <w:numPr>
          <w:ilvl w:val="1"/>
          <w:numId w:val="2"/>
        </w:numPr>
        <w:tabs>
          <w:tab w:val="left" w:pos="1314"/>
        </w:tabs>
        <w:ind w:right="847" w:hanging="360"/>
        <w:rPr>
          <w:sz w:val="28"/>
        </w:rPr>
      </w:pPr>
      <w:r>
        <w:rPr>
          <w:sz w:val="28"/>
        </w:rPr>
        <w:t>частки від страхових сум та страхових відшкодувань, сплачені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перестраховиками</w:t>
      </w:r>
      <w:proofErr w:type="spellEnd"/>
      <w:r>
        <w:rPr>
          <w:sz w:val="28"/>
        </w:rPr>
        <w:t>;</w:t>
      </w:r>
    </w:p>
    <w:p w:rsidR="007B1871" w:rsidRDefault="007B1871" w:rsidP="007B1871">
      <w:pPr>
        <w:pStyle w:val="a5"/>
        <w:numPr>
          <w:ilvl w:val="1"/>
          <w:numId w:val="2"/>
        </w:numPr>
        <w:tabs>
          <w:tab w:val="left" w:pos="1314"/>
        </w:tabs>
        <w:ind w:right="846"/>
        <w:rPr>
          <w:sz w:val="28"/>
        </w:rPr>
      </w:pPr>
      <w:r>
        <w:rPr>
          <w:sz w:val="28"/>
        </w:rPr>
        <w:t>повернені суми із централізованих страхових резервних фондів;</w:t>
      </w:r>
    </w:p>
    <w:p w:rsidR="007B1871" w:rsidRDefault="007B1871" w:rsidP="007B1871">
      <w:pPr>
        <w:pStyle w:val="a5"/>
        <w:numPr>
          <w:ilvl w:val="1"/>
          <w:numId w:val="2"/>
        </w:numPr>
        <w:tabs>
          <w:tab w:val="left" w:pos="1314"/>
        </w:tabs>
        <w:spacing w:before="1"/>
        <w:ind w:right="844"/>
        <w:rPr>
          <w:sz w:val="28"/>
        </w:rPr>
      </w:pPr>
      <w:proofErr w:type="spellStart"/>
      <w:r>
        <w:rPr>
          <w:sz w:val="28"/>
        </w:rPr>
        <w:t>поверенені</w:t>
      </w:r>
      <w:proofErr w:type="spellEnd"/>
      <w:r>
        <w:rPr>
          <w:sz w:val="28"/>
        </w:rPr>
        <w:t xml:space="preserve"> суми технічних резервів, інших, ніж резерв незароблених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премій.</w:t>
      </w:r>
    </w:p>
    <w:p w:rsidR="007B1871" w:rsidRDefault="007B1871" w:rsidP="007B1871">
      <w:pPr>
        <w:pStyle w:val="a3"/>
        <w:ind w:left="413" w:right="845" w:firstLine="69"/>
        <w:jc w:val="both"/>
      </w:pPr>
      <w:r>
        <w:t>Згідно Положення (стандарту) бухгалтерського обліку 3 “Звіт про фінансові результати” доходи від страхової діяльності відображаються у складі доходів від операційної діяльності.</w:t>
      </w:r>
    </w:p>
    <w:p w:rsidR="007B1871" w:rsidRDefault="007B1871" w:rsidP="007B1871">
      <w:pPr>
        <w:pStyle w:val="a3"/>
        <w:ind w:left="233" w:right="847" w:firstLine="719"/>
        <w:jc w:val="both"/>
      </w:pPr>
      <w:r>
        <w:t>Страхові платежі - це основне джерело грошових надходжень страхових компаній.</w:t>
      </w:r>
    </w:p>
    <w:p w:rsidR="007B1871" w:rsidRDefault="007B1871" w:rsidP="007B1871">
      <w:pPr>
        <w:pStyle w:val="a3"/>
        <w:spacing w:line="322" w:lineRule="exact"/>
        <w:ind w:left="953"/>
        <w:jc w:val="both"/>
      </w:pPr>
      <w:r>
        <w:t>Страхові платежі підрозділяють на:</w:t>
      </w:r>
    </w:p>
    <w:p w:rsidR="007B1871" w:rsidRDefault="007B1871" w:rsidP="007B1871">
      <w:pPr>
        <w:pStyle w:val="a5"/>
        <w:numPr>
          <w:ilvl w:val="0"/>
          <w:numId w:val="3"/>
        </w:numPr>
        <w:tabs>
          <w:tab w:val="left" w:pos="1164"/>
        </w:tabs>
        <w:spacing w:line="322" w:lineRule="exact"/>
        <w:ind w:left="1163" w:hanging="211"/>
        <w:jc w:val="both"/>
        <w:rPr>
          <w:sz w:val="28"/>
        </w:rPr>
      </w:pPr>
      <w:r>
        <w:rPr>
          <w:sz w:val="28"/>
        </w:rPr>
        <w:t>зароблені;</w:t>
      </w:r>
    </w:p>
    <w:p w:rsidR="007B1871" w:rsidRDefault="007B1871" w:rsidP="007B1871">
      <w:pPr>
        <w:pStyle w:val="a5"/>
        <w:numPr>
          <w:ilvl w:val="0"/>
          <w:numId w:val="3"/>
        </w:numPr>
        <w:tabs>
          <w:tab w:val="left" w:pos="1164"/>
        </w:tabs>
        <w:ind w:left="1163" w:hanging="211"/>
        <w:jc w:val="both"/>
        <w:rPr>
          <w:sz w:val="28"/>
        </w:rPr>
      </w:pPr>
      <w:r>
        <w:rPr>
          <w:sz w:val="28"/>
        </w:rPr>
        <w:t>незароблені.</w:t>
      </w:r>
    </w:p>
    <w:p w:rsidR="007B1871" w:rsidRDefault="007B1871" w:rsidP="007B1871">
      <w:pPr>
        <w:pStyle w:val="a3"/>
        <w:ind w:left="233" w:right="845" w:firstLine="720"/>
        <w:jc w:val="both"/>
      </w:pPr>
      <w:r>
        <w:t>Зароблені страхові платежі – це частка від сум надходжень страхових платежів, що відповідає страховим ризикам, які минули повністю або частково на звітну дату.</w:t>
      </w:r>
    </w:p>
    <w:p w:rsidR="007B1871" w:rsidRDefault="007B1871" w:rsidP="007B1871">
      <w:pPr>
        <w:pStyle w:val="a3"/>
        <w:ind w:left="233" w:right="845" w:firstLine="720"/>
        <w:jc w:val="both"/>
      </w:pPr>
      <w:r>
        <w:t>Зароблені страхові платежі з видів страхування інших, ніж страхування життя, визначаються за формулою:</w:t>
      </w:r>
    </w:p>
    <w:p w:rsidR="007B1871" w:rsidRDefault="007B1871" w:rsidP="007B1871">
      <w:pPr>
        <w:spacing w:before="3"/>
        <w:ind w:left="276" w:right="172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Зп</w:t>
      </w:r>
      <w:proofErr w:type="spellEnd"/>
      <w:r>
        <w:rPr>
          <w:b/>
          <w:i/>
          <w:sz w:val="28"/>
        </w:rPr>
        <w:t xml:space="preserve"> = П + </w:t>
      </w:r>
      <w:proofErr w:type="spellStart"/>
      <w:r>
        <w:rPr>
          <w:b/>
          <w:i/>
          <w:sz w:val="28"/>
        </w:rPr>
        <w:t>Рп</w:t>
      </w:r>
      <w:proofErr w:type="spellEnd"/>
      <w:r>
        <w:rPr>
          <w:b/>
          <w:i/>
          <w:sz w:val="28"/>
        </w:rPr>
        <w:t xml:space="preserve"> – </w:t>
      </w:r>
      <w:proofErr w:type="spellStart"/>
      <w:r>
        <w:rPr>
          <w:b/>
          <w:i/>
          <w:sz w:val="28"/>
        </w:rPr>
        <w:t>Рк</w:t>
      </w:r>
      <w:proofErr w:type="spellEnd"/>
      <w:r>
        <w:rPr>
          <w:b/>
          <w:i/>
          <w:sz w:val="28"/>
        </w:rPr>
        <w:t>,</w:t>
      </w:r>
    </w:p>
    <w:p w:rsidR="007B1871" w:rsidRDefault="007B1871" w:rsidP="007B1871">
      <w:pPr>
        <w:widowControl/>
        <w:autoSpaceDE/>
        <w:autoSpaceDN/>
        <w:rPr>
          <w:sz w:val="28"/>
        </w:rPr>
        <w:sectPr w:rsidR="007B1871">
          <w:pgSz w:w="11900" w:h="16840"/>
          <w:pgMar w:top="1060" w:right="960" w:bottom="960" w:left="1660" w:header="0" w:footer="699" w:gutter="0"/>
          <w:cols w:space="720"/>
        </w:sectPr>
      </w:pPr>
    </w:p>
    <w:p w:rsidR="007B1871" w:rsidRDefault="007B1871" w:rsidP="007B1871">
      <w:pPr>
        <w:pStyle w:val="a3"/>
        <w:spacing w:before="70"/>
        <w:ind w:left="874"/>
      </w:pPr>
      <w:r>
        <w:lastRenderedPageBreak/>
        <w:t xml:space="preserve">де </w:t>
      </w:r>
      <w:proofErr w:type="spellStart"/>
      <w:r>
        <w:t>Зп</w:t>
      </w:r>
      <w:proofErr w:type="spellEnd"/>
      <w:r>
        <w:t xml:space="preserve"> – зароблені страхові платежі;</w:t>
      </w:r>
    </w:p>
    <w:p w:rsidR="007B1871" w:rsidRDefault="007B1871" w:rsidP="007B1871">
      <w:pPr>
        <w:pStyle w:val="a3"/>
        <w:spacing w:before="1"/>
        <w:ind w:left="154" w:right="937" w:firstLine="720"/>
      </w:pPr>
      <w:proofErr w:type="spellStart"/>
      <w:r>
        <w:t>Рп</w:t>
      </w:r>
      <w:proofErr w:type="spellEnd"/>
      <w:r>
        <w:t xml:space="preserve"> – резерв незароблених премій на початок розрахункового періоду за мінусом частки </w:t>
      </w:r>
      <w:proofErr w:type="spellStart"/>
      <w:r>
        <w:t>перестраховиків</w:t>
      </w:r>
      <w:proofErr w:type="spellEnd"/>
      <w:r>
        <w:t>;</w:t>
      </w:r>
    </w:p>
    <w:p w:rsidR="007B1871" w:rsidRDefault="007B1871" w:rsidP="007B1871">
      <w:pPr>
        <w:pStyle w:val="a3"/>
        <w:ind w:left="154" w:right="937" w:firstLine="720"/>
      </w:pPr>
      <w:proofErr w:type="spellStart"/>
      <w:r>
        <w:t>Рк</w:t>
      </w:r>
      <w:proofErr w:type="spellEnd"/>
      <w:r>
        <w:t xml:space="preserve"> – резерв незароблених премій на кінець розрахункового періоду, збільшений на величину частки </w:t>
      </w:r>
      <w:proofErr w:type="spellStart"/>
      <w:r>
        <w:t>перестраховиків</w:t>
      </w:r>
      <w:proofErr w:type="spellEnd"/>
      <w:r>
        <w:t>;</w:t>
      </w:r>
    </w:p>
    <w:p w:rsidR="007B1871" w:rsidRDefault="007B1871" w:rsidP="007B1871">
      <w:pPr>
        <w:pStyle w:val="a3"/>
        <w:ind w:left="154" w:right="984"/>
      </w:pPr>
      <w:r>
        <w:t xml:space="preserve">П – сума надходжень страхових платежів у розрахунковому періоді за мінусом сум, сплачених </w:t>
      </w:r>
      <w:proofErr w:type="spellStart"/>
      <w:r>
        <w:t>перестраховикам</w:t>
      </w:r>
      <w:proofErr w:type="spellEnd"/>
      <w:r>
        <w:t>.</w:t>
      </w:r>
    </w:p>
    <w:p w:rsidR="007B1871" w:rsidRDefault="007B1871" w:rsidP="007B1871">
      <w:pPr>
        <w:pStyle w:val="a3"/>
        <w:ind w:left="154" w:right="1977" w:firstLine="698"/>
        <w:jc w:val="both"/>
      </w:pPr>
      <w:r>
        <w:t>Бухгалтерський облік зароблених страхових платежів ведеться на рахунку 70 “Доходи від реалізації” субрахунок 703”Зароблені страхові платежі”:</w:t>
      </w:r>
    </w:p>
    <w:p w:rsidR="007B1871" w:rsidRDefault="007B1871" w:rsidP="007B1871">
      <w:pPr>
        <w:pStyle w:val="a5"/>
        <w:numPr>
          <w:ilvl w:val="0"/>
          <w:numId w:val="4"/>
        </w:numPr>
        <w:tabs>
          <w:tab w:val="left" w:pos="1135"/>
          <w:tab w:val="left" w:pos="5455"/>
        </w:tabs>
        <w:ind w:right="1623" w:hanging="1261"/>
        <w:jc w:val="both"/>
        <w:rPr>
          <w:sz w:val="28"/>
        </w:rPr>
      </w:pPr>
      <w:r>
        <w:rPr>
          <w:sz w:val="28"/>
        </w:rPr>
        <w:t>Отримані протягом звітного періоду страхові платежі: Д</w:t>
      </w:r>
      <w:r>
        <w:rPr>
          <w:sz w:val="28"/>
        </w:rPr>
        <w:tab/>
        <w:t>К</w:t>
      </w:r>
    </w:p>
    <w:p w:rsidR="007B1871" w:rsidRDefault="007B1871" w:rsidP="007B1871">
      <w:pPr>
        <w:pStyle w:val="a3"/>
        <w:tabs>
          <w:tab w:val="left" w:pos="5474"/>
        </w:tabs>
        <w:spacing w:line="322" w:lineRule="exact"/>
        <w:ind w:left="2113"/>
        <w:jc w:val="both"/>
      </w:pPr>
      <w:r>
        <w:t>761</w:t>
      </w:r>
      <w:r>
        <w:tab/>
        <w:t>703</w:t>
      </w:r>
    </w:p>
    <w:p w:rsidR="007B1871" w:rsidRDefault="007B1871" w:rsidP="007B1871">
      <w:pPr>
        <w:pStyle w:val="a5"/>
        <w:numPr>
          <w:ilvl w:val="0"/>
          <w:numId w:val="4"/>
        </w:numPr>
        <w:tabs>
          <w:tab w:val="left" w:pos="1135"/>
        </w:tabs>
        <w:ind w:left="154" w:right="2834" w:firstLine="769"/>
        <w:rPr>
          <w:sz w:val="28"/>
        </w:rPr>
      </w:pPr>
      <w:r>
        <w:rPr>
          <w:sz w:val="28"/>
        </w:rPr>
        <w:t>Суми часток страхових платежів,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сплачених </w:t>
      </w:r>
      <w:proofErr w:type="spellStart"/>
      <w:r>
        <w:rPr>
          <w:sz w:val="28"/>
        </w:rPr>
        <w:t>перестраховикам</w:t>
      </w:r>
      <w:proofErr w:type="spellEnd"/>
      <w:r>
        <w:rPr>
          <w:sz w:val="28"/>
        </w:rPr>
        <w:t>:</w:t>
      </w:r>
    </w:p>
    <w:p w:rsidR="007B1871" w:rsidRDefault="007B1871" w:rsidP="007B1871">
      <w:pPr>
        <w:pStyle w:val="a3"/>
        <w:tabs>
          <w:tab w:val="left" w:pos="5526"/>
        </w:tabs>
        <w:spacing w:line="322" w:lineRule="exact"/>
        <w:ind w:left="2183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542"/>
        </w:tabs>
        <w:ind w:left="2183"/>
        <w:jc w:val="both"/>
      </w:pPr>
      <w:r>
        <w:t>703</w:t>
      </w:r>
      <w:r>
        <w:tab/>
        <w:t>705</w:t>
      </w:r>
    </w:p>
    <w:p w:rsidR="007B1871" w:rsidRDefault="007B1871" w:rsidP="007B1871">
      <w:pPr>
        <w:pStyle w:val="a3"/>
        <w:rPr>
          <w:sz w:val="24"/>
        </w:rPr>
      </w:pPr>
    </w:p>
    <w:p w:rsidR="007B1871" w:rsidRDefault="007B1871" w:rsidP="007B1871">
      <w:pPr>
        <w:pStyle w:val="a5"/>
        <w:numPr>
          <w:ilvl w:val="0"/>
          <w:numId w:val="4"/>
        </w:numPr>
        <w:tabs>
          <w:tab w:val="left" w:pos="1154"/>
          <w:tab w:val="left" w:pos="5599"/>
        </w:tabs>
        <w:ind w:left="2253" w:right="2569" w:hanging="1379"/>
        <w:rPr>
          <w:sz w:val="28"/>
        </w:rPr>
      </w:pPr>
      <w:r>
        <w:rPr>
          <w:sz w:val="28"/>
        </w:rPr>
        <w:t>Результат зміни резерву незароблених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премій: Д</w:t>
      </w:r>
      <w:r>
        <w:rPr>
          <w:sz w:val="28"/>
        </w:rPr>
        <w:tab/>
        <w:t>К</w:t>
      </w:r>
    </w:p>
    <w:p w:rsidR="007B1871" w:rsidRDefault="007B1871" w:rsidP="007B1871">
      <w:pPr>
        <w:pStyle w:val="a3"/>
        <w:tabs>
          <w:tab w:val="left" w:pos="5544"/>
        </w:tabs>
        <w:spacing w:line="321" w:lineRule="exact"/>
        <w:ind w:left="2254"/>
        <w:jc w:val="both"/>
      </w:pPr>
      <w:r>
        <w:t>495</w:t>
      </w:r>
      <w:r>
        <w:tab/>
        <w:t>703 або</w:t>
      </w:r>
    </w:p>
    <w:p w:rsidR="007B1871" w:rsidRDefault="007B1871" w:rsidP="007B1871">
      <w:pPr>
        <w:pStyle w:val="a3"/>
        <w:tabs>
          <w:tab w:val="left" w:pos="5615"/>
        </w:tabs>
        <w:ind w:left="2254"/>
        <w:jc w:val="both"/>
      </w:pPr>
      <w:r>
        <w:t>703</w:t>
      </w:r>
      <w:r>
        <w:tab/>
        <w:t>495</w:t>
      </w:r>
    </w:p>
    <w:p w:rsidR="007B1871" w:rsidRDefault="007B1871" w:rsidP="007B1871">
      <w:pPr>
        <w:pStyle w:val="a5"/>
        <w:numPr>
          <w:ilvl w:val="0"/>
          <w:numId w:val="4"/>
        </w:numPr>
        <w:tabs>
          <w:tab w:val="left" w:pos="1228"/>
        </w:tabs>
        <w:spacing w:before="1"/>
        <w:ind w:left="154" w:right="925" w:firstLine="720"/>
        <w:jc w:val="both"/>
        <w:rPr>
          <w:sz w:val="28"/>
        </w:rPr>
      </w:pPr>
      <w:r>
        <w:rPr>
          <w:sz w:val="28"/>
        </w:rPr>
        <w:t>Отримане за результатами операцій сальдо рахунку 703 (кредитове) відповідає заробленим страховим платежам і списується на рахунок 79 “Фінансові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результати”:</w:t>
      </w:r>
    </w:p>
    <w:p w:rsidR="007B1871" w:rsidRDefault="007B1871" w:rsidP="007B1871">
      <w:pPr>
        <w:pStyle w:val="a3"/>
        <w:tabs>
          <w:tab w:val="left" w:pos="5599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528"/>
        </w:tabs>
        <w:spacing w:line="322" w:lineRule="exact"/>
        <w:ind w:left="2314"/>
      </w:pPr>
      <w:r>
        <w:t>703</w:t>
      </w:r>
      <w:r>
        <w:tab/>
        <w:t>79</w:t>
      </w:r>
    </w:p>
    <w:p w:rsidR="007B1871" w:rsidRDefault="007B1871" w:rsidP="007B1871">
      <w:pPr>
        <w:pStyle w:val="a3"/>
        <w:tabs>
          <w:tab w:val="left" w:pos="1990"/>
          <w:tab w:val="left" w:pos="2555"/>
          <w:tab w:val="left" w:pos="3909"/>
          <w:tab w:val="left" w:pos="5351"/>
          <w:tab w:val="left" w:pos="7491"/>
        </w:tabs>
        <w:ind w:left="154" w:right="927" w:firstLine="719"/>
      </w:pPr>
      <w:r>
        <w:t>Доходи</w:t>
      </w:r>
      <w:r>
        <w:tab/>
        <w:t>від</w:t>
      </w:r>
      <w:r>
        <w:tab/>
        <w:t>страхової</w:t>
      </w:r>
      <w:r>
        <w:tab/>
        <w:t>діяльності</w:t>
      </w:r>
      <w:r>
        <w:tab/>
        <w:t>відображаються</w:t>
      </w:r>
      <w:r>
        <w:tab/>
      </w:r>
      <w:r>
        <w:rPr>
          <w:spacing w:val="-4"/>
        </w:rPr>
        <w:t xml:space="preserve">такими </w:t>
      </w:r>
      <w:r>
        <w:t>проводками:</w:t>
      </w:r>
    </w:p>
    <w:p w:rsidR="007B1871" w:rsidRDefault="007B1871" w:rsidP="007B1871">
      <w:pPr>
        <w:pStyle w:val="a3"/>
        <w:tabs>
          <w:tab w:val="left" w:pos="5599"/>
        </w:tabs>
        <w:ind w:left="2314" w:right="1934" w:hanging="1440"/>
      </w:pPr>
      <w:r>
        <w:t>а) отримані комісійні винагороди за перестрахування: Д</w:t>
      </w:r>
      <w:r>
        <w:tab/>
        <w:t>К</w:t>
      </w:r>
    </w:p>
    <w:p w:rsidR="007B1871" w:rsidRDefault="007B1871" w:rsidP="007B1871">
      <w:pPr>
        <w:pStyle w:val="a3"/>
        <w:tabs>
          <w:tab w:val="left" w:pos="5597"/>
        </w:tabs>
        <w:spacing w:before="1" w:line="322" w:lineRule="exact"/>
        <w:ind w:left="2314"/>
      </w:pPr>
      <w:r>
        <w:t>633</w:t>
      </w:r>
      <w:r>
        <w:tab/>
        <w:t>719</w:t>
      </w:r>
    </w:p>
    <w:p w:rsidR="007B1871" w:rsidRDefault="007B1871" w:rsidP="007B1871">
      <w:pPr>
        <w:pStyle w:val="a3"/>
        <w:tabs>
          <w:tab w:val="left" w:pos="1381"/>
          <w:tab w:val="left" w:pos="2731"/>
          <w:tab w:val="left" w:pos="3801"/>
          <w:tab w:val="left" w:pos="4425"/>
          <w:tab w:val="left" w:pos="5909"/>
          <w:tab w:val="left" w:pos="6621"/>
          <w:tab w:val="left" w:pos="7138"/>
        </w:tabs>
        <w:ind w:left="154" w:right="928" w:firstLine="719"/>
      </w:pPr>
      <w:r>
        <w:t>б)</w:t>
      </w:r>
      <w:r>
        <w:tab/>
        <w:t>отримані</w:t>
      </w:r>
      <w:r>
        <w:tab/>
        <w:t>частки</w:t>
      </w:r>
      <w:r>
        <w:tab/>
        <w:t>від</w:t>
      </w:r>
      <w:r>
        <w:tab/>
        <w:t>страхових</w:t>
      </w:r>
      <w:r>
        <w:tab/>
        <w:t>сум</w:t>
      </w:r>
      <w:r>
        <w:tab/>
        <w:t>та</w:t>
      </w:r>
      <w:r>
        <w:tab/>
      </w:r>
      <w:r>
        <w:rPr>
          <w:spacing w:val="-1"/>
        </w:rPr>
        <w:t xml:space="preserve">страхових </w:t>
      </w:r>
      <w:r>
        <w:t>відшкодувань за договорами</w:t>
      </w:r>
      <w:r>
        <w:rPr>
          <w:spacing w:val="-1"/>
        </w:rPr>
        <w:t xml:space="preserve"> </w:t>
      </w:r>
      <w:r>
        <w:t>перестрахування:</w:t>
      </w:r>
    </w:p>
    <w:p w:rsidR="007B1871" w:rsidRDefault="007B1871" w:rsidP="007B1871">
      <w:pPr>
        <w:pStyle w:val="a3"/>
        <w:tabs>
          <w:tab w:val="left" w:pos="5599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598"/>
        </w:tabs>
        <w:spacing w:line="322" w:lineRule="exact"/>
        <w:ind w:left="2278"/>
      </w:pPr>
      <w:r>
        <w:t>633</w:t>
      </w:r>
      <w:r>
        <w:tab/>
        <w:t>719</w:t>
      </w:r>
    </w:p>
    <w:p w:rsidR="007B1871" w:rsidRDefault="007B1871" w:rsidP="007B1871">
      <w:pPr>
        <w:pStyle w:val="a3"/>
        <w:ind w:left="154" w:right="1298" w:firstLine="719"/>
      </w:pPr>
      <w:r>
        <w:t>в) повернені суми із централізованих страхових резервних фондів:</w:t>
      </w:r>
    </w:p>
    <w:p w:rsidR="007B1871" w:rsidRDefault="007B1871" w:rsidP="007B1871">
      <w:pPr>
        <w:pStyle w:val="a3"/>
        <w:tabs>
          <w:tab w:val="left" w:pos="5669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668"/>
        </w:tabs>
        <w:spacing w:line="322" w:lineRule="exact"/>
        <w:ind w:left="2324"/>
      </w:pPr>
      <w:r>
        <w:t>682</w:t>
      </w:r>
      <w:r>
        <w:tab/>
        <w:t>719</w:t>
      </w:r>
    </w:p>
    <w:p w:rsidR="007B1871" w:rsidRDefault="007B1871" w:rsidP="007B1871">
      <w:pPr>
        <w:pStyle w:val="a3"/>
        <w:ind w:left="154" w:right="1298" w:firstLine="720"/>
      </w:pPr>
      <w:r>
        <w:t>г) повернені суми технічних резервів, інших, ніж резерв незароблених премій:</w:t>
      </w:r>
    </w:p>
    <w:p w:rsidR="007B1871" w:rsidRDefault="007B1871" w:rsidP="007B1871">
      <w:pPr>
        <w:pStyle w:val="a3"/>
        <w:tabs>
          <w:tab w:val="left" w:pos="5669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674"/>
        </w:tabs>
        <w:ind w:left="2314"/>
      </w:pPr>
      <w:r>
        <w:t>495</w:t>
      </w:r>
      <w:r>
        <w:tab/>
        <w:t>719</w:t>
      </w:r>
    </w:p>
    <w:p w:rsidR="007B1871" w:rsidRDefault="007B1871" w:rsidP="007B1871">
      <w:pPr>
        <w:widowControl/>
        <w:autoSpaceDE/>
        <w:autoSpaceDN/>
        <w:sectPr w:rsidR="007B1871">
          <w:pgSz w:w="11900" w:h="16840"/>
          <w:pgMar w:top="980" w:right="960" w:bottom="960" w:left="1660" w:header="0" w:footer="699" w:gutter="0"/>
          <w:cols w:space="720"/>
        </w:sectPr>
      </w:pPr>
    </w:p>
    <w:p w:rsidR="007B1871" w:rsidRDefault="007B1871" w:rsidP="007B1871">
      <w:pPr>
        <w:pStyle w:val="1"/>
        <w:numPr>
          <w:ilvl w:val="1"/>
          <w:numId w:val="1"/>
        </w:numPr>
        <w:tabs>
          <w:tab w:val="left" w:pos="1494"/>
        </w:tabs>
        <w:spacing w:before="73"/>
      </w:pPr>
      <w:r>
        <w:t>Облік витрат</w:t>
      </w:r>
      <w:r>
        <w:rPr>
          <w:spacing w:val="-1"/>
        </w:rPr>
        <w:t xml:space="preserve"> </w:t>
      </w:r>
      <w:r>
        <w:t>страховика</w:t>
      </w:r>
    </w:p>
    <w:p w:rsidR="007B1871" w:rsidRDefault="007B1871" w:rsidP="007B1871">
      <w:pPr>
        <w:pStyle w:val="a3"/>
        <w:spacing w:before="9"/>
        <w:rPr>
          <w:b/>
          <w:sz w:val="27"/>
        </w:rPr>
      </w:pPr>
    </w:p>
    <w:p w:rsidR="007B1871" w:rsidRDefault="007B1871" w:rsidP="007B1871">
      <w:pPr>
        <w:pStyle w:val="a3"/>
        <w:ind w:left="233" w:firstLine="720"/>
      </w:pPr>
      <w:r>
        <w:t>Відповідно до закону України "Про страхування" до витрат страховика, пов'язаних з наданням страхових послуг, відносять:</w:t>
      </w:r>
    </w:p>
    <w:p w:rsidR="007B1871" w:rsidRDefault="007B1871" w:rsidP="007B1871">
      <w:pPr>
        <w:pStyle w:val="a5"/>
        <w:numPr>
          <w:ilvl w:val="0"/>
          <w:numId w:val="3"/>
        </w:numPr>
        <w:tabs>
          <w:tab w:val="left" w:pos="1164"/>
        </w:tabs>
        <w:spacing w:line="322" w:lineRule="exact"/>
        <w:ind w:left="1163" w:hanging="211"/>
        <w:rPr>
          <w:sz w:val="28"/>
        </w:rPr>
      </w:pPr>
      <w:r>
        <w:rPr>
          <w:sz w:val="28"/>
        </w:rPr>
        <w:t>виплати страхового відшкодування та страхових</w:t>
      </w:r>
      <w:r>
        <w:rPr>
          <w:spacing w:val="-1"/>
          <w:sz w:val="28"/>
        </w:rPr>
        <w:t xml:space="preserve"> </w:t>
      </w:r>
      <w:r>
        <w:rPr>
          <w:sz w:val="28"/>
        </w:rPr>
        <w:t>сум;</w:t>
      </w:r>
    </w:p>
    <w:p w:rsidR="007B1871" w:rsidRDefault="007B1871" w:rsidP="007B1871">
      <w:pPr>
        <w:pStyle w:val="a5"/>
        <w:numPr>
          <w:ilvl w:val="0"/>
          <w:numId w:val="3"/>
        </w:numPr>
        <w:tabs>
          <w:tab w:val="left" w:pos="1164"/>
        </w:tabs>
        <w:spacing w:line="322" w:lineRule="exact"/>
        <w:ind w:left="1163" w:hanging="211"/>
        <w:rPr>
          <w:sz w:val="28"/>
        </w:rPr>
      </w:pPr>
      <w:r>
        <w:rPr>
          <w:sz w:val="28"/>
        </w:rPr>
        <w:t>відрахування в централізовані страхові резервні</w:t>
      </w:r>
      <w:r>
        <w:rPr>
          <w:spacing w:val="-4"/>
          <w:sz w:val="28"/>
        </w:rPr>
        <w:t xml:space="preserve"> </w:t>
      </w:r>
      <w:r>
        <w:rPr>
          <w:sz w:val="28"/>
        </w:rPr>
        <w:t>фонди;</w:t>
      </w:r>
    </w:p>
    <w:p w:rsidR="007B1871" w:rsidRDefault="007B1871" w:rsidP="007B1871">
      <w:pPr>
        <w:pStyle w:val="a5"/>
        <w:numPr>
          <w:ilvl w:val="0"/>
          <w:numId w:val="3"/>
        </w:numPr>
        <w:tabs>
          <w:tab w:val="left" w:pos="1314"/>
          <w:tab w:val="left" w:pos="3169"/>
          <w:tab w:val="left" w:pos="3576"/>
          <w:tab w:val="left" w:pos="4834"/>
          <w:tab w:val="left" w:pos="6098"/>
          <w:tab w:val="left" w:pos="6964"/>
          <w:tab w:val="left" w:pos="7660"/>
        </w:tabs>
        <w:ind w:right="845" w:hanging="360"/>
        <w:rPr>
          <w:sz w:val="28"/>
        </w:rPr>
      </w:pPr>
      <w:r>
        <w:rPr>
          <w:sz w:val="28"/>
        </w:rPr>
        <w:t>відрахування</w:t>
      </w:r>
      <w:r>
        <w:rPr>
          <w:sz w:val="28"/>
        </w:rPr>
        <w:tab/>
        <w:t>в</w:t>
      </w:r>
      <w:r>
        <w:rPr>
          <w:sz w:val="28"/>
        </w:rPr>
        <w:tab/>
        <w:t>технічні</w:t>
      </w:r>
      <w:r>
        <w:rPr>
          <w:sz w:val="28"/>
        </w:rPr>
        <w:tab/>
        <w:t>резерви,</w:t>
      </w:r>
      <w:r>
        <w:rPr>
          <w:sz w:val="28"/>
        </w:rPr>
        <w:tab/>
        <w:t>інші,</w:t>
      </w:r>
      <w:r>
        <w:rPr>
          <w:sz w:val="28"/>
        </w:rPr>
        <w:tab/>
        <w:t>ніж</w:t>
      </w:r>
      <w:r>
        <w:rPr>
          <w:sz w:val="28"/>
        </w:rPr>
        <w:tab/>
      </w:r>
      <w:r>
        <w:rPr>
          <w:spacing w:val="-3"/>
          <w:sz w:val="28"/>
        </w:rPr>
        <w:t xml:space="preserve">резерв </w:t>
      </w:r>
      <w:proofErr w:type="spellStart"/>
      <w:r>
        <w:rPr>
          <w:sz w:val="28"/>
        </w:rPr>
        <w:t>незаробле-</w:t>
      </w:r>
      <w:proofErr w:type="spellEnd"/>
    </w:p>
    <w:p w:rsidR="007B1871" w:rsidRDefault="007B1871" w:rsidP="007B1871">
      <w:pPr>
        <w:pStyle w:val="a3"/>
        <w:spacing w:before="1" w:line="322" w:lineRule="exact"/>
        <w:ind w:left="1383"/>
      </w:pPr>
      <w:r>
        <w:t>них премій:</w:t>
      </w:r>
    </w:p>
    <w:p w:rsidR="007B1871" w:rsidRDefault="007B1871" w:rsidP="007B1871">
      <w:pPr>
        <w:pStyle w:val="a5"/>
        <w:numPr>
          <w:ilvl w:val="0"/>
          <w:numId w:val="3"/>
        </w:numPr>
        <w:tabs>
          <w:tab w:val="left" w:pos="1164"/>
        </w:tabs>
        <w:spacing w:line="322" w:lineRule="exact"/>
        <w:ind w:left="1163" w:hanging="211"/>
        <w:rPr>
          <w:sz w:val="28"/>
        </w:rPr>
      </w:pPr>
      <w:r>
        <w:rPr>
          <w:sz w:val="28"/>
        </w:rPr>
        <w:t>витрати на здійснення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страхування;</w:t>
      </w:r>
    </w:p>
    <w:p w:rsidR="007B1871" w:rsidRDefault="007B1871" w:rsidP="007B1871">
      <w:pPr>
        <w:pStyle w:val="a5"/>
        <w:numPr>
          <w:ilvl w:val="0"/>
          <w:numId w:val="3"/>
        </w:numPr>
        <w:tabs>
          <w:tab w:val="left" w:pos="1314"/>
        </w:tabs>
        <w:ind w:right="848" w:hanging="361"/>
        <w:rPr>
          <w:sz w:val="28"/>
        </w:rPr>
      </w:pPr>
      <w:r>
        <w:rPr>
          <w:sz w:val="28"/>
        </w:rPr>
        <w:t>інші витрати, що включаються до собівартості страхових послуг;</w:t>
      </w:r>
    </w:p>
    <w:p w:rsidR="007B1871" w:rsidRDefault="007B1871" w:rsidP="007B1871">
      <w:pPr>
        <w:pStyle w:val="a3"/>
        <w:ind w:left="233" w:right="848" w:firstLine="769"/>
        <w:jc w:val="both"/>
      </w:pPr>
      <w:r>
        <w:t>Основним видом витрат страховика є виплати страхового відшкодування та страхових сум.</w:t>
      </w:r>
    </w:p>
    <w:p w:rsidR="007B1871" w:rsidRDefault="007B1871" w:rsidP="007B1871">
      <w:pPr>
        <w:pStyle w:val="a3"/>
        <w:ind w:left="233" w:right="847" w:firstLine="720"/>
        <w:jc w:val="both"/>
      </w:pPr>
      <w:r>
        <w:t>Страхове відшкодування – це грошова сума, яка виплачується страховиком за умовами майнового страхування та страхування відповідальності при настанні страхового випадку.</w:t>
      </w:r>
    </w:p>
    <w:p w:rsidR="007B1871" w:rsidRDefault="007B1871" w:rsidP="007B1871">
      <w:pPr>
        <w:pStyle w:val="a3"/>
        <w:ind w:left="233" w:right="844" w:firstLine="719"/>
        <w:jc w:val="both"/>
      </w:pPr>
      <w:r>
        <w:t>Страхова сума – це грошова сума, що виплачується за особистим страхуванням у разі настання страхового випадку.</w:t>
      </w:r>
    </w:p>
    <w:p w:rsidR="007B1871" w:rsidRDefault="007B1871" w:rsidP="007B1871">
      <w:pPr>
        <w:pStyle w:val="a3"/>
        <w:ind w:left="233" w:right="844" w:firstLine="720"/>
        <w:jc w:val="both"/>
      </w:pPr>
      <w:r>
        <w:t>Страхове відшкодування не може перевищувати розміру прямого збитку, якого зазнав страхувальник.</w:t>
      </w:r>
    </w:p>
    <w:p w:rsidR="007B1871" w:rsidRDefault="007B1871" w:rsidP="007B1871">
      <w:pPr>
        <w:pStyle w:val="a3"/>
        <w:ind w:left="233" w:right="846" w:firstLine="720"/>
        <w:jc w:val="both"/>
      </w:pPr>
      <w:r>
        <w:t>Виплата страхових сум та страхового відшкодування здійснюється страховиком згідно з умовами договору страхування на підставі заяви страхувальника, а також страхового акту, що складається страховиком або уповноваженою особою (аварійним комісаром) у формі, що визначається страховиком.</w:t>
      </w:r>
    </w:p>
    <w:p w:rsidR="007B1871" w:rsidRDefault="007B1871" w:rsidP="007B1871">
      <w:pPr>
        <w:pStyle w:val="a3"/>
        <w:ind w:left="233" w:right="844" w:firstLine="719"/>
        <w:jc w:val="both"/>
      </w:pPr>
      <w:r>
        <w:t>Бухгалтерський облік виплат страхових сум та страхового відшкодування ведеться на рахунку 904 "Виплати страхових сум та страхових відшкодувань" за видами страхування:</w:t>
      </w:r>
    </w:p>
    <w:p w:rsidR="007B1871" w:rsidRDefault="007B1871" w:rsidP="007B1871">
      <w:pPr>
        <w:pStyle w:val="a5"/>
        <w:numPr>
          <w:ilvl w:val="0"/>
          <w:numId w:val="5"/>
        </w:numPr>
        <w:tabs>
          <w:tab w:val="left" w:pos="1355"/>
        </w:tabs>
        <w:ind w:right="845" w:firstLine="720"/>
        <w:jc w:val="both"/>
        <w:rPr>
          <w:sz w:val="28"/>
        </w:rPr>
      </w:pPr>
      <w:r>
        <w:rPr>
          <w:sz w:val="28"/>
        </w:rPr>
        <w:t>Виплати страхового відшкодування та страхових сум, здійснені страховиком за договорами страхування та перестрахування:</w:t>
      </w:r>
    </w:p>
    <w:p w:rsidR="007B1871" w:rsidRDefault="007B1871" w:rsidP="007B1871">
      <w:pPr>
        <w:pStyle w:val="a3"/>
        <w:tabs>
          <w:tab w:val="left" w:pos="5748"/>
        </w:tabs>
        <w:ind w:left="2393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747"/>
        </w:tabs>
        <w:spacing w:line="322" w:lineRule="exact"/>
        <w:ind w:left="2393"/>
      </w:pPr>
      <w:r>
        <w:t>904</w:t>
      </w:r>
      <w:r>
        <w:tab/>
        <w:t>301,311</w:t>
      </w:r>
    </w:p>
    <w:p w:rsidR="007B1871" w:rsidRDefault="007B1871" w:rsidP="007B1871">
      <w:pPr>
        <w:pStyle w:val="a5"/>
        <w:numPr>
          <w:ilvl w:val="0"/>
          <w:numId w:val="5"/>
        </w:numPr>
        <w:tabs>
          <w:tab w:val="left" w:pos="1507"/>
          <w:tab w:val="left" w:pos="2478"/>
          <w:tab w:val="left" w:pos="4286"/>
          <w:tab w:val="left" w:pos="5843"/>
          <w:tab w:val="left" w:pos="6629"/>
          <w:tab w:val="left" w:pos="7218"/>
        </w:tabs>
        <w:ind w:right="847" w:firstLine="719"/>
        <w:rPr>
          <w:sz w:val="28"/>
        </w:rPr>
      </w:pPr>
      <w:r>
        <w:rPr>
          <w:sz w:val="28"/>
        </w:rPr>
        <w:t>Сума</w:t>
      </w:r>
      <w:r>
        <w:rPr>
          <w:sz w:val="28"/>
        </w:rPr>
        <w:tab/>
        <w:t>зарахування</w:t>
      </w:r>
      <w:r>
        <w:rPr>
          <w:sz w:val="28"/>
        </w:rPr>
        <w:tab/>
        <w:t>страхових</w:t>
      </w:r>
      <w:r>
        <w:rPr>
          <w:sz w:val="28"/>
        </w:rPr>
        <w:tab/>
        <w:t>сум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3"/>
          <w:sz w:val="28"/>
        </w:rPr>
        <w:t xml:space="preserve">страхових </w:t>
      </w:r>
      <w:r>
        <w:rPr>
          <w:sz w:val="28"/>
        </w:rPr>
        <w:t>відшкодувань у рахунок страхових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платежів:</w:t>
      </w:r>
    </w:p>
    <w:p w:rsidR="007B1871" w:rsidRDefault="007B1871" w:rsidP="007B1871">
      <w:pPr>
        <w:pStyle w:val="a3"/>
        <w:tabs>
          <w:tab w:val="left" w:pos="5748"/>
        </w:tabs>
        <w:spacing w:line="321" w:lineRule="exact"/>
        <w:ind w:left="2393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748"/>
        </w:tabs>
        <w:spacing w:before="1" w:line="322" w:lineRule="exact"/>
        <w:ind w:left="2393"/>
      </w:pPr>
      <w:r>
        <w:t>904</w:t>
      </w:r>
      <w:r>
        <w:tab/>
        <w:t>363</w:t>
      </w:r>
    </w:p>
    <w:p w:rsidR="007B1871" w:rsidRDefault="007B1871" w:rsidP="007B1871">
      <w:pPr>
        <w:pStyle w:val="a5"/>
        <w:numPr>
          <w:ilvl w:val="0"/>
          <w:numId w:val="5"/>
        </w:numPr>
        <w:tabs>
          <w:tab w:val="left" w:pos="1358"/>
        </w:tabs>
        <w:ind w:right="845" w:firstLine="719"/>
        <w:rPr>
          <w:sz w:val="28"/>
        </w:rPr>
      </w:pPr>
      <w:r>
        <w:rPr>
          <w:sz w:val="28"/>
        </w:rPr>
        <w:t>Повернені від страхувальників надмірно виплачені їм страхові суми та страхові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відшкодування:</w:t>
      </w:r>
    </w:p>
    <w:p w:rsidR="007B1871" w:rsidRDefault="007B1871" w:rsidP="007B1871">
      <w:pPr>
        <w:pStyle w:val="a3"/>
        <w:tabs>
          <w:tab w:val="left" w:pos="5748"/>
        </w:tabs>
        <w:spacing w:line="322" w:lineRule="exact"/>
        <w:ind w:left="2393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748"/>
        </w:tabs>
        <w:spacing w:line="322" w:lineRule="exact"/>
        <w:ind w:left="2393"/>
      </w:pPr>
      <w:r>
        <w:t>301,</w:t>
      </w:r>
      <w:r>
        <w:rPr>
          <w:spacing w:val="-1"/>
        </w:rPr>
        <w:t xml:space="preserve"> </w:t>
      </w:r>
      <w:r>
        <w:t>311</w:t>
      </w:r>
      <w:r>
        <w:tab/>
        <w:t>904</w:t>
      </w:r>
    </w:p>
    <w:p w:rsidR="007B1871" w:rsidRDefault="007B1871" w:rsidP="007B1871">
      <w:pPr>
        <w:pStyle w:val="a5"/>
        <w:numPr>
          <w:ilvl w:val="0"/>
          <w:numId w:val="5"/>
        </w:numPr>
        <w:tabs>
          <w:tab w:val="left" w:pos="1234"/>
        </w:tabs>
        <w:ind w:left="1233" w:hanging="281"/>
        <w:rPr>
          <w:sz w:val="28"/>
        </w:rPr>
      </w:pPr>
      <w:r>
        <w:rPr>
          <w:sz w:val="28"/>
        </w:rPr>
        <w:t xml:space="preserve">Щомісячне списання сальдо з </w:t>
      </w:r>
      <w:proofErr w:type="spellStart"/>
      <w:r>
        <w:rPr>
          <w:sz w:val="28"/>
        </w:rPr>
        <w:t>рах</w:t>
      </w:r>
      <w:proofErr w:type="spellEnd"/>
      <w:r>
        <w:rPr>
          <w:sz w:val="28"/>
        </w:rPr>
        <w:t>. 904:</w:t>
      </w:r>
    </w:p>
    <w:p w:rsidR="007B1871" w:rsidRDefault="007B1871" w:rsidP="007B1871">
      <w:pPr>
        <w:pStyle w:val="a3"/>
        <w:spacing w:before="1"/>
        <w:ind w:left="1583" w:right="1700" w:hanging="281"/>
      </w:pPr>
      <w:r>
        <w:t>а) для страховиків , котрі здійснюють ризикові види страхування:</w:t>
      </w:r>
    </w:p>
    <w:p w:rsidR="007B1871" w:rsidRDefault="007B1871" w:rsidP="007B1871">
      <w:pPr>
        <w:widowControl/>
        <w:autoSpaceDE/>
        <w:autoSpaceDN/>
        <w:sectPr w:rsidR="007B1871">
          <w:pgSz w:w="11900" w:h="16840"/>
          <w:pgMar w:top="980" w:right="960" w:bottom="960" w:left="1660" w:header="0" w:footer="699" w:gutter="0"/>
          <w:cols w:space="720"/>
        </w:sectPr>
      </w:pPr>
    </w:p>
    <w:p w:rsidR="007B1871" w:rsidRDefault="007B1871" w:rsidP="007B1871">
      <w:pPr>
        <w:pStyle w:val="a3"/>
        <w:tabs>
          <w:tab w:val="left" w:pos="5740"/>
        </w:tabs>
        <w:spacing w:before="70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743"/>
        </w:tabs>
        <w:spacing w:before="1" w:line="322" w:lineRule="exact"/>
        <w:ind w:left="2314"/>
        <w:jc w:val="both"/>
      </w:pPr>
      <w:r>
        <w:t>791</w:t>
      </w:r>
      <w:r>
        <w:tab/>
        <w:t>904</w:t>
      </w:r>
    </w:p>
    <w:p w:rsidR="007B1871" w:rsidRDefault="007B1871" w:rsidP="007B1871">
      <w:pPr>
        <w:pStyle w:val="a3"/>
        <w:tabs>
          <w:tab w:val="left" w:pos="5795"/>
        </w:tabs>
        <w:ind w:left="2314" w:right="1055" w:hanging="1112"/>
      </w:pPr>
      <w:r>
        <w:t>б) для страховиків, котрі займаються страхуванням життя: Д</w:t>
      </w:r>
      <w:r>
        <w:tab/>
        <w:t>К</w:t>
      </w:r>
    </w:p>
    <w:p w:rsidR="007B1871" w:rsidRDefault="007B1871" w:rsidP="007B1871">
      <w:pPr>
        <w:pStyle w:val="a3"/>
        <w:tabs>
          <w:tab w:val="left" w:pos="5743"/>
        </w:tabs>
        <w:spacing w:line="322" w:lineRule="exact"/>
        <w:ind w:left="2314"/>
        <w:jc w:val="both"/>
      </w:pPr>
      <w:r>
        <w:t>492</w:t>
      </w:r>
      <w:r>
        <w:tab/>
        <w:t>904</w:t>
      </w:r>
    </w:p>
    <w:p w:rsidR="007B1871" w:rsidRDefault="007B1871" w:rsidP="007B1871">
      <w:pPr>
        <w:pStyle w:val="a3"/>
        <w:ind w:left="154" w:right="923" w:firstLine="720"/>
        <w:jc w:val="both"/>
      </w:pPr>
      <w:r>
        <w:t>При виплатах страхового відшкодування за участю страхового посередника він веде розрахунки із страховиками та страхувальниками. При цьому складаються такі</w:t>
      </w:r>
      <w:r>
        <w:rPr>
          <w:spacing w:val="-4"/>
        </w:rPr>
        <w:t xml:space="preserve"> </w:t>
      </w:r>
      <w:r>
        <w:t>проводки:</w:t>
      </w:r>
    </w:p>
    <w:p w:rsidR="007B1871" w:rsidRDefault="007B1871" w:rsidP="007B1871">
      <w:pPr>
        <w:pStyle w:val="a3"/>
        <w:tabs>
          <w:tab w:val="left" w:pos="5818"/>
        </w:tabs>
        <w:ind w:left="2314" w:right="1146" w:hanging="1440"/>
        <w:jc w:val="both"/>
      </w:pPr>
      <w:r>
        <w:t>1.Суми страхового відшкодування, отримані від</w:t>
      </w:r>
      <w:r>
        <w:rPr>
          <w:spacing w:val="-19"/>
        </w:rPr>
        <w:t xml:space="preserve"> </w:t>
      </w:r>
      <w:r>
        <w:t>страховика: 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spacing w:line="321" w:lineRule="exact"/>
        <w:ind w:left="2314"/>
        <w:jc w:val="both"/>
      </w:pPr>
      <w:r>
        <w:t>311</w:t>
      </w:r>
      <w:r>
        <w:tab/>
        <w:t>703</w:t>
      </w:r>
    </w:p>
    <w:p w:rsidR="007B1871" w:rsidRDefault="007B1871" w:rsidP="007B1871">
      <w:pPr>
        <w:pStyle w:val="a5"/>
        <w:numPr>
          <w:ilvl w:val="0"/>
          <w:numId w:val="6"/>
        </w:numPr>
        <w:tabs>
          <w:tab w:val="left" w:pos="875"/>
        </w:tabs>
        <w:spacing w:before="1"/>
        <w:ind w:right="1494"/>
        <w:rPr>
          <w:sz w:val="28"/>
        </w:rPr>
      </w:pPr>
      <w:r>
        <w:rPr>
          <w:sz w:val="28"/>
        </w:rPr>
        <w:t>Нарахування суми належного страхувальнику</w:t>
      </w:r>
      <w:r>
        <w:rPr>
          <w:spacing w:val="-19"/>
          <w:sz w:val="28"/>
        </w:rPr>
        <w:t xml:space="preserve"> </w:t>
      </w:r>
      <w:r>
        <w:rPr>
          <w:sz w:val="28"/>
        </w:rPr>
        <w:t>страхового відшкодування:</w:t>
      </w:r>
    </w:p>
    <w:p w:rsidR="007B1871" w:rsidRDefault="007B1871" w:rsidP="007B1871">
      <w:pPr>
        <w:pStyle w:val="a3"/>
        <w:tabs>
          <w:tab w:val="left" w:pos="5818"/>
        </w:tabs>
        <w:spacing w:line="321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749"/>
        </w:tabs>
        <w:spacing w:before="1" w:line="322" w:lineRule="exact"/>
        <w:ind w:left="2314"/>
      </w:pPr>
      <w:r>
        <w:t>704</w:t>
      </w:r>
      <w:r>
        <w:tab/>
        <w:t>363</w:t>
      </w:r>
    </w:p>
    <w:p w:rsidR="007B1871" w:rsidRDefault="007B1871" w:rsidP="007B1871">
      <w:pPr>
        <w:pStyle w:val="a5"/>
        <w:numPr>
          <w:ilvl w:val="1"/>
          <w:numId w:val="6"/>
        </w:numPr>
        <w:tabs>
          <w:tab w:val="left" w:pos="1135"/>
          <w:tab w:val="left" w:pos="2346"/>
          <w:tab w:val="left" w:pos="5829"/>
        </w:tabs>
        <w:ind w:right="1037" w:hanging="280"/>
        <w:rPr>
          <w:sz w:val="28"/>
        </w:rPr>
      </w:pPr>
      <w:r>
        <w:rPr>
          <w:sz w:val="28"/>
        </w:rPr>
        <w:t>Суми страхового відшкодування, перераховані</w:t>
      </w:r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страхуваль-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нику</w:t>
      </w:r>
      <w:proofErr w:type="spellEnd"/>
      <w:r>
        <w:rPr>
          <w:sz w:val="28"/>
        </w:rPr>
        <w:t>:</w:t>
      </w:r>
      <w:r>
        <w:rPr>
          <w:sz w:val="28"/>
        </w:rPr>
        <w:tab/>
        <w:t>Д</w:t>
      </w:r>
      <w:r>
        <w:rPr>
          <w:sz w:val="28"/>
        </w:rPr>
        <w:tab/>
        <w:t>К</w:t>
      </w:r>
    </w:p>
    <w:p w:rsidR="007B1871" w:rsidRDefault="007B1871" w:rsidP="007B1871">
      <w:pPr>
        <w:pStyle w:val="a3"/>
        <w:tabs>
          <w:tab w:val="left" w:pos="5779"/>
        </w:tabs>
        <w:spacing w:line="322" w:lineRule="exact"/>
        <w:ind w:left="2270"/>
      </w:pPr>
      <w:r>
        <w:t>363</w:t>
      </w:r>
      <w:r>
        <w:tab/>
        <w:t>311</w:t>
      </w:r>
    </w:p>
    <w:p w:rsidR="007B1871" w:rsidRDefault="007B1871" w:rsidP="007B1871">
      <w:pPr>
        <w:pStyle w:val="a5"/>
        <w:numPr>
          <w:ilvl w:val="1"/>
          <w:numId w:val="6"/>
        </w:numPr>
        <w:tabs>
          <w:tab w:val="left" w:pos="1205"/>
        </w:tabs>
        <w:ind w:right="1101" w:hanging="280"/>
        <w:rPr>
          <w:sz w:val="28"/>
        </w:rPr>
      </w:pPr>
      <w:r>
        <w:rPr>
          <w:sz w:val="28"/>
        </w:rPr>
        <w:t>Списання сальдо з рахунків 703 та 704 в порядку закриття на рахунок</w:t>
      </w:r>
      <w:r>
        <w:rPr>
          <w:spacing w:val="-3"/>
          <w:sz w:val="28"/>
        </w:rPr>
        <w:t xml:space="preserve"> </w:t>
      </w:r>
      <w:r>
        <w:rPr>
          <w:sz w:val="28"/>
        </w:rPr>
        <w:t>79:</w:t>
      </w:r>
    </w:p>
    <w:p w:rsidR="007B1871" w:rsidRDefault="007B1871" w:rsidP="007B1871">
      <w:pPr>
        <w:pStyle w:val="a3"/>
        <w:tabs>
          <w:tab w:val="left" w:pos="5875"/>
        </w:tabs>
        <w:spacing w:line="322" w:lineRule="exact"/>
        <w:ind w:left="239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39"/>
        </w:tabs>
        <w:spacing w:line="322" w:lineRule="exact"/>
        <w:ind w:left="2344"/>
      </w:pPr>
      <w:r>
        <w:t>703</w:t>
      </w:r>
      <w:r>
        <w:tab/>
        <w:t>79</w:t>
      </w:r>
    </w:p>
    <w:p w:rsidR="007B1871" w:rsidRDefault="007B1871" w:rsidP="007B1871">
      <w:pPr>
        <w:pStyle w:val="a3"/>
        <w:tabs>
          <w:tab w:val="left" w:pos="5854"/>
        </w:tabs>
        <w:ind w:left="2344"/>
      </w:pPr>
      <w:r>
        <w:t>79</w:t>
      </w:r>
      <w:r>
        <w:tab/>
        <w:t>704</w:t>
      </w:r>
    </w:p>
    <w:p w:rsidR="007B1871" w:rsidRDefault="007B1871" w:rsidP="007B1871">
      <w:pPr>
        <w:pStyle w:val="a3"/>
        <w:rPr>
          <w:sz w:val="30"/>
        </w:rPr>
      </w:pPr>
    </w:p>
    <w:p w:rsidR="007B1871" w:rsidRDefault="007B1871" w:rsidP="007B1871">
      <w:pPr>
        <w:pStyle w:val="a3"/>
        <w:rPr>
          <w:sz w:val="26"/>
        </w:rPr>
      </w:pPr>
    </w:p>
    <w:p w:rsidR="007B1871" w:rsidRDefault="007B1871" w:rsidP="007B1871">
      <w:pPr>
        <w:pStyle w:val="a3"/>
        <w:ind w:left="154" w:right="926" w:firstLine="769"/>
        <w:jc w:val="both"/>
      </w:pPr>
      <w:r>
        <w:t>Бухгалтерський облік відрахувань у страхові резерви здійснюється таким чином:</w:t>
      </w:r>
    </w:p>
    <w:p w:rsidR="007B1871" w:rsidRDefault="007B1871" w:rsidP="007B1871">
      <w:pPr>
        <w:pStyle w:val="a3"/>
      </w:pPr>
    </w:p>
    <w:p w:rsidR="007B1871" w:rsidRDefault="007B1871" w:rsidP="007B1871">
      <w:pPr>
        <w:pStyle w:val="a3"/>
        <w:ind w:left="154" w:right="1298" w:firstLine="719"/>
      </w:pPr>
      <w:r>
        <w:t>1. Сума належних. відрахувань у централізовані страхові резервні фонди:</w:t>
      </w:r>
    </w:p>
    <w:p w:rsidR="007B1871" w:rsidRDefault="007B1871" w:rsidP="007B1871">
      <w:pPr>
        <w:pStyle w:val="a3"/>
        <w:tabs>
          <w:tab w:val="left" w:pos="5818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24"/>
        </w:tabs>
        <w:ind w:left="2314"/>
      </w:pPr>
      <w:r>
        <w:t>949</w:t>
      </w:r>
      <w:r>
        <w:tab/>
        <w:t>682</w:t>
      </w:r>
    </w:p>
    <w:p w:rsidR="007B1871" w:rsidRDefault="007B1871" w:rsidP="007B1871">
      <w:pPr>
        <w:pStyle w:val="a3"/>
        <w:spacing w:before="1"/>
      </w:pPr>
    </w:p>
    <w:p w:rsidR="007B1871" w:rsidRDefault="007B1871" w:rsidP="007B1871">
      <w:pPr>
        <w:pStyle w:val="a3"/>
        <w:tabs>
          <w:tab w:val="left" w:pos="1331"/>
          <w:tab w:val="left" w:pos="3216"/>
          <w:tab w:val="left" w:pos="3604"/>
          <w:tab w:val="left" w:pos="4834"/>
          <w:tab w:val="left" w:pos="6072"/>
          <w:tab w:val="left" w:pos="6911"/>
          <w:tab w:val="left" w:pos="7579"/>
        </w:tabs>
        <w:ind w:left="154" w:right="925" w:firstLine="720"/>
      </w:pPr>
      <w:r>
        <w:t>4.</w:t>
      </w:r>
      <w:r>
        <w:tab/>
        <w:t>Відрахування</w:t>
      </w:r>
      <w:r>
        <w:tab/>
        <w:t>у</w:t>
      </w:r>
      <w:r>
        <w:tab/>
        <w:t>технічні</w:t>
      </w:r>
      <w:r>
        <w:tab/>
        <w:t>резерви,</w:t>
      </w:r>
      <w:r>
        <w:tab/>
        <w:t>інші,</w:t>
      </w:r>
      <w:r>
        <w:tab/>
        <w:t>ніж</w:t>
      </w:r>
      <w:r>
        <w:tab/>
      </w:r>
      <w:r>
        <w:rPr>
          <w:spacing w:val="-3"/>
        </w:rPr>
        <w:t xml:space="preserve">резерв </w:t>
      </w:r>
      <w:r>
        <w:t>незароблених</w:t>
      </w:r>
      <w:r>
        <w:rPr>
          <w:spacing w:val="-1"/>
        </w:rPr>
        <w:t xml:space="preserve"> </w:t>
      </w:r>
      <w:r>
        <w:t>премій:</w:t>
      </w:r>
    </w:p>
    <w:p w:rsidR="007B1871" w:rsidRDefault="007B1871" w:rsidP="007B1871">
      <w:pPr>
        <w:pStyle w:val="a3"/>
        <w:tabs>
          <w:tab w:val="left" w:pos="5818"/>
        </w:tabs>
        <w:spacing w:line="321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ind w:left="2314"/>
      </w:pPr>
      <w:r>
        <w:t>949</w:t>
      </w:r>
      <w:r>
        <w:tab/>
        <w:t>495</w:t>
      </w:r>
    </w:p>
    <w:p w:rsidR="007B1871" w:rsidRDefault="007B1871" w:rsidP="007B1871">
      <w:pPr>
        <w:pStyle w:val="a3"/>
      </w:pPr>
    </w:p>
    <w:p w:rsidR="007B1871" w:rsidRDefault="007B1871" w:rsidP="007B1871">
      <w:pPr>
        <w:pStyle w:val="a3"/>
        <w:ind w:left="154" w:right="926" w:firstLine="720"/>
        <w:jc w:val="both"/>
      </w:pPr>
      <w:r>
        <w:t>Витрати на проведення страхування – це витрати, що складають собівартість послуг страховика. Облік окремих видів цих витрат відображається такими бухгалтерськими проводками:</w:t>
      </w:r>
    </w:p>
    <w:p w:rsidR="007B1871" w:rsidRDefault="007B1871" w:rsidP="007B1871">
      <w:pPr>
        <w:pStyle w:val="a3"/>
        <w:tabs>
          <w:tab w:val="left" w:pos="5818"/>
        </w:tabs>
        <w:ind w:left="2314" w:right="1426" w:hanging="1440"/>
        <w:jc w:val="both"/>
      </w:pPr>
      <w:r>
        <w:t>а) нарахування зарплати працівникам апарату</w:t>
      </w:r>
      <w:r>
        <w:rPr>
          <w:spacing w:val="-16"/>
        </w:rPr>
        <w:t xml:space="preserve"> </w:t>
      </w:r>
      <w:r>
        <w:t>управління: Д</w:t>
      </w:r>
      <w:r>
        <w:tab/>
        <w:t>К</w:t>
      </w:r>
    </w:p>
    <w:p w:rsidR="007B1871" w:rsidRDefault="007B1871" w:rsidP="007B1871">
      <w:pPr>
        <w:pStyle w:val="a3"/>
        <w:tabs>
          <w:tab w:val="left" w:pos="5807"/>
        </w:tabs>
        <w:spacing w:before="1"/>
        <w:ind w:left="2314"/>
      </w:pPr>
      <w:r>
        <w:t>811</w:t>
      </w:r>
      <w:r>
        <w:tab/>
        <w:t>661</w:t>
      </w:r>
    </w:p>
    <w:p w:rsidR="007B1871" w:rsidRDefault="007B1871" w:rsidP="007B1871">
      <w:pPr>
        <w:widowControl/>
        <w:autoSpaceDE/>
        <w:autoSpaceDN/>
        <w:sectPr w:rsidR="007B1871">
          <w:pgSz w:w="11900" w:h="16840"/>
          <w:pgMar w:top="980" w:right="960" w:bottom="960" w:left="1660" w:header="0" w:footer="699" w:gutter="0"/>
          <w:cols w:space="720"/>
        </w:sectPr>
      </w:pPr>
    </w:p>
    <w:p w:rsidR="007B1871" w:rsidRDefault="007B1871" w:rsidP="007B1871">
      <w:pPr>
        <w:pStyle w:val="a3"/>
        <w:spacing w:before="70"/>
        <w:ind w:left="233" w:right="846" w:firstLine="720"/>
        <w:jc w:val="both"/>
      </w:pPr>
      <w:r>
        <w:t>б) нарахування комісійної винагороди позаштатним страховим агентам:</w:t>
      </w:r>
    </w:p>
    <w:p w:rsidR="007B1871" w:rsidRDefault="007B1871" w:rsidP="007B1871">
      <w:pPr>
        <w:pStyle w:val="a3"/>
        <w:tabs>
          <w:tab w:val="left" w:pos="5943"/>
        </w:tabs>
        <w:spacing w:line="322" w:lineRule="exact"/>
        <w:ind w:left="2427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97"/>
        </w:tabs>
        <w:ind w:left="2393"/>
      </w:pPr>
      <w:r>
        <w:t>93</w:t>
      </w:r>
      <w:r>
        <w:tab/>
        <w:t>364</w:t>
      </w:r>
    </w:p>
    <w:p w:rsidR="007B1871" w:rsidRDefault="007B1871" w:rsidP="007B1871">
      <w:pPr>
        <w:pStyle w:val="a3"/>
      </w:pPr>
    </w:p>
    <w:p w:rsidR="007B1871" w:rsidRDefault="007B1871" w:rsidP="007B1871">
      <w:pPr>
        <w:pStyle w:val="a3"/>
        <w:tabs>
          <w:tab w:val="left" w:pos="5897"/>
        </w:tabs>
        <w:spacing w:before="1"/>
        <w:ind w:left="2393" w:right="2934" w:hanging="1440"/>
      </w:pPr>
      <w:r>
        <w:t>в) нарахування внесків до пенсійного фонду: Д</w:t>
      </w:r>
      <w:r>
        <w:tab/>
        <w:t>К</w:t>
      </w:r>
    </w:p>
    <w:p w:rsidR="007B1871" w:rsidRDefault="007B1871" w:rsidP="007B1871">
      <w:pPr>
        <w:pStyle w:val="a3"/>
        <w:tabs>
          <w:tab w:val="left" w:pos="5898"/>
        </w:tabs>
        <w:spacing w:line="321" w:lineRule="exact"/>
        <w:ind w:left="2393"/>
        <w:jc w:val="both"/>
      </w:pPr>
      <w:r>
        <w:t>821</w:t>
      </w:r>
      <w:r>
        <w:tab/>
        <w:t>651</w:t>
      </w:r>
    </w:p>
    <w:p w:rsidR="007B1871" w:rsidRDefault="007B1871" w:rsidP="007B1871">
      <w:pPr>
        <w:pStyle w:val="a3"/>
        <w:ind w:left="1231" w:right="1330" w:hanging="279"/>
      </w:pPr>
      <w:r>
        <w:t>г) нарахування внесків на соціальне страхування у зв’язку з тимчасовою втратою працездатності:</w:t>
      </w:r>
    </w:p>
    <w:p w:rsidR="007B1871" w:rsidRDefault="007B1871" w:rsidP="007B1871">
      <w:pPr>
        <w:pStyle w:val="a3"/>
        <w:tabs>
          <w:tab w:val="left" w:pos="5897"/>
        </w:tabs>
        <w:spacing w:line="321" w:lineRule="exact"/>
        <w:ind w:left="2393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97"/>
        </w:tabs>
        <w:spacing w:before="1" w:line="322" w:lineRule="exact"/>
        <w:ind w:left="2427"/>
        <w:jc w:val="both"/>
      </w:pPr>
      <w:r>
        <w:t>822</w:t>
      </w:r>
      <w:r>
        <w:tab/>
        <w:t>652</w:t>
      </w:r>
    </w:p>
    <w:p w:rsidR="007B1871" w:rsidRDefault="007B1871" w:rsidP="007B1871">
      <w:pPr>
        <w:pStyle w:val="a3"/>
        <w:ind w:left="1282" w:right="937" w:hanging="329"/>
      </w:pPr>
      <w:r>
        <w:t>д) нарахування внесків у фонд соціального страхування на випадок безробіття:</w:t>
      </w:r>
    </w:p>
    <w:p w:rsidR="007B1871" w:rsidRDefault="007B1871" w:rsidP="007B1871">
      <w:pPr>
        <w:pStyle w:val="a3"/>
        <w:tabs>
          <w:tab w:val="left" w:pos="5935"/>
        </w:tabs>
        <w:spacing w:before="1" w:line="322" w:lineRule="exact"/>
        <w:ind w:left="2393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97"/>
        </w:tabs>
        <w:spacing w:line="322" w:lineRule="exact"/>
        <w:ind w:left="2462"/>
        <w:jc w:val="both"/>
      </w:pPr>
      <w:r>
        <w:t>823</w:t>
      </w:r>
      <w:r>
        <w:tab/>
        <w:t>653</w:t>
      </w:r>
    </w:p>
    <w:p w:rsidR="007B1871" w:rsidRDefault="007B1871" w:rsidP="007B1871">
      <w:pPr>
        <w:pStyle w:val="a3"/>
        <w:tabs>
          <w:tab w:val="left" w:pos="5967"/>
        </w:tabs>
        <w:ind w:left="2393" w:right="2952" w:hanging="1441"/>
      </w:pPr>
      <w:r>
        <w:t>е) нарахування амортизації основних засобів Д</w:t>
      </w:r>
      <w:r>
        <w:tab/>
        <w:t>К</w:t>
      </w:r>
    </w:p>
    <w:p w:rsidR="007B1871" w:rsidRDefault="007B1871" w:rsidP="007B1871">
      <w:pPr>
        <w:pStyle w:val="a3"/>
        <w:tabs>
          <w:tab w:val="left" w:pos="5966"/>
        </w:tabs>
        <w:spacing w:line="322" w:lineRule="exact"/>
        <w:ind w:left="2393"/>
        <w:jc w:val="both"/>
      </w:pPr>
      <w:r>
        <w:t>831</w:t>
      </w:r>
      <w:r>
        <w:tab/>
        <w:t>131</w:t>
      </w:r>
    </w:p>
    <w:p w:rsidR="007B1871" w:rsidRDefault="007B1871" w:rsidP="007B1871">
      <w:pPr>
        <w:pStyle w:val="a3"/>
        <w:ind w:left="1313" w:right="846" w:hanging="360"/>
        <w:jc w:val="both"/>
      </w:pPr>
      <w:r>
        <w:t>є) здійснення адміністративно-господарських витрат (оренда та утримання службових приміщень; канцелярські, поштові, телефонні витрати; утримання транспорту):</w:t>
      </w:r>
    </w:p>
    <w:p w:rsidR="007B1871" w:rsidRDefault="007B1871" w:rsidP="007B1871">
      <w:pPr>
        <w:pStyle w:val="a3"/>
        <w:tabs>
          <w:tab w:val="left" w:pos="5905"/>
        </w:tabs>
        <w:spacing w:line="322" w:lineRule="exact"/>
        <w:ind w:left="2422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97"/>
        </w:tabs>
        <w:ind w:left="2393"/>
      </w:pPr>
      <w:r>
        <w:t>92</w:t>
      </w:r>
      <w:r>
        <w:tab/>
        <w:t>803, 805 806,</w:t>
      </w:r>
      <w:r>
        <w:rPr>
          <w:spacing w:val="-4"/>
        </w:rPr>
        <w:t xml:space="preserve"> </w:t>
      </w:r>
      <w:r>
        <w:t>631</w:t>
      </w:r>
    </w:p>
    <w:p w:rsidR="007B1871" w:rsidRDefault="007B1871" w:rsidP="007B1871">
      <w:pPr>
        <w:pStyle w:val="a3"/>
      </w:pPr>
    </w:p>
    <w:p w:rsidR="007B1871" w:rsidRDefault="007B1871" w:rsidP="007B1871">
      <w:pPr>
        <w:pStyle w:val="a3"/>
        <w:ind w:left="233" w:right="845" w:firstLine="719"/>
        <w:jc w:val="both"/>
      </w:pPr>
      <w:r>
        <w:t>Витрати на здійснення страхування в розрізі окремих видів відносять на собівартість страхових послуг:</w:t>
      </w:r>
    </w:p>
    <w:p w:rsidR="007B1871" w:rsidRDefault="007B1871" w:rsidP="007B1871">
      <w:pPr>
        <w:pStyle w:val="a3"/>
        <w:tabs>
          <w:tab w:val="left" w:pos="5897"/>
        </w:tabs>
        <w:spacing w:line="322" w:lineRule="exact"/>
        <w:ind w:left="2393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903"/>
        </w:tabs>
        <w:ind w:left="2393"/>
      </w:pPr>
      <w:r>
        <w:t>903</w:t>
      </w:r>
      <w:r>
        <w:tab/>
        <w:t>811, 82, 831, 92,</w:t>
      </w:r>
      <w:r>
        <w:rPr>
          <w:spacing w:val="-5"/>
        </w:rPr>
        <w:t xml:space="preserve"> </w:t>
      </w:r>
      <w:r>
        <w:t>93</w:t>
      </w:r>
    </w:p>
    <w:p w:rsidR="007B1871" w:rsidRDefault="007B1871" w:rsidP="007B1871">
      <w:pPr>
        <w:pStyle w:val="a3"/>
        <w:spacing w:before="4"/>
      </w:pPr>
    </w:p>
    <w:p w:rsidR="007B1871" w:rsidRDefault="007B1871" w:rsidP="007B1871">
      <w:pPr>
        <w:pStyle w:val="1"/>
        <w:numPr>
          <w:ilvl w:val="1"/>
          <w:numId w:val="1"/>
        </w:numPr>
        <w:tabs>
          <w:tab w:val="left" w:pos="1494"/>
        </w:tabs>
      </w:pPr>
      <w:r>
        <w:t>Облік фінансових результатів діяльності</w:t>
      </w:r>
      <w:r>
        <w:rPr>
          <w:spacing w:val="-4"/>
        </w:rPr>
        <w:t xml:space="preserve"> </w:t>
      </w:r>
      <w:r>
        <w:t>страховика</w:t>
      </w:r>
    </w:p>
    <w:p w:rsidR="007B1871" w:rsidRDefault="007B1871" w:rsidP="007B1871">
      <w:pPr>
        <w:pStyle w:val="a3"/>
        <w:spacing w:before="7"/>
        <w:rPr>
          <w:b/>
          <w:sz w:val="27"/>
        </w:rPr>
      </w:pPr>
    </w:p>
    <w:p w:rsidR="007B1871" w:rsidRDefault="007B1871" w:rsidP="007B1871">
      <w:pPr>
        <w:pStyle w:val="a3"/>
        <w:ind w:left="233" w:right="847" w:firstLine="769"/>
        <w:jc w:val="both"/>
      </w:pPr>
      <w:r>
        <w:t>Узагальнення інформації про фінансові результати здійснюється на рахунку 79 ”Фінансові результати” ( субрахунок 791).</w:t>
      </w:r>
    </w:p>
    <w:p w:rsidR="007B1871" w:rsidRDefault="007B1871" w:rsidP="007B1871">
      <w:pPr>
        <w:pStyle w:val="a3"/>
        <w:spacing w:before="1"/>
        <w:ind w:left="233" w:right="1298" w:firstLine="719"/>
      </w:pPr>
      <w:r>
        <w:t>За кредитом рахунку 791 відображаються суми в порядку закриття рахунків обліку доходів від страхової діяльності:</w:t>
      </w:r>
    </w:p>
    <w:p w:rsidR="007B1871" w:rsidRDefault="007B1871" w:rsidP="007B1871">
      <w:pPr>
        <w:pStyle w:val="a3"/>
        <w:tabs>
          <w:tab w:val="left" w:pos="5905"/>
        </w:tabs>
        <w:spacing w:line="322" w:lineRule="exact"/>
        <w:ind w:left="2422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921"/>
        </w:tabs>
        <w:spacing w:line="322" w:lineRule="exact"/>
        <w:ind w:left="2422"/>
      </w:pPr>
      <w:r>
        <w:t>703, 719</w:t>
      </w:r>
      <w:r>
        <w:tab/>
        <w:t>791</w:t>
      </w:r>
    </w:p>
    <w:p w:rsidR="007B1871" w:rsidRDefault="007B1871" w:rsidP="007B1871">
      <w:pPr>
        <w:pStyle w:val="a3"/>
        <w:ind w:left="233" w:right="1298" w:firstLine="859"/>
      </w:pPr>
      <w:r>
        <w:t>За дебетом рахунку 791 відображаються суми в порядку закриття рахунків обліку витрат страховика:</w:t>
      </w:r>
    </w:p>
    <w:p w:rsidR="007B1871" w:rsidRDefault="007B1871" w:rsidP="007B1871">
      <w:pPr>
        <w:pStyle w:val="a3"/>
        <w:tabs>
          <w:tab w:val="left" w:pos="5905"/>
        </w:tabs>
        <w:spacing w:line="322" w:lineRule="exact"/>
        <w:ind w:left="2422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63"/>
        </w:tabs>
        <w:ind w:left="2393"/>
      </w:pPr>
      <w:r>
        <w:t>791</w:t>
      </w:r>
      <w:r>
        <w:tab/>
        <w:t>903, 93, 904,</w:t>
      </w:r>
      <w:r>
        <w:rPr>
          <w:spacing w:val="-1"/>
        </w:rPr>
        <w:t xml:space="preserve"> </w:t>
      </w:r>
      <w:r>
        <w:t>949</w:t>
      </w:r>
    </w:p>
    <w:p w:rsidR="007B1871" w:rsidRDefault="007B1871" w:rsidP="007B1871">
      <w:pPr>
        <w:pStyle w:val="a3"/>
        <w:spacing w:before="1"/>
        <w:ind w:left="233" w:firstLine="769"/>
      </w:pPr>
      <w:r>
        <w:t>Фінансовий результат від діяльності по страхуванню життя визначається сумою надлишку резервів довгострокових</w:t>
      </w:r>
      <w:r>
        <w:rPr>
          <w:spacing w:val="51"/>
        </w:rPr>
        <w:t xml:space="preserve"> </w:t>
      </w:r>
      <w:r>
        <w:t>зобов'язань</w:t>
      </w:r>
    </w:p>
    <w:p w:rsidR="007B1871" w:rsidRDefault="007B1871" w:rsidP="007B1871">
      <w:pPr>
        <w:widowControl/>
        <w:autoSpaceDE/>
        <w:autoSpaceDN/>
        <w:sectPr w:rsidR="007B1871">
          <w:pgSz w:w="11900" w:h="16840"/>
          <w:pgMar w:top="980" w:right="960" w:bottom="960" w:left="1660" w:header="0" w:footer="699" w:gutter="0"/>
          <w:cols w:space="720"/>
        </w:sectPr>
      </w:pPr>
    </w:p>
    <w:p w:rsidR="007B1871" w:rsidRDefault="007B1871" w:rsidP="007B1871">
      <w:pPr>
        <w:pStyle w:val="a3"/>
        <w:tabs>
          <w:tab w:val="left" w:pos="1092"/>
          <w:tab w:val="left" w:pos="2123"/>
          <w:tab w:val="left" w:pos="3569"/>
          <w:tab w:val="left" w:pos="5226"/>
          <w:tab w:val="left" w:pos="5848"/>
          <w:tab w:val="left" w:pos="8212"/>
        </w:tabs>
        <w:spacing w:before="70"/>
        <w:ind w:left="154" w:right="925"/>
      </w:pPr>
      <w:r>
        <w:t>понад</w:t>
      </w:r>
      <w:r>
        <w:tab/>
        <w:t>обсяги</w:t>
      </w:r>
      <w:r>
        <w:tab/>
        <w:t>страхових</w:t>
      </w:r>
      <w:r>
        <w:tab/>
        <w:t>зобов'язань,</w:t>
      </w:r>
      <w:r>
        <w:tab/>
        <w:t>яка</w:t>
      </w:r>
      <w:r>
        <w:tab/>
        <w:t>використовується</w:t>
      </w:r>
      <w:r>
        <w:tab/>
      </w:r>
      <w:r>
        <w:rPr>
          <w:spacing w:val="-17"/>
        </w:rPr>
        <w:t xml:space="preserve">у </w:t>
      </w:r>
      <w:r>
        <w:t>звітному періоді на власні потреби</w:t>
      </w:r>
      <w:r>
        <w:rPr>
          <w:spacing w:val="-4"/>
        </w:rPr>
        <w:t xml:space="preserve"> </w:t>
      </w:r>
      <w:r>
        <w:t>страховика.</w:t>
      </w:r>
    </w:p>
    <w:p w:rsidR="007B1871" w:rsidRDefault="007B1871" w:rsidP="007B1871">
      <w:pPr>
        <w:pStyle w:val="a3"/>
        <w:ind w:left="154" w:right="926" w:firstLine="720"/>
        <w:jc w:val="both"/>
      </w:pPr>
      <w:r>
        <w:t>Утворення прибутку за рахунок надлишку резервів із страхування життя відображається:</w:t>
      </w:r>
    </w:p>
    <w:p w:rsidR="007B1871" w:rsidRDefault="007B1871" w:rsidP="007B1871">
      <w:pPr>
        <w:pStyle w:val="a3"/>
        <w:tabs>
          <w:tab w:val="left" w:pos="5818"/>
        </w:tabs>
        <w:spacing w:before="1"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spacing w:line="322" w:lineRule="exact"/>
        <w:ind w:left="2314"/>
        <w:jc w:val="both"/>
      </w:pPr>
      <w:r>
        <w:t>492</w:t>
      </w:r>
      <w:r>
        <w:tab/>
        <w:t>719</w:t>
      </w:r>
    </w:p>
    <w:p w:rsidR="007B1871" w:rsidRDefault="007B1871" w:rsidP="007B1871">
      <w:pPr>
        <w:pStyle w:val="a3"/>
        <w:ind w:left="154" w:right="927" w:firstLine="720"/>
        <w:jc w:val="both"/>
      </w:pPr>
      <w:r>
        <w:t>Використання суми надлишку резервів довгострокових зобов'язань відображається:</w:t>
      </w:r>
    </w:p>
    <w:p w:rsidR="007B1871" w:rsidRDefault="007B1871" w:rsidP="007B1871">
      <w:pPr>
        <w:pStyle w:val="a3"/>
        <w:tabs>
          <w:tab w:val="left" w:pos="5818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spacing w:line="322" w:lineRule="exact"/>
        <w:ind w:left="2314"/>
        <w:jc w:val="both"/>
      </w:pPr>
      <w:r>
        <w:t>719</w:t>
      </w:r>
      <w:r>
        <w:tab/>
        <w:t>311</w:t>
      </w:r>
    </w:p>
    <w:p w:rsidR="007B1871" w:rsidRDefault="007B1871" w:rsidP="007B1871">
      <w:pPr>
        <w:pStyle w:val="a3"/>
        <w:ind w:left="154" w:right="927" w:firstLine="719"/>
        <w:jc w:val="both"/>
      </w:pPr>
      <w:r>
        <w:t>Списання в кінці звітного періоду суми використаного прибутку в межах наявного надлишку резервів:</w:t>
      </w:r>
    </w:p>
    <w:p w:rsidR="007B1871" w:rsidRDefault="007B1871" w:rsidP="007B1871">
      <w:pPr>
        <w:pStyle w:val="a3"/>
        <w:tabs>
          <w:tab w:val="left" w:pos="5818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ind w:left="2314"/>
        <w:jc w:val="both"/>
      </w:pPr>
      <w:r>
        <w:t>791</w:t>
      </w:r>
      <w:r>
        <w:tab/>
        <w:t>719</w:t>
      </w:r>
    </w:p>
    <w:p w:rsidR="007B1871" w:rsidRDefault="007B1871" w:rsidP="007B1871">
      <w:pPr>
        <w:pStyle w:val="a3"/>
        <w:spacing w:before="1"/>
        <w:ind w:left="154" w:right="924" w:firstLine="720"/>
        <w:jc w:val="both"/>
      </w:pPr>
      <w:r>
        <w:t>Доходи, отримані від інвестування коштів у вигляді банківських процентів від володіння акціями, облігаціями та іншими цінними паперами, відображаються:</w:t>
      </w:r>
    </w:p>
    <w:p w:rsidR="007B1871" w:rsidRDefault="007B1871" w:rsidP="007B1871">
      <w:pPr>
        <w:pStyle w:val="a3"/>
        <w:tabs>
          <w:tab w:val="left" w:pos="5818"/>
        </w:tabs>
        <w:spacing w:line="322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spacing w:line="322" w:lineRule="exact"/>
        <w:ind w:left="2314"/>
        <w:jc w:val="both"/>
      </w:pPr>
      <w:r>
        <w:t>311</w:t>
      </w:r>
      <w:r>
        <w:tab/>
        <w:t>791</w:t>
      </w:r>
    </w:p>
    <w:p w:rsidR="007B1871" w:rsidRDefault="007B1871" w:rsidP="007B1871">
      <w:pPr>
        <w:pStyle w:val="a3"/>
        <w:ind w:left="874"/>
        <w:jc w:val="both"/>
      </w:pPr>
      <w:r>
        <w:t>Прибутки від інших операцій відображаються:</w:t>
      </w:r>
    </w:p>
    <w:p w:rsidR="007B1871" w:rsidRDefault="007B1871" w:rsidP="007B1871">
      <w:pPr>
        <w:pStyle w:val="a3"/>
        <w:spacing w:before="1"/>
        <w:ind w:left="154" w:right="927" w:firstLine="719"/>
        <w:jc w:val="both"/>
      </w:pPr>
      <w:r>
        <w:t>а) одержані від страхувальників надмірно виплачені їм у минулому звітному періоді страхові суми та страхові відшкодування:</w:t>
      </w:r>
    </w:p>
    <w:p w:rsidR="007B1871" w:rsidRDefault="007B1871" w:rsidP="007B1871">
      <w:pPr>
        <w:pStyle w:val="a3"/>
        <w:tabs>
          <w:tab w:val="left" w:pos="5818"/>
        </w:tabs>
        <w:spacing w:line="321" w:lineRule="exact"/>
        <w:ind w:left="2314"/>
        <w:jc w:val="both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spacing w:before="1" w:line="322" w:lineRule="exact"/>
        <w:ind w:left="2314"/>
        <w:jc w:val="both"/>
      </w:pPr>
      <w:r>
        <w:t>311</w:t>
      </w:r>
      <w:r>
        <w:tab/>
        <w:t>791</w:t>
      </w:r>
    </w:p>
    <w:p w:rsidR="007B1871" w:rsidRDefault="007B1871" w:rsidP="007B1871">
      <w:pPr>
        <w:pStyle w:val="a3"/>
        <w:ind w:left="154" w:right="924" w:firstLine="720"/>
        <w:jc w:val="both"/>
      </w:pPr>
      <w:r>
        <w:t>б) повернені страхувальникам надмірно отримані від них страхові платежі або в разі дострокового припинення дії договору страхування, якщо такі платежі були отримані у минулому звітному періоді:</w:t>
      </w:r>
    </w:p>
    <w:p w:rsidR="007B1871" w:rsidRDefault="007B1871" w:rsidP="007B1871">
      <w:pPr>
        <w:pStyle w:val="a3"/>
        <w:tabs>
          <w:tab w:val="left" w:pos="5818"/>
        </w:tabs>
        <w:spacing w:line="321" w:lineRule="exact"/>
        <w:ind w:left="2314"/>
      </w:pPr>
      <w:r>
        <w:t>Д</w:t>
      </w:r>
      <w:r>
        <w:tab/>
        <w:t>К</w:t>
      </w:r>
    </w:p>
    <w:p w:rsidR="007B1871" w:rsidRDefault="007B1871" w:rsidP="007B1871">
      <w:pPr>
        <w:pStyle w:val="a3"/>
        <w:tabs>
          <w:tab w:val="left" w:pos="5818"/>
        </w:tabs>
        <w:spacing w:before="1"/>
        <w:ind w:left="2314"/>
      </w:pPr>
      <w:r>
        <w:t>791</w:t>
      </w:r>
      <w:r>
        <w:tab/>
        <w:t>311</w:t>
      </w:r>
    </w:p>
    <w:p w:rsidR="007B1871" w:rsidRDefault="007B1871" w:rsidP="007B1871">
      <w:pPr>
        <w:pStyle w:val="a3"/>
        <w:spacing w:before="10"/>
        <w:rPr>
          <w:sz w:val="27"/>
        </w:rPr>
      </w:pPr>
    </w:p>
    <w:p w:rsidR="007B1871" w:rsidRDefault="007B1871" w:rsidP="007B1871">
      <w:pPr>
        <w:pStyle w:val="a3"/>
        <w:tabs>
          <w:tab w:val="left" w:pos="2951"/>
          <w:tab w:val="left" w:pos="4447"/>
          <w:tab w:val="left" w:pos="6155"/>
          <w:tab w:val="left" w:pos="8118"/>
        </w:tabs>
        <w:ind w:left="154" w:right="924" w:firstLine="720"/>
      </w:pPr>
      <w:r>
        <w:t>Використання</w:t>
      </w:r>
      <w:r>
        <w:tab/>
        <w:t>прибутку</w:t>
      </w:r>
      <w:r>
        <w:tab/>
        <w:t>страховика</w:t>
      </w:r>
      <w:r>
        <w:tab/>
        <w:t>здійснюється</w:t>
      </w:r>
      <w:r>
        <w:tab/>
      </w:r>
      <w:r>
        <w:rPr>
          <w:spacing w:val="-9"/>
        </w:rPr>
        <w:t xml:space="preserve">за </w:t>
      </w:r>
      <w:r>
        <w:t>напрямками, визначеними установчими</w:t>
      </w:r>
      <w:r>
        <w:rPr>
          <w:spacing w:val="-3"/>
        </w:rPr>
        <w:t xml:space="preserve"> </w:t>
      </w:r>
      <w:r>
        <w:t>документами</w:t>
      </w:r>
    </w:p>
    <w:p w:rsidR="007B1871" w:rsidRDefault="007B1871" w:rsidP="007B1871">
      <w:pPr>
        <w:pStyle w:val="a3"/>
        <w:spacing w:before="1"/>
        <w:ind w:left="154" w:right="937" w:firstLine="719"/>
      </w:pPr>
      <w:r>
        <w:t>Сальдо рахунку 791 в порядку його закриття списується на рахунок 44”Нерозподілений прибуток”(непокритий збиток).</w:t>
      </w:r>
    </w:p>
    <w:p w:rsidR="007B1871" w:rsidRDefault="007B1871" w:rsidP="007B1871">
      <w:pPr>
        <w:pStyle w:val="a3"/>
        <w:rPr>
          <w:sz w:val="30"/>
        </w:rPr>
      </w:pPr>
    </w:p>
    <w:p w:rsidR="007B1871" w:rsidRDefault="007B1871" w:rsidP="007B1871">
      <w:pPr>
        <w:pStyle w:val="a3"/>
        <w:spacing w:before="3"/>
        <w:rPr>
          <w:sz w:val="26"/>
        </w:rPr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3657"/>
    <w:multiLevelType w:val="hybridMultilevel"/>
    <w:tmpl w:val="E88494E2"/>
    <w:lvl w:ilvl="0" w:tplc="13BC817E">
      <w:start w:val="1"/>
      <w:numFmt w:val="decimal"/>
      <w:lvlText w:val="%1."/>
      <w:lvlJc w:val="left"/>
      <w:pPr>
        <w:ind w:left="233" w:hanging="4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C822632">
      <w:numFmt w:val="bullet"/>
      <w:lvlText w:val="•"/>
      <w:lvlJc w:val="left"/>
      <w:pPr>
        <w:ind w:left="1144" w:hanging="401"/>
      </w:pPr>
      <w:rPr>
        <w:lang w:val="uk-UA" w:eastAsia="en-US" w:bidi="ar-SA"/>
      </w:rPr>
    </w:lvl>
    <w:lvl w:ilvl="2" w:tplc="CEEE0F2A">
      <w:numFmt w:val="bullet"/>
      <w:lvlText w:val="•"/>
      <w:lvlJc w:val="left"/>
      <w:pPr>
        <w:ind w:left="2048" w:hanging="401"/>
      </w:pPr>
      <w:rPr>
        <w:lang w:val="uk-UA" w:eastAsia="en-US" w:bidi="ar-SA"/>
      </w:rPr>
    </w:lvl>
    <w:lvl w:ilvl="3" w:tplc="01FEB048">
      <w:numFmt w:val="bullet"/>
      <w:lvlText w:val="•"/>
      <w:lvlJc w:val="left"/>
      <w:pPr>
        <w:ind w:left="2952" w:hanging="401"/>
      </w:pPr>
      <w:rPr>
        <w:lang w:val="uk-UA" w:eastAsia="en-US" w:bidi="ar-SA"/>
      </w:rPr>
    </w:lvl>
    <w:lvl w:ilvl="4" w:tplc="39F4B42E">
      <w:numFmt w:val="bullet"/>
      <w:lvlText w:val="•"/>
      <w:lvlJc w:val="left"/>
      <w:pPr>
        <w:ind w:left="3856" w:hanging="401"/>
      </w:pPr>
      <w:rPr>
        <w:lang w:val="uk-UA" w:eastAsia="en-US" w:bidi="ar-SA"/>
      </w:rPr>
    </w:lvl>
    <w:lvl w:ilvl="5" w:tplc="E464788C">
      <w:numFmt w:val="bullet"/>
      <w:lvlText w:val="•"/>
      <w:lvlJc w:val="left"/>
      <w:pPr>
        <w:ind w:left="4760" w:hanging="401"/>
      </w:pPr>
      <w:rPr>
        <w:lang w:val="uk-UA" w:eastAsia="en-US" w:bidi="ar-SA"/>
      </w:rPr>
    </w:lvl>
    <w:lvl w:ilvl="6" w:tplc="17F20C76">
      <w:numFmt w:val="bullet"/>
      <w:lvlText w:val="•"/>
      <w:lvlJc w:val="left"/>
      <w:pPr>
        <w:ind w:left="5664" w:hanging="401"/>
      </w:pPr>
      <w:rPr>
        <w:lang w:val="uk-UA" w:eastAsia="en-US" w:bidi="ar-SA"/>
      </w:rPr>
    </w:lvl>
    <w:lvl w:ilvl="7" w:tplc="6B62095C">
      <w:numFmt w:val="bullet"/>
      <w:lvlText w:val="•"/>
      <w:lvlJc w:val="left"/>
      <w:pPr>
        <w:ind w:left="6568" w:hanging="401"/>
      </w:pPr>
      <w:rPr>
        <w:lang w:val="uk-UA" w:eastAsia="en-US" w:bidi="ar-SA"/>
      </w:rPr>
    </w:lvl>
    <w:lvl w:ilvl="8" w:tplc="626C60A4">
      <w:numFmt w:val="bullet"/>
      <w:lvlText w:val="•"/>
      <w:lvlJc w:val="left"/>
      <w:pPr>
        <w:ind w:left="7472" w:hanging="401"/>
      </w:pPr>
      <w:rPr>
        <w:lang w:val="uk-UA" w:eastAsia="en-US" w:bidi="ar-SA"/>
      </w:rPr>
    </w:lvl>
  </w:abstractNum>
  <w:abstractNum w:abstractNumId="1">
    <w:nsid w:val="2B371AAB"/>
    <w:multiLevelType w:val="multilevel"/>
    <w:tmpl w:val="9A9E3A3C"/>
    <w:lvl w:ilvl="0">
      <w:start w:val="6"/>
      <w:numFmt w:val="decimal"/>
      <w:lvlText w:val="%1"/>
      <w:lvlJc w:val="left"/>
      <w:pPr>
        <w:ind w:left="1493" w:hanging="492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93" w:hanging="49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56" w:hanging="49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834" w:hanging="49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12" w:hanging="49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390" w:hanging="49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68" w:hanging="49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6" w:hanging="49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724" w:hanging="492"/>
      </w:pPr>
      <w:rPr>
        <w:lang w:val="uk-UA" w:eastAsia="en-US" w:bidi="ar-SA"/>
      </w:rPr>
    </w:lvl>
  </w:abstractNum>
  <w:abstractNum w:abstractNumId="2">
    <w:nsid w:val="460149F9"/>
    <w:multiLevelType w:val="hybridMultilevel"/>
    <w:tmpl w:val="1B9A2C70"/>
    <w:lvl w:ilvl="0" w:tplc="25F6A89E">
      <w:start w:val="1"/>
      <w:numFmt w:val="decimal"/>
      <w:lvlText w:val="%1."/>
      <w:lvlJc w:val="left"/>
      <w:pPr>
        <w:ind w:left="51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11C06E4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7FACB3A">
      <w:numFmt w:val="bullet"/>
      <w:lvlText w:val="•"/>
      <w:lvlJc w:val="left"/>
      <w:pPr>
        <w:ind w:left="2204" w:hanging="361"/>
      </w:pPr>
      <w:rPr>
        <w:lang w:val="uk-UA" w:eastAsia="en-US" w:bidi="ar-SA"/>
      </w:rPr>
    </w:lvl>
    <w:lvl w:ilvl="3" w:tplc="0DF83134">
      <w:numFmt w:val="bullet"/>
      <w:lvlText w:val="•"/>
      <w:lvlJc w:val="left"/>
      <w:pPr>
        <w:ind w:left="3088" w:hanging="361"/>
      </w:pPr>
      <w:rPr>
        <w:lang w:val="uk-UA" w:eastAsia="en-US" w:bidi="ar-SA"/>
      </w:rPr>
    </w:lvl>
    <w:lvl w:ilvl="4" w:tplc="2438D028">
      <w:numFmt w:val="bullet"/>
      <w:lvlText w:val="•"/>
      <w:lvlJc w:val="left"/>
      <w:pPr>
        <w:ind w:left="3973" w:hanging="361"/>
      </w:pPr>
      <w:rPr>
        <w:lang w:val="uk-UA" w:eastAsia="en-US" w:bidi="ar-SA"/>
      </w:rPr>
    </w:lvl>
    <w:lvl w:ilvl="5" w:tplc="31807DDA">
      <w:numFmt w:val="bullet"/>
      <w:lvlText w:val="•"/>
      <w:lvlJc w:val="left"/>
      <w:pPr>
        <w:ind w:left="4857" w:hanging="361"/>
      </w:pPr>
      <w:rPr>
        <w:lang w:val="uk-UA" w:eastAsia="en-US" w:bidi="ar-SA"/>
      </w:rPr>
    </w:lvl>
    <w:lvl w:ilvl="6" w:tplc="AC524444">
      <w:numFmt w:val="bullet"/>
      <w:lvlText w:val="•"/>
      <w:lvlJc w:val="left"/>
      <w:pPr>
        <w:ind w:left="5742" w:hanging="361"/>
      </w:pPr>
      <w:rPr>
        <w:lang w:val="uk-UA" w:eastAsia="en-US" w:bidi="ar-SA"/>
      </w:rPr>
    </w:lvl>
    <w:lvl w:ilvl="7" w:tplc="57E8C4C4">
      <w:numFmt w:val="bullet"/>
      <w:lvlText w:val="•"/>
      <w:lvlJc w:val="left"/>
      <w:pPr>
        <w:ind w:left="6626" w:hanging="361"/>
      </w:pPr>
      <w:rPr>
        <w:lang w:val="uk-UA" w:eastAsia="en-US" w:bidi="ar-SA"/>
      </w:rPr>
    </w:lvl>
    <w:lvl w:ilvl="8" w:tplc="227E80D4">
      <w:numFmt w:val="bullet"/>
      <w:lvlText w:val="•"/>
      <w:lvlJc w:val="left"/>
      <w:pPr>
        <w:ind w:left="7511" w:hanging="361"/>
      </w:pPr>
      <w:rPr>
        <w:lang w:val="uk-UA" w:eastAsia="en-US" w:bidi="ar-SA"/>
      </w:rPr>
    </w:lvl>
  </w:abstractNum>
  <w:abstractNum w:abstractNumId="3">
    <w:nsid w:val="4C2976CC"/>
    <w:multiLevelType w:val="hybridMultilevel"/>
    <w:tmpl w:val="7684257A"/>
    <w:lvl w:ilvl="0" w:tplc="0E9A86F8">
      <w:numFmt w:val="bullet"/>
      <w:lvlText w:val="–"/>
      <w:lvlJc w:val="left"/>
      <w:pPr>
        <w:ind w:left="1313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BE286E">
      <w:numFmt w:val="bullet"/>
      <w:lvlText w:val="•"/>
      <w:lvlJc w:val="left"/>
      <w:pPr>
        <w:ind w:left="2116" w:hanging="210"/>
      </w:pPr>
      <w:rPr>
        <w:lang w:val="uk-UA" w:eastAsia="en-US" w:bidi="ar-SA"/>
      </w:rPr>
    </w:lvl>
    <w:lvl w:ilvl="2" w:tplc="69FC6F60">
      <w:numFmt w:val="bullet"/>
      <w:lvlText w:val="•"/>
      <w:lvlJc w:val="left"/>
      <w:pPr>
        <w:ind w:left="2912" w:hanging="210"/>
      </w:pPr>
      <w:rPr>
        <w:lang w:val="uk-UA" w:eastAsia="en-US" w:bidi="ar-SA"/>
      </w:rPr>
    </w:lvl>
    <w:lvl w:ilvl="3" w:tplc="457873CC">
      <w:numFmt w:val="bullet"/>
      <w:lvlText w:val="•"/>
      <w:lvlJc w:val="left"/>
      <w:pPr>
        <w:ind w:left="3708" w:hanging="210"/>
      </w:pPr>
      <w:rPr>
        <w:lang w:val="uk-UA" w:eastAsia="en-US" w:bidi="ar-SA"/>
      </w:rPr>
    </w:lvl>
    <w:lvl w:ilvl="4" w:tplc="BDC49934">
      <w:numFmt w:val="bullet"/>
      <w:lvlText w:val="•"/>
      <w:lvlJc w:val="left"/>
      <w:pPr>
        <w:ind w:left="4504" w:hanging="210"/>
      </w:pPr>
      <w:rPr>
        <w:lang w:val="uk-UA" w:eastAsia="en-US" w:bidi="ar-SA"/>
      </w:rPr>
    </w:lvl>
    <w:lvl w:ilvl="5" w:tplc="08109E18">
      <w:numFmt w:val="bullet"/>
      <w:lvlText w:val="•"/>
      <w:lvlJc w:val="left"/>
      <w:pPr>
        <w:ind w:left="5300" w:hanging="210"/>
      </w:pPr>
      <w:rPr>
        <w:lang w:val="uk-UA" w:eastAsia="en-US" w:bidi="ar-SA"/>
      </w:rPr>
    </w:lvl>
    <w:lvl w:ilvl="6" w:tplc="660412F0">
      <w:numFmt w:val="bullet"/>
      <w:lvlText w:val="•"/>
      <w:lvlJc w:val="left"/>
      <w:pPr>
        <w:ind w:left="6096" w:hanging="210"/>
      </w:pPr>
      <w:rPr>
        <w:lang w:val="uk-UA" w:eastAsia="en-US" w:bidi="ar-SA"/>
      </w:rPr>
    </w:lvl>
    <w:lvl w:ilvl="7" w:tplc="D962FD6E">
      <w:numFmt w:val="bullet"/>
      <w:lvlText w:val="•"/>
      <w:lvlJc w:val="left"/>
      <w:pPr>
        <w:ind w:left="6892" w:hanging="210"/>
      </w:pPr>
      <w:rPr>
        <w:lang w:val="uk-UA" w:eastAsia="en-US" w:bidi="ar-SA"/>
      </w:rPr>
    </w:lvl>
    <w:lvl w:ilvl="8" w:tplc="FA6EE352">
      <w:numFmt w:val="bullet"/>
      <w:lvlText w:val="•"/>
      <w:lvlJc w:val="left"/>
      <w:pPr>
        <w:ind w:left="7688" w:hanging="210"/>
      </w:pPr>
      <w:rPr>
        <w:lang w:val="uk-UA" w:eastAsia="en-US" w:bidi="ar-SA"/>
      </w:rPr>
    </w:lvl>
  </w:abstractNum>
  <w:abstractNum w:abstractNumId="4">
    <w:nsid w:val="698B4F69"/>
    <w:multiLevelType w:val="hybridMultilevel"/>
    <w:tmpl w:val="82CE9A28"/>
    <w:lvl w:ilvl="0" w:tplc="9440D58C">
      <w:start w:val="1"/>
      <w:numFmt w:val="decimal"/>
      <w:lvlText w:val="%1."/>
      <w:lvlJc w:val="left"/>
      <w:pPr>
        <w:ind w:left="2183" w:hanging="2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uk-UA" w:eastAsia="en-US" w:bidi="ar-SA"/>
      </w:rPr>
    </w:lvl>
    <w:lvl w:ilvl="1" w:tplc="FC782778">
      <w:numFmt w:val="bullet"/>
      <w:lvlText w:val="•"/>
      <w:lvlJc w:val="left"/>
      <w:pPr>
        <w:ind w:left="2890" w:hanging="211"/>
      </w:pPr>
      <w:rPr>
        <w:lang w:val="uk-UA" w:eastAsia="en-US" w:bidi="ar-SA"/>
      </w:rPr>
    </w:lvl>
    <w:lvl w:ilvl="2" w:tplc="6F128474">
      <w:numFmt w:val="bullet"/>
      <w:lvlText w:val="•"/>
      <w:lvlJc w:val="left"/>
      <w:pPr>
        <w:ind w:left="3600" w:hanging="211"/>
      </w:pPr>
      <w:rPr>
        <w:lang w:val="uk-UA" w:eastAsia="en-US" w:bidi="ar-SA"/>
      </w:rPr>
    </w:lvl>
    <w:lvl w:ilvl="3" w:tplc="D3E2FC66">
      <w:numFmt w:val="bullet"/>
      <w:lvlText w:val="•"/>
      <w:lvlJc w:val="left"/>
      <w:pPr>
        <w:ind w:left="4310" w:hanging="211"/>
      </w:pPr>
      <w:rPr>
        <w:lang w:val="uk-UA" w:eastAsia="en-US" w:bidi="ar-SA"/>
      </w:rPr>
    </w:lvl>
    <w:lvl w:ilvl="4" w:tplc="5956D1EE">
      <w:numFmt w:val="bullet"/>
      <w:lvlText w:val="•"/>
      <w:lvlJc w:val="left"/>
      <w:pPr>
        <w:ind w:left="5020" w:hanging="211"/>
      </w:pPr>
      <w:rPr>
        <w:lang w:val="uk-UA" w:eastAsia="en-US" w:bidi="ar-SA"/>
      </w:rPr>
    </w:lvl>
    <w:lvl w:ilvl="5" w:tplc="3430751C">
      <w:numFmt w:val="bullet"/>
      <w:lvlText w:val="•"/>
      <w:lvlJc w:val="left"/>
      <w:pPr>
        <w:ind w:left="5730" w:hanging="211"/>
      </w:pPr>
      <w:rPr>
        <w:lang w:val="uk-UA" w:eastAsia="en-US" w:bidi="ar-SA"/>
      </w:rPr>
    </w:lvl>
    <w:lvl w:ilvl="6" w:tplc="3FD2D608">
      <w:numFmt w:val="bullet"/>
      <w:lvlText w:val="•"/>
      <w:lvlJc w:val="left"/>
      <w:pPr>
        <w:ind w:left="6440" w:hanging="211"/>
      </w:pPr>
      <w:rPr>
        <w:lang w:val="uk-UA" w:eastAsia="en-US" w:bidi="ar-SA"/>
      </w:rPr>
    </w:lvl>
    <w:lvl w:ilvl="7" w:tplc="8FECB94C">
      <w:numFmt w:val="bullet"/>
      <w:lvlText w:val="•"/>
      <w:lvlJc w:val="left"/>
      <w:pPr>
        <w:ind w:left="7150" w:hanging="211"/>
      </w:pPr>
      <w:rPr>
        <w:lang w:val="uk-UA" w:eastAsia="en-US" w:bidi="ar-SA"/>
      </w:rPr>
    </w:lvl>
    <w:lvl w:ilvl="8" w:tplc="520E6268">
      <w:numFmt w:val="bullet"/>
      <w:lvlText w:val="•"/>
      <w:lvlJc w:val="left"/>
      <w:pPr>
        <w:ind w:left="7860" w:hanging="211"/>
      </w:pPr>
      <w:rPr>
        <w:lang w:val="uk-UA" w:eastAsia="en-US" w:bidi="ar-SA"/>
      </w:rPr>
    </w:lvl>
  </w:abstractNum>
  <w:abstractNum w:abstractNumId="5">
    <w:nsid w:val="7DB42F09"/>
    <w:multiLevelType w:val="hybridMultilevel"/>
    <w:tmpl w:val="7610C0DA"/>
    <w:lvl w:ilvl="0" w:tplc="0456D7F0">
      <w:start w:val="1"/>
      <w:numFmt w:val="decimal"/>
      <w:lvlText w:val="%1."/>
      <w:lvlJc w:val="left"/>
      <w:pPr>
        <w:ind w:left="8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7945EBA">
      <w:start w:val="3"/>
      <w:numFmt w:val="decimal"/>
      <w:lvlText w:val="%2."/>
      <w:lvlJc w:val="left"/>
      <w:pPr>
        <w:ind w:left="1203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D88851A">
      <w:numFmt w:val="bullet"/>
      <w:lvlText w:val="•"/>
      <w:lvlJc w:val="left"/>
      <w:pPr>
        <w:ind w:left="2097" w:hanging="211"/>
      </w:pPr>
      <w:rPr>
        <w:lang w:val="uk-UA" w:eastAsia="en-US" w:bidi="ar-SA"/>
      </w:rPr>
    </w:lvl>
    <w:lvl w:ilvl="3" w:tplc="A250740E">
      <w:numFmt w:val="bullet"/>
      <w:lvlText w:val="•"/>
      <w:lvlJc w:val="left"/>
      <w:pPr>
        <w:ind w:left="2995" w:hanging="211"/>
      </w:pPr>
      <w:rPr>
        <w:lang w:val="uk-UA" w:eastAsia="en-US" w:bidi="ar-SA"/>
      </w:rPr>
    </w:lvl>
    <w:lvl w:ilvl="4" w:tplc="C95EC95E">
      <w:numFmt w:val="bullet"/>
      <w:lvlText w:val="•"/>
      <w:lvlJc w:val="left"/>
      <w:pPr>
        <w:ind w:left="3893" w:hanging="211"/>
      </w:pPr>
      <w:rPr>
        <w:lang w:val="uk-UA" w:eastAsia="en-US" w:bidi="ar-SA"/>
      </w:rPr>
    </w:lvl>
    <w:lvl w:ilvl="5" w:tplc="B762B7F2">
      <w:numFmt w:val="bullet"/>
      <w:lvlText w:val="•"/>
      <w:lvlJc w:val="left"/>
      <w:pPr>
        <w:ind w:left="4791" w:hanging="211"/>
      </w:pPr>
      <w:rPr>
        <w:lang w:val="uk-UA" w:eastAsia="en-US" w:bidi="ar-SA"/>
      </w:rPr>
    </w:lvl>
    <w:lvl w:ilvl="6" w:tplc="5BB233FE">
      <w:numFmt w:val="bullet"/>
      <w:lvlText w:val="•"/>
      <w:lvlJc w:val="left"/>
      <w:pPr>
        <w:ind w:left="5688" w:hanging="211"/>
      </w:pPr>
      <w:rPr>
        <w:lang w:val="uk-UA" w:eastAsia="en-US" w:bidi="ar-SA"/>
      </w:rPr>
    </w:lvl>
    <w:lvl w:ilvl="7" w:tplc="0644C096">
      <w:numFmt w:val="bullet"/>
      <w:lvlText w:val="•"/>
      <w:lvlJc w:val="left"/>
      <w:pPr>
        <w:ind w:left="6586" w:hanging="211"/>
      </w:pPr>
      <w:rPr>
        <w:lang w:val="uk-UA" w:eastAsia="en-US" w:bidi="ar-SA"/>
      </w:rPr>
    </w:lvl>
    <w:lvl w:ilvl="8" w:tplc="C186DFCC">
      <w:numFmt w:val="bullet"/>
      <w:lvlText w:val="•"/>
      <w:lvlJc w:val="left"/>
      <w:pPr>
        <w:ind w:left="7484" w:hanging="211"/>
      </w:pPr>
      <w:rPr>
        <w:lang w:val="uk-UA" w:eastAsia="en-US" w:bidi="ar-SA"/>
      </w:r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E4"/>
    <w:rsid w:val="007B1871"/>
    <w:rsid w:val="00B05235"/>
    <w:rsid w:val="00D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B1871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187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7B187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B187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B1871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B1871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187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7B187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B187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B1871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2020-09-03T10:03:00Z</dcterms:created>
  <dcterms:modified xsi:type="dcterms:W3CDTF">2020-09-03T10:03:00Z</dcterms:modified>
</cp:coreProperties>
</file>