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C2" w:rsidRDefault="006C0EC2" w:rsidP="006C0EC2">
      <w:pPr>
        <w:pStyle w:val="1"/>
        <w:spacing w:before="1" w:line="322" w:lineRule="exact"/>
        <w:ind w:left="154"/>
      </w:pPr>
      <w:r>
        <w:t>Тема 10. Організація внутрішнього контролю (аудиту)</w:t>
      </w:r>
    </w:p>
    <w:p w:rsidR="006C0EC2" w:rsidRDefault="006C0EC2" w:rsidP="006C0EC2">
      <w:pPr>
        <w:ind w:left="2044"/>
        <w:rPr>
          <w:b/>
          <w:sz w:val="28"/>
        </w:rPr>
      </w:pPr>
      <w:r>
        <w:rPr>
          <w:b/>
          <w:sz w:val="28"/>
        </w:rPr>
        <w:t>страхових компаній</w:t>
      </w:r>
    </w:p>
    <w:p w:rsidR="006C0EC2" w:rsidRDefault="006C0EC2" w:rsidP="006C0EC2">
      <w:pPr>
        <w:pStyle w:val="a3"/>
        <w:rPr>
          <w:b/>
        </w:rPr>
      </w:pPr>
    </w:p>
    <w:p w:rsidR="006C0EC2" w:rsidRDefault="006C0EC2" w:rsidP="006C0EC2">
      <w:pPr>
        <w:pStyle w:val="a5"/>
        <w:numPr>
          <w:ilvl w:val="1"/>
          <w:numId w:val="1"/>
        </w:numPr>
        <w:tabs>
          <w:tab w:val="left" w:pos="1554"/>
        </w:tabs>
        <w:ind w:right="1871" w:hanging="702"/>
        <w:rPr>
          <w:b/>
          <w:sz w:val="28"/>
        </w:rPr>
      </w:pPr>
      <w:r>
        <w:rPr>
          <w:b/>
          <w:sz w:val="28"/>
        </w:rPr>
        <w:t>Підготовка та порядок організації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внутрішніх перевірок страхових компаній</w:t>
      </w:r>
    </w:p>
    <w:p w:rsidR="006C0EC2" w:rsidRDefault="006C0EC2" w:rsidP="006C0EC2">
      <w:pPr>
        <w:pStyle w:val="a3"/>
        <w:spacing w:before="8"/>
        <w:rPr>
          <w:b/>
          <w:sz w:val="27"/>
        </w:rPr>
      </w:pPr>
    </w:p>
    <w:p w:rsidR="006C0EC2" w:rsidRDefault="006C0EC2" w:rsidP="006C0EC2">
      <w:pPr>
        <w:pStyle w:val="a3"/>
        <w:ind w:left="154" w:right="924" w:firstLine="349"/>
        <w:jc w:val="both"/>
      </w:pPr>
      <w:r>
        <w:t>Внутрішні перевірки здійснюються у великих страхових компаніях, які мають певні структурні підрозділи. Зокрема, це стосується НАСК “Оранта”, в якій функціонують такі підрозділи, як обласні дирекції , міські та районні</w:t>
      </w:r>
      <w:r>
        <w:rPr>
          <w:spacing w:val="-4"/>
        </w:rPr>
        <w:t xml:space="preserve"> </w:t>
      </w:r>
      <w:r>
        <w:t>відділення.</w:t>
      </w:r>
    </w:p>
    <w:p w:rsidR="006C0EC2" w:rsidRDefault="006C0EC2" w:rsidP="006C0EC2">
      <w:pPr>
        <w:pStyle w:val="a3"/>
        <w:ind w:left="154" w:right="924" w:firstLine="349"/>
        <w:jc w:val="both"/>
      </w:pPr>
      <w:r>
        <w:t xml:space="preserve">Перевірки діяльності обласних дирекцій здійснюються </w:t>
      </w:r>
      <w:proofErr w:type="spellStart"/>
      <w:r>
        <w:t>вищестоячим</w:t>
      </w:r>
      <w:proofErr w:type="spellEnd"/>
      <w:r>
        <w:t xml:space="preserve"> органом - Правлінням НАСК “Оранта”. Обласні дирекції, в свою чергу, здійснюють внутрішні перевірки страхової діяльності міських та районних відділень цієї страхової компанії. Суб’єктами цих перевірок є функціональні підрозділи відділень НАСК “Оранта” (бухгалтерія, відділи особистого та майнового страхування, господарський відділ, </w:t>
      </w:r>
      <w:proofErr w:type="spellStart"/>
      <w:r>
        <w:t>відділ</w:t>
      </w:r>
      <w:proofErr w:type="spellEnd"/>
      <w:r>
        <w:t xml:space="preserve"> перестрахування, відділ </w:t>
      </w:r>
      <w:proofErr w:type="spellStart"/>
      <w:r>
        <w:t>актуарних</w:t>
      </w:r>
      <w:proofErr w:type="spellEnd"/>
      <w:r>
        <w:t xml:space="preserve"> розрахунків тощо).</w:t>
      </w:r>
    </w:p>
    <w:p w:rsidR="006C0EC2" w:rsidRDefault="006C0EC2" w:rsidP="006C0EC2">
      <w:pPr>
        <w:pStyle w:val="a3"/>
        <w:ind w:left="154" w:right="1092" w:firstLine="349"/>
      </w:pPr>
      <w:r>
        <w:t>Головне призначення внутрішніх перевірок страхових компаній полягає в безперервному спостереженні за ефективністю фінансово-господарської діяльності їхніх підрозділів.</w:t>
      </w:r>
    </w:p>
    <w:p w:rsidR="006C0EC2" w:rsidRDefault="006C0EC2" w:rsidP="006C0EC2">
      <w:pPr>
        <w:pStyle w:val="a3"/>
        <w:spacing w:line="322" w:lineRule="exact"/>
        <w:ind w:left="503"/>
      </w:pPr>
      <w:r>
        <w:t>Внутрішні перевірки роботи дирекцій та відділень НАСК</w:t>
      </w:r>
    </w:p>
    <w:p w:rsidR="006C0EC2" w:rsidRDefault="006C0EC2" w:rsidP="006C0EC2">
      <w:pPr>
        <w:pStyle w:val="a3"/>
        <w:ind w:left="154"/>
      </w:pPr>
      <w:r>
        <w:t>“Оранта” повинні здійснюватися не рідше одного разу на два роки.</w:t>
      </w:r>
    </w:p>
    <w:p w:rsidR="006C0EC2" w:rsidRDefault="006C0EC2" w:rsidP="006C0EC2">
      <w:pPr>
        <w:widowControl/>
        <w:autoSpaceDE/>
        <w:autoSpaceDN/>
        <w:sectPr w:rsidR="006C0EC2">
          <w:pgSz w:w="11900" w:h="16840"/>
          <w:pgMar w:top="980" w:right="960" w:bottom="960" w:left="1660" w:header="0" w:footer="699" w:gutter="0"/>
          <w:cols w:space="720"/>
        </w:sectPr>
      </w:pPr>
    </w:p>
    <w:p w:rsidR="006C0EC2" w:rsidRDefault="006C0EC2" w:rsidP="006C0EC2">
      <w:pPr>
        <w:pStyle w:val="a3"/>
        <w:spacing w:before="70"/>
        <w:ind w:left="233" w:right="996" w:firstLine="349"/>
      </w:pPr>
      <w:r>
        <w:lastRenderedPageBreak/>
        <w:t>Перевірки проводяться на основі квартальних планів, які затверджені начальником дирекції або Правління НАСК “Оранта”.</w:t>
      </w:r>
    </w:p>
    <w:p w:rsidR="006C0EC2" w:rsidRDefault="006C0EC2" w:rsidP="006C0EC2">
      <w:pPr>
        <w:pStyle w:val="a3"/>
        <w:ind w:left="233" w:right="1044" w:firstLine="349"/>
      </w:pPr>
      <w:r>
        <w:t>Перевірку роботи підпорядкованого підрозділу призначає начальник дирекції наказом. В наказі вказується строк проведення перевірки, керівник ревізійної бригади та її персональний склад.</w:t>
      </w:r>
    </w:p>
    <w:p w:rsidR="006C0EC2" w:rsidRDefault="006C0EC2" w:rsidP="006C0EC2">
      <w:pPr>
        <w:pStyle w:val="a3"/>
        <w:ind w:left="233" w:right="873" w:firstLine="349"/>
      </w:pPr>
      <w:r>
        <w:t>Начальник Правління чи дирекції інструктують членів ревізійної бригади.</w:t>
      </w:r>
    </w:p>
    <w:p w:rsidR="006C0EC2" w:rsidRDefault="006C0EC2" w:rsidP="006C0EC2">
      <w:pPr>
        <w:pStyle w:val="a3"/>
        <w:spacing w:line="321" w:lineRule="exact"/>
        <w:ind w:left="582"/>
      </w:pPr>
      <w:r>
        <w:t>До початку перевірки ревізор повинен вивчити:</w:t>
      </w:r>
    </w:p>
    <w:p w:rsidR="006C0EC2" w:rsidRDefault="006C0EC2" w:rsidP="006C0EC2">
      <w:pPr>
        <w:pStyle w:val="a5"/>
        <w:numPr>
          <w:ilvl w:val="0"/>
          <w:numId w:val="2"/>
        </w:numPr>
        <w:tabs>
          <w:tab w:val="left" w:pos="1314"/>
        </w:tabs>
        <w:spacing w:before="1" w:line="322" w:lineRule="exact"/>
        <w:rPr>
          <w:sz w:val="28"/>
        </w:rPr>
      </w:pPr>
      <w:r>
        <w:rPr>
          <w:sz w:val="28"/>
        </w:rPr>
        <w:t>акт попередньої перевірки;</w:t>
      </w:r>
    </w:p>
    <w:p w:rsidR="006C0EC2" w:rsidRDefault="006C0EC2" w:rsidP="006C0EC2">
      <w:pPr>
        <w:pStyle w:val="a5"/>
        <w:numPr>
          <w:ilvl w:val="0"/>
          <w:numId w:val="2"/>
        </w:numPr>
        <w:tabs>
          <w:tab w:val="left" w:pos="1314"/>
        </w:tabs>
        <w:ind w:right="1374" w:hanging="360"/>
        <w:rPr>
          <w:sz w:val="28"/>
        </w:rPr>
      </w:pPr>
      <w:r>
        <w:rPr>
          <w:sz w:val="28"/>
        </w:rPr>
        <w:t>звітні та інші матеріали, що характеризують</w:t>
      </w:r>
      <w:r>
        <w:rPr>
          <w:spacing w:val="-29"/>
          <w:sz w:val="28"/>
        </w:rPr>
        <w:t xml:space="preserve"> </w:t>
      </w:r>
      <w:r>
        <w:rPr>
          <w:sz w:val="28"/>
        </w:rPr>
        <w:t>діяльність страхової компанії.</w:t>
      </w:r>
    </w:p>
    <w:p w:rsidR="006C0EC2" w:rsidRDefault="006C0EC2" w:rsidP="006C0EC2">
      <w:pPr>
        <w:pStyle w:val="a3"/>
        <w:spacing w:before="1"/>
        <w:ind w:left="233" w:right="1026" w:firstLine="349"/>
      </w:pPr>
      <w:r>
        <w:t>При прибутті на перевірку керівник ревізійної бригади повинен надати начальнику дирекції наказ про призначення перевірки та поставити до відома про це керівника фінансового органу.</w:t>
      </w:r>
    </w:p>
    <w:p w:rsidR="006C0EC2" w:rsidRDefault="006C0EC2" w:rsidP="006C0EC2">
      <w:pPr>
        <w:pStyle w:val="a3"/>
        <w:ind w:left="233" w:right="1261" w:firstLine="349"/>
      </w:pPr>
      <w:r>
        <w:t>Керівник ревізійної бригади у відповідності до затвердженої програми розподіляє роботу між членами бригади та узагальнює матеріали перевірки.</w:t>
      </w:r>
    </w:p>
    <w:p w:rsidR="006C0EC2" w:rsidRDefault="006C0EC2" w:rsidP="006C0EC2">
      <w:pPr>
        <w:pStyle w:val="a3"/>
        <w:ind w:left="233" w:right="909" w:firstLine="349"/>
      </w:pPr>
      <w:r>
        <w:t>Перевірка роботи дирекцій здійснюється за окремими ділянками роботи в декількох відділеннях. Крім цього, перевіряється робота окремих інспекторів та страхових агентів.</w:t>
      </w:r>
    </w:p>
    <w:p w:rsidR="006C0EC2" w:rsidRDefault="006C0EC2" w:rsidP="006C0EC2">
      <w:pPr>
        <w:pStyle w:val="a3"/>
        <w:ind w:left="233" w:right="1472" w:firstLine="349"/>
      </w:pPr>
      <w:r>
        <w:t>При аудиті роботи відділень повинна бути перевірена певна кількість страхових агентів, інспекторів, що встановлюється програмою перевірки.</w:t>
      </w:r>
    </w:p>
    <w:p w:rsidR="006C0EC2" w:rsidRDefault="006C0EC2" w:rsidP="006C0EC2">
      <w:pPr>
        <w:pStyle w:val="a3"/>
        <w:ind w:left="233" w:right="1397" w:firstLine="349"/>
      </w:pPr>
      <w:r>
        <w:t>Для встановлення правильності виплат страхового відшкодування та страхових сум, а також укладення договорів страхування, отримання страхових платежів повинні вибірково проводитись перевірки в організаціях, господарствах громадян, сільськогосподарських підприємствах.</w:t>
      </w:r>
    </w:p>
    <w:p w:rsidR="006C0EC2" w:rsidRDefault="006C0EC2" w:rsidP="006C0EC2">
      <w:pPr>
        <w:pStyle w:val="a3"/>
        <w:ind w:left="233" w:right="1372" w:firstLine="349"/>
      </w:pPr>
      <w:r>
        <w:t xml:space="preserve">Перевірка повинна здійснюватись у присутності осіб, робота яких </w:t>
      </w:r>
      <w:proofErr w:type="spellStart"/>
      <w:r>
        <w:t>перевіряється.У</w:t>
      </w:r>
      <w:proofErr w:type="spellEnd"/>
      <w:r>
        <w:t xml:space="preserve"> випадку відмови цих осіб від участі в перевірці про це вказується в акті.</w:t>
      </w:r>
    </w:p>
    <w:p w:rsidR="006C0EC2" w:rsidRDefault="006C0EC2" w:rsidP="006C0EC2">
      <w:pPr>
        <w:pStyle w:val="a3"/>
        <w:spacing w:before="2"/>
      </w:pPr>
    </w:p>
    <w:p w:rsidR="006C0EC2" w:rsidRDefault="006C0EC2" w:rsidP="006C0EC2">
      <w:pPr>
        <w:pStyle w:val="1"/>
        <w:numPr>
          <w:ilvl w:val="1"/>
          <w:numId w:val="1"/>
        </w:numPr>
        <w:tabs>
          <w:tab w:val="left" w:pos="1704"/>
        </w:tabs>
        <w:ind w:left="1703" w:hanging="632"/>
      </w:pPr>
      <w:r>
        <w:t>Основні права та обов’язки</w:t>
      </w:r>
      <w:r>
        <w:rPr>
          <w:spacing w:val="-17"/>
        </w:rPr>
        <w:t xml:space="preserve"> </w:t>
      </w:r>
      <w:r>
        <w:t>ревізорів</w:t>
      </w:r>
    </w:p>
    <w:p w:rsidR="006C0EC2" w:rsidRDefault="006C0EC2" w:rsidP="006C0EC2">
      <w:pPr>
        <w:pStyle w:val="a3"/>
        <w:spacing w:before="9"/>
        <w:rPr>
          <w:b/>
          <w:sz w:val="27"/>
        </w:rPr>
      </w:pPr>
    </w:p>
    <w:p w:rsidR="006C0EC2" w:rsidRDefault="006C0EC2" w:rsidP="006C0EC2">
      <w:pPr>
        <w:pStyle w:val="a3"/>
        <w:spacing w:line="322" w:lineRule="exact"/>
        <w:ind w:left="582"/>
      </w:pPr>
      <w:r>
        <w:t xml:space="preserve">В ході </w:t>
      </w:r>
      <w:proofErr w:type="spellStart"/>
      <w:r>
        <w:t>здйснення</w:t>
      </w:r>
      <w:proofErr w:type="spellEnd"/>
      <w:r>
        <w:t xml:space="preserve"> внутрішніх перевірок ревізор має такі</w:t>
      </w:r>
      <w:r>
        <w:rPr>
          <w:spacing w:val="-15"/>
        </w:rPr>
        <w:t xml:space="preserve"> </w:t>
      </w:r>
      <w:r>
        <w:t>права:</w:t>
      </w:r>
    </w:p>
    <w:p w:rsidR="006C0EC2" w:rsidRDefault="006C0EC2" w:rsidP="006C0EC2">
      <w:pPr>
        <w:pStyle w:val="a5"/>
        <w:numPr>
          <w:ilvl w:val="0"/>
          <w:numId w:val="2"/>
        </w:numPr>
        <w:tabs>
          <w:tab w:val="left" w:pos="1314"/>
        </w:tabs>
        <w:ind w:right="1271" w:hanging="360"/>
        <w:rPr>
          <w:sz w:val="28"/>
        </w:rPr>
      </w:pPr>
      <w:r>
        <w:rPr>
          <w:sz w:val="28"/>
        </w:rPr>
        <w:t>вимагати від працівників страхової компанії надати в їх розпорядження звітні матеріали, які необхідні для перевірки правильності отримання страхових платежів, виплат страхового відшкодування та страхових</w:t>
      </w:r>
      <w:r>
        <w:rPr>
          <w:spacing w:val="-3"/>
          <w:sz w:val="28"/>
        </w:rPr>
        <w:t xml:space="preserve"> </w:t>
      </w:r>
      <w:r>
        <w:rPr>
          <w:sz w:val="28"/>
        </w:rPr>
        <w:t>сум;</w:t>
      </w:r>
    </w:p>
    <w:p w:rsidR="006C0EC2" w:rsidRDefault="006C0EC2" w:rsidP="006C0EC2">
      <w:pPr>
        <w:pStyle w:val="a5"/>
        <w:numPr>
          <w:ilvl w:val="0"/>
          <w:numId w:val="2"/>
        </w:numPr>
        <w:tabs>
          <w:tab w:val="left" w:pos="1314"/>
        </w:tabs>
        <w:ind w:right="1397" w:hanging="360"/>
        <w:rPr>
          <w:sz w:val="28"/>
        </w:rPr>
      </w:pPr>
      <w:r>
        <w:rPr>
          <w:sz w:val="28"/>
        </w:rPr>
        <w:t>давати керівнику страхової компанії, яка перевірялась, письмові пропозиції щодо усунення встановлених недоліків та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порушень;</w:t>
      </w:r>
    </w:p>
    <w:p w:rsidR="006C0EC2" w:rsidRDefault="006C0EC2" w:rsidP="006C0EC2">
      <w:pPr>
        <w:pStyle w:val="a5"/>
        <w:numPr>
          <w:ilvl w:val="0"/>
          <w:numId w:val="2"/>
        </w:numPr>
        <w:tabs>
          <w:tab w:val="left" w:pos="1314"/>
        </w:tabs>
        <w:ind w:right="969" w:hanging="360"/>
        <w:rPr>
          <w:sz w:val="28"/>
        </w:rPr>
      </w:pPr>
      <w:r>
        <w:rPr>
          <w:sz w:val="28"/>
        </w:rPr>
        <w:t>передавати матеріали в слідчі органи для залучення винних у зловживаннях до кримінальної</w:t>
      </w:r>
      <w:r>
        <w:rPr>
          <w:spacing w:val="-25"/>
          <w:sz w:val="28"/>
        </w:rPr>
        <w:t xml:space="preserve"> </w:t>
      </w:r>
      <w:r>
        <w:rPr>
          <w:sz w:val="28"/>
        </w:rPr>
        <w:t>відповідальності.</w:t>
      </w:r>
    </w:p>
    <w:p w:rsidR="006C0EC2" w:rsidRDefault="006C0EC2" w:rsidP="006C0EC2">
      <w:pPr>
        <w:widowControl/>
        <w:autoSpaceDE/>
        <w:autoSpaceDN/>
        <w:rPr>
          <w:sz w:val="28"/>
        </w:rPr>
        <w:sectPr w:rsidR="006C0EC2">
          <w:pgSz w:w="11900" w:h="16840"/>
          <w:pgMar w:top="980" w:right="960" w:bottom="960" w:left="1660" w:header="0" w:footer="699" w:gutter="0"/>
          <w:cols w:space="720"/>
        </w:sectPr>
      </w:pPr>
    </w:p>
    <w:p w:rsidR="006C0EC2" w:rsidRDefault="006C0EC2" w:rsidP="006C0EC2">
      <w:pPr>
        <w:pStyle w:val="a3"/>
        <w:spacing w:before="70"/>
        <w:ind w:left="154" w:right="2019" w:firstLine="278"/>
      </w:pPr>
      <w:r>
        <w:t>Ревізори, які здійснюють внутрішні перевірки страхових компаній,</w:t>
      </w:r>
      <w:r>
        <w:rPr>
          <w:spacing w:val="-1"/>
        </w:rPr>
        <w:t xml:space="preserve"> </w:t>
      </w:r>
      <w:r>
        <w:t>повинні: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145" w:hanging="360"/>
        <w:rPr>
          <w:sz w:val="28"/>
        </w:rPr>
      </w:pPr>
      <w:r>
        <w:rPr>
          <w:sz w:val="28"/>
        </w:rPr>
        <w:t>строго керуватися законодавством України, правилами, інструкціями та наказами Міністерства фінансів України, вказівками Правління НАСК</w:t>
      </w:r>
      <w:r>
        <w:rPr>
          <w:spacing w:val="-4"/>
          <w:sz w:val="28"/>
        </w:rPr>
        <w:t xml:space="preserve"> </w:t>
      </w:r>
      <w:r>
        <w:rPr>
          <w:sz w:val="28"/>
        </w:rPr>
        <w:t>”Оранта”;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121" w:hanging="360"/>
        <w:jc w:val="both"/>
        <w:rPr>
          <w:sz w:val="28"/>
        </w:rPr>
      </w:pPr>
      <w:r>
        <w:rPr>
          <w:sz w:val="28"/>
        </w:rPr>
        <w:t>при встановленні фактів порушень в діяльності страхової компанії вказати осіб, винних в цьому, вияснити причини та вимагати ліквідації цих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порушень;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385"/>
        <w:rPr>
          <w:sz w:val="28"/>
        </w:rPr>
      </w:pPr>
      <w:r>
        <w:rPr>
          <w:sz w:val="28"/>
        </w:rPr>
        <w:t>інструктувати працівників дирекцій та відділень</w:t>
      </w:r>
      <w:r>
        <w:rPr>
          <w:spacing w:val="-21"/>
          <w:sz w:val="28"/>
        </w:rPr>
        <w:t xml:space="preserve"> </w:t>
      </w:r>
      <w:r>
        <w:rPr>
          <w:sz w:val="28"/>
        </w:rPr>
        <w:t>НАСК “Оранта” з тих питань, де встановлені порушення та недоліки в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роботі;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spacing w:before="1"/>
        <w:ind w:right="1106" w:hanging="360"/>
        <w:rPr>
          <w:sz w:val="28"/>
        </w:rPr>
      </w:pPr>
      <w:r>
        <w:rPr>
          <w:sz w:val="28"/>
        </w:rPr>
        <w:t>в разі необхідності вжиття термінових заходів щодо ліквідації порушень в ході перевірки скласти окремий</w:t>
      </w:r>
      <w:r>
        <w:rPr>
          <w:spacing w:val="-21"/>
          <w:sz w:val="28"/>
        </w:rPr>
        <w:t xml:space="preserve"> </w:t>
      </w:r>
      <w:r>
        <w:rPr>
          <w:sz w:val="28"/>
        </w:rPr>
        <w:t>акт та вимагати письмових пояснень від винних</w:t>
      </w:r>
      <w:r>
        <w:rPr>
          <w:spacing w:val="-5"/>
          <w:sz w:val="28"/>
        </w:rPr>
        <w:t xml:space="preserve"> </w:t>
      </w:r>
      <w:r>
        <w:rPr>
          <w:sz w:val="28"/>
        </w:rPr>
        <w:t>осіб;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2058"/>
        <w:rPr>
          <w:sz w:val="28"/>
        </w:rPr>
      </w:pPr>
      <w:r>
        <w:rPr>
          <w:sz w:val="28"/>
        </w:rPr>
        <w:t>вживати заходів для усунення від зайнятих посад працівників, винних у</w:t>
      </w:r>
      <w:r>
        <w:rPr>
          <w:spacing w:val="-2"/>
          <w:sz w:val="28"/>
        </w:rPr>
        <w:t xml:space="preserve"> </w:t>
      </w:r>
      <w:r>
        <w:rPr>
          <w:sz w:val="28"/>
        </w:rPr>
        <w:t>зловживаннях;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spacing w:line="321" w:lineRule="exact"/>
        <w:rPr>
          <w:sz w:val="28"/>
        </w:rPr>
      </w:pPr>
      <w:r>
        <w:rPr>
          <w:sz w:val="28"/>
        </w:rPr>
        <w:t>нести відповідальність за якість 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перевірки.</w:t>
      </w:r>
    </w:p>
    <w:p w:rsidR="006C0EC2" w:rsidRDefault="006C0EC2" w:rsidP="006C0EC2">
      <w:pPr>
        <w:pStyle w:val="a3"/>
        <w:spacing w:before="4"/>
      </w:pPr>
    </w:p>
    <w:p w:rsidR="006C0EC2" w:rsidRDefault="006C0EC2" w:rsidP="006C0EC2">
      <w:pPr>
        <w:pStyle w:val="1"/>
        <w:numPr>
          <w:ilvl w:val="1"/>
          <w:numId w:val="1"/>
        </w:numPr>
        <w:tabs>
          <w:tab w:val="left" w:pos="1625"/>
        </w:tabs>
        <w:ind w:left="1693" w:right="1204" w:hanging="701"/>
      </w:pPr>
      <w:r>
        <w:t>Оформлення та реалізація матеріалів внутрішньої перевірки страхової компанії</w:t>
      </w:r>
    </w:p>
    <w:p w:rsidR="006C0EC2" w:rsidRDefault="006C0EC2" w:rsidP="006C0EC2">
      <w:pPr>
        <w:pStyle w:val="a3"/>
        <w:spacing w:before="8"/>
        <w:rPr>
          <w:b/>
          <w:sz w:val="27"/>
        </w:rPr>
      </w:pPr>
    </w:p>
    <w:p w:rsidR="006C0EC2" w:rsidRDefault="006C0EC2" w:rsidP="006C0EC2">
      <w:pPr>
        <w:pStyle w:val="a3"/>
        <w:ind w:left="154" w:right="976" w:firstLine="349"/>
      </w:pPr>
      <w:r>
        <w:t>Про результати внутрішньої перевірки роботи відділень, дирекцій НАСК” Оранта” складається акт. Всі факти, які наведені в акті, повинні бути всебічно перевірені, а в окремих випадках підтверджені відповідними документами з вказівкою законодавчих актів, правил, інструкцій, які були порушені. При цьому в акті вказуються особи, які допустили порушення.</w:t>
      </w:r>
    </w:p>
    <w:p w:rsidR="006C0EC2" w:rsidRDefault="006C0EC2" w:rsidP="006C0EC2">
      <w:pPr>
        <w:pStyle w:val="a3"/>
        <w:ind w:left="154" w:right="937" w:firstLine="349"/>
      </w:pPr>
      <w:r>
        <w:t xml:space="preserve">Акт не повинен бути переповнений цифровими даними, які мають місце в фінансовій звітності та інших матеріалах. Акт повинен бути підписаний керівником ревізійної бригади або </w:t>
      </w:r>
      <w:proofErr w:type="spellStart"/>
      <w:r>
        <w:t>ревізуючою</w:t>
      </w:r>
      <w:proofErr w:type="spellEnd"/>
      <w:r>
        <w:t xml:space="preserve"> особою, а також керівником та головним бухгалтером страхової компанії, діяльність якої перевірялась.</w:t>
      </w:r>
    </w:p>
    <w:p w:rsidR="006C0EC2" w:rsidRDefault="006C0EC2" w:rsidP="006C0EC2">
      <w:pPr>
        <w:pStyle w:val="a3"/>
        <w:ind w:left="154" w:right="1337" w:firstLine="348"/>
        <w:jc w:val="both"/>
      </w:pPr>
      <w:r>
        <w:t>При наявності зауважень по акту керівник страхової компанії робить про це замітку та надає ревізору письмове пояснення, яке додається до акту.</w:t>
      </w:r>
    </w:p>
    <w:p w:rsidR="006C0EC2" w:rsidRDefault="006C0EC2" w:rsidP="006C0EC2">
      <w:pPr>
        <w:pStyle w:val="a3"/>
        <w:ind w:left="154" w:right="955" w:firstLine="349"/>
      </w:pPr>
      <w:r>
        <w:t>В необхідних випадках ревізор зобов’язаний провести додаткову перевірку за фактами, які вказані в поясненнях. В залежності від її результатів внести виправлення в акт, які повинні бути підписані особами, що його склали.</w:t>
      </w:r>
    </w:p>
    <w:p w:rsidR="006C0EC2" w:rsidRDefault="006C0EC2" w:rsidP="006C0EC2">
      <w:pPr>
        <w:pStyle w:val="a3"/>
        <w:ind w:left="154" w:right="1851" w:firstLine="349"/>
      </w:pPr>
      <w:r>
        <w:t>Один екземпляр акту вручається начальнику дирекції або відділення, діяльність яких перевірялась.</w:t>
      </w:r>
    </w:p>
    <w:p w:rsidR="006C0EC2" w:rsidRDefault="006C0EC2" w:rsidP="006C0EC2">
      <w:pPr>
        <w:pStyle w:val="a3"/>
        <w:ind w:left="154" w:right="1675" w:firstLine="349"/>
      </w:pPr>
      <w:r>
        <w:t>Підсумки перевірки повинні бути обговорені на зборах працівників відділення чи дирекції, робота яких перевірялась.</w:t>
      </w:r>
    </w:p>
    <w:p w:rsidR="006C0EC2" w:rsidRDefault="006C0EC2" w:rsidP="006C0EC2">
      <w:pPr>
        <w:pStyle w:val="a3"/>
        <w:ind w:left="154" w:right="1193" w:firstLine="349"/>
      </w:pPr>
      <w:r>
        <w:t>Про результати перевірки керівник ревізійної бригади повинен доповісти керівнику відповідного фінансового органу.</w:t>
      </w:r>
    </w:p>
    <w:p w:rsidR="006C0EC2" w:rsidRDefault="006C0EC2" w:rsidP="006C0EC2">
      <w:pPr>
        <w:widowControl/>
        <w:autoSpaceDE/>
        <w:autoSpaceDN/>
        <w:sectPr w:rsidR="006C0EC2">
          <w:pgSz w:w="11900" w:h="16840"/>
          <w:pgMar w:top="980" w:right="960" w:bottom="960" w:left="1660" w:header="0" w:footer="699" w:gutter="0"/>
          <w:cols w:space="720"/>
        </w:sectPr>
      </w:pPr>
    </w:p>
    <w:p w:rsidR="006C0EC2" w:rsidRDefault="006C0EC2" w:rsidP="006C0EC2">
      <w:pPr>
        <w:pStyle w:val="a3"/>
        <w:spacing w:before="70"/>
        <w:ind w:left="233" w:right="958" w:firstLine="349"/>
      </w:pPr>
      <w:r>
        <w:t>Після повернення із відрядження ревізор повинен доповісти про результати перевірки дирекції начальнику Правління НАСК ”Оранта”, а також представити проект листа чи наказу про результати перевірки.</w:t>
      </w:r>
    </w:p>
    <w:p w:rsidR="006C0EC2" w:rsidRDefault="006C0EC2" w:rsidP="006C0EC2">
      <w:pPr>
        <w:pStyle w:val="a3"/>
        <w:spacing w:before="1"/>
        <w:ind w:left="233" w:right="1003" w:firstLine="349"/>
      </w:pPr>
      <w:r>
        <w:t>Начальник Правління НАСК “Оранта” або начальник дирекції, який призначив перевірку, повинен розглянути її матеріали, а в необхідних випадках викликати для доповіді керівника та окремих працівників страхової компанії, діяльність якої перевірялась, та дати відповідні письмові вказівки.</w:t>
      </w:r>
    </w:p>
    <w:p w:rsidR="006C0EC2" w:rsidRDefault="006C0EC2" w:rsidP="006C0EC2">
      <w:pPr>
        <w:pStyle w:val="a3"/>
        <w:ind w:left="233" w:right="1137" w:firstLine="349"/>
      </w:pPr>
      <w:r>
        <w:t>Акти перевірок з усіма додатками до них підлягають суворому зберіганню та реєструються в журналі обліку перевірок роботи дирекцій та відділень НАСК “Оранта”.</w:t>
      </w:r>
    </w:p>
    <w:p w:rsidR="006C0EC2" w:rsidRDefault="006C0EC2" w:rsidP="006C0EC2">
      <w:pPr>
        <w:pStyle w:val="a3"/>
        <w:spacing w:before="2"/>
      </w:pPr>
    </w:p>
    <w:p w:rsidR="006C0EC2" w:rsidRDefault="006C0EC2" w:rsidP="006C0EC2">
      <w:pPr>
        <w:pStyle w:val="1"/>
        <w:numPr>
          <w:ilvl w:val="1"/>
          <w:numId w:val="1"/>
        </w:numPr>
        <w:tabs>
          <w:tab w:val="left" w:pos="1213"/>
        </w:tabs>
        <w:ind w:left="1213" w:hanging="561"/>
      </w:pPr>
      <w:r>
        <w:t>Аудит роботи страхових агентів</w:t>
      </w:r>
    </w:p>
    <w:p w:rsidR="006C0EC2" w:rsidRDefault="006C0EC2" w:rsidP="006C0EC2">
      <w:pPr>
        <w:pStyle w:val="a3"/>
        <w:spacing w:before="9"/>
        <w:rPr>
          <w:b/>
          <w:sz w:val="27"/>
        </w:rPr>
      </w:pPr>
    </w:p>
    <w:p w:rsidR="006C0EC2" w:rsidRDefault="006C0EC2" w:rsidP="006C0EC2">
      <w:pPr>
        <w:pStyle w:val="a3"/>
        <w:ind w:left="233" w:right="2004" w:firstLine="349"/>
      </w:pPr>
      <w:r>
        <w:t>Важливим напрямком здійснення внутрішніх перевірок страхових компаній є перевірка роботи страхових агентів.</w:t>
      </w:r>
    </w:p>
    <w:p w:rsidR="006C0EC2" w:rsidRDefault="006C0EC2" w:rsidP="006C0EC2">
      <w:pPr>
        <w:pStyle w:val="a3"/>
        <w:ind w:left="233" w:right="1661" w:firstLine="349"/>
      </w:pPr>
      <w:r>
        <w:t>Основними завданнями аудиту роботи страхових агентів є перевірка таких питань: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84"/>
        </w:tabs>
        <w:ind w:left="1313" w:right="1740" w:hanging="360"/>
        <w:rPr>
          <w:sz w:val="28"/>
        </w:rPr>
      </w:pPr>
      <w:r>
        <w:tab/>
      </w:r>
      <w:r>
        <w:rPr>
          <w:sz w:val="28"/>
        </w:rPr>
        <w:t>повноти та своєчасності здачі на поточний рахунок страхової компанії зібраних страхових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платежів;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правильності застосування страхових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тарифів;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ind w:left="1313" w:right="2005" w:hanging="360"/>
        <w:rPr>
          <w:sz w:val="28"/>
        </w:rPr>
      </w:pPr>
      <w:r>
        <w:rPr>
          <w:sz w:val="28"/>
        </w:rPr>
        <w:t>дотримання встановленого порядку оформлення документів при укладенні договорів</w:t>
      </w:r>
      <w:r>
        <w:rPr>
          <w:spacing w:val="-22"/>
          <w:sz w:val="28"/>
        </w:rPr>
        <w:t xml:space="preserve"> </w:t>
      </w:r>
      <w:r>
        <w:rPr>
          <w:sz w:val="28"/>
        </w:rPr>
        <w:t>страхування;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дотримання порядку зберігання бланків суворої</w:t>
      </w:r>
      <w:r>
        <w:rPr>
          <w:spacing w:val="-2"/>
          <w:sz w:val="28"/>
        </w:rPr>
        <w:t xml:space="preserve"> </w:t>
      </w:r>
      <w:r>
        <w:rPr>
          <w:sz w:val="28"/>
        </w:rPr>
        <w:t>звітності;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ind w:left="1313" w:right="1080"/>
        <w:rPr>
          <w:sz w:val="28"/>
        </w:rPr>
      </w:pPr>
      <w:r>
        <w:rPr>
          <w:sz w:val="28"/>
        </w:rPr>
        <w:t>правильності застосування в роботі правил, інструкцій та вказівок по питаннях 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страхування4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spacing w:before="1"/>
        <w:ind w:left="1313" w:right="2063" w:hanging="360"/>
        <w:rPr>
          <w:sz w:val="28"/>
        </w:rPr>
      </w:pPr>
      <w:r>
        <w:rPr>
          <w:sz w:val="28"/>
        </w:rPr>
        <w:t>дотримання страховими агентами принципу добровільності при здійсненні страхування</w:t>
      </w:r>
      <w:r>
        <w:rPr>
          <w:spacing w:val="-22"/>
          <w:sz w:val="28"/>
        </w:rPr>
        <w:t xml:space="preserve"> </w:t>
      </w:r>
      <w:r>
        <w:rPr>
          <w:sz w:val="28"/>
        </w:rPr>
        <w:t>серед населення;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ind w:left="1313" w:right="1155" w:hanging="360"/>
        <w:rPr>
          <w:sz w:val="28"/>
        </w:rPr>
      </w:pPr>
      <w:r>
        <w:rPr>
          <w:sz w:val="28"/>
        </w:rPr>
        <w:t>правильності роз’яснення умов особистого та майнового страхування;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spacing w:line="321" w:lineRule="exact"/>
        <w:ind w:left="1313"/>
        <w:rPr>
          <w:sz w:val="28"/>
        </w:rPr>
      </w:pPr>
      <w:r>
        <w:rPr>
          <w:sz w:val="28"/>
        </w:rPr>
        <w:t>якості 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страхувальників;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ind w:left="1313" w:right="2039" w:hanging="360"/>
        <w:rPr>
          <w:sz w:val="28"/>
        </w:rPr>
      </w:pPr>
      <w:r>
        <w:rPr>
          <w:sz w:val="28"/>
        </w:rPr>
        <w:t>здійснення масово-роз’яснювальної роботи</w:t>
      </w:r>
      <w:r>
        <w:rPr>
          <w:spacing w:val="-23"/>
          <w:sz w:val="28"/>
        </w:rPr>
        <w:t xml:space="preserve"> </w:t>
      </w:r>
      <w:r>
        <w:rPr>
          <w:sz w:val="28"/>
        </w:rPr>
        <w:t>серед населення з метою створення умов для розвитку особистого та майнового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страхування.</w:t>
      </w:r>
    </w:p>
    <w:p w:rsidR="006C0EC2" w:rsidRDefault="006C0EC2" w:rsidP="006C0EC2">
      <w:pPr>
        <w:pStyle w:val="a3"/>
        <w:ind w:left="233" w:right="939" w:firstLine="349"/>
      </w:pPr>
      <w:r>
        <w:t xml:space="preserve">Керівник відділення НАСК “Оранта”, який призначив перевірку роботи страхового агента, повинен видати наказ та вказати в ньому строки її початку та закінчення. Після видання наказу керівник відділення повинен дати пояснення </w:t>
      </w:r>
      <w:proofErr w:type="spellStart"/>
      <w:r>
        <w:t>ревізуючому</w:t>
      </w:r>
      <w:proofErr w:type="spellEnd"/>
      <w:r>
        <w:t xml:space="preserve"> про порядок проведення перевірки. Крім цього, необхідно визначити, на яких підприємствах, в організаціях доцільно перевірити роботу страхового агента по обслуговуванню страхувальників та яку кількість зустрічних перевірок правильності отримання страхових платежів по кожному виду потрібно провести.</w:t>
      </w:r>
    </w:p>
    <w:p w:rsidR="006C0EC2" w:rsidRDefault="006C0EC2" w:rsidP="006C0EC2">
      <w:pPr>
        <w:widowControl/>
        <w:autoSpaceDE/>
        <w:autoSpaceDN/>
        <w:sectPr w:rsidR="006C0EC2">
          <w:pgSz w:w="11900" w:h="16840"/>
          <w:pgMar w:top="980" w:right="960" w:bottom="960" w:left="1660" w:header="0" w:footer="699" w:gutter="0"/>
          <w:cols w:space="720"/>
        </w:sectPr>
      </w:pPr>
    </w:p>
    <w:p w:rsidR="006C0EC2" w:rsidRDefault="006C0EC2" w:rsidP="006C0EC2">
      <w:pPr>
        <w:pStyle w:val="a3"/>
        <w:spacing w:before="70"/>
        <w:ind w:left="154" w:right="2100" w:firstLine="349"/>
      </w:pPr>
      <w:r>
        <w:t>До початку перевірки роботи страхового агента ревізор зобов’язаний ознайомитися з: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981" w:hanging="360"/>
        <w:rPr>
          <w:sz w:val="28"/>
        </w:rPr>
      </w:pPr>
      <w:r>
        <w:rPr>
          <w:sz w:val="28"/>
        </w:rPr>
        <w:t>актом попередньої перевірки та пропозиціями за її результатами;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spacing w:before="1"/>
        <w:ind w:right="1425" w:hanging="360"/>
        <w:rPr>
          <w:sz w:val="28"/>
        </w:rPr>
      </w:pPr>
      <w:r>
        <w:rPr>
          <w:sz w:val="28"/>
        </w:rPr>
        <w:t>даними про виконання страховим агентом</w:t>
      </w:r>
      <w:r>
        <w:rPr>
          <w:spacing w:val="-30"/>
          <w:sz w:val="28"/>
        </w:rPr>
        <w:t xml:space="preserve"> </w:t>
      </w:r>
      <w:r>
        <w:rPr>
          <w:sz w:val="28"/>
        </w:rPr>
        <w:t>квартальних планів надходження страхових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платежів;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324" w:hanging="360"/>
        <w:rPr>
          <w:sz w:val="28"/>
        </w:rPr>
      </w:pPr>
      <w:r>
        <w:rPr>
          <w:sz w:val="28"/>
        </w:rPr>
        <w:t>довідками страхового агента про причини</w:t>
      </w:r>
      <w:r>
        <w:rPr>
          <w:spacing w:val="-26"/>
          <w:sz w:val="28"/>
        </w:rPr>
        <w:t xml:space="preserve"> </w:t>
      </w:r>
      <w:r>
        <w:rPr>
          <w:sz w:val="28"/>
        </w:rPr>
        <w:t>дострокового припинення дії договорів страхування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життя;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289"/>
        <w:rPr>
          <w:sz w:val="28"/>
        </w:rPr>
      </w:pPr>
      <w:r>
        <w:rPr>
          <w:sz w:val="28"/>
        </w:rPr>
        <w:t>скаргами страхувальників на неправильні дії</w:t>
      </w:r>
      <w:r>
        <w:rPr>
          <w:spacing w:val="-31"/>
          <w:sz w:val="28"/>
        </w:rPr>
        <w:t xml:space="preserve"> </w:t>
      </w:r>
      <w:r>
        <w:rPr>
          <w:sz w:val="28"/>
        </w:rPr>
        <w:t>страхового агента.</w:t>
      </w:r>
    </w:p>
    <w:p w:rsidR="006C0EC2" w:rsidRDefault="006C0EC2" w:rsidP="006C0EC2">
      <w:pPr>
        <w:pStyle w:val="a3"/>
        <w:ind w:left="154" w:right="1220" w:firstLine="349"/>
      </w:pPr>
      <w:r>
        <w:t xml:space="preserve">Крім того, перевіряючий повинен отримати в бухгалтерії відділення </w:t>
      </w:r>
      <w:proofErr w:type="spellStart"/>
      <w:r>
        <w:t>справку</w:t>
      </w:r>
      <w:proofErr w:type="spellEnd"/>
      <w:r>
        <w:t xml:space="preserve"> про залишки бланків суворої звітності, які рахуються за страховим агентом, а також про зібрані та здані ним страхові платежі за період, що підлягає перевірці.</w:t>
      </w:r>
    </w:p>
    <w:p w:rsidR="006C0EC2" w:rsidRDefault="006C0EC2" w:rsidP="006C0EC2">
      <w:pPr>
        <w:pStyle w:val="a3"/>
        <w:ind w:left="154" w:right="1183" w:firstLine="349"/>
      </w:pPr>
      <w:r>
        <w:t>Ревізор повинен вимагати від страхового агента представлення всіх наявних бланків суворої звітності, зібраних страхових платежів, квитанцій кредитних та поштових закладів, які підтверджують здачу отриманих сум на поточний рахунок відділення.</w:t>
      </w:r>
    </w:p>
    <w:p w:rsidR="006C0EC2" w:rsidRDefault="006C0EC2" w:rsidP="006C0EC2">
      <w:pPr>
        <w:pStyle w:val="a3"/>
        <w:ind w:left="154" w:right="937" w:firstLine="419"/>
      </w:pPr>
      <w:r>
        <w:t>Бланки суворої звітності ревізор повинен перевірити способом посторінкового перерахунку всіх пред’явлених страховим агентом таких бланків; звірити їх кількість, серії та номери з даними, одержаними в бухгалтерії відділення. Якщо у страхового агента знаходяться бланки суворої звітності, які не відмічені в довідці бухгалтерії відділення, необхідно вияснити причини цього та вказати про це в акті.</w:t>
      </w:r>
    </w:p>
    <w:p w:rsidR="006C0EC2" w:rsidRDefault="006C0EC2" w:rsidP="006C0EC2">
      <w:pPr>
        <w:pStyle w:val="a3"/>
        <w:ind w:left="154" w:right="1298" w:firstLine="349"/>
      </w:pPr>
      <w:r>
        <w:t>По грошових коштах ревізор при перевірці страхових агентів повинен: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286" w:hanging="360"/>
        <w:jc w:val="both"/>
        <w:rPr>
          <w:sz w:val="28"/>
        </w:rPr>
      </w:pPr>
      <w:r>
        <w:rPr>
          <w:sz w:val="28"/>
        </w:rPr>
        <w:t>підрахувати суму грошей, які прийняті по</w:t>
      </w:r>
      <w:r>
        <w:rPr>
          <w:spacing w:val="-16"/>
          <w:sz w:val="28"/>
        </w:rPr>
        <w:t xml:space="preserve"> </w:t>
      </w:r>
      <w:r>
        <w:rPr>
          <w:sz w:val="28"/>
        </w:rPr>
        <w:t>використаних копіях свідоцтв та квитанцій, які знаходяться на руках у агента;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544"/>
        <w:rPr>
          <w:sz w:val="28"/>
        </w:rPr>
      </w:pPr>
      <w:r>
        <w:rPr>
          <w:sz w:val="28"/>
        </w:rPr>
        <w:t>при пред’явленні страховим агентом грошей</w:t>
      </w:r>
      <w:r>
        <w:rPr>
          <w:spacing w:val="-18"/>
          <w:sz w:val="28"/>
        </w:rPr>
        <w:t xml:space="preserve"> </w:t>
      </w:r>
      <w:r>
        <w:rPr>
          <w:sz w:val="28"/>
        </w:rPr>
        <w:t>готівкою запропонувати йому здати їх у банківський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заклад;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968" w:hanging="360"/>
        <w:rPr>
          <w:sz w:val="28"/>
        </w:rPr>
      </w:pPr>
      <w:r>
        <w:rPr>
          <w:sz w:val="28"/>
        </w:rPr>
        <w:t>при встановленні у страхового агента нестачі грошей запропонувати йому дати письмове пояснення з</w:t>
      </w:r>
      <w:r>
        <w:rPr>
          <w:spacing w:val="-27"/>
          <w:sz w:val="28"/>
        </w:rPr>
        <w:t xml:space="preserve"> </w:t>
      </w:r>
      <w:r>
        <w:rPr>
          <w:sz w:val="28"/>
        </w:rPr>
        <w:t>детальним викладом причин цього та вимагати негайного внесення цієї нестачі на поточний рахунок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відділення;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232" w:hanging="360"/>
        <w:rPr>
          <w:sz w:val="28"/>
        </w:rPr>
      </w:pPr>
      <w:r>
        <w:rPr>
          <w:sz w:val="28"/>
        </w:rPr>
        <w:t>доповісти керівнику відділення про встановлену</w:t>
      </w:r>
      <w:r>
        <w:rPr>
          <w:spacing w:val="-26"/>
          <w:sz w:val="28"/>
        </w:rPr>
        <w:t xml:space="preserve"> </w:t>
      </w:r>
      <w:r>
        <w:rPr>
          <w:sz w:val="28"/>
        </w:rPr>
        <w:t>нестачу грошей.</w:t>
      </w:r>
    </w:p>
    <w:p w:rsidR="006C0EC2" w:rsidRDefault="006C0EC2" w:rsidP="006C0EC2">
      <w:pPr>
        <w:pStyle w:val="a3"/>
        <w:ind w:left="154" w:right="1502" w:firstLine="348"/>
      </w:pPr>
      <w:r>
        <w:t>Крім цього, ревізор повинен перевірити такі питання роботи страхового агента: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508" w:hanging="360"/>
        <w:rPr>
          <w:sz w:val="28"/>
        </w:rPr>
      </w:pPr>
      <w:r>
        <w:rPr>
          <w:sz w:val="28"/>
        </w:rPr>
        <w:t>правильність укладення договорів та ведення журналу обліку внесків зі страхування життя;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235"/>
        </w:tabs>
        <w:ind w:right="1004" w:hanging="360"/>
        <w:rPr>
          <w:sz w:val="28"/>
        </w:rPr>
      </w:pPr>
      <w:r>
        <w:rPr>
          <w:sz w:val="28"/>
        </w:rPr>
        <w:t>своєчасність та правильність відновлення договорів страхування від нещасних випадків, будівель,</w:t>
      </w:r>
      <w:r>
        <w:rPr>
          <w:spacing w:val="-15"/>
          <w:sz w:val="28"/>
        </w:rPr>
        <w:t xml:space="preserve"> </w:t>
      </w:r>
      <w:r>
        <w:rPr>
          <w:sz w:val="28"/>
        </w:rPr>
        <w:t>домашнього</w:t>
      </w:r>
    </w:p>
    <w:p w:rsidR="006C0EC2" w:rsidRDefault="006C0EC2" w:rsidP="006C0EC2">
      <w:pPr>
        <w:widowControl/>
        <w:autoSpaceDE/>
        <w:autoSpaceDN/>
        <w:rPr>
          <w:sz w:val="28"/>
        </w:rPr>
        <w:sectPr w:rsidR="006C0EC2">
          <w:pgSz w:w="11900" w:h="16840"/>
          <w:pgMar w:top="980" w:right="960" w:bottom="960" w:left="1660" w:header="0" w:footer="699" w:gutter="0"/>
          <w:cols w:space="720"/>
        </w:sectPr>
      </w:pPr>
    </w:p>
    <w:p w:rsidR="006C0EC2" w:rsidRDefault="006C0EC2" w:rsidP="006C0EC2">
      <w:pPr>
        <w:pStyle w:val="a3"/>
        <w:spacing w:before="70"/>
        <w:ind w:left="1313"/>
      </w:pPr>
      <w:r>
        <w:t>майна, засобів транспорту за списками, які знаходяться у відділенні;</w:t>
      </w:r>
    </w:p>
    <w:p w:rsidR="006C0EC2" w:rsidRDefault="006C0EC2" w:rsidP="006C0EC2">
      <w:pPr>
        <w:pStyle w:val="a5"/>
        <w:numPr>
          <w:ilvl w:val="3"/>
          <w:numId w:val="3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правильність застосування ставок страхових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платежів.</w:t>
      </w:r>
    </w:p>
    <w:p w:rsidR="006C0EC2" w:rsidRDefault="006C0EC2" w:rsidP="006C0EC2">
      <w:pPr>
        <w:pStyle w:val="a3"/>
        <w:ind w:left="233" w:right="1298" w:firstLine="349"/>
      </w:pPr>
      <w:r>
        <w:t xml:space="preserve">При встановленні порушень в оформленні договорів добровільного страхування, встановленні в копіях </w:t>
      </w:r>
      <w:proofErr w:type="spellStart"/>
      <w:r>
        <w:t>квитацій</w:t>
      </w:r>
      <w:proofErr w:type="spellEnd"/>
      <w:r>
        <w:t xml:space="preserve"> та страхових свідоцтв підчисток, виправлень, а також випадків зіпсованих бланків суворої звітності необхідно </w:t>
      </w:r>
      <w:proofErr w:type="spellStart"/>
      <w:r>
        <w:t>віднотувати</w:t>
      </w:r>
      <w:proofErr w:type="spellEnd"/>
      <w:r>
        <w:t xml:space="preserve"> такі факти та здійснити за ними зустрічні перевірки.</w:t>
      </w:r>
    </w:p>
    <w:p w:rsidR="006C0EC2" w:rsidRDefault="006C0EC2" w:rsidP="006C0EC2">
      <w:pPr>
        <w:pStyle w:val="a3"/>
        <w:spacing w:before="1"/>
        <w:ind w:left="233" w:right="968" w:firstLine="349"/>
      </w:pPr>
      <w:r>
        <w:t>При встановленні зловживань ревізор повинен повідомити про них керівнику відділення. Останній повинен негайно організувати суцільну перевірку роботи страхового агента, яка забезпечує повне та всебічне виявлення зловживань.</w:t>
      </w:r>
    </w:p>
    <w:p w:rsidR="006C0EC2" w:rsidRDefault="006C0EC2" w:rsidP="006C0EC2">
      <w:pPr>
        <w:pStyle w:val="a3"/>
        <w:ind w:left="233" w:right="1187" w:firstLine="349"/>
      </w:pPr>
      <w:r>
        <w:t>В кожному випадку встановлення в ході зустрічних перевірок фактів зловживань пред’явлені страхувальниками страхові свідоцтва зі згоди громадян підлягають вилученню, а замість них видаються розписки.</w:t>
      </w:r>
    </w:p>
    <w:p w:rsidR="006C0EC2" w:rsidRDefault="006C0EC2" w:rsidP="006C0EC2">
      <w:pPr>
        <w:pStyle w:val="a3"/>
        <w:ind w:left="233" w:right="1037" w:firstLine="349"/>
      </w:pPr>
      <w:r>
        <w:t>В окремих випадках, коли страхування проводиться шляхом безготівкових розрахунків, ревізор повинен перевірити роботу страхового агента в частині дотримання принципу добровільності, правильності оформлення та своєчасності пред’явлення в бухгалтерії організацій доручень та списків страхувальників, своєчасності вручення страхових свідоцтв, а також достовірності даних, вказаних в списках страхувальників, які знаходяться у відділенні, з даними списків, які є у підприємств та організацій.</w:t>
      </w:r>
    </w:p>
    <w:p w:rsidR="006C0EC2" w:rsidRDefault="006C0EC2" w:rsidP="006C0EC2">
      <w:pPr>
        <w:pStyle w:val="a3"/>
        <w:ind w:left="233" w:right="1024" w:firstLine="349"/>
      </w:pPr>
      <w:r>
        <w:t>За результатами перевірки роботи страхового агента складається акт встановленої форми в двох екземплярах за підписами ревізора та страхового агента. Перший екземпляр акту представляється у відділення, а другий вручається під розписку страховому агенту.</w:t>
      </w:r>
    </w:p>
    <w:p w:rsidR="006C0EC2" w:rsidRDefault="006C0EC2" w:rsidP="006C0EC2">
      <w:pPr>
        <w:pStyle w:val="a3"/>
        <w:ind w:left="233" w:right="1793" w:firstLine="349"/>
      </w:pPr>
      <w:r>
        <w:t>Акт повинен бути складений без поправок.. У випадку виправлення неправильних записів у акті вони повинні бути обмовлені та підписані особами, які склали акт.</w:t>
      </w:r>
    </w:p>
    <w:p w:rsidR="006C0EC2" w:rsidRDefault="006C0EC2" w:rsidP="006C0EC2">
      <w:pPr>
        <w:pStyle w:val="a3"/>
        <w:ind w:left="233" w:right="1322" w:firstLine="349"/>
      </w:pPr>
      <w:r>
        <w:t xml:space="preserve">При наявності зі сторони агента зауважень або заперечень по акту ревізор повинен одержати від нього письмове </w:t>
      </w:r>
      <w:proofErr w:type="spellStart"/>
      <w:r>
        <w:t>пояснення.В</w:t>
      </w:r>
      <w:proofErr w:type="spellEnd"/>
      <w:r>
        <w:t xml:space="preserve"> необхідних випадках ревізор проводить додаткову перевірку за фактами, які вказані в поясненнях.</w:t>
      </w:r>
    </w:p>
    <w:p w:rsidR="006C0EC2" w:rsidRDefault="006C0EC2" w:rsidP="006C0EC2">
      <w:pPr>
        <w:pStyle w:val="a3"/>
        <w:ind w:left="233" w:right="1043" w:firstLine="348"/>
      </w:pPr>
      <w:r>
        <w:t>Після закінчення перевірки роботи страхового агента ревізор повинен дати необхідні пропозиції щодо ліквідації встановлених недоліків, а також внести пропозиції про поліпшення його роботи.</w:t>
      </w:r>
    </w:p>
    <w:p w:rsidR="006C0EC2" w:rsidRDefault="006C0EC2" w:rsidP="006C0EC2">
      <w:pPr>
        <w:pStyle w:val="a3"/>
        <w:ind w:left="233" w:right="937" w:firstLine="349"/>
      </w:pPr>
      <w:r>
        <w:t>Керівник відділення повинен в 3-х денний строк після отримання матеріалів ревізії розглянути повноту та правильність проведення перевірки та дати відповідні вказівки по акту.</w:t>
      </w:r>
    </w:p>
    <w:p w:rsidR="006C0EC2" w:rsidRDefault="006C0EC2" w:rsidP="006C0EC2">
      <w:pPr>
        <w:pStyle w:val="a3"/>
        <w:ind w:left="233" w:right="1157" w:firstLine="349"/>
      </w:pPr>
      <w:r>
        <w:t>При встановленні у страхового агента порушень принципу добровільності, неправильного укладення договорів страхування, затримки здачі коштів в кредитні заклади , порушення порядку</w:t>
      </w:r>
    </w:p>
    <w:p w:rsidR="006C0EC2" w:rsidRDefault="006C0EC2" w:rsidP="006C0EC2">
      <w:pPr>
        <w:widowControl/>
        <w:autoSpaceDE/>
        <w:autoSpaceDN/>
        <w:sectPr w:rsidR="006C0EC2">
          <w:pgSz w:w="11900" w:h="16840"/>
          <w:pgMar w:top="980" w:right="960" w:bottom="960" w:left="1660" w:header="0" w:footer="699" w:gutter="0"/>
          <w:cols w:space="720"/>
        </w:sectPr>
      </w:pPr>
    </w:p>
    <w:p w:rsidR="006C0EC2" w:rsidRDefault="006C0EC2" w:rsidP="006C0EC2">
      <w:pPr>
        <w:pStyle w:val="a3"/>
        <w:spacing w:before="70"/>
        <w:ind w:left="154" w:right="1235"/>
      </w:pPr>
      <w:r>
        <w:t>черговості при виписці квитанцій та свідоцтв, неповної або надлишкової здачі коштів керівник відділення повинен заслухати пояснення страхового агента та прийняти відповідні заходи.</w:t>
      </w:r>
    </w:p>
    <w:p w:rsidR="006C0EC2" w:rsidRDefault="006C0EC2" w:rsidP="006C0EC2">
      <w:pPr>
        <w:pStyle w:val="a3"/>
        <w:ind w:left="154" w:right="1116" w:firstLine="349"/>
      </w:pPr>
      <w:r>
        <w:t>У випадку встановлення зловживань зі сторони страхового агента начальник відділення повинен передати матеріал слідчим органам для залучення його до кримінальної відповідальності та запропонувати страховому агенту відшкодувати спричинений ним збиток.</w:t>
      </w:r>
    </w:p>
    <w:p w:rsidR="006C0EC2" w:rsidRDefault="006C0EC2" w:rsidP="006C0EC2">
      <w:pPr>
        <w:pStyle w:val="a3"/>
        <w:spacing w:before="1"/>
        <w:ind w:left="154" w:right="1255" w:firstLine="349"/>
      </w:pPr>
      <w:r>
        <w:t>У випадку відмови від відшкодування збитку в добровільному порядку або його відшкодування у неповному розмірі до страхового агента необхідно застосувати громадянський позов та вирішити питання про доцільність його використання в подальшому на роботі у відділенні.</w:t>
      </w:r>
    </w:p>
    <w:p w:rsidR="006C0EC2" w:rsidRDefault="006C0EC2" w:rsidP="006C0EC2">
      <w:pPr>
        <w:pStyle w:val="a3"/>
        <w:ind w:left="154" w:right="1456" w:firstLine="349"/>
        <w:jc w:val="both"/>
      </w:pPr>
      <w:r>
        <w:t>Контроль за виконанням страховими агентами пропозицій за результатами перевірок здійснюють керівники відділень НАСК “Оранта”.</w:t>
      </w:r>
    </w:p>
    <w:p w:rsidR="006C0EC2" w:rsidRDefault="006C0EC2" w:rsidP="006C0EC2">
      <w:pPr>
        <w:pStyle w:val="a3"/>
        <w:spacing w:before="3"/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34F5"/>
    <w:multiLevelType w:val="hybridMultilevel"/>
    <w:tmpl w:val="A0D2292E"/>
    <w:lvl w:ilvl="0" w:tplc="0E1ED48C">
      <w:numFmt w:val="bullet"/>
      <w:lvlText w:val="-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6369390">
      <w:numFmt w:val="bullet"/>
      <w:lvlText w:val="•"/>
      <w:lvlJc w:val="left"/>
      <w:pPr>
        <w:ind w:left="2116" w:hanging="361"/>
      </w:pPr>
      <w:rPr>
        <w:lang w:val="uk-UA" w:eastAsia="en-US" w:bidi="ar-SA"/>
      </w:rPr>
    </w:lvl>
    <w:lvl w:ilvl="2" w:tplc="9260D310">
      <w:numFmt w:val="bullet"/>
      <w:lvlText w:val="•"/>
      <w:lvlJc w:val="left"/>
      <w:pPr>
        <w:ind w:left="2912" w:hanging="361"/>
      </w:pPr>
      <w:rPr>
        <w:lang w:val="uk-UA" w:eastAsia="en-US" w:bidi="ar-SA"/>
      </w:rPr>
    </w:lvl>
    <w:lvl w:ilvl="3" w:tplc="B2644DE2">
      <w:numFmt w:val="bullet"/>
      <w:lvlText w:val="•"/>
      <w:lvlJc w:val="left"/>
      <w:pPr>
        <w:ind w:left="3708" w:hanging="361"/>
      </w:pPr>
      <w:rPr>
        <w:lang w:val="uk-UA" w:eastAsia="en-US" w:bidi="ar-SA"/>
      </w:rPr>
    </w:lvl>
    <w:lvl w:ilvl="4" w:tplc="4D24D8E0">
      <w:numFmt w:val="bullet"/>
      <w:lvlText w:val="•"/>
      <w:lvlJc w:val="left"/>
      <w:pPr>
        <w:ind w:left="4504" w:hanging="361"/>
      </w:pPr>
      <w:rPr>
        <w:lang w:val="uk-UA" w:eastAsia="en-US" w:bidi="ar-SA"/>
      </w:rPr>
    </w:lvl>
    <w:lvl w:ilvl="5" w:tplc="A10A885E">
      <w:numFmt w:val="bullet"/>
      <w:lvlText w:val="•"/>
      <w:lvlJc w:val="left"/>
      <w:pPr>
        <w:ind w:left="5300" w:hanging="361"/>
      </w:pPr>
      <w:rPr>
        <w:lang w:val="uk-UA" w:eastAsia="en-US" w:bidi="ar-SA"/>
      </w:rPr>
    </w:lvl>
    <w:lvl w:ilvl="6" w:tplc="FDAE980E">
      <w:numFmt w:val="bullet"/>
      <w:lvlText w:val="•"/>
      <w:lvlJc w:val="left"/>
      <w:pPr>
        <w:ind w:left="6096" w:hanging="361"/>
      </w:pPr>
      <w:rPr>
        <w:lang w:val="uk-UA" w:eastAsia="en-US" w:bidi="ar-SA"/>
      </w:rPr>
    </w:lvl>
    <w:lvl w:ilvl="7" w:tplc="EC60C432">
      <w:numFmt w:val="bullet"/>
      <w:lvlText w:val="•"/>
      <w:lvlJc w:val="left"/>
      <w:pPr>
        <w:ind w:left="6892" w:hanging="361"/>
      </w:pPr>
      <w:rPr>
        <w:lang w:val="uk-UA" w:eastAsia="en-US" w:bidi="ar-SA"/>
      </w:rPr>
    </w:lvl>
    <w:lvl w:ilvl="8" w:tplc="49A836F8">
      <w:numFmt w:val="bullet"/>
      <w:lvlText w:val="•"/>
      <w:lvlJc w:val="left"/>
      <w:pPr>
        <w:ind w:left="7688" w:hanging="361"/>
      </w:pPr>
      <w:rPr>
        <w:lang w:val="uk-UA" w:eastAsia="en-US" w:bidi="ar-SA"/>
      </w:rPr>
    </w:lvl>
  </w:abstractNum>
  <w:abstractNum w:abstractNumId="1">
    <w:nsid w:val="156A26CF"/>
    <w:multiLevelType w:val="multilevel"/>
    <w:tmpl w:val="923A39A6"/>
    <w:lvl w:ilvl="0">
      <w:start w:val="10"/>
      <w:numFmt w:val="decimal"/>
      <w:lvlText w:val="%1"/>
      <w:lvlJc w:val="left"/>
      <w:pPr>
        <w:ind w:left="1624" w:hanging="63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24" w:hanging="63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52" w:hanging="63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918" w:hanging="63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84" w:hanging="63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50" w:hanging="63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216" w:hanging="63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82" w:hanging="63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748" w:hanging="631"/>
      </w:pPr>
      <w:rPr>
        <w:lang w:val="uk-UA" w:eastAsia="en-US" w:bidi="ar-SA"/>
      </w:rPr>
    </w:lvl>
  </w:abstractNum>
  <w:abstractNum w:abstractNumId="2">
    <w:nsid w:val="1BC51246"/>
    <w:multiLevelType w:val="multilevel"/>
    <w:tmpl w:val="FBBC0726"/>
    <w:lvl w:ilvl="0">
      <w:start w:val="9"/>
      <w:numFmt w:val="decimal"/>
      <w:lvlText w:val="%1"/>
      <w:lvlJc w:val="left"/>
      <w:pPr>
        <w:ind w:left="863" w:hanging="49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3" w:hanging="4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4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23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40" w:hanging="36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2580" w:hanging="36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3920" w:hanging="36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260" w:hanging="36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6600" w:hanging="361"/>
      </w:pPr>
      <w:rPr>
        <w:lang w:val="uk-UA" w:eastAsia="en-US" w:bidi="ar-SA"/>
      </w:r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E4"/>
    <w:rsid w:val="006C0EC2"/>
    <w:rsid w:val="007709E4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E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C0EC2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0EC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6C0EC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C0EC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C0EC2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E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C0EC2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0EC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6C0EC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C0EC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C0EC2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1934</Words>
  <Characters>11028</Characters>
  <Application>Microsoft Office Word</Application>
  <DocSecurity>0</DocSecurity>
  <Lines>91</Lines>
  <Paragraphs>25</Paragraphs>
  <ScaleCrop>false</ScaleCrop>
  <Company/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2020-09-03T10:27:00Z</dcterms:created>
  <dcterms:modified xsi:type="dcterms:W3CDTF">2020-09-03T10:27:00Z</dcterms:modified>
</cp:coreProperties>
</file>