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5B" w:rsidRDefault="00E3435B" w:rsidP="00E3435B">
      <w:pPr>
        <w:pStyle w:val="1"/>
        <w:spacing w:before="88" w:line="320" w:lineRule="exact"/>
        <w:ind w:left="2220"/>
      </w:pPr>
      <w:r>
        <w:t>План практичного заняття № 11</w:t>
      </w:r>
    </w:p>
    <w:p w:rsidR="00E3435B" w:rsidRDefault="00E3435B" w:rsidP="00E3435B">
      <w:pPr>
        <w:pStyle w:val="a5"/>
        <w:numPr>
          <w:ilvl w:val="0"/>
          <w:numId w:val="1"/>
        </w:numPr>
        <w:tabs>
          <w:tab w:val="left" w:pos="863"/>
        </w:tabs>
        <w:ind w:right="1814" w:hanging="281"/>
        <w:rPr>
          <w:sz w:val="28"/>
        </w:rPr>
      </w:pPr>
      <w:r>
        <w:rPr>
          <w:sz w:val="28"/>
        </w:rPr>
        <w:t>Аудит надходження страхових платежів за</w:t>
      </w:r>
      <w:r>
        <w:rPr>
          <w:spacing w:val="-30"/>
          <w:sz w:val="28"/>
        </w:rPr>
        <w:t xml:space="preserve"> </w:t>
      </w:r>
      <w:r>
        <w:rPr>
          <w:sz w:val="28"/>
        </w:rPr>
        <w:t>договорами страхування.</w:t>
      </w:r>
    </w:p>
    <w:p w:rsidR="00E3435B" w:rsidRDefault="00E3435B" w:rsidP="00E3435B">
      <w:pPr>
        <w:pStyle w:val="a5"/>
        <w:numPr>
          <w:ilvl w:val="0"/>
          <w:numId w:val="1"/>
        </w:numPr>
        <w:tabs>
          <w:tab w:val="left" w:pos="863"/>
        </w:tabs>
        <w:spacing w:line="322" w:lineRule="exact"/>
        <w:ind w:left="862" w:hanging="281"/>
        <w:rPr>
          <w:sz w:val="28"/>
        </w:rPr>
      </w:pPr>
      <w:r>
        <w:rPr>
          <w:sz w:val="28"/>
        </w:rPr>
        <w:t>Аудит страхових виплат за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договорами:</w:t>
      </w:r>
    </w:p>
    <w:p w:rsidR="00E3435B" w:rsidRDefault="00E3435B" w:rsidP="00E3435B">
      <w:pPr>
        <w:pStyle w:val="a3"/>
        <w:ind w:left="582"/>
      </w:pPr>
      <w:r>
        <w:t>а) страхування життя;</w:t>
      </w:r>
    </w:p>
    <w:p w:rsidR="00E3435B" w:rsidRDefault="00E3435B" w:rsidP="00E3435B">
      <w:pPr>
        <w:pStyle w:val="a3"/>
        <w:ind w:left="511" w:right="1555" w:firstLine="70"/>
      </w:pPr>
      <w:r>
        <w:t>б) майнового страхування та страхування відповідальності. 3.Перевірка правильності здійснення перестрахувальних</w:t>
      </w:r>
    </w:p>
    <w:p w:rsidR="00E3435B" w:rsidRDefault="00E3435B" w:rsidP="00E3435B">
      <w:pPr>
        <w:pStyle w:val="a3"/>
        <w:spacing w:line="321" w:lineRule="exact"/>
        <w:ind w:left="721"/>
      </w:pPr>
      <w:r>
        <w:t>операцій.</w:t>
      </w:r>
    </w:p>
    <w:p w:rsidR="00E3435B" w:rsidRDefault="00E3435B" w:rsidP="00E3435B">
      <w:pPr>
        <w:pStyle w:val="a3"/>
        <w:spacing w:line="322" w:lineRule="exact"/>
        <w:ind w:left="511"/>
      </w:pPr>
      <w:r>
        <w:t>4. Відповіді на тестові питання</w:t>
      </w:r>
    </w:p>
    <w:p w:rsidR="00E3435B" w:rsidRDefault="00E3435B" w:rsidP="00E3435B">
      <w:pPr>
        <w:pStyle w:val="a3"/>
        <w:ind w:left="233"/>
      </w:pPr>
      <w:r>
        <w:rPr>
          <w:w w:val="99"/>
        </w:rPr>
        <w:t>.</w:t>
      </w:r>
    </w:p>
    <w:p w:rsidR="00E3435B" w:rsidRDefault="00E3435B" w:rsidP="00E3435B">
      <w:pPr>
        <w:pStyle w:val="1"/>
        <w:spacing w:before="3"/>
        <w:ind w:left="3623"/>
      </w:pPr>
      <w:r>
        <w:t>Література</w:t>
      </w:r>
    </w:p>
    <w:p w:rsidR="00E3435B" w:rsidRDefault="00E3435B" w:rsidP="00E3435B">
      <w:pPr>
        <w:pStyle w:val="a3"/>
        <w:spacing w:before="8"/>
        <w:rPr>
          <w:b/>
          <w:sz w:val="27"/>
        </w:rPr>
      </w:pPr>
    </w:p>
    <w:p w:rsidR="00E3435B" w:rsidRDefault="00E3435B" w:rsidP="00E3435B">
      <w:pPr>
        <w:pStyle w:val="a3"/>
        <w:ind w:left="581"/>
      </w:pPr>
      <w:r>
        <w:t>1; 2; 4; 8; 9; 10; 15; 17; 23, с.405 – 421; 27.</w:t>
      </w:r>
    </w:p>
    <w:p w:rsidR="00E3435B" w:rsidRDefault="00E3435B" w:rsidP="00E3435B">
      <w:pPr>
        <w:pStyle w:val="a3"/>
        <w:spacing w:before="3"/>
      </w:pPr>
    </w:p>
    <w:p w:rsidR="00E3435B" w:rsidRDefault="00E3435B" w:rsidP="00E3435B">
      <w:pPr>
        <w:pStyle w:val="1"/>
        <w:spacing w:line="321" w:lineRule="exact"/>
        <w:ind w:left="3965"/>
      </w:pPr>
      <w:r>
        <w:t>Тести</w:t>
      </w: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03"/>
        </w:tabs>
        <w:ind w:right="1180"/>
        <w:rPr>
          <w:sz w:val="28"/>
        </w:rPr>
      </w:pPr>
      <w:r>
        <w:rPr>
          <w:sz w:val="28"/>
        </w:rPr>
        <w:t>Зазначена у договорі страхування величина інвестиційного доходу не повинна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перевищувати: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1" w:lineRule="exact"/>
        <w:ind w:hanging="281"/>
        <w:rPr>
          <w:sz w:val="28"/>
        </w:rPr>
      </w:pPr>
      <w:r>
        <w:rPr>
          <w:sz w:val="28"/>
        </w:rPr>
        <w:t>10 %</w:t>
      </w:r>
      <w:r>
        <w:rPr>
          <w:spacing w:val="-1"/>
          <w:sz w:val="28"/>
        </w:rPr>
        <w:t xml:space="preserve"> </w:t>
      </w:r>
      <w:r>
        <w:rPr>
          <w:sz w:val="28"/>
        </w:rPr>
        <w:t>річних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2" w:lineRule="exact"/>
        <w:ind w:hanging="281"/>
        <w:rPr>
          <w:sz w:val="28"/>
        </w:rPr>
      </w:pPr>
      <w:r>
        <w:rPr>
          <w:sz w:val="28"/>
        </w:rPr>
        <w:t>15 %</w:t>
      </w:r>
      <w:r>
        <w:rPr>
          <w:spacing w:val="-1"/>
          <w:sz w:val="28"/>
        </w:rPr>
        <w:t xml:space="preserve"> </w:t>
      </w:r>
      <w:r>
        <w:rPr>
          <w:sz w:val="28"/>
        </w:rPr>
        <w:t>річних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spacing w:line="322" w:lineRule="exact"/>
        <w:ind w:left="1142" w:hanging="281"/>
        <w:rPr>
          <w:sz w:val="28"/>
        </w:rPr>
      </w:pPr>
      <w:r>
        <w:rPr>
          <w:sz w:val="28"/>
        </w:rPr>
        <w:t>5 %</w:t>
      </w:r>
      <w:r>
        <w:rPr>
          <w:spacing w:val="-3"/>
          <w:sz w:val="28"/>
        </w:rPr>
        <w:t xml:space="preserve"> </w:t>
      </w:r>
      <w:r>
        <w:rPr>
          <w:sz w:val="28"/>
        </w:rPr>
        <w:t>річних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ind w:left="1142" w:hanging="281"/>
        <w:rPr>
          <w:sz w:val="28"/>
        </w:rPr>
      </w:pPr>
      <w:r>
        <w:rPr>
          <w:sz w:val="28"/>
        </w:rPr>
        <w:t>4 %</w:t>
      </w:r>
      <w:r>
        <w:rPr>
          <w:spacing w:val="-3"/>
          <w:sz w:val="28"/>
        </w:rPr>
        <w:t xml:space="preserve"> </w:t>
      </w:r>
      <w:r>
        <w:rPr>
          <w:sz w:val="28"/>
        </w:rPr>
        <w:t>річних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ind w:left="1142" w:hanging="281"/>
        <w:rPr>
          <w:sz w:val="28"/>
        </w:rPr>
      </w:pPr>
      <w:r>
        <w:rPr>
          <w:sz w:val="28"/>
        </w:rPr>
        <w:t>3 %</w:t>
      </w:r>
      <w:r>
        <w:rPr>
          <w:spacing w:val="-3"/>
          <w:sz w:val="28"/>
        </w:rPr>
        <w:t xml:space="preserve"> </w:t>
      </w:r>
      <w:r>
        <w:rPr>
          <w:sz w:val="28"/>
        </w:rPr>
        <w:t>річних</w:t>
      </w:r>
    </w:p>
    <w:p w:rsidR="00E3435B" w:rsidRDefault="00E3435B" w:rsidP="00E3435B">
      <w:pPr>
        <w:pStyle w:val="a3"/>
        <w:spacing w:before="11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03"/>
        </w:tabs>
        <w:spacing w:line="322" w:lineRule="exact"/>
        <w:rPr>
          <w:sz w:val="28"/>
        </w:rPr>
      </w:pPr>
      <w:r>
        <w:rPr>
          <w:sz w:val="28"/>
        </w:rPr>
        <w:t>Основою прийняття рішення про страхову виплату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є: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Лист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2" w:lineRule="exact"/>
        <w:rPr>
          <w:sz w:val="28"/>
        </w:rPr>
      </w:pPr>
      <w:r>
        <w:rPr>
          <w:sz w:val="28"/>
        </w:rPr>
        <w:t>Заява страховика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2" w:lineRule="exact"/>
        <w:rPr>
          <w:sz w:val="28"/>
        </w:rPr>
      </w:pPr>
      <w:r>
        <w:rPr>
          <w:sz w:val="28"/>
        </w:rPr>
        <w:t>Доручення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Акт про страховий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випадок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before="1"/>
        <w:rPr>
          <w:sz w:val="28"/>
        </w:rPr>
      </w:pPr>
      <w:r>
        <w:rPr>
          <w:sz w:val="28"/>
        </w:rPr>
        <w:t>Заява страхувальника</w:t>
      </w:r>
    </w:p>
    <w:p w:rsidR="00E3435B" w:rsidRDefault="00E3435B" w:rsidP="00E3435B">
      <w:pPr>
        <w:pStyle w:val="a3"/>
        <w:spacing w:before="11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03"/>
        </w:tabs>
        <w:ind w:left="1072" w:right="2158" w:hanging="700"/>
        <w:rPr>
          <w:sz w:val="28"/>
        </w:rPr>
      </w:pPr>
      <w:r>
        <w:rPr>
          <w:sz w:val="28"/>
        </w:rPr>
        <w:t>Визначенням причин настання страхового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випадку та розміру збитків</w:t>
      </w:r>
      <w:r>
        <w:rPr>
          <w:spacing w:val="-2"/>
          <w:sz w:val="28"/>
        </w:rPr>
        <w:t xml:space="preserve"> </w:t>
      </w:r>
      <w:r>
        <w:rPr>
          <w:sz w:val="28"/>
        </w:rPr>
        <w:t>займаються: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ind w:left="1142" w:hanging="281"/>
        <w:rPr>
          <w:sz w:val="28"/>
        </w:rPr>
      </w:pPr>
      <w:r>
        <w:rPr>
          <w:sz w:val="28"/>
        </w:rPr>
        <w:t>Страхові агенти</w:t>
      </w:r>
    </w:p>
    <w:p w:rsidR="00E3435B" w:rsidRDefault="00E3435B" w:rsidP="00E3435B">
      <w:pPr>
        <w:widowControl/>
        <w:autoSpaceDE/>
        <w:autoSpaceDN/>
        <w:rPr>
          <w:sz w:val="28"/>
        </w:rPr>
        <w:sectPr w:rsidR="00E3435B">
          <w:pgSz w:w="11900" w:h="16840"/>
          <w:pgMar w:top="980" w:right="960" w:bottom="960" w:left="1660" w:header="0" w:footer="699" w:gutter="0"/>
          <w:cols w:space="720"/>
        </w:sectPr>
      </w:pP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before="70"/>
        <w:ind w:left="1064" w:hanging="281"/>
        <w:rPr>
          <w:sz w:val="28"/>
        </w:rPr>
      </w:pPr>
      <w:r>
        <w:rPr>
          <w:sz w:val="28"/>
        </w:rPr>
        <w:lastRenderedPageBreak/>
        <w:t>Керівники страхових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компаній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4" w:hanging="281"/>
        <w:rPr>
          <w:sz w:val="28"/>
        </w:rPr>
      </w:pPr>
      <w:r>
        <w:rPr>
          <w:sz w:val="28"/>
        </w:rPr>
        <w:t>Аварійні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комісврим</w:t>
      </w:r>
      <w:proofErr w:type="spellEnd"/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r>
        <w:rPr>
          <w:sz w:val="28"/>
        </w:rPr>
        <w:t>Страхові брокери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3" w:hanging="281"/>
        <w:rPr>
          <w:sz w:val="28"/>
        </w:rPr>
      </w:pPr>
      <w:r>
        <w:rPr>
          <w:sz w:val="28"/>
        </w:rPr>
        <w:t>Актуарії</w:t>
      </w:r>
    </w:p>
    <w:p w:rsidR="00E3435B" w:rsidRDefault="00E3435B" w:rsidP="00E3435B">
      <w:pPr>
        <w:pStyle w:val="a3"/>
        <w:rPr>
          <w:sz w:val="30"/>
        </w:rPr>
      </w:pPr>
    </w:p>
    <w:p w:rsidR="00E3435B" w:rsidRDefault="00E3435B" w:rsidP="00E3435B">
      <w:pPr>
        <w:pStyle w:val="a3"/>
        <w:spacing w:before="11"/>
        <w:rPr>
          <w:sz w:val="25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924"/>
        </w:tabs>
        <w:ind w:left="993" w:right="1102" w:hanging="700"/>
        <w:rPr>
          <w:sz w:val="28"/>
        </w:rPr>
      </w:pPr>
      <w:r>
        <w:rPr>
          <w:sz w:val="28"/>
        </w:rPr>
        <w:t>Перестрахувальник подає до Уповноваженого органу декларацію за звітний період у разі, якщо обсяги страхових платежів, що передаються в перестрахування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нерезидента,: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Більші 50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3" w:hanging="281"/>
        <w:rPr>
          <w:sz w:val="28"/>
        </w:rPr>
      </w:pPr>
      <w:r>
        <w:rPr>
          <w:sz w:val="28"/>
        </w:rPr>
        <w:t>Менші</w:t>
      </w:r>
      <w:r>
        <w:rPr>
          <w:spacing w:val="-1"/>
          <w:sz w:val="28"/>
        </w:rPr>
        <w:t xml:space="preserve"> </w:t>
      </w:r>
      <w:r>
        <w:rPr>
          <w:sz w:val="28"/>
        </w:rPr>
        <w:t>50%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/>
        <w:ind w:left="1062"/>
        <w:rPr>
          <w:sz w:val="28"/>
        </w:rPr>
      </w:pPr>
      <w:r>
        <w:rPr>
          <w:sz w:val="28"/>
        </w:rPr>
        <w:t>Рівні 50</w:t>
      </w:r>
      <w:r>
        <w:rPr>
          <w:spacing w:val="-2"/>
          <w:sz w:val="28"/>
        </w:rPr>
        <w:t xml:space="preserve"> </w:t>
      </w:r>
      <w:r>
        <w:rPr>
          <w:sz w:val="28"/>
        </w:rPr>
        <w:t>%</w:t>
      </w:r>
    </w:p>
    <w:p w:rsidR="00E3435B" w:rsidRDefault="00E3435B" w:rsidP="00E3435B">
      <w:pPr>
        <w:pStyle w:val="a3"/>
        <w:spacing w:before="10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25"/>
        </w:tabs>
        <w:spacing w:before="1"/>
        <w:ind w:left="1024" w:hanging="721"/>
        <w:rPr>
          <w:sz w:val="28"/>
        </w:rPr>
      </w:pPr>
      <w:r>
        <w:rPr>
          <w:sz w:val="28"/>
        </w:rPr>
        <w:t>Перестрахування може здійснюватись такими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r>
        <w:rPr>
          <w:sz w:val="28"/>
        </w:rPr>
        <w:t>Обов’язковим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відсотків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3" w:hanging="281"/>
        <w:rPr>
          <w:sz w:val="28"/>
        </w:rPr>
      </w:pPr>
      <w:r>
        <w:rPr>
          <w:sz w:val="28"/>
        </w:rPr>
        <w:t>Факультативним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>Змішаним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proofErr w:type="spellStart"/>
      <w:r>
        <w:rPr>
          <w:sz w:val="28"/>
        </w:rPr>
        <w:t>Факультативно-облігаторним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методом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3" w:hanging="281"/>
        <w:rPr>
          <w:sz w:val="28"/>
        </w:rPr>
      </w:pPr>
      <w:proofErr w:type="spellStart"/>
      <w:r>
        <w:rPr>
          <w:sz w:val="28"/>
        </w:rPr>
        <w:t>Облігаторним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924"/>
        </w:tabs>
        <w:ind w:left="993" w:right="2078" w:hanging="700"/>
        <w:rPr>
          <w:sz w:val="28"/>
        </w:rPr>
      </w:pPr>
      <w:r>
        <w:rPr>
          <w:sz w:val="28"/>
        </w:rPr>
        <w:t>Основними формами здійснення перестрахувальних операцій є</w:t>
      </w:r>
      <w:r>
        <w:rPr>
          <w:spacing w:val="-3"/>
          <w:sz w:val="28"/>
        </w:rPr>
        <w:t xml:space="preserve"> </w:t>
      </w:r>
      <w:r>
        <w:rPr>
          <w:sz w:val="28"/>
        </w:rPr>
        <w:t>такі: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1" w:lineRule="exact"/>
        <w:ind w:left="1063" w:hanging="281"/>
        <w:rPr>
          <w:sz w:val="28"/>
        </w:rPr>
      </w:pPr>
      <w:r>
        <w:rPr>
          <w:sz w:val="28"/>
        </w:rPr>
        <w:t>Пропорційна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3" w:hanging="281"/>
        <w:rPr>
          <w:sz w:val="28"/>
        </w:rPr>
      </w:pPr>
      <w:r>
        <w:rPr>
          <w:sz w:val="28"/>
        </w:rPr>
        <w:t>Пряма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r>
        <w:rPr>
          <w:sz w:val="28"/>
        </w:rPr>
        <w:t>Непряма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3" w:hanging="281"/>
        <w:rPr>
          <w:sz w:val="28"/>
        </w:rPr>
      </w:pPr>
      <w:r>
        <w:rPr>
          <w:sz w:val="28"/>
        </w:rPr>
        <w:t>Непропорційна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/>
        <w:ind w:left="1062"/>
        <w:rPr>
          <w:sz w:val="28"/>
        </w:rPr>
      </w:pPr>
      <w:r>
        <w:rPr>
          <w:sz w:val="28"/>
        </w:rPr>
        <w:t>Змішана</w:t>
      </w:r>
    </w:p>
    <w:p w:rsidR="00E3435B" w:rsidRDefault="00E3435B" w:rsidP="00E3435B">
      <w:pPr>
        <w:pStyle w:val="a3"/>
        <w:spacing w:before="10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867"/>
        </w:tabs>
        <w:spacing w:before="1"/>
        <w:ind w:left="933" w:right="1798" w:hanging="629"/>
        <w:rPr>
          <w:sz w:val="28"/>
        </w:rPr>
      </w:pPr>
      <w:r>
        <w:rPr>
          <w:sz w:val="28"/>
        </w:rPr>
        <w:t>У пропорційному перестрахуванні застосовуються</w:t>
      </w:r>
      <w:r>
        <w:rPr>
          <w:spacing w:val="-20"/>
          <w:sz w:val="28"/>
        </w:rPr>
        <w:t xml:space="preserve"> </w:t>
      </w:r>
      <w:r>
        <w:rPr>
          <w:sz w:val="28"/>
        </w:rPr>
        <w:t>такі договори: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r>
        <w:rPr>
          <w:sz w:val="28"/>
        </w:rPr>
        <w:t>Квотний договір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 xml:space="preserve">Договір </w:t>
      </w:r>
      <w:proofErr w:type="spellStart"/>
      <w:r>
        <w:rPr>
          <w:sz w:val="28"/>
        </w:rPr>
        <w:t>ексцедента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збитку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 xml:space="preserve">Договір </w:t>
      </w:r>
      <w:proofErr w:type="spellStart"/>
      <w:r>
        <w:rPr>
          <w:sz w:val="28"/>
        </w:rPr>
        <w:t>екцедента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proofErr w:type="spellStart"/>
      <w:r>
        <w:rPr>
          <w:sz w:val="28"/>
        </w:rPr>
        <w:t>Квотно-ексцедентний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 xml:space="preserve">Договір </w:t>
      </w:r>
      <w:proofErr w:type="spellStart"/>
      <w:r>
        <w:rPr>
          <w:sz w:val="28"/>
        </w:rPr>
        <w:t>ексцедента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збитковості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924"/>
        </w:tabs>
        <w:ind w:left="993" w:right="1170" w:hanging="700"/>
        <w:rPr>
          <w:sz w:val="28"/>
        </w:rPr>
      </w:pPr>
      <w:r>
        <w:rPr>
          <w:sz w:val="28"/>
        </w:rPr>
        <w:t>При непропорційному перестрахуванні застосовуються</w:t>
      </w:r>
      <w:r>
        <w:rPr>
          <w:spacing w:val="-19"/>
          <w:sz w:val="28"/>
        </w:rPr>
        <w:t xml:space="preserve"> </w:t>
      </w:r>
      <w:r>
        <w:rPr>
          <w:sz w:val="28"/>
        </w:rPr>
        <w:t>такі договори: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1" w:lineRule="exact"/>
        <w:ind w:left="1062"/>
        <w:rPr>
          <w:sz w:val="28"/>
        </w:rPr>
      </w:pPr>
      <w:r>
        <w:rPr>
          <w:sz w:val="28"/>
        </w:rPr>
        <w:t xml:space="preserve">Договір </w:t>
      </w:r>
      <w:proofErr w:type="spellStart"/>
      <w:r>
        <w:rPr>
          <w:sz w:val="28"/>
        </w:rPr>
        <w:t>екцедента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збитку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/>
        <w:rPr>
          <w:sz w:val="28"/>
        </w:rPr>
      </w:pPr>
      <w:r>
        <w:rPr>
          <w:sz w:val="28"/>
        </w:rPr>
        <w:t xml:space="preserve">Договір </w:t>
      </w:r>
      <w:proofErr w:type="spellStart"/>
      <w:r>
        <w:rPr>
          <w:sz w:val="28"/>
        </w:rPr>
        <w:t>ексцедента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 w:hanging="281"/>
        <w:rPr>
          <w:sz w:val="28"/>
        </w:rPr>
      </w:pPr>
      <w:proofErr w:type="spellStart"/>
      <w:r>
        <w:rPr>
          <w:sz w:val="28"/>
        </w:rPr>
        <w:t>Квотно-ексцедентний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3" w:hanging="281"/>
        <w:rPr>
          <w:sz w:val="28"/>
        </w:rPr>
      </w:pPr>
      <w:r>
        <w:rPr>
          <w:sz w:val="28"/>
        </w:rPr>
        <w:t>Квотний договір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 xml:space="preserve">Договір </w:t>
      </w:r>
      <w:proofErr w:type="spellStart"/>
      <w:r>
        <w:rPr>
          <w:sz w:val="28"/>
        </w:rPr>
        <w:t>ексцедента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збитковості</w:t>
      </w:r>
    </w:p>
    <w:p w:rsidR="00E3435B" w:rsidRDefault="00E3435B" w:rsidP="00E3435B">
      <w:pPr>
        <w:widowControl/>
        <w:autoSpaceDE/>
        <w:autoSpaceDN/>
        <w:rPr>
          <w:sz w:val="28"/>
        </w:rPr>
        <w:sectPr w:rsidR="00E3435B">
          <w:pgSz w:w="11900" w:h="16840"/>
          <w:pgMar w:top="980" w:right="960" w:bottom="960" w:left="1660" w:header="0" w:footer="699" w:gutter="0"/>
          <w:cols w:space="720"/>
        </w:sect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03"/>
        </w:tabs>
        <w:spacing w:before="70"/>
        <w:ind w:left="1072" w:right="1152" w:hanging="700"/>
        <w:rPr>
          <w:sz w:val="28"/>
        </w:rPr>
      </w:pPr>
      <w:r>
        <w:rPr>
          <w:sz w:val="28"/>
        </w:rPr>
        <w:t>Страхове відшкодування при страхуванні домашніх тварин виплачується страхувальнику в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Відповідному страховій</w:t>
      </w:r>
      <w:r>
        <w:rPr>
          <w:spacing w:val="3"/>
          <w:sz w:val="28"/>
        </w:rPr>
        <w:t xml:space="preserve"> </w:t>
      </w:r>
      <w:r>
        <w:rPr>
          <w:sz w:val="28"/>
        </w:rPr>
        <w:t>сумі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Суми збитку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before="1" w:line="322" w:lineRule="exact"/>
        <w:ind w:left="1143" w:hanging="282"/>
        <w:rPr>
          <w:sz w:val="28"/>
        </w:rPr>
      </w:pPr>
      <w:r>
        <w:rPr>
          <w:sz w:val="28"/>
        </w:rPr>
        <w:t>Меншому за страхову суму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Суми збитку, але не більшому за страхову</w:t>
      </w:r>
      <w:r>
        <w:rPr>
          <w:spacing w:val="-5"/>
          <w:sz w:val="28"/>
        </w:rPr>
        <w:t xml:space="preserve"> </w:t>
      </w:r>
      <w:r>
        <w:rPr>
          <w:sz w:val="28"/>
        </w:rPr>
        <w:t>суму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rPr>
          <w:sz w:val="28"/>
        </w:rPr>
      </w:pPr>
      <w:r>
        <w:rPr>
          <w:sz w:val="28"/>
        </w:rPr>
        <w:t>Більшому за страхову суму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4"/>
        </w:tabs>
        <w:ind w:left="1143" w:right="985" w:hanging="771"/>
        <w:rPr>
          <w:sz w:val="28"/>
        </w:rPr>
      </w:pPr>
      <w:r>
        <w:rPr>
          <w:sz w:val="28"/>
        </w:rPr>
        <w:t>Страхова відповідальність за договором страхування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майна юридичних осіб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настає: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1" w:lineRule="exact"/>
        <w:rPr>
          <w:sz w:val="28"/>
        </w:rPr>
      </w:pPr>
      <w:r>
        <w:rPr>
          <w:sz w:val="28"/>
        </w:rPr>
        <w:t>З дня початку дії договору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before="1" w:line="322" w:lineRule="exact"/>
        <w:ind w:left="1143" w:hanging="282"/>
        <w:rPr>
          <w:sz w:val="28"/>
        </w:rPr>
      </w:pPr>
      <w:r>
        <w:rPr>
          <w:sz w:val="28"/>
        </w:rPr>
        <w:t>На наступний день після закінчення дії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072" w:right="1026" w:hanging="210"/>
        <w:rPr>
          <w:sz w:val="28"/>
        </w:rPr>
      </w:pPr>
      <w:r>
        <w:rPr>
          <w:sz w:val="28"/>
        </w:rPr>
        <w:t>Протягом 10 днів від дня складення акта про пошкодження застрахованого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right="1121"/>
        <w:rPr>
          <w:sz w:val="28"/>
        </w:rPr>
      </w:pPr>
      <w:r>
        <w:rPr>
          <w:sz w:val="28"/>
        </w:rPr>
        <w:t>Протягом 7 днів після отримання страховиком необхідних документів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4"/>
        </w:tabs>
        <w:ind w:left="1141" w:right="958" w:hanging="770"/>
        <w:rPr>
          <w:sz w:val="28"/>
        </w:rPr>
      </w:pPr>
      <w:r>
        <w:rPr>
          <w:sz w:val="28"/>
        </w:rPr>
        <w:t>Основними критеріями для визначення розміру страхового платежу за І варіантом страхування транспортних засобів</w:t>
      </w:r>
      <w:r>
        <w:rPr>
          <w:spacing w:val="-24"/>
          <w:sz w:val="28"/>
        </w:rPr>
        <w:t xml:space="preserve"> </w:t>
      </w:r>
      <w:r>
        <w:rPr>
          <w:sz w:val="28"/>
        </w:rPr>
        <w:t>є: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line="321" w:lineRule="exact"/>
        <w:ind w:left="1143" w:hanging="282"/>
        <w:rPr>
          <w:sz w:val="28"/>
        </w:rPr>
      </w:pPr>
      <w:r>
        <w:rPr>
          <w:sz w:val="28"/>
        </w:rPr>
        <w:t>Строк експлуатації транспортних засобів у</w:t>
      </w:r>
      <w:r>
        <w:rPr>
          <w:spacing w:val="-1"/>
          <w:sz w:val="28"/>
        </w:rPr>
        <w:t xml:space="preserve"> </w:t>
      </w:r>
      <w:r>
        <w:rPr>
          <w:sz w:val="28"/>
        </w:rPr>
        <w:t>роках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spacing w:before="1" w:line="322" w:lineRule="exact"/>
        <w:ind w:left="1143" w:hanging="281"/>
        <w:rPr>
          <w:sz w:val="28"/>
        </w:rPr>
      </w:pPr>
      <w:r>
        <w:rPr>
          <w:sz w:val="28"/>
        </w:rPr>
        <w:t>Вартість транспортного засобу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Водійський стаж в момент (на день) укладання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2" w:lineRule="exact"/>
        <w:rPr>
          <w:sz w:val="28"/>
        </w:rPr>
      </w:pPr>
      <w:r>
        <w:rPr>
          <w:sz w:val="28"/>
        </w:rPr>
        <w:t>Робочий об’єм</w:t>
      </w:r>
      <w:r>
        <w:rPr>
          <w:spacing w:val="-2"/>
          <w:sz w:val="28"/>
        </w:rPr>
        <w:t xml:space="preserve"> </w:t>
      </w:r>
      <w:r>
        <w:rPr>
          <w:sz w:val="28"/>
        </w:rPr>
        <w:t>двигуна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Тип транспортного засобу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4"/>
        </w:tabs>
        <w:spacing w:before="1"/>
        <w:ind w:left="1141" w:right="1706" w:hanging="770"/>
        <w:rPr>
          <w:sz w:val="28"/>
        </w:rPr>
      </w:pPr>
      <w:r>
        <w:rPr>
          <w:sz w:val="28"/>
        </w:rPr>
        <w:t>Страхове відшкодування за договором страхування сільськогосподарських тварин виплачується у такому розмірі: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spacing w:line="322" w:lineRule="exact"/>
        <w:ind w:hanging="281"/>
        <w:rPr>
          <w:sz w:val="28"/>
        </w:rPr>
      </w:pPr>
      <w:r>
        <w:rPr>
          <w:sz w:val="28"/>
        </w:rPr>
        <w:t>100 % від суми</w:t>
      </w:r>
      <w:r>
        <w:rPr>
          <w:spacing w:val="-2"/>
          <w:sz w:val="28"/>
        </w:rPr>
        <w:t xml:space="preserve"> </w:t>
      </w:r>
      <w:r>
        <w:rPr>
          <w:sz w:val="28"/>
        </w:rPr>
        <w:t>збитку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ind w:hanging="281"/>
        <w:rPr>
          <w:sz w:val="28"/>
        </w:rPr>
      </w:pPr>
      <w:r>
        <w:rPr>
          <w:sz w:val="28"/>
        </w:rPr>
        <w:t>50 % від суми</w:t>
      </w:r>
      <w:r>
        <w:rPr>
          <w:spacing w:val="-4"/>
          <w:sz w:val="28"/>
        </w:rPr>
        <w:t xml:space="preserve"> </w:t>
      </w:r>
      <w:r>
        <w:rPr>
          <w:sz w:val="28"/>
        </w:rPr>
        <w:t>збитку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2"/>
        </w:tabs>
        <w:ind w:hanging="281"/>
        <w:rPr>
          <w:sz w:val="28"/>
        </w:rPr>
      </w:pPr>
      <w:r>
        <w:rPr>
          <w:sz w:val="28"/>
        </w:rPr>
        <w:t>70 % від суми</w:t>
      </w:r>
      <w:r>
        <w:rPr>
          <w:spacing w:val="-4"/>
          <w:sz w:val="28"/>
        </w:rPr>
        <w:t xml:space="preserve"> </w:t>
      </w:r>
      <w:r>
        <w:rPr>
          <w:sz w:val="28"/>
        </w:rPr>
        <w:t>збитку</w:t>
      </w:r>
    </w:p>
    <w:p w:rsidR="00E3435B" w:rsidRDefault="00E3435B" w:rsidP="00E3435B">
      <w:pPr>
        <w:pStyle w:val="a3"/>
        <w:spacing w:before="11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3"/>
        </w:tabs>
        <w:ind w:left="1072" w:right="993" w:hanging="700"/>
        <w:rPr>
          <w:sz w:val="28"/>
        </w:rPr>
      </w:pPr>
      <w:r>
        <w:rPr>
          <w:sz w:val="28"/>
        </w:rPr>
        <w:t>Страховик має право на зниження страхового платежу зі страхування транспортних засобів у розмірі 5 % відсотків у разі: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Страхування за першим варіантом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Страхування за всіма</w:t>
      </w:r>
      <w:r>
        <w:rPr>
          <w:spacing w:val="2"/>
          <w:sz w:val="28"/>
        </w:rPr>
        <w:t xml:space="preserve"> </w:t>
      </w:r>
      <w:r>
        <w:rPr>
          <w:sz w:val="28"/>
        </w:rPr>
        <w:t>варіантами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spacing w:before="1" w:line="322" w:lineRule="exact"/>
        <w:ind w:left="1143" w:hanging="282"/>
        <w:rPr>
          <w:sz w:val="28"/>
        </w:rPr>
      </w:pPr>
      <w:r>
        <w:rPr>
          <w:sz w:val="28"/>
        </w:rPr>
        <w:t>Страхування за будь-якими двома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варіантами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spacing w:line="322" w:lineRule="exact"/>
        <w:ind w:left="1142" w:hanging="281"/>
        <w:rPr>
          <w:sz w:val="28"/>
        </w:rPr>
      </w:pPr>
      <w:r>
        <w:rPr>
          <w:sz w:val="28"/>
        </w:rPr>
        <w:t>Страхування за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варіантом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3"/>
        </w:tabs>
        <w:ind w:left="1142" w:hanging="281"/>
        <w:rPr>
          <w:sz w:val="28"/>
        </w:rPr>
      </w:pPr>
      <w:r>
        <w:rPr>
          <w:sz w:val="28"/>
        </w:rPr>
        <w:t>Страхування за третім</w:t>
      </w:r>
      <w:r>
        <w:rPr>
          <w:spacing w:val="-1"/>
          <w:sz w:val="28"/>
        </w:rPr>
        <w:t xml:space="preserve"> </w:t>
      </w:r>
      <w:r>
        <w:rPr>
          <w:sz w:val="28"/>
        </w:rPr>
        <w:t>варіантом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3"/>
        </w:tabs>
        <w:ind w:left="1212" w:right="1215" w:hanging="840"/>
        <w:rPr>
          <w:sz w:val="28"/>
        </w:rPr>
      </w:pPr>
      <w:r>
        <w:rPr>
          <w:sz w:val="28"/>
        </w:rPr>
        <w:t>В яких випадках настання смерті застрахованої особи страхова компанія не несе відповідальності за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договором 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життя?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Скоєння навмисного злочину</w:t>
      </w:r>
    </w:p>
    <w:p w:rsidR="00E3435B" w:rsidRDefault="00E3435B" w:rsidP="00E3435B">
      <w:pPr>
        <w:widowControl/>
        <w:autoSpaceDE/>
        <w:autoSpaceDN/>
        <w:rPr>
          <w:sz w:val="28"/>
        </w:rPr>
        <w:sectPr w:rsidR="00E3435B">
          <w:pgSz w:w="11900" w:h="16840"/>
          <w:pgMar w:top="980" w:right="960" w:bottom="960" w:left="1660" w:header="0" w:footer="699" w:gutter="0"/>
          <w:cols w:space="720"/>
        </w:sectPr>
      </w:pP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before="70"/>
        <w:ind w:left="1064" w:hanging="281"/>
        <w:rPr>
          <w:sz w:val="28"/>
        </w:rPr>
      </w:pPr>
      <w:r>
        <w:rPr>
          <w:sz w:val="28"/>
        </w:rPr>
        <w:t>Серцево-судинного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захворювання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4" w:hanging="281"/>
        <w:rPr>
          <w:sz w:val="28"/>
        </w:rPr>
      </w:pPr>
      <w:r>
        <w:rPr>
          <w:sz w:val="28"/>
        </w:rPr>
        <w:t>Самогубства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4" w:hanging="281"/>
        <w:rPr>
          <w:sz w:val="28"/>
        </w:rPr>
      </w:pPr>
      <w:r>
        <w:rPr>
          <w:sz w:val="28"/>
        </w:rPr>
        <w:t>Онкологічного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захворювання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4"/>
        </w:tabs>
        <w:ind w:left="1062" w:right="1523"/>
        <w:rPr>
          <w:sz w:val="28"/>
        </w:rPr>
      </w:pPr>
      <w:r>
        <w:rPr>
          <w:sz w:val="28"/>
        </w:rPr>
        <w:t>Керування транспортним засобом у стані алкогольного, наркотичного та токсичного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сп’яніння</w:t>
      </w:r>
    </w:p>
    <w:p w:rsidR="00E3435B" w:rsidRDefault="00E3435B" w:rsidP="00E3435B">
      <w:pPr>
        <w:pStyle w:val="a3"/>
        <w:spacing w:before="11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64"/>
        </w:tabs>
        <w:ind w:left="1062" w:right="1642" w:hanging="770"/>
        <w:rPr>
          <w:sz w:val="28"/>
        </w:rPr>
      </w:pPr>
      <w:r>
        <w:rPr>
          <w:sz w:val="28"/>
        </w:rPr>
        <w:t>Страхові виплати за договором індивідуального страхування від нещасних випадків при встановленні І групи інвалідності здійснюються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розмірі: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1"/>
        <w:rPr>
          <w:sz w:val="28"/>
        </w:rPr>
      </w:pPr>
      <w:r>
        <w:rPr>
          <w:sz w:val="28"/>
        </w:rPr>
        <w:t>100 % від страхової</w:t>
      </w:r>
      <w:r>
        <w:rPr>
          <w:spacing w:val="-1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 w:hanging="281"/>
        <w:rPr>
          <w:sz w:val="28"/>
        </w:rPr>
      </w:pPr>
      <w:r>
        <w:rPr>
          <w:sz w:val="28"/>
        </w:rPr>
        <w:t>70 % від страхової</w:t>
      </w:r>
      <w:r>
        <w:rPr>
          <w:spacing w:val="-13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 w:hanging="281"/>
        <w:rPr>
          <w:sz w:val="28"/>
        </w:rPr>
      </w:pPr>
      <w:r>
        <w:rPr>
          <w:sz w:val="28"/>
        </w:rPr>
        <w:t>90 % від страхової</w:t>
      </w:r>
      <w:r>
        <w:rPr>
          <w:spacing w:val="-13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 w:hanging="281"/>
        <w:rPr>
          <w:sz w:val="28"/>
        </w:rPr>
      </w:pPr>
      <w:r>
        <w:rPr>
          <w:sz w:val="28"/>
        </w:rPr>
        <w:t>50 % від страхової</w:t>
      </w:r>
      <w:r>
        <w:rPr>
          <w:spacing w:val="-13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64"/>
        </w:tabs>
        <w:ind w:left="1062" w:right="1552" w:hanging="770"/>
        <w:rPr>
          <w:sz w:val="28"/>
        </w:rPr>
      </w:pPr>
      <w:r>
        <w:rPr>
          <w:sz w:val="28"/>
        </w:rPr>
        <w:t>Розмір страхового відшкодування внаслідок нещасного випадку на транспорті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становить: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1" w:lineRule="exact"/>
        <w:ind w:left="1062" w:hanging="281"/>
        <w:rPr>
          <w:sz w:val="28"/>
        </w:rPr>
      </w:pPr>
      <w:r>
        <w:rPr>
          <w:sz w:val="28"/>
        </w:rPr>
        <w:t>100 неоподаткованих мінімумів</w:t>
      </w:r>
      <w:r>
        <w:rPr>
          <w:spacing w:val="-12"/>
          <w:sz w:val="28"/>
        </w:rPr>
        <w:t xml:space="preserve"> </w:t>
      </w:r>
      <w:r>
        <w:rPr>
          <w:sz w:val="28"/>
        </w:rPr>
        <w:t>зарплати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 w:hanging="281"/>
        <w:rPr>
          <w:sz w:val="28"/>
        </w:rPr>
      </w:pPr>
      <w:r>
        <w:rPr>
          <w:sz w:val="28"/>
        </w:rPr>
        <w:t>200 неоподаткованих мінімумів</w:t>
      </w:r>
      <w:r>
        <w:rPr>
          <w:spacing w:val="-12"/>
          <w:sz w:val="28"/>
        </w:rPr>
        <w:t xml:space="preserve"> </w:t>
      </w:r>
      <w:r>
        <w:rPr>
          <w:sz w:val="28"/>
        </w:rPr>
        <w:t>зарплати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 w:hanging="281"/>
        <w:rPr>
          <w:sz w:val="28"/>
        </w:rPr>
      </w:pPr>
      <w:r>
        <w:rPr>
          <w:sz w:val="28"/>
        </w:rPr>
        <w:t>500 неоподаткованих мінімумів</w:t>
      </w:r>
      <w:r>
        <w:rPr>
          <w:spacing w:val="-12"/>
          <w:sz w:val="28"/>
        </w:rPr>
        <w:t xml:space="preserve"> </w:t>
      </w:r>
      <w:r>
        <w:rPr>
          <w:sz w:val="28"/>
        </w:rPr>
        <w:t>зарплати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64"/>
        </w:tabs>
        <w:ind w:left="1133" w:right="1478" w:hanging="840"/>
        <w:rPr>
          <w:sz w:val="28"/>
        </w:rPr>
      </w:pPr>
      <w:r>
        <w:rPr>
          <w:sz w:val="28"/>
        </w:rPr>
        <w:t>Страхові виплати за договором індивідуального страхування від нещасних випадків при встановленні ІІ групи здійснюються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розмірі: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1" w:lineRule="exact"/>
        <w:ind w:left="1062" w:hanging="281"/>
        <w:rPr>
          <w:sz w:val="28"/>
        </w:rPr>
      </w:pPr>
      <w:r>
        <w:rPr>
          <w:sz w:val="28"/>
        </w:rPr>
        <w:t>90 % від страхової</w:t>
      </w:r>
      <w:r>
        <w:rPr>
          <w:spacing w:val="-13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before="1" w:line="322" w:lineRule="exact"/>
        <w:ind w:left="1062" w:hanging="281"/>
        <w:rPr>
          <w:sz w:val="28"/>
        </w:rPr>
      </w:pPr>
      <w:r>
        <w:rPr>
          <w:sz w:val="28"/>
        </w:rPr>
        <w:t>70 % від страхової</w:t>
      </w:r>
      <w:r>
        <w:rPr>
          <w:spacing w:val="-13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 w:hanging="281"/>
        <w:rPr>
          <w:sz w:val="28"/>
        </w:rPr>
      </w:pPr>
      <w:r>
        <w:rPr>
          <w:sz w:val="28"/>
        </w:rPr>
        <w:t>100 % від страхової</w:t>
      </w:r>
      <w:r>
        <w:rPr>
          <w:spacing w:val="-1"/>
          <w:sz w:val="28"/>
        </w:rPr>
        <w:t xml:space="preserve"> </w:t>
      </w:r>
      <w:r>
        <w:rPr>
          <w:sz w:val="28"/>
        </w:rPr>
        <w:t>суми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64"/>
        </w:tabs>
        <w:ind w:left="1062" w:right="1059" w:hanging="770"/>
        <w:rPr>
          <w:sz w:val="28"/>
        </w:rPr>
      </w:pPr>
      <w:r>
        <w:rPr>
          <w:sz w:val="28"/>
        </w:rPr>
        <w:t>Страховий платіж з одного пасажира при їх страхуванні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від нещасних випадків на транспорті ( на приміських </w:t>
      </w:r>
      <w:proofErr w:type="spellStart"/>
      <w:r>
        <w:rPr>
          <w:sz w:val="28"/>
        </w:rPr>
        <w:t>маршру-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становить: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До 1 %  вартості</w:t>
      </w:r>
      <w:r>
        <w:rPr>
          <w:spacing w:val="-9"/>
          <w:sz w:val="28"/>
        </w:rPr>
        <w:t xml:space="preserve"> </w:t>
      </w:r>
      <w:r>
        <w:rPr>
          <w:sz w:val="28"/>
        </w:rPr>
        <w:t>квитка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До 2 %  вартості</w:t>
      </w:r>
      <w:r>
        <w:rPr>
          <w:spacing w:val="-9"/>
          <w:sz w:val="28"/>
        </w:rPr>
        <w:t xml:space="preserve"> </w:t>
      </w:r>
      <w:r>
        <w:rPr>
          <w:sz w:val="28"/>
        </w:rPr>
        <w:t>квитка</w:t>
      </w:r>
    </w:p>
    <w:p w:rsidR="00E3435B" w:rsidRDefault="00E3435B" w:rsidP="00E3435B">
      <w:pPr>
        <w:pStyle w:val="a5"/>
        <w:numPr>
          <w:ilvl w:val="2"/>
          <w:numId w:val="2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До 5 % вартості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квитка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64"/>
        </w:tabs>
        <w:spacing w:before="1" w:line="322" w:lineRule="exact"/>
        <w:ind w:left="1063" w:hanging="771"/>
        <w:rPr>
          <w:sz w:val="28"/>
        </w:rPr>
      </w:pPr>
      <w:r>
        <w:rPr>
          <w:sz w:val="28"/>
        </w:rPr>
        <w:t>Страховий поліс з цивільної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</w:t>
      </w:r>
    </w:p>
    <w:p w:rsidR="00E3435B" w:rsidRDefault="00E3435B" w:rsidP="00E3435B">
      <w:pPr>
        <w:pStyle w:val="a3"/>
        <w:ind w:left="1062" w:right="926"/>
      </w:pPr>
      <w:r>
        <w:t>власників транспортних засобів передбачає відповідальність за такі види збитків, нанесені третім особам:</w:t>
      </w:r>
    </w:p>
    <w:p w:rsidR="00E3435B" w:rsidRDefault="00E3435B" w:rsidP="00E3435B">
      <w:pPr>
        <w:pStyle w:val="a5"/>
        <w:numPr>
          <w:ilvl w:val="0"/>
          <w:numId w:val="3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Фізичний</w:t>
      </w:r>
    </w:p>
    <w:p w:rsidR="00E3435B" w:rsidRDefault="00E3435B" w:rsidP="00E3435B">
      <w:pPr>
        <w:pStyle w:val="a5"/>
        <w:numPr>
          <w:ilvl w:val="0"/>
          <w:numId w:val="3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Моральний</w:t>
      </w:r>
    </w:p>
    <w:p w:rsidR="00E3435B" w:rsidRDefault="00E3435B" w:rsidP="00E3435B">
      <w:pPr>
        <w:pStyle w:val="a5"/>
        <w:numPr>
          <w:ilvl w:val="0"/>
          <w:numId w:val="3"/>
        </w:numPr>
        <w:tabs>
          <w:tab w:val="left" w:pos="1064"/>
        </w:tabs>
        <w:rPr>
          <w:sz w:val="28"/>
        </w:rPr>
      </w:pPr>
      <w:r>
        <w:rPr>
          <w:sz w:val="28"/>
        </w:rPr>
        <w:t>Майновий</w:t>
      </w:r>
    </w:p>
    <w:p w:rsidR="00E3435B" w:rsidRDefault="00E3435B" w:rsidP="00E3435B">
      <w:pPr>
        <w:pStyle w:val="a5"/>
        <w:numPr>
          <w:ilvl w:val="0"/>
          <w:numId w:val="3"/>
        </w:numPr>
        <w:tabs>
          <w:tab w:val="left" w:pos="1064"/>
        </w:tabs>
        <w:spacing w:before="1"/>
        <w:rPr>
          <w:sz w:val="28"/>
        </w:rPr>
      </w:pPr>
      <w:r>
        <w:rPr>
          <w:sz w:val="28"/>
        </w:rPr>
        <w:t>Професійний</w:t>
      </w:r>
    </w:p>
    <w:p w:rsidR="00E3435B" w:rsidRDefault="00E3435B" w:rsidP="00E3435B">
      <w:pPr>
        <w:pStyle w:val="a3"/>
        <w:spacing w:before="10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064"/>
        </w:tabs>
        <w:ind w:left="1062" w:right="973" w:hanging="770"/>
        <w:jc w:val="both"/>
        <w:rPr>
          <w:sz w:val="28"/>
        </w:rPr>
      </w:pPr>
      <w:r>
        <w:rPr>
          <w:sz w:val="28"/>
        </w:rPr>
        <w:t>Виплата страхового відшкодування за договором цивільної відповідальності власників транспортних засобів у випадку смерті застрахованого становить у відсотковому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відношенні</w:t>
      </w:r>
    </w:p>
    <w:p w:rsidR="00E3435B" w:rsidRDefault="00E3435B" w:rsidP="00E3435B">
      <w:pPr>
        <w:widowControl/>
        <w:autoSpaceDE/>
        <w:autoSpaceDN/>
        <w:rPr>
          <w:sz w:val="28"/>
        </w:rPr>
        <w:sectPr w:rsidR="00E3435B">
          <w:pgSz w:w="11900" w:h="16840"/>
          <w:pgMar w:top="980" w:right="960" w:bottom="960" w:left="1660" w:header="0" w:footer="699" w:gutter="0"/>
          <w:cols w:space="720"/>
        </w:sectPr>
      </w:pPr>
    </w:p>
    <w:p w:rsidR="00E3435B" w:rsidRDefault="00E3435B" w:rsidP="00E3435B">
      <w:pPr>
        <w:pStyle w:val="a3"/>
        <w:spacing w:before="70"/>
        <w:ind w:left="861" w:right="5886" w:firstLine="280"/>
      </w:pPr>
      <w:r>
        <w:t>до страхової суми: 1. 50</w:t>
      </w:r>
      <w:r>
        <w:rPr>
          <w:spacing w:val="-1"/>
        </w:rPr>
        <w:t xml:space="preserve"> </w:t>
      </w:r>
      <w:r>
        <w:t>%</w:t>
      </w:r>
    </w:p>
    <w:p w:rsidR="00E3435B" w:rsidRDefault="00E3435B" w:rsidP="00E3435B">
      <w:pPr>
        <w:pStyle w:val="a3"/>
        <w:spacing w:line="322" w:lineRule="exact"/>
        <w:ind w:left="861"/>
      </w:pPr>
      <w:r>
        <w:t>2. 70</w:t>
      </w:r>
      <w:r>
        <w:rPr>
          <w:spacing w:val="-2"/>
        </w:rPr>
        <w:t xml:space="preserve"> </w:t>
      </w:r>
      <w:r>
        <w:t>%</w:t>
      </w:r>
    </w:p>
    <w:p w:rsidR="00E3435B" w:rsidRDefault="00E3435B" w:rsidP="00E3435B">
      <w:pPr>
        <w:pStyle w:val="a3"/>
        <w:ind w:left="861"/>
      </w:pPr>
      <w:r>
        <w:t>3. 100 %</w:t>
      </w:r>
    </w:p>
    <w:p w:rsidR="00E3435B" w:rsidRDefault="00E3435B" w:rsidP="00E3435B">
      <w:pPr>
        <w:pStyle w:val="a3"/>
        <w:spacing w:before="1" w:line="322" w:lineRule="exact"/>
        <w:ind w:left="861"/>
      </w:pPr>
      <w:r>
        <w:t>4. 80</w:t>
      </w:r>
      <w:r>
        <w:rPr>
          <w:spacing w:val="-2"/>
        </w:rPr>
        <w:t xml:space="preserve"> </w:t>
      </w:r>
      <w:r>
        <w:t>%</w:t>
      </w:r>
    </w:p>
    <w:p w:rsidR="00E3435B" w:rsidRDefault="00E3435B" w:rsidP="00E3435B">
      <w:pPr>
        <w:pStyle w:val="a3"/>
        <w:ind w:left="861"/>
      </w:pPr>
      <w:r>
        <w:t>5. 60</w:t>
      </w:r>
      <w:r>
        <w:rPr>
          <w:spacing w:val="-2"/>
        </w:rPr>
        <w:t xml:space="preserve"> </w:t>
      </w:r>
      <w:r>
        <w:t>%</w:t>
      </w:r>
    </w:p>
    <w:p w:rsidR="00E3435B" w:rsidRDefault="00E3435B" w:rsidP="00E3435B">
      <w:pPr>
        <w:pStyle w:val="a3"/>
        <w:spacing w:before="10"/>
        <w:rPr>
          <w:sz w:val="27"/>
        </w:rPr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4"/>
        </w:tabs>
        <w:spacing w:before="1"/>
        <w:ind w:left="1141" w:right="961" w:hanging="770"/>
        <w:rPr>
          <w:sz w:val="28"/>
        </w:rPr>
      </w:pPr>
      <w:r>
        <w:rPr>
          <w:sz w:val="28"/>
        </w:rPr>
        <w:t xml:space="preserve">Максимальний обсяг відповідальності страховика за </w:t>
      </w:r>
      <w:proofErr w:type="spellStart"/>
      <w:r>
        <w:rPr>
          <w:sz w:val="28"/>
        </w:rPr>
        <w:t>дого-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вором</w:t>
      </w:r>
      <w:proofErr w:type="spellEnd"/>
      <w:r>
        <w:rPr>
          <w:sz w:val="28"/>
        </w:rPr>
        <w:t xml:space="preserve"> цивільної відповідальності власників транспортних засобів у випадку смерті потерпілого в </w:t>
      </w:r>
      <w:proofErr w:type="spellStart"/>
      <w:r>
        <w:rPr>
          <w:sz w:val="28"/>
        </w:rPr>
        <w:t>дорожньо-транспор-</w:t>
      </w:r>
      <w:proofErr w:type="spellEnd"/>
      <w:r>
        <w:rPr>
          <w:sz w:val="28"/>
        </w:rPr>
        <w:t xml:space="preserve"> ній пригоді або встановлення йому інвалідності І групи становить:</w:t>
      </w:r>
    </w:p>
    <w:p w:rsidR="00E3435B" w:rsidRDefault="00E3435B" w:rsidP="00E3435B">
      <w:pPr>
        <w:pStyle w:val="a3"/>
        <w:spacing w:line="322" w:lineRule="exact"/>
        <w:ind w:left="861"/>
      </w:pPr>
      <w:r>
        <w:t>1. 2000</w:t>
      </w:r>
      <w:r>
        <w:rPr>
          <w:spacing w:val="-1"/>
        </w:rPr>
        <w:t xml:space="preserve"> </w:t>
      </w:r>
      <w:r>
        <w:t>грн.</w:t>
      </w:r>
    </w:p>
    <w:p w:rsidR="00E3435B" w:rsidRDefault="00E3435B" w:rsidP="00E3435B">
      <w:pPr>
        <w:pStyle w:val="a3"/>
        <w:ind w:left="861"/>
      </w:pPr>
      <w:r>
        <w:t>2. 8500</w:t>
      </w:r>
      <w:r>
        <w:rPr>
          <w:spacing w:val="-1"/>
        </w:rPr>
        <w:t xml:space="preserve"> </w:t>
      </w:r>
      <w:r>
        <w:t>грн.</w:t>
      </w:r>
    </w:p>
    <w:p w:rsidR="00E3435B" w:rsidRDefault="00E3435B" w:rsidP="00E3435B">
      <w:pPr>
        <w:pStyle w:val="a3"/>
        <w:spacing w:before="1" w:line="322" w:lineRule="exact"/>
        <w:ind w:left="861"/>
      </w:pPr>
      <w:r>
        <w:t>3. 6800</w:t>
      </w:r>
      <w:r>
        <w:rPr>
          <w:spacing w:val="-1"/>
        </w:rPr>
        <w:t xml:space="preserve"> </w:t>
      </w:r>
      <w:r>
        <w:t>грн.</w:t>
      </w:r>
    </w:p>
    <w:p w:rsidR="00E3435B" w:rsidRDefault="00E3435B" w:rsidP="00E3435B">
      <w:pPr>
        <w:pStyle w:val="a3"/>
        <w:spacing w:line="322" w:lineRule="exact"/>
        <w:ind w:left="861"/>
      </w:pPr>
      <w:r>
        <w:t>4. 5100</w:t>
      </w:r>
      <w:r>
        <w:rPr>
          <w:spacing w:val="-1"/>
        </w:rPr>
        <w:t xml:space="preserve"> </w:t>
      </w:r>
      <w:r>
        <w:t>грн.</w:t>
      </w:r>
    </w:p>
    <w:p w:rsidR="00E3435B" w:rsidRDefault="00E3435B" w:rsidP="00E3435B">
      <w:pPr>
        <w:pStyle w:val="a3"/>
        <w:ind w:left="861"/>
      </w:pPr>
      <w:r>
        <w:t>5. 10000 грн.</w:t>
      </w:r>
    </w:p>
    <w:p w:rsidR="00E3435B" w:rsidRDefault="00E3435B" w:rsidP="00E3435B">
      <w:pPr>
        <w:pStyle w:val="a3"/>
      </w:pPr>
    </w:p>
    <w:p w:rsidR="00E3435B" w:rsidRDefault="00E3435B" w:rsidP="00E3435B">
      <w:pPr>
        <w:pStyle w:val="a5"/>
        <w:numPr>
          <w:ilvl w:val="1"/>
          <w:numId w:val="2"/>
        </w:numPr>
        <w:tabs>
          <w:tab w:val="left" w:pos="1143"/>
        </w:tabs>
        <w:ind w:left="1072" w:right="952" w:hanging="700"/>
        <w:rPr>
          <w:sz w:val="28"/>
        </w:rPr>
      </w:pPr>
      <w:r>
        <w:rPr>
          <w:sz w:val="28"/>
        </w:rPr>
        <w:t>Обсяг відповідальності страховика за договором цивільної відповідальності власників транспортних засобів по збитку, завданому майну постраждалого в дорожньо-транспортній пригоді,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становить:</w:t>
      </w:r>
    </w:p>
    <w:p w:rsidR="00E3435B" w:rsidRDefault="00E3435B" w:rsidP="00E3435B">
      <w:pPr>
        <w:pStyle w:val="a3"/>
        <w:spacing w:line="322" w:lineRule="exact"/>
        <w:ind w:left="862"/>
      </w:pPr>
      <w:r>
        <w:t>1. 50000 грн.</w:t>
      </w:r>
    </w:p>
    <w:p w:rsidR="00E3435B" w:rsidRDefault="00E3435B" w:rsidP="00E3435B">
      <w:pPr>
        <w:pStyle w:val="a3"/>
        <w:ind w:left="862"/>
      </w:pPr>
      <w:r>
        <w:t>2. 25500 грн.</w:t>
      </w:r>
    </w:p>
    <w:p w:rsidR="00E3435B" w:rsidRDefault="00E3435B" w:rsidP="00E3435B">
      <w:pPr>
        <w:pStyle w:val="a3"/>
        <w:spacing w:before="1" w:line="322" w:lineRule="exact"/>
        <w:ind w:left="862"/>
      </w:pPr>
      <w:r>
        <w:t>3. 8500</w:t>
      </w:r>
      <w:r>
        <w:rPr>
          <w:spacing w:val="-1"/>
        </w:rPr>
        <w:t xml:space="preserve"> </w:t>
      </w:r>
      <w:r>
        <w:t>грн.</w:t>
      </w:r>
    </w:p>
    <w:p w:rsidR="00E3435B" w:rsidRDefault="00E3435B" w:rsidP="00E3435B">
      <w:pPr>
        <w:pStyle w:val="a3"/>
        <w:spacing w:line="322" w:lineRule="exact"/>
        <w:ind w:left="862"/>
      </w:pPr>
      <w:r>
        <w:t>4. 2000</w:t>
      </w:r>
      <w:r>
        <w:rPr>
          <w:spacing w:val="-1"/>
        </w:rPr>
        <w:t xml:space="preserve"> </w:t>
      </w:r>
      <w:r>
        <w:t>грн.</w:t>
      </w:r>
    </w:p>
    <w:p w:rsidR="00E3435B" w:rsidRDefault="00E3435B" w:rsidP="00E3435B">
      <w:pPr>
        <w:pStyle w:val="a3"/>
        <w:ind w:left="862"/>
      </w:pPr>
      <w:r>
        <w:t>5. 7000</w:t>
      </w:r>
      <w:r>
        <w:rPr>
          <w:spacing w:val="-1"/>
        </w:rPr>
        <w:t xml:space="preserve"> </w:t>
      </w:r>
      <w:r>
        <w:t>грн.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186D"/>
    <w:multiLevelType w:val="hybridMultilevel"/>
    <w:tmpl w:val="98EAC1D4"/>
    <w:lvl w:ilvl="0" w:tplc="5E2640BA">
      <w:start w:val="1"/>
      <w:numFmt w:val="decimal"/>
      <w:lvlText w:val="%1."/>
      <w:lvlJc w:val="left"/>
      <w:pPr>
        <w:ind w:left="106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42C27F4">
      <w:numFmt w:val="bullet"/>
      <w:lvlText w:val="•"/>
      <w:lvlJc w:val="left"/>
      <w:pPr>
        <w:ind w:left="1882" w:hanging="281"/>
      </w:pPr>
      <w:rPr>
        <w:lang w:val="uk-UA" w:eastAsia="en-US" w:bidi="ar-SA"/>
      </w:rPr>
    </w:lvl>
    <w:lvl w:ilvl="2" w:tplc="20F261FE">
      <w:numFmt w:val="bullet"/>
      <w:lvlText w:val="•"/>
      <w:lvlJc w:val="left"/>
      <w:pPr>
        <w:ind w:left="2704" w:hanging="281"/>
      </w:pPr>
      <w:rPr>
        <w:lang w:val="uk-UA" w:eastAsia="en-US" w:bidi="ar-SA"/>
      </w:rPr>
    </w:lvl>
    <w:lvl w:ilvl="3" w:tplc="BF34DAAC">
      <w:numFmt w:val="bullet"/>
      <w:lvlText w:val="•"/>
      <w:lvlJc w:val="left"/>
      <w:pPr>
        <w:ind w:left="3526" w:hanging="281"/>
      </w:pPr>
      <w:rPr>
        <w:lang w:val="uk-UA" w:eastAsia="en-US" w:bidi="ar-SA"/>
      </w:rPr>
    </w:lvl>
    <w:lvl w:ilvl="4" w:tplc="9014F496">
      <w:numFmt w:val="bullet"/>
      <w:lvlText w:val="•"/>
      <w:lvlJc w:val="left"/>
      <w:pPr>
        <w:ind w:left="4348" w:hanging="281"/>
      </w:pPr>
      <w:rPr>
        <w:lang w:val="uk-UA" w:eastAsia="en-US" w:bidi="ar-SA"/>
      </w:rPr>
    </w:lvl>
    <w:lvl w:ilvl="5" w:tplc="AE023232">
      <w:numFmt w:val="bullet"/>
      <w:lvlText w:val="•"/>
      <w:lvlJc w:val="left"/>
      <w:pPr>
        <w:ind w:left="5170" w:hanging="281"/>
      </w:pPr>
      <w:rPr>
        <w:lang w:val="uk-UA" w:eastAsia="en-US" w:bidi="ar-SA"/>
      </w:rPr>
    </w:lvl>
    <w:lvl w:ilvl="6" w:tplc="1720A92C">
      <w:numFmt w:val="bullet"/>
      <w:lvlText w:val="•"/>
      <w:lvlJc w:val="left"/>
      <w:pPr>
        <w:ind w:left="5992" w:hanging="281"/>
      </w:pPr>
      <w:rPr>
        <w:lang w:val="uk-UA" w:eastAsia="en-US" w:bidi="ar-SA"/>
      </w:rPr>
    </w:lvl>
    <w:lvl w:ilvl="7" w:tplc="6AA4AB7C">
      <w:numFmt w:val="bullet"/>
      <w:lvlText w:val="•"/>
      <w:lvlJc w:val="left"/>
      <w:pPr>
        <w:ind w:left="6814" w:hanging="281"/>
      </w:pPr>
      <w:rPr>
        <w:lang w:val="uk-UA" w:eastAsia="en-US" w:bidi="ar-SA"/>
      </w:rPr>
    </w:lvl>
    <w:lvl w:ilvl="8" w:tplc="4C5603DC">
      <w:numFmt w:val="bullet"/>
      <w:lvlText w:val="•"/>
      <w:lvlJc w:val="left"/>
      <w:pPr>
        <w:ind w:left="7636" w:hanging="281"/>
      </w:pPr>
      <w:rPr>
        <w:lang w:val="uk-UA" w:eastAsia="en-US" w:bidi="ar-SA"/>
      </w:rPr>
    </w:lvl>
  </w:abstractNum>
  <w:abstractNum w:abstractNumId="1">
    <w:nsid w:val="3BEB79AF"/>
    <w:multiLevelType w:val="multilevel"/>
    <w:tmpl w:val="2F122E78"/>
    <w:lvl w:ilvl="0">
      <w:start w:val="11"/>
      <w:numFmt w:val="decimal"/>
      <w:lvlText w:val="%1"/>
      <w:lvlJc w:val="left"/>
      <w:pPr>
        <w:ind w:left="1002" w:hanging="63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2" w:hanging="6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157" w:hanging="2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175" w:hanging="2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192" w:hanging="2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210" w:hanging="2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227" w:hanging="2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245" w:hanging="280"/>
      </w:pPr>
      <w:rPr>
        <w:lang w:val="uk-UA" w:eastAsia="en-US" w:bidi="ar-SA"/>
      </w:rPr>
    </w:lvl>
  </w:abstractNum>
  <w:abstractNum w:abstractNumId="2">
    <w:nsid w:val="4EBB2DE6"/>
    <w:multiLevelType w:val="hybridMultilevel"/>
    <w:tmpl w:val="18C22E50"/>
    <w:lvl w:ilvl="0" w:tplc="17D4964A">
      <w:start w:val="1"/>
      <w:numFmt w:val="decimal"/>
      <w:lvlText w:val="%1."/>
      <w:lvlJc w:val="left"/>
      <w:pPr>
        <w:ind w:left="86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EB4CBB4">
      <w:numFmt w:val="bullet"/>
      <w:lvlText w:val="•"/>
      <w:lvlJc w:val="left"/>
      <w:pPr>
        <w:ind w:left="1702" w:hanging="280"/>
      </w:pPr>
      <w:rPr>
        <w:lang w:val="uk-UA" w:eastAsia="en-US" w:bidi="ar-SA"/>
      </w:rPr>
    </w:lvl>
    <w:lvl w:ilvl="2" w:tplc="4B4638EE">
      <w:numFmt w:val="bullet"/>
      <w:lvlText w:val="•"/>
      <w:lvlJc w:val="left"/>
      <w:pPr>
        <w:ind w:left="2544" w:hanging="280"/>
      </w:pPr>
      <w:rPr>
        <w:lang w:val="uk-UA" w:eastAsia="en-US" w:bidi="ar-SA"/>
      </w:rPr>
    </w:lvl>
    <w:lvl w:ilvl="3" w:tplc="54164D0C">
      <w:numFmt w:val="bullet"/>
      <w:lvlText w:val="•"/>
      <w:lvlJc w:val="left"/>
      <w:pPr>
        <w:ind w:left="3386" w:hanging="280"/>
      </w:pPr>
      <w:rPr>
        <w:lang w:val="uk-UA" w:eastAsia="en-US" w:bidi="ar-SA"/>
      </w:rPr>
    </w:lvl>
    <w:lvl w:ilvl="4" w:tplc="152EC8D6">
      <w:numFmt w:val="bullet"/>
      <w:lvlText w:val="•"/>
      <w:lvlJc w:val="left"/>
      <w:pPr>
        <w:ind w:left="4228" w:hanging="280"/>
      </w:pPr>
      <w:rPr>
        <w:lang w:val="uk-UA" w:eastAsia="en-US" w:bidi="ar-SA"/>
      </w:rPr>
    </w:lvl>
    <w:lvl w:ilvl="5" w:tplc="43B615BA">
      <w:numFmt w:val="bullet"/>
      <w:lvlText w:val="•"/>
      <w:lvlJc w:val="left"/>
      <w:pPr>
        <w:ind w:left="5070" w:hanging="280"/>
      </w:pPr>
      <w:rPr>
        <w:lang w:val="uk-UA" w:eastAsia="en-US" w:bidi="ar-SA"/>
      </w:rPr>
    </w:lvl>
    <w:lvl w:ilvl="6" w:tplc="07C2FB20">
      <w:numFmt w:val="bullet"/>
      <w:lvlText w:val="•"/>
      <w:lvlJc w:val="left"/>
      <w:pPr>
        <w:ind w:left="5912" w:hanging="280"/>
      </w:pPr>
      <w:rPr>
        <w:lang w:val="uk-UA" w:eastAsia="en-US" w:bidi="ar-SA"/>
      </w:rPr>
    </w:lvl>
    <w:lvl w:ilvl="7" w:tplc="C002A4BE">
      <w:numFmt w:val="bullet"/>
      <w:lvlText w:val="•"/>
      <w:lvlJc w:val="left"/>
      <w:pPr>
        <w:ind w:left="6754" w:hanging="280"/>
      </w:pPr>
      <w:rPr>
        <w:lang w:val="uk-UA" w:eastAsia="en-US" w:bidi="ar-SA"/>
      </w:rPr>
    </w:lvl>
    <w:lvl w:ilvl="8" w:tplc="757A5256">
      <w:numFmt w:val="bullet"/>
      <w:lvlText w:val="•"/>
      <w:lvlJc w:val="left"/>
      <w:pPr>
        <w:ind w:left="7596" w:hanging="280"/>
      </w:pPr>
      <w:rPr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46"/>
    <w:rsid w:val="00B05235"/>
    <w:rsid w:val="00E3435B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3435B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435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E343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3435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3435B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3435B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435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E343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3435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3435B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2020-09-03T10:34:00Z</dcterms:created>
  <dcterms:modified xsi:type="dcterms:W3CDTF">2020-09-03T10:34:00Z</dcterms:modified>
</cp:coreProperties>
</file>