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BB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BB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ЗАПОРІЗЬКИЙ НАЦІОНАЛЬНИЙ УНІВЕРСИТЕТ</w:t>
      </w:r>
    </w:p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5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ФАКУЛЬТЕТ </w:t>
      </w:r>
      <w:r w:rsidRPr="007E75BB"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  <w:t>журналістики</w:t>
      </w:r>
    </w:p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  <w:r w:rsidRPr="007E75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  <w:t>СОЦІАЛЬНИХ КОМУНІКАЦІЙ ТА ІНФОРМАЦІЙНОЇ ДІЯЛЬНОСТІ</w:t>
      </w:r>
    </w:p>
    <w:p w:rsidR="008E35E5" w:rsidRPr="007E75BB" w:rsidRDefault="008E35E5" w:rsidP="008E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E35E5" w:rsidRPr="007E75BB" w:rsidRDefault="008E35E5" w:rsidP="008E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</w:rPr>
      </w:pPr>
      <w:r w:rsidRPr="007E75BB">
        <w:rPr>
          <w:rFonts w:ascii="Times New Roman" w:eastAsia="Times New Roman" w:hAnsi="Times New Roman" w:cs="Times New Roman"/>
          <w:b/>
          <w:sz w:val="28"/>
        </w:rPr>
        <w:t>ЗАТВЕРДЖУЮ</w:t>
      </w: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E75BB">
        <w:rPr>
          <w:rFonts w:ascii="Times New Roman" w:eastAsia="Times New Roman" w:hAnsi="Times New Roman" w:cs="Times New Roman"/>
          <w:sz w:val="28"/>
          <w:lang w:val="uk-UA"/>
        </w:rPr>
        <w:t>Декан факультету журналістики</w:t>
      </w: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7E75B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  Костюк В.В.</w:t>
      </w:r>
      <w:r w:rsidRPr="007E75BB">
        <w:rPr>
          <w:rFonts w:ascii="Times New Roman" w:eastAsia="Times New Roman" w:hAnsi="Times New Roman" w:cs="Times New Roman"/>
          <w:sz w:val="16"/>
          <w:lang w:val="uk-UA"/>
        </w:rPr>
        <w:t xml:space="preserve"> </w:t>
      </w: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7E75BB">
        <w:rPr>
          <w:rFonts w:ascii="Times New Roman" w:eastAsia="Times New Roman" w:hAnsi="Times New Roman" w:cs="Times New Roman"/>
          <w:sz w:val="16"/>
          <w:lang w:val="uk-UA"/>
        </w:rPr>
        <w:t xml:space="preserve">     (підпис)                              (ініціали та прізвище) </w:t>
      </w:r>
    </w:p>
    <w:p w:rsidR="008E35E5" w:rsidRPr="007E75BB" w:rsidRDefault="008E35E5" w:rsidP="008E35E5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E75BB">
        <w:rPr>
          <w:rFonts w:ascii="Times New Roman" w:eastAsia="Times New Roman" w:hAnsi="Times New Roman" w:cs="Times New Roman"/>
          <w:sz w:val="28"/>
          <w:lang w:val="uk-UA"/>
        </w:rPr>
        <w:t>«______»_______________202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8E35E5" w:rsidRPr="007E75BB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8E35E5" w:rsidRPr="007E75BB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8E35E5" w:rsidRPr="007E75BB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8E35E5" w:rsidRPr="007E75BB" w:rsidRDefault="008E35E5" w:rsidP="008E35E5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t>медіакультура</w:t>
      </w:r>
    </w:p>
    <w:p w:rsidR="008E35E5" w:rsidRPr="007E75BB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7E75B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7E75B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8E35E5" w:rsidRPr="007E75BB" w:rsidRDefault="008E35E5" w:rsidP="008E35E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E75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підготовки </w:t>
      </w:r>
      <w:r w:rsidRPr="007E75BB">
        <w:rPr>
          <w:rFonts w:ascii="Times New Roman" w:eastAsia="Times New Roman" w:hAnsi="Times New Roman" w:cs="Times New Roman"/>
          <w:bCs/>
          <w:sz w:val="28"/>
          <w:lang w:val="uk-UA"/>
        </w:rPr>
        <w:t>бакалавра</w:t>
      </w:r>
    </w:p>
    <w:p w:rsidR="008E35E5" w:rsidRPr="007E75BB" w:rsidRDefault="008E35E5" w:rsidP="008E35E5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7E75B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очної (денної) та заочної форм здобуття освіти</w:t>
      </w:r>
    </w:p>
    <w:p w:rsidR="008E35E5" w:rsidRPr="008E35E5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E75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E31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61</w:t>
      </w:r>
      <w:r w:rsidRPr="00E31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стика</w:t>
      </w:r>
      <w:proofErr w:type="spellEnd"/>
    </w:p>
    <w:p w:rsidR="008E35E5" w:rsidRPr="00E31ADB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E75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журналістика, реклама та зв’язки із громадськістю,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</w:t>
      </w:r>
      <w:r w:rsidRPr="008E35E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едакторсько</w:t>
      </w:r>
      <w:proofErr w:type="spellEnd"/>
      <w:r w:rsidRPr="008E35E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-видавнича діяльність і </w:t>
      </w:r>
      <w:proofErr w:type="spellStart"/>
      <w:r w:rsidRPr="008E35E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медіамоделювання</w:t>
      </w:r>
      <w:proofErr w:type="spellEnd"/>
    </w:p>
    <w:p w:rsidR="008E35E5" w:rsidRPr="007E75BB" w:rsidRDefault="008E35E5" w:rsidP="008E3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8E35E5" w:rsidRPr="00B77667" w:rsidRDefault="008E35E5" w:rsidP="008E35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uk-UA" w:eastAsia="ar-SA"/>
        </w:rPr>
      </w:pPr>
      <w:r w:rsidRPr="00B77667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Укладач </w:t>
      </w:r>
      <w:r w:rsidRPr="00B77667">
        <w:rPr>
          <w:rFonts w:ascii="Times New Roman" w:eastAsia="Times New Roman" w:hAnsi="Times New Roman" w:cs="Times New Roman"/>
          <w:bCs/>
          <w:lang w:val="uk-UA" w:eastAsia="ar-SA"/>
        </w:rPr>
        <w:t xml:space="preserve">Ковпак Вікторія Анатоліївна, </w:t>
      </w:r>
      <w:proofErr w:type="spellStart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д.соц.ком</w:t>
      </w:r>
      <w:proofErr w:type="spellEnd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., доцент</w:t>
      </w:r>
    </w:p>
    <w:p w:rsidR="008E35E5" w:rsidRPr="00B77667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E35E5" w:rsidRPr="00B77667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40"/>
      </w:tblGrid>
      <w:tr w:rsidR="008E35E5" w:rsidRPr="008E35E5" w:rsidTr="008E35E5">
        <w:tc>
          <w:tcPr>
            <w:tcW w:w="4826" w:type="dxa"/>
          </w:tcPr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 соціальних комунікацій та інформаційної діяльності</w:t>
            </w:r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 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серпня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2021 р.</w:t>
            </w:r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</w:t>
            </w:r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В.В.Березенко</w:t>
            </w:r>
            <w:proofErr w:type="spellEnd"/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B77667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8E35E5" w:rsidRPr="00B77667" w:rsidRDefault="008E35E5" w:rsidP="008E35E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Ухвалено науково-методичною радою 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факультету журналістики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серпня 2021р.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науково-методичної ради факультету</w:t>
            </w:r>
          </w:p>
          <w:p w:rsidR="008E35E5" w:rsidRPr="00B77667" w:rsidRDefault="008E35E5" w:rsidP="008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 Н.В. Романюк</w:t>
            </w:r>
          </w:p>
          <w:p w:rsidR="008E35E5" w:rsidRPr="00B77667" w:rsidRDefault="008E35E5" w:rsidP="008E35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(ініціали, прізвище )</w:t>
            </w:r>
          </w:p>
        </w:tc>
      </w:tr>
    </w:tbl>
    <w:p w:rsidR="008E35E5" w:rsidRPr="00B77667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8E35E5" w:rsidRPr="00B77667" w:rsidTr="008E35E5">
        <w:trPr>
          <w:trHeight w:val="1477"/>
        </w:trPr>
        <w:tc>
          <w:tcPr>
            <w:tcW w:w="4785" w:type="dxa"/>
          </w:tcPr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Погоджено 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навчально-методичним відділом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                      (ініціали, прізвище)</w:t>
            </w:r>
          </w:p>
          <w:p w:rsidR="008E35E5" w:rsidRPr="00B77667" w:rsidRDefault="008E35E5" w:rsidP="008E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35E5" w:rsidRPr="00B77667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E35E5" w:rsidRPr="00B77667" w:rsidRDefault="008E35E5" w:rsidP="008E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рік</w:t>
      </w:r>
    </w:p>
    <w:p w:rsidR="008E35E5" w:rsidRPr="00B77667" w:rsidRDefault="008E35E5" w:rsidP="008E35E5">
      <w:pPr>
        <w:spacing w:before="120" w:after="120" w:line="276" w:lineRule="auto"/>
        <w:rPr>
          <w:rFonts w:ascii="Times New Roman" w:eastAsia="Calibri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page"/>
      </w:r>
    </w:p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E75B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1. Опис навчальної дисципліни</w:t>
      </w:r>
    </w:p>
    <w:p w:rsidR="008E35E5" w:rsidRPr="007E75BB" w:rsidRDefault="008E35E5" w:rsidP="008E3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095"/>
        <w:gridCol w:w="1560"/>
        <w:gridCol w:w="1591"/>
      </w:tblGrid>
      <w:tr w:rsidR="008E35E5" w:rsidRPr="007E75BB" w:rsidTr="00140282">
        <w:trPr>
          <w:trHeight w:val="669"/>
        </w:trPr>
        <w:tc>
          <w:tcPr>
            <w:tcW w:w="3099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знань, спеціальність,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освітня програма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рівень вищої освіти</w:t>
            </w:r>
          </w:p>
        </w:tc>
        <w:tc>
          <w:tcPr>
            <w:tcW w:w="3095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151" w:type="dxa"/>
            <w:gridSpan w:val="2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Характеристика навчальної дисципліни</w:t>
            </w:r>
          </w:p>
        </w:tc>
      </w:tr>
      <w:tr w:rsidR="008E35E5" w:rsidRPr="007E75BB" w:rsidTr="00140282">
        <w:trPr>
          <w:trHeight w:val="312"/>
        </w:trPr>
        <w:tc>
          <w:tcPr>
            <w:tcW w:w="3099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очна (денна) форма здобуття освіти</w:t>
            </w:r>
          </w:p>
        </w:tc>
        <w:tc>
          <w:tcPr>
            <w:tcW w:w="1591" w:type="dxa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заочна (дистанційна)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форма здобуття освіти</w:t>
            </w:r>
          </w:p>
        </w:tc>
      </w:tr>
      <w:tr w:rsidR="008E35E5" w:rsidRPr="007E75BB" w:rsidTr="00140282">
        <w:trPr>
          <w:trHeight w:val="561"/>
        </w:trPr>
        <w:tc>
          <w:tcPr>
            <w:tcW w:w="3099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</w:t>
            </w:r>
          </w:p>
          <w:p w:rsidR="008E35E5" w:rsidRPr="008E35E5" w:rsidRDefault="008E35E5" w:rsidP="008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Журналістика»</w:t>
            </w:r>
          </w:p>
        </w:tc>
        <w:tc>
          <w:tcPr>
            <w:tcW w:w="3095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51" w:type="dxa"/>
            <w:gridSpan w:val="2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E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вибірковий компонент ОПП</w:t>
            </w:r>
          </w:p>
        </w:tc>
      </w:tr>
      <w:tr w:rsidR="008E35E5" w:rsidRPr="007E75BB" w:rsidTr="00140282">
        <w:trPr>
          <w:trHeight w:val="210"/>
        </w:trPr>
        <w:tc>
          <w:tcPr>
            <w:tcW w:w="3099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 дисциплін ППН</w:t>
            </w:r>
          </w:p>
        </w:tc>
      </w:tr>
      <w:tr w:rsidR="008E35E5" w:rsidRPr="007E75BB" w:rsidTr="00140282">
        <w:trPr>
          <w:trHeight w:val="561"/>
        </w:trPr>
        <w:tc>
          <w:tcPr>
            <w:tcW w:w="3099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Спеціальність</w:t>
            </w:r>
          </w:p>
          <w:p w:rsidR="008E35E5" w:rsidRPr="007E75BB" w:rsidRDefault="008E35E5" w:rsidP="008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35E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«Журналістика»</w:t>
            </w:r>
          </w:p>
        </w:tc>
        <w:tc>
          <w:tcPr>
            <w:tcW w:w="3095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годин –</w:t>
            </w:r>
          </w:p>
          <w:p w:rsidR="008E35E5" w:rsidRPr="007E75BB" w:rsidRDefault="008E35E5" w:rsidP="008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151" w:type="dxa"/>
            <w:gridSpan w:val="2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Семестр:</w:t>
            </w:r>
          </w:p>
        </w:tc>
      </w:tr>
      <w:tr w:rsidR="008E35E5" w:rsidRPr="007E75BB" w:rsidTr="00140282">
        <w:trPr>
          <w:trHeight w:val="210"/>
        </w:trPr>
        <w:tc>
          <w:tcPr>
            <w:tcW w:w="3099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591" w:type="dxa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</w:tr>
      <w:tr w:rsidR="00D9170F" w:rsidRPr="007E75BB" w:rsidTr="00140282">
        <w:trPr>
          <w:trHeight w:val="561"/>
        </w:trPr>
        <w:tc>
          <w:tcPr>
            <w:tcW w:w="3099" w:type="dxa"/>
            <w:vMerge w:val="restart"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Освітньо-професійна програма</w:t>
            </w:r>
          </w:p>
          <w:p w:rsidR="00D9170F" w:rsidRPr="008E35E5" w:rsidRDefault="00D9170F" w:rsidP="008E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E35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Журналістика; Реклама та зв’язки з громадськістю; </w:t>
            </w:r>
            <w:proofErr w:type="spellStart"/>
            <w:r w:rsidRPr="008E35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Редакторсько</w:t>
            </w:r>
            <w:proofErr w:type="spellEnd"/>
            <w:r w:rsidRPr="008E35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-видавнича діяльність і </w:t>
            </w:r>
            <w:proofErr w:type="spellStart"/>
            <w:r w:rsidRPr="008E35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медіамоделювання</w:t>
            </w:r>
            <w:proofErr w:type="spellEnd"/>
          </w:p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151" w:type="dxa"/>
            <w:gridSpan w:val="2"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екції</w:t>
            </w:r>
          </w:p>
        </w:tc>
      </w:tr>
      <w:tr w:rsidR="00D9170F" w:rsidRPr="007E75BB" w:rsidTr="00D9170F">
        <w:trPr>
          <w:trHeight w:val="574"/>
        </w:trPr>
        <w:tc>
          <w:tcPr>
            <w:tcW w:w="3099" w:type="dxa"/>
            <w:vMerge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 год.</w:t>
            </w:r>
          </w:p>
        </w:tc>
        <w:tc>
          <w:tcPr>
            <w:tcW w:w="1591" w:type="dxa"/>
            <w:vAlign w:val="center"/>
          </w:tcPr>
          <w:p w:rsidR="00D9170F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D9170F" w:rsidRPr="007E75BB" w:rsidTr="00140282">
        <w:trPr>
          <w:trHeight w:val="140"/>
        </w:trPr>
        <w:tc>
          <w:tcPr>
            <w:tcW w:w="3099" w:type="dxa"/>
            <w:vMerge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D9170F" w:rsidRPr="007E75BB" w:rsidTr="00140282">
        <w:trPr>
          <w:trHeight w:val="140"/>
        </w:trPr>
        <w:tc>
          <w:tcPr>
            <w:tcW w:w="3099" w:type="dxa"/>
            <w:vMerge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год.</w:t>
            </w:r>
          </w:p>
        </w:tc>
        <w:tc>
          <w:tcPr>
            <w:tcW w:w="1591" w:type="dxa"/>
            <w:vAlign w:val="center"/>
          </w:tcPr>
          <w:p w:rsidR="00D9170F" w:rsidRPr="007E75BB" w:rsidRDefault="00D9170F" w:rsidP="00D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8E35E5" w:rsidRPr="007E75BB" w:rsidTr="00140282">
        <w:trPr>
          <w:trHeight w:val="562"/>
        </w:trPr>
        <w:tc>
          <w:tcPr>
            <w:tcW w:w="3099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вищої освіти: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бакалаврський</w:t>
            </w:r>
          </w:p>
        </w:tc>
        <w:tc>
          <w:tcPr>
            <w:tcW w:w="3095" w:type="dxa"/>
            <w:vMerge w:val="restart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поточних контрольних заходів – </w:t>
            </w:r>
            <w:r w:rsidR="00D917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151" w:type="dxa"/>
            <w:gridSpan w:val="2"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8E35E5" w:rsidRPr="007E75BB" w:rsidTr="00140282">
        <w:trPr>
          <w:trHeight w:val="125"/>
        </w:trPr>
        <w:tc>
          <w:tcPr>
            <w:tcW w:w="3099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8E35E5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8E35E5"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год.</w:t>
            </w:r>
          </w:p>
        </w:tc>
        <w:tc>
          <w:tcPr>
            <w:tcW w:w="1591" w:type="dxa"/>
          </w:tcPr>
          <w:p w:rsidR="008E35E5" w:rsidRPr="007E75BB" w:rsidRDefault="00D9170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136</w:t>
            </w:r>
            <w:r w:rsidR="008E35E5"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8E35E5" w:rsidRPr="007E75BB" w:rsidTr="00140282">
        <w:trPr>
          <w:trHeight w:val="125"/>
        </w:trPr>
        <w:tc>
          <w:tcPr>
            <w:tcW w:w="3099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</w:tcPr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 підсумкового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семестрового контролю:</w:t>
            </w:r>
          </w:p>
          <w:p w:rsidR="008E35E5" w:rsidRPr="007E75BB" w:rsidRDefault="008E35E5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D74A75" w:rsidRPr="008E35E5" w:rsidRDefault="00D74A75" w:rsidP="00D74A7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A75" w:rsidRPr="00DF52C3" w:rsidRDefault="00D74A75" w:rsidP="00D74A75">
      <w:pPr>
        <w:keepNext/>
        <w:numPr>
          <w:ilvl w:val="2"/>
          <w:numId w:val="0"/>
        </w:numPr>
        <w:tabs>
          <w:tab w:val="num" w:pos="2138"/>
        </w:tabs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F52C3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  <w:t>2. Мета та завдання навчальної дисципліни</w:t>
      </w:r>
    </w:p>
    <w:p w:rsidR="00D74A75" w:rsidRPr="00DF52C3" w:rsidRDefault="00D74A75" w:rsidP="00D74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викладання навчальної дисципліни «Медіакультура» є дати майбутнім фахівцям систематизоване й емпірично аргументоване уявлення про 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теоретичні засади, сутність і специфіку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знання із загальної теорії постсучасності та концепції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які можуть бути застосовані для розуміння та аналізу форм актуальної культури, для рефлексії про власний досвід, пов’язаний зі споживанням, творчою інтерпретацією, переосмисленням/переструктуруванням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медіапродукту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ознайомлення з основними чинниками культури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медіадискурсу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зокрема з тими чинниками, що впливають на розуміння того, що ЗМК не лише відображають реальність, що існує незалежно від них, але й творять ту реальність (смисли, картину світу), яку сприймає їхня аудиторія, зокрема «тексти», «контексти» культурно- комунікаційної площини спільноти.</w:t>
      </w:r>
    </w:p>
    <w:p w:rsidR="00D74A75" w:rsidRPr="00DF52C3" w:rsidRDefault="00D74A75" w:rsidP="00D74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Основними </w:t>
      </w: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завданнями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вивчення дисципліни «Медіакультура» є: аналіз різних рівнів актуалізації понять «медійний дискурс» та «культура»; ознайомлення з технологіями дистрибуції ідей, смислів: від публічних музеїв до постів у соціальних мережах; розуміння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геокультури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медіапросторі як стратегеми національного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іміджетворення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з’ясування феноменів наслідування, спадковості, демонстрації та повторення як детермінантів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відображення в медіа; 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вироблення навичок розпізнавання маніпулятивної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медіаінформації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конструктивних та деструктивних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наративів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визначення сутності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медіакомпетентності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навчання вирізняти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фейкову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інформацію; формування критичного мислення у студентів; усвідомлення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складника інформаційної безпеки; вивчення особливостей дизайн-мислення для застосування в медіа.</w:t>
      </w:r>
    </w:p>
    <w:p w:rsidR="00D74A75" w:rsidRPr="00DF52C3" w:rsidRDefault="00D74A75" w:rsidP="00D74A75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результаті вивчення навчальної дисципліни студент повинен </w:t>
      </w:r>
    </w:p>
    <w:p w:rsidR="00D74A75" w:rsidRPr="00DF52C3" w:rsidRDefault="00D74A75" w:rsidP="00D74A75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знати: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зміст основних понять у сфері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основні принципи формування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зміст та специфіку формування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наративів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медіасфері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принципи маніпулювання свідомістю споживачів інформації;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зміст категорій «універсальні, національні міфи, стереотипи, архетипи» у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медіапроявах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основні характеристики дизайн-мислення в медіа.</w:t>
      </w:r>
    </w:p>
    <w:p w:rsidR="00D74A75" w:rsidRPr="00DF52C3" w:rsidRDefault="00D74A75" w:rsidP="00D74A75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вміти: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аналізувати стратегічні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наративи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гранд-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наративи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 текстах ЗМІ та ЗМК; 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аналізувати медійні матеріали на предмет їх правдивості та об’єктивності;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розпізнавати та використовувати технології дистрибуції ідей, смислів: від публічних музеїв до постів у соціальних мережах;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виявляти феномени наслідування, спадковості, демонстрації та повторення як детермінанти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користуватися знанням про голлівудські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мегаміфи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, національні </w:t>
      </w:r>
      <w:proofErr w:type="spellStart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архетипні</w:t>
      </w:r>
      <w:proofErr w:type="spellEnd"/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матриці в медіа як інструментом культурних змін в соціальних питаннях;</w:t>
      </w:r>
    </w:p>
    <w:p w:rsidR="00D74A75" w:rsidRPr="00DF52C3" w:rsidRDefault="00D74A75" w:rsidP="00D74A75">
      <w:pPr>
        <w:numPr>
          <w:ilvl w:val="0"/>
          <w:numId w:val="15"/>
        </w:num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використовувати особливості дизайн-мислення в медіа.</w:t>
      </w:r>
    </w:p>
    <w:p w:rsidR="00D74A75" w:rsidRDefault="00D74A75" w:rsidP="00D74A75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1"/>
        <w:gridCol w:w="4504"/>
      </w:tblGrid>
      <w:tr w:rsidR="00A84114" w:rsidRPr="007E75BB" w:rsidTr="00140282">
        <w:tc>
          <w:tcPr>
            <w:tcW w:w="4968" w:type="dxa"/>
            <w:vAlign w:val="center"/>
          </w:tcPr>
          <w:p w:rsidR="00A84114" w:rsidRPr="007E75BB" w:rsidRDefault="00A84114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4659" w:type="dxa"/>
            <w:vAlign w:val="center"/>
          </w:tcPr>
          <w:p w:rsidR="00A84114" w:rsidRPr="007E75BB" w:rsidRDefault="00A84114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Методи і контрольні заходи</w:t>
            </w:r>
          </w:p>
        </w:tc>
      </w:tr>
      <w:tr w:rsidR="00A84114" w:rsidRPr="007E75BB" w:rsidTr="00C31AEB">
        <w:trPr>
          <w:trHeight w:val="841"/>
        </w:trPr>
        <w:tc>
          <w:tcPr>
            <w:tcW w:w="4968" w:type="dxa"/>
          </w:tcPr>
          <w:p w:rsidR="00A84114" w:rsidRPr="007E75BB" w:rsidRDefault="00A84114" w:rsidP="00140282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компетентності:</w:t>
            </w:r>
          </w:p>
          <w:p w:rsidR="00A84114" w:rsidRDefault="00A84114" w:rsidP="00A84114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7E7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агальні компетентності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ЗК4 Здатність опановувати знання й розуміти предметну сферу та професійну діяльність.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ЗК6.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ЗК7.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ЗК11.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команді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ЗК12.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міжособистісної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114" w:rsidRPr="00565675" w:rsidRDefault="00A84114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ЗК15.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цінувати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поважати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мультикультурність</w:t>
            </w:r>
            <w:proofErr w:type="spellEnd"/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114" w:rsidRPr="007E75BB" w:rsidRDefault="00A84114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7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компетентності:</w:t>
            </w:r>
          </w:p>
          <w:p w:rsidR="00565675" w:rsidRDefault="00565675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Здатніст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застосовувати знання зі сфери 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омунікацій до своєї професійної 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</w:p>
          <w:p w:rsidR="00565675" w:rsidRPr="00565675" w:rsidRDefault="00565675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Здатність формувати інформаційний контент;</w:t>
            </w:r>
          </w:p>
          <w:p w:rsidR="00A84114" w:rsidRDefault="00565675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Здатність 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овувати і контролювати командну професійну діяльність;</w:t>
            </w:r>
          </w:p>
          <w:p w:rsidR="00565675" w:rsidRPr="002D0F20" w:rsidRDefault="00565675" w:rsidP="005656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Здатність здійсню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комунікаційну діяльність з </w:t>
            </w:r>
            <w:r w:rsidRPr="00565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31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часниками мас-медійного ринку</w:t>
            </w:r>
          </w:p>
        </w:tc>
        <w:tc>
          <w:tcPr>
            <w:tcW w:w="4659" w:type="dxa"/>
          </w:tcPr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Методи:</w:t>
            </w:r>
          </w:p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Словесні методи (робота з навчальними матеріалами).</w:t>
            </w:r>
          </w:p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методи (практичні кейси).</w:t>
            </w:r>
          </w:p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Логічні методи (індуктивні, дедуктивні).</w:t>
            </w:r>
          </w:p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 формування пізнавального інтересу (навчальна дискусія).</w:t>
            </w:r>
          </w:p>
        </w:tc>
      </w:tr>
      <w:tr w:rsidR="00A84114" w:rsidRPr="007E75BB" w:rsidTr="00140282">
        <w:trPr>
          <w:trHeight w:val="1580"/>
        </w:trPr>
        <w:tc>
          <w:tcPr>
            <w:tcW w:w="4968" w:type="dxa"/>
          </w:tcPr>
          <w:p w:rsidR="00A84114" w:rsidRPr="007E75BB" w:rsidRDefault="00A84114" w:rsidP="00140282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  <w:p w:rsidR="00C31AEB" w:rsidRPr="00C31AEB" w:rsidRDefault="00A84114" w:rsidP="00C31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РН3</w:t>
            </w:r>
            <w:r w:rsidR="00C31A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н5. Концептуальні знання, набуті в процесі </w:t>
            </w:r>
            <w:r w:rsidR="00C31AEB" w:rsidRPr="00C31A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та </w:t>
            </w:r>
            <w:r w:rsidR="00C31A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професійної діяльності, зокрема </w:t>
            </w:r>
            <w:r w:rsidR="00C31AEB" w:rsidRPr="00C31A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сучасних досягнень в галузі</w:t>
            </w:r>
          </w:p>
          <w:p w:rsidR="00A84114" w:rsidRPr="007E75BB" w:rsidRDefault="00C31AEB" w:rsidP="00C31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журналістикознавства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114" w:rsidRDefault="00A84114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РН5. Узагальнювати, аналізувати і синтезувати інформацію в діяльності, пов’язаній із її пошуком, накопиченням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зберіганням та використанням</w:t>
            </w:r>
          </w:p>
          <w:p w:rsid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РНУ</w:t>
            </w:r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РНУ</w:t>
            </w:r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журналістської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ЗМІ.</w:t>
            </w:r>
          </w:p>
          <w:p w:rsid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РНЗЗ</w:t>
            </w:r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контенту.</w:t>
            </w:r>
          </w:p>
          <w:p w:rsid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РНК</w:t>
            </w:r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Донесення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нефахівців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проблем,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РНК</w:t>
            </w:r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комунікаційну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стратегію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989" w:rsidRPr="007D3989" w:rsidRDefault="007D3989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РНАіВ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свідомо</w:t>
            </w:r>
            <w:proofErr w:type="spellEnd"/>
            <w:r w:rsidRPr="007D3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Методи контролю і самоконтролю (усний, письмовий).</w:t>
            </w:r>
          </w:p>
          <w:p w:rsidR="00A84114" w:rsidRPr="007E75BB" w:rsidRDefault="00A84114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Самостійно-пошукові методи (індивідуальна робота).</w:t>
            </w:r>
          </w:p>
          <w:p w:rsidR="00A84114" w:rsidRPr="007E75BB" w:rsidRDefault="00A84114" w:rsidP="0014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7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Контрольні заходи: захист лабораторних завдань; індивідуальне практичне завдання; залік.</w:t>
            </w:r>
          </w:p>
        </w:tc>
      </w:tr>
    </w:tbl>
    <w:p w:rsidR="00D74A75" w:rsidRPr="00DF52C3" w:rsidRDefault="00D74A75" w:rsidP="00D74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Міждисциплінарні зв’язки.</w:t>
      </w:r>
    </w:p>
    <w:p w:rsidR="00D74A75" w:rsidRPr="00DF52C3" w:rsidRDefault="00D74A75" w:rsidP="00D74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Вибірковий компонент освітньо-професійної програми – навчальна дисципліна «Медіакультура» є складовою циклу професійної підготовки фахівців освітнього ступеня «Бакалавр», є певною базою для вивчення таких спеціальних дисциплін, як «Мас-медіа та міжкультурні комунікації», «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Медіатехнології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формування соціального простору», «Стратегії і тактики пропаганди», «Інформаційні війни».</w:t>
      </w:r>
    </w:p>
    <w:p w:rsidR="00D9170F" w:rsidRPr="00DF52C3" w:rsidRDefault="00D9170F" w:rsidP="00D74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74A75" w:rsidRPr="00DF52C3" w:rsidRDefault="00D74A75" w:rsidP="00D74A75">
      <w:pPr>
        <w:tabs>
          <w:tab w:val="left" w:pos="208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>3. Програма навчальної дисципліни</w:t>
      </w:r>
    </w:p>
    <w:p w:rsidR="00D9170F" w:rsidRPr="00DF52C3" w:rsidRDefault="00D9170F" w:rsidP="00D74A75">
      <w:pPr>
        <w:tabs>
          <w:tab w:val="left" w:pos="208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D74A75" w:rsidRPr="00DF52C3" w:rsidRDefault="00CF4A78" w:rsidP="00A84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1. </w:t>
      </w:r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Медіакультура: основні поняття, системні цінності, запити аудиторії</w:t>
      </w:r>
    </w:p>
    <w:p w:rsidR="00D74A75" w:rsidRPr="00DF52C3" w:rsidRDefault="00D74A75" w:rsidP="00D74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Структура та зміст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Об’єкт і предмет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медіакультури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Медіакультура як</w:t>
      </w:r>
      <w:r w:rsidRPr="00DF52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показник сприймання інформації соціумом і особистістю. Системні цінності. Карта емпатії цільової аудиторії. </w:t>
      </w:r>
    </w:p>
    <w:p w:rsidR="00D74A75" w:rsidRPr="00DF52C3" w:rsidRDefault="00CF4A78" w:rsidP="00A84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2. Стратегічні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наративи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та гранд-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наративи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в текстах ЗМІ та ЗМК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Глосарій до теми. Виявлення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наративів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через аналіз даних. Аналіз ключових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наративів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медіапросторі. Формування національної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медіасфери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креатосфери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семіосфери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Свобода та рух смислів у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соціокомунікаційному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просторі.</w:t>
      </w:r>
    </w:p>
    <w:p w:rsidR="00D74A75" w:rsidRPr="00DF52C3" w:rsidRDefault="00CF4A78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3. </w:t>
      </w:r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Феномени наслідування, спадковості, демонстрації та повторення як детермінанти </w:t>
      </w:r>
      <w:proofErr w:type="spellStart"/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медіакультури</w:t>
      </w:r>
      <w:proofErr w:type="spellEnd"/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: відображення в медіа 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Медіакритика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 галузь гуманітарного знання, що відстежує етапи еволюції, приклади спадковості культурного розвитку: жанри, види. Світовий досвід. Український досвід. Меморіальна культурологія (соціологічна та історична концепції пам’яті): медіа як посередник.</w:t>
      </w:r>
    </w:p>
    <w:p w:rsidR="00D74A75" w:rsidRPr="00DF52C3" w:rsidRDefault="00CF4A78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4. Технології дистрибуції ідей, смислів: від публічних музеїв до постів у соціальних мережах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Вірусність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ідей, міфів у ЗМК. Комунікаційні стратегії.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Спецпроєкти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D74A75" w:rsidRPr="00DF52C3" w:rsidRDefault="00CF4A78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5. Медійний фактор сучасної культурної геополітики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Національний культурний гранд-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українському медіапросторі як смисловий базис для системи координат сучасної культурної традиції.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Геокультура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медіапросторі як стратегема національного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іміджетворення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моніторинг в українському кіно національної топоніміки, геральдики, символіки,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мовного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питання, музичного супроводу тощо. Аналіз реституції культурних цінностей у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проєктах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публічних інтелектуалів,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медійників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DF52C3" w:rsidRDefault="00CF4A78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lastRenderedPageBreak/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6.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Фейк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як один з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механiзмiв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iнформацiйної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манiпуляцiї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. Верифікація та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фактчекінг</w:t>
      </w:r>
      <w:proofErr w:type="spellEnd"/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Сутність поняття. Фото-,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аудіофейки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Фейки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ТБ. Способи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фейкотворення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Інструменти перевірки інформації.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Фактчекінг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Аналіз «топових»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фейків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DF52C3" w:rsidRDefault="00CF4A78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7. </w:t>
      </w:r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Медіакультура в контексті інформаційної безпеки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Сутність понять «інформаційна війна», «смислова війна». Відмінності цих понять. Концепції дефініцій «інформаційна безпека», «інформаційна політика». Смислові інтервенції. Інформаційна культура. </w:t>
      </w:r>
      <w:proofErr w:type="spellStart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Кіберкультура</w:t>
      </w:r>
      <w:proofErr w:type="spellEnd"/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Комунікаційна ефективність: досвід світового українства.</w:t>
      </w:r>
    </w:p>
    <w:p w:rsidR="00D74A75" w:rsidRPr="00DF52C3" w:rsidRDefault="00D9170F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Змістовий модуль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EF2306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8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. </w:t>
      </w:r>
      <w:r w:rsidR="00D74A75" w:rsidRPr="00DF52C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Медіакультура: шляхи формування</w:t>
      </w:r>
    </w:p>
    <w:p w:rsidR="00D74A75" w:rsidRPr="00DF52C3" w:rsidRDefault="00EF2306" w:rsidP="00D74A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Тема</w:t>
      </w:r>
      <w:r w:rsidR="00D74A75" w:rsidRPr="00DF52C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. Комунікація громадських ініціатив</w:t>
      </w:r>
    </w:p>
    <w:p w:rsidR="00D74A75" w:rsidRPr="00DF52C3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F52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Партнерство заради суспільної комунікації. Громадські інформаційні кампанії. Організація внутрішніх комунікацій. Планування комунікаційної команди. </w:t>
      </w:r>
    </w:p>
    <w:p w:rsidR="00D74A75" w:rsidRPr="00DF52C3" w:rsidRDefault="00EF2306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Тема</w:t>
      </w:r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. Місія публічних інтелектуалів у медійному просторі (ХХ–ХХІ ст.)</w:t>
      </w:r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Формування картини світу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наративами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публічних інтелектуалів. ЗМІ як сфера інституційної публічності інтелектуальної діяльності письменників, публіцистів, митців, філософів. Український і світовий публічні інтелектуальні дискурси: Володимир Єрмоленко, Оксана Забужко, Сергій Грабовський, Сергій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Жадан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, Жан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Бодрійяр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Єжи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Ґедройць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та ін.</w:t>
      </w:r>
    </w:p>
    <w:p w:rsidR="00D74A75" w:rsidRPr="00DF52C3" w:rsidRDefault="00EF2306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Тема</w:t>
      </w:r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Медіатворчість</w:t>
      </w:r>
      <w:proofErr w:type="spellEnd"/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 xml:space="preserve"> як один із способів формування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медіакультури</w:t>
      </w:r>
      <w:proofErr w:type="spellEnd"/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Медіатворчість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як форма самовираження особистості, спрямована на створення технічних, інформаційних, комунікаційних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медіапродуктів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. Сучасне мистецтво, література, субкультура, кліп-культура, контркультура молоді,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муралізм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у контексті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медіаосвіти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. Медіакультура та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медіамистецтво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..</w:t>
      </w:r>
    </w:p>
    <w:p w:rsidR="00D74A75" w:rsidRPr="00DF52C3" w:rsidRDefault="00EF2306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Тема</w:t>
      </w:r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 xml:space="preserve">. Тренінгові практики у формуванні </w:t>
      </w:r>
      <w:proofErr w:type="spellStart"/>
      <w:r w:rsidR="00D74A75" w:rsidRPr="00DF52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uk-UA" w:eastAsia="ru-RU"/>
        </w:rPr>
        <w:t>медіакультури</w:t>
      </w:r>
      <w:proofErr w:type="spellEnd"/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DF52C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Інтерактивні майстер-класи «Червона шапочка», «М'ясо кенгуру». Вправи «Упаковка інформаційного продукту», «Білий шум». Урахування результатів неформальної освіти.</w:t>
      </w:r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</w:pPr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Платформи для підвищення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медіаграмотності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аудиторії:</w:t>
      </w:r>
      <w:r w:rsidRPr="00DF52C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</w:t>
      </w:r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1. Сайти: FAKE OFF (сайт журналістських розслідувань), Stopfake.org (сайт для перевірки фактів), Академія української преси (бібліотека з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медіаосвіти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(презентації, посібники, програми,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уроки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, електронні ресурси,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відеолекції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)); Детектор медіа (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watchdog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(вартовий) українських ЗМІ),  Інститут масової інформації (моніторинг джинси (звіти)),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MediaSapiens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(підвищення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медіаграмотності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аудиторії);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Медіакритика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(наукові та науково-популярні статті з проблем масової комунікації та мас-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медій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),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Медіаосвіта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і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медіаграмотність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(портал створено на базі он-лайн бібліотеки з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медіаосвіти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Міжнародного благодійного фонду «Академія української преси»),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Медіапсихологія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і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медіаосвіта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(лабораторія МК та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медіаосвіти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нації України), проект «Про Інтернет», Телекритика (критика та аналітика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телепродукту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).</w:t>
      </w:r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</w:pPr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2. Навчальні ігри, інтерактивні журнали: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Медіазнайко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, 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MediaGuide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.</w:t>
      </w:r>
    </w:p>
    <w:p w:rsidR="00D74A75" w:rsidRPr="00DF52C3" w:rsidRDefault="00D74A75" w:rsidP="00D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</w:pPr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3. Онлайн-курси «</w:t>
      </w:r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en-US" w:eastAsia="ru-RU"/>
        </w:rPr>
        <w:t>P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rometheus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»: «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Медіаграмотність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 xml:space="preserve"> для освітян», «Освітні інструменти критичного мислення», «</w:t>
      </w:r>
      <w:proofErr w:type="spellStart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Медіаграмотність</w:t>
      </w:r>
      <w:proofErr w:type="spellEnd"/>
      <w:r w:rsidRPr="00DF52C3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 w:eastAsia="ru-RU"/>
        </w:rPr>
        <w:t>: практичні навички», «Критичне мислення для освітян», «Основи інформаційної безпеки».</w:t>
      </w:r>
    </w:p>
    <w:p w:rsidR="00DF52C3" w:rsidRDefault="00DF52C3" w:rsidP="00DF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F52C3" w:rsidRPr="00DF52C3" w:rsidRDefault="00DF52C3" w:rsidP="00DF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52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Структура навчальної дисципліни</w:t>
      </w:r>
    </w:p>
    <w:p w:rsidR="00DF52C3" w:rsidRPr="00DF52C3" w:rsidRDefault="00DF52C3" w:rsidP="00DF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1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820"/>
        <w:gridCol w:w="820"/>
        <w:gridCol w:w="507"/>
        <w:gridCol w:w="736"/>
        <w:gridCol w:w="593"/>
        <w:gridCol w:w="71"/>
        <w:gridCol w:w="31"/>
        <w:gridCol w:w="634"/>
        <w:gridCol w:w="474"/>
        <w:gridCol w:w="736"/>
        <w:gridCol w:w="885"/>
        <w:gridCol w:w="851"/>
        <w:gridCol w:w="1513"/>
      </w:tblGrid>
      <w:tr w:rsidR="00194289" w:rsidRPr="00DF52C3" w:rsidTr="00194289">
        <w:trPr>
          <w:trHeight w:val="20"/>
        </w:trPr>
        <w:tc>
          <w:tcPr>
            <w:tcW w:w="1453" w:type="dxa"/>
            <w:vMerge w:val="restart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Змістовий модуль</w:t>
            </w:r>
          </w:p>
        </w:tc>
        <w:tc>
          <w:tcPr>
            <w:tcW w:w="820" w:type="dxa"/>
            <w:vMerge w:val="restart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  <w:tc>
          <w:tcPr>
            <w:tcW w:w="3392" w:type="dxa"/>
            <w:gridSpan w:val="7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Аудиторні (контактні) години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Самостійна робота, год</w:t>
            </w:r>
          </w:p>
        </w:tc>
        <w:tc>
          <w:tcPr>
            <w:tcW w:w="3249" w:type="dxa"/>
            <w:gridSpan w:val="3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Система накопичення балів</w:t>
            </w:r>
          </w:p>
        </w:tc>
      </w:tr>
      <w:tr w:rsidR="00194289" w:rsidRPr="00DF52C3" w:rsidTr="00194289">
        <w:trPr>
          <w:trHeight w:val="930"/>
        </w:trPr>
        <w:tc>
          <w:tcPr>
            <w:tcW w:w="1453" w:type="dxa"/>
            <w:vMerge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  <w:tc>
          <w:tcPr>
            <w:tcW w:w="1243" w:type="dxa"/>
            <w:gridSpan w:val="2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Лекційні</w:t>
            </w: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заняття, год</w:t>
            </w:r>
          </w:p>
        </w:tc>
        <w:tc>
          <w:tcPr>
            <w:tcW w:w="1329" w:type="dxa"/>
            <w:gridSpan w:val="4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Практичні </w:t>
            </w:r>
            <w:r w:rsidRPr="00E345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заняття, год</w:t>
            </w:r>
          </w:p>
        </w:tc>
        <w:tc>
          <w:tcPr>
            <w:tcW w:w="1210" w:type="dxa"/>
            <w:gridSpan w:val="2"/>
            <w:vMerge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85" w:type="dxa"/>
            <w:vMerge w:val="restart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Теор</w:t>
            </w:r>
            <w:proofErr w:type="spellEnd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зав-ня,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Практ</w:t>
            </w:r>
            <w:proofErr w:type="spellEnd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зав-ня,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 балів</w:t>
            </w:r>
          </w:p>
        </w:tc>
        <w:tc>
          <w:tcPr>
            <w:tcW w:w="1513" w:type="dxa"/>
            <w:vMerge w:val="restart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194289" w:rsidRPr="00DF52C3" w:rsidTr="00194289">
        <w:trPr>
          <w:trHeight w:val="480"/>
        </w:trPr>
        <w:tc>
          <w:tcPr>
            <w:tcW w:w="1453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20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07" w:type="dxa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36" w:type="dxa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593" w:type="dxa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36" w:type="dxa"/>
            <w:gridSpan w:val="3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474" w:type="dxa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</w:t>
            </w:r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736" w:type="dxa"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</w:t>
            </w:r>
            <w:proofErr w:type="spellStart"/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дист</w:t>
            </w:r>
            <w:proofErr w:type="spellEnd"/>
          </w:p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ф.</w:t>
            </w:r>
          </w:p>
        </w:tc>
        <w:tc>
          <w:tcPr>
            <w:tcW w:w="885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13" w:type="dxa"/>
            <w:vMerge/>
          </w:tcPr>
          <w:p w:rsidR="00194289" w:rsidRPr="00DF52C3" w:rsidRDefault="00194289" w:rsidP="00E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94289" w:rsidRPr="00DF52C3" w:rsidTr="00194289">
        <w:trPr>
          <w:trHeight w:val="225"/>
        </w:trPr>
        <w:tc>
          <w:tcPr>
            <w:tcW w:w="145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20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20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7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36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95" w:type="dxa"/>
            <w:gridSpan w:val="3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34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74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36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85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51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1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113F6E" w:rsidRPr="00DF52C3" w:rsidTr="00194289">
        <w:trPr>
          <w:trHeight w:val="435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634" w:type="dxa"/>
          </w:tcPr>
          <w:p w:rsidR="00113F6E" w:rsidRPr="00DF52C3" w:rsidRDefault="00140282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736" w:type="dxa"/>
          </w:tcPr>
          <w:p w:rsidR="00113F6E" w:rsidRPr="00DF52C3" w:rsidRDefault="00140282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13F6E" w:rsidRPr="00DF52C3" w:rsidTr="00140282">
        <w:trPr>
          <w:trHeight w:val="435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2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13F6E" w:rsidRPr="00DF52C3" w:rsidTr="00140282">
        <w:trPr>
          <w:trHeight w:val="420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13F6E" w:rsidRPr="00DF52C3" w:rsidTr="00140282">
        <w:trPr>
          <w:trHeight w:val="450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40282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736" w:type="dxa"/>
          </w:tcPr>
          <w:p w:rsidR="00113F6E" w:rsidRPr="00DF52C3" w:rsidRDefault="00140282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13F6E" w:rsidRPr="00DF52C3" w:rsidTr="00140282">
        <w:trPr>
          <w:trHeight w:val="435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113F6E" w:rsidRPr="00DF52C3" w:rsidTr="00140282">
        <w:trPr>
          <w:trHeight w:val="450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113F6E" w:rsidRPr="00DF52C3" w:rsidTr="00140282">
        <w:trPr>
          <w:trHeight w:val="450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113F6E" w:rsidRPr="00DF52C3" w:rsidTr="00140282">
        <w:trPr>
          <w:trHeight w:val="435"/>
        </w:trPr>
        <w:tc>
          <w:tcPr>
            <w:tcW w:w="145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20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07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95" w:type="dxa"/>
            <w:gridSpan w:val="3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63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4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736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885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851" w:type="dxa"/>
          </w:tcPr>
          <w:p w:rsidR="00113F6E" w:rsidRPr="00DF52C3" w:rsidRDefault="00113F6E" w:rsidP="00113F6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13" w:type="dxa"/>
          </w:tcPr>
          <w:p w:rsidR="00113F6E" w:rsidRPr="00DF52C3" w:rsidRDefault="00113F6E" w:rsidP="0011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194289" w:rsidRPr="00DF52C3" w:rsidTr="00140282">
        <w:trPr>
          <w:trHeight w:val="510"/>
        </w:trPr>
        <w:tc>
          <w:tcPr>
            <w:tcW w:w="145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Усього за змістові модулі</w:t>
            </w:r>
          </w:p>
        </w:tc>
        <w:tc>
          <w:tcPr>
            <w:tcW w:w="820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120</w:t>
            </w:r>
          </w:p>
        </w:tc>
        <w:tc>
          <w:tcPr>
            <w:tcW w:w="820" w:type="dxa"/>
          </w:tcPr>
          <w:p w:rsidR="00194289" w:rsidRPr="00DF52C3" w:rsidRDefault="003811E2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  <w:r w:rsidR="00194289" w:rsidRPr="00DF52C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07" w:type="dxa"/>
          </w:tcPr>
          <w:p w:rsidR="00194289" w:rsidRPr="00DF52C3" w:rsidRDefault="00EF2306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736" w:type="dxa"/>
          </w:tcPr>
          <w:p w:rsidR="00194289" w:rsidRPr="00DF52C3" w:rsidRDefault="00EF2306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695" w:type="dxa"/>
            <w:gridSpan w:val="3"/>
          </w:tcPr>
          <w:p w:rsidR="00194289" w:rsidRPr="00DF52C3" w:rsidRDefault="004E5355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634" w:type="dxa"/>
          </w:tcPr>
          <w:p w:rsidR="00194289" w:rsidRPr="00DF52C3" w:rsidRDefault="004E5355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74" w:type="dxa"/>
          </w:tcPr>
          <w:p w:rsidR="00194289" w:rsidRPr="00DF52C3" w:rsidRDefault="003811E2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 w:rsidR="004E5355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736" w:type="dxa"/>
          </w:tcPr>
          <w:p w:rsidR="00194289" w:rsidRPr="00DF52C3" w:rsidRDefault="004E5355" w:rsidP="003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3811E2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85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851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51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</w:tr>
      <w:tr w:rsidR="00194289" w:rsidRPr="00DF52C3" w:rsidTr="00140282">
        <w:trPr>
          <w:trHeight w:val="1005"/>
        </w:trPr>
        <w:tc>
          <w:tcPr>
            <w:tcW w:w="145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Підсумковий семестровий контроль</w:t>
            </w:r>
          </w:p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залік</w:t>
            </w:r>
          </w:p>
        </w:tc>
        <w:tc>
          <w:tcPr>
            <w:tcW w:w="820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820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07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36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64" w:type="dxa"/>
            <w:gridSpan w:val="2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65" w:type="dxa"/>
            <w:gridSpan w:val="2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74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736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885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1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</w:tr>
      <w:tr w:rsidR="00194289" w:rsidRPr="00DF52C3" w:rsidTr="00194289">
        <w:trPr>
          <w:trHeight w:val="240"/>
        </w:trPr>
        <w:tc>
          <w:tcPr>
            <w:tcW w:w="1453" w:type="dxa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lang w:val="uk-UA" w:eastAsia="uk-UA"/>
              </w:rPr>
              <w:t>Загалом</w:t>
            </w:r>
          </w:p>
        </w:tc>
        <w:tc>
          <w:tcPr>
            <w:tcW w:w="5422" w:type="dxa"/>
            <w:gridSpan w:val="10"/>
          </w:tcPr>
          <w:p w:rsidR="00194289" w:rsidRPr="00DF52C3" w:rsidRDefault="00194289" w:rsidP="001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F52C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  <w:r w:rsidRPr="00DF52C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3249" w:type="dxa"/>
            <w:gridSpan w:val="3"/>
          </w:tcPr>
          <w:p w:rsidR="00194289" w:rsidRPr="00DF52C3" w:rsidRDefault="00194289" w:rsidP="00DF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100</w:t>
            </w:r>
          </w:p>
        </w:tc>
      </w:tr>
    </w:tbl>
    <w:p w:rsidR="00113F6E" w:rsidRDefault="00113F6E" w:rsidP="00D74A75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25B44" w:rsidRPr="00E25B44" w:rsidRDefault="00E25B44" w:rsidP="00E2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25B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5. Теми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лекцій</w:t>
      </w:r>
      <w:r w:rsidRPr="00E25B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них занять</w:t>
      </w:r>
    </w:p>
    <w:p w:rsidR="00E25B44" w:rsidRPr="00E25B44" w:rsidRDefault="00E25B44" w:rsidP="00E2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720"/>
      </w:tblGrid>
      <w:tr w:rsidR="00E25B44" w:rsidRPr="00E25B44" w:rsidTr="00140282">
        <w:tc>
          <w:tcPr>
            <w:tcW w:w="1260" w:type="dxa"/>
            <w:vMerge w:val="restart"/>
            <w:vAlign w:val="center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</w:t>
            </w:r>
          </w:p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змістового</w:t>
            </w:r>
          </w:p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7200" w:type="dxa"/>
            <w:vMerge w:val="restart"/>
            <w:vAlign w:val="center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 теми</w:t>
            </w:r>
          </w:p>
        </w:tc>
        <w:tc>
          <w:tcPr>
            <w:tcW w:w="1620" w:type="dxa"/>
            <w:gridSpan w:val="2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</w:t>
            </w:r>
          </w:p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</w:tr>
      <w:tr w:rsidR="00E25B44" w:rsidRPr="00E25B44" w:rsidTr="00140282">
        <w:tc>
          <w:tcPr>
            <w:tcW w:w="1260" w:type="dxa"/>
            <w:vMerge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00" w:type="dxa"/>
            <w:vMerge/>
          </w:tcPr>
          <w:p w:rsidR="00E25B44" w:rsidRPr="00E25B44" w:rsidRDefault="00E25B44" w:rsidP="00E2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0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 ф.</w:t>
            </w:r>
          </w:p>
        </w:tc>
        <w:tc>
          <w:tcPr>
            <w:tcW w:w="72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з/д ф.</w:t>
            </w: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00" w:type="dxa"/>
          </w:tcPr>
          <w:p w:rsidR="00E25B44" w:rsidRPr="00E25B44" w:rsidRDefault="001170F5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Медіакультура: основні поняття, системні цінності, запити аудиторії</w:t>
            </w:r>
          </w:p>
        </w:tc>
        <w:tc>
          <w:tcPr>
            <w:tcW w:w="90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0" w:type="dxa"/>
          </w:tcPr>
          <w:p w:rsidR="00E25B44" w:rsidRPr="00E25B44" w:rsidRDefault="001170F5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Стратегічні </w:t>
            </w:r>
            <w:proofErr w:type="spellStart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та гранд-</w:t>
            </w:r>
            <w:proofErr w:type="spellStart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в текстах ЗМІ та ЗМК</w:t>
            </w:r>
          </w:p>
        </w:tc>
        <w:tc>
          <w:tcPr>
            <w:tcW w:w="900" w:type="dxa"/>
          </w:tcPr>
          <w:p w:rsidR="00E25B44" w:rsidRPr="00E25B44" w:rsidRDefault="001170F5" w:rsidP="00E25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25B44" w:rsidRPr="00E25B44" w:rsidTr="00140282">
        <w:trPr>
          <w:trHeight w:val="693"/>
        </w:trPr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00" w:type="dxa"/>
          </w:tcPr>
          <w:p w:rsidR="00E25B44" w:rsidRPr="00E25B44" w:rsidRDefault="001170F5" w:rsidP="00E2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: відображення в медіа</w:t>
            </w:r>
          </w:p>
        </w:tc>
        <w:tc>
          <w:tcPr>
            <w:tcW w:w="900" w:type="dxa"/>
          </w:tcPr>
          <w:p w:rsidR="00E25B44" w:rsidRPr="00E25B44" w:rsidRDefault="001170F5" w:rsidP="00E25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00" w:type="dxa"/>
          </w:tcPr>
          <w:p w:rsidR="00E25B44" w:rsidRPr="00E25B44" w:rsidRDefault="001170F5" w:rsidP="00E2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дистрибуції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ідей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смислів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музеїв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постів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мережах</w:t>
            </w:r>
          </w:p>
        </w:tc>
        <w:tc>
          <w:tcPr>
            <w:tcW w:w="900" w:type="dxa"/>
          </w:tcPr>
          <w:p w:rsidR="00E25B44" w:rsidRPr="00E25B44" w:rsidRDefault="001170F5" w:rsidP="00E25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00" w:type="dxa"/>
          </w:tcPr>
          <w:p w:rsidR="00E25B44" w:rsidRPr="00E25B44" w:rsidRDefault="001170F5" w:rsidP="00E2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Медійний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геополітики</w:t>
            </w:r>
            <w:proofErr w:type="spellEnd"/>
          </w:p>
        </w:tc>
        <w:tc>
          <w:tcPr>
            <w:tcW w:w="900" w:type="dxa"/>
          </w:tcPr>
          <w:p w:rsidR="00E25B44" w:rsidRPr="00E25B44" w:rsidRDefault="001170F5" w:rsidP="00E25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E25B44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00" w:type="dxa"/>
          </w:tcPr>
          <w:p w:rsidR="00E25B44" w:rsidRPr="00E25B44" w:rsidRDefault="00981D46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Фейк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як один з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механ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 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нформац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йної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ман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пуляц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ї.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Верифікація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фактчекінг</w:t>
            </w:r>
            <w:proofErr w:type="spellEnd"/>
          </w:p>
        </w:tc>
        <w:tc>
          <w:tcPr>
            <w:tcW w:w="900" w:type="dxa"/>
          </w:tcPr>
          <w:p w:rsidR="00E25B44" w:rsidRPr="00E25B44" w:rsidRDefault="00981D46" w:rsidP="00E25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E25B44" w:rsidRPr="00E25B44" w:rsidRDefault="00981D46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00" w:type="dxa"/>
          </w:tcPr>
          <w:p w:rsidR="00E25B44" w:rsidRPr="00E25B44" w:rsidRDefault="00981D46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Медіакультура в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контексті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інформаційної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безпеки</w:t>
            </w:r>
            <w:proofErr w:type="spellEnd"/>
          </w:p>
        </w:tc>
        <w:tc>
          <w:tcPr>
            <w:tcW w:w="900" w:type="dxa"/>
          </w:tcPr>
          <w:p w:rsidR="00E25B44" w:rsidRPr="00E25B44" w:rsidRDefault="001170F5" w:rsidP="00E2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0" w:type="dxa"/>
          </w:tcPr>
          <w:p w:rsidR="00E25B44" w:rsidRPr="00E25B44" w:rsidRDefault="00981D46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25B44" w:rsidRPr="00E25B44" w:rsidTr="00140282">
        <w:tc>
          <w:tcPr>
            <w:tcW w:w="126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00" w:type="dxa"/>
          </w:tcPr>
          <w:p w:rsidR="00981D46" w:rsidRPr="00981D46" w:rsidRDefault="00981D46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Комунікація громадських ініціатив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E25B44" w:rsidRPr="00981D46" w:rsidRDefault="00981D46" w:rsidP="00E2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Місія публічних інтелектуалів у медійному просторі (ХХ–ХХІ ст.)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Медіатворчість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як один із способів формування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Тренінгові практики у формуванні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900" w:type="dxa"/>
          </w:tcPr>
          <w:p w:rsidR="00E25B44" w:rsidRPr="00E25B44" w:rsidRDefault="00981D46" w:rsidP="00E2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20" w:type="dxa"/>
          </w:tcPr>
          <w:p w:rsidR="00E25B44" w:rsidRPr="00E25B44" w:rsidRDefault="00981D46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25B44" w:rsidRPr="00E25B44" w:rsidTr="00140282">
        <w:tc>
          <w:tcPr>
            <w:tcW w:w="8460" w:type="dxa"/>
            <w:gridSpan w:val="2"/>
          </w:tcPr>
          <w:p w:rsidR="00E25B44" w:rsidRPr="00E25B44" w:rsidRDefault="00E25B44" w:rsidP="00E2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90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20" w:type="dxa"/>
          </w:tcPr>
          <w:p w:rsidR="00E25B44" w:rsidRPr="00E25B44" w:rsidRDefault="001170F5" w:rsidP="00E2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</w:tbl>
    <w:p w:rsidR="00E25B44" w:rsidRDefault="00E25B44" w:rsidP="00D74A75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81D46" w:rsidRPr="00E25B44" w:rsidRDefault="00981D46" w:rsidP="0098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Pr="00E25B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Теми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практич</w:t>
      </w:r>
      <w:r w:rsidRPr="00E25B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них занять</w:t>
      </w:r>
    </w:p>
    <w:p w:rsidR="00981D46" w:rsidRPr="00E25B44" w:rsidRDefault="00981D46" w:rsidP="0098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720"/>
      </w:tblGrid>
      <w:tr w:rsidR="00981D46" w:rsidRPr="00E25B44" w:rsidTr="00140282">
        <w:tc>
          <w:tcPr>
            <w:tcW w:w="1260" w:type="dxa"/>
            <w:vMerge w:val="restart"/>
            <w:vAlign w:val="center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</w:t>
            </w:r>
          </w:p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змістового</w:t>
            </w:r>
          </w:p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7200" w:type="dxa"/>
            <w:vMerge w:val="restart"/>
            <w:vAlign w:val="center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 теми</w:t>
            </w:r>
          </w:p>
        </w:tc>
        <w:tc>
          <w:tcPr>
            <w:tcW w:w="1620" w:type="dxa"/>
            <w:gridSpan w:val="2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</w:t>
            </w:r>
          </w:p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</w:p>
        </w:tc>
      </w:tr>
      <w:tr w:rsidR="00981D46" w:rsidRPr="00E25B44" w:rsidTr="00140282">
        <w:tc>
          <w:tcPr>
            <w:tcW w:w="1260" w:type="dxa"/>
            <w:vMerge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00" w:type="dxa"/>
            <w:vMerge/>
          </w:tcPr>
          <w:p w:rsidR="00981D46" w:rsidRPr="00E25B44" w:rsidRDefault="00981D46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0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о/д ф.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з/д ф.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Медіакультура: основні поняття, системні цінності, запити аудиторії</w:t>
            </w:r>
          </w:p>
        </w:tc>
        <w:tc>
          <w:tcPr>
            <w:tcW w:w="900" w:type="dxa"/>
          </w:tcPr>
          <w:p w:rsidR="00981D46" w:rsidRPr="00E25B44" w:rsidRDefault="005B028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0" w:type="dxa"/>
          </w:tcPr>
          <w:p w:rsidR="00981D46" w:rsidRPr="00E25B44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Стратегічні </w:t>
            </w:r>
            <w:proofErr w:type="spellStart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та гранд-</w:t>
            </w:r>
            <w:proofErr w:type="spellStart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11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в текстах ЗМІ та ЗМК</w:t>
            </w:r>
          </w:p>
        </w:tc>
        <w:tc>
          <w:tcPr>
            <w:tcW w:w="900" w:type="dxa"/>
          </w:tcPr>
          <w:p w:rsidR="00981D46" w:rsidRPr="00E25B44" w:rsidRDefault="00981D46" w:rsidP="00140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81D46" w:rsidRPr="00E25B44" w:rsidTr="00140282">
        <w:trPr>
          <w:trHeight w:val="693"/>
        </w:trPr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1170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: відображення в медіа</w:t>
            </w:r>
          </w:p>
        </w:tc>
        <w:tc>
          <w:tcPr>
            <w:tcW w:w="900" w:type="dxa"/>
          </w:tcPr>
          <w:p w:rsidR="00981D46" w:rsidRPr="00E25B44" w:rsidRDefault="00981D46" w:rsidP="00140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дистрибуції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ідей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смислів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музеїв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постів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мережах</w:t>
            </w:r>
          </w:p>
        </w:tc>
        <w:tc>
          <w:tcPr>
            <w:tcW w:w="900" w:type="dxa"/>
          </w:tcPr>
          <w:p w:rsidR="00981D46" w:rsidRPr="00E25B44" w:rsidRDefault="00981D46" w:rsidP="00140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Медійний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F5">
              <w:rPr>
                <w:rFonts w:ascii="Times New Roman" w:eastAsia="Calibri" w:hAnsi="Times New Roman" w:cs="Times New Roman"/>
                <w:sz w:val="24"/>
                <w:szCs w:val="24"/>
              </w:rPr>
              <w:t>геополітики</w:t>
            </w:r>
            <w:proofErr w:type="spellEnd"/>
          </w:p>
        </w:tc>
        <w:tc>
          <w:tcPr>
            <w:tcW w:w="900" w:type="dxa"/>
          </w:tcPr>
          <w:p w:rsidR="00981D46" w:rsidRPr="00E25B44" w:rsidRDefault="00981D46" w:rsidP="00140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Фейк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як один з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механ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 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нформац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йної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ман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пуляц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ї.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Верифікація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фактчекінг</w:t>
            </w:r>
            <w:proofErr w:type="spellEnd"/>
          </w:p>
        </w:tc>
        <w:tc>
          <w:tcPr>
            <w:tcW w:w="900" w:type="dxa"/>
          </w:tcPr>
          <w:p w:rsidR="00981D46" w:rsidRPr="00E25B44" w:rsidRDefault="005B028F" w:rsidP="001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00" w:type="dxa"/>
          </w:tcPr>
          <w:p w:rsidR="00981D46" w:rsidRPr="00E25B44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Медіакультура в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контексті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інформаційної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безпеки</w:t>
            </w:r>
            <w:proofErr w:type="spellEnd"/>
          </w:p>
        </w:tc>
        <w:tc>
          <w:tcPr>
            <w:tcW w:w="900" w:type="dxa"/>
          </w:tcPr>
          <w:p w:rsidR="00981D46" w:rsidRPr="00E25B44" w:rsidRDefault="005B028F" w:rsidP="00140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81D46" w:rsidRPr="00E25B44" w:rsidTr="00140282">
        <w:tc>
          <w:tcPr>
            <w:tcW w:w="126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00" w:type="dxa"/>
          </w:tcPr>
          <w:p w:rsidR="00981D46" w:rsidRPr="00981D46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Комунікація громадських ініціатив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981D46" w:rsidRPr="00981D46" w:rsidRDefault="00981D46" w:rsidP="0014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Місія публічних інтелектуалів у медійному просторі (ХХ–ХХІ ст.)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Медіатворчість</w:t>
            </w:r>
            <w:proofErr w:type="spellEnd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як один із способів формування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Тренінгові практики у формуванні </w:t>
            </w:r>
            <w:proofErr w:type="spellStart"/>
            <w:r w:rsidRPr="00981D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</w:tc>
        <w:tc>
          <w:tcPr>
            <w:tcW w:w="900" w:type="dxa"/>
          </w:tcPr>
          <w:p w:rsidR="00981D46" w:rsidRPr="00E25B44" w:rsidRDefault="005B028F" w:rsidP="00140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20" w:type="dxa"/>
          </w:tcPr>
          <w:p w:rsidR="00981D46" w:rsidRPr="00E25B44" w:rsidRDefault="00981D46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81D46" w:rsidRPr="00E25B44" w:rsidTr="00140282">
        <w:tc>
          <w:tcPr>
            <w:tcW w:w="8460" w:type="dxa"/>
            <w:gridSpan w:val="2"/>
          </w:tcPr>
          <w:p w:rsidR="00981D46" w:rsidRPr="00E25B44" w:rsidRDefault="00981D46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2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900" w:type="dxa"/>
          </w:tcPr>
          <w:p w:rsidR="00981D46" w:rsidRPr="00E25B44" w:rsidRDefault="005B028F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720" w:type="dxa"/>
          </w:tcPr>
          <w:p w:rsidR="00981D46" w:rsidRPr="00E25B44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</w:tr>
    </w:tbl>
    <w:p w:rsidR="00981D46" w:rsidRDefault="00981D46" w:rsidP="00D74A75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40282" w:rsidRPr="00140282" w:rsidRDefault="00140282" w:rsidP="0014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4028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Види і зміст поточних контрольних заходів</w:t>
      </w:r>
    </w:p>
    <w:p w:rsidR="00140282" w:rsidRPr="00140282" w:rsidRDefault="00140282" w:rsidP="0014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918"/>
        <w:gridCol w:w="4029"/>
        <w:gridCol w:w="1924"/>
        <w:gridCol w:w="1207"/>
      </w:tblGrid>
      <w:tr w:rsidR="00140282" w:rsidRPr="00140282" w:rsidTr="0027032C">
        <w:tc>
          <w:tcPr>
            <w:tcW w:w="1241" w:type="dxa"/>
            <w:vAlign w:val="center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змістового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1924" w:type="dxa"/>
            <w:vAlign w:val="center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 поточного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3999" w:type="dxa"/>
            <w:vAlign w:val="center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поточного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1936" w:type="dxa"/>
            <w:vAlign w:val="center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Критерії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Оцінювання</w:t>
            </w:r>
          </w:p>
        </w:tc>
        <w:tc>
          <w:tcPr>
            <w:tcW w:w="1216" w:type="dxa"/>
            <w:vAlign w:val="center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16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</w:tr>
      <w:tr w:rsidR="00140282" w:rsidRPr="00140282" w:rsidTr="0027032C">
        <w:tc>
          <w:tcPr>
            <w:tcW w:w="1241" w:type="dxa"/>
            <w:vMerge w:val="restart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1 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1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 за ЗМ 1 </w:t>
            </w:r>
          </w:p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  <w:vMerge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планом: </w:t>
            </w:r>
          </w:p>
          <w:p w:rsidR="00805D6D" w:rsidRPr="00805D6D" w:rsidRDefault="00140282" w:rsidP="00805D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140282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 xml:space="preserve">План 1. </w:t>
            </w:r>
            <w:r w:rsidR="00805D6D" w:rsidRPr="00805D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Медіакультура: основні поняття, системні цінності, запити аудиторії</w:t>
            </w:r>
          </w:p>
          <w:p w:rsidR="00805D6D" w:rsidRPr="00805D6D" w:rsidRDefault="00805D6D" w:rsidP="00805D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1. Структура та зміст </w:t>
            </w:r>
            <w:proofErr w:type="spellStart"/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. </w:t>
            </w:r>
          </w:p>
          <w:p w:rsidR="00805D6D" w:rsidRPr="00805D6D" w:rsidRDefault="00805D6D" w:rsidP="00805D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2. Об’єкт і предмет </w:t>
            </w:r>
            <w:proofErr w:type="spellStart"/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.</w:t>
            </w:r>
          </w:p>
          <w:p w:rsidR="00805D6D" w:rsidRPr="00805D6D" w:rsidRDefault="00805D6D" w:rsidP="00805D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3. Медіакультура як показник сприймання інформації соціумом і особистістю.</w:t>
            </w:r>
          </w:p>
          <w:p w:rsidR="00805D6D" w:rsidRPr="00805D6D" w:rsidRDefault="00805D6D" w:rsidP="00805D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80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4. Системні цінності. Карта емпатії цільової аудиторії. </w:t>
            </w:r>
          </w:p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 завдання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  <w:r w:rsidR="00805D6D" w:rsidRPr="00805D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опрацювати кейс «Мої цінності», створити команди відповідно до спільних цінностей,  заповнити карту емпатії цільової аудиторії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1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40282" w:rsidRPr="00140282" w:rsidTr="0027032C">
        <w:tc>
          <w:tcPr>
            <w:tcW w:w="1241" w:type="dxa"/>
            <w:vMerge w:val="restart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lastRenderedPageBreak/>
              <w:t xml:space="preserve">Навчальний матеріал  за ЗМ 2 </w:t>
            </w:r>
          </w:p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5, кожна правильна </w:t>
            </w: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відповідь оцінюється в 1 бал.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</w:t>
            </w:r>
          </w:p>
        </w:tc>
      </w:tr>
      <w:tr w:rsidR="00140282" w:rsidRPr="00140282" w:rsidTr="0027032C">
        <w:tc>
          <w:tcPr>
            <w:tcW w:w="1241" w:type="dxa"/>
            <w:vMerge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планом: 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Стратегічні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та гранд-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в текстах ЗМІ та ЗМК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 Глосарій до теми. 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2. Виявлення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наративів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через аналіз даних. 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3. Аналіз ключових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наративів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 медіапросторі. 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4. Формування національної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медіасфери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креатосфери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семіосфери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  <w:p w:rsidR="009358F7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5. Свобода та рух смислів у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соціокомунікаційному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просторі.</w:t>
            </w:r>
          </w:p>
          <w:p w:rsidR="009358F7" w:rsidRPr="009358F7" w:rsidRDefault="00140282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 завдання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Підготувати інформаційні повідомлення для обговорення в рамках формату круглого столу на тему «</w:t>
            </w:r>
            <w:proofErr w:type="spellStart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українських ЗМІ та ЗМК як стратегічні </w:t>
            </w:r>
            <w:proofErr w:type="spellStart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наративи</w:t>
            </w:r>
            <w:proofErr w:type="spellEnd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розвитку України» (включаючи розгляд як конструктивних </w:t>
            </w:r>
            <w:proofErr w:type="spellStart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наративів</w:t>
            </w:r>
            <w:proofErr w:type="spellEnd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так і деструктивних) (за прикладом: Ре-</w:t>
            </w:r>
            <w:proofErr w:type="spellStart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візія</w:t>
            </w:r>
            <w:proofErr w:type="spellEnd"/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історії. Російська історична пропаганда та Україна. Київ : К.І.С., 2019. 99 с. URL: </w:t>
            </w:r>
            <w:hyperlink r:id="rId5" w:history="1">
              <w:r w:rsidR="009358F7" w:rsidRPr="009358F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ar-SA"/>
                </w:rPr>
                <w:t>https://www.civic-synergy.org.ua/wp-content/uploads/2018/04/Re-viziya-istoriyi_rosijska-istorychna-propaganda-ta-Ukrayina.pdf</w:t>
              </w:r>
            </w:hyperlink>
            <w:r w:rsidR="009358F7"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):</w:t>
            </w:r>
          </w:p>
          <w:p w:rsidR="00140282" w:rsidRPr="009358F7" w:rsidRDefault="009358F7" w:rsidP="009358F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бажано користуватися схемою: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→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меседж→приклади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медіапродуктів</w:t>
            </w:r>
            <w:proofErr w:type="spellEnd"/>
            <w:r w:rsidRPr="00935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та ЗМК 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2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40282" w:rsidRPr="00140282" w:rsidTr="0027032C">
        <w:tc>
          <w:tcPr>
            <w:tcW w:w="1241" w:type="dxa"/>
            <w:vMerge w:val="restart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за ЗМ 3 </w:t>
            </w:r>
          </w:p>
          <w:p w:rsidR="00140282" w:rsidRPr="00140282" w:rsidRDefault="00140282" w:rsidP="0014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  <w:vMerge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планом:</w:t>
            </w:r>
          </w:p>
          <w:p w:rsidR="0044589E" w:rsidRPr="0044589E" w:rsidRDefault="0044589E" w:rsidP="0044589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</w:pPr>
            <w:r w:rsidRPr="004458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>медіакультури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>: відображення в медіа</w:t>
            </w:r>
          </w:p>
          <w:p w:rsidR="0044589E" w:rsidRPr="0044589E" w:rsidRDefault="0044589E" w:rsidP="0044589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1.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Медіакритика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як галузь гуманітарного знання, що відстежує </w:t>
            </w:r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lastRenderedPageBreak/>
              <w:t xml:space="preserve">етапи еволюції, приклади спадковості культурного розвитку: жанри, види. Світовий досвід. Український досвід. </w:t>
            </w:r>
          </w:p>
          <w:p w:rsidR="0044589E" w:rsidRPr="0044589E" w:rsidRDefault="0044589E" w:rsidP="0044589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2. Меморіальна культурологія (соціологічна та історична концепції пам’яті): медіа як посередник.</w:t>
            </w:r>
          </w:p>
          <w:p w:rsidR="0044589E" w:rsidRPr="0044589E" w:rsidRDefault="0044589E" w:rsidP="0044589E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3. Політичні вибори як медійна організація. Перешкоджання демонстрації та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впізнаваності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засобами ЗМІ та ЗМК: світовий та український досвід.</w:t>
            </w:r>
          </w:p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 завдання:</w:t>
            </w:r>
          </w:p>
          <w:p w:rsidR="00140282" w:rsidRPr="00140282" w:rsidRDefault="0044589E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«Битва кейсів»: «прекрасне» / «популярне» (на прикладі становлення мистецького канону імпресіоністів від Гюстава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Кайботта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описаного у книзі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Дерека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Томпсона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Хітмейкери</w:t>
            </w:r>
            <w:proofErr w:type="spellEnd"/>
            <w:r w:rsidRPr="004458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 Наука популярності та змагання за увагу», а саме розділі 1 «Сила демонстрації. Слава і знайоме в мистецтві, музиці і політиці») →зіставити та проаналізувати кейси явищ, ідей, що так і залишилися в категорії «прекрасне», поряд із тими, що набули вимірюваних індикаторів для категорії «популярне» (ці явища, ідеї можуть перетинатися в часі і просторі)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Усього за ЗМ 3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40282" w:rsidRPr="00140282" w:rsidTr="0027032C">
        <w:tc>
          <w:tcPr>
            <w:tcW w:w="1241" w:type="dxa"/>
            <w:vMerge w:val="restart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Навчальний матеріал  за ЗМ 4</w:t>
            </w:r>
          </w:p>
          <w:p w:rsidR="00140282" w:rsidRPr="00140282" w:rsidRDefault="00140282" w:rsidP="0014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  <w:vMerge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планом:</w:t>
            </w:r>
          </w:p>
          <w:p w:rsidR="00DD3DB4" w:rsidRPr="00DD3DB4" w:rsidRDefault="00DD3DB4" w:rsidP="00DD3DB4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Технології дистрибуції ідей, смислів: від публічних музеїв до постів у соціальних мережах</w:t>
            </w:r>
          </w:p>
          <w:p w:rsidR="00DD3DB4" w:rsidRPr="00DD3DB4" w:rsidRDefault="00DD3DB4" w:rsidP="00DD3DB4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 «</w:t>
            </w:r>
            <w:proofErr w:type="spellStart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Вірусність</w:t>
            </w:r>
            <w:proofErr w:type="spellEnd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ідей, міфів у ЗМК. </w:t>
            </w:r>
          </w:p>
          <w:p w:rsidR="00DD3DB4" w:rsidRPr="00DD3DB4" w:rsidRDefault="00DD3DB4" w:rsidP="00DD3DB4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 Комунікаційні стратегії. Технології дистрибуції ідей: від публічних музеїв до постів у соціальних мережах. Радіо як «публічний музей популярної музики».</w:t>
            </w:r>
          </w:p>
          <w:p w:rsidR="00140282" w:rsidRPr="00140282" w:rsidRDefault="00DD3DB4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3. </w:t>
            </w:r>
            <w:proofErr w:type="spellStart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Спецпроєкти</w:t>
            </w:r>
            <w:proofErr w:type="spellEnd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Практичні завдання:</w:t>
            </w:r>
          </w:p>
          <w:p w:rsidR="00140282" w:rsidRPr="00140282" w:rsidRDefault="00DD3DB4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Іміджевий </w:t>
            </w:r>
            <w:proofErr w:type="spellStart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«Україна від А до Я» (презентація України в «абетці» персоналій, культурно-гуманітарних явищ, брендів тощо) (як альтернативний варіант до однойменного </w:t>
            </w:r>
            <w:proofErr w:type="spellStart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Pr="00DD3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 телеканалі «Інтер»).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rPr>
                <w:rFonts w:ascii="Calibri" w:eastAsia="Times New Roman" w:hAnsi="Calibri" w:cs="Times New Roman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Усього за ЗМ 4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Навчальний матеріал  за ЗМ 5</w:t>
            </w:r>
          </w:p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планом:</w:t>
            </w:r>
          </w:p>
          <w:p w:rsidR="00A6276D" w:rsidRPr="00A6276D" w:rsidRDefault="00A6276D" w:rsidP="00A627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62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Медійний фактор сучасної культурної геополітики</w:t>
            </w:r>
          </w:p>
          <w:p w:rsidR="00A6276D" w:rsidRPr="00A6276D" w:rsidRDefault="00A6276D" w:rsidP="00A627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 «Національний культурний гранд-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наратив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українському медіапросторі як смисловий базис для системи координат сучасної культурної традиції. </w:t>
            </w:r>
          </w:p>
          <w:p w:rsidR="00A6276D" w:rsidRPr="00A6276D" w:rsidRDefault="00A6276D" w:rsidP="00A6276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2.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Геокультура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медіапросторі як стратегема національного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іміджетворення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моніторинг в українському кіно національної топоніміки, геральдики, символіки,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мовного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питання, музичного супроводу тощо.</w:t>
            </w:r>
          </w:p>
          <w:p w:rsidR="00140282" w:rsidRPr="00A6276D" w:rsidRDefault="00A6276D" w:rsidP="00140282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3. Аналіз реституції культурних цінностей у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проєктах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публічних інтелектуалів,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медійників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Практичні завдання:</w:t>
            </w:r>
          </w:p>
          <w:p w:rsidR="00A6276D" w:rsidRPr="00A6276D" w:rsidRDefault="00A6276D" w:rsidP="00A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1) Здійснити моніторинг в українському кіно (російськомовних, українськомовних серіалах, «великому» кіно) національної топоніміки, геральдики, символіки, </w:t>
            </w:r>
            <w:proofErr w:type="spellStart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мовного</w:t>
            </w:r>
            <w:proofErr w:type="spellEnd"/>
            <w:r w:rsidRPr="00A62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питання, музичного супроводу тощо.</w:t>
            </w:r>
          </w:p>
          <w:p w:rsidR="00140282" w:rsidRPr="00140282" w:rsidRDefault="00F05A65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2) Проаналізувати прояви реституції культурних цінностей у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проєктах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публічних інтелектуалів,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медійників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(назвати конкретні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проєкти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промоцій, медійні формати, рекламні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спецпроєкти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5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Навчальний матеріал  за ЗМ 6</w:t>
            </w:r>
          </w:p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(розділ 3 РП)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планом: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Фейк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як один з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механiзмiв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iнформацiйної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манiпуляцiї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. Верифікація та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фактчекінг</w:t>
            </w:r>
            <w:proofErr w:type="spellEnd"/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1. Сутність поняття. 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2. Фото-,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аудіофейки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3.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Фейки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ТБ. 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4. Способи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фейкотворення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140282" w:rsidRPr="00F05A65" w:rsidRDefault="00F05A65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5. Інструменти перевірки інформації.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Фактчекінг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Практичні завдання</w:t>
            </w: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1. Тест-гра: а ви впізнаєте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фейкову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новину? </w:t>
            </w:r>
            <w:r w:rsidRPr="00F05A65">
              <w:rPr>
                <w:rFonts w:ascii="Times New Roman" w:eastAsia="Times New Roman" w:hAnsi="Times New Roman" w:cs="Times New Roman"/>
                <w:lang w:val="en-US" w:eastAsia="uk-UA"/>
              </w:rPr>
              <w:t>URL</w:t>
            </w: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6" w:history="1"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https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://</w:t>
              </w:r>
              <w:proofErr w:type="spellStart"/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bilyayivka</w:t>
              </w:r>
              <w:proofErr w:type="spellEnd"/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.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city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/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read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/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test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/16638/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test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proofErr w:type="spellStart"/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gra</w:t>
              </w:r>
              <w:proofErr w:type="spellEnd"/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a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vi</w:t>
              </w:r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proofErr w:type="spellStart"/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vpiznaete</w:t>
              </w:r>
              <w:proofErr w:type="spellEnd"/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proofErr w:type="spellStart"/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fejkovu</w:t>
              </w:r>
              <w:proofErr w:type="spellEnd"/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  <w:proofErr w:type="spellStart"/>
              <w:r w:rsidRPr="00F05A65">
                <w:rPr>
                  <w:rStyle w:val="a9"/>
                  <w:rFonts w:ascii="Times New Roman" w:eastAsia="Times New Roman" w:hAnsi="Times New Roman"/>
                  <w:lang w:val="en-US" w:eastAsia="uk-UA"/>
                </w:rPr>
                <w:t>novinu</w:t>
              </w:r>
              <w:proofErr w:type="spellEnd"/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-</w:t>
              </w:r>
            </w:hyperlink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2.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або тру: вгадай по заголовку новини.</w:t>
            </w:r>
            <w:r w:rsidRPr="00F05A6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05A65">
              <w:rPr>
                <w:rFonts w:ascii="Times New Roman" w:eastAsia="Times New Roman" w:hAnsi="Times New Roman" w:cs="Times New Roman"/>
                <w:lang w:val="en-US" w:eastAsia="uk-UA"/>
              </w:rPr>
              <w:t>URL</w:t>
            </w: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7" w:history="1"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https://bit.ua/2019/06/fejk-abo-tru/</w:t>
              </w:r>
            </w:hyperlink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3. Зробити добірку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фейкових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новин та пояснити технологію викриття.</w:t>
            </w:r>
          </w:p>
          <w:p w:rsidR="00F05A65" w:rsidRPr="00F05A65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4. Провести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фактчекінг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(1-2 матеріали)</w:t>
            </w:r>
          </w:p>
          <w:p w:rsidR="00140282" w:rsidRPr="00140282" w:rsidRDefault="00F05A65" w:rsidP="00F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5. Проаналізувати «“Звільнення заручників”: джерела та хронологія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фейка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» Інтерактивна презентація поширення неперевіреної інформації щодо обміну полонених провідними засобами масової інформації України» за авторством Олекси </w:t>
            </w:r>
            <w:proofErr w:type="spellStart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Шарабури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hyperlink r:id="rId8" w:history="1">
              <w:r w:rsidRPr="00F05A65">
                <w:rPr>
                  <w:rStyle w:val="a9"/>
                  <w:rFonts w:ascii="Times New Roman" w:eastAsia="Times New Roman" w:hAnsi="Times New Roman"/>
                  <w:lang w:val="uk-UA" w:eastAsia="uk-UA"/>
                </w:rPr>
                <w:t>https://www.bez-brehni.com/factcheck/yak-rozpovsiudzhuvavsia-feyk-pro-obmin-polonenymy/</w:t>
              </w:r>
            </w:hyperlink>
            <w:r w:rsidRPr="00F05A65">
              <w:rPr>
                <w:rFonts w:ascii="Times New Roman" w:eastAsia="Times New Roman" w:hAnsi="Times New Roman" w:cs="Times New Roman"/>
                <w:lang w:val="uk-UA" w:eastAsia="uk-UA"/>
              </w:rPr>
              <w:t>).</w:t>
            </w: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6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27032C" w:rsidRPr="00140282" w:rsidTr="0027032C">
        <w:tc>
          <w:tcPr>
            <w:tcW w:w="1241" w:type="dxa"/>
          </w:tcPr>
          <w:p w:rsidR="0027032C" w:rsidRPr="00140282" w:rsidRDefault="0027032C" w:rsidP="0027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27032C" w:rsidRPr="00140282" w:rsidRDefault="0027032C" w:rsidP="0027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  <w:p w:rsidR="0027032C" w:rsidRPr="00140282" w:rsidRDefault="0027032C" w:rsidP="0027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27032C" w:rsidRPr="00140282" w:rsidRDefault="0027032C" w:rsidP="0027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Навчальний матеріал  за ЗМ </w:t>
            </w:r>
            <w:r w:rsidR="000E67AC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  <w:p w:rsidR="0027032C" w:rsidRPr="00140282" w:rsidRDefault="0027032C" w:rsidP="0027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(розділ 3 РП)</w:t>
            </w:r>
          </w:p>
        </w:tc>
        <w:tc>
          <w:tcPr>
            <w:tcW w:w="1936" w:type="dxa"/>
          </w:tcPr>
          <w:p w:rsidR="0027032C" w:rsidRPr="00140282" w:rsidRDefault="0027032C" w:rsidP="0027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27032C" w:rsidRPr="00140282" w:rsidRDefault="00C25FE2" w:rsidP="0027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046A16" w:rsidRPr="00140282" w:rsidTr="0027032C">
        <w:tc>
          <w:tcPr>
            <w:tcW w:w="1241" w:type="dxa"/>
          </w:tcPr>
          <w:p w:rsidR="00046A16" w:rsidRPr="00140282" w:rsidRDefault="00046A16" w:rsidP="0004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046A16" w:rsidRPr="00140282" w:rsidRDefault="00046A16" w:rsidP="0004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046A16" w:rsidRPr="00140282" w:rsidRDefault="00046A16" w:rsidP="00046A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планом:</w:t>
            </w:r>
          </w:p>
          <w:p w:rsidR="00046A16" w:rsidRPr="00046A16" w:rsidRDefault="00046A16" w:rsidP="0004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46A1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Медіакультура в контексті інформаційної безпеки</w:t>
            </w:r>
          </w:p>
          <w:p w:rsidR="00046A16" w:rsidRPr="00046A16" w:rsidRDefault="00046A16" w:rsidP="0004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46A16">
              <w:rPr>
                <w:rFonts w:ascii="Times New Roman" w:eastAsia="Times New Roman" w:hAnsi="Times New Roman" w:cs="Times New Roman"/>
                <w:lang w:val="uk-UA" w:eastAsia="uk-UA"/>
              </w:rPr>
              <w:t>1. «Сутність понять «інформаційна війна», «смислова війна». Відмінності цих понять. Концепції дефініцій «інформаційна безпека», «інформаційна політика».</w:t>
            </w:r>
          </w:p>
          <w:p w:rsidR="00046A16" w:rsidRPr="00046A16" w:rsidRDefault="00046A16" w:rsidP="0004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46A1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2. Смислові інтервенції. Інформаційна культура. </w:t>
            </w:r>
            <w:proofErr w:type="spellStart"/>
            <w:r w:rsidRPr="00046A16">
              <w:rPr>
                <w:rFonts w:ascii="Times New Roman" w:eastAsia="Times New Roman" w:hAnsi="Times New Roman" w:cs="Times New Roman"/>
                <w:lang w:val="uk-UA" w:eastAsia="uk-UA"/>
              </w:rPr>
              <w:t>Кіберкультура</w:t>
            </w:r>
            <w:proofErr w:type="spellEnd"/>
            <w:r w:rsidRPr="00046A16">
              <w:rPr>
                <w:rFonts w:ascii="Times New Roman" w:eastAsia="Times New Roman" w:hAnsi="Times New Roman" w:cs="Times New Roman"/>
                <w:lang w:val="uk-UA" w:eastAsia="uk-UA"/>
              </w:rPr>
              <w:t>. Комунікаційна ефективність: досвід світового українства</w:t>
            </w:r>
          </w:p>
          <w:p w:rsidR="00046A16" w:rsidRPr="000E67AC" w:rsidRDefault="00046A16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Практичні завдання</w:t>
            </w: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  <w:r w:rsidR="000E67AC" w:rsidRPr="000E67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67AC" w:rsidRPr="000E67AC">
              <w:rPr>
                <w:rFonts w:ascii="Times New Roman" w:eastAsia="Times New Roman" w:hAnsi="Times New Roman" w:cs="Times New Roman"/>
                <w:lang w:val="uk-UA" w:eastAsia="uk-UA"/>
              </w:rPr>
              <w:t>Підготувати інформаційне повідомлення про «повернене ім’я» світового українства в контексті протистояння смисловим інтервенціям (зробити статтю у «</w:t>
            </w:r>
            <w:proofErr w:type="spellStart"/>
            <w:r w:rsidR="000E67AC" w:rsidRPr="000E67AC">
              <w:rPr>
                <w:rFonts w:ascii="Times New Roman" w:eastAsia="Times New Roman" w:hAnsi="Times New Roman" w:cs="Times New Roman"/>
                <w:lang w:val="uk-UA" w:eastAsia="uk-UA"/>
              </w:rPr>
              <w:t>Вікіпедії</w:t>
            </w:r>
            <w:proofErr w:type="spellEnd"/>
            <w:r w:rsidR="000E67AC" w:rsidRPr="000E67AC">
              <w:rPr>
                <w:rFonts w:ascii="Times New Roman" w:eastAsia="Times New Roman" w:hAnsi="Times New Roman" w:cs="Times New Roman"/>
                <w:lang w:val="uk-UA" w:eastAsia="uk-UA"/>
              </w:rPr>
              <w:t>»).</w:t>
            </w:r>
          </w:p>
        </w:tc>
        <w:tc>
          <w:tcPr>
            <w:tcW w:w="1936" w:type="dxa"/>
          </w:tcPr>
          <w:p w:rsidR="00046A16" w:rsidRPr="00140282" w:rsidRDefault="00046A16" w:rsidP="0004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046A16" w:rsidRPr="00140282" w:rsidRDefault="00C25FE2" w:rsidP="0004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Усього за ЗМ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C25FE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0E67AC" w:rsidRPr="00140282" w:rsidTr="0027032C">
        <w:tc>
          <w:tcPr>
            <w:tcW w:w="1241" w:type="dxa"/>
          </w:tcPr>
          <w:p w:rsidR="000E67AC" w:rsidRPr="00140282" w:rsidRDefault="000E67AC" w:rsidP="000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0E67AC" w:rsidRPr="00140282" w:rsidRDefault="000E67AC" w:rsidP="000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  <w:p w:rsidR="000E67AC" w:rsidRPr="00140282" w:rsidRDefault="000E67AC" w:rsidP="000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3999" w:type="dxa"/>
          </w:tcPr>
          <w:p w:rsidR="000E67AC" w:rsidRPr="00140282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Навчальний матеріал  за ЗМ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  <w:p w:rsidR="000E67AC" w:rsidRPr="00140282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(розділ 3 РП)</w:t>
            </w:r>
          </w:p>
        </w:tc>
        <w:tc>
          <w:tcPr>
            <w:tcW w:w="1936" w:type="dxa"/>
          </w:tcPr>
          <w:p w:rsidR="000E67AC" w:rsidRPr="00140282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1216" w:type="dxa"/>
          </w:tcPr>
          <w:p w:rsidR="000E67AC" w:rsidRPr="00140282" w:rsidRDefault="000E67AC" w:rsidP="000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0E67AC" w:rsidRPr="00140282" w:rsidTr="0027032C">
        <w:tc>
          <w:tcPr>
            <w:tcW w:w="1241" w:type="dxa"/>
          </w:tcPr>
          <w:p w:rsidR="000E67AC" w:rsidRPr="00140282" w:rsidRDefault="000E67AC" w:rsidP="000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24" w:type="dxa"/>
          </w:tcPr>
          <w:p w:rsidR="000E67AC" w:rsidRPr="00140282" w:rsidRDefault="000E67AC" w:rsidP="000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2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Усне опитування та практичне завдання</w:t>
            </w:r>
          </w:p>
        </w:tc>
        <w:tc>
          <w:tcPr>
            <w:tcW w:w="3999" w:type="dxa"/>
          </w:tcPr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Усне опитування за планом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Комунікація громадських ініціатив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1. Партнерство заради суспільної комунікації.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2. Громадські інформаційні кампанії.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3. Організація внутрішніх комунікацій. </w:t>
            </w:r>
          </w:p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>4. Планування комунікаційної команди.</w:t>
            </w:r>
          </w:p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Практичні завдання</w:t>
            </w: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Підготувати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>проєктну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лінійку власної інформаційної кампанії: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>цінності→місія→візія→мета→стратегія</w:t>
            </w:r>
            <w:proofErr w:type="spellEnd"/>
          </w:p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>→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lang w:val="uk-UA" w:eastAsia="uk-UA"/>
              </w:rPr>
              <w:t>тактика→завдання→інструменти</w:t>
            </w:r>
            <w:proofErr w:type="spellEnd"/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Місія публічних інтелектуалів у медійному просторі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(ХХ–ХХІ ст.)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1. 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Формування картини світу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наративами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публічних інтелектуалів.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2. 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ЗМІ як сфера інституційної публічності інтелектуальної діяльності письменників, публіцистів, митців, філософів. </w:t>
            </w:r>
          </w:p>
          <w:p w:rsidR="000E67AC" w:rsidRP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3. 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Український і світовий публічні інтелектуальні дискурси: Жан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Бодрійяр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, Сергій Грабовський,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Єжи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Ґедройць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. 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Сергій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Жадан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, Оксана Забужко,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Георгій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Касьянов 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та ін.</w:t>
            </w:r>
          </w:p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4.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Соціальнокомунікаційне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моделювання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публічної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та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персональної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пам’яті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.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Колективної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та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історичної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пам’яті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. 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Меморіцид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</w:t>
            </w:r>
            <w:proofErr w:type="spellStart"/>
            <w:r w:rsidRPr="000E67AC">
              <w:rPr>
                <w:rFonts w:ascii="Times New Roman" w:eastAsia="Times New Roman" w:hAnsi="Times New Roman" w:cs="Times New Roman"/>
                <w:iCs/>
                <w:lang w:eastAsia="uk-UA"/>
              </w:rPr>
              <w:t>інтелектоцид</w:t>
            </w:r>
            <w:proofErr w:type="spellEnd"/>
          </w:p>
          <w:p w:rsidR="000E67AC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uk-UA"/>
              </w:rPr>
            </w:pPr>
            <w:r w:rsidRPr="000E67AC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Практичні завдання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: Робота у форматі дискусійного клубу (одні презентують події країни, інші – реакції публічних інтелектуалів або дотичні цитати).</w:t>
            </w:r>
          </w:p>
          <w:p w:rsidR="000B6818" w:rsidRP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proofErr w:type="spellStart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Медіатворчість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 xml:space="preserve"> як один із способів формування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медіакультури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 xml:space="preserve">. </w:t>
            </w:r>
          </w:p>
          <w:p w:rsidR="000B6818" w:rsidRP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lastRenderedPageBreak/>
              <w:t xml:space="preserve">1.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Медіатворчість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як форма самовираження особистості, спрямована на створення технічних, інформаційних, комунікаційних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медіапродуктів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.</w:t>
            </w:r>
          </w:p>
          <w:p w:rsidR="000B6818" w:rsidRP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uk-UA"/>
              </w:rPr>
            </w:pPr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>2.</w:t>
            </w:r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Сучасне мистецтво, література, субкультура, кліп-культура, контркультура молоді,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муралізм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у контексті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медіаосвіти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. Медіакультура та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медіамистецтво.</w:t>
            </w:r>
            <w:r w:rsidRPr="000E67AC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Практичні</w:t>
            </w:r>
            <w:proofErr w:type="spellEnd"/>
            <w:r w:rsidRPr="000E67AC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 xml:space="preserve"> завдання</w:t>
            </w:r>
            <w:r w:rsidRPr="000E67AC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 xml:space="preserve"> </w:t>
            </w:r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Театралізовано-ситуативні творчі завдання (інтерв’ю, рекламна агенція, газетний кіоск тощо);</w:t>
            </w:r>
          </w:p>
          <w:p w:rsid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>Словесна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>гра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«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>Складаємо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>історію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за картинками»</w:t>
            </w:r>
          </w:p>
          <w:p w:rsidR="000B6818" w:rsidRP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uk-UA"/>
              </w:rPr>
            </w:pPr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 xml:space="preserve">Тренінгові практики у формуванні </w:t>
            </w:r>
            <w:proofErr w:type="spellStart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медіакультури</w:t>
            </w:r>
            <w:proofErr w:type="spellEnd"/>
            <w:r w:rsidRPr="000B6818">
              <w:rPr>
                <w:rFonts w:ascii="Times New Roman" w:eastAsia="Times New Roman" w:hAnsi="Times New Roman" w:cs="Times New Roman"/>
                <w:b/>
                <w:iCs/>
                <w:lang w:val="uk-UA" w:eastAsia="uk-UA"/>
              </w:rPr>
              <w:t>.</w:t>
            </w:r>
          </w:p>
          <w:p w:rsidR="000B6818" w:rsidRPr="000B6818" w:rsidRDefault="000B6818" w:rsidP="000B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0B6818">
              <w:rPr>
                <w:rFonts w:ascii="Times New Roman" w:eastAsia="Times New Roman" w:hAnsi="Times New Roman" w:cs="Times New Roman"/>
                <w:iCs/>
                <w:lang w:val="uk-UA" w:eastAsia="uk-UA"/>
              </w:rPr>
              <w:t>Інтерактивні майстер-класи «Червона шапочка», «М'ясо кенгуру». Вправи «Упаковка інформаційного продукту», «Білий шум».</w:t>
            </w:r>
            <w:r w:rsidRPr="000B681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0B6818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Практичне виконання</w:t>
            </w:r>
          </w:p>
          <w:p w:rsidR="000E67AC" w:rsidRPr="00140282" w:rsidRDefault="000E67AC" w:rsidP="000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0E67AC" w:rsidRPr="00140282" w:rsidRDefault="000E67AC" w:rsidP="000E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Відповіді на усні запитання та виконання практичного завдання – 5 б.</w:t>
            </w:r>
          </w:p>
        </w:tc>
        <w:tc>
          <w:tcPr>
            <w:tcW w:w="1216" w:type="dxa"/>
          </w:tcPr>
          <w:p w:rsidR="000E67AC" w:rsidRPr="00140282" w:rsidRDefault="000E67AC" w:rsidP="000E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Усього за ЗМ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0E67AC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140282" w:rsidRPr="00140282" w:rsidTr="0027032C">
        <w:tc>
          <w:tcPr>
            <w:tcW w:w="1241" w:type="dxa"/>
          </w:tcPr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змістові модулі контр.</w:t>
            </w:r>
          </w:p>
          <w:p w:rsidR="00140282" w:rsidRPr="00140282" w:rsidRDefault="00140282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924" w:type="dxa"/>
          </w:tcPr>
          <w:p w:rsidR="00140282" w:rsidRPr="00140282" w:rsidRDefault="00140282" w:rsidP="000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  <w:r w:rsidR="000867B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3999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936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216" w:type="dxa"/>
          </w:tcPr>
          <w:p w:rsidR="00140282" w:rsidRPr="00140282" w:rsidRDefault="00140282" w:rsidP="0014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402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60</w:t>
            </w:r>
          </w:p>
        </w:tc>
      </w:tr>
    </w:tbl>
    <w:p w:rsidR="00D74A75" w:rsidRDefault="00D74A75" w:rsidP="00D74A75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A7443A" w:rsidRPr="00A7443A" w:rsidRDefault="00A7443A" w:rsidP="00A7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744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 Підсумковий семестровий контроль</w:t>
      </w:r>
    </w:p>
    <w:p w:rsidR="00A7443A" w:rsidRPr="00A7443A" w:rsidRDefault="00A7443A" w:rsidP="00A7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620"/>
        <w:gridCol w:w="2340"/>
        <w:gridCol w:w="3780"/>
        <w:gridCol w:w="900"/>
      </w:tblGrid>
      <w:tr w:rsidR="00A7443A" w:rsidRPr="00A7443A" w:rsidTr="003F53AC">
        <w:tc>
          <w:tcPr>
            <w:tcW w:w="1620" w:type="dxa"/>
            <w:vAlign w:val="center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Форма</w:t>
            </w:r>
          </w:p>
        </w:tc>
        <w:tc>
          <w:tcPr>
            <w:tcW w:w="1620" w:type="dxa"/>
            <w:vAlign w:val="center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Види підсумкових</w:t>
            </w:r>
          </w:p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контрольних</w:t>
            </w:r>
          </w:p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заходів</w:t>
            </w:r>
          </w:p>
        </w:tc>
        <w:tc>
          <w:tcPr>
            <w:tcW w:w="2340" w:type="dxa"/>
            <w:vAlign w:val="center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Зміст підсумкового</w:t>
            </w:r>
          </w:p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контрольного заходу</w:t>
            </w:r>
          </w:p>
        </w:tc>
        <w:tc>
          <w:tcPr>
            <w:tcW w:w="3780" w:type="dxa"/>
            <w:vAlign w:val="center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Критерії</w:t>
            </w:r>
          </w:p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Оцінювання</w:t>
            </w:r>
          </w:p>
        </w:tc>
        <w:tc>
          <w:tcPr>
            <w:tcW w:w="900" w:type="dxa"/>
            <w:vAlign w:val="center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Усього балів</w:t>
            </w:r>
          </w:p>
        </w:tc>
      </w:tr>
      <w:tr w:rsidR="00A7443A" w:rsidRPr="00A7443A" w:rsidTr="003F53AC">
        <w:tc>
          <w:tcPr>
            <w:tcW w:w="1620" w:type="dxa"/>
            <w:vMerge w:val="restart"/>
            <w:textDirection w:val="btLr"/>
            <w:vAlign w:val="center"/>
          </w:tcPr>
          <w:p w:rsidR="00A7443A" w:rsidRPr="00A7443A" w:rsidRDefault="00A7443A" w:rsidP="00A744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а л і к</w:t>
            </w:r>
          </w:p>
        </w:tc>
        <w:tc>
          <w:tcPr>
            <w:tcW w:w="1620" w:type="dxa"/>
          </w:tcPr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/>
              </w:rPr>
              <w:t>Теоретичні завдання</w:t>
            </w:r>
          </w:p>
        </w:tc>
        <w:tc>
          <w:tcPr>
            <w:tcW w:w="2340" w:type="dxa"/>
          </w:tcPr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Усна частина заліку передбачає розгорнуту та обґрунтовану відповідь на одне теоретичне питання. 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питань на залік поданий у системі Мудл </w:t>
            </w: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https://moodle.znu.edu.ua/course/view.php?id=8980</w:t>
            </w:r>
          </w:p>
        </w:tc>
        <w:tc>
          <w:tcPr>
            <w:tcW w:w="3780" w:type="dxa"/>
          </w:tcPr>
          <w:p w:rsidR="00A7443A" w:rsidRPr="00A7443A" w:rsidRDefault="00A7443A" w:rsidP="00A74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Залік проводиться при очній/дистанційній формі навчання. Складається із відповіді на теоретичне питання та тестів у системі Мудл.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За відповіді на теоретичне питання та тестові завдання студент може отримати до 10 балів.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0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A7443A" w:rsidRPr="00A7443A" w:rsidTr="003F53AC">
        <w:trPr>
          <w:trHeight w:val="1103"/>
        </w:trPr>
        <w:tc>
          <w:tcPr>
            <w:tcW w:w="1620" w:type="dxa"/>
            <w:vMerge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20" w:type="dxa"/>
          </w:tcPr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Індивідуальне практичне завдання</w:t>
            </w:r>
          </w:p>
        </w:tc>
        <w:tc>
          <w:tcPr>
            <w:tcW w:w="2340" w:type="dxa"/>
          </w:tcPr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Індивідуальне завдання полягає у трьох варіантах: 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1) у проходженні фахових онлайн-курсів: 1) на платформі </w:t>
            </w:r>
            <w:r w:rsidRPr="00A7443A">
              <w:rPr>
                <w:rFonts w:ascii="Times New Roman" w:eastAsia="Times New Roman" w:hAnsi="Times New Roman" w:cs="Times New Roman"/>
                <w:lang w:val="en-US" w:eastAsia="uk-UA"/>
              </w:rPr>
              <w:t>P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rometheus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«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Медіаграмотність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: практичні навички» або «Культура та політика: багатозначність (взаємо)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зв’язків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2) реалізації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спецпроєкту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поширення інтелектуальних цінностей у сфері медіа, що сприяють соціалізації особистості, формуванню суспільної свідомості (наприклад,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флешмоб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/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челендж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соціальній мережі із популяризації українського мистецтва, відновлення історичних «білих плям», поширення норм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медіаграмотності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тощо).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АБО створити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зеппінг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-образ – новий образ України, що складається з уламків інформації та вражень.</w:t>
            </w:r>
          </w:p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3) участь у міському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проєкті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(напр. АРТ-форум) у рамках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медіапідтримки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en-US" w:eastAsia="uk-UA"/>
              </w:rPr>
              <w:t>smm</w:t>
            </w:r>
            <w:proofErr w:type="spellEnd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-підтримки тощо</w:t>
            </w:r>
          </w:p>
        </w:tc>
        <w:tc>
          <w:tcPr>
            <w:tcW w:w="3780" w:type="dxa"/>
          </w:tcPr>
          <w:p w:rsidR="00A7443A" w:rsidRPr="00A7443A" w:rsidRDefault="00A7443A" w:rsidP="00A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Студент може отримати до 30 балів за результат проходження онлайн-тесту не менше та виконання практичних </w:t>
            </w:r>
            <w:proofErr w:type="spellStart"/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мінікейсів</w:t>
            </w:r>
            <w:proofErr w:type="spellEnd"/>
          </w:p>
        </w:tc>
        <w:tc>
          <w:tcPr>
            <w:tcW w:w="90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A7443A" w:rsidRPr="00A7443A" w:rsidTr="003F53AC">
        <w:tc>
          <w:tcPr>
            <w:tcW w:w="1620" w:type="dxa"/>
          </w:tcPr>
          <w:p w:rsidR="00A7443A" w:rsidRPr="00A7443A" w:rsidRDefault="00A7443A" w:rsidP="00A7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162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34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78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00" w:type="dxa"/>
          </w:tcPr>
          <w:p w:rsidR="00A7443A" w:rsidRPr="00A7443A" w:rsidRDefault="00A7443A" w:rsidP="00A7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A7443A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40</w:t>
            </w:r>
          </w:p>
        </w:tc>
      </w:tr>
    </w:tbl>
    <w:p w:rsidR="00D74A75" w:rsidRPr="00D74A75" w:rsidRDefault="00D74A75" w:rsidP="00D74A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74A75" w:rsidRPr="00C9636A" w:rsidRDefault="00C9636A" w:rsidP="00D74A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8</w:t>
      </w:r>
      <w:r w:rsidR="00D74A75" w:rsidRPr="00C9636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  <w:r w:rsidR="00D74A75" w:rsidRPr="00C963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 xml:space="preserve"> </w:t>
      </w:r>
      <w:r w:rsidR="00D74A75" w:rsidRPr="00C9636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Рекомендована література</w:t>
      </w:r>
    </w:p>
    <w:p w:rsidR="00D74A75" w:rsidRPr="00C9636A" w:rsidRDefault="00D74A75" w:rsidP="00D74A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Баришполець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Т. Брехня в інформаційному просторі та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міжособовій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комунікації : монографія. Кіровоград 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Імекс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-ЛТД, 2013. 648 с.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9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http://journlib.univ.kiev.ua/mono/maketBarishpolets.pdf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Галлін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Деніел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С.,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Манчіні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Паоло. Сучасні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медіасистеми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три моделі відносин ЗМІ та політики; пер. з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О.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Насика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Наука, 2008. 320 с. URL: </w:t>
      </w:r>
      <w:hyperlink r:id="rId10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https://mediasystemy.wordpress.com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Дзюба О. Медіа-реклама як креативне мистецтво сучасного культурного простору України. </w:t>
      </w:r>
      <w:r w:rsidRPr="00C9636A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Молодий вчений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2018. № 1(1). С. 127–130. URL: http://nbuv.gov.ua/UJRN/molv_2018_1%281%29__33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4. Діти в Інтернеті: як навчити безпеці у віртуальному світі: посібник для батьків / І. В. Литовченко, С. Д. Максименко, С. І.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Болтівець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М.-Л. А. 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Чепа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Н. М. Бугайова. Київ : Видавництво: ТОВ Видавничий Будинок «Аванпост-Прим», 2010. 48 с. URL: </w:t>
      </w:r>
      <w:hyperlink r:id="rId11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http://rvo-kolomak.ucoz.ua/Informatizazija/kijiv_star.pdf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Казаков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Гранд-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історії. URL: </w:t>
      </w:r>
      <w:hyperlink r:id="rId12" w:history="1">
        <w:r w:rsidRPr="00C9636A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https://commons.com.ua/uk/grand-narativ-u-istoriyi/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Карп’як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мемів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 http://discourse.in.ua/library/vata- z-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ukropommova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politychnyh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memiv</w:t>
      </w:r>
      <w:proofErr w:type="spellEnd"/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Кісь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Р. Мова, думка і культурна реальність (від Олександра Потебні до гіпотези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мовного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релятивізму). Львів : Літопис, 2002. 304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Кісь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Р. Як зупинити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розукраїнювання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України? : наукове видання. Львів : ТзОВ “Видавнича фірма «Афіша»”, 2012. 360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9. Костенко, Н. В., Іванов, В. Ф. Досвід контент-аналізу: Моделі та практики: монографія. Київ : Центр вільної преси, 2003. 200 с. URL: </w:t>
      </w:r>
      <w:hyperlink r:id="rId13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http://i-soc.com.ua/files/k/kostenko.pdf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10. Культура і медіа: вийти з зачарованого кола.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14" w:history="1">
        <w:r w:rsidRPr="00C9636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https://lb.ua/culture/2015/06/25/309324_kultura_i_media_viyti_z.html</w:t>
        </w:r>
      </w:hyperlink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11.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уроках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суспільних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дисциплін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посібник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вчителя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ред. В. Ф.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В.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Волошенюк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П.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Мокрогуза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Київ : Центр вільної преси, Академія української преси, 2016. 201 с.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aup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upd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</w:t>
      </w:r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Медіакультура в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контексті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міждисциплінарних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36A">
        <w:rPr>
          <w:rFonts w:ascii="Times New Roman" w:eastAsia="Calibri" w:hAnsi="Times New Roman" w:cs="Times New Roman"/>
          <w:sz w:val="24"/>
          <w:szCs w:val="24"/>
        </w:rPr>
        <w:t>досліджень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загал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. наук. ред. В.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, М. А.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Лепського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>, О. О.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Семенець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відп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. ред. К. Г.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Сіріньок-Долгарьова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636A">
        <w:rPr>
          <w:rFonts w:ascii="Times New Roman" w:eastAsia="Calibri" w:hAnsi="Times New Roman" w:cs="Times New Roman"/>
          <w:sz w:val="24"/>
          <w:szCs w:val="24"/>
        </w:rPr>
        <w:t>Запоріжжя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9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</w:rPr>
        <w:t>Кераміст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</w:rPr>
        <w:t>, 2017. 309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 Медіакультура особистості: соціально-психологічний підхід: навчальний посібник / О. Т.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Баришполець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Л. А. Найдьонова, Г. В. Мироненко, О. Є.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Голубева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Різун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 ; за ред. Л. А.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Найдьонової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, О. Т.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Баришпольця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Київ : Міленіум, 2009. 440 с. URL: </w:t>
      </w:r>
      <w:hyperlink r:id="rId15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https://drive.google.com/file/d/0B0VbC0WlJ54oZWVWb2ZZakg2MDA/view?pref=2&amp;pli=1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: короткий огляд / В. Ф. Іванов, О. В.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Л. М. Кульчинська, Т. В. Іванова, Ю. П. Мірошниченко. 2-ге вид., стер. Київ : АУП, ЦВП, 2012. 58 с. URL: </w:t>
      </w:r>
      <w:hyperlink r:id="rId16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http://www.aup.com.ua/upload/ogliad.pdf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/ ред.-упор. В. Ф. Іванов, О.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; за науковою редакцією В.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2-ге вид., стер. Київ : Центр вільної преси, 2013. 352 с. URL: </w:t>
      </w:r>
      <w:hyperlink r:id="rId17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http://www.aup.com.ua/uploads/mo2.pdf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для студентів педагогічних коледжів / ред.-упор. В. Ф. Іванов, О.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Київ : Центр Вільної Преси, 2014. 431 с. URL: http://www.aup.com.ua/uploads/mo3.pdf. 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Ожеван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Глобальна війна стратегічних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наративів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виклики та ризики для України. </w:t>
      </w:r>
      <w:r w:rsidRPr="00C9636A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Стратегічні пріоритети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№ 4 (41), 2016. С. 30–40. URL: http://ippi.org.ua/sites/default/files/ozevan.pdf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18. Основи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медіаграмотності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: Навчально-методичний посібник для вчителя 8 (9) клас. Плани-конспекти уроків / за ред. В. Ф. Іванова, О. В.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О. П.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Мокрогуза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Київ : Академія української преси, Центр вільної преси, 2014. 190 с. URL: </w:t>
      </w:r>
      <w:hyperlink r:id="rId18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http://www.aup.com.ua/ml/lessons_web.pdf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19. Посібник з верифікації: визначний гід з верифікації цифрового контенту для висвітлення надзвичайних подій. URL: </w:t>
      </w:r>
      <w:hyperlink r:id="rId19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http://verificationhandbook.com/book_ua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20. Практична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: посібник для бібліотекарів / Л.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О.Гуменюк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В. І. Потапова. Київ : Академія Української преси, 2015. URL: </w:t>
      </w:r>
      <w:hyperlink r:id="rId20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http://www.aup.com.ua/books/mbm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21. Практична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медіаосвіта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авторські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уроки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Збірка / ред.-упор. В. Ф. Іванов, О.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Різуна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Київ : Академія української преси, Центр вільної преси, 2013. 447 с. URL: </w:t>
      </w:r>
      <w:hyperlink r:id="rId21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http://www.aup.com.ua/uploads/Avtorski_yroku.pdf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22. Ре-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візія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історії. Російська історична пропаганда та Україна. Київ : К.І.С., 2019. 99 с. URL: </w:t>
      </w:r>
      <w:hyperlink r:id="rId22" w:history="1">
        <w:r w:rsidRPr="00C9636A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https://www.civic-synergy.org.ua/wp-content/uploads/2018/04/Re-viziya-istoriyi_rosijska-istorychna-propaganda-ta-Ukrayina.pdf</w:t>
        </w:r>
      </w:hyperlink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23.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Рябчук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Від Малоросії до України: парадокси запізнілого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націєтворення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Критика, 2000. 303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24. Стратегії дослідження екранних медіа / НАН України ; ІМФЕ ім. М. Т. Рильського. Київ, 2013. 356 с. URL: </w:t>
      </w:r>
      <w:hyperlink r:id="rId23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http://mau-nau.org.ua/etnolog/books/ns/ns_2013.pdf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25.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Сучасна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медіакультура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контент,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концепції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перспективи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українсько-польський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досвід</w:t>
      </w:r>
      <w:proofErr w:type="spellEnd"/>
      <w:proofErr w:type="gram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:</w:t>
      </w:r>
      <w:proofErr w:type="gram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колективна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монографія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 [Й. Лось, С.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Ґавронський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Т. 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Лильо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М.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Уліта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Львів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:</w:t>
      </w:r>
      <w:proofErr w:type="gram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ЛНУ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імені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Івана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Франка, 2012. 392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26. Технології розвитку критичного мислення учнів / А.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Кроуфорд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, В. 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Саул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Метьюз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Макінстер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наук. ред.,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передм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О. І.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Пометун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Київ : Вид-во «Плеяди», 2006. 220 с. URL: </w:t>
      </w:r>
      <w:hyperlink r:id="rId24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http://osvita.ua/doc/files/news/487/48780/KritichneView.pdf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27.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Томпсон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Д.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Хітмейкери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Наука популярності та змагання за увагу / пер. з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англ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Д. Антонюка, Н. Палій. Київ :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Yakaboo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Publishing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2018. 432 с.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28. Шевченко Л. І.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Медіалінгвістика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словник термінів і понять / за ред. Л. І. Шевченко. Київ : ВПЦ "Київський університет", 2014. 380 с. URL: </w:t>
      </w:r>
      <w:hyperlink r:id="rId25" w:history="1">
        <w:r w:rsidRPr="00C963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http://sizonov.blogspot.com/p/blog-page_7872.html</w:t>
        </w:r>
      </w:hyperlink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Шейбе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С.,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Рогоу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Медіаграмотність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Підручник для вчителя.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Перекл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англ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С.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Дьома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за загал. ред. В. Ф. Іванова, О. В.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Волошенюк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. Київ : Центр вільної преси, Академія української преси, 2014. 319 с. URL: http://www.aup.com.ua/uploads/MG.pdf.</w:t>
      </w:r>
    </w:p>
    <w:p w:rsidR="00D74A75" w:rsidRPr="00C9636A" w:rsidRDefault="00D74A75" w:rsidP="00D74A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30. </w:t>
      </w:r>
      <w:proofErr w:type="spellStart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>Ясиневич</w:t>
      </w:r>
      <w:proofErr w:type="spellEnd"/>
      <w:r w:rsidRPr="00C96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Я. Комунікація громадських ініціатив. Для тих, хто творить зміни. Практичний посібник / Інститут масової інформації. Київ : ТОВ «Софія-А», 2016.104 с.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Додаткова: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</w:t>
      </w:r>
      <w:r w:rsidRPr="00C96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5 порад від експерта: Як виявити інформаційний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фейк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URL: http://tvoemisto.tv/news/5_porad_vid_eksperta_yak_vyyavyty_informatsiynyy_feyk_66446.html.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2. 10 заповідей достовірної інформації. URL: http://stopwrong.blogspot.com/p/10.html.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3. 13 онлайн-інструментів для перевірки контенту. URL: http://osvita.mediasapiens.ua/mediaprosvita/how_to/13_onlayninstrumentiv_dlya_perevirki_kontentu. – Мова: українська.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4.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eSafety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 що це та для чого потрібна безпека в інтернеті. URL: http://www.etwinning.com.ua/content/files/671974.pdf.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5. А ви довіряєте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Фейсбуку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? 5 способів перевірки інформації від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Бі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-Сі,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Гардіан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та Сі-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Ен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URL: http://www.happymisto.od.ua/journalism/zhurnalistika-ta-fejsbuk.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6. Батьківська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медіапедагогіка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системі позашкільної освіти [Електронний ресурс]. URL: http://mediaosvita.org.ua/book/batkivska-mediapedagogika-v-syste/.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Бойко А. Дегуманізація медіа та етичні стандарти журналістики (на матеріалі українських ЗМК 2013-2014 рр.). Вісник Львівського університету. Серія : Журналістика. 2014.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Вип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39 (1). С. 5–11. URL: </w:t>
      </w:r>
      <w:hyperlink r:id="rId26" w:history="1">
        <w:r w:rsidRPr="00C963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ar-SA"/>
          </w:rPr>
          <w:t>http://nbuv.gov.ua/UJRN/VLNU_Jur_2014_39(1)__3</w:t>
        </w:r>
      </w:hyperlink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8. Демченко О. «Мова ворожнечі»: чи є протиріччя між професійним та громадянським обов’язком?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: </w:t>
      </w:r>
      <w:hyperlink r:id="rId27" w:history="1">
        <w:r w:rsidRPr="00C963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https://detector.media/infospace/article/121803/2016-12-27-mova-vorozhnechi-chi-e-protirichchya-mizh-profesiinim-ta-gromadyanskim-obovyazkom/</w:t>
        </w:r>
      </w:hyperlink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9. Дослідження вразливості до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маніпуляційного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впливу. Авторська методика. URL: http://www.refmaniya.org.ua/psichologu/dosl-dzhennya-vrazlivost-do-man-pulyats-ynogo-vplivu.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10. Збірник статей Четвертої міжнародної науково-методичної конференції «Практична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2016. 504 с.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11. Збірник статей Шостої міжнародної науково-методичної конференції «Практична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медіаграмотність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міжнародний досвід та українські перспективи». Київ. : Центр Вільної Преси, Академія української преси, 2018. 244 с.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12. Ісакова Т. Мова ворожнечі як проблема українського інформаційного простору. </w:t>
      </w:r>
      <w:r w:rsidRPr="00C9636A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Стратегічні комунікації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№ 4 (41). 2016. С. 90–97.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Карп’як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Вата з укропом: мова політичних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мемів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URL: http://discourse.in.ua/library/vata- z-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ukropommova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politychnyh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memiv</w:t>
      </w:r>
      <w:proofErr w:type="spellEnd"/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контент,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концепції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перспективи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українсько-польський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досвід</w:t>
      </w:r>
      <w:proofErr w:type="spellEnd"/>
      <w:proofErr w:type="gram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) :</w:t>
      </w:r>
      <w:proofErr w:type="gram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колективна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монографія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[Й. Лось, С.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Ґавронський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Лильо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Уліта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ін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.] ; за наук. ред. проф. Й. Лося. </w:t>
      </w:r>
      <w:proofErr w:type="spellStart"/>
      <w:proofErr w:type="gram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ЛНУ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імені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Івана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Франка, 2012. 392 с.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14.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Шутов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Дегуманізація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інформаційної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війни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C96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https://ms.detector.media/monitoring/advocacy_and_influence/degumanizatsiya_yak_instrument_informatsiynoi_viyni/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Your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Art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видання про актуальне українське мистецтво.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hyperlink r:id="rId28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supportyourart</w:t>
        </w:r>
        <w:proofErr w:type="spellEnd"/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com</w:t>
        </w:r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contacts</w:t>
        </w:r>
      </w:hyperlink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 Коридор. Журнал про сучасну культуру. http://www.korydor.in.ua/ua/.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 «Україна розумна». Цикл інтерв’ю на Громадському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письменниками, соціологами, теологами, істориками та науковцями, інтегрованими в світовий контекст. 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 https://www.youtube.com/watch?v=tB366t4aIBs&amp;list=PLPnX89fQLdskDwIcPuqQg8SYPTgsCchSP.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4. Platfor.ma. Незалежний інтернет-журнал про інновації та культуру. . 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  </w:t>
      </w:r>
      <w:hyperlink r:id="rId29" w:history="1">
        <w:r w:rsidRPr="00C96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https://platfor.ma/about/</w:t>
        </w:r>
      </w:hyperlink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5.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FAKE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OFF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fakeoff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uk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Мова: українська.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6.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Stopfake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stopfake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російська.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 xml:space="preserve">7. Академія української преси.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aup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8.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Детектор медіа.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detector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media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нститут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масової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інформації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http://imi.org.ua.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Медіаграмотність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http://osvita.mediasapiens.ua.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Медіакритика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http://www.mediakrytyka.info.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12.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медіаграмотність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medialiteracy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13.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Медіапсихологія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медіаосвіта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URL</w:t>
      </w: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http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://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mediaosvita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org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ua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Мова: українська.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</w:t>
      </w:r>
      <w:proofErr w:type="spellStart"/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Інтернет</w:t>
      </w:r>
      <w:proofErr w:type="spellEnd"/>
      <w:r w:rsidRPr="00C9636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http://www.prointernet.in.ua.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4A75" w:rsidRPr="00C9636A" w:rsidRDefault="00D74A75" w:rsidP="00D74A7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15. </w:t>
      </w:r>
      <w:r w:rsidRPr="00C963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Телекритика. </w:t>
      </w:r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http://www.telekritika.ua. –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українська</w:t>
      </w:r>
      <w:proofErr w:type="spellEnd"/>
      <w:r w:rsidRPr="00C96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4A75" w:rsidRPr="00D74A75" w:rsidRDefault="00D74A75" w:rsidP="00D74A75">
      <w:pPr>
        <w:suppressAutoHyphens/>
        <w:spacing w:after="0" w:line="240" w:lineRule="auto"/>
        <w:ind w:left="142" w:firstLine="38"/>
        <w:jc w:val="center"/>
        <w:rPr>
          <w:rFonts w:ascii="Calibri" w:eastAsia="Calibri" w:hAnsi="Calibri" w:cs="Times New Roman"/>
        </w:rPr>
      </w:pPr>
    </w:p>
    <w:p w:rsidR="00D74A75" w:rsidRPr="00D74A75" w:rsidRDefault="00D74A75" w:rsidP="00D74A75">
      <w:pPr>
        <w:rPr>
          <w:rFonts w:ascii="Calibri" w:eastAsia="Calibri" w:hAnsi="Calibri" w:cs="Times New Roman"/>
        </w:rPr>
      </w:pPr>
    </w:p>
    <w:p w:rsidR="00D74A75" w:rsidRPr="00D74A75" w:rsidRDefault="00D74A75" w:rsidP="00D74A75">
      <w:pPr>
        <w:rPr>
          <w:rFonts w:ascii="Calibri" w:eastAsia="Calibri" w:hAnsi="Calibri" w:cs="Times New Roman"/>
        </w:rPr>
      </w:pPr>
    </w:p>
    <w:p w:rsidR="008E35E5" w:rsidRDefault="008E35E5"/>
    <w:sectPr w:rsidR="008E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AA17D00"/>
    <w:multiLevelType w:val="hybridMultilevel"/>
    <w:tmpl w:val="947829E8"/>
    <w:lvl w:ilvl="0" w:tplc="E4CAC5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C84372"/>
    <w:multiLevelType w:val="multilevel"/>
    <w:tmpl w:val="550AD6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E2DB1"/>
    <w:multiLevelType w:val="hybridMultilevel"/>
    <w:tmpl w:val="364A347E"/>
    <w:lvl w:ilvl="0" w:tplc="415C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90DF9"/>
    <w:multiLevelType w:val="hybridMultilevel"/>
    <w:tmpl w:val="57642FA8"/>
    <w:lvl w:ilvl="0" w:tplc="0CE033E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14520A"/>
    <w:multiLevelType w:val="hybridMultilevel"/>
    <w:tmpl w:val="5AD862C0"/>
    <w:lvl w:ilvl="0" w:tplc="266685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D698A"/>
    <w:multiLevelType w:val="hybridMultilevel"/>
    <w:tmpl w:val="5340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05CF"/>
    <w:multiLevelType w:val="hybridMultilevel"/>
    <w:tmpl w:val="A56824B4"/>
    <w:lvl w:ilvl="0" w:tplc="4F560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327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9">
    <w:nsid w:val="473F0CED"/>
    <w:multiLevelType w:val="hybridMultilevel"/>
    <w:tmpl w:val="3C587478"/>
    <w:lvl w:ilvl="0" w:tplc="44D282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C8229D8"/>
    <w:multiLevelType w:val="hybridMultilevel"/>
    <w:tmpl w:val="D82C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75862"/>
    <w:multiLevelType w:val="hybridMultilevel"/>
    <w:tmpl w:val="D82C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E37A1"/>
    <w:multiLevelType w:val="hybridMultilevel"/>
    <w:tmpl w:val="8E8637C8"/>
    <w:lvl w:ilvl="0" w:tplc="14E89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50671F4"/>
    <w:multiLevelType w:val="hybridMultilevel"/>
    <w:tmpl w:val="8F0C2BC4"/>
    <w:lvl w:ilvl="0" w:tplc="DE7028B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7333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3D0024"/>
    <w:multiLevelType w:val="multilevel"/>
    <w:tmpl w:val="965CE926"/>
    <w:lvl w:ilvl="0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5"/>
    <w:rsid w:val="00046A16"/>
    <w:rsid w:val="000867B2"/>
    <w:rsid w:val="000B6818"/>
    <w:rsid w:val="000E67AC"/>
    <w:rsid w:val="00113F6E"/>
    <w:rsid w:val="001170F5"/>
    <w:rsid w:val="00140282"/>
    <w:rsid w:val="00194289"/>
    <w:rsid w:val="0027032C"/>
    <w:rsid w:val="003811E2"/>
    <w:rsid w:val="0044589E"/>
    <w:rsid w:val="004E5355"/>
    <w:rsid w:val="005045C0"/>
    <w:rsid w:val="00565675"/>
    <w:rsid w:val="005B028F"/>
    <w:rsid w:val="007D3989"/>
    <w:rsid w:val="00805D6D"/>
    <w:rsid w:val="008E35E5"/>
    <w:rsid w:val="009358F7"/>
    <w:rsid w:val="00981D46"/>
    <w:rsid w:val="00A4018D"/>
    <w:rsid w:val="00A6276D"/>
    <w:rsid w:val="00A7443A"/>
    <w:rsid w:val="00A84114"/>
    <w:rsid w:val="00AF0189"/>
    <w:rsid w:val="00C25FE2"/>
    <w:rsid w:val="00C31AEB"/>
    <w:rsid w:val="00C9636A"/>
    <w:rsid w:val="00CD22BD"/>
    <w:rsid w:val="00CF4A78"/>
    <w:rsid w:val="00D74A75"/>
    <w:rsid w:val="00D9170F"/>
    <w:rsid w:val="00DD3DB4"/>
    <w:rsid w:val="00DF52C3"/>
    <w:rsid w:val="00E25B44"/>
    <w:rsid w:val="00E345FB"/>
    <w:rsid w:val="00EF2306"/>
    <w:rsid w:val="00F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A469-75D8-4DF7-BC68-4E058A9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A75"/>
    <w:pPr>
      <w:keepNext/>
      <w:numPr>
        <w:numId w:val="1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75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ar-SA"/>
    </w:rPr>
  </w:style>
  <w:style w:type="paragraph" w:styleId="3">
    <w:name w:val="heading 3"/>
    <w:basedOn w:val="a"/>
    <w:next w:val="a"/>
    <w:link w:val="30"/>
    <w:qFormat/>
    <w:rsid w:val="00D74A75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A75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A75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A75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A75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4A75"/>
    <w:rPr>
      <w:rFonts w:ascii="Cambria" w:eastAsia="Times New Roman" w:hAnsi="Cambria" w:cs="Times New Roman"/>
      <w:b/>
      <w:bCs/>
      <w:color w:val="4F81BD"/>
      <w:sz w:val="26"/>
      <w:szCs w:val="26"/>
      <w:lang w:val="uk-UA" w:eastAsia="ar-SA"/>
    </w:rPr>
  </w:style>
  <w:style w:type="character" w:customStyle="1" w:styleId="30">
    <w:name w:val="Заголовок 3 Знак"/>
    <w:basedOn w:val="a0"/>
    <w:link w:val="3"/>
    <w:rsid w:val="00D74A7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74A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74A75"/>
    <w:rPr>
      <w:rFonts w:ascii="Cambria" w:eastAsia="Times New Roman" w:hAnsi="Cambria" w:cs="Times New Roman"/>
      <w:color w:val="243F60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4A75"/>
    <w:rPr>
      <w:rFonts w:ascii="Cambria" w:eastAsia="Times New Roman" w:hAnsi="Cambria" w:cs="Times New Roman"/>
      <w:i/>
      <w:iCs/>
      <w:color w:val="243F60"/>
      <w:sz w:val="24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D74A75"/>
  </w:style>
  <w:style w:type="numbering" w:customStyle="1" w:styleId="110">
    <w:name w:val="Нет списка11"/>
    <w:next w:val="a2"/>
    <w:uiPriority w:val="99"/>
    <w:semiHidden/>
    <w:unhideWhenUsed/>
    <w:rsid w:val="00D74A75"/>
  </w:style>
  <w:style w:type="numbering" w:customStyle="1" w:styleId="111">
    <w:name w:val="Нет списка111"/>
    <w:next w:val="a2"/>
    <w:uiPriority w:val="99"/>
    <w:semiHidden/>
    <w:unhideWhenUsed/>
    <w:rsid w:val="00D74A75"/>
  </w:style>
  <w:style w:type="numbering" w:customStyle="1" w:styleId="1111">
    <w:name w:val="Нет списка1111"/>
    <w:next w:val="a2"/>
    <w:uiPriority w:val="99"/>
    <w:semiHidden/>
    <w:unhideWhenUsed/>
    <w:rsid w:val="00D74A75"/>
  </w:style>
  <w:style w:type="paragraph" w:styleId="a3">
    <w:name w:val="Body Text Indent"/>
    <w:basedOn w:val="a"/>
    <w:link w:val="a4"/>
    <w:rsid w:val="00D74A75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4A75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99"/>
    <w:qFormat/>
    <w:rsid w:val="00D74A75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/>
    </w:rPr>
  </w:style>
  <w:style w:type="character" w:customStyle="1" w:styleId="rvts0">
    <w:name w:val="rvts0"/>
    <w:uiPriority w:val="99"/>
    <w:rsid w:val="00D74A75"/>
  </w:style>
  <w:style w:type="paragraph" w:styleId="21">
    <w:name w:val="Body Text Indent 2"/>
    <w:basedOn w:val="a"/>
    <w:link w:val="22"/>
    <w:rsid w:val="00D74A7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74A75"/>
    <w:rPr>
      <w:rFonts w:ascii="Arial" w:eastAsia="Times New Roman" w:hAnsi="Arial" w:cs="Arial"/>
      <w:sz w:val="28"/>
      <w:szCs w:val="28"/>
      <w:lang w:val="uk-UA" w:eastAsia="ru-RU"/>
    </w:rPr>
  </w:style>
  <w:style w:type="paragraph" w:customStyle="1" w:styleId="12">
    <w:name w:val="Абзац списка1"/>
    <w:basedOn w:val="a"/>
    <w:rsid w:val="00D74A7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31"/>
    <w:locked/>
    <w:rsid w:val="00D74A75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D74A75"/>
    <w:pPr>
      <w:widowControl w:val="0"/>
      <w:shd w:val="clear" w:color="auto" w:fill="FFFFFF"/>
      <w:spacing w:before="180" w:after="0" w:line="245" w:lineRule="exact"/>
      <w:ind w:hanging="280"/>
      <w:jc w:val="both"/>
    </w:pPr>
  </w:style>
  <w:style w:type="paragraph" w:customStyle="1" w:styleId="210">
    <w:name w:val="Основной текст 21"/>
    <w:basedOn w:val="a"/>
    <w:rsid w:val="00D74A75"/>
    <w:pPr>
      <w:spacing w:after="0" w:line="240" w:lineRule="auto"/>
      <w:ind w:left="284" w:firstLine="567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D74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D7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uiPriority w:val="99"/>
    <w:rsid w:val="00D74A75"/>
    <w:rPr>
      <w:rFonts w:cs="Times New Roman"/>
      <w:color w:val="0000FF"/>
      <w:u w:val="single"/>
    </w:rPr>
  </w:style>
  <w:style w:type="paragraph" w:customStyle="1" w:styleId="aa">
    <w:name w:val="Підпис"/>
    <w:basedOn w:val="a"/>
    <w:rsid w:val="00D74A75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paragraph" w:styleId="32">
    <w:name w:val="Body Text 3"/>
    <w:basedOn w:val="a"/>
    <w:link w:val="33"/>
    <w:uiPriority w:val="99"/>
    <w:semiHidden/>
    <w:unhideWhenUsed/>
    <w:rsid w:val="00D74A7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4A75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74A7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4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-brehni.com/factcheck/yak-rozpovsiudzhuvavsia-feyk-pro-obmin-polonenymy/" TargetMode="External"/><Relationship Id="rId13" Type="http://schemas.openxmlformats.org/officeDocument/2006/relationships/hyperlink" Target="http://i-soc.com.ua/files/k/kostenko.pdf" TargetMode="External"/><Relationship Id="rId18" Type="http://schemas.openxmlformats.org/officeDocument/2006/relationships/hyperlink" Target="http://www.aup.com.ua/ml/lessons_web.pdf" TargetMode="External"/><Relationship Id="rId26" Type="http://schemas.openxmlformats.org/officeDocument/2006/relationships/hyperlink" Target="http://nbuv.gov.ua/UJRN/VLNU_Jur_2014_39(1)__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p.com.ua/uploads/Avtorski_yroku.pdf" TargetMode="External"/><Relationship Id="rId7" Type="http://schemas.openxmlformats.org/officeDocument/2006/relationships/hyperlink" Target="https://bit.ua/2019/06/fejk-abo-tru/" TargetMode="External"/><Relationship Id="rId12" Type="http://schemas.openxmlformats.org/officeDocument/2006/relationships/hyperlink" Target="https://commons.com.ua/uk/grand-narativ-u-istoriyi/" TargetMode="External"/><Relationship Id="rId17" Type="http://schemas.openxmlformats.org/officeDocument/2006/relationships/hyperlink" Target="http://www.aup.com.ua/uploads/mo2.pdf" TargetMode="External"/><Relationship Id="rId25" Type="http://schemas.openxmlformats.org/officeDocument/2006/relationships/hyperlink" Target="http://sizonov.blogspot.com/p/blog-page_78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com.ua/upload/ogliad.pdf" TargetMode="External"/><Relationship Id="rId20" Type="http://schemas.openxmlformats.org/officeDocument/2006/relationships/hyperlink" Target="http://www.aup.com.ua/books/mbm" TargetMode="External"/><Relationship Id="rId29" Type="http://schemas.openxmlformats.org/officeDocument/2006/relationships/hyperlink" Target="https://platfor.ma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lyayivka.city/read/test/16638/test-gra-a-vi-vpiznaete-fejkovu-novinu-" TargetMode="External"/><Relationship Id="rId11" Type="http://schemas.openxmlformats.org/officeDocument/2006/relationships/hyperlink" Target="http://rvo-kolomak.ucoz.ua/Informatizazija/kijiv_star.pdf" TargetMode="External"/><Relationship Id="rId24" Type="http://schemas.openxmlformats.org/officeDocument/2006/relationships/hyperlink" Target="http://osvita.ua/doc/files/news/487/48780/KritichneView.pdf" TargetMode="External"/><Relationship Id="rId5" Type="http://schemas.openxmlformats.org/officeDocument/2006/relationships/hyperlink" Target="https://www.civic-synergy.org.ua/wp-content/uploads/2018/04/Re-viziya-istoriyi_rosijska-istorychna-propaganda-ta-Ukrayina.pdf" TargetMode="External"/><Relationship Id="rId15" Type="http://schemas.openxmlformats.org/officeDocument/2006/relationships/hyperlink" Target="https://drive.google.com/file/d/0B0VbC0WlJ54oZWVWb2ZZakg2MDA/view?pref=2&amp;pli=1" TargetMode="External"/><Relationship Id="rId23" Type="http://schemas.openxmlformats.org/officeDocument/2006/relationships/hyperlink" Target="http://mau-nau.org.ua/etnolog/books/ns/ns_2013.pdf" TargetMode="External"/><Relationship Id="rId28" Type="http://schemas.openxmlformats.org/officeDocument/2006/relationships/hyperlink" Target="https://supportyourart.com/contacts" TargetMode="External"/><Relationship Id="rId10" Type="http://schemas.openxmlformats.org/officeDocument/2006/relationships/hyperlink" Target="https://mediasystemy.wordpress.com" TargetMode="External"/><Relationship Id="rId19" Type="http://schemas.openxmlformats.org/officeDocument/2006/relationships/hyperlink" Target="http://verificationhandbook.com/book_u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urnlib.univ.kiev.ua/mono/maketBarishpolets.pdf" TargetMode="External"/><Relationship Id="rId14" Type="http://schemas.openxmlformats.org/officeDocument/2006/relationships/hyperlink" Target="https://lb.ua/culture/2015/06/25/309324_kultura_i_media_viyti_z.html" TargetMode="External"/><Relationship Id="rId22" Type="http://schemas.openxmlformats.org/officeDocument/2006/relationships/hyperlink" Target="https://www.civic-synergy.org.ua/wp-content/uploads/2018/04/Re-viziya-istoriyi_rosijska-istorychna-propaganda-ta-Ukrayina.pdf" TargetMode="External"/><Relationship Id="rId27" Type="http://schemas.openxmlformats.org/officeDocument/2006/relationships/hyperlink" Target="https://detector.media/infospace/article/121803/2016-12-27-mova-vorozhnechi-chi-e-protirichchya-mizh-profesiinim-ta-gromadyanskim-obovyazk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17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2021-08-30T08:32:00Z</dcterms:created>
  <dcterms:modified xsi:type="dcterms:W3CDTF">2021-09-25T21:57:00Z</dcterms:modified>
</cp:coreProperties>
</file>