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3DA" w:rsidRDefault="005953DA" w:rsidP="005953DA">
      <w:pPr>
        <w:spacing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/>
        </w:rPr>
        <w:t xml:space="preserve">Методичні рекомендації </w:t>
      </w:r>
    </w:p>
    <w:p w:rsidR="005953DA" w:rsidRDefault="005953DA" w:rsidP="005953DA">
      <w:pPr>
        <w:spacing w:after="12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успішної підготовки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індивідуального завдання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необхідно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повторити вивчений матеріал курсу. Тут стануть у нагоді електронні посібник, курс лекцій, навчально-методичне видання автора, де в </w:t>
      </w:r>
      <w:r>
        <w:rPr>
          <w:rFonts w:ascii="Times New Roman" w:hAnsi="Times New Roman"/>
          <w:sz w:val="28"/>
          <w:szCs w:val="28"/>
          <w:lang w:val="uk-UA"/>
        </w:rPr>
        <w:t xml:space="preserve">систематизованому вигляді подано програмний матеріал дисципліни «Прес-служби та інформаційні агентства».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Викладено основи діяльності інформаційних служб різних статусів і масштабів діяльності, розглянуто їх структурно-функціональні характеристики та засоби організаційно-оперативної діяльності в інформаційному просторі.</w:t>
      </w:r>
    </w:p>
    <w:p w:rsidR="005953DA" w:rsidRPr="005953DA" w:rsidRDefault="005953DA" w:rsidP="005953DA">
      <w:pPr>
        <w:spacing w:line="240" w:lineRule="auto"/>
        <w:ind w:firstLine="62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Також прочитайте (якщо не зробили цього упродовж вивчення курсу) таку додаткову літературу</w:t>
      </w:r>
    </w:p>
    <w:p w:rsidR="005953DA" w:rsidRDefault="005953DA" w:rsidP="005953DA">
      <w:pPr>
        <w:spacing w:line="240" w:lineRule="auto"/>
        <w:ind w:firstLine="62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sym w:font="Wingdings" w:char="F026"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прочитайте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5953DA" w:rsidRDefault="005953DA" w:rsidP="005953DA">
      <w:pPr>
        <w:pStyle w:val="a6"/>
        <w:numPr>
          <w:ilvl w:val="0"/>
          <w:numId w:val="4"/>
        </w:numPr>
        <w:tabs>
          <w:tab w:val="clear" w:pos="474"/>
          <w:tab w:val="left" w:pos="142"/>
          <w:tab w:val="left" w:pos="39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Даниленко С. І. Прес-служба: основи організації та діяльності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Київ : Інститут міжнародних відносин Київського національного університету ім. Т. Шевченка, 2006. 126 с.</w:t>
      </w:r>
    </w:p>
    <w:p w:rsidR="005953DA" w:rsidRDefault="005953DA" w:rsidP="005953DA">
      <w:pPr>
        <w:pStyle w:val="a6"/>
        <w:numPr>
          <w:ilvl w:val="0"/>
          <w:numId w:val="4"/>
        </w:numPr>
        <w:tabs>
          <w:tab w:val="clear" w:pos="474"/>
          <w:tab w:val="left" w:pos="142"/>
          <w:tab w:val="left" w:pos="39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proofErr w:type="spellStart"/>
      <w:r>
        <w:rPr>
          <w:rFonts w:ascii="Times New Roman" w:hAnsi="Times New Roman"/>
          <w:sz w:val="28"/>
          <w:szCs w:val="28"/>
        </w:rPr>
        <w:t>аниленко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І. </w:t>
      </w:r>
      <w:proofErr w:type="spellStart"/>
      <w:r>
        <w:rPr>
          <w:rFonts w:ascii="Times New Roman" w:hAnsi="Times New Roman"/>
          <w:sz w:val="28"/>
          <w:szCs w:val="28"/>
        </w:rPr>
        <w:t>Прес</w:t>
      </w:r>
      <w:proofErr w:type="spellEnd"/>
      <w:r>
        <w:rPr>
          <w:rFonts w:ascii="Times New Roman" w:hAnsi="Times New Roman"/>
          <w:sz w:val="28"/>
          <w:szCs w:val="28"/>
        </w:rPr>
        <w:t>-служба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дипломатична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енциклопедія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в 2 т.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Київ 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Знання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, 2004. </w:t>
      </w:r>
      <w:r>
        <w:rPr>
          <w:rFonts w:ascii="Times New Roman" w:hAnsi="Times New Roman"/>
          <w:sz w:val="28"/>
          <w:szCs w:val="28"/>
          <w:lang w:val="uk-UA"/>
        </w:rPr>
        <w:t xml:space="preserve">Т. 2. </w:t>
      </w:r>
      <w:r>
        <w:rPr>
          <w:rFonts w:ascii="Times New Roman" w:hAnsi="Times New Roman"/>
          <w:sz w:val="28"/>
          <w:szCs w:val="28"/>
        </w:rPr>
        <w:t>354</w:t>
      </w:r>
      <w:r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</w:p>
    <w:p w:rsidR="005953DA" w:rsidRDefault="005953DA" w:rsidP="005953DA">
      <w:pPr>
        <w:pStyle w:val="a6"/>
        <w:numPr>
          <w:ilvl w:val="0"/>
          <w:numId w:val="4"/>
        </w:numPr>
        <w:tabs>
          <w:tab w:val="clear" w:pos="474"/>
          <w:tab w:val="left" w:pos="142"/>
          <w:tab w:val="left" w:pos="39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Дерев’янко А. Г. Інформаційні центри: структура і методи діяльності 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 Київ : Освіта, 1999. 300 с.</w:t>
      </w:r>
    </w:p>
    <w:p w:rsidR="005953DA" w:rsidRDefault="005953DA" w:rsidP="005953DA">
      <w:pPr>
        <w:pStyle w:val="a6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Лазарев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Профессия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помощник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руководителя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приемы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высшего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пилотажа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». Москва 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Альпина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Бизнес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Букс, 2017. 162 с.</w:t>
      </w:r>
    </w:p>
    <w:p w:rsidR="005953DA" w:rsidRDefault="005953DA" w:rsidP="005953DA">
      <w:pPr>
        <w:numPr>
          <w:ilvl w:val="0"/>
          <w:numId w:val="5"/>
        </w:numPr>
        <w:tabs>
          <w:tab w:val="left" w:pos="0"/>
          <w:tab w:val="left" w:pos="180"/>
          <w:tab w:val="left" w:pos="36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Порадник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прес</w:t>
      </w:r>
      <w:proofErr w:type="spellEnd"/>
      <w:r>
        <w:rPr>
          <w:rFonts w:ascii="Times New Roman" w:hAnsi="Times New Roman"/>
          <w:sz w:val="28"/>
          <w:szCs w:val="28"/>
        </w:rPr>
        <w:t>-секретаря / ред. І.</w:t>
      </w:r>
      <w:r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Філіпчук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Київ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Б. в.</w:t>
      </w:r>
      <w:r>
        <w:rPr>
          <w:rFonts w:ascii="Times New Roman" w:hAnsi="Times New Roman"/>
          <w:sz w:val="28"/>
          <w:szCs w:val="28"/>
        </w:rPr>
        <w:t>, 1995.</w:t>
      </w:r>
      <w:r>
        <w:rPr>
          <w:rFonts w:ascii="Times New Roman" w:hAnsi="Times New Roman"/>
          <w:sz w:val="28"/>
          <w:szCs w:val="28"/>
          <w:lang w:val="uk-UA"/>
        </w:rPr>
        <w:t xml:space="preserve"> 32 с.</w:t>
      </w:r>
    </w:p>
    <w:p w:rsidR="005953DA" w:rsidRDefault="005953DA" w:rsidP="005953DA">
      <w:pPr>
        <w:pStyle w:val="a4"/>
        <w:numPr>
          <w:ilvl w:val="0"/>
          <w:numId w:val="5"/>
        </w:numPr>
        <w:tabs>
          <w:tab w:val="clear" w:pos="474"/>
          <w:tab w:val="left" w:pos="0"/>
          <w:tab w:val="left" w:pos="360"/>
          <w:tab w:val="left" w:pos="399"/>
          <w:tab w:val="num" w:pos="540"/>
          <w:tab w:val="num" w:pos="900"/>
          <w:tab w:val="left" w:pos="993"/>
          <w:tab w:val="left" w:pos="1134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Руководство для пресс-секретаря: </w:t>
      </w:r>
      <w:r>
        <w:rPr>
          <w:szCs w:val="28"/>
          <w:lang w:val="uk-UA"/>
        </w:rPr>
        <w:t>с</w:t>
      </w:r>
      <w:r>
        <w:rPr>
          <w:szCs w:val="28"/>
        </w:rPr>
        <w:t xml:space="preserve">писок </w:t>
      </w:r>
      <w:proofErr w:type="spellStart"/>
      <w:r>
        <w:rPr>
          <w:szCs w:val="28"/>
        </w:rPr>
        <w:t>Ємили</w:t>
      </w:r>
      <w:proofErr w:type="spellEnd"/>
      <w:r>
        <w:rPr>
          <w:szCs w:val="28"/>
        </w:rPr>
        <w:t xml:space="preserve">. </w:t>
      </w:r>
      <w:proofErr w:type="gramStart"/>
      <w:r>
        <w:rPr>
          <w:color w:val="000000"/>
          <w:szCs w:val="28"/>
        </w:rPr>
        <w:t>М</w:t>
      </w:r>
      <w:proofErr w:type="spellStart"/>
      <w:r>
        <w:rPr>
          <w:color w:val="000000"/>
          <w:szCs w:val="28"/>
          <w:lang w:val="uk-UA"/>
        </w:rPr>
        <w:t>осква</w:t>
      </w:r>
      <w:proofErr w:type="spellEnd"/>
      <w:r>
        <w:rPr>
          <w:color w:val="000000"/>
          <w:szCs w:val="28"/>
          <w:lang w:val="uk-UA"/>
        </w:rPr>
        <w:t xml:space="preserve"> :</w:t>
      </w:r>
      <w:proofErr w:type="gramEnd"/>
      <w:r>
        <w:rPr>
          <w:color w:val="000000"/>
          <w:szCs w:val="28"/>
          <w:lang w:val="uk-UA"/>
        </w:rPr>
        <w:t xml:space="preserve"> Б. и</w:t>
      </w:r>
      <w:r>
        <w:rPr>
          <w:szCs w:val="28"/>
        </w:rPr>
        <w:t xml:space="preserve">, 1998. 122 с. </w:t>
      </w:r>
    </w:p>
    <w:p w:rsidR="005953DA" w:rsidRDefault="005953DA" w:rsidP="005953DA">
      <w:pPr>
        <w:pStyle w:val="a4"/>
        <w:numPr>
          <w:ilvl w:val="0"/>
          <w:numId w:val="5"/>
        </w:numPr>
        <w:tabs>
          <w:tab w:val="left" w:pos="0"/>
          <w:tab w:val="left" w:pos="360"/>
          <w:tab w:val="left" w:pos="399"/>
          <w:tab w:val="left" w:pos="993"/>
          <w:tab w:val="left" w:pos="1134"/>
        </w:tabs>
        <w:spacing w:after="0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  <w:lang w:val="uk-UA"/>
        </w:rPr>
        <w:t xml:space="preserve"> </w:t>
      </w:r>
      <w:proofErr w:type="spellStart"/>
      <w:r>
        <w:t>Суші</w:t>
      </w:r>
      <w:proofErr w:type="spellEnd"/>
      <w:r>
        <w:t xml:space="preserve"> К. </w:t>
      </w:r>
      <w:proofErr w:type="spellStart"/>
      <w:r>
        <w:t>Порадник</w:t>
      </w:r>
      <w:proofErr w:type="spellEnd"/>
      <w:r>
        <w:t xml:space="preserve"> </w:t>
      </w:r>
      <w:proofErr w:type="spellStart"/>
      <w:r>
        <w:t>прес</w:t>
      </w:r>
      <w:proofErr w:type="spellEnd"/>
      <w:r>
        <w:t>-секретаря</w:t>
      </w:r>
      <w:r>
        <w:rPr>
          <w:lang w:val="uk-UA"/>
        </w:rPr>
        <w:t>.</w:t>
      </w:r>
      <w:r>
        <w:t xml:space="preserve"> </w:t>
      </w:r>
      <w:proofErr w:type="gramStart"/>
      <w:r>
        <w:t>К</w:t>
      </w:r>
      <w:proofErr w:type="spellStart"/>
      <w:r>
        <w:rPr>
          <w:lang w:val="uk-UA"/>
        </w:rPr>
        <w:t>иїв</w:t>
      </w:r>
      <w:proofErr w:type="spellEnd"/>
      <w:r>
        <w:t xml:space="preserve"> :</w:t>
      </w:r>
      <w:proofErr w:type="gramEnd"/>
      <w:r>
        <w:t xml:space="preserve"> Молодь, 1995. 127 с.</w:t>
      </w:r>
    </w:p>
    <w:p w:rsidR="005953DA" w:rsidRDefault="005953DA" w:rsidP="005953DA">
      <w:pPr>
        <w:pStyle w:val="a6"/>
        <w:numPr>
          <w:ilvl w:val="0"/>
          <w:numId w:val="4"/>
        </w:numPr>
        <w:tabs>
          <w:tab w:val="clear" w:pos="474"/>
          <w:tab w:val="left" w:pos="142"/>
          <w:tab w:val="left" w:pos="39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Тарасов А.С. Современная пресс-служба.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осква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Изд-во МГИМО,  2000. 342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с.</w:t>
      </w:r>
    </w:p>
    <w:p w:rsidR="005953DA" w:rsidRDefault="005953DA" w:rsidP="005953DA">
      <w:pPr>
        <w:pStyle w:val="a6"/>
        <w:numPr>
          <w:ilvl w:val="0"/>
          <w:numId w:val="4"/>
        </w:numPr>
        <w:tabs>
          <w:tab w:val="clear" w:pos="474"/>
          <w:tab w:val="left" w:pos="142"/>
          <w:tab w:val="left" w:pos="39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Тернова А. І. Прес-служби та інформаційні агентства 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.-метод.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для студентів напряму підготовки «Журналістика» денної та заочної форм навчання. Запоріжжя :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Copy Art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2011. 75 с.</w:t>
      </w:r>
    </w:p>
    <w:p w:rsidR="005953DA" w:rsidRDefault="005953DA" w:rsidP="00595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w w:val="103"/>
          <w:sz w:val="28"/>
          <w:szCs w:val="28"/>
          <w:lang w:val="uk-UA"/>
        </w:rPr>
      </w:pPr>
    </w:p>
    <w:p w:rsidR="005953DA" w:rsidRDefault="005953DA" w:rsidP="00595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w w:val="103"/>
          <w:sz w:val="28"/>
          <w:szCs w:val="28"/>
          <w:lang w:val="uk-UA"/>
        </w:rPr>
      </w:pPr>
      <w:r>
        <w:rPr>
          <w:rFonts w:ascii="Times New Roman" w:hAnsi="Times New Roman"/>
          <w:b/>
          <w:w w:val="103"/>
          <w:sz w:val="28"/>
          <w:szCs w:val="28"/>
          <w:lang w:val="uk-UA"/>
        </w:rPr>
        <w:t>Інформаційні ресурси</w:t>
      </w:r>
    </w:p>
    <w:p w:rsidR="005953DA" w:rsidRDefault="005953DA" w:rsidP="005953DA">
      <w:pPr>
        <w:pStyle w:val="a6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w w:val="103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Дембовский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В. Пресс-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секретарь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: 5 правил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успешной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работы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URL: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w w:val="103"/>
          <w:sz w:val="28"/>
          <w:szCs w:val="28"/>
          <w:lang w:val="uk-UA"/>
        </w:rPr>
        <w:t>https://pikabu.ru/story/presssekretar_5_pravil_uspeshnoy_rabotyi_2688873. (дата звернення: 10.12.2018).</w:t>
      </w:r>
    </w:p>
    <w:p w:rsidR="005953DA" w:rsidRDefault="005953DA" w:rsidP="005953DA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Меньшиков</w:t>
      </w:r>
      <w:proofErr w:type="spellEnd"/>
      <w:r>
        <w:rPr>
          <w:sz w:val="28"/>
          <w:szCs w:val="28"/>
          <w:lang w:val="uk-UA"/>
        </w:rPr>
        <w:t xml:space="preserve"> А. А. Пресс-служба : </w:t>
      </w:r>
      <w:proofErr w:type="spellStart"/>
      <w:r>
        <w:rPr>
          <w:sz w:val="28"/>
          <w:szCs w:val="28"/>
          <w:lang w:val="uk-UA"/>
        </w:rPr>
        <w:t>учеб</w:t>
      </w:r>
      <w:proofErr w:type="spellEnd"/>
      <w:r>
        <w:rPr>
          <w:sz w:val="28"/>
          <w:szCs w:val="28"/>
          <w:lang w:val="uk-UA"/>
        </w:rPr>
        <w:t xml:space="preserve">. пособ. </w:t>
      </w:r>
      <w:proofErr w:type="spellStart"/>
      <w:r>
        <w:rPr>
          <w:sz w:val="28"/>
          <w:szCs w:val="28"/>
          <w:lang w:val="uk-UA"/>
        </w:rPr>
        <w:t>Комсомольск</w:t>
      </w:r>
      <w:proofErr w:type="spellEnd"/>
      <w:r>
        <w:rPr>
          <w:sz w:val="28"/>
          <w:szCs w:val="28"/>
          <w:lang w:val="uk-UA"/>
        </w:rPr>
        <w:t>-на-Амуре : ФГБОУ ВПО «</w:t>
      </w:r>
      <w:proofErr w:type="spellStart"/>
      <w:r>
        <w:rPr>
          <w:sz w:val="28"/>
          <w:szCs w:val="28"/>
          <w:lang w:val="uk-UA"/>
        </w:rPr>
        <w:t>КнАГТУ</w:t>
      </w:r>
      <w:proofErr w:type="spellEnd"/>
      <w:r>
        <w:rPr>
          <w:sz w:val="28"/>
          <w:szCs w:val="28"/>
          <w:lang w:val="uk-UA"/>
        </w:rPr>
        <w:t xml:space="preserve">», 2013. 123 с. URL: https://knastu.ru/media/files/posobiya_ </w:t>
      </w:r>
      <w:proofErr w:type="spellStart"/>
      <w:r>
        <w:rPr>
          <w:sz w:val="28"/>
          <w:szCs w:val="28"/>
          <w:lang w:val="uk-UA"/>
        </w:rPr>
        <w:t>files</w:t>
      </w:r>
      <w:proofErr w:type="spellEnd"/>
      <w:r>
        <w:rPr>
          <w:sz w:val="28"/>
          <w:szCs w:val="28"/>
          <w:lang w:val="uk-UA"/>
        </w:rPr>
        <w:t>/-sluzhba_I1hEU6.pdf. (дата звернення: 17.01.2019).</w:t>
      </w:r>
    </w:p>
    <w:p w:rsidR="005953DA" w:rsidRDefault="005953DA" w:rsidP="005953DA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iCs/>
          <w:color w:val="333333"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Нестеряк</w:t>
      </w:r>
      <w:proofErr w:type="spellEnd"/>
      <w:r>
        <w:rPr>
          <w:sz w:val="28"/>
          <w:szCs w:val="28"/>
          <w:lang w:val="uk-UA"/>
        </w:rPr>
        <w:t xml:space="preserve"> Ю. М. Інформаційна діяльність прес-служб. </w:t>
      </w:r>
      <w:r>
        <w:rPr>
          <w:i/>
          <w:sz w:val="28"/>
          <w:szCs w:val="28"/>
          <w:lang w:val="uk-UA"/>
        </w:rPr>
        <w:t>Наукові записки Інституту журналістики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http://journlib.univ.kiev.ua/index.php?act= </w:t>
      </w:r>
      <w:proofErr w:type="spellStart"/>
      <w:r>
        <w:rPr>
          <w:sz w:val="28"/>
          <w:szCs w:val="28"/>
          <w:lang w:val="uk-UA"/>
        </w:rPr>
        <w:t>article&amp;article</w:t>
      </w:r>
      <w:proofErr w:type="spellEnd"/>
      <w:r>
        <w:rPr>
          <w:sz w:val="28"/>
          <w:szCs w:val="28"/>
          <w:lang w:val="uk-UA"/>
        </w:rPr>
        <w:t xml:space="preserve">=1521. </w:t>
      </w:r>
      <w:r>
        <w:rPr>
          <w:iCs/>
          <w:color w:val="333333"/>
          <w:sz w:val="28"/>
          <w:szCs w:val="28"/>
          <w:lang w:val="uk-UA"/>
        </w:rPr>
        <w:t>(дата звернення: 10.02.2018).</w:t>
      </w:r>
    </w:p>
    <w:p w:rsidR="005953DA" w:rsidRDefault="005953DA" w:rsidP="005953DA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333333"/>
          <w:sz w:val="28"/>
          <w:szCs w:val="28"/>
          <w:lang w:val="uk-UA"/>
        </w:rPr>
      </w:pPr>
      <w:r>
        <w:rPr>
          <w:rFonts w:ascii="Times New Roman" w:hAnsi="Times New Roman"/>
          <w:w w:val="103"/>
          <w:sz w:val="28"/>
          <w:szCs w:val="28"/>
          <w:lang w:val="uk-UA"/>
        </w:rPr>
        <w:lastRenderedPageBreak/>
        <w:t>Прес-кит як набір інформаційних матеріалів для ЗМІ: http://pr.web-3.ru/prtexts/presskit/. (дата звернення: 10.01.2019).</w:t>
      </w:r>
    </w:p>
    <w:p w:rsidR="005953DA" w:rsidRDefault="005953DA" w:rsidP="005953DA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w w:val="103"/>
          <w:sz w:val="28"/>
          <w:szCs w:val="28"/>
          <w:lang w:val="uk-UA"/>
        </w:rPr>
      </w:pPr>
      <w:r>
        <w:rPr>
          <w:rFonts w:ascii="Times New Roman" w:hAnsi="Times New Roman"/>
          <w:w w:val="103"/>
          <w:sz w:val="28"/>
          <w:szCs w:val="28"/>
          <w:lang w:val="uk-UA"/>
        </w:rPr>
        <w:t xml:space="preserve">Проведення прес-турів.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>
        <w:rPr>
          <w:rFonts w:ascii="Times New Roman" w:hAnsi="Times New Roman"/>
          <w:w w:val="103"/>
          <w:sz w:val="28"/>
          <w:szCs w:val="28"/>
          <w:lang w:val="uk-UA"/>
        </w:rPr>
        <w:t xml:space="preserve"> http://www.tppm.by/service/pr/press_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tours.php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iCs/>
          <w:color w:val="333333"/>
          <w:sz w:val="28"/>
          <w:szCs w:val="28"/>
          <w:lang w:val="uk-UA"/>
        </w:rPr>
        <w:t>(дата звернення: 01.12.2017).</w:t>
      </w:r>
    </w:p>
    <w:p w:rsidR="005953DA" w:rsidRDefault="005953DA" w:rsidP="005953DA">
      <w:pPr>
        <w:pStyle w:val="a6"/>
        <w:widowControl w:val="0"/>
        <w:numPr>
          <w:ilvl w:val="0"/>
          <w:numId w:val="6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w w:val="103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Рыбакова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Е.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писать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пресс-релизы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t xml:space="preserve"> </w:t>
      </w:r>
      <w:r>
        <w:rPr>
          <w:rFonts w:ascii="Times New Roman" w:hAnsi="Times New Roman"/>
          <w:w w:val="103"/>
          <w:sz w:val="28"/>
          <w:szCs w:val="28"/>
          <w:lang w:val="uk-UA"/>
        </w:rPr>
        <w:t xml:space="preserve">http://press-release.com.ua. </w:t>
      </w:r>
      <w:r>
        <w:rPr>
          <w:rFonts w:ascii="Times New Roman" w:hAnsi="Times New Roman"/>
          <w:color w:val="000000"/>
          <w:sz w:val="28"/>
          <w:szCs w:val="28"/>
        </w:rPr>
        <w:t xml:space="preserve">(дата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звернення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 10.12.201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953DA" w:rsidRDefault="005953DA" w:rsidP="005953DA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w w:val="103"/>
          <w:sz w:val="28"/>
          <w:szCs w:val="28"/>
          <w:lang w:val="uk-UA"/>
        </w:rPr>
      </w:pPr>
      <w:r>
        <w:rPr>
          <w:rFonts w:ascii="Times New Roman" w:hAnsi="Times New Roman"/>
          <w:w w:val="103"/>
          <w:sz w:val="28"/>
          <w:szCs w:val="28"/>
          <w:lang w:val="uk-UA"/>
        </w:rPr>
        <w:t xml:space="preserve">Спеціальні заходи щодо співпраці зі ЗМІ.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w w:val="103"/>
          <w:sz w:val="28"/>
          <w:szCs w:val="28"/>
          <w:lang w:val="uk-UA"/>
        </w:rPr>
        <w:t xml:space="preserve"> http://www.pr-lecture.narod.ru/prt6r2part8.html. (дата звернення: 10.01.2018).</w:t>
      </w:r>
    </w:p>
    <w:p w:rsidR="005953DA" w:rsidRDefault="005953DA" w:rsidP="005953DA">
      <w:pPr>
        <w:pStyle w:val="a6"/>
        <w:widowControl w:val="0"/>
        <w:numPr>
          <w:ilvl w:val="0"/>
          <w:numId w:val="6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w w:val="103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Татаринова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Г.Н.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Современная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пресс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-служба :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учеб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. пособ. Омск :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Изд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-во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ОмГТУ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, 2007. 79 с.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w w:val="103"/>
          <w:sz w:val="28"/>
          <w:szCs w:val="28"/>
          <w:lang w:val="uk-UA"/>
        </w:rPr>
        <w:t xml:space="preserve">http://www.studmed.ru/tatarinova-ng-sovremennaya-press-sluzhba-uchebnoe-posobie_1f96e1555c5.html. (дата звернення: 20.01.2019). </w:t>
      </w:r>
    </w:p>
    <w:p w:rsidR="005953DA" w:rsidRDefault="005953DA" w:rsidP="005953DA">
      <w:pPr>
        <w:spacing w:after="12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953DA" w:rsidRDefault="005953DA" w:rsidP="005953DA">
      <w:pPr>
        <w:spacing w:after="12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Оберіть 1 закордонне інформаційне агентство, діяльність якого не вивчалася та здійсніть його аналіз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макс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 3 сторінки) за такою схемою, як у курсі лекцій:</w:t>
      </w:r>
    </w:p>
    <w:p w:rsidR="005953DA" w:rsidRDefault="005953DA" w:rsidP="005953DA">
      <w:pPr>
        <w:spacing w:after="12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hyperlink r:id="rId5" w:history="1">
        <w:r>
          <w:rPr>
            <w:rStyle w:val="a8"/>
          </w:rPr>
          <w:t>http</w:t>
        </w:r>
        <w:r>
          <w:rPr>
            <w:rStyle w:val="a8"/>
            <w:lang w:val="uk-UA"/>
          </w:rPr>
          <w:t>://</w:t>
        </w:r>
        <w:r>
          <w:rPr>
            <w:rStyle w:val="a8"/>
          </w:rPr>
          <w:t>ebooks</w:t>
        </w:r>
        <w:r>
          <w:rPr>
            <w:rStyle w:val="a8"/>
            <w:lang w:val="uk-UA"/>
          </w:rPr>
          <w:t>.</w:t>
        </w:r>
        <w:r>
          <w:rPr>
            <w:rStyle w:val="a8"/>
          </w:rPr>
          <w:t>znu</w:t>
        </w:r>
        <w:r>
          <w:rPr>
            <w:rStyle w:val="a8"/>
            <w:lang w:val="uk-UA"/>
          </w:rPr>
          <w:t>.</w:t>
        </w:r>
        <w:r>
          <w:rPr>
            <w:rStyle w:val="a8"/>
          </w:rPr>
          <w:t>edu</w:t>
        </w:r>
        <w:r>
          <w:rPr>
            <w:rStyle w:val="a8"/>
            <w:lang w:val="uk-UA"/>
          </w:rPr>
          <w:t>.</w:t>
        </w:r>
        <w:r>
          <w:rPr>
            <w:rStyle w:val="a8"/>
          </w:rPr>
          <w:t>ua</w:t>
        </w:r>
        <w:r>
          <w:rPr>
            <w:rStyle w:val="a8"/>
            <w:lang w:val="uk-UA"/>
          </w:rPr>
          <w:t>/</w:t>
        </w:r>
        <w:r>
          <w:rPr>
            <w:rStyle w:val="a8"/>
          </w:rPr>
          <w:t>files</w:t>
        </w:r>
        <w:r>
          <w:rPr>
            <w:rStyle w:val="a8"/>
            <w:lang w:val="uk-UA"/>
          </w:rPr>
          <w:t>/</w:t>
        </w:r>
        <w:r>
          <w:rPr>
            <w:rStyle w:val="a8"/>
          </w:rPr>
          <w:t>metodychky</w:t>
        </w:r>
        <w:r>
          <w:rPr>
            <w:rStyle w:val="a8"/>
            <w:lang w:val="uk-UA"/>
          </w:rPr>
          <w:t>/2011/11/0011595.</w:t>
        </w:r>
        <w:r>
          <w:rPr>
            <w:rStyle w:val="a8"/>
          </w:rPr>
          <w:t>pdf</w:t>
        </w:r>
      </w:hyperlink>
      <w:bookmarkStart w:id="0" w:name="_GoBack"/>
      <w:bookmarkEnd w:id="0"/>
    </w:p>
    <w:sectPr w:rsidR="00595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735E9"/>
    <w:multiLevelType w:val="hybridMultilevel"/>
    <w:tmpl w:val="439E6836"/>
    <w:lvl w:ilvl="0" w:tplc="041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2629"/>
        </w:tabs>
        <w:ind w:left="26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6906D3"/>
    <w:multiLevelType w:val="hybridMultilevel"/>
    <w:tmpl w:val="E93AFE7A"/>
    <w:lvl w:ilvl="0" w:tplc="0422000F">
      <w:start w:val="1"/>
      <w:numFmt w:val="decimal"/>
      <w:lvlText w:val="%1."/>
      <w:lvlJc w:val="left"/>
      <w:pPr>
        <w:ind w:left="834" w:hanging="360"/>
      </w:pPr>
    </w:lvl>
    <w:lvl w:ilvl="1" w:tplc="04220019">
      <w:start w:val="1"/>
      <w:numFmt w:val="lowerLetter"/>
      <w:lvlText w:val="%2."/>
      <w:lvlJc w:val="left"/>
      <w:pPr>
        <w:ind w:left="1554" w:hanging="360"/>
      </w:pPr>
    </w:lvl>
    <w:lvl w:ilvl="2" w:tplc="0422001B">
      <w:start w:val="1"/>
      <w:numFmt w:val="lowerRoman"/>
      <w:lvlText w:val="%3."/>
      <w:lvlJc w:val="right"/>
      <w:pPr>
        <w:ind w:left="2274" w:hanging="180"/>
      </w:pPr>
    </w:lvl>
    <w:lvl w:ilvl="3" w:tplc="0422000F">
      <w:start w:val="1"/>
      <w:numFmt w:val="decimal"/>
      <w:lvlText w:val="%4."/>
      <w:lvlJc w:val="left"/>
      <w:pPr>
        <w:ind w:left="2994" w:hanging="360"/>
      </w:pPr>
    </w:lvl>
    <w:lvl w:ilvl="4" w:tplc="04220019">
      <w:start w:val="1"/>
      <w:numFmt w:val="lowerLetter"/>
      <w:lvlText w:val="%5."/>
      <w:lvlJc w:val="left"/>
      <w:pPr>
        <w:ind w:left="3714" w:hanging="360"/>
      </w:pPr>
    </w:lvl>
    <w:lvl w:ilvl="5" w:tplc="0422001B">
      <w:start w:val="1"/>
      <w:numFmt w:val="lowerRoman"/>
      <w:lvlText w:val="%6."/>
      <w:lvlJc w:val="right"/>
      <w:pPr>
        <w:ind w:left="4434" w:hanging="180"/>
      </w:pPr>
    </w:lvl>
    <w:lvl w:ilvl="6" w:tplc="0422000F">
      <w:start w:val="1"/>
      <w:numFmt w:val="decimal"/>
      <w:lvlText w:val="%7."/>
      <w:lvlJc w:val="left"/>
      <w:pPr>
        <w:ind w:left="5154" w:hanging="360"/>
      </w:pPr>
    </w:lvl>
    <w:lvl w:ilvl="7" w:tplc="04220019">
      <w:start w:val="1"/>
      <w:numFmt w:val="lowerLetter"/>
      <w:lvlText w:val="%8."/>
      <w:lvlJc w:val="left"/>
      <w:pPr>
        <w:ind w:left="5874" w:hanging="360"/>
      </w:pPr>
    </w:lvl>
    <w:lvl w:ilvl="8" w:tplc="0422001B">
      <w:start w:val="1"/>
      <w:numFmt w:val="lowerRoman"/>
      <w:lvlText w:val="%9."/>
      <w:lvlJc w:val="right"/>
      <w:pPr>
        <w:ind w:left="6594" w:hanging="180"/>
      </w:pPr>
    </w:lvl>
  </w:abstractNum>
  <w:abstractNum w:abstractNumId="2" w15:restartNumberingAfterBreak="0">
    <w:nsid w:val="4AF60BE7"/>
    <w:multiLevelType w:val="hybridMultilevel"/>
    <w:tmpl w:val="6B669868"/>
    <w:lvl w:ilvl="0" w:tplc="0422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2629"/>
        </w:tabs>
        <w:ind w:left="26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9F014E"/>
    <w:multiLevelType w:val="multilevel"/>
    <w:tmpl w:val="5EF4206A"/>
    <w:lvl w:ilvl="0">
      <w:numFmt w:val="bullet"/>
      <w:lvlText w:val="-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4A35D1"/>
    <w:multiLevelType w:val="hybridMultilevel"/>
    <w:tmpl w:val="AAE0C0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D0DD4"/>
    <w:multiLevelType w:val="hybridMultilevel"/>
    <w:tmpl w:val="5C64C638"/>
    <w:lvl w:ilvl="0" w:tplc="0422000F">
      <w:start w:val="1"/>
      <w:numFmt w:val="decimal"/>
      <w:lvlText w:val="%1."/>
      <w:lvlJc w:val="left"/>
      <w:pPr>
        <w:ind w:left="1495" w:hanging="360"/>
      </w:pPr>
    </w:lvl>
    <w:lvl w:ilvl="1" w:tplc="04220019">
      <w:start w:val="1"/>
      <w:numFmt w:val="lowerLetter"/>
      <w:lvlText w:val="%2."/>
      <w:lvlJc w:val="left"/>
      <w:pPr>
        <w:ind w:left="2215" w:hanging="360"/>
      </w:pPr>
    </w:lvl>
    <w:lvl w:ilvl="2" w:tplc="0422001B">
      <w:start w:val="1"/>
      <w:numFmt w:val="lowerRoman"/>
      <w:lvlText w:val="%3."/>
      <w:lvlJc w:val="right"/>
      <w:pPr>
        <w:ind w:left="2935" w:hanging="180"/>
      </w:pPr>
    </w:lvl>
    <w:lvl w:ilvl="3" w:tplc="0422000F">
      <w:start w:val="1"/>
      <w:numFmt w:val="decimal"/>
      <w:lvlText w:val="%4."/>
      <w:lvlJc w:val="left"/>
      <w:pPr>
        <w:ind w:left="3655" w:hanging="360"/>
      </w:pPr>
    </w:lvl>
    <w:lvl w:ilvl="4" w:tplc="04220019">
      <w:start w:val="1"/>
      <w:numFmt w:val="lowerLetter"/>
      <w:lvlText w:val="%5."/>
      <w:lvlJc w:val="left"/>
      <w:pPr>
        <w:ind w:left="4375" w:hanging="360"/>
      </w:pPr>
    </w:lvl>
    <w:lvl w:ilvl="5" w:tplc="0422001B">
      <w:start w:val="1"/>
      <w:numFmt w:val="lowerRoman"/>
      <w:lvlText w:val="%6."/>
      <w:lvlJc w:val="right"/>
      <w:pPr>
        <w:ind w:left="5095" w:hanging="180"/>
      </w:pPr>
    </w:lvl>
    <w:lvl w:ilvl="6" w:tplc="0422000F">
      <w:start w:val="1"/>
      <w:numFmt w:val="decimal"/>
      <w:lvlText w:val="%7."/>
      <w:lvlJc w:val="left"/>
      <w:pPr>
        <w:ind w:left="5815" w:hanging="360"/>
      </w:pPr>
    </w:lvl>
    <w:lvl w:ilvl="7" w:tplc="04220019">
      <w:start w:val="1"/>
      <w:numFmt w:val="lowerLetter"/>
      <w:lvlText w:val="%8."/>
      <w:lvlJc w:val="left"/>
      <w:pPr>
        <w:ind w:left="6535" w:hanging="360"/>
      </w:pPr>
    </w:lvl>
    <w:lvl w:ilvl="8" w:tplc="0422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BD"/>
    <w:rsid w:val="000F7752"/>
    <w:rsid w:val="0013080E"/>
    <w:rsid w:val="005953DA"/>
    <w:rsid w:val="007F302D"/>
    <w:rsid w:val="00B41CBD"/>
    <w:rsid w:val="00C0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CADF8-F96C-407A-B80E-F43FEC2F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3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5953DA"/>
    <w:pPr>
      <w:spacing w:after="12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953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5953DA"/>
    <w:pPr>
      <w:ind w:left="720"/>
      <w:contextualSpacing/>
    </w:pPr>
  </w:style>
  <w:style w:type="character" w:styleId="a7">
    <w:name w:val="Strong"/>
    <w:basedOn w:val="a0"/>
    <w:uiPriority w:val="22"/>
    <w:qFormat/>
    <w:rsid w:val="005953DA"/>
    <w:rPr>
      <w:b/>
      <w:bCs/>
    </w:rPr>
  </w:style>
  <w:style w:type="character" w:styleId="a8">
    <w:name w:val="Hyperlink"/>
    <w:basedOn w:val="a0"/>
    <w:uiPriority w:val="99"/>
    <w:semiHidden/>
    <w:unhideWhenUsed/>
    <w:rsid w:val="005953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2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books.znu.edu.ua/files/metodychky/2011/11/001159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Coolplay</cp:lastModifiedBy>
  <cp:revision>2</cp:revision>
  <dcterms:created xsi:type="dcterms:W3CDTF">2020-09-04T10:11:00Z</dcterms:created>
  <dcterms:modified xsi:type="dcterms:W3CDTF">2020-09-04T10:21:00Z</dcterms:modified>
</cp:coreProperties>
</file>