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03" w:rsidRDefault="001D4703" w:rsidP="001D4703">
      <w:pPr>
        <w:ind w:firstLine="993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Заняття 8. </w:t>
      </w:r>
    </w:p>
    <w:p w:rsidR="001D4703" w:rsidRDefault="001D4703" w:rsidP="001D4703">
      <w:pPr>
        <w:ind w:firstLine="993"/>
        <w:jc w:val="left"/>
        <w:rPr>
          <w:szCs w:val="28"/>
          <w:lang w:val="uk-UA"/>
        </w:rPr>
      </w:pPr>
      <w:r>
        <w:rPr>
          <w:szCs w:val="28"/>
          <w:lang w:val="uk-UA"/>
        </w:rPr>
        <w:t>Тема: Витоки й ґенеза української народної музики</w:t>
      </w:r>
    </w:p>
    <w:p w:rsidR="001D4703" w:rsidRDefault="001D4703" w:rsidP="001D4703">
      <w:pPr>
        <w:ind w:firstLine="993"/>
        <w:jc w:val="left"/>
        <w:rPr>
          <w:szCs w:val="28"/>
          <w:lang w:val="uk-UA"/>
        </w:rPr>
      </w:pPr>
      <w:r>
        <w:rPr>
          <w:szCs w:val="28"/>
          <w:lang w:val="uk-UA"/>
        </w:rPr>
        <w:t>План</w:t>
      </w:r>
    </w:p>
    <w:p w:rsidR="001D4703" w:rsidRDefault="001D4703" w:rsidP="001D4703">
      <w:pPr>
        <w:pStyle w:val="a3"/>
        <w:ind w:left="1353"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>1. Принципи вивчення розвитку української музики. Етапи розвитку української музики.</w:t>
      </w:r>
    </w:p>
    <w:p w:rsidR="001D4703" w:rsidRDefault="001D4703" w:rsidP="001D4703">
      <w:pPr>
        <w:pStyle w:val="a3"/>
        <w:ind w:left="1353"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>3. Специфіка музично-історичного процесу в Україні до Х</w:t>
      </w:r>
      <w:r>
        <w:rPr>
          <w:szCs w:val="28"/>
          <w:lang w:val="en-US"/>
        </w:rPr>
        <w:t>V</w:t>
      </w:r>
      <w:r>
        <w:rPr>
          <w:szCs w:val="28"/>
          <w:lang w:val="uk-UA"/>
        </w:rPr>
        <w:t>ІІ ст.</w:t>
      </w:r>
    </w:p>
    <w:p w:rsidR="001D4703" w:rsidRDefault="001D4703" w:rsidP="001D4703">
      <w:pPr>
        <w:pStyle w:val="a3"/>
        <w:ind w:left="1353"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>4. Форми функціонування музичного мистецтва в період до Х</w:t>
      </w:r>
      <w:r>
        <w:rPr>
          <w:szCs w:val="28"/>
          <w:lang w:val="en-US"/>
        </w:rPr>
        <w:t>V</w:t>
      </w:r>
      <w:r>
        <w:rPr>
          <w:szCs w:val="28"/>
          <w:lang w:val="uk-UA"/>
        </w:rPr>
        <w:t>ІІ ст.</w:t>
      </w:r>
    </w:p>
    <w:p w:rsidR="001D4703" w:rsidRDefault="001D4703" w:rsidP="001D4703">
      <w:pPr>
        <w:ind w:firstLine="993"/>
        <w:jc w:val="left"/>
        <w:rPr>
          <w:szCs w:val="28"/>
          <w:lang w:val="uk-UA"/>
        </w:rPr>
      </w:pPr>
    </w:p>
    <w:p w:rsidR="001D4703" w:rsidRDefault="001D4703" w:rsidP="001D4703">
      <w:pPr>
        <w:ind w:firstLine="993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Заняття 9. </w:t>
      </w:r>
    </w:p>
    <w:p w:rsidR="001D4703" w:rsidRDefault="001D4703" w:rsidP="001D4703">
      <w:pPr>
        <w:ind w:firstLine="993"/>
        <w:jc w:val="left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Тема: Становлення професійної української музики </w:t>
      </w:r>
      <w:r>
        <w:rPr>
          <w:color w:val="000000"/>
          <w:szCs w:val="28"/>
        </w:rPr>
        <w:t>XVII </w:t>
      </w:r>
      <w:r>
        <w:rPr>
          <w:szCs w:val="28"/>
          <w:lang w:val="uk-UA"/>
        </w:rPr>
        <w:t>–</w:t>
      </w:r>
      <w:r>
        <w:rPr>
          <w:color w:val="000000"/>
          <w:szCs w:val="28"/>
          <w:lang w:val="uk-UA"/>
        </w:rPr>
        <w:t xml:space="preserve"> ХІХ століття</w:t>
      </w:r>
    </w:p>
    <w:p w:rsidR="001D4703" w:rsidRDefault="001D4703" w:rsidP="001D4703">
      <w:pPr>
        <w:ind w:firstLine="993"/>
        <w:jc w:val="lef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План</w:t>
      </w:r>
    </w:p>
    <w:p w:rsidR="001D4703" w:rsidRDefault="001D4703" w:rsidP="001D4703">
      <w:pPr>
        <w:ind w:firstLine="993"/>
        <w:jc w:val="lef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 Загальнокультурні риси доби Бароко в Європі та Україні.</w:t>
      </w:r>
    </w:p>
    <w:p w:rsidR="001D4703" w:rsidRDefault="001D4703" w:rsidP="001D4703">
      <w:pPr>
        <w:ind w:firstLine="993"/>
        <w:jc w:val="lef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2. Розвиток окремих галузей музичного мистецтва в Україні: а) народна творчість; б) духовні та світські канти; в) багатоголосна церковна музика; г) теорія музики. Шкільний театр та музика побуту.</w:t>
      </w:r>
    </w:p>
    <w:p w:rsidR="001D4703" w:rsidRDefault="001D4703" w:rsidP="001D4703">
      <w:pPr>
        <w:ind w:firstLine="993"/>
        <w:jc w:val="left"/>
        <w:rPr>
          <w:szCs w:val="28"/>
          <w:lang w:val="uk-UA"/>
        </w:rPr>
      </w:pPr>
      <w:r>
        <w:rPr>
          <w:szCs w:val="28"/>
          <w:lang w:val="uk-UA"/>
        </w:rPr>
        <w:t>3. Основні осередки музичної культури України ХІХ ст. та форми музичної культури України ХІХ ст. Народна творчість.</w:t>
      </w:r>
    </w:p>
    <w:p w:rsidR="001D4703" w:rsidRDefault="001D4703" w:rsidP="001D4703">
      <w:pPr>
        <w:ind w:firstLine="993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5. Провідні композитори України ХІХ ст. </w:t>
      </w:r>
    </w:p>
    <w:p w:rsidR="001D4703" w:rsidRDefault="001D4703" w:rsidP="001D4703">
      <w:pPr>
        <w:ind w:firstLine="993"/>
        <w:jc w:val="left"/>
        <w:rPr>
          <w:szCs w:val="28"/>
          <w:lang w:val="uk-UA"/>
        </w:rPr>
      </w:pPr>
    </w:p>
    <w:p w:rsidR="001D4703" w:rsidRDefault="001D4703" w:rsidP="001D4703">
      <w:pPr>
        <w:ind w:firstLine="993"/>
        <w:jc w:val="left"/>
        <w:rPr>
          <w:szCs w:val="28"/>
          <w:lang w:val="uk-UA"/>
        </w:rPr>
      </w:pPr>
      <w:r>
        <w:rPr>
          <w:szCs w:val="28"/>
          <w:lang w:val="uk-UA"/>
        </w:rPr>
        <w:t>Заняття 10.</w:t>
      </w:r>
    </w:p>
    <w:p w:rsidR="001D4703" w:rsidRDefault="001D4703" w:rsidP="001D4703">
      <w:pPr>
        <w:ind w:firstLine="993"/>
        <w:jc w:val="left"/>
        <w:rPr>
          <w:szCs w:val="28"/>
          <w:lang w:val="uk-UA"/>
        </w:rPr>
      </w:pPr>
      <w:r>
        <w:rPr>
          <w:szCs w:val="28"/>
          <w:lang w:val="uk-UA"/>
        </w:rPr>
        <w:t>Тема: Розвиток української музики у ХХ ст.</w:t>
      </w:r>
    </w:p>
    <w:p w:rsidR="001D4703" w:rsidRDefault="001D4703" w:rsidP="001D4703">
      <w:pPr>
        <w:ind w:firstLine="993"/>
        <w:jc w:val="left"/>
        <w:rPr>
          <w:szCs w:val="28"/>
          <w:lang w:val="uk-UA"/>
        </w:rPr>
      </w:pPr>
      <w:r>
        <w:rPr>
          <w:szCs w:val="28"/>
          <w:lang w:val="uk-UA"/>
        </w:rPr>
        <w:t>План</w:t>
      </w:r>
    </w:p>
    <w:p w:rsidR="001D4703" w:rsidRDefault="001D4703" w:rsidP="001D4703">
      <w:pPr>
        <w:pStyle w:val="a3"/>
        <w:ind w:left="1713" w:hanging="720"/>
        <w:jc w:val="left"/>
        <w:rPr>
          <w:szCs w:val="28"/>
          <w:lang w:val="uk-UA"/>
        </w:rPr>
      </w:pPr>
      <w:r>
        <w:rPr>
          <w:szCs w:val="28"/>
          <w:lang w:val="uk-UA"/>
        </w:rPr>
        <w:t>1. Специфіка розвитку музичної культури на Західних землях України.</w:t>
      </w:r>
    </w:p>
    <w:p w:rsidR="001D4703" w:rsidRDefault="001D4703" w:rsidP="001D4703">
      <w:pPr>
        <w:pStyle w:val="a3"/>
        <w:ind w:left="1713" w:hanging="720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2. Особливості функціонування музичного мистецтва на Східних землях України. </w:t>
      </w:r>
    </w:p>
    <w:p w:rsidR="001D4703" w:rsidRDefault="001D4703" w:rsidP="001D4703">
      <w:pPr>
        <w:pStyle w:val="a3"/>
        <w:ind w:left="1713" w:hanging="720"/>
        <w:jc w:val="left"/>
        <w:rPr>
          <w:szCs w:val="28"/>
          <w:lang w:val="uk-UA"/>
        </w:rPr>
      </w:pPr>
      <w:r>
        <w:rPr>
          <w:szCs w:val="28"/>
          <w:lang w:val="uk-UA"/>
        </w:rPr>
        <w:t>3. Зв’язки з музичною культурою Західної Європи та вплив сучасних музичних технологій на композиторську творчість.</w:t>
      </w:r>
    </w:p>
    <w:p w:rsidR="001D4703" w:rsidRDefault="001D4703" w:rsidP="001D4703">
      <w:pPr>
        <w:pStyle w:val="a3"/>
        <w:ind w:left="1713" w:hanging="720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4. Стилі музичної творчості. </w:t>
      </w:r>
    </w:p>
    <w:p w:rsidR="001D4703" w:rsidRDefault="001D4703" w:rsidP="001D4703">
      <w:pPr>
        <w:pStyle w:val="a3"/>
        <w:ind w:left="1713" w:hanging="720"/>
        <w:jc w:val="left"/>
        <w:rPr>
          <w:szCs w:val="28"/>
          <w:lang w:val="uk-UA"/>
        </w:rPr>
      </w:pPr>
      <w:r>
        <w:rPr>
          <w:szCs w:val="28"/>
          <w:lang w:val="uk-UA"/>
        </w:rPr>
        <w:t>5. Проблеми сучасного музичного мистецтва.</w:t>
      </w:r>
    </w:p>
    <w:p w:rsidR="005C006E" w:rsidRPr="001D4703" w:rsidRDefault="001D4703">
      <w:pPr>
        <w:rPr>
          <w:lang w:val="uk-UA"/>
        </w:rPr>
      </w:pPr>
      <w:bookmarkStart w:id="0" w:name="_GoBack"/>
      <w:bookmarkEnd w:id="0"/>
    </w:p>
    <w:sectPr w:rsidR="005C006E" w:rsidRPr="001D47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48"/>
    <w:rsid w:val="001D4703"/>
    <w:rsid w:val="001D5934"/>
    <w:rsid w:val="003157B9"/>
    <w:rsid w:val="003E53A1"/>
    <w:rsid w:val="0041052A"/>
    <w:rsid w:val="006C25AB"/>
    <w:rsid w:val="00785ACA"/>
    <w:rsid w:val="00880B16"/>
    <w:rsid w:val="008F2F3C"/>
    <w:rsid w:val="009D7348"/>
    <w:rsid w:val="00C26DE6"/>
    <w:rsid w:val="00D4641A"/>
    <w:rsid w:val="00DF043E"/>
    <w:rsid w:val="00E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7476A-4E16-4275-91FE-98CF6013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03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diakov.net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2020-09-04T13:40:00Z</dcterms:created>
  <dcterms:modified xsi:type="dcterms:W3CDTF">2020-09-04T13:40:00Z</dcterms:modified>
</cp:coreProperties>
</file>