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7F" w:rsidRDefault="001F777F" w:rsidP="001F777F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1F777F" w:rsidRPr="00713A7D" w:rsidRDefault="001F777F" w:rsidP="001F777F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1F777F" w:rsidRPr="00414E47" w:rsidRDefault="001F777F" w:rsidP="001F777F">
      <w:pPr>
        <w:pStyle w:val="a3"/>
        <w:numPr>
          <w:ilvl w:val="0"/>
          <w:numId w:val="11"/>
        </w:numPr>
        <w:jc w:val="both"/>
        <w:rPr>
          <w:i/>
          <w:lang w:val="uk-UA"/>
        </w:rPr>
      </w:pPr>
      <w:r w:rsidRPr="00550A0C">
        <w:rPr>
          <w:i/>
          <w:lang w:val="uk-UA"/>
        </w:rPr>
        <w:t xml:space="preserve">Охарактеризуйте </w:t>
      </w:r>
      <w:r w:rsidRPr="00550A0C">
        <w:rPr>
          <w:i/>
        </w:rPr>
        <w:t xml:space="preserve"> </w:t>
      </w:r>
      <w:proofErr w:type="spellStart"/>
      <w:r w:rsidRPr="00550A0C">
        <w:rPr>
          <w:i/>
        </w:rPr>
        <w:t>види</w:t>
      </w:r>
      <w:proofErr w:type="spellEnd"/>
      <w:r w:rsidRPr="00550A0C">
        <w:rPr>
          <w:i/>
        </w:rPr>
        <w:t xml:space="preserve"> </w:t>
      </w:r>
      <w:proofErr w:type="spellStart"/>
      <w:r w:rsidRPr="00550A0C">
        <w:rPr>
          <w:i/>
        </w:rPr>
        <w:t>діяльності</w:t>
      </w:r>
      <w:proofErr w:type="spellEnd"/>
      <w:r w:rsidRPr="00550A0C">
        <w:rPr>
          <w:i/>
        </w:rPr>
        <w:t xml:space="preserve">, </w:t>
      </w:r>
      <w:proofErr w:type="spellStart"/>
      <w:r w:rsidRPr="00550A0C">
        <w:rPr>
          <w:i/>
        </w:rPr>
        <w:t>що</w:t>
      </w:r>
      <w:proofErr w:type="spellEnd"/>
      <w:r w:rsidRPr="00550A0C">
        <w:rPr>
          <w:i/>
        </w:rPr>
        <w:t xml:space="preserve"> </w:t>
      </w:r>
      <w:proofErr w:type="spellStart"/>
      <w:r w:rsidRPr="00550A0C">
        <w:rPr>
          <w:i/>
        </w:rPr>
        <w:t>відносяться</w:t>
      </w:r>
      <w:proofErr w:type="spellEnd"/>
      <w:r w:rsidRPr="00550A0C">
        <w:rPr>
          <w:i/>
        </w:rPr>
        <w:t xml:space="preserve"> до </w:t>
      </w:r>
      <w:proofErr w:type="spellStart"/>
      <w:r w:rsidRPr="00550A0C">
        <w:rPr>
          <w:i/>
        </w:rPr>
        <w:t>стратегічного</w:t>
      </w:r>
      <w:proofErr w:type="spellEnd"/>
      <w:r w:rsidRPr="00550A0C">
        <w:rPr>
          <w:i/>
        </w:rPr>
        <w:t xml:space="preserve"> PR</w:t>
      </w:r>
      <w:r>
        <w:rPr>
          <w:i/>
          <w:lang w:val="uk-UA"/>
        </w:rPr>
        <w:t xml:space="preserve"> </w:t>
      </w:r>
      <w:r w:rsidRPr="00414E47">
        <w:rPr>
          <w:i/>
          <w:lang w:val="uk-UA"/>
        </w:rPr>
        <w:t>для неурядових організацій.</w:t>
      </w:r>
    </w:p>
    <w:p w:rsidR="001F777F" w:rsidRPr="00550A0C" w:rsidRDefault="001F777F" w:rsidP="001F777F">
      <w:pPr>
        <w:pStyle w:val="a3"/>
        <w:jc w:val="both"/>
        <w:rPr>
          <w:i/>
          <w:lang w:val="uk-UA"/>
        </w:rPr>
      </w:pPr>
    </w:p>
    <w:p w:rsidR="001F777F" w:rsidRPr="00550A0C" w:rsidRDefault="001F777F" w:rsidP="001F777F">
      <w:pPr>
        <w:pStyle w:val="2"/>
        <w:numPr>
          <w:ilvl w:val="0"/>
          <w:numId w:val="11"/>
        </w:numPr>
        <w:spacing w:line="240" w:lineRule="auto"/>
        <w:rPr>
          <w:i/>
        </w:rPr>
      </w:pPr>
      <w:r w:rsidRPr="00550A0C">
        <w:rPr>
          <w:i/>
        </w:rPr>
        <w:t xml:space="preserve">Особливість загальних зусиль </w:t>
      </w:r>
      <w:proofErr w:type="spellStart"/>
      <w:r w:rsidRPr="00550A0C">
        <w:rPr>
          <w:i/>
        </w:rPr>
        <w:t>піарменів</w:t>
      </w:r>
      <w:proofErr w:type="spellEnd"/>
      <w:r w:rsidRPr="00550A0C">
        <w:rPr>
          <w:i/>
        </w:rPr>
        <w:t xml:space="preserve"> неурядових організацій полягає у виконанні таких завдань: </w:t>
      </w:r>
    </w:p>
    <w:p w:rsidR="001F777F" w:rsidRPr="00550A0C" w:rsidRDefault="001F777F" w:rsidP="001F777F">
      <w:pPr>
        <w:pStyle w:val="2"/>
        <w:spacing w:line="240" w:lineRule="auto"/>
        <w:rPr>
          <w:i/>
        </w:rPr>
      </w:pPr>
      <w:r w:rsidRPr="00550A0C">
        <w:rPr>
          <w:i/>
        </w:rPr>
        <w:t xml:space="preserve">1) формулювання ключових заяв про політику таких організацій, доведення, що їх діяльність здійснюється винятково в інтересах людей; </w:t>
      </w:r>
    </w:p>
    <w:p w:rsidR="001F777F" w:rsidRPr="00550A0C" w:rsidRDefault="001F777F" w:rsidP="001F777F">
      <w:pPr>
        <w:pStyle w:val="2"/>
        <w:spacing w:line="240" w:lineRule="auto"/>
        <w:rPr>
          <w:i/>
        </w:rPr>
      </w:pPr>
      <w:r w:rsidRPr="00550A0C">
        <w:rPr>
          <w:i/>
        </w:rPr>
        <w:t>2) зосередження уваги на інтерпретації їхньої діяльності, інформування громадськості щодо ролі і місця організацій у розвитку суспільства й задоволенні нагальних потреб людей;</w:t>
      </w:r>
    </w:p>
    <w:p w:rsidR="001F777F" w:rsidRPr="00550A0C" w:rsidRDefault="001F777F" w:rsidP="001F777F">
      <w:pPr>
        <w:pStyle w:val="2"/>
        <w:spacing w:line="240" w:lineRule="auto"/>
        <w:rPr>
          <w:i/>
        </w:rPr>
      </w:pPr>
      <w:r w:rsidRPr="00550A0C">
        <w:rPr>
          <w:i/>
        </w:rPr>
        <w:t xml:space="preserve"> 3) зв’язки з громадськістю мають стати епіцентром інноваційного розвитку неурядових організацій, формування й піднесення їхньої репутації як творчих, сумлінних, соціально відповідальних і корисних організацій, що опікуються проблемами людей.</w:t>
      </w:r>
    </w:p>
    <w:p w:rsidR="001F777F" w:rsidRPr="00550A0C" w:rsidRDefault="001F777F" w:rsidP="001F777F">
      <w:pPr>
        <w:pStyle w:val="2"/>
        <w:spacing w:line="240" w:lineRule="auto"/>
        <w:rPr>
          <w:i/>
        </w:rPr>
      </w:pPr>
      <w:r w:rsidRPr="00550A0C">
        <w:rPr>
          <w:i/>
        </w:rPr>
        <w:t xml:space="preserve"> Підготуйте план діяльності  по зв</w:t>
      </w:r>
      <w:r w:rsidRPr="00550A0C">
        <w:rPr>
          <w:i/>
          <w:lang w:val="ru-RU"/>
        </w:rPr>
        <w:t>’</w:t>
      </w:r>
      <w:proofErr w:type="spellStart"/>
      <w:r w:rsidRPr="00550A0C">
        <w:rPr>
          <w:i/>
        </w:rPr>
        <w:t>язках</w:t>
      </w:r>
      <w:proofErr w:type="spellEnd"/>
      <w:r w:rsidRPr="00550A0C">
        <w:rPr>
          <w:i/>
        </w:rPr>
        <w:t xml:space="preserve"> з громадськістю на 1 рік для неурядової організації (за власним вибором), виходячи із вищезазначених завдань.</w:t>
      </w:r>
    </w:p>
    <w:p w:rsidR="001F777F" w:rsidRDefault="001F777F" w:rsidP="001F777F">
      <w:pPr>
        <w:shd w:val="clear" w:color="auto" w:fill="FFFFFF"/>
        <w:jc w:val="center"/>
        <w:rPr>
          <w:b/>
          <w:i/>
          <w:szCs w:val="28"/>
          <w:u w:val="single"/>
        </w:rPr>
      </w:pPr>
      <w:bookmarkStart w:id="0" w:name="_GoBack"/>
      <w:bookmarkEnd w:id="0"/>
      <w:proofErr w:type="spellStart"/>
      <w:r w:rsidRPr="00723583">
        <w:rPr>
          <w:b/>
          <w:i/>
          <w:szCs w:val="28"/>
          <w:u w:val="single"/>
        </w:rPr>
        <w:t>Питання</w:t>
      </w:r>
      <w:proofErr w:type="spellEnd"/>
      <w:r w:rsidRPr="00723583">
        <w:rPr>
          <w:b/>
          <w:i/>
          <w:szCs w:val="28"/>
          <w:u w:val="single"/>
        </w:rPr>
        <w:t xml:space="preserve"> </w:t>
      </w:r>
      <w:proofErr w:type="gramStart"/>
      <w:r w:rsidRPr="00723583">
        <w:rPr>
          <w:b/>
          <w:i/>
          <w:szCs w:val="28"/>
          <w:u w:val="single"/>
        </w:rPr>
        <w:t>для самоконтролю</w:t>
      </w:r>
      <w:proofErr w:type="gramEnd"/>
    </w:p>
    <w:p w:rsidR="001F777F" w:rsidRDefault="001F777F" w:rsidP="001F777F">
      <w:pPr>
        <w:shd w:val="clear" w:color="auto" w:fill="FFFFFF"/>
        <w:jc w:val="center"/>
        <w:rPr>
          <w:b/>
          <w:i/>
          <w:szCs w:val="28"/>
          <w:u w:val="single"/>
        </w:rPr>
      </w:pPr>
    </w:p>
    <w:p w:rsidR="001F777F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 В чому полягає в</w:t>
      </w:r>
      <w:proofErr w:type="spellStart"/>
      <w:r w:rsidRPr="005D3B74">
        <w:t>ідмінність</w:t>
      </w:r>
      <w:proofErr w:type="spellEnd"/>
      <w:r w:rsidRPr="005D3B74">
        <w:t xml:space="preserve"> </w:t>
      </w:r>
      <w:proofErr w:type="spellStart"/>
      <w:r w:rsidRPr="005D3B74">
        <w:t>між</w:t>
      </w:r>
      <w:proofErr w:type="spellEnd"/>
      <w:r w:rsidRPr="005D3B74">
        <w:t xml:space="preserve"> </w:t>
      </w:r>
      <w:proofErr w:type="spellStart"/>
      <w:r w:rsidRPr="005D3B74">
        <w:t>неурядовими</w:t>
      </w:r>
      <w:proofErr w:type="spellEnd"/>
      <w:r w:rsidRPr="005D3B74">
        <w:t xml:space="preserve"> та </w:t>
      </w:r>
      <w:proofErr w:type="spellStart"/>
      <w:r w:rsidRPr="005D3B74">
        <w:t>комерційними</w:t>
      </w:r>
      <w:proofErr w:type="spellEnd"/>
      <w:r w:rsidRPr="005D3B74">
        <w:t xml:space="preserve"> </w:t>
      </w:r>
      <w:proofErr w:type="spellStart"/>
      <w:r w:rsidRPr="005D3B74">
        <w:t>організаціями</w:t>
      </w:r>
      <w:proofErr w:type="spellEnd"/>
      <w:r>
        <w:rPr>
          <w:lang w:val="uk-UA"/>
        </w:rPr>
        <w:t>?</w:t>
      </w:r>
    </w:p>
    <w:p w:rsidR="001F777F" w:rsidRPr="00713A7D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За якими кр</w:t>
      </w:r>
      <w:r w:rsidRPr="00713A7D">
        <w:rPr>
          <w:lang w:val="uk-UA"/>
        </w:rPr>
        <w:t>итеріями</w:t>
      </w:r>
      <w:r w:rsidRPr="00713A7D">
        <w:t xml:space="preserve"> </w:t>
      </w:r>
      <w:proofErr w:type="spellStart"/>
      <w:r w:rsidRPr="00713A7D">
        <w:t>можна</w:t>
      </w:r>
      <w:proofErr w:type="spellEnd"/>
      <w:r w:rsidRPr="00713A7D">
        <w:t xml:space="preserve"> </w:t>
      </w:r>
      <w:proofErr w:type="spellStart"/>
      <w:r w:rsidRPr="00713A7D">
        <w:t>класифікувати</w:t>
      </w:r>
      <w:proofErr w:type="spellEnd"/>
      <w:r w:rsidRPr="00713A7D">
        <w:t xml:space="preserve"> </w:t>
      </w:r>
      <w:proofErr w:type="spellStart"/>
      <w:r w:rsidRPr="00713A7D">
        <w:t>громадські</w:t>
      </w:r>
      <w:proofErr w:type="spellEnd"/>
      <w:r w:rsidRPr="00713A7D">
        <w:t xml:space="preserve"> </w:t>
      </w:r>
      <w:proofErr w:type="spellStart"/>
      <w:r w:rsidRPr="00713A7D">
        <w:t>неурядові</w:t>
      </w:r>
      <w:proofErr w:type="spellEnd"/>
      <w:r w:rsidRPr="00713A7D">
        <w:t xml:space="preserve"> </w:t>
      </w:r>
      <w:proofErr w:type="spellStart"/>
      <w:r w:rsidRPr="00713A7D">
        <w:t>організації</w:t>
      </w:r>
      <w:proofErr w:type="spellEnd"/>
      <w:r w:rsidRPr="00713A7D">
        <w:rPr>
          <w:lang w:val="uk-UA"/>
        </w:rPr>
        <w:t>?</w:t>
      </w:r>
      <w:r w:rsidRPr="00713A7D">
        <w:rPr>
          <w:b/>
        </w:rPr>
        <w:t xml:space="preserve"> </w:t>
      </w:r>
    </w:p>
    <w:p w:rsidR="001F777F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Якісно чи кількісно вимірюється р</w:t>
      </w:r>
      <w:r w:rsidRPr="007A144C">
        <w:rPr>
          <w:lang w:val="uk-UA"/>
        </w:rPr>
        <w:t>езультат діяльності неурядових неприбуткових організацій</w:t>
      </w:r>
      <w:r>
        <w:rPr>
          <w:lang w:val="uk-UA"/>
        </w:rPr>
        <w:t xml:space="preserve">? </w:t>
      </w:r>
      <w:r w:rsidRPr="007A144C">
        <w:rPr>
          <w:lang w:val="uk-UA"/>
        </w:rPr>
        <w:t xml:space="preserve"> </w:t>
      </w:r>
    </w:p>
    <w:p w:rsidR="001F777F" w:rsidRPr="007A144C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7A144C">
        <w:rPr>
          <w:lang w:val="uk-UA"/>
        </w:rPr>
        <w:t xml:space="preserve">У який спосіб громадські організації можуть використовувати такий інструмент, як «зв’язки з громадськістю» для досягнення власних цілей? </w:t>
      </w:r>
    </w:p>
    <w:p w:rsidR="001F777F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З якою метою  неурядові </w:t>
      </w:r>
      <w:proofErr w:type="spellStart"/>
      <w:r>
        <w:rPr>
          <w:lang w:val="uk-UA"/>
        </w:rPr>
        <w:t>отганізації</w:t>
      </w:r>
      <w:proofErr w:type="spellEnd"/>
      <w:r>
        <w:rPr>
          <w:lang w:val="uk-UA"/>
        </w:rPr>
        <w:t xml:space="preserve"> використовують </w:t>
      </w:r>
      <w:r w:rsidRPr="00713A7D">
        <w:rPr>
          <w:lang w:val="uk-UA"/>
        </w:rPr>
        <w:t>комунікаційні стратегії і тактики?</w:t>
      </w:r>
    </w:p>
    <w:p w:rsidR="001F777F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 У чому полягає природа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>?</w:t>
      </w:r>
    </w:p>
    <w:p w:rsidR="001F777F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b/>
        </w:rPr>
        <w:t xml:space="preserve"> </w:t>
      </w:r>
      <w:proofErr w:type="spellStart"/>
      <w:r w:rsidRPr="00713A7D">
        <w:t>Якою</w:t>
      </w:r>
      <w:proofErr w:type="spellEnd"/>
      <w:r w:rsidRPr="00713A7D">
        <w:t xml:space="preserve"> є </w:t>
      </w:r>
      <w:r w:rsidRPr="00713A7D">
        <w:rPr>
          <w:lang w:val="uk-UA"/>
        </w:rPr>
        <w:t>г</w:t>
      </w:r>
      <w:proofErr w:type="spellStart"/>
      <w:r w:rsidRPr="00713A7D">
        <w:t>оловна</w:t>
      </w:r>
      <w:proofErr w:type="spellEnd"/>
      <w:r w:rsidRPr="00713A7D">
        <w:t xml:space="preserve"> мета </w:t>
      </w:r>
      <w:proofErr w:type="spellStart"/>
      <w:r w:rsidRPr="00713A7D">
        <w:t>інституту</w:t>
      </w:r>
      <w:proofErr w:type="spellEnd"/>
      <w:r w:rsidRPr="00713A7D">
        <w:t xml:space="preserve"> </w:t>
      </w:r>
      <w:proofErr w:type="spellStart"/>
      <w:r w:rsidRPr="00713A7D">
        <w:t>паблік</w:t>
      </w:r>
      <w:proofErr w:type="spellEnd"/>
      <w:r w:rsidRPr="00713A7D">
        <w:t xml:space="preserve"> </w:t>
      </w:r>
      <w:proofErr w:type="spellStart"/>
      <w:r w:rsidRPr="00713A7D">
        <w:t>рилейшнз</w:t>
      </w:r>
      <w:proofErr w:type="spellEnd"/>
      <w:r w:rsidRPr="00713A7D">
        <w:rPr>
          <w:lang w:val="uk-UA"/>
        </w:rPr>
        <w:t>?</w:t>
      </w:r>
    </w:p>
    <w:p w:rsidR="001F777F" w:rsidRPr="00713A7D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 Які базисні функції </w:t>
      </w:r>
      <w:r w:rsidRPr="00713A7D">
        <w:rPr>
          <w:lang w:val="uk-UA"/>
        </w:rPr>
        <w:t xml:space="preserve">виконує </w:t>
      </w:r>
      <w:r w:rsidRPr="00713A7D">
        <w:t>PR</w:t>
      </w:r>
      <w:r w:rsidRPr="00713A7D">
        <w:rPr>
          <w:lang w:val="uk-UA"/>
        </w:rPr>
        <w:t xml:space="preserve"> як соціальний інститут?</w:t>
      </w:r>
      <w:r>
        <w:rPr>
          <w:i/>
          <w:lang w:val="uk-UA"/>
        </w:rPr>
        <w:t xml:space="preserve"> </w:t>
      </w:r>
      <w:r w:rsidRPr="00713A7D">
        <w:rPr>
          <w:i/>
          <w:lang w:val="uk-UA"/>
        </w:rPr>
        <w:t xml:space="preserve"> </w:t>
      </w:r>
    </w:p>
    <w:p w:rsidR="001F777F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 Як з</w:t>
      </w:r>
      <w:r w:rsidRPr="005D3B74">
        <w:rPr>
          <w:lang w:val="uk-UA"/>
        </w:rPr>
        <w:t xml:space="preserve">в'язок </w:t>
      </w:r>
      <w:r>
        <w:rPr>
          <w:lang w:val="uk-UA"/>
        </w:rPr>
        <w:t xml:space="preserve"> існує </w:t>
      </w:r>
      <w:r w:rsidRPr="005D3B74">
        <w:rPr>
          <w:lang w:val="uk-UA"/>
        </w:rPr>
        <w:t xml:space="preserve">між неурядовими організаціями і </w:t>
      </w:r>
      <w:r w:rsidRPr="005D3B74">
        <w:t>PR</w:t>
      </w:r>
      <w:r>
        <w:rPr>
          <w:lang w:val="uk-UA"/>
        </w:rPr>
        <w:t>?</w:t>
      </w:r>
    </w:p>
    <w:p w:rsidR="001F777F" w:rsidRPr="005D3B74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 Чим обумовлюється </w:t>
      </w:r>
      <w:proofErr w:type="spellStart"/>
      <w:r w:rsidRPr="00713A7D">
        <w:t>специфіка</w:t>
      </w:r>
      <w:proofErr w:type="spellEnd"/>
      <w:r w:rsidRPr="00713A7D">
        <w:t xml:space="preserve"> </w:t>
      </w:r>
      <w:proofErr w:type="spellStart"/>
      <w:r w:rsidRPr="00713A7D">
        <w:t>зв’язків</w:t>
      </w:r>
      <w:proofErr w:type="spellEnd"/>
      <w:r w:rsidRPr="00713A7D">
        <w:t xml:space="preserve"> </w:t>
      </w:r>
      <w:proofErr w:type="spellStart"/>
      <w:r w:rsidRPr="00713A7D">
        <w:t>із</w:t>
      </w:r>
      <w:proofErr w:type="spellEnd"/>
      <w:r w:rsidRPr="00713A7D">
        <w:t xml:space="preserve"> </w:t>
      </w:r>
      <w:proofErr w:type="spellStart"/>
      <w:r w:rsidRPr="00713A7D">
        <w:t>громадськістю</w:t>
      </w:r>
      <w:proofErr w:type="spellEnd"/>
      <w:r w:rsidRPr="00713A7D">
        <w:t xml:space="preserve"> в </w:t>
      </w:r>
      <w:proofErr w:type="spellStart"/>
      <w:r w:rsidRPr="00713A7D">
        <w:t>неурядових</w:t>
      </w:r>
      <w:proofErr w:type="spellEnd"/>
      <w:r w:rsidRPr="00713A7D">
        <w:t xml:space="preserve"> </w:t>
      </w:r>
      <w:proofErr w:type="spellStart"/>
      <w:r w:rsidRPr="00713A7D">
        <w:t>організаціях</w:t>
      </w:r>
      <w:proofErr w:type="spellEnd"/>
      <w:r w:rsidRPr="00713A7D">
        <w:rPr>
          <w:lang w:val="uk-UA"/>
        </w:rPr>
        <w:t>?</w:t>
      </w:r>
    </w:p>
    <w:p w:rsidR="001F777F" w:rsidRPr="005D3B74" w:rsidRDefault="001F777F" w:rsidP="001F777F">
      <w:pPr>
        <w:pStyle w:val="a3"/>
        <w:numPr>
          <w:ilvl w:val="0"/>
          <w:numId w:val="10"/>
        </w:numPr>
        <w:jc w:val="both"/>
        <w:rPr>
          <w:lang w:val="uk-UA"/>
        </w:rPr>
      </w:pP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</w:t>
      </w:r>
      <w:r w:rsidRPr="005D3B74">
        <w:rPr>
          <w:bCs/>
        </w:rPr>
        <w:t>оделі</w:t>
      </w:r>
      <w:proofErr w:type="spellEnd"/>
      <w:r w:rsidRPr="005D3B74">
        <w:rPr>
          <w:bCs/>
        </w:rPr>
        <w:t xml:space="preserve"> </w:t>
      </w:r>
      <w:proofErr w:type="spellStart"/>
      <w:r w:rsidRPr="005D3B74">
        <w:rPr>
          <w:bCs/>
        </w:rPr>
        <w:t>соціальних</w:t>
      </w:r>
      <w:proofErr w:type="spellEnd"/>
      <w:r w:rsidRPr="005D3B74">
        <w:rPr>
          <w:bCs/>
        </w:rPr>
        <w:t xml:space="preserve"> практи</w:t>
      </w:r>
      <w:r>
        <w:rPr>
          <w:bCs/>
        </w:rPr>
        <w:t xml:space="preserve">к </w:t>
      </w:r>
      <w:proofErr w:type="spellStart"/>
      <w:r>
        <w:rPr>
          <w:bCs/>
        </w:rPr>
        <w:t>комунікацій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громадськістю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використовуються </w:t>
      </w:r>
      <w:r>
        <w:rPr>
          <w:bCs/>
        </w:rPr>
        <w:t xml:space="preserve">в </w:t>
      </w:r>
      <w:proofErr w:type="spellStart"/>
      <w:r w:rsidRPr="005D3B74">
        <w:rPr>
          <w:bCs/>
        </w:rPr>
        <w:t>неурядових</w:t>
      </w:r>
      <w:proofErr w:type="spellEnd"/>
      <w:r w:rsidRPr="005D3B74">
        <w:rPr>
          <w:bCs/>
        </w:rPr>
        <w:t xml:space="preserve"> </w:t>
      </w:r>
      <w:proofErr w:type="spellStart"/>
      <w:r w:rsidRPr="005D3B74">
        <w:rPr>
          <w:bCs/>
        </w:rPr>
        <w:t>організаціях</w:t>
      </w:r>
      <w:proofErr w:type="spellEnd"/>
      <w:r>
        <w:rPr>
          <w:bCs/>
          <w:lang w:val="uk-UA"/>
        </w:rPr>
        <w:t>?</w:t>
      </w:r>
    </w:p>
    <w:p w:rsidR="001F777F" w:rsidRPr="007A144C" w:rsidRDefault="001F777F" w:rsidP="001F777F">
      <w:pPr>
        <w:shd w:val="clear" w:color="auto" w:fill="FFFFFF"/>
        <w:jc w:val="both"/>
        <w:rPr>
          <w:szCs w:val="28"/>
          <w:lang w:val="uk-UA"/>
        </w:rPr>
      </w:pPr>
    </w:p>
    <w:p w:rsidR="001F777F" w:rsidRDefault="001F777F" w:rsidP="001F777F">
      <w:pPr>
        <w:ind w:left="360"/>
        <w:jc w:val="both"/>
        <w:rPr>
          <w:i/>
          <w:lang w:val="uk-UA"/>
        </w:rPr>
      </w:pPr>
    </w:p>
    <w:p w:rsidR="001F777F" w:rsidRPr="00634A79" w:rsidRDefault="001F777F" w:rsidP="001F777F">
      <w:pPr>
        <w:pStyle w:val="2"/>
        <w:tabs>
          <w:tab w:val="left" w:pos="1134"/>
        </w:tabs>
        <w:spacing w:line="240" w:lineRule="auto"/>
        <w:ind w:left="709" w:firstLine="0"/>
        <w:jc w:val="center"/>
        <w:rPr>
          <w:b/>
          <w:i/>
          <w:u w:val="single"/>
        </w:rPr>
      </w:pPr>
      <w:r w:rsidRPr="00305F04">
        <w:rPr>
          <w:rFonts w:ascii="Arial" w:eastAsia="Times New Roman" w:hAnsi="Arial" w:cs="Arial"/>
          <w:b/>
          <w:color w:val="0070C0"/>
          <w:sz w:val="56"/>
          <w:szCs w:val="20"/>
        </w:rPr>
        <w:sym w:font="Webdings" w:char="F0A8"/>
      </w:r>
      <w:r>
        <w:rPr>
          <w:rFonts w:ascii="Arial" w:eastAsia="Times New Roman" w:hAnsi="Arial" w:cs="Arial"/>
          <w:b/>
          <w:color w:val="0070C0"/>
          <w:sz w:val="56"/>
          <w:szCs w:val="20"/>
          <w:lang w:val="ru-RU"/>
        </w:rPr>
        <w:t xml:space="preserve"> </w:t>
      </w:r>
      <w:r w:rsidRPr="00634A79">
        <w:rPr>
          <w:b/>
          <w:i/>
          <w:u w:val="single"/>
        </w:rPr>
        <w:t>Література</w:t>
      </w:r>
    </w:p>
    <w:p w:rsidR="001F777F" w:rsidRPr="00392EF8" w:rsidRDefault="001F777F" w:rsidP="001F777F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1F777F" w:rsidRPr="00392EF8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lastRenderedPageBreak/>
        <w:t>Балабанова</w:t>
      </w:r>
      <w:proofErr w:type="spellEnd"/>
      <w:r w:rsidRPr="00392EF8">
        <w:rPr>
          <w:sz w:val="24"/>
          <w:lang w:val="uk-UA"/>
        </w:rPr>
        <w:t xml:space="preserve"> Л. В. </w:t>
      </w:r>
      <w:proofErr w:type="spellStart"/>
      <w:r w:rsidRPr="00392EF8">
        <w:rPr>
          <w:sz w:val="24"/>
          <w:lang w:val="uk-UA"/>
        </w:rPr>
        <w:t>Паблік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[Текст] : </w:t>
      </w:r>
      <w:proofErr w:type="spellStart"/>
      <w:r w:rsidRPr="00392EF8">
        <w:rPr>
          <w:sz w:val="24"/>
          <w:lang w:val="uk-UA"/>
        </w:rPr>
        <w:t>навч</w:t>
      </w:r>
      <w:proofErr w:type="spellEnd"/>
      <w:r w:rsidRPr="00392EF8">
        <w:rPr>
          <w:sz w:val="24"/>
          <w:lang w:val="uk-UA"/>
        </w:rPr>
        <w:t xml:space="preserve">. посібник </w:t>
      </w:r>
      <w:proofErr w:type="spellStart"/>
      <w:r w:rsidRPr="00392EF8">
        <w:rPr>
          <w:sz w:val="24"/>
          <w:lang w:val="uk-UA"/>
        </w:rPr>
        <w:t>реком</w:t>
      </w:r>
      <w:proofErr w:type="spellEnd"/>
      <w:r w:rsidRPr="00392EF8">
        <w:rPr>
          <w:sz w:val="24"/>
          <w:lang w:val="uk-UA"/>
        </w:rPr>
        <w:t xml:space="preserve">. МОНУ / Людмила </w:t>
      </w:r>
      <w:proofErr w:type="spellStart"/>
      <w:r w:rsidRPr="00392EF8">
        <w:rPr>
          <w:sz w:val="24"/>
          <w:lang w:val="uk-UA"/>
        </w:rPr>
        <w:t>Веніамінівна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Балабанова</w:t>
      </w:r>
      <w:proofErr w:type="spellEnd"/>
      <w:r w:rsidRPr="00392EF8">
        <w:rPr>
          <w:sz w:val="24"/>
          <w:lang w:val="uk-UA"/>
        </w:rPr>
        <w:t xml:space="preserve">, Катерина </w:t>
      </w:r>
      <w:proofErr w:type="spellStart"/>
      <w:r w:rsidRPr="00392EF8">
        <w:rPr>
          <w:sz w:val="24"/>
          <w:lang w:val="uk-UA"/>
        </w:rPr>
        <w:t>Вячеславівна</w:t>
      </w:r>
      <w:proofErr w:type="spellEnd"/>
      <w:r w:rsidRPr="00392EF8">
        <w:rPr>
          <w:sz w:val="24"/>
          <w:lang w:val="uk-UA"/>
        </w:rPr>
        <w:t xml:space="preserve"> Савельєва. – К. : ВД "Професіонал", 2008. – 528 с.</w:t>
      </w:r>
    </w:p>
    <w:p w:rsidR="001F777F" w:rsidRPr="00392EF8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1F777F" w:rsidRPr="00392EF8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</w:t>
      </w:r>
      <w:proofErr w:type="spellStart"/>
      <w:r w:rsidRPr="00392EF8">
        <w:rPr>
          <w:sz w:val="24"/>
        </w:rPr>
        <w:t>Україні</w:t>
      </w:r>
      <w:proofErr w:type="spellEnd"/>
      <w:r w:rsidRPr="00392EF8">
        <w:rPr>
          <w:sz w:val="24"/>
        </w:rPr>
        <w:t xml:space="preserve">: </w:t>
      </w:r>
      <w:proofErr w:type="spellStart"/>
      <w:r w:rsidRPr="00392EF8">
        <w:rPr>
          <w:sz w:val="24"/>
        </w:rPr>
        <w:t>наукове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осмислення</w:t>
      </w:r>
      <w:proofErr w:type="spellEnd"/>
      <w:r w:rsidRPr="00392EF8">
        <w:rPr>
          <w:sz w:val="24"/>
        </w:rPr>
        <w:t xml:space="preserve"> феномену: </w:t>
      </w:r>
      <w:proofErr w:type="spellStart"/>
      <w:r w:rsidRPr="00392EF8">
        <w:rPr>
          <w:sz w:val="24"/>
        </w:rPr>
        <w:t>монографія</w:t>
      </w:r>
      <w:proofErr w:type="spellEnd"/>
      <w:r w:rsidRPr="00392EF8">
        <w:rPr>
          <w:sz w:val="24"/>
        </w:rPr>
        <w:t xml:space="preserve"> / В. В. </w:t>
      </w: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. –– К.: </w:t>
      </w:r>
      <w:proofErr w:type="spellStart"/>
      <w:r w:rsidRPr="00392EF8">
        <w:rPr>
          <w:sz w:val="24"/>
        </w:rPr>
        <w:t>Академія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Української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Преси</w:t>
      </w:r>
      <w:proofErr w:type="spellEnd"/>
      <w:r w:rsidRPr="00392EF8">
        <w:rPr>
          <w:sz w:val="24"/>
        </w:rPr>
        <w:t>, 2013. – 388с.</w:t>
      </w:r>
    </w:p>
    <w:p w:rsidR="001F777F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 xml:space="preserve">-технології) // Чорнобиль і соціум. –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10. – К.: ПЦ “Фоліант”, 2004. – С. 95-108.</w:t>
      </w:r>
    </w:p>
    <w:p w:rsidR="001F777F" w:rsidRPr="00392EF8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1F777F" w:rsidRPr="00392EF8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, В. Г.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рілейшнз:Наукові</w:t>
      </w:r>
      <w:proofErr w:type="spellEnd"/>
      <w:r w:rsidRPr="00392EF8">
        <w:rPr>
          <w:sz w:val="24"/>
          <w:lang w:val="uk-UA"/>
        </w:rPr>
        <w:t xml:space="preserve"> основи, методика, практика : Підручник / Валентин Григорович </w:t>
      </w: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. – 2-е </w:t>
      </w:r>
      <w:proofErr w:type="spellStart"/>
      <w:r w:rsidRPr="00392EF8">
        <w:rPr>
          <w:sz w:val="24"/>
          <w:lang w:val="uk-UA"/>
        </w:rPr>
        <w:t>вид.доп</w:t>
      </w:r>
      <w:proofErr w:type="spellEnd"/>
      <w:r w:rsidRPr="00392EF8">
        <w:rPr>
          <w:sz w:val="24"/>
          <w:lang w:val="uk-UA"/>
        </w:rPr>
        <w:t>. – К. : Видавничий дім "Скарби", 2001. – 400с. </w:t>
      </w:r>
    </w:p>
    <w:p w:rsidR="001F777F" w:rsidRPr="00392EF8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Особливості функціонування </w:t>
      </w:r>
      <w:proofErr w:type="spellStart"/>
      <w:r w:rsidRPr="00392EF8">
        <w:rPr>
          <w:sz w:val="24"/>
          <w:lang w:val="uk-UA"/>
        </w:rPr>
        <w:t>зв'язків</w:t>
      </w:r>
      <w:proofErr w:type="spellEnd"/>
      <w:r w:rsidRPr="00392EF8">
        <w:rPr>
          <w:sz w:val="24"/>
          <w:lang w:val="uk-UA"/>
        </w:rPr>
        <w:t xml:space="preserve"> з громадськістю в органах державної влади / О.І. Руденко // Політологічний вісник: </w:t>
      </w:r>
      <w:proofErr w:type="spellStart"/>
      <w:r w:rsidRPr="00392EF8">
        <w:rPr>
          <w:sz w:val="24"/>
          <w:lang w:val="uk-UA"/>
        </w:rPr>
        <w:t>зб</w:t>
      </w:r>
      <w:proofErr w:type="spellEnd"/>
      <w:r w:rsidRPr="00392EF8">
        <w:rPr>
          <w:sz w:val="24"/>
          <w:lang w:val="uk-UA"/>
        </w:rPr>
        <w:t xml:space="preserve">. наук, пр. - К., 2011. -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56. - С. 306-312.</w:t>
      </w:r>
    </w:p>
    <w:p w:rsidR="001F777F" w:rsidRPr="00392EF8" w:rsidRDefault="001F777F" w:rsidP="001F777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AD112E" w:rsidRDefault="00AD112E" w:rsidP="00AD112E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 xml:space="preserve">Ільченко  І. О. </w:t>
      </w:r>
      <w:proofErr w:type="spellStart"/>
      <w:r w:rsidRPr="00453144">
        <w:rPr>
          <w:sz w:val="24"/>
          <w:lang w:val="uk-UA"/>
        </w:rPr>
        <w:t>Інституціоналізіція</w:t>
      </w:r>
      <w:proofErr w:type="spellEnd"/>
      <w:r w:rsidRPr="00453144">
        <w:rPr>
          <w:sz w:val="24"/>
          <w:lang w:val="uk-UA"/>
        </w:rPr>
        <w:t xml:space="preserve"> підготовки спеціалістів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в Україні / І. О. Ільченко // Вісник Харківського національного університету ім. </w:t>
      </w:r>
      <w:proofErr w:type="spellStart"/>
      <w:r w:rsidRPr="00453144">
        <w:rPr>
          <w:sz w:val="24"/>
          <w:lang w:val="uk-UA"/>
        </w:rPr>
        <w:t>В.Н.Каразіна</w:t>
      </w:r>
      <w:proofErr w:type="spellEnd"/>
      <w:r w:rsidRPr="00453144">
        <w:rPr>
          <w:sz w:val="24"/>
          <w:lang w:val="uk-UA"/>
        </w:rPr>
        <w:t>. Сер.: Соціологія. – 2001. – №511, Вип.12. – С.136-139.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Моисеев</w:t>
      </w:r>
      <w:proofErr w:type="spellEnd"/>
      <w:r w:rsidRPr="00453144">
        <w:rPr>
          <w:sz w:val="24"/>
          <w:lang w:val="uk-UA"/>
        </w:rPr>
        <w:t xml:space="preserve">, В. А.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рилейшнз-средство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социальной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коммуникации</w:t>
      </w:r>
      <w:proofErr w:type="spellEnd"/>
      <w:r w:rsidRPr="00453144">
        <w:rPr>
          <w:sz w:val="24"/>
          <w:lang w:val="uk-UA"/>
        </w:rPr>
        <w:t xml:space="preserve"> (</w:t>
      </w:r>
      <w:proofErr w:type="spellStart"/>
      <w:r w:rsidRPr="00453144">
        <w:rPr>
          <w:sz w:val="24"/>
          <w:lang w:val="uk-UA"/>
        </w:rPr>
        <w:t>теория</w:t>
      </w:r>
      <w:proofErr w:type="spellEnd"/>
      <w:r w:rsidRPr="00453144">
        <w:rPr>
          <w:sz w:val="24"/>
          <w:lang w:val="uk-UA"/>
        </w:rPr>
        <w:t xml:space="preserve"> и практика) / </w:t>
      </w:r>
      <w:proofErr w:type="spellStart"/>
      <w:r w:rsidRPr="00453144">
        <w:rPr>
          <w:sz w:val="24"/>
          <w:lang w:val="uk-UA"/>
        </w:rPr>
        <w:t>Вячеслав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Анатольевич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Моисеев</w:t>
      </w:r>
      <w:proofErr w:type="spellEnd"/>
      <w:r w:rsidRPr="00453144">
        <w:rPr>
          <w:sz w:val="24"/>
          <w:lang w:val="uk-UA"/>
        </w:rPr>
        <w:t xml:space="preserve">. – К. : </w:t>
      </w:r>
      <w:proofErr w:type="spellStart"/>
      <w:r w:rsidRPr="00453144">
        <w:rPr>
          <w:sz w:val="24"/>
          <w:lang w:val="uk-UA"/>
        </w:rPr>
        <w:t>Дакор</w:t>
      </w:r>
      <w:proofErr w:type="spellEnd"/>
      <w:r w:rsidRPr="00453144">
        <w:rPr>
          <w:sz w:val="24"/>
          <w:lang w:val="uk-UA"/>
        </w:rPr>
        <w:t>, 2002. – 506с.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 xml:space="preserve">Мойсеєв В. А. 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рілейшнз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[для </w:t>
      </w:r>
      <w:proofErr w:type="spellStart"/>
      <w:r w:rsidRPr="00453144">
        <w:rPr>
          <w:sz w:val="24"/>
          <w:lang w:val="uk-UA"/>
        </w:rPr>
        <w:t>студ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вищ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закл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рек</w:t>
      </w:r>
      <w:proofErr w:type="spellEnd"/>
      <w:r w:rsidRPr="00453144">
        <w:rPr>
          <w:sz w:val="24"/>
          <w:lang w:val="uk-UA"/>
        </w:rPr>
        <w:t xml:space="preserve">. МОНУ] / В'ячеслав Анатолійович Мойсеєв. – К. : </w:t>
      </w:r>
      <w:proofErr w:type="spellStart"/>
      <w:r w:rsidRPr="00453144">
        <w:rPr>
          <w:sz w:val="24"/>
          <w:lang w:val="uk-UA"/>
        </w:rPr>
        <w:t>Академвидав</w:t>
      </w:r>
      <w:proofErr w:type="spellEnd"/>
      <w:r w:rsidRPr="00453144">
        <w:rPr>
          <w:sz w:val="24"/>
          <w:lang w:val="uk-UA"/>
        </w:rPr>
        <w:t>, 2007. – 224 с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Пізнюк</w:t>
      </w:r>
      <w:proofErr w:type="spellEnd"/>
      <w:r w:rsidRPr="00453144">
        <w:rPr>
          <w:sz w:val="24"/>
          <w:lang w:val="uk-UA"/>
        </w:rPr>
        <w:t xml:space="preserve"> Л. В. 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посібник для </w:t>
      </w:r>
      <w:proofErr w:type="spellStart"/>
      <w:r w:rsidRPr="00453144">
        <w:rPr>
          <w:sz w:val="24"/>
          <w:lang w:val="uk-UA"/>
        </w:rPr>
        <w:t>дистанц</w:t>
      </w:r>
      <w:proofErr w:type="spellEnd"/>
      <w:r w:rsidRPr="00453144">
        <w:rPr>
          <w:sz w:val="24"/>
          <w:lang w:val="uk-UA"/>
        </w:rPr>
        <w:t>. навчання / Л. В. </w:t>
      </w:r>
      <w:proofErr w:type="spellStart"/>
      <w:r w:rsidRPr="00453144">
        <w:rPr>
          <w:sz w:val="24"/>
          <w:lang w:val="uk-UA"/>
        </w:rPr>
        <w:t>Пізнюк</w:t>
      </w:r>
      <w:proofErr w:type="spellEnd"/>
      <w:r w:rsidRPr="00453144">
        <w:rPr>
          <w:sz w:val="24"/>
          <w:lang w:val="uk-UA"/>
        </w:rPr>
        <w:t>. – К. : Ун-т "Україна", 2005. – 239с.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для </w:t>
      </w:r>
      <w:proofErr w:type="spellStart"/>
      <w:r w:rsidRPr="00453144">
        <w:rPr>
          <w:sz w:val="24"/>
          <w:lang w:val="uk-UA"/>
        </w:rPr>
        <w:t>профессионалов</w:t>
      </w:r>
      <w:proofErr w:type="spellEnd"/>
      <w:r w:rsidRPr="00453144">
        <w:rPr>
          <w:sz w:val="24"/>
          <w:lang w:val="uk-UA"/>
        </w:rPr>
        <w:t xml:space="preserve"> / </w:t>
      </w:r>
      <w:proofErr w:type="spellStart"/>
      <w:r w:rsidRPr="00453144">
        <w:rPr>
          <w:sz w:val="24"/>
          <w:lang w:val="uk-UA"/>
        </w:rPr>
        <w:t>Георгий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Георгиевич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6-е </w:t>
      </w:r>
      <w:proofErr w:type="spellStart"/>
      <w:r w:rsidRPr="00453144">
        <w:rPr>
          <w:sz w:val="24"/>
          <w:lang w:val="uk-UA"/>
        </w:rPr>
        <w:t>изд</w:t>
      </w:r>
      <w:proofErr w:type="spellEnd"/>
      <w:r w:rsidRPr="00453144">
        <w:rPr>
          <w:sz w:val="24"/>
          <w:lang w:val="uk-UA"/>
        </w:rPr>
        <w:t xml:space="preserve">. – К. : РЕФЛ-бук, </w:t>
      </w:r>
      <w:proofErr w:type="spellStart"/>
      <w:r w:rsidRPr="00453144">
        <w:rPr>
          <w:sz w:val="24"/>
          <w:lang w:val="uk-UA"/>
        </w:rPr>
        <w:t>Ваклер</w:t>
      </w:r>
      <w:proofErr w:type="spellEnd"/>
      <w:r w:rsidRPr="00453144">
        <w:rPr>
          <w:sz w:val="24"/>
          <w:lang w:val="uk-UA"/>
        </w:rPr>
        <w:t>, 2005. – 640 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для </w:t>
      </w:r>
      <w:proofErr w:type="spellStart"/>
      <w:r w:rsidRPr="00453144">
        <w:rPr>
          <w:sz w:val="24"/>
          <w:lang w:val="uk-UA"/>
        </w:rPr>
        <w:t>профессионалов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учебное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пособие</w:t>
      </w:r>
      <w:proofErr w:type="spellEnd"/>
      <w:r w:rsidRPr="00453144">
        <w:rPr>
          <w:sz w:val="24"/>
          <w:lang w:val="uk-UA"/>
        </w:rPr>
        <w:t xml:space="preserve"> / </w:t>
      </w:r>
      <w:proofErr w:type="spellStart"/>
      <w:r w:rsidRPr="00453144">
        <w:rPr>
          <w:sz w:val="24"/>
          <w:lang w:val="uk-UA"/>
        </w:rPr>
        <w:t>Георгий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Георгиевич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131 </w:t>
      </w:r>
      <w:proofErr w:type="spellStart"/>
      <w:r w:rsidRPr="00453144">
        <w:rPr>
          <w:sz w:val="24"/>
          <w:lang w:val="uk-UA"/>
        </w:rPr>
        <w:t>сБлэк</w:t>
      </w:r>
      <w:proofErr w:type="spellEnd"/>
      <w:r w:rsidRPr="00453144">
        <w:rPr>
          <w:sz w:val="24"/>
          <w:lang w:val="uk-UA"/>
        </w:rPr>
        <w:t xml:space="preserve"> С.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Что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это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такое</w:t>
      </w:r>
      <w:proofErr w:type="spellEnd"/>
      <w:r w:rsidRPr="00453144">
        <w:rPr>
          <w:sz w:val="24"/>
          <w:lang w:val="uk-UA"/>
        </w:rPr>
        <w:t>? [Текст] / </w:t>
      </w:r>
      <w:proofErr w:type="spellStart"/>
      <w:r w:rsidRPr="00453144">
        <w:rPr>
          <w:sz w:val="24"/>
          <w:lang w:val="uk-UA"/>
        </w:rPr>
        <w:t>Сэм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Блэк</w:t>
      </w:r>
      <w:proofErr w:type="spellEnd"/>
      <w:r w:rsidRPr="00453144">
        <w:rPr>
          <w:sz w:val="24"/>
          <w:lang w:val="uk-UA"/>
        </w:rPr>
        <w:t xml:space="preserve">. – </w:t>
      </w:r>
      <w:proofErr w:type="spellStart"/>
      <w:r w:rsidRPr="00453144">
        <w:rPr>
          <w:sz w:val="24"/>
          <w:lang w:val="uk-UA"/>
        </w:rPr>
        <w:t>Ассоциация</w:t>
      </w:r>
      <w:proofErr w:type="spellEnd"/>
      <w:r w:rsidRPr="00453144">
        <w:rPr>
          <w:sz w:val="24"/>
          <w:lang w:val="uk-UA"/>
        </w:rPr>
        <w:t xml:space="preserve"> "</w:t>
      </w:r>
      <w:proofErr w:type="spellStart"/>
      <w:r w:rsidRPr="00453144">
        <w:rPr>
          <w:sz w:val="24"/>
          <w:lang w:val="uk-UA"/>
        </w:rPr>
        <w:t>Укрреклама</w:t>
      </w:r>
      <w:proofErr w:type="spellEnd"/>
      <w:r w:rsidRPr="00453144">
        <w:rPr>
          <w:sz w:val="24"/>
          <w:lang w:val="uk-UA"/>
        </w:rPr>
        <w:t xml:space="preserve">". – 239 с. – Союз </w:t>
      </w:r>
      <w:proofErr w:type="spellStart"/>
      <w:r w:rsidRPr="00453144">
        <w:rPr>
          <w:sz w:val="24"/>
          <w:lang w:val="uk-UA"/>
        </w:rPr>
        <w:t>рекламистов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Украины</w:t>
      </w:r>
      <w:proofErr w:type="spellEnd"/>
      <w:r w:rsidRPr="00453144">
        <w:rPr>
          <w:sz w:val="24"/>
          <w:lang w:val="uk-UA"/>
        </w:rPr>
        <w:t>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/ Георгій Георгійович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2-ге </w:t>
      </w:r>
      <w:proofErr w:type="spellStart"/>
      <w:r w:rsidRPr="00453144">
        <w:rPr>
          <w:sz w:val="24"/>
          <w:lang w:val="uk-UA"/>
        </w:rPr>
        <w:t>вид.,виправ</w:t>
      </w:r>
      <w:proofErr w:type="spellEnd"/>
      <w:r w:rsidRPr="00453144">
        <w:rPr>
          <w:sz w:val="24"/>
          <w:lang w:val="uk-UA"/>
        </w:rPr>
        <w:t xml:space="preserve">. і </w:t>
      </w:r>
      <w:proofErr w:type="spellStart"/>
      <w:r w:rsidRPr="00453144">
        <w:rPr>
          <w:sz w:val="24"/>
          <w:lang w:val="uk-UA"/>
        </w:rPr>
        <w:t>доп</w:t>
      </w:r>
      <w:proofErr w:type="spellEnd"/>
      <w:r w:rsidRPr="00453144">
        <w:rPr>
          <w:sz w:val="24"/>
          <w:lang w:val="uk-UA"/>
        </w:rPr>
        <w:t>. – К. : Знання, 2004. – 373с.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/ Георгій Георгійович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3-ге </w:t>
      </w:r>
      <w:proofErr w:type="spellStart"/>
      <w:r w:rsidRPr="00453144">
        <w:rPr>
          <w:sz w:val="24"/>
          <w:lang w:val="uk-UA"/>
        </w:rPr>
        <w:t>вид.,виправ</w:t>
      </w:r>
      <w:proofErr w:type="spellEnd"/>
      <w:r w:rsidRPr="00453144">
        <w:rPr>
          <w:sz w:val="24"/>
          <w:lang w:val="uk-UA"/>
        </w:rPr>
        <w:t xml:space="preserve">. і </w:t>
      </w:r>
      <w:proofErr w:type="spellStart"/>
      <w:r w:rsidRPr="00453144">
        <w:rPr>
          <w:sz w:val="24"/>
          <w:lang w:val="uk-UA"/>
        </w:rPr>
        <w:t>доп</w:t>
      </w:r>
      <w:proofErr w:type="spellEnd"/>
      <w:r w:rsidRPr="00453144">
        <w:rPr>
          <w:sz w:val="24"/>
          <w:lang w:val="uk-UA"/>
        </w:rPr>
        <w:t>. – К. : Знання, 2006. – 328 с. </w:t>
      </w:r>
    </w:p>
    <w:p w:rsidR="00AD112E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proofErr w:type="spellStart"/>
      <w:r w:rsidRPr="00453144">
        <w:rPr>
          <w:sz w:val="24"/>
        </w:rPr>
        <w:t>Ротовский</w:t>
      </w:r>
      <w:proofErr w:type="spellEnd"/>
      <w:r w:rsidRPr="00453144">
        <w:rPr>
          <w:sz w:val="24"/>
        </w:rPr>
        <w:t xml:space="preserve"> А.А. Системный PR. – Днепропетровск: Баланс Бизнес Букс, 2006. – 256с. </w:t>
      </w:r>
    </w:p>
    <w:p w:rsidR="00AD112E" w:rsidRPr="00392EF8" w:rsidRDefault="00AD112E" w:rsidP="00AD112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 xml:space="preserve">Слісаренко  І. Ю.  </w:t>
      </w:r>
      <w:proofErr w:type="spellStart"/>
      <w:r w:rsidRPr="00392EF8">
        <w:rPr>
          <w:sz w:val="24"/>
          <w:lang w:val="uk-UA"/>
        </w:rPr>
        <w:t>Паблік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AD112E" w:rsidRPr="00392EF8" w:rsidRDefault="00AD112E" w:rsidP="00AD112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</w:t>
      </w:r>
      <w:proofErr w:type="spellStart"/>
      <w:r w:rsidRPr="00453144">
        <w:rPr>
          <w:sz w:val="24"/>
        </w:rPr>
        <w:t>формування</w:t>
      </w:r>
      <w:proofErr w:type="spellEnd"/>
      <w:r w:rsidRPr="00453144">
        <w:rPr>
          <w:sz w:val="24"/>
        </w:rPr>
        <w:t xml:space="preserve"> </w:t>
      </w:r>
      <w:proofErr w:type="spellStart"/>
      <w:r w:rsidRPr="00453144">
        <w:rPr>
          <w:sz w:val="24"/>
        </w:rPr>
        <w:t>відкритого</w:t>
      </w:r>
      <w:proofErr w:type="spellEnd"/>
      <w:r w:rsidRPr="00453144">
        <w:rPr>
          <w:sz w:val="24"/>
        </w:rPr>
        <w:t xml:space="preserve"> </w:t>
      </w:r>
      <w:proofErr w:type="spellStart"/>
      <w:r w:rsidRPr="00453144">
        <w:rPr>
          <w:sz w:val="24"/>
        </w:rPr>
        <w:t>суспільства</w:t>
      </w:r>
      <w:proofErr w:type="spellEnd"/>
      <w:r w:rsidRPr="00453144">
        <w:rPr>
          <w:sz w:val="24"/>
        </w:rPr>
        <w:t xml:space="preserve">: </w:t>
      </w:r>
      <w:proofErr w:type="spellStart"/>
      <w:r w:rsidRPr="00453144">
        <w:rPr>
          <w:sz w:val="24"/>
        </w:rPr>
        <w:t>Монографія</w:t>
      </w:r>
      <w:proofErr w:type="spellEnd"/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DD49D9" w:rsidRPr="00AD112E" w:rsidRDefault="00DD49D9" w:rsidP="00AD112E">
      <w:pPr>
        <w:rPr>
          <w:lang w:val="uk-UA"/>
        </w:rPr>
      </w:pPr>
    </w:p>
    <w:sectPr w:rsidR="00DD49D9" w:rsidRPr="00A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43D"/>
    <w:multiLevelType w:val="hybridMultilevel"/>
    <w:tmpl w:val="16EA7500"/>
    <w:lvl w:ilvl="0" w:tplc="EF4A9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B54"/>
    <w:multiLevelType w:val="hybridMultilevel"/>
    <w:tmpl w:val="AC3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69EE6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99A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B53"/>
    <w:multiLevelType w:val="hybridMultilevel"/>
    <w:tmpl w:val="5C20B4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7B11"/>
    <w:multiLevelType w:val="multilevel"/>
    <w:tmpl w:val="A0BE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F455D3"/>
    <w:multiLevelType w:val="hybridMultilevel"/>
    <w:tmpl w:val="E96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360D"/>
    <w:multiLevelType w:val="hybridMultilevel"/>
    <w:tmpl w:val="2A602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436F8E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D2BD8"/>
    <w:multiLevelType w:val="hybridMultilevel"/>
    <w:tmpl w:val="5E86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DF"/>
    <w:rsid w:val="001D2CDF"/>
    <w:rsid w:val="001F777F"/>
    <w:rsid w:val="00AD112E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7A6A-1E72-4A9A-A52D-32F5E41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2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D112E"/>
    <w:pPr>
      <w:autoSpaceDE w:val="0"/>
      <w:autoSpaceDN w:val="0"/>
      <w:spacing w:line="360" w:lineRule="auto"/>
      <w:ind w:firstLine="709"/>
      <w:jc w:val="both"/>
    </w:pPr>
    <w:rPr>
      <w:rFonts w:eastAsiaTheme="minorEastAsia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12E"/>
    <w:rPr>
      <w:rFonts w:ascii="Times New Roman" w:eastAsiaTheme="minorEastAsia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2020-09-05T18:22:00Z</dcterms:created>
  <dcterms:modified xsi:type="dcterms:W3CDTF">2020-09-05T18:28:00Z</dcterms:modified>
</cp:coreProperties>
</file>