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F7E32" w14:textId="1FA76A04" w:rsidR="004B0EE3" w:rsidRPr="00B6455C" w:rsidRDefault="00B6455C" w:rsidP="00B64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455C">
        <w:rPr>
          <w:rFonts w:ascii="Times New Roman" w:hAnsi="Times New Roman" w:cs="Times New Roman"/>
          <w:sz w:val="28"/>
          <w:szCs w:val="28"/>
          <w:lang w:val="uk-UA"/>
        </w:rPr>
        <w:t>Лекція 13. Властивості деревини як матеріалу з природних полімерів. Види виробів.</w:t>
      </w:r>
    </w:p>
    <w:p w14:paraId="749AE0E9" w14:textId="3B9E13A8" w:rsidR="00B6455C" w:rsidRPr="00B6455C" w:rsidRDefault="00B6455C" w:rsidP="00B645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455C">
        <w:rPr>
          <w:rFonts w:ascii="Times New Roman" w:hAnsi="Times New Roman" w:cs="Times New Roman"/>
          <w:sz w:val="24"/>
          <w:szCs w:val="24"/>
          <w:lang w:val="uk-UA"/>
        </w:rPr>
        <w:t>Зміст:</w:t>
      </w:r>
    </w:p>
    <w:p w14:paraId="3A64EAE0" w14:textId="01CC2954" w:rsidR="00B6455C" w:rsidRPr="00B6455C" w:rsidRDefault="00B6455C" w:rsidP="00B6455C">
      <w:pPr>
        <w:pStyle w:val="a3"/>
        <w:numPr>
          <w:ilvl w:val="0"/>
          <w:numId w:val="1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455C">
        <w:rPr>
          <w:rFonts w:ascii="Times New Roman" w:hAnsi="Times New Roman" w:cs="Times New Roman"/>
          <w:sz w:val="24"/>
          <w:szCs w:val="24"/>
          <w:lang w:val="uk-UA"/>
        </w:rPr>
        <w:t>Будова деревини.</w:t>
      </w:r>
    </w:p>
    <w:p w14:paraId="41F3A483" w14:textId="13B6DABC" w:rsidR="00B6455C" w:rsidRPr="00B6455C" w:rsidRDefault="00B6455C" w:rsidP="00B6455C">
      <w:pPr>
        <w:pStyle w:val="a3"/>
        <w:numPr>
          <w:ilvl w:val="0"/>
          <w:numId w:val="1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455C">
        <w:rPr>
          <w:rFonts w:ascii="Times New Roman" w:hAnsi="Times New Roman" w:cs="Times New Roman"/>
          <w:sz w:val="24"/>
          <w:szCs w:val="24"/>
          <w:lang w:val="uk-UA"/>
        </w:rPr>
        <w:t>Властивості деревини. (Будівельні)</w:t>
      </w:r>
    </w:p>
    <w:p w14:paraId="68F21777" w14:textId="320F14E3" w:rsidR="00B6455C" w:rsidRPr="00B6455C" w:rsidRDefault="00B6455C" w:rsidP="00B6455C">
      <w:pPr>
        <w:pStyle w:val="a3"/>
        <w:numPr>
          <w:ilvl w:val="0"/>
          <w:numId w:val="1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455C">
        <w:rPr>
          <w:rFonts w:ascii="Times New Roman" w:hAnsi="Times New Roman" w:cs="Times New Roman"/>
          <w:sz w:val="24"/>
          <w:szCs w:val="24"/>
          <w:lang w:val="uk-UA"/>
        </w:rPr>
        <w:t>Вироби з деревини.</w:t>
      </w:r>
    </w:p>
    <w:p w14:paraId="07A1295A" w14:textId="424FBFC1" w:rsidR="00B6455C" w:rsidRPr="00B6455C" w:rsidRDefault="00B6455C" w:rsidP="00B6455C">
      <w:pPr>
        <w:pStyle w:val="a3"/>
        <w:numPr>
          <w:ilvl w:val="0"/>
          <w:numId w:val="1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455C">
        <w:rPr>
          <w:rFonts w:ascii="Times New Roman" w:hAnsi="Times New Roman" w:cs="Times New Roman"/>
          <w:sz w:val="24"/>
          <w:szCs w:val="24"/>
          <w:lang w:val="uk-UA"/>
        </w:rPr>
        <w:t>Шляхи раціонального використання деревини.</w:t>
      </w:r>
    </w:p>
    <w:p w14:paraId="087C3000" w14:textId="77777777" w:rsidR="00B6455C" w:rsidRPr="00B6455C" w:rsidRDefault="00B6455C" w:rsidP="00B6455C">
      <w:pPr>
        <w:pStyle w:val="a3"/>
        <w:rPr>
          <w:lang w:val="uk-UA"/>
        </w:rPr>
      </w:pPr>
      <w:bookmarkStart w:id="0" w:name="_GoBack"/>
      <w:bookmarkEnd w:id="0"/>
    </w:p>
    <w:sectPr w:rsidR="00B6455C" w:rsidRPr="00B64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36E8F"/>
    <w:multiLevelType w:val="hybridMultilevel"/>
    <w:tmpl w:val="A37A1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40A"/>
    <w:rsid w:val="004B0EE3"/>
    <w:rsid w:val="0088740A"/>
    <w:rsid w:val="00B6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78A09"/>
  <w15:chartTrackingRefBased/>
  <w15:docId w15:val="{63522825-0753-4AA9-840B-5E5D63726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2</cp:revision>
  <dcterms:created xsi:type="dcterms:W3CDTF">2020-09-06T12:56:00Z</dcterms:created>
  <dcterms:modified xsi:type="dcterms:W3CDTF">2020-09-06T12:59:00Z</dcterms:modified>
</cp:coreProperties>
</file>