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C" w:rsidRPr="00675C8C" w:rsidRDefault="00675C8C" w:rsidP="00675C8C">
      <w:pPr>
        <w:widowControl w:val="0"/>
        <w:autoSpaceDE w:val="0"/>
        <w:autoSpaceDN w:val="0"/>
        <w:spacing w:after="0" w:line="240" w:lineRule="auto"/>
        <w:ind w:left="5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4. М</w:t>
      </w:r>
      <w:r w:rsidRPr="00675C8C">
        <w:rPr>
          <w:rFonts w:ascii="Times New Roman" w:eastAsia="Times New Roman" w:hAnsi="Times New Roman" w:cs="Times New Roman"/>
          <w:b/>
          <w:sz w:val="28"/>
          <w:szCs w:val="28"/>
        </w:rPr>
        <w:t>АРКЕТИНГ І РЕКЛАМНО-ІНФОРМАЦІЙНА ДІЯЛЬНІСТЬ МУЗЕЇВ</w:t>
      </w:r>
    </w:p>
    <w:p w:rsidR="00675C8C" w:rsidRPr="00675C8C" w:rsidRDefault="00675C8C" w:rsidP="00675C8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C8C" w:rsidRPr="00675C8C" w:rsidRDefault="00675C8C" w:rsidP="00675C8C">
      <w:pPr>
        <w:widowControl w:val="0"/>
        <w:numPr>
          <w:ilvl w:val="0"/>
          <w:numId w:val="1"/>
        </w:numPr>
        <w:tabs>
          <w:tab w:val="left" w:pos="10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C8C">
        <w:rPr>
          <w:rFonts w:ascii="Times New Roman" w:eastAsia="Times New Roman" w:hAnsi="Times New Roman" w:cs="Times New Roman"/>
          <w:sz w:val="28"/>
          <w:szCs w:val="28"/>
        </w:rPr>
        <w:t>Музейний менеджмент і маркетинг. Музейний</w:t>
      </w:r>
      <w:r w:rsidRPr="00675C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5C8C">
        <w:rPr>
          <w:rFonts w:ascii="Times New Roman" w:eastAsia="Times New Roman" w:hAnsi="Times New Roman" w:cs="Times New Roman"/>
          <w:sz w:val="28"/>
          <w:szCs w:val="28"/>
        </w:rPr>
        <w:t>продукт.</w:t>
      </w:r>
    </w:p>
    <w:p w:rsidR="00675C8C" w:rsidRPr="00675C8C" w:rsidRDefault="00675C8C" w:rsidP="00835F06">
      <w:pPr>
        <w:widowControl w:val="0"/>
        <w:numPr>
          <w:ilvl w:val="0"/>
          <w:numId w:val="1"/>
        </w:numPr>
        <w:tabs>
          <w:tab w:val="left" w:pos="1012"/>
          <w:tab w:val="left" w:pos="2147"/>
          <w:tab w:val="left" w:pos="3421"/>
          <w:tab w:val="left" w:pos="4358"/>
          <w:tab w:val="left" w:pos="5906"/>
        </w:tabs>
        <w:autoSpaceDE w:val="0"/>
        <w:autoSpaceDN w:val="0"/>
        <w:spacing w:before="1" w:after="0" w:line="240" w:lineRule="auto"/>
        <w:ind w:left="111" w:right="108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Класифікація </w:t>
      </w:r>
      <w:r w:rsidRPr="00675C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музейних </w:t>
      </w:r>
      <w:r w:rsidRPr="00675C8C">
        <w:rPr>
          <w:rFonts w:ascii="Times New Roman" w:eastAsia="Times New Roman" w:hAnsi="Times New Roman" w:cs="Times New Roman"/>
          <w:sz w:val="28"/>
          <w:szCs w:val="28"/>
        </w:rPr>
        <w:t>відвідувачів.</w:t>
      </w:r>
    </w:p>
    <w:p w:rsidR="009D2E9A" w:rsidRDefault="009D2E9A" w:rsidP="00675C8C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>Відомо, що музеї, опрацьовують, зберігають, експонують і пропагують пам’ятки та речі матеріальної культури того чи іншого народу, певного регіону, населеного пункту. І тому, незалежно від профілю чи правового статусу, кожен музей може і повинен стати одним з ключових елементів у формуванні культурного середовища.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Тому необхідно чітко визначити, що є </w:t>
      </w:r>
      <w:r w:rsidRPr="009D2E9A">
        <w:rPr>
          <w:rFonts w:ascii="Times New Roman" w:eastAsia="Times New Roman" w:hAnsi="Times New Roman" w:cs="Times New Roman"/>
          <w:b/>
          <w:sz w:val="28"/>
          <w:szCs w:val="28"/>
        </w:rPr>
        <w:t>об’єктом маркетингової діяльності музеїв,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 тобто, що у даному випадку є «продуктом», за який відвідувач платить гроші. </w:t>
      </w:r>
    </w:p>
    <w:p w:rsid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Отже, </w:t>
      </w:r>
      <w:r w:rsidRPr="009D2E9A">
        <w:rPr>
          <w:rFonts w:ascii="Times New Roman" w:eastAsia="Times New Roman" w:hAnsi="Times New Roman" w:cs="Times New Roman"/>
          <w:b/>
          <w:sz w:val="28"/>
          <w:szCs w:val="28"/>
        </w:rPr>
        <w:t>музейний продукт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це комплекс основних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 додаткових музейних послуг, тобто все те, що можна з</w:t>
      </w:r>
      <w:r>
        <w:rPr>
          <w:rFonts w:ascii="Times New Roman" w:eastAsia="Times New Roman" w:hAnsi="Times New Roman" w:cs="Times New Roman"/>
          <w:sz w:val="28"/>
          <w:szCs w:val="28"/>
        </w:rPr>
        <w:t>апропонувати відвідувачам музею.</w:t>
      </w:r>
    </w:p>
    <w:p w:rsid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D2E9A">
        <w:rPr>
          <w:rFonts w:ascii="Times New Roman" w:eastAsia="Times New Roman" w:hAnsi="Times New Roman" w:cs="Times New Roman"/>
          <w:b/>
          <w:sz w:val="28"/>
          <w:szCs w:val="28"/>
        </w:rPr>
        <w:t>основних музейних послуг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 належать збір, вивчення, збереження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експонування пам’яток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 включення їх в систему «експозиц</w:t>
      </w:r>
      <w:r>
        <w:rPr>
          <w:rFonts w:ascii="Times New Roman" w:eastAsia="Times New Roman" w:hAnsi="Times New Roman" w:cs="Times New Roman"/>
          <w:sz w:val="28"/>
          <w:szCs w:val="28"/>
        </w:rPr>
        <w:t>ія - екскурсовод - екскурсія -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 відвідувач». </w:t>
      </w:r>
    </w:p>
    <w:p w:rsid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b/>
          <w:sz w:val="28"/>
          <w:szCs w:val="28"/>
        </w:rPr>
        <w:t>Додаткові музейні послуги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: інші послуги, які надаються для задоволення попиту відвідувачів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 потребують додаткових зусиль музею.</w:t>
      </w:r>
    </w:p>
    <w:p w:rsidR="009D2E9A" w:rsidRP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 Комплекс додаткових музейних послуг:</w:t>
      </w:r>
    </w:p>
    <w:p w:rsidR="009D2E9A" w:rsidRP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ab/>
        <w:t>право на друкування творів з власної колекції;</w:t>
      </w:r>
    </w:p>
    <w:p w:rsidR="009D2E9A" w:rsidRP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ab/>
        <w:t xml:space="preserve">право на фото- та </w:t>
      </w:r>
      <w:proofErr w:type="spellStart"/>
      <w:r w:rsidRPr="009D2E9A">
        <w:rPr>
          <w:rFonts w:ascii="Times New Roman" w:eastAsia="Times New Roman" w:hAnsi="Times New Roman" w:cs="Times New Roman"/>
          <w:sz w:val="28"/>
          <w:szCs w:val="28"/>
        </w:rPr>
        <w:t>відеозйомку</w:t>
      </w:r>
      <w:proofErr w:type="spellEnd"/>
      <w:r w:rsidRPr="009D2E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E9A" w:rsidRP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ab/>
        <w:t>платний доступ у фондосховища, бібліотеку;</w:t>
      </w:r>
    </w:p>
    <w:p w:rsidR="009D2E9A" w:rsidRP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ab/>
        <w:t>здача в оренду приміщень для виставок, конференцій;</w:t>
      </w:r>
    </w:p>
    <w:p w:rsidR="009D2E9A" w:rsidRP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ab/>
        <w:t>продаж рекламної та сувенірної продукції;</w:t>
      </w:r>
    </w:p>
    <w:p w:rsidR="009D2E9A" w:rsidRP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ab/>
        <w:t>організація концертів;</w:t>
      </w:r>
    </w:p>
    <w:p w:rsidR="009D2E9A" w:rsidRP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відкриття сувенірних крамничок;</w:t>
      </w:r>
    </w:p>
    <w:p w:rsid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ab/>
        <w:t>відкриття кафе.</w:t>
      </w:r>
    </w:p>
    <w:p w:rsid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Музейний продукт повинен відрізнятися своєю унікальністю та індивідуальністю, формуватися стандартними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атрактивними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експозиціями. До останніх можна віднести, скажімо, такі: експозиція рухома, </w:t>
      </w:r>
      <w:proofErr w:type="spellStart"/>
      <w:r w:rsidRPr="009D2E9A">
        <w:rPr>
          <w:rFonts w:ascii="Times New Roman" w:eastAsia="Times New Roman" w:hAnsi="Times New Roman" w:cs="Times New Roman"/>
          <w:sz w:val="28"/>
          <w:szCs w:val="28"/>
        </w:rPr>
        <w:t>анімована</w:t>
      </w:r>
      <w:proofErr w:type="spellEnd"/>
      <w:r w:rsidRPr="009D2E9A">
        <w:rPr>
          <w:rFonts w:ascii="Times New Roman" w:eastAsia="Times New Roman" w:hAnsi="Times New Roman" w:cs="Times New Roman"/>
          <w:sz w:val="28"/>
          <w:szCs w:val="28"/>
        </w:rPr>
        <w:t>, інтерактивна.</w:t>
      </w:r>
    </w:p>
    <w:p w:rsidR="009D2E9A" w:rsidRP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Для зацікавлення відвідувачів пропонуємо застосувати такі </w:t>
      </w:r>
      <w:r w:rsidRPr="009D2E9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 експонування, коли: </w:t>
      </w:r>
    </w:p>
    <w:p w:rsid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• до експонатів можна доторкнутися (дверцята шаф та шухляд можна відчинити та зазирнути усередину, ін.); </w:t>
      </w:r>
    </w:p>
    <w:p w:rsid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 xml:space="preserve">• експонати змішані або не підписані; </w:t>
      </w:r>
    </w:p>
    <w:p w:rsidR="009D2E9A" w:rsidRP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sz w:val="28"/>
          <w:szCs w:val="28"/>
        </w:rPr>
        <w:t>• експозиція супроводжується звуками (якщо виставка природнича, то, скажімо, співом птахів).</w:t>
      </w:r>
    </w:p>
    <w:p w:rsidR="009D2E9A" w:rsidRDefault="009D2E9A" w:rsidP="00675C8C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F85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Отже, </w:t>
      </w:r>
      <w:r w:rsidR="002B3F85">
        <w:rPr>
          <w:rFonts w:ascii="Times New Roman" w:eastAsia="Times New Roman" w:hAnsi="Times New Roman" w:cs="Times New Roman"/>
          <w:b/>
          <w:sz w:val="28"/>
          <w:szCs w:val="28"/>
        </w:rPr>
        <w:t>що ж таке маркетинг?</w:t>
      </w:r>
    </w:p>
    <w:p w:rsidR="009D2E9A" w:rsidRPr="002B3F85" w:rsidRDefault="002B3F85" w:rsidP="002B3F85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Маркетинг для звичайної людини -</w:t>
      </w:r>
      <w:r w:rsidR="009D2E9A" w:rsidRPr="009D2E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 перш за все реклама і продаж.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9D2E9A" w:rsidRPr="002B3F85">
        <w:rPr>
          <w:rFonts w:ascii="Times New Roman" w:eastAsia="Times New Roman" w:hAnsi="Times New Roman" w:cs="Times New Roman"/>
          <w:sz w:val="28"/>
          <w:szCs w:val="28"/>
        </w:rPr>
        <w:t xml:space="preserve">ля менеджера будь-якого підприємства чи організації це цілий комплекс маркетингових зусиль, </w:t>
      </w:r>
      <w:proofErr w:type="spellStart"/>
      <w:r w:rsidR="009D2E9A" w:rsidRPr="002B3F85">
        <w:rPr>
          <w:rFonts w:ascii="Times New Roman" w:eastAsia="Times New Roman" w:hAnsi="Times New Roman" w:cs="Times New Roman"/>
          <w:sz w:val="28"/>
          <w:szCs w:val="28"/>
        </w:rPr>
        <w:t>т.зв</w:t>
      </w:r>
      <w:proofErr w:type="spellEnd"/>
      <w:r w:rsidR="009D2E9A" w:rsidRPr="002B3F85">
        <w:rPr>
          <w:rFonts w:ascii="Times New Roman" w:eastAsia="Times New Roman" w:hAnsi="Times New Roman" w:cs="Times New Roman"/>
          <w:sz w:val="28"/>
          <w:szCs w:val="28"/>
        </w:rPr>
        <w:t xml:space="preserve">. «маркетинг </w:t>
      </w:r>
      <w:proofErr w:type="spellStart"/>
      <w:r w:rsidR="009D2E9A" w:rsidRPr="002B3F85">
        <w:rPr>
          <w:rFonts w:ascii="Times New Roman" w:eastAsia="Times New Roman" w:hAnsi="Times New Roman" w:cs="Times New Roman"/>
          <w:sz w:val="28"/>
          <w:szCs w:val="28"/>
        </w:rPr>
        <w:t>мікс</w:t>
      </w:r>
      <w:proofErr w:type="spellEnd"/>
      <w:r w:rsidR="009D2E9A" w:rsidRPr="002B3F8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B3F85" w:rsidRDefault="002B3F85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E9A" w:rsidRDefault="009D2E9A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E9A"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Схематично </w:t>
      </w:r>
      <w:r w:rsidR="002B3F85">
        <w:rPr>
          <w:rFonts w:ascii="Times New Roman" w:eastAsia="Times New Roman" w:hAnsi="Times New Roman" w:cs="Times New Roman"/>
          <w:b/>
          <w:sz w:val="28"/>
          <w:szCs w:val="28"/>
        </w:rPr>
        <w:t>він</w:t>
      </w:r>
      <w:r w:rsidRPr="009D2E9A">
        <w:rPr>
          <w:rFonts w:ascii="Times New Roman" w:eastAsia="Times New Roman" w:hAnsi="Times New Roman" w:cs="Times New Roman"/>
          <w:b/>
          <w:sz w:val="28"/>
          <w:szCs w:val="28"/>
        </w:rPr>
        <w:t xml:space="preserve"> виглядатиме так:</w:t>
      </w:r>
    </w:p>
    <w:p w:rsidR="002B3F85" w:rsidRPr="009D2E9A" w:rsidRDefault="002B3F85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E9A" w:rsidRDefault="002B3F85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751705" cy="3385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9A" w:rsidRDefault="009D2E9A" w:rsidP="00675C8C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Зокрема основних і додаткових послуг</w:t>
      </w:r>
      <w:r w:rsidRPr="00004CA7">
        <w:rPr>
          <w:rFonts w:ascii="Times New Roman" w:eastAsia="Times New Roman" w:hAnsi="Times New Roman" w:cs="Times New Roman"/>
          <w:b/>
          <w:sz w:val="28"/>
          <w:szCs w:val="28"/>
        </w:rPr>
        <w:t>, серед платних послу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г, які може </w:t>
      </w:r>
      <w:r w:rsidRPr="00004CA7">
        <w:rPr>
          <w:rFonts w:ascii="Times New Roman" w:eastAsia="Times New Roman" w:hAnsi="Times New Roman" w:cs="Times New Roman"/>
          <w:b/>
          <w:sz w:val="28"/>
          <w:szCs w:val="28"/>
        </w:rPr>
        <w:t>надавати музей, можна навести наступні: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надання послуг видавцям крає</w:t>
      </w:r>
      <w:r>
        <w:rPr>
          <w:rFonts w:ascii="Times New Roman" w:eastAsia="Times New Roman" w:hAnsi="Times New Roman" w:cs="Times New Roman"/>
          <w:sz w:val="28"/>
          <w:szCs w:val="28"/>
        </w:rPr>
        <w:t>знавчої, мистецької літератури, каталогів і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 забезпечення ілюстрованим матеріалом видань, творів, виставок тощо;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• організація виставок, в т. ч. пересувних, концертів, масових заходів, творчих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 літературно-м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истецьких зустрічей та вечорів, форумів, конференцій, розважальних заходів,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>Днів знань, мистецький акцій, презентацій (зокрема, книг), фольклорн</w:t>
      </w:r>
      <w:r>
        <w:rPr>
          <w:rFonts w:ascii="Times New Roman" w:eastAsia="Times New Roman" w:hAnsi="Times New Roman" w:cs="Times New Roman"/>
          <w:sz w:val="28"/>
          <w:szCs w:val="28"/>
        </w:rPr>
        <w:t>о-етнографічних свят, конкурсів тощо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• проведення лекцій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 літературних уроків;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проведення реставраційних робіт;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інформаційно-консультаційна,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-практична допомога у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написанні наукових творів, праць, рефератів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 доповідей;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платні послуги із надання доступу до історичних джерел, архівів, фондів та бібліотек музеїв;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науково-природнича експертиза та експертна оцінка пам’яток культури та матеріальних творів;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• послуги з </w:t>
      </w:r>
      <w:proofErr w:type="spellStart"/>
      <w:r w:rsidRPr="00004CA7">
        <w:rPr>
          <w:rFonts w:ascii="Times New Roman" w:eastAsia="Times New Roman" w:hAnsi="Times New Roman" w:cs="Times New Roman"/>
          <w:sz w:val="28"/>
          <w:szCs w:val="28"/>
        </w:rPr>
        <w:t>артконсалтингу</w:t>
      </w:r>
      <w:proofErr w:type="spellEnd"/>
      <w:r w:rsidRPr="00004C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археологічні розкопки;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• надання послуг туристичним організаціям з організації екскурсій, навчання екскурсоводів для місцевих туристичних організацій,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обслуговування туристів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>території музею, міста, району;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розробка туристичних маршрутів історичними місцями;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проведення майстер-класів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• проведення дегустацій національних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 регіонал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ьних страв, послуги харчування,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>наприклад організація монастирських обідів;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роздрібна торгівля сувенірами, літературою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творами мистецтва, друкованою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>продукцією, товарами релігійно-культового призначення;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виконання індивідуальних замовлень, зокрема,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иготовлення сувенірів, чучел та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>експонатів;</w:t>
      </w:r>
    </w:p>
    <w:p w:rsidR="009D2E9A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послуги оренди приміщень, конференц-залу, 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понатів, в т. ч. для проведення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>кінозйомок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тощо.</w:t>
      </w:r>
    </w:p>
    <w:p w:rsid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Другий компонент, що </w:t>
      </w:r>
      <w:r>
        <w:rPr>
          <w:rFonts w:ascii="Times New Roman" w:eastAsia="Times New Roman" w:hAnsi="Times New Roman" w:cs="Times New Roman"/>
          <w:sz w:val="28"/>
          <w:szCs w:val="28"/>
        </w:rPr>
        <w:t>створює маркетингову стратегію -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 це </w:t>
      </w:r>
      <w:r w:rsidRPr="00004CA7">
        <w:rPr>
          <w:rFonts w:ascii="Times New Roman" w:eastAsia="Times New Roman" w:hAnsi="Times New Roman" w:cs="Times New Roman"/>
          <w:b/>
          <w:sz w:val="28"/>
          <w:szCs w:val="28"/>
        </w:rPr>
        <w:t>ціноутворення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 на продукт (собівартість + відсоток вашого прибутку). </w:t>
      </w:r>
      <w:r>
        <w:rPr>
          <w:rFonts w:ascii="Times New Roman" w:eastAsia="Times New Roman" w:hAnsi="Times New Roman" w:cs="Times New Roman"/>
          <w:sz w:val="28"/>
          <w:szCs w:val="28"/>
        </w:rPr>
        <w:t>Ціна –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 той елемент, який створює дохід. У випадку музейних послуг ми говоримо про ціну вхідного квитка, ціну на проведення екскурсій та ціну додаткових послуг, запропонованих музеями.</w:t>
      </w:r>
    </w:p>
    <w:p w:rsid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При визначенні граничних розмірів вартості вхідно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квитка варто враховувати вік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відвідувачів музею, їх статус та кількість людей в групі. Так, для дітей, студентів та пенсіонерів вартість квитка в більшості музеїв є до 50% нижча, ніж для усіх інших категорій відвідувачів. Нижчою є також вартість для стандартних туристичних груп </w:t>
      </w:r>
      <w:r w:rsidR="00835F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 від 20 осіб.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В будь-якому випадку при плануванні вартості квитка варто усвідомлювати, що висока ціна може призвести до втрати відвідувачів, а занадто низька </w:t>
      </w:r>
      <w:r w:rsidR="00835F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 крім втрати доходів, може вплинути на рівень оцінки відвідувачами цінностей, що експонуються музеєм.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Додаткові фактори, що можуть впливати на формування вартості музейних послуг: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сезонність;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попереднє замовлення і оплата;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кількість замовлень від постійних партнерів музею;</w:t>
      </w:r>
    </w:p>
    <w:p w:rsidR="00004CA7" w:rsidRPr="00004CA7" w:rsidRDefault="00004CA7" w:rsidP="00004CA7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тривалість оренди експозиційних зал та додаткових приміщень музею;</w:t>
      </w:r>
    </w:p>
    <w:p w:rsidR="00004CA7" w:rsidRPr="00004CA7" w:rsidRDefault="00004CA7" w:rsidP="00835F06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• абонентський квиток на користування комплексом музейних послуг, я</w:t>
      </w:r>
      <w:r w:rsidR="00835F06">
        <w:rPr>
          <w:rFonts w:ascii="Times New Roman" w:eastAsia="Times New Roman" w:hAnsi="Times New Roman" w:cs="Times New Roman"/>
          <w:sz w:val="28"/>
          <w:szCs w:val="28"/>
        </w:rPr>
        <w:t xml:space="preserve">кий дає право на отримання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>відвідувачем певних пільг чи знижок від музею.</w:t>
      </w:r>
    </w:p>
    <w:p w:rsidR="00835F06" w:rsidRDefault="00835F06" w:rsidP="00835F06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CA7" w:rsidRPr="00004CA7" w:rsidRDefault="00004CA7" w:rsidP="00835F06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Для того, щоб відвідувач зміг скористатись муз</w:t>
      </w:r>
      <w:r w:rsidR="00835F06">
        <w:rPr>
          <w:rFonts w:ascii="Times New Roman" w:eastAsia="Times New Roman" w:hAnsi="Times New Roman" w:cs="Times New Roman"/>
          <w:sz w:val="28"/>
          <w:szCs w:val="28"/>
        </w:rPr>
        <w:t xml:space="preserve">ейними послугами, музей повинен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подбати про умови надання цих послуг. Отже, ще </w:t>
      </w:r>
      <w:r w:rsidR="00835F06">
        <w:rPr>
          <w:rFonts w:ascii="Times New Roman" w:eastAsia="Times New Roman" w:hAnsi="Times New Roman" w:cs="Times New Roman"/>
          <w:sz w:val="28"/>
          <w:szCs w:val="28"/>
        </w:rPr>
        <w:t xml:space="preserve">одним компонентом маркетингової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стратегії </w:t>
      </w:r>
      <w:r w:rsidR="00835F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r w:rsidRPr="00835F06">
        <w:rPr>
          <w:rFonts w:ascii="Times New Roman" w:eastAsia="Times New Roman" w:hAnsi="Times New Roman" w:cs="Times New Roman"/>
          <w:b/>
          <w:sz w:val="28"/>
          <w:szCs w:val="28"/>
        </w:rPr>
        <w:t>дистрибуція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>, тобто можливість доступу до</w:t>
      </w:r>
      <w:r w:rsidR="00835F06">
        <w:rPr>
          <w:rFonts w:ascii="Times New Roman" w:eastAsia="Times New Roman" w:hAnsi="Times New Roman" w:cs="Times New Roman"/>
          <w:sz w:val="28"/>
          <w:szCs w:val="28"/>
        </w:rPr>
        <w:t xml:space="preserve"> музейного продукту в потрібний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>час, в потрібному місці та в потрібній кількості.</w:t>
      </w:r>
    </w:p>
    <w:p w:rsidR="00004CA7" w:rsidRDefault="00004CA7" w:rsidP="00835F06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A7">
        <w:rPr>
          <w:rFonts w:ascii="Times New Roman" w:eastAsia="Times New Roman" w:hAnsi="Times New Roman" w:cs="Times New Roman"/>
          <w:sz w:val="28"/>
          <w:szCs w:val="28"/>
        </w:rPr>
        <w:t>Музей в режимі своєї роботи може враховувати періоди часу масових екскурсій та</w:t>
      </w:r>
      <w:r w:rsidR="00835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 xml:space="preserve">днів роботи закладу. Безумовно, місце знаходження та </w:t>
      </w:r>
      <w:r w:rsidR="00835F06">
        <w:rPr>
          <w:rFonts w:ascii="Times New Roman" w:eastAsia="Times New Roman" w:hAnsi="Times New Roman" w:cs="Times New Roman"/>
          <w:sz w:val="28"/>
          <w:szCs w:val="28"/>
        </w:rPr>
        <w:t xml:space="preserve">транспортна доступність музею </w:t>
      </w:r>
      <w:r w:rsidRPr="00004CA7">
        <w:rPr>
          <w:rFonts w:ascii="Times New Roman" w:eastAsia="Times New Roman" w:hAnsi="Times New Roman" w:cs="Times New Roman"/>
          <w:sz w:val="28"/>
          <w:szCs w:val="28"/>
        </w:rPr>
        <w:t>впливає на кількість відвідувачів музейного закладу</w:t>
      </w:r>
      <w:r w:rsidR="00835F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F06" w:rsidRDefault="00835F06" w:rsidP="00835F06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F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Просування музейного продукту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включає в себе рекламу та інформацію про нього. </w:t>
      </w:r>
    </w:p>
    <w:p w:rsidR="00835F06" w:rsidRPr="00004CA7" w:rsidRDefault="00835F06" w:rsidP="00835F06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E9A" w:rsidRPr="009D2E9A" w:rsidRDefault="00835F06" w:rsidP="009D2E9A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Отже, м</w:t>
      </w:r>
      <w:r w:rsidR="009D2E9A" w:rsidRPr="009D2E9A">
        <w:rPr>
          <w:rFonts w:ascii="Times New Roman" w:eastAsia="Times New Roman" w:hAnsi="Times New Roman" w:cs="Times New Roman"/>
          <w:b/>
          <w:sz w:val="28"/>
          <w:szCs w:val="28"/>
        </w:rPr>
        <w:t xml:space="preserve">аркетинг у музеєзнавстві – </w:t>
      </w:r>
      <w:r w:rsidR="009D2E9A" w:rsidRPr="009D2E9A">
        <w:rPr>
          <w:rFonts w:ascii="Times New Roman" w:eastAsia="Times New Roman" w:hAnsi="Times New Roman" w:cs="Times New Roman"/>
          <w:sz w:val="28"/>
          <w:szCs w:val="28"/>
        </w:rPr>
        <w:t>це цілий комплекс маркетингових зусиль, які починаються із створенням продукту, цінової політики, уміння донести інформацію про нього, зацікавити споживачів своїм продуктом та вдало його продати.</w:t>
      </w:r>
    </w:p>
    <w:p w:rsidR="009D2E9A" w:rsidRDefault="009D2E9A" w:rsidP="00675C8C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C8C" w:rsidRDefault="00675C8C" w:rsidP="00675C8C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C8C">
        <w:rPr>
          <w:rFonts w:ascii="Times New Roman" w:eastAsia="Times New Roman" w:hAnsi="Times New Roman" w:cs="Times New Roman"/>
          <w:b/>
          <w:sz w:val="28"/>
          <w:szCs w:val="28"/>
        </w:rPr>
        <w:t xml:space="preserve">Музейний менеджмент </w:t>
      </w:r>
      <w:r w:rsidRPr="00675C8C">
        <w:rPr>
          <w:rFonts w:ascii="Times New Roman" w:eastAsia="Times New Roman" w:hAnsi="Times New Roman" w:cs="Times New Roman"/>
          <w:sz w:val="28"/>
          <w:szCs w:val="28"/>
        </w:rPr>
        <w:t>– це система знань про теорію і практику управління музеєм і музейним персоналом.  Керівники музеїв нового покоління мають мати дві освіти: історичну та туристичну, щоб повноцінно керувати</w:t>
      </w:r>
      <w:r w:rsidRPr="00675C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5C8C">
        <w:rPr>
          <w:rFonts w:ascii="Times New Roman" w:eastAsia="Times New Roman" w:hAnsi="Times New Roman" w:cs="Times New Roman"/>
          <w:sz w:val="28"/>
          <w:szCs w:val="28"/>
        </w:rPr>
        <w:t>музеєм.</w:t>
      </w:r>
    </w:p>
    <w:p w:rsidR="00835F06" w:rsidRPr="00675C8C" w:rsidRDefault="00835F06" w:rsidP="00675C8C">
      <w:pPr>
        <w:widowControl w:val="0"/>
        <w:autoSpaceDE w:val="0"/>
        <w:autoSpaceDN w:val="0"/>
        <w:spacing w:before="2" w:after="0" w:line="240" w:lineRule="auto"/>
        <w:ind w:left="111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F06" w:rsidRPr="00835F06" w:rsidRDefault="00835F06" w:rsidP="00835F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b/>
          <w:sz w:val="28"/>
          <w:szCs w:val="28"/>
        </w:rPr>
        <w:t xml:space="preserve">Класифікація відвідувачів </w:t>
      </w:r>
      <w:r w:rsidRPr="00835F06">
        <w:rPr>
          <w:rFonts w:ascii="Times New Roman" w:hAnsi="Times New Roman" w:cs="Times New Roman"/>
          <w:sz w:val="28"/>
          <w:szCs w:val="28"/>
        </w:rPr>
        <w:t>за М. Ковалем (за способом сприйняття музейної інформації).</w:t>
      </w:r>
    </w:p>
    <w:p w:rsidR="00835F06" w:rsidRPr="00835F06" w:rsidRDefault="00835F06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t xml:space="preserve"> «Знавці»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5F06">
        <w:rPr>
          <w:rFonts w:ascii="Times New Roman" w:hAnsi="Times New Roman" w:cs="Times New Roman"/>
          <w:sz w:val="28"/>
          <w:szCs w:val="28"/>
        </w:rPr>
        <w:t xml:space="preserve"> відвідувачі, які добре знають не лише іс</w:t>
      </w:r>
      <w:r>
        <w:rPr>
          <w:rFonts w:ascii="Times New Roman" w:hAnsi="Times New Roman" w:cs="Times New Roman"/>
          <w:sz w:val="28"/>
          <w:szCs w:val="28"/>
        </w:rPr>
        <w:t xml:space="preserve">торію, але й мають уявлення про </w:t>
      </w:r>
      <w:r w:rsidRPr="00835F06">
        <w:rPr>
          <w:rFonts w:ascii="Times New Roman" w:hAnsi="Times New Roman" w:cs="Times New Roman"/>
          <w:sz w:val="28"/>
          <w:szCs w:val="28"/>
        </w:rPr>
        <w:t>цінність музейних предметів, відчувають специфіку за</w:t>
      </w:r>
      <w:r>
        <w:rPr>
          <w:rFonts w:ascii="Times New Roman" w:hAnsi="Times New Roman" w:cs="Times New Roman"/>
          <w:sz w:val="28"/>
          <w:szCs w:val="28"/>
        </w:rPr>
        <w:t xml:space="preserve">кладу. В основному їх цікавлять </w:t>
      </w:r>
      <w:r w:rsidRPr="00835F06">
        <w:rPr>
          <w:rFonts w:ascii="Times New Roman" w:hAnsi="Times New Roman" w:cs="Times New Roman"/>
          <w:sz w:val="28"/>
          <w:szCs w:val="28"/>
        </w:rPr>
        <w:t>речі і документи</w:t>
      </w:r>
      <w:r>
        <w:rPr>
          <w:rFonts w:ascii="Times New Roman" w:hAnsi="Times New Roman" w:cs="Times New Roman"/>
          <w:sz w:val="28"/>
          <w:szCs w:val="28"/>
        </w:rPr>
        <w:t xml:space="preserve"> з точки зору їхньої історичної </w:t>
      </w:r>
      <w:r w:rsidRPr="00835F06">
        <w:rPr>
          <w:rFonts w:ascii="Times New Roman" w:hAnsi="Times New Roman" w:cs="Times New Roman"/>
          <w:sz w:val="28"/>
          <w:szCs w:val="28"/>
        </w:rPr>
        <w:t>характеристики.</w:t>
      </w:r>
    </w:p>
    <w:p w:rsidR="00835F06" w:rsidRDefault="00835F06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t>«Любителі» виділяють під час огляду експонати, чи</w:t>
      </w:r>
      <w:r>
        <w:rPr>
          <w:rFonts w:ascii="Times New Roman" w:hAnsi="Times New Roman" w:cs="Times New Roman"/>
          <w:sz w:val="28"/>
          <w:szCs w:val="28"/>
        </w:rPr>
        <w:t xml:space="preserve">мось значимі для них і нетипові </w:t>
      </w:r>
      <w:r w:rsidRPr="00835F06">
        <w:rPr>
          <w:rFonts w:ascii="Times New Roman" w:hAnsi="Times New Roman" w:cs="Times New Roman"/>
          <w:sz w:val="28"/>
          <w:szCs w:val="28"/>
        </w:rPr>
        <w:t>порівняно з іншими. Найчастіше це речі або документи</w:t>
      </w:r>
      <w:r>
        <w:rPr>
          <w:rFonts w:ascii="Times New Roman" w:hAnsi="Times New Roman" w:cs="Times New Roman"/>
          <w:sz w:val="28"/>
          <w:szCs w:val="28"/>
        </w:rPr>
        <w:t xml:space="preserve">, пов’язані з відомими особами, </w:t>
      </w:r>
      <w:r w:rsidRPr="00835F06">
        <w:rPr>
          <w:rFonts w:ascii="Times New Roman" w:hAnsi="Times New Roman" w:cs="Times New Roman"/>
          <w:sz w:val="28"/>
          <w:szCs w:val="28"/>
        </w:rPr>
        <w:t xml:space="preserve">їхнім життям. </w:t>
      </w:r>
    </w:p>
    <w:p w:rsidR="00835F06" w:rsidRPr="00835F06" w:rsidRDefault="00835F06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t>«Лю</w:t>
      </w:r>
      <w:r>
        <w:rPr>
          <w:rFonts w:ascii="Times New Roman" w:hAnsi="Times New Roman" w:cs="Times New Roman"/>
          <w:sz w:val="28"/>
          <w:szCs w:val="28"/>
        </w:rPr>
        <w:t xml:space="preserve">бителі» часто нарікають на свої </w:t>
      </w:r>
      <w:r w:rsidRPr="00835F06">
        <w:rPr>
          <w:rFonts w:ascii="Times New Roman" w:hAnsi="Times New Roman" w:cs="Times New Roman"/>
          <w:sz w:val="28"/>
          <w:szCs w:val="28"/>
        </w:rPr>
        <w:t>недостатні знання і зацікавлені в додаткових поясненнях, тому часто задають запитання.</w:t>
      </w:r>
    </w:p>
    <w:p w:rsidR="00835F06" w:rsidRPr="00835F06" w:rsidRDefault="00835F06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t>«Нігілісти» досить критично налаштовані. Вони ш</w:t>
      </w:r>
      <w:r>
        <w:rPr>
          <w:rFonts w:ascii="Times New Roman" w:hAnsi="Times New Roman" w:cs="Times New Roman"/>
          <w:sz w:val="28"/>
          <w:szCs w:val="28"/>
        </w:rPr>
        <w:t xml:space="preserve">укають і часто знаходять хиби у </w:t>
      </w:r>
      <w:r w:rsidRPr="00835F06">
        <w:rPr>
          <w:rFonts w:ascii="Times New Roman" w:hAnsi="Times New Roman" w:cs="Times New Roman"/>
          <w:sz w:val="28"/>
          <w:szCs w:val="28"/>
        </w:rPr>
        <w:t>змісті експозиції, але не хочуть або не вміють угледіт</w:t>
      </w:r>
      <w:r>
        <w:rPr>
          <w:rFonts w:ascii="Times New Roman" w:hAnsi="Times New Roman" w:cs="Times New Roman"/>
          <w:sz w:val="28"/>
          <w:szCs w:val="28"/>
        </w:rPr>
        <w:t xml:space="preserve">ись в експозицію, часто кажуть, </w:t>
      </w:r>
      <w:r w:rsidRPr="00835F06">
        <w:rPr>
          <w:rFonts w:ascii="Times New Roman" w:hAnsi="Times New Roman" w:cs="Times New Roman"/>
          <w:sz w:val="28"/>
          <w:szCs w:val="28"/>
        </w:rPr>
        <w:t>що їм сумно, а довкруги сіро.</w:t>
      </w:r>
    </w:p>
    <w:p w:rsidR="00835F06" w:rsidRPr="00835F06" w:rsidRDefault="00835F06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t xml:space="preserve">«Ритуальні» всім захоплюються. «Тут усе так гарно, усе цінне», </w:t>
      </w:r>
      <w:r>
        <w:rPr>
          <w:rFonts w:ascii="Times New Roman" w:hAnsi="Times New Roman" w:cs="Times New Roman"/>
          <w:sz w:val="28"/>
          <w:szCs w:val="28"/>
        </w:rPr>
        <w:t xml:space="preserve">- кажуть вони, але не </w:t>
      </w:r>
      <w:r w:rsidRPr="00835F06">
        <w:rPr>
          <w:rFonts w:ascii="Times New Roman" w:hAnsi="Times New Roman" w:cs="Times New Roman"/>
          <w:sz w:val="28"/>
          <w:szCs w:val="28"/>
        </w:rPr>
        <w:t>можуть назвати конкретних експонатів, погано уявляють, чому присвячена експозиція. Прикладом можуть служити записи у книзі відгуків</w:t>
      </w:r>
      <w:r>
        <w:rPr>
          <w:rFonts w:ascii="Times New Roman" w:hAnsi="Times New Roman" w:cs="Times New Roman"/>
          <w:sz w:val="28"/>
          <w:szCs w:val="28"/>
        </w:rPr>
        <w:t xml:space="preserve">: «Нам усе сподобалося», «У вас </w:t>
      </w:r>
      <w:r w:rsidRPr="00835F06">
        <w:rPr>
          <w:rFonts w:ascii="Times New Roman" w:hAnsi="Times New Roman" w:cs="Times New Roman"/>
          <w:sz w:val="28"/>
          <w:szCs w:val="28"/>
        </w:rPr>
        <w:t>гарно», «Сподобався розділ, де все старе».</w:t>
      </w:r>
    </w:p>
    <w:p w:rsidR="00835F06" w:rsidRPr="00835F06" w:rsidRDefault="00835F06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t>«Спринтери» нічого не кажуть конкретно. Вони, в о</w:t>
      </w:r>
      <w:r>
        <w:rPr>
          <w:rFonts w:ascii="Times New Roman" w:hAnsi="Times New Roman" w:cs="Times New Roman"/>
          <w:sz w:val="28"/>
          <w:szCs w:val="28"/>
        </w:rPr>
        <w:t xml:space="preserve">сновному, пробігають по музею і </w:t>
      </w:r>
      <w:r w:rsidRPr="00835F06">
        <w:rPr>
          <w:rFonts w:ascii="Times New Roman" w:hAnsi="Times New Roman" w:cs="Times New Roman"/>
          <w:sz w:val="28"/>
          <w:szCs w:val="28"/>
        </w:rPr>
        <w:t>мотивують свій прихід так: «Прийшли подивитися, що у вас є».</w:t>
      </w:r>
    </w:p>
    <w:p w:rsidR="00F90514" w:rsidRDefault="00F90514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5F06" w:rsidRPr="00835F06" w:rsidRDefault="00835F06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t>Вивчення мотивів відвідування музеїв дозволяє використати потенційні можливості експозиції, скласти нові, нереалізовані проекти та плани. Тому, поряд з питанням про специфік</w:t>
      </w:r>
      <w:r w:rsidR="00F90514">
        <w:rPr>
          <w:rFonts w:ascii="Times New Roman" w:hAnsi="Times New Roman" w:cs="Times New Roman"/>
          <w:sz w:val="28"/>
          <w:szCs w:val="28"/>
        </w:rPr>
        <w:t xml:space="preserve">у впливу музею, постає проблема </w:t>
      </w:r>
      <w:r w:rsidRPr="00835F06">
        <w:rPr>
          <w:rFonts w:ascii="Times New Roman" w:hAnsi="Times New Roman" w:cs="Times New Roman"/>
          <w:sz w:val="28"/>
          <w:szCs w:val="28"/>
        </w:rPr>
        <w:t>ефективності музейно</w:t>
      </w:r>
      <w:r>
        <w:rPr>
          <w:rFonts w:ascii="Times New Roman" w:hAnsi="Times New Roman" w:cs="Times New Roman"/>
          <w:sz w:val="28"/>
          <w:szCs w:val="28"/>
        </w:rPr>
        <w:t>ї комуніка</w:t>
      </w:r>
      <w:r w:rsidRPr="00835F06">
        <w:rPr>
          <w:rFonts w:ascii="Times New Roman" w:hAnsi="Times New Roman" w:cs="Times New Roman"/>
          <w:sz w:val="28"/>
          <w:szCs w:val="28"/>
        </w:rPr>
        <w:t>ції, тобто сприйняття чи не сприйняття музейної е</w:t>
      </w:r>
      <w:r>
        <w:rPr>
          <w:rFonts w:ascii="Times New Roman" w:hAnsi="Times New Roman" w:cs="Times New Roman"/>
          <w:sz w:val="28"/>
          <w:szCs w:val="28"/>
        </w:rPr>
        <w:t xml:space="preserve">кспозиції. В цьому напрямі може </w:t>
      </w:r>
      <w:r w:rsidRPr="00835F06">
        <w:rPr>
          <w:rFonts w:ascii="Times New Roman" w:hAnsi="Times New Roman" w:cs="Times New Roman"/>
          <w:sz w:val="28"/>
          <w:szCs w:val="28"/>
        </w:rPr>
        <w:t xml:space="preserve">проводитися постійна робота з відвідувачами шляхом експрес-опитування чи анкетування. </w:t>
      </w:r>
    </w:p>
    <w:p w:rsidR="00F90514" w:rsidRDefault="00F90514" w:rsidP="0083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F06" w:rsidRPr="00835F06" w:rsidRDefault="00835F06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t>Постійна робота з відвідувачами музею, які виступають споживачами туристичного продукту, надає можливість музейним працівникам:</w:t>
      </w:r>
    </w:p>
    <w:p w:rsidR="00835F06" w:rsidRPr="00835F06" w:rsidRDefault="00835F06" w:rsidP="0083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lastRenderedPageBreak/>
        <w:t>• прогнозувати потреби відвідувачів (туристів);</w:t>
      </w:r>
    </w:p>
    <w:p w:rsidR="00835F06" w:rsidRPr="00835F06" w:rsidRDefault="00835F06" w:rsidP="0083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t>• виявляти послуги, що користуються найбільшим попитом;</w:t>
      </w:r>
    </w:p>
    <w:p w:rsidR="00835F06" w:rsidRPr="00835F06" w:rsidRDefault="00835F06" w:rsidP="0083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t>• удосконалювати взаємовідносини з потенційними клієнтами;</w:t>
      </w:r>
    </w:p>
    <w:p w:rsidR="00835F06" w:rsidRPr="00835F06" w:rsidRDefault="00835F06" w:rsidP="0083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t>• створити сис</w:t>
      </w:r>
      <w:r w:rsidR="00F90514">
        <w:rPr>
          <w:rFonts w:ascii="Times New Roman" w:hAnsi="Times New Roman" w:cs="Times New Roman"/>
          <w:sz w:val="28"/>
          <w:szCs w:val="28"/>
        </w:rPr>
        <w:t>тему зворотного зв’язку «музей -</w:t>
      </w:r>
      <w:r w:rsidRPr="00835F06">
        <w:rPr>
          <w:rFonts w:ascii="Times New Roman" w:hAnsi="Times New Roman" w:cs="Times New Roman"/>
          <w:sz w:val="28"/>
          <w:szCs w:val="28"/>
        </w:rPr>
        <w:t xml:space="preserve"> відвідувач </w:t>
      </w:r>
      <w:r w:rsidR="00F90514">
        <w:rPr>
          <w:rFonts w:ascii="Times New Roman" w:hAnsi="Times New Roman" w:cs="Times New Roman"/>
          <w:sz w:val="28"/>
          <w:szCs w:val="28"/>
        </w:rPr>
        <w:t>-</w:t>
      </w:r>
      <w:r w:rsidRPr="00835F06">
        <w:rPr>
          <w:rFonts w:ascii="Times New Roman" w:hAnsi="Times New Roman" w:cs="Times New Roman"/>
          <w:sz w:val="28"/>
          <w:szCs w:val="28"/>
        </w:rPr>
        <w:t xml:space="preserve"> музей».</w:t>
      </w:r>
    </w:p>
    <w:p w:rsidR="00097D6E" w:rsidRDefault="00835F06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F06">
        <w:rPr>
          <w:rFonts w:ascii="Times New Roman" w:hAnsi="Times New Roman" w:cs="Times New Roman"/>
          <w:sz w:val="28"/>
          <w:szCs w:val="28"/>
        </w:rPr>
        <w:t xml:space="preserve">Це, в свою чергу, дозволить пропонувати на ринку туристичних послуг якісний туристичний продукт музейного виробництва, якому притаманні: достовірність, інформативність, </w:t>
      </w:r>
      <w:proofErr w:type="spellStart"/>
      <w:r w:rsidRPr="00835F06">
        <w:rPr>
          <w:rFonts w:ascii="Times New Roman" w:hAnsi="Times New Roman" w:cs="Times New Roman"/>
          <w:sz w:val="28"/>
          <w:szCs w:val="28"/>
        </w:rPr>
        <w:t>атрактивність</w:t>
      </w:r>
      <w:proofErr w:type="spellEnd"/>
      <w:r w:rsidR="00F90514">
        <w:rPr>
          <w:rFonts w:ascii="Times New Roman" w:hAnsi="Times New Roman" w:cs="Times New Roman"/>
          <w:sz w:val="28"/>
          <w:szCs w:val="28"/>
        </w:rPr>
        <w:t>.</w:t>
      </w:r>
    </w:p>
    <w:p w:rsidR="00F90514" w:rsidRDefault="00F90514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0514" w:rsidRDefault="00F90514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Контрольні питання:</w:t>
      </w:r>
    </w:p>
    <w:p w:rsidR="00F90514" w:rsidRPr="00F90514" w:rsidRDefault="00F90514" w:rsidP="00F905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514">
        <w:rPr>
          <w:rFonts w:ascii="Times New Roman" w:hAnsi="Times New Roman" w:cs="Times New Roman"/>
          <w:sz w:val="28"/>
          <w:szCs w:val="28"/>
        </w:rPr>
        <w:t>Перелічте</w:t>
      </w:r>
      <w:proofErr w:type="spellEnd"/>
      <w:r w:rsidRPr="00F90514">
        <w:rPr>
          <w:rFonts w:ascii="Times New Roman" w:hAnsi="Times New Roman" w:cs="Times New Roman"/>
          <w:sz w:val="28"/>
          <w:szCs w:val="28"/>
        </w:rPr>
        <w:t xml:space="preserve"> компоненти маркетинг-</w:t>
      </w:r>
      <w:proofErr w:type="spellStart"/>
      <w:r w:rsidRPr="00F90514">
        <w:rPr>
          <w:rFonts w:ascii="Times New Roman" w:hAnsi="Times New Roman" w:cs="Times New Roman"/>
          <w:sz w:val="28"/>
          <w:szCs w:val="28"/>
        </w:rPr>
        <w:t>мікс</w:t>
      </w:r>
      <w:proofErr w:type="spellEnd"/>
      <w:r w:rsidRPr="00F90514">
        <w:rPr>
          <w:rFonts w:ascii="Times New Roman" w:hAnsi="Times New Roman" w:cs="Times New Roman"/>
          <w:sz w:val="28"/>
          <w:szCs w:val="28"/>
        </w:rPr>
        <w:t>.</w:t>
      </w:r>
    </w:p>
    <w:p w:rsidR="00F90514" w:rsidRPr="00F90514" w:rsidRDefault="00F90514" w:rsidP="00F905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514">
        <w:rPr>
          <w:rFonts w:ascii="Times New Roman" w:hAnsi="Times New Roman" w:cs="Times New Roman"/>
          <w:sz w:val="28"/>
          <w:szCs w:val="28"/>
        </w:rPr>
        <w:t>В</w:t>
      </w:r>
      <w:r w:rsidRPr="00F90514">
        <w:rPr>
          <w:rFonts w:ascii="Times New Roman" w:hAnsi="Times New Roman" w:cs="Times New Roman"/>
          <w:sz w:val="28"/>
          <w:szCs w:val="28"/>
        </w:rPr>
        <w:tab/>
        <w:t>чому</w:t>
      </w:r>
      <w:r w:rsidRPr="00F90514">
        <w:rPr>
          <w:rFonts w:ascii="Times New Roman" w:hAnsi="Times New Roman" w:cs="Times New Roman"/>
          <w:sz w:val="28"/>
          <w:szCs w:val="28"/>
        </w:rPr>
        <w:tab/>
        <w:t>полягає</w:t>
      </w:r>
      <w:r w:rsidRPr="00F90514">
        <w:rPr>
          <w:rFonts w:ascii="Times New Roman" w:hAnsi="Times New Roman" w:cs="Times New Roman"/>
          <w:sz w:val="28"/>
          <w:szCs w:val="28"/>
        </w:rPr>
        <w:tab/>
        <w:t>аналіз</w:t>
      </w:r>
      <w:r w:rsidRPr="00F90514">
        <w:rPr>
          <w:rFonts w:ascii="Times New Roman" w:hAnsi="Times New Roman" w:cs="Times New Roman"/>
          <w:sz w:val="28"/>
          <w:szCs w:val="28"/>
        </w:rPr>
        <w:tab/>
        <w:t>маркетингового</w:t>
      </w:r>
      <w:r w:rsidRPr="00F90514">
        <w:rPr>
          <w:rFonts w:ascii="Times New Roman" w:hAnsi="Times New Roman" w:cs="Times New Roman"/>
          <w:sz w:val="28"/>
          <w:szCs w:val="28"/>
        </w:rPr>
        <w:tab/>
        <w:t>середовища екскурсійної діяльності?</w:t>
      </w:r>
    </w:p>
    <w:p w:rsidR="00F90514" w:rsidRPr="00F90514" w:rsidRDefault="00F90514" w:rsidP="00F905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514">
        <w:rPr>
          <w:rFonts w:ascii="Times New Roman" w:hAnsi="Times New Roman" w:cs="Times New Roman"/>
          <w:sz w:val="28"/>
          <w:szCs w:val="28"/>
        </w:rPr>
        <w:t>Перелічте</w:t>
      </w:r>
      <w:proofErr w:type="spellEnd"/>
      <w:r w:rsidRPr="00F90514">
        <w:rPr>
          <w:rFonts w:ascii="Times New Roman" w:hAnsi="Times New Roman" w:cs="Times New Roman"/>
          <w:sz w:val="28"/>
          <w:szCs w:val="28"/>
        </w:rPr>
        <w:t xml:space="preserve"> три причини відвідання музеїв.</w:t>
      </w:r>
    </w:p>
    <w:p w:rsidR="00F90514" w:rsidRPr="00F90514" w:rsidRDefault="00F90514" w:rsidP="00F905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514">
        <w:rPr>
          <w:rFonts w:ascii="Times New Roman" w:hAnsi="Times New Roman" w:cs="Times New Roman"/>
          <w:sz w:val="28"/>
          <w:szCs w:val="28"/>
        </w:rPr>
        <w:t xml:space="preserve">Напишіть, хто такі </w:t>
      </w:r>
      <w:r w:rsidR="00D36A87">
        <w:rPr>
          <w:rFonts w:ascii="Times New Roman" w:hAnsi="Times New Roman" w:cs="Times New Roman"/>
          <w:sz w:val="28"/>
          <w:szCs w:val="28"/>
        </w:rPr>
        <w:t>«</w:t>
      </w:r>
      <w:r w:rsidRPr="00F90514">
        <w:rPr>
          <w:rFonts w:ascii="Times New Roman" w:hAnsi="Times New Roman" w:cs="Times New Roman"/>
          <w:sz w:val="28"/>
          <w:szCs w:val="28"/>
        </w:rPr>
        <w:t>спринтери</w:t>
      </w:r>
      <w:r w:rsidR="00D36A8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F90514">
        <w:rPr>
          <w:rFonts w:ascii="Times New Roman" w:hAnsi="Times New Roman" w:cs="Times New Roman"/>
          <w:sz w:val="28"/>
          <w:szCs w:val="28"/>
        </w:rPr>
        <w:t>?</w:t>
      </w:r>
    </w:p>
    <w:p w:rsidR="00F90514" w:rsidRPr="00F90514" w:rsidRDefault="00F90514" w:rsidP="00F905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514">
        <w:rPr>
          <w:rFonts w:ascii="Times New Roman" w:hAnsi="Times New Roman" w:cs="Times New Roman"/>
          <w:sz w:val="28"/>
          <w:szCs w:val="28"/>
        </w:rPr>
        <w:t>Як розраховується вартість екскурсії?</w:t>
      </w:r>
    </w:p>
    <w:p w:rsidR="00F90514" w:rsidRPr="00F90514" w:rsidRDefault="00F90514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0514" w:rsidRPr="00835F06" w:rsidRDefault="00F90514" w:rsidP="00F905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90514" w:rsidRPr="0083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1C4"/>
    <w:multiLevelType w:val="hybridMultilevel"/>
    <w:tmpl w:val="4ADAEDC4"/>
    <w:lvl w:ilvl="0" w:tplc="041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 w15:restartNumberingAfterBreak="0">
    <w:nsid w:val="62257810"/>
    <w:multiLevelType w:val="hybridMultilevel"/>
    <w:tmpl w:val="93467372"/>
    <w:lvl w:ilvl="0" w:tplc="6F5A29FC">
      <w:start w:val="1"/>
      <w:numFmt w:val="decimal"/>
      <w:lvlText w:val="%1."/>
      <w:lvlJc w:val="left"/>
      <w:pPr>
        <w:ind w:left="1012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556ADD0">
      <w:numFmt w:val="bullet"/>
      <w:lvlText w:val="•"/>
      <w:lvlJc w:val="left"/>
      <w:pPr>
        <w:ind w:left="1609" w:hanging="334"/>
      </w:pPr>
      <w:rPr>
        <w:rFonts w:hint="default"/>
        <w:lang w:val="uk-UA" w:eastAsia="en-US" w:bidi="ar-SA"/>
      </w:rPr>
    </w:lvl>
    <w:lvl w:ilvl="2" w:tplc="7E807C8A">
      <w:numFmt w:val="bullet"/>
      <w:lvlText w:val="•"/>
      <w:lvlJc w:val="left"/>
      <w:pPr>
        <w:ind w:left="2198" w:hanging="334"/>
      </w:pPr>
      <w:rPr>
        <w:rFonts w:hint="default"/>
        <w:lang w:val="uk-UA" w:eastAsia="en-US" w:bidi="ar-SA"/>
      </w:rPr>
    </w:lvl>
    <w:lvl w:ilvl="3" w:tplc="1C868092">
      <w:numFmt w:val="bullet"/>
      <w:lvlText w:val="•"/>
      <w:lvlJc w:val="left"/>
      <w:pPr>
        <w:ind w:left="2787" w:hanging="334"/>
      </w:pPr>
      <w:rPr>
        <w:rFonts w:hint="default"/>
        <w:lang w:val="uk-UA" w:eastAsia="en-US" w:bidi="ar-SA"/>
      </w:rPr>
    </w:lvl>
    <w:lvl w:ilvl="4" w:tplc="EB886CD2">
      <w:numFmt w:val="bullet"/>
      <w:lvlText w:val="•"/>
      <w:lvlJc w:val="left"/>
      <w:pPr>
        <w:ind w:left="3376" w:hanging="334"/>
      </w:pPr>
      <w:rPr>
        <w:rFonts w:hint="default"/>
        <w:lang w:val="uk-UA" w:eastAsia="en-US" w:bidi="ar-SA"/>
      </w:rPr>
    </w:lvl>
    <w:lvl w:ilvl="5" w:tplc="2D824DDA">
      <w:numFmt w:val="bullet"/>
      <w:lvlText w:val="•"/>
      <w:lvlJc w:val="left"/>
      <w:pPr>
        <w:ind w:left="3965" w:hanging="334"/>
      </w:pPr>
      <w:rPr>
        <w:rFonts w:hint="default"/>
        <w:lang w:val="uk-UA" w:eastAsia="en-US" w:bidi="ar-SA"/>
      </w:rPr>
    </w:lvl>
    <w:lvl w:ilvl="6" w:tplc="190EA172">
      <w:numFmt w:val="bullet"/>
      <w:lvlText w:val="•"/>
      <w:lvlJc w:val="left"/>
      <w:pPr>
        <w:ind w:left="4554" w:hanging="334"/>
      </w:pPr>
      <w:rPr>
        <w:rFonts w:hint="default"/>
        <w:lang w:val="uk-UA" w:eastAsia="en-US" w:bidi="ar-SA"/>
      </w:rPr>
    </w:lvl>
    <w:lvl w:ilvl="7" w:tplc="06FEB1FA">
      <w:numFmt w:val="bullet"/>
      <w:lvlText w:val="•"/>
      <w:lvlJc w:val="left"/>
      <w:pPr>
        <w:ind w:left="5143" w:hanging="334"/>
      </w:pPr>
      <w:rPr>
        <w:rFonts w:hint="default"/>
        <w:lang w:val="uk-UA" w:eastAsia="en-US" w:bidi="ar-SA"/>
      </w:rPr>
    </w:lvl>
    <w:lvl w:ilvl="8" w:tplc="7BC24B82">
      <w:numFmt w:val="bullet"/>
      <w:lvlText w:val="•"/>
      <w:lvlJc w:val="left"/>
      <w:pPr>
        <w:ind w:left="5732" w:hanging="334"/>
      </w:pPr>
      <w:rPr>
        <w:rFonts w:hint="default"/>
        <w:lang w:val="uk-UA" w:eastAsia="en-US" w:bidi="ar-SA"/>
      </w:rPr>
    </w:lvl>
  </w:abstractNum>
  <w:abstractNum w:abstractNumId="2" w15:restartNumberingAfterBreak="0">
    <w:nsid w:val="71563886"/>
    <w:multiLevelType w:val="hybridMultilevel"/>
    <w:tmpl w:val="6D4EDBAA"/>
    <w:lvl w:ilvl="0" w:tplc="A8E84D60">
      <w:start w:val="1"/>
      <w:numFmt w:val="decimal"/>
      <w:lvlText w:val="%1."/>
      <w:lvlJc w:val="left"/>
      <w:pPr>
        <w:ind w:left="1192" w:hanging="5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9884AA0">
      <w:numFmt w:val="bullet"/>
      <w:lvlText w:val="•"/>
      <w:lvlJc w:val="left"/>
      <w:pPr>
        <w:ind w:left="1771" w:hanging="514"/>
      </w:pPr>
      <w:rPr>
        <w:rFonts w:hint="default"/>
        <w:lang w:val="uk-UA" w:eastAsia="en-US" w:bidi="ar-SA"/>
      </w:rPr>
    </w:lvl>
    <w:lvl w:ilvl="2" w:tplc="33B63290">
      <w:numFmt w:val="bullet"/>
      <w:lvlText w:val="•"/>
      <w:lvlJc w:val="left"/>
      <w:pPr>
        <w:ind w:left="2342" w:hanging="514"/>
      </w:pPr>
      <w:rPr>
        <w:rFonts w:hint="default"/>
        <w:lang w:val="uk-UA" w:eastAsia="en-US" w:bidi="ar-SA"/>
      </w:rPr>
    </w:lvl>
    <w:lvl w:ilvl="3" w:tplc="457E4FCA">
      <w:numFmt w:val="bullet"/>
      <w:lvlText w:val="•"/>
      <w:lvlJc w:val="left"/>
      <w:pPr>
        <w:ind w:left="2913" w:hanging="514"/>
      </w:pPr>
      <w:rPr>
        <w:rFonts w:hint="default"/>
        <w:lang w:val="uk-UA" w:eastAsia="en-US" w:bidi="ar-SA"/>
      </w:rPr>
    </w:lvl>
    <w:lvl w:ilvl="4" w:tplc="8D12858C">
      <w:numFmt w:val="bullet"/>
      <w:lvlText w:val="•"/>
      <w:lvlJc w:val="left"/>
      <w:pPr>
        <w:ind w:left="3484" w:hanging="514"/>
      </w:pPr>
      <w:rPr>
        <w:rFonts w:hint="default"/>
        <w:lang w:val="uk-UA" w:eastAsia="en-US" w:bidi="ar-SA"/>
      </w:rPr>
    </w:lvl>
    <w:lvl w:ilvl="5" w:tplc="EAAE966A">
      <w:numFmt w:val="bullet"/>
      <w:lvlText w:val="•"/>
      <w:lvlJc w:val="left"/>
      <w:pPr>
        <w:ind w:left="4055" w:hanging="514"/>
      </w:pPr>
      <w:rPr>
        <w:rFonts w:hint="default"/>
        <w:lang w:val="uk-UA" w:eastAsia="en-US" w:bidi="ar-SA"/>
      </w:rPr>
    </w:lvl>
    <w:lvl w:ilvl="6" w:tplc="E7B47DE8">
      <w:numFmt w:val="bullet"/>
      <w:lvlText w:val="•"/>
      <w:lvlJc w:val="left"/>
      <w:pPr>
        <w:ind w:left="4626" w:hanging="514"/>
      </w:pPr>
      <w:rPr>
        <w:rFonts w:hint="default"/>
        <w:lang w:val="uk-UA" w:eastAsia="en-US" w:bidi="ar-SA"/>
      </w:rPr>
    </w:lvl>
    <w:lvl w:ilvl="7" w:tplc="8D323A8C">
      <w:numFmt w:val="bullet"/>
      <w:lvlText w:val="•"/>
      <w:lvlJc w:val="left"/>
      <w:pPr>
        <w:ind w:left="5197" w:hanging="514"/>
      </w:pPr>
      <w:rPr>
        <w:rFonts w:hint="default"/>
        <w:lang w:val="uk-UA" w:eastAsia="en-US" w:bidi="ar-SA"/>
      </w:rPr>
    </w:lvl>
    <w:lvl w:ilvl="8" w:tplc="83F82F2E">
      <w:numFmt w:val="bullet"/>
      <w:lvlText w:val="•"/>
      <w:lvlJc w:val="left"/>
      <w:pPr>
        <w:ind w:left="5768" w:hanging="51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C"/>
    <w:rsid w:val="00004CA7"/>
    <w:rsid w:val="00097D6E"/>
    <w:rsid w:val="002B3F85"/>
    <w:rsid w:val="00675C8C"/>
    <w:rsid w:val="00835F06"/>
    <w:rsid w:val="009D2E9A"/>
    <w:rsid w:val="00D36A87"/>
    <w:rsid w:val="00F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CE0C"/>
  <w15:chartTrackingRefBased/>
  <w15:docId w15:val="{F2FFB430-3192-4A80-806A-BE8A2AB4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2020-07-15T16:40:00Z</dcterms:created>
  <dcterms:modified xsi:type="dcterms:W3CDTF">2020-09-04T08:49:00Z</dcterms:modified>
</cp:coreProperties>
</file>