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D7" w:rsidRPr="00895502" w:rsidRDefault="00895502">
      <w:pPr>
        <w:rPr>
          <w:sz w:val="28"/>
          <w:szCs w:val="28"/>
        </w:rPr>
      </w:pPr>
      <w:bookmarkStart w:id="0" w:name="_GoBack"/>
      <w:r w:rsidRPr="00895502">
        <w:rPr>
          <w:sz w:val="28"/>
          <w:szCs w:val="28"/>
        </w:rPr>
        <w:t>Знайти приклади дипломатичних конфліктів останніх  років та запропонувати плани їх вирішення.</w:t>
      </w:r>
      <w:bookmarkEnd w:id="0"/>
    </w:p>
    <w:sectPr w:rsidR="000531D7" w:rsidRPr="008955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A9"/>
    <w:rsid w:val="000531D7"/>
    <w:rsid w:val="004D1CA9"/>
    <w:rsid w:val="0089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35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2020-09-06T20:57:00Z</dcterms:created>
  <dcterms:modified xsi:type="dcterms:W3CDTF">2020-09-06T21:24:00Z</dcterms:modified>
</cp:coreProperties>
</file>