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41" w:rsidRDefault="00B43141" w:rsidP="00B431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085">
        <w:rPr>
          <w:rFonts w:ascii="Times New Roman" w:eastAsia="Times New Roman" w:hAnsi="Times New Roman" w:cs="Times New Roman"/>
          <w:b/>
          <w:sz w:val="28"/>
          <w:szCs w:val="28"/>
        </w:rPr>
        <w:t>Запорізький національний університет</w:t>
      </w:r>
      <w:r w:rsidRPr="00300085">
        <w:rPr>
          <w:rFonts w:ascii="Times New Roman" w:eastAsia="Times New Roman" w:hAnsi="Times New Roman" w:cs="Times New Roman"/>
          <w:b/>
          <w:sz w:val="28"/>
          <w:szCs w:val="28"/>
        </w:rPr>
        <w:br/>
        <w:t>факультет</w:t>
      </w:r>
      <w:r w:rsidR="007716CB" w:rsidRPr="0030008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соціальної педагогіки та психології</w:t>
      </w:r>
      <w:r w:rsidRPr="0030008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кафедра </w:t>
      </w:r>
      <w:r w:rsidR="00222616" w:rsidRPr="00300085">
        <w:rPr>
          <w:rFonts w:ascii="Times New Roman" w:eastAsia="Times New Roman" w:hAnsi="Times New Roman" w:cs="Times New Roman"/>
          <w:b/>
          <w:sz w:val="28"/>
          <w:szCs w:val="28"/>
        </w:rPr>
        <w:t>соціальної педагогіки та спеціальної освіти</w:t>
      </w:r>
    </w:p>
    <w:p w:rsidR="00300085" w:rsidRPr="00300085" w:rsidRDefault="00300085" w:rsidP="00B431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39"/>
        <w:gridCol w:w="10831"/>
      </w:tblGrid>
      <w:tr w:rsidR="00B43141" w:rsidRPr="003A40B7" w:rsidTr="00300085">
        <w:trPr>
          <w:trHeight w:val="439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3141" w:rsidRPr="003A40B7" w:rsidRDefault="00B43141" w:rsidP="00262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0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3141" w:rsidRPr="00300085" w:rsidRDefault="00222616" w:rsidP="00300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0085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Професійно-орієнтований практикум іноземною мовою</w:t>
            </w:r>
          </w:p>
        </w:tc>
      </w:tr>
      <w:tr w:rsidR="00B43141" w:rsidRPr="003A40B7" w:rsidTr="00300085">
        <w:trPr>
          <w:trHeight w:val="340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3141" w:rsidRPr="003A40B7" w:rsidRDefault="00B43141" w:rsidP="0026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Викладач  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3141" w:rsidRPr="00300085" w:rsidRDefault="00222616" w:rsidP="00300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000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Гладиш Марія Олександрівна</w:t>
            </w:r>
          </w:p>
        </w:tc>
      </w:tr>
      <w:tr w:rsidR="00B43141" w:rsidRPr="003A40B7" w:rsidTr="002627AE">
        <w:trPr>
          <w:trHeight w:val="540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3141" w:rsidRPr="003A40B7" w:rsidRDefault="00B43141" w:rsidP="0026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Профіль</w:t>
            </w: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викладача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сайті ЗНУ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3141" w:rsidRPr="00A31C1D" w:rsidRDefault="00B374CA" w:rsidP="0026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31C1D" w:rsidRPr="00490F88">
                <w:rPr>
                  <w:rStyle w:val="a4"/>
                </w:rPr>
                <w:t>http://sites.znu.edu.ua/cms/index.php?action=news/view_details&amp;news_id=37493&amp;lang=ukr&amp;news_code=gladish-mariya-oleksandrivna</w:t>
              </w:r>
            </w:hyperlink>
            <w:r w:rsidR="00A31C1D">
              <w:t xml:space="preserve"> </w:t>
            </w:r>
          </w:p>
        </w:tc>
      </w:tr>
      <w:tr w:rsidR="00B43141" w:rsidRPr="003A40B7" w:rsidTr="002627AE">
        <w:trPr>
          <w:trHeight w:val="374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3141" w:rsidRPr="003A40B7" w:rsidRDefault="00B43141" w:rsidP="0026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Контактний тел.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3141" w:rsidRPr="00A31C1D" w:rsidRDefault="00A31C1D" w:rsidP="0026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0679450756</w:t>
            </w:r>
          </w:p>
        </w:tc>
      </w:tr>
      <w:tr w:rsidR="00B43141" w:rsidRPr="003A40B7" w:rsidTr="002627AE">
        <w:trPr>
          <w:trHeight w:val="227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3141" w:rsidRPr="003A40B7" w:rsidRDefault="00B43141" w:rsidP="0026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3141" w:rsidRPr="003A40B7" w:rsidRDefault="00222616" w:rsidP="002226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mariglspp@gmail.com</w:t>
            </w:r>
          </w:p>
        </w:tc>
      </w:tr>
      <w:tr w:rsidR="00B43141" w:rsidRPr="003A40B7" w:rsidTr="002627AE">
        <w:trPr>
          <w:trHeight w:val="460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3141" w:rsidRPr="003A40B7" w:rsidRDefault="00B43141" w:rsidP="002627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Сторінка курсу в  СЕЗН </w:t>
            </w:r>
            <w:proofErr w:type="spellStart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0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3141" w:rsidRPr="00222616" w:rsidRDefault="00B374CA" w:rsidP="0026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6" w:anchor="section-1" w:history="1">
              <w:r w:rsidR="00222616" w:rsidRPr="00A31C1D">
                <w:rPr>
                  <w:rStyle w:val="a4"/>
                </w:rPr>
                <w:t>https://moodle.znu.edu.ua/course/view.php?id=7971#section-1</w:t>
              </w:r>
            </w:hyperlink>
          </w:p>
        </w:tc>
      </w:tr>
      <w:tr w:rsidR="00B43141" w:rsidRPr="003A40B7" w:rsidTr="002627AE">
        <w:trPr>
          <w:trHeight w:val="1047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3141" w:rsidRPr="003A40B7" w:rsidRDefault="00B43141" w:rsidP="002627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10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3141" w:rsidRPr="003A40B7" w:rsidRDefault="00B43141" w:rsidP="00B4314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за розкладом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консультацій</w:t>
            </w: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викладачів кафедри </w:t>
            </w:r>
            <w:r w:rsidR="00222616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 педагогіки та спеціальної освіти</w:t>
            </w:r>
          </w:p>
          <w:p w:rsidR="00B43141" w:rsidRPr="003A40B7" w:rsidRDefault="00B43141" w:rsidP="00B4314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</w:t>
            </w: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 занять</w:t>
            </w:r>
          </w:p>
          <w:p w:rsidR="00B43141" w:rsidRPr="003A40B7" w:rsidRDefault="00B43141" w:rsidP="00B4314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попередньою домовленістю</w:t>
            </w:r>
          </w:p>
          <w:p w:rsidR="00B43141" w:rsidRPr="003A40B7" w:rsidRDefault="00B43141" w:rsidP="00B4314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proofErr w:type="spellEnd"/>
          </w:p>
        </w:tc>
      </w:tr>
    </w:tbl>
    <w:p w:rsidR="00B43141" w:rsidRPr="003A40B7" w:rsidRDefault="00B43141" w:rsidP="00B4314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3141" w:rsidRPr="00645399" w:rsidRDefault="00B43141" w:rsidP="00B43141">
      <w:pPr>
        <w:pStyle w:val="3"/>
        <w:ind w:left="0" w:firstLine="709"/>
        <w:rPr>
          <w:sz w:val="24"/>
        </w:rPr>
      </w:pPr>
      <w:r w:rsidRPr="003A40B7">
        <w:rPr>
          <w:b/>
          <w:sz w:val="24"/>
        </w:rPr>
        <w:t xml:space="preserve">1. </w:t>
      </w:r>
      <w:r w:rsidRPr="003A40B7">
        <w:rPr>
          <w:b/>
          <w:sz w:val="24"/>
        </w:rPr>
        <w:tab/>
      </w:r>
      <w:r w:rsidRPr="00645399">
        <w:rPr>
          <w:b/>
          <w:sz w:val="24"/>
        </w:rPr>
        <w:t xml:space="preserve">Коротка анотація до курсу. </w:t>
      </w:r>
      <w:r w:rsidR="00A3348D" w:rsidRPr="00A3348D">
        <w:rPr>
          <w:sz w:val="24"/>
        </w:rPr>
        <w:t xml:space="preserve">Курс </w:t>
      </w:r>
      <w:r w:rsidR="00A3348D">
        <w:rPr>
          <w:sz w:val="24"/>
        </w:rPr>
        <w:t xml:space="preserve">«Професійно-орієнтований практикум іноземною мовою» </w:t>
      </w:r>
      <w:r w:rsidR="00A3348D" w:rsidRPr="00A3348D">
        <w:rPr>
          <w:sz w:val="24"/>
        </w:rPr>
        <w:t xml:space="preserve">розроблено таким чином, щоб надати учасникам необхідні знання, обов’язкові для успішного спілкування у професійному середовищі. Тому у курсі представлено як огляд концепцій, так і процесів та інструментів, потрібних для постійного вдосконалення мовних знань. </w:t>
      </w:r>
      <w:r w:rsidRPr="0064065C">
        <w:rPr>
          <w:sz w:val="24"/>
        </w:rPr>
        <w:t>Формування практичних навичок відбувається на практичних заняттях та в процесі самостійної роботи.</w:t>
      </w:r>
    </w:p>
    <w:p w:rsidR="00B43141" w:rsidRPr="00645399" w:rsidRDefault="00B43141" w:rsidP="00B431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9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64539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Мета й завдання курсу. </w:t>
      </w:r>
      <w:r w:rsidRPr="00B43141">
        <w:rPr>
          <w:rFonts w:ascii="Times New Roman" w:hAnsi="Times New Roman" w:cs="Times New Roman"/>
          <w:sz w:val="24"/>
          <w:szCs w:val="24"/>
        </w:rPr>
        <w:t>Метою вивчення нормативної дисципліни «</w:t>
      </w:r>
      <w:r w:rsidR="00F1696E" w:rsidRPr="00F1696E">
        <w:rPr>
          <w:rFonts w:ascii="Times New Roman" w:hAnsi="Times New Roman" w:cs="Times New Roman"/>
          <w:sz w:val="24"/>
        </w:rPr>
        <w:t>Професійно-орієнтований практикум іноземною мовою</w:t>
      </w:r>
      <w:r w:rsidRPr="00B43141">
        <w:rPr>
          <w:rFonts w:ascii="Times New Roman" w:hAnsi="Times New Roman" w:cs="Times New Roman"/>
          <w:sz w:val="24"/>
          <w:szCs w:val="24"/>
        </w:rPr>
        <w:t xml:space="preserve">» є формування і розвиток англомовної професійної комунікативної компетентності на рівні B2 у студентів </w:t>
      </w:r>
      <w:r>
        <w:rPr>
          <w:rFonts w:ascii="Times New Roman" w:hAnsi="Times New Roman" w:cs="Times New Roman"/>
          <w:sz w:val="24"/>
          <w:szCs w:val="24"/>
        </w:rPr>
        <w:t>гуманітарних</w:t>
      </w:r>
      <w:r w:rsidRPr="00B43141">
        <w:rPr>
          <w:rFonts w:ascii="Times New Roman" w:hAnsi="Times New Roman" w:cs="Times New Roman"/>
          <w:sz w:val="24"/>
          <w:szCs w:val="24"/>
        </w:rPr>
        <w:t xml:space="preserve"> спеціальностей. Це, своєю чергою, передбачає оволодіння студентами англійською мовою як засобом комунікації в усній і письмовій </w:t>
      </w:r>
      <w:r w:rsidRPr="00B43141">
        <w:rPr>
          <w:rFonts w:ascii="Times New Roman" w:hAnsi="Times New Roman" w:cs="Times New Roman"/>
          <w:sz w:val="24"/>
          <w:szCs w:val="24"/>
        </w:rPr>
        <w:lastRenderedPageBreak/>
        <w:t xml:space="preserve">формах в соціально-культурній та професійній сферах на основі здобутих знань про систему англійської мови, особливості функціонування мовних конструкцій, моделей та структур, сформованих мовленнєвих, навчальних, когнітивних умінь і навичок та комунікативних стратегій, а також формування здатності будувати ефективні мовленнєві діяльність та поведінку. Курс спрямований на підготовку академічно-мобільних та </w:t>
      </w:r>
      <w:proofErr w:type="spellStart"/>
      <w:r w:rsidRPr="00B43141">
        <w:rPr>
          <w:rFonts w:ascii="Times New Roman" w:hAnsi="Times New Roman" w:cs="Times New Roman"/>
          <w:sz w:val="24"/>
          <w:szCs w:val="24"/>
        </w:rPr>
        <w:t>висококомпетентних</w:t>
      </w:r>
      <w:proofErr w:type="spellEnd"/>
      <w:r w:rsidRPr="00B43141">
        <w:rPr>
          <w:rFonts w:ascii="Times New Roman" w:hAnsi="Times New Roman" w:cs="Times New Roman"/>
          <w:sz w:val="24"/>
          <w:szCs w:val="24"/>
        </w:rPr>
        <w:t xml:space="preserve"> фахівців. </w:t>
      </w:r>
      <w:r w:rsidRPr="00645399">
        <w:rPr>
          <w:rFonts w:ascii="Times New Roman" w:hAnsi="Times New Roman" w:cs="Times New Roman"/>
          <w:sz w:val="24"/>
          <w:szCs w:val="24"/>
        </w:rPr>
        <w:t>Цю  загальну  мету  дають  змогу  реалізувати  завдання,  які  базуються  на аксіологічній,  літературознавчій  та  культурологічній  змістових  лініях Держстандарту.</w:t>
      </w:r>
    </w:p>
    <w:p w:rsidR="00B43141" w:rsidRPr="00645399" w:rsidRDefault="00B43141" w:rsidP="00B431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99">
        <w:rPr>
          <w:rFonts w:ascii="Times New Roman" w:hAnsi="Times New Roman" w:cs="Times New Roman"/>
          <w:sz w:val="24"/>
          <w:szCs w:val="24"/>
        </w:rPr>
        <w:t xml:space="preserve">Завдання: </w:t>
      </w:r>
    </w:p>
    <w:p w:rsidR="00B43141" w:rsidRPr="00820DFD" w:rsidRDefault="00B43141" w:rsidP="00B431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FD">
        <w:rPr>
          <w:rFonts w:ascii="Times New Roman" w:hAnsi="Times New Roman" w:cs="Times New Roman"/>
          <w:sz w:val="24"/>
          <w:szCs w:val="24"/>
        </w:rPr>
        <w:t xml:space="preserve">-  виробляти  вміння  компетентно  орієнтуватися  в  </w:t>
      </w:r>
      <w:r w:rsidR="00820DFD">
        <w:rPr>
          <w:rFonts w:ascii="Times New Roman" w:hAnsi="Times New Roman" w:cs="Times New Roman"/>
          <w:sz w:val="24"/>
          <w:szCs w:val="24"/>
        </w:rPr>
        <w:t xml:space="preserve">англомовному </w:t>
      </w:r>
      <w:r w:rsidRPr="00820DFD">
        <w:rPr>
          <w:rFonts w:ascii="Times New Roman" w:hAnsi="Times New Roman" w:cs="Times New Roman"/>
          <w:sz w:val="24"/>
          <w:szCs w:val="24"/>
        </w:rPr>
        <w:t>інформаційному  просторі;</w:t>
      </w:r>
    </w:p>
    <w:p w:rsidR="00B43141" w:rsidRPr="00820DFD" w:rsidRDefault="00B43141" w:rsidP="00B431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FD">
        <w:rPr>
          <w:rFonts w:ascii="Times New Roman" w:hAnsi="Times New Roman" w:cs="Times New Roman"/>
          <w:sz w:val="24"/>
          <w:szCs w:val="24"/>
        </w:rPr>
        <w:t xml:space="preserve">-  вироблення  вміння  застосовувати  здобуті  знання  у  своїй  професійній </w:t>
      </w:r>
      <w:r w:rsidR="00820DFD">
        <w:rPr>
          <w:rFonts w:ascii="Times New Roman" w:hAnsi="Times New Roman" w:cs="Times New Roman"/>
          <w:sz w:val="24"/>
          <w:szCs w:val="24"/>
        </w:rPr>
        <w:t>діяльності;</w:t>
      </w:r>
    </w:p>
    <w:p w:rsidR="00B43141" w:rsidRDefault="00B43141" w:rsidP="00B431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FD">
        <w:rPr>
          <w:rFonts w:ascii="Times New Roman" w:hAnsi="Times New Roman" w:cs="Times New Roman"/>
          <w:sz w:val="24"/>
          <w:szCs w:val="24"/>
        </w:rPr>
        <w:t>-  володіння  засобами  та  основними  методами  логіко-емоційної  виразності читання й мовлення.</w:t>
      </w:r>
    </w:p>
    <w:p w:rsidR="00820DFD" w:rsidRDefault="00820DFD" w:rsidP="00B431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DFD">
        <w:rPr>
          <w:rFonts w:ascii="Times New Roman" w:hAnsi="Times New Roman" w:cs="Times New Roman"/>
          <w:sz w:val="24"/>
          <w:szCs w:val="24"/>
        </w:rPr>
        <w:t>володіння  засобами</w:t>
      </w:r>
      <w:r>
        <w:rPr>
          <w:rFonts w:ascii="Times New Roman" w:hAnsi="Times New Roman" w:cs="Times New Roman"/>
          <w:sz w:val="24"/>
          <w:szCs w:val="24"/>
        </w:rPr>
        <w:t xml:space="preserve"> написання ділової кореспонденції.</w:t>
      </w:r>
    </w:p>
    <w:p w:rsidR="00820DFD" w:rsidRPr="00645399" w:rsidRDefault="00820DFD" w:rsidP="00B431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141" w:rsidRDefault="00B43141" w:rsidP="00B43141">
      <w:pPr>
        <w:tabs>
          <w:tab w:val="left" w:pos="851"/>
          <w:tab w:val="left" w:pos="1260"/>
        </w:tabs>
        <w:spacing w:line="240" w:lineRule="auto"/>
        <w:ind w:right="-7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A40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курсу – </w:t>
      </w:r>
      <w:r w:rsidR="00153D70">
        <w:rPr>
          <w:rFonts w:ascii="Times New Roman" w:eastAsia="Times New Roman" w:hAnsi="Times New Roman" w:cs="Times New Roman"/>
          <w:sz w:val="24"/>
          <w:szCs w:val="24"/>
        </w:rPr>
        <w:t>денний</w:t>
      </w:r>
      <w:r w:rsidR="0064065C">
        <w:rPr>
          <w:rFonts w:ascii="Times New Roman" w:eastAsia="Times New Roman" w:hAnsi="Times New Roman" w:cs="Times New Roman"/>
          <w:sz w:val="24"/>
          <w:szCs w:val="24"/>
        </w:rPr>
        <w:t xml:space="preserve"> і заочний</w:t>
      </w:r>
      <w:r w:rsidRPr="003A40B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3A40B7">
        <w:rPr>
          <w:rFonts w:ascii="Times New Roman" w:hAnsi="Times New Roman" w:cs="Times New Roman"/>
          <w:sz w:val="24"/>
          <w:szCs w:val="24"/>
        </w:rPr>
        <w:t>проведення практичних занять та консультацій.</w:t>
      </w:r>
      <w:r w:rsidRPr="003A40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E54E5" w:rsidRPr="003A40B7" w:rsidRDefault="00DE54E5" w:rsidP="00B43141">
      <w:pPr>
        <w:tabs>
          <w:tab w:val="left" w:pos="851"/>
          <w:tab w:val="left" w:pos="1260"/>
        </w:tabs>
        <w:spacing w:line="240" w:lineRule="auto"/>
        <w:ind w:right="-7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3141" w:rsidRDefault="00B43141" w:rsidP="00B43141">
      <w:pPr>
        <w:tabs>
          <w:tab w:val="left" w:pos="1260"/>
        </w:tabs>
        <w:spacing w:line="240" w:lineRule="auto"/>
        <w:ind w:right="-7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Результати навчання. </w:t>
      </w:r>
    </w:p>
    <w:p w:rsidR="00B43141" w:rsidRDefault="00B43141" w:rsidP="00B431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99">
        <w:rPr>
          <w:rFonts w:ascii="Times New Roman" w:hAnsi="Times New Roman" w:cs="Times New Roman"/>
          <w:sz w:val="24"/>
          <w:szCs w:val="24"/>
        </w:rPr>
        <w:t xml:space="preserve">Згідно з вимогами освітньо-професійної програми студенти повинні </w:t>
      </w:r>
      <w:r w:rsidRPr="00645399">
        <w:rPr>
          <w:rFonts w:ascii="Times New Roman" w:hAnsi="Times New Roman" w:cs="Times New Roman"/>
          <w:b/>
          <w:sz w:val="24"/>
          <w:szCs w:val="24"/>
        </w:rPr>
        <w:t>знати:</w:t>
      </w:r>
      <w:r w:rsidRPr="0064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5C" w:rsidRPr="0064065C" w:rsidRDefault="0064065C" w:rsidP="0064065C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65C">
        <w:rPr>
          <w:rFonts w:ascii="Times New Roman" w:eastAsia="Calibri" w:hAnsi="Times New Roman" w:cs="Times New Roman"/>
          <w:sz w:val="24"/>
          <w:szCs w:val="24"/>
        </w:rPr>
        <w:t xml:space="preserve">базову соціально-педагогічну термінологію іноземною мовою; </w:t>
      </w:r>
    </w:p>
    <w:p w:rsidR="0064065C" w:rsidRPr="0064065C" w:rsidRDefault="0064065C" w:rsidP="0064065C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65C">
        <w:rPr>
          <w:rFonts w:ascii="Times New Roman" w:eastAsia="Calibri" w:hAnsi="Times New Roman" w:cs="Times New Roman"/>
          <w:sz w:val="24"/>
          <w:szCs w:val="24"/>
        </w:rPr>
        <w:t xml:space="preserve"> правила складання наукових статей іноземною мовою;</w:t>
      </w:r>
    </w:p>
    <w:p w:rsidR="0064065C" w:rsidRPr="0064065C" w:rsidRDefault="0064065C" w:rsidP="0064065C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65C">
        <w:rPr>
          <w:rFonts w:ascii="Times New Roman" w:eastAsia="Calibri" w:hAnsi="Times New Roman" w:cs="Times New Roman"/>
          <w:sz w:val="24"/>
          <w:szCs w:val="24"/>
        </w:rPr>
        <w:t xml:space="preserve">правила складання анотацій до статей; </w:t>
      </w:r>
    </w:p>
    <w:p w:rsidR="0064065C" w:rsidRPr="0064065C" w:rsidRDefault="0064065C" w:rsidP="0064065C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65C">
        <w:rPr>
          <w:rFonts w:ascii="Times New Roman" w:eastAsia="Calibri" w:hAnsi="Times New Roman" w:cs="Times New Roman"/>
          <w:sz w:val="24"/>
          <w:szCs w:val="24"/>
        </w:rPr>
        <w:t xml:space="preserve">правила створення доповідей на наукових конференціях іноземною мовою; </w:t>
      </w:r>
    </w:p>
    <w:p w:rsidR="0064065C" w:rsidRPr="0064065C" w:rsidRDefault="0064065C" w:rsidP="0064065C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65C">
        <w:rPr>
          <w:rFonts w:ascii="Times New Roman" w:eastAsia="Calibri" w:hAnsi="Times New Roman" w:cs="Times New Roman"/>
          <w:sz w:val="24"/>
          <w:szCs w:val="24"/>
        </w:rPr>
        <w:t>правила складання особистих резюме та СV іноземною мовою;</w:t>
      </w:r>
    </w:p>
    <w:p w:rsidR="0064065C" w:rsidRPr="0064065C" w:rsidRDefault="0064065C" w:rsidP="0064065C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65C">
        <w:rPr>
          <w:rFonts w:ascii="Times New Roman" w:eastAsia="Calibri" w:hAnsi="Times New Roman" w:cs="Times New Roman"/>
          <w:sz w:val="24"/>
          <w:szCs w:val="24"/>
        </w:rPr>
        <w:t>основні міжнародні видання з соціальної педагогіки /соціальної роботи та науково-метричні бази даних з галузі соціальної педагогіки та соціальної роботи, можливості використання їх інформативного потенціалу для проведення досліджень.</w:t>
      </w:r>
    </w:p>
    <w:p w:rsidR="00467BB4" w:rsidRDefault="00B43141" w:rsidP="00B431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99">
        <w:rPr>
          <w:rFonts w:ascii="Times New Roman" w:hAnsi="Times New Roman" w:cs="Times New Roman"/>
          <w:b/>
          <w:sz w:val="24"/>
          <w:szCs w:val="24"/>
        </w:rPr>
        <w:t>вміти:</w:t>
      </w:r>
      <w:r w:rsidRPr="0064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BB4" w:rsidRPr="00467BB4" w:rsidRDefault="00467BB4" w:rsidP="00467BB4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B4">
        <w:rPr>
          <w:rFonts w:ascii="Times New Roman" w:eastAsia="Calibri" w:hAnsi="Times New Roman" w:cs="Times New Roman"/>
          <w:sz w:val="24"/>
          <w:szCs w:val="24"/>
        </w:rPr>
        <w:t xml:space="preserve">володіти і вільно оперувати фаховою іноземною термінологією; </w:t>
      </w:r>
    </w:p>
    <w:p w:rsidR="00467BB4" w:rsidRPr="00467BB4" w:rsidRDefault="00467BB4" w:rsidP="00467BB4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B4">
        <w:rPr>
          <w:rFonts w:ascii="Times New Roman" w:eastAsia="Calibri" w:hAnsi="Times New Roman" w:cs="Times New Roman"/>
          <w:sz w:val="24"/>
          <w:szCs w:val="24"/>
        </w:rPr>
        <w:t xml:space="preserve">користуватися сучасними міжнародними академічними виданнями та спеціалізованими науково-метричними базами даних  з галузі соціальної педагогіки та соціальної роботи; - користуватися сучасними спеціалізованими словниками з різних галузей науки і техніки;  </w:t>
      </w:r>
    </w:p>
    <w:p w:rsidR="00467BB4" w:rsidRPr="00467BB4" w:rsidRDefault="00467BB4" w:rsidP="00467BB4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B4">
        <w:rPr>
          <w:rFonts w:ascii="Times New Roman" w:eastAsia="Calibri" w:hAnsi="Times New Roman" w:cs="Times New Roman"/>
          <w:sz w:val="24"/>
          <w:szCs w:val="24"/>
        </w:rPr>
        <w:t>володіти електронними засобами перекладу як у режимі on-</w:t>
      </w:r>
      <w:proofErr w:type="spellStart"/>
      <w:r w:rsidRPr="00467BB4">
        <w:rPr>
          <w:rFonts w:ascii="Times New Roman" w:eastAsia="Calibri" w:hAnsi="Times New Roman" w:cs="Times New Roman"/>
          <w:sz w:val="24"/>
          <w:szCs w:val="24"/>
        </w:rPr>
        <w:t>line</w:t>
      </w:r>
      <w:proofErr w:type="spellEnd"/>
      <w:r w:rsidRPr="00467BB4">
        <w:rPr>
          <w:rFonts w:ascii="Times New Roman" w:eastAsia="Calibri" w:hAnsi="Times New Roman" w:cs="Times New Roman"/>
          <w:sz w:val="24"/>
          <w:szCs w:val="24"/>
        </w:rPr>
        <w:t>, так і спеціалізованими програмними продуктами (</w:t>
      </w:r>
      <w:proofErr w:type="spellStart"/>
      <w:r w:rsidRPr="00467BB4">
        <w:rPr>
          <w:rFonts w:ascii="Times New Roman" w:eastAsia="Calibri" w:hAnsi="Times New Roman" w:cs="Times New Roman"/>
          <w:sz w:val="24"/>
          <w:szCs w:val="24"/>
        </w:rPr>
        <w:t>Lingvo</w:t>
      </w:r>
      <w:proofErr w:type="spellEnd"/>
      <w:r w:rsidRPr="00467B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7BB4">
        <w:rPr>
          <w:rFonts w:ascii="Times New Roman" w:eastAsia="Calibri" w:hAnsi="Times New Roman" w:cs="Times New Roman"/>
          <w:sz w:val="24"/>
          <w:szCs w:val="24"/>
          <w:lang w:val="en-US"/>
        </w:rPr>
        <w:t>QDictionary</w:t>
      </w:r>
      <w:proofErr w:type="spellEnd"/>
      <w:r w:rsidRPr="00467BB4">
        <w:rPr>
          <w:rFonts w:ascii="Times New Roman" w:eastAsia="Calibri" w:hAnsi="Times New Roman" w:cs="Times New Roman"/>
          <w:sz w:val="24"/>
          <w:szCs w:val="24"/>
        </w:rPr>
        <w:t xml:space="preserve"> тощо); </w:t>
      </w:r>
    </w:p>
    <w:p w:rsidR="00467BB4" w:rsidRPr="00467BB4" w:rsidRDefault="00467BB4" w:rsidP="00467BB4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B4">
        <w:rPr>
          <w:rFonts w:ascii="Times New Roman" w:eastAsia="Calibri" w:hAnsi="Times New Roman" w:cs="Times New Roman"/>
          <w:sz w:val="24"/>
          <w:szCs w:val="24"/>
        </w:rPr>
        <w:t xml:space="preserve">складати анотації та резюме статей іноземною мовою;  </w:t>
      </w:r>
    </w:p>
    <w:p w:rsidR="00467BB4" w:rsidRPr="00467BB4" w:rsidRDefault="00467BB4" w:rsidP="00467BB4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B4">
        <w:rPr>
          <w:rFonts w:ascii="Times New Roman" w:eastAsia="Calibri" w:hAnsi="Times New Roman" w:cs="Times New Roman"/>
          <w:sz w:val="24"/>
          <w:szCs w:val="24"/>
        </w:rPr>
        <w:t xml:space="preserve">писати наукові статті іноземною мовою; </w:t>
      </w:r>
    </w:p>
    <w:p w:rsidR="00467BB4" w:rsidRPr="00467BB4" w:rsidRDefault="00467BB4" w:rsidP="00467BB4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B4">
        <w:rPr>
          <w:rFonts w:ascii="Times New Roman" w:eastAsia="Calibri" w:hAnsi="Times New Roman" w:cs="Times New Roman"/>
          <w:sz w:val="24"/>
          <w:szCs w:val="24"/>
        </w:rPr>
        <w:t xml:space="preserve">складати особисте резюме іноземною мовою (CV);  </w:t>
      </w:r>
    </w:p>
    <w:p w:rsidR="00467BB4" w:rsidRPr="00467BB4" w:rsidRDefault="00467BB4" w:rsidP="00467BB4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писати мотивовані листи на одержання гранту чи для проходження стажування;  </w:t>
      </w:r>
    </w:p>
    <w:p w:rsidR="00467BB4" w:rsidRPr="00467BB4" w:rsidRDefault="00467BB4" w:rsidP="00467BB4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B4">
        <w:rPr>
          <w:rFonts w:ascii="Times New Roman" w:eastAsia="Calibri" w:hAnsi="Times New Roman" w:cs="Times New Roman"/>
          <w:sz w:val="24"/>
          <w:szCs w:val="24"/>
        </w:rPr>
        <w:t xml:space="preserve">складати анотації до кваліфікаційних робіт іноземною мовою;  </w:t>
      </w:r>
    </w:p>
    <w:p w:rsidR="00467BB4" w:rsidRDefault="00467BB4" w:rsidP="00467BB4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B4">
        <w:rPr>
          <w:rFonts w:ascii="Times New Roman" w:eastAsia="Calibri" w:hAnsi="Times New Roman" w:cs="Times New Roman"/>
          <w:sz w:val="24"/>
          <w:szCs w:val="24"/>
        </w:rPr>
        <w:t xml:space="preserve">розробляти презентації до доповідей та виступи на наукових конференціях. </w:t>
      </w:r>
    </w:p>
    <w:p w:rsidR="00C774A1" w:rsidRPr="003E2115" w:rsidRDefault="00B43141" w:rsidP="003E2115">
      <w:pPr>
        <w:autoSpaceDE w:val="0"/>
        <w:autoSpaceDN w:val="0"/>
        <w:adjustRightInd w:val="0"/>
        <w:ind w:left="93" w:right="140" w:firstLine="615"/>
        <w:jc w:val="both"/>
        <w:rPr>
          <w:rFonts w:ascii="Times New Roman" w:hAnsi="Times New Roman" w:cs="Times New Roman"/>
          <w:sz w:val="24"/>
          <w:szCs w:val="24"/>
        </w:rPr>
      </w:pPr>
      <w:r w:rsidRPr="003E2115">
        <w:rPr>
          <w:rFonts w:ascii="Times New Roman" w:hAnsi="Times New Roman" w:cs="Times New Roman"/>
          <w:sz w:val="24"/>
          <w:szCs w:val="24"/>
        </w:rPr>
        <w:t xml:space="preserve">Згідно з вимогами освітньо-професійної програми студенти повинні досягти таких </w:t>
      </w:r>
      <w:proofErr w:type="spellStart"/>
      <w:r w:rsidRPr="003E2115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3E2115">
        <w:rPr>
          <w:rFonts w:ascii="Times New Roman" w:hAnsi="Times New Roman" w:cs="Times New Roman"/>
          <w:b/>
          <w:sz w:val="24"/>
          <w:szCs w:val="24"/>
        </w:rPr>
        <w:t>:</w:t>
      </w:r>
      <w:r w:rsidRPr="003E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115">
        <w:rPr>
          <w:rFonts w:ascii="Times New Roman" w:hAnsi="Times New Roman" w:cs="Times New Roman"/>
          <w:b/>
          <w:i/>
          <w:sz w:val="24"/>
          <w:szCs w:val="24"/>
        </w:rPr>
        <w:t>загальнонавчальна</w:t>
      </w:r>
      <w:proofErr w:type="spellEnd"/>
      <w:r w:rsidRPr="003E2115">
        <w:rPr>
          <w:rFonts w:ascii="Times New Roman" w:hAnsi="Times New Roman" w:cs="Times New Roman"/>
          <w:sz w:val="24"/>
          <w:szCs w:val="24"/>
        </w:rPr>
        <w:t xml:space="preserve"> –</w:t>
      </w:r>
      <w:r w:rsidR="00D422BB" w:rsidRPr="003E2115">
        <w:rPr>
          <w:rFonts w:ascii="Times New Roman" w:hAnsi="Times New Roman" w:cs="Times New Roman"/>
          <w:sz w:val="24"/>
          <w:szCs w:val="24"/>
        </w:rPr>
        <w:t xml:space="preserve"> здатність до ефективної самоорганізації власної професійної діяльності; здатність до використання іноземних мов у професійній діяльності; здатність до використання сучасних інформаційних технологій та програмних засобів на англійській мові при роботі в комп'ютерних мережах та використанні </w:t>
      </w:r>
      <w:proofErr w:type="spellStart"/>
      <w:r w:rsidR="00D422BB" w:rsidRPr="003E2115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3E2115">
        <w:rPr>
          <w:rFonts w:ascii="Times New Roman" w:hAnsi="Times New Roman" w:cs="Times New Roman"/>
          <w:sz w:val="24"/>
          <w:szCs w:val="24"/>
        </w:rPr>
        <w:t xml:space="preserve">; </w:t>
      </w:r>
      <w:r w:rsidR="00A13FC8" w:rsidRPr="003E2115">
        <w:rPr>
          <w:rFonts w:ascii="Times New Roman" w:hAnsi="Times New Roman" w:cs="Times New Roman"/>
          <w:b/>
          <w:i/>
          <w:sz w:val="24"/>
          <w:szCs w:val="24"/>
        </w:rPr>
        <w:t>інтегральна</w:t>
      </w:r>
      <w:r w:rsidR="00A13FC8" w:rsidRPr="003E2115">
        <w:rPr>
          <w:rFonts w:ascii="Times New Roman" w:hAnsi="Times New Roman" w:cs="Times New Roman"/>
          <w:sz w:val="24"/>
          <w:szCs w:val="24"/>
        </w:rPr>
        <w:t xml:space="preserve"> – здатність розв’язувати складні соціальні завдання і соціально-педагогічні проблеми з використання іноземн</w:t>
      </w:r>
      <w:r w:rsidR="00C774A1" w:rsidRPr="003E2115">
        <w:rPr>
          <w:rFonts w:ascii="Times New Roman" w:hAnsi="Times New Roman" w:cs="Times New Roman"/>
          <w:sz w:val="24"/>
          <w:szCs w:val="24"/>
        </w:rPr>
        <w:t xml:space="preserve">ої мови; </w:t>
      </w:r>
      <w:r w:rsidR="00C774A1" w:rsidRPr="003E2115">
        <w:rPr>
          <w:rFonts w:ascii="Times New Roman" w:hAnsi="Times New Roman" w:cs="Times New Roman"/>
          <w:b/>
          <w:i/>
          <w:sz w:val="24"/>
          <w:szCs w:val="24"/>
        </w:rPr>
        <w:t>спеціальна предметна</w:t>
      </w:r>
      <w:r w:rsidR="00C774A1" w:rsidRPr="003E2115">
        <w:rPr>
          <w:rFonts w:ascii="Times New Roman" w:hAnsi="Times New Roman" w:cs="Times New Roman"/>
          <w:sz w:val="24"/>
          <w:szCs w:val="24"/>
        </w:rPr>
        <w:t xml:space="preserve"> – </w:t>
      </w:r>
      <w:r w:rsidR="003E2115" w:rsidRPr="003E2115">
        <w:rPr>
          <w:rFonts w:ascii="Times New Roman" w:hAnsi="Times New Roman" w:cs="Times New Roman"/>
          <w:sz w:val="24"/>
          <w:szCs w:val="24"/>
        </w:rPr>
        <w:t>з</w:t>
      </w:r>
      <w:r w:rsidR="00C774A1" w:rsidRPr="003E2115">
        <w:rPr>
          <w:rFonts w:ascii="Times New Roman" w:hAnsi="Times New Roman" w:cs="Times New Roman"/>
          <w:sz w:val="24"/>
          <w:szCs w:val="24"/>
        </w:rPr>
        <w:t>датність налагоджувати міжвідомчу взаємодію з різними соціальними партнерами, в тому числі з іноземними.</w:t>
      </w:r>
    </w:p>
    <w:p w:rsidR="00B43141" w:rsidRPr="003E2115" w:rsidRDefault="00B43141" w:rsidP="00DE54E5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p w:rsidR="00B43141" w:rsidRDefault="00B43141" w:rsidP="00B43141">
      <w:pPr>
        <w:spacing w:line="240" w:lineRule="auto"/>
        <w:ind w:hanging="360"/>
      </w:pPr>
    </w:p>
    <w:p w:rsidR="00B43141" w:rsidRDefault="00B43141" w:rsidP="00B43141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>5.   Обсяг курсу</w:t>
      </w:r>
    </w:p>
    <w:p w:rsidR="00B43141" w:rsidRPr="003A40B7" w:rsidRDefault="00B43141" w:rsidP="00B43141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3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850"/>
        <w:gridCol w:w="8782"/>
      </w:tblGrid>
      <w:tr w:rsidR="00B43141" w:rsidRPr="003A40B7" w:rsidTr="002627AE">
        <w:trPr>
          <w:trHeight w:val="259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141" w:rsidRPr="003A40B7" w:rsidRDefault="00B43141" w:rsidP="002627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заняття</w:t>
            </w:r>
          </w:p>
        </w:tc>
        <w:tc>
          <w:tcPr>
            <w:tcW w:w="8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141" w:rsidRPr="003A40B7" w:rsidRDefault="0000717A" w:rsidP="002627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кількі</w:t>
            </w:r>
            <w:r w:rsidR="00B43141"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сть годин</w:t>
            </w:r>
          </w:p>
        </w:tc>
      </w:tr>
      <w:tr w:rsidR="00B43141" w:rsidRPr="003A40B7" w:rsidTr="002627AE">
        <w:trPr>
          <w:trHeight w:val="222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41" w:rsidRPr="003A40B7" w:rsidRDefault="00B43141" w:rsidP="00262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8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41" w:rsidRPr="003A40B7" w:rsidRDefault="00B43141" w:rsidP="00262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287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43141" w:rsidRPr="003A40B7" w:rsidTr="002627AE">
        <w:trPr>
          <w:trHeight w:val="208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41" w:rsidRPr="003A40B7" w:rsidRDefault="00B43141" w:rsidP="00262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заняття </w:t>
            </w:r>
          </w:p>
        </w:tc>
        <w:tc>
          <w:tcPr>
            <w:tcW w:w="8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41" w:rsidRPr="003A40B7" w:rsidRDefault="00B43141" w:rsidP="00262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28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3141" w:rsidRPr="003A40B7" w:rsidTr="00DE54E5">
        <w:trPr>
          <w:trHeight w:val="286"/>
        </w:trPr>
        <w:tc>
          <w:tcPr>
            <w:tcW w:w="58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41" w:rsidRPr="003A40B7" w:rsidRDefault="00B43141" w:rsidP="00262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878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41" w:rsidRPr="003A40B7" w:rsidRDefault="00B43141" w:rsidP="00262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54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54E5" w:rsidRPr="003A40B7" w:rsidTr="002627AE">
        <w:trPr>
          <w:trHeight w:val="286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4E5" w:rsidRPr="003A40B7" w:rsidRDefault="00DE54E5" w:rsidP="00262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8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4E5" w:rsidRPr="003A40B7" w:rsidRDefault="00DE54E5" w:rsidP="00262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43141" w:rsidRDefault="00B43141" w:rsidP="00B43141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141" w:rsidRDefault="00B43141" w:rsidP="00B43141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141" w:rsidRDefault="00B43141" w:rsidP="00B43141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141" w:rsidRDefault="00B43141" w:rsidP="00B43141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>. Ознаки курсу:</w:t>
      </w:r>
    </w:p>
    <w:p w:rsidR="00B43141" w:rsidRPr="003A40B7" w:rsidRDefault="00B43141" w:rsidP="00B43141">
      <w:pP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3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480"/>
        <w:gridCol w:w="1515"/>
        <w:gridCol w:w="2640"/>
        <w:gridCol w:w="2445"/>
        <w:gridCol w:w="4552"/>
      </w:tblGrid>
      <w:tr w:rsidR="00B43141" w:rsidRPr="003A40B7" w:rsidTr="002627AE">
        <w:trPr>
          <w:trHeight w:val="534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141" w:rsidRPr="003A40B7" w:rsidRDefault="00B43141" w:rsidP="002627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 викладання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141" w:rsidRPr="003A40B7" w:rsidRDefault="00B43141" w:rsidP="002627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141" w:rsidRPr="003A40B7" w:rsidRDefault="00B43141" w:rsidP="002627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41" w:rsidRPr="003A40B7" w:rsidRDefault="00B43141" w:rsidP="002627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B43141" w:rsidRPr="003A40B7" w:rsidRDefault="00B43141" w:rsidP="002627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(рік навчання)</w:t>
            </w:r>
          </w:p>
        </w:tc>
        <w:tc>
          <w:tcPr>
            <w:tcW w:w="4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41" w:rsidRPr="003A40B7" w:rsidRDefault="00B43141" w:rsidP="002627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Нормативний /</w:t>
            </w:r>
          </w:p>
          <w:p w:rsidR="00B43141" w:rsidRPr="003A40B7" w:rsidRDefault="00B43141" w:rsidP="002627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вибірковий</w:t>
            </w:r>
          </w:p>
        </w:tc>
      </w:tr>
      <w:tr w:rsidR="00B43141" w:rsidRPr="003A40B7" w:rsidTr="002627AE">
        <w:trPr>
          <w:trHeight w:val="395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41" w:rsidRPr="003A40B7" w:rsidRDefault="00675DDD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43141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41" w:rsidRPr="003A40B7" w:rsidRDefault="00773D46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41" w:rsidRPr="003A40B7" w:rsidRDefault="00AC2873" w:rsidP="0026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B43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Соціальна робота</w:t>
            </w:r>
          </w:p>
          <w:p w:rsidR="00B43141" w:rsidRPr="003A40B7" w:rsidRDefault="00B43141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41" w:rsidRPr="003A40B7" w:rsidRDefault="00B43141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41" w:rsidRPr="003A40B7" w:rsidRDefault="00B43141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 </w:t>
            </w:r>
          </w:p>
        </w:tc>
      </w:tr>
    </w:tbl>
    <w:p w:rsidR="00B43141" w:rsidRDefault="00B43141" w:rsidP="00B43141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141" w:rsidRDefault="00B43141" w:rsidP="00B43141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692643">
        <w:rPr>
          <w:rFonts w:ascii="Times New Roman" w:eastAsia="Times New Roman" w:hAnsi="Times New Roman" w:cs="Times New Roman"/>
          <w:sz w:val="24"/>
          <w:szCs w:val="24"/>
        </w:rPr>
        <w:t>дисципліни, які мають бути вивчені раніше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C2873">
        <w:rPr>
          <w:rFonts w:ascii="Times New Roman" w:eastAsia="Times New Roman" w:hAnsi="Times New Roman" w:cs="Times New Roman"/>
          <w:sz w:val="24"/>
          <w:szCs w:val="24"/>
        </w:rPr>
        <w:t>«Англійська мова»</w:t>
      </w:r>
      <w:r w:rsidR="003107D8">
        <w:rPr>
          <w:rFonts w:ascii="Times New Roman" w:eastAsia="Times New Roman" w:hAnsi="Times New Roman" w:cs="Times New Roman"/>
          <w:sz w:val="24"/>
          <w:szCs w:val="24"/>
        </w:rPr>
        <w:t xml:space="preserve">, «Вступ до </w:t>
      </w:r>
      <w:r w:rsidR="00DE54E5">
        <w:rPr>
          <w:rFonts w:ascii="Times New Roman" w:eastAsia="Times New Roman" w:hAnsi="Times New Roman" w:cs="Times New Roman"/>
          <w:sz w:val="24"/>
          <w:szCs w:val="24"/>
        </w:rPr>
        <w:t>спеціальності</w:t>
      </w:r>
      <w:r w:rsidR="003107D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141" w:rsidRPr="00692643" w:rsidRDefault="00B43141" w:rsidP="00B43141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43141" w:rsidRDefault="00B43141" w:rsidP="00B43141">
      <w:pPr>
        <w:spacing w:line="240" w:lineRule="auto"/>
        <w:ind w:right="-784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8. Технічне й програмне забезпечення /обладнання </w:t>
      </w:r>
      <w:r w:rsidRPr="00CD0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Вивчення курсу потребує </w:t>
      </w:r>
      <w:r w:rsidR="00D63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технічних засобів для </w:t>
      </w:r>
      <w:proofErr w:type="spellStart"/>
      <w:r w:rsidR="00D63A54">
        <w:rPr>
          <w:rFonts w:ascii="Times New Roman" w:hAnsi="Times New Roman" w:cs="Times New Roman"/>
          <w:sz w:val="24"/>
          <w:szCs w:val="24"/>
          <w:shd w:val="clear" w:color="auto" w:fill="FFFFFF"/>
        </w:rPr>
        <w:t>аудіювання</w:t>
      </w:r>
      <w:proofErr w:type="spellEnd"/>
      <w:r w:rsidR="00773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</w:t>
      </w:r>
      <w:r w:rsidR="00D63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3A54">
        <w:rPr>
          <w:rFonts w:ascii="Times New Roman" w:hAnsi="Times New Roman" w:cs="Times New Roman"/>
          <w:sz w:val="24"/>
          <w:szCs w:val="24"/>
          <w:shd w:val="clear" w:color="auto" w:fill="FFFFFF"/>
        </w:rPr>
        <w:t>гаджетів</w:t>
      </w:r>
      <w:proofErr w:type="spellEnd"/>
      <w:r w:rsidR="00D63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використання електронних словників.</w:t>
      </w:r>
    </w:p>
    <w:p w:rsidR="00D63A54" w:rsidRPr="00D63A54" w:rsidRDefault="00D63A54" w:rsidP="00B43141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141" w:rsidRPr="003A40B7" w:rsidRDefault="00B43141" w:rsidP="00B43141">
      <w:pPr>
        <w:spacing w:line="240" w:lineRule="auto"/>
        <w:ind w:right="-7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9. Політика курсу. </w:t>
      </w:r>
      <w:r w:rsidRPr="003A4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3141" w:rsidRDefault="00B43141" w:rsidP="00773D4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047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Письмові роботи</w:t>
      </w:r>
      <w:r w:rsidR="00773D4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(на англійській мові)</w:t>
      </w:r>
      <w:r w:rsidRPr="00773D4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773D46" w:rsidRPr="00773D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90F69">
        <w:rPr>
          <w:rFonts w:ascii="Times New Roman" w:eastAsia="Times New Roman" w:hAnsi="Times New Roman" w:cs="Times New Roman"/>
          <w:sz w:val="24"/>
          <w:szCs w:val="24"/>
          <w:lang w:eastAsia="uk-UA"/>
        </w:rPr>
        <w:t>Ділова</w:t>
      </w:r>
      <w:r w:rsidR="00773D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90F69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кореспонденція</w:t>
      </w:r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773D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Реферування та аналіз наукової статті. </w:t>
      </w:r>
      <w:r w:rsidR="00471307">
        <w:rPr>
          <w:rFonts w:ascii="Times New Roman" w:eastAsia="Times New Roman" w:hAnsi="Times New Roman" w:cs="Times New Roman"/>
          <w:sz w:val="24"/>
          <w:szCs w:val="24"/>
          <w:lang w:eastAsia="uk-UA"/>
        </w:rPr>
        <w:t>Анотація</w:t>
      </w:r>
      <w:r w:rsidR="00DA2A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кваліфікаційної роботи. </w:t>
      </w:r>
      <w:r w:rsidR="00773D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Власне резюме. Стислий конспект лекцій англомовної лекції з </w:t>
      </w:r>
      <w:proofErr w:type="spellStart"/>
      <w:r w:rsidR="00773D46">
        <w:rPr>
          <w:rFonts w:ascii="Times New Roman" w:eastAsia="Times New Roman" w:hAnsi="Times New Roman" w:cs="Times New Roman"/>
          <w:sz w:val="24"/>
          <w:szCs w:val="24"/>
          <w:lang w:eastAsia="uk-UA"/>
        </w:rPr>
        <w:t>онлайн-платформ</w:t>
      </w:r>
      <w:proofErr w:type="spellEnd"/>
      <w:r w:rsidR="00773D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="00773D4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Coursera</w:t>
      </w:r>
      <w:proofErr w:type="spellEnd"/>
      <w:r w:rsidR="00773D46" w:rsidRPr="00773D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773D4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TED</w:t>
      </w:r>
      <w:r w:rsidR="00773D46" w:rsidRPr="00773D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73D46">
        <w:rPr>
          <w:rFonts w:ascii="Times New Roman" w:eastAsia="Times New Roman" w:hAnsi="Times New Roman" w:cs="Times New Roman"/>
          <w:sz w:val="24"/>
          <w:szCs w:val="24"/>
          <w:lang w:eastAsia="uk-UA"/>
        </w:rPr>
        <w:t>та інші).</w:t>
      </w:r>
    </w:p>
    <w:p w:rsidR="00773D46" w:rsidRPr="00CD0479" w:rsidRDefault="00773D46" w:rsidP="00773D4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3D4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Усні завдання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Розповідь про власні наукові здобутки. Монологи/діалоги з професійної тематики (конференція, </w:t>
      </w:r>
      <w:r w:rsidR="00DA2AE4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наукові експерименти, навчальні ситуації тощо)</w:t>
      </w:r>
    </w:p>
    <w:p w:rsidR="00B43141" w:rsidRPr="00CD0479" w:rsidRDefault="00B43141" w:rsidP="00773D4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047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Академічна доброчесність.</w:t>
      </w:r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 списування, втручання в роботу інших студентів становлять, але не обмежують приклади можливої академічної </w:t>
      </w:r>
      <w:proofErr w:type="spellStart"/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недоброчесності</w:t>
      </w:r>
      <w:proofErr w:type="spellEnd"/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Виявлення ознак академічної </w:t>
      </w:r>
      <w:proofErr w:type="spellStart"/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недоброчесності</w:t>
      </w:r>
      <w:proofErr w:type="spellEnd"/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письмовій роботі студента є підставою для її </w:t>
      </w:r>
      <w:proofErr w:type="spellStart"/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незарахування</w:t>
      </w:r>
      <w:proofErr w:type="spellEnd"/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викладачем, незалежно від масштабів плагіату чи обману.</w:t>
      </w:r>
    </w:p>
    <w:p w:rsidR="00B43141" w:rsidRDefault="00B43141" w:rsidP="00773D4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047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Відвідання занять.</w:t>
      </w:r>
      <w:r w:rsidR="00773D4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 w:rsidRPr="00CD0479">
        <w:rPr>
          <w:rFonts w:ascii="Times New Roman" w:eastAsia="Times New Roman" w:hAnsi="Times New Roman" w:cs="Times New Roman"/>
          <w:sz w:val="24"/>
          <w:szCs w:val="24"/>
          <w:lang w:eastAsia="uk-UA"/>
        </w:rPr>
        <w:t>Очікується, що всі студенти відвідають усі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B43141" w:rsidRPr="00CD0479" w:rsidRDefault="00B43141" w:rsidP="00B43141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43141" w:rsidRDefault="00B43141" w:rsidP="00B431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141" w:rsidRDefault="00B43141" w:rsidP="00B431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141" w:rsidRPr="003A40B7" w:rsidRDefault="00B43141" w:rsidP="00B431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10. Схема курсу </w:t>
      </w:r>
      <w:r w:rsidRPr="003A4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3887" w:type="dxa"/>
        <w:tblLook w:val="04A0"/>
      </w:tblPr>
      <w:tblGrid>
        <w:gridCol w:w="420"/>
        <w:gridCol w:w="7264"/>
        <w:gridCol w:w="6203"/>
      </w:tblGrid>
      <w:tr w:rsidR="00B43141" w:rsidRPr="003A40B7" w:rsidTr="002627AE">
        <w:tc>
          <w:tcPr>
            <w:tcW w:w="420" w:type="dxa"/>
            <w:shd w:val="clear" w:color="auto" w:fill="99CCFF"/>
          </w:tcPr>
          <w:p w:rsidR="00B43141" w:rsidRPr="003A40B7" w:rsidRDefault="00B43141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264" w:type="dxa"/>
            <w:shd w:val="clear" w:color="auto" w:fill="99CCFF"/>
          </w:tcPr>
          <w:p w:rsidR="00B43141" w:rsidRPr="003A40B7" w:rsidRDefault="00B43141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203" w:type="dxa"/>
            <w:shd w:val="clear" w:color="auto" w:fill="99CCFF"/>
          </w:tcPr>
          <w:p w:rsidR="00B43141" w:rsidRPr="003A40B7" w:rsidRDefault="00B43141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hAnsi="Times New Roman" w:cs="Times New Roman"/>
                <w:sz w:val="24"/>
                <w:szCs w:val="24"/>
              </w:rPr>
              <w:t xml:space="preserve">Матеріали </w:t>
            </w:r>
            <w:proofErr w:type="spellStart"/>
            <w:r w:rsidRPr="003A40B7">
              <w:rPr>
                <w:rFonts w:ascii="Times New Roman" w:hAnsi="Times New Roman" w:cs="Times New Roman"/>
                <w:sz w:val="24"/>
                <w:szCs w:val="24"/>
              </w:rPr>
              <w:t>навчально-</w:t>
            </w:r>
            <w:proofErr w:type="spellEnd"/>
            <w:r w:rsidRPr="003A40B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методичного комплексу</w:t>
            </w:r>
          </w:p>
        </w:tc>
      </w:tr>
      <w:tr w:rsidR="00471307" w:rsidRPr="00E37F42" w:rsidTr="00471307">
        <w:trPr>
          <w:trHeight w:val="630"/>
        </w:trPr>
        <w:tc>
          <w:tcPr>
            <w:tcW w:w="420" w:type="dxa"/>
            <w:shd w:val="clear" w:color="auto" w:fill="EEECE1" w:themeFill="background2"/>
          </w:tcPr>
          <w:p w:rsidR="00471307" w:rsidRPr="00E37F42" w:rsidRDefault="00471307" w:rsidP="00B43141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EEECE1" w:themeFill="background2"/>
          </w:tcPr>
          <w:p w:rsidR="00471307" w:rsidRPr="00471307" w:rsidRDefault="00471307" w:rsidP="002627AE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Наукова та професійна (фахова) термінологія іноземною мовою у сфері соціальної педагогіки та соціальної роботи. </w:t>
            </w:r>
          </w:p>
        </w:tc>
        <w:tc>
          <w:tcPr>
            <w:tcW w:w="6203" w:type="dxa"/>
            <w:vMerge w:val="restart"/>
            <w:shd w:val="clear" w:color="auto" w:fill="FFFFCC"/>
          </w:tcPr>
          <w:p w:rsidR="00471307" w:rsidRPr="00E37F42" w:rsidRDefault="00471307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307" w:rsidRPr="00E37F42" w:rsidRDefault="0054062F" w:rsidP="00262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71307"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екомендована література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 занять</w:t>
            </w:r>
            <w:r w:rsidR="00471307"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 практичних занять, методичні вказівки і рекомендована література, письмові завдання до планів практичних занять, мультимедійні презентації, тематика індивідуальних завдань, запитання для підсумкового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нтролю, тестові завдання </w:t>
            </w:r>
            <w:r w:rsidR="00471307"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розміщені в СЕЗН  </w:t>
            </w:r>
            <w:proofErr w:type="spellStart"/>
            <w:r w:rsidR="00471307"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="00471307" w:rsidRPr="00E3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посиланням: </w:t>
            </w:r>
            <w:hyperlink r:id="rId7" w:anchor="section-1" w:history="1">
              <w:r w:rsidR="00471307" w:rsidRPr="00E37F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https://moodle.znu.edu.ua/course/view.php?id=7971#section-1</w:t>
              </w:r>
            </w:hyperlink>
          </w:p>
          <w:p w:rsidR="00471307" w:rsidRPr="00E37F42" w:rsidRDefault="00471307" w:rsidP="00262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307" w:rsidRPr="00E37F42" w:rsidRDefault="00471307" w:rsidP="0026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07" w:rsidRPr="00E37F42" w:rsidRDefault="00471307" w:rsidP="00262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307" w:rsidRPr="00E37F42" w:rsidTr="00471307">
        <w:trPr>
          <w:trHeight w:val="315"/>
        </w:trPr>
        <w:tc>
          <w:tcPr>
            <w:tcW w:w="420" w:type="dxa"/>
            <w:shd w:val="clear" w:color="auto" w:fill="EEECE1" w:themeFill="background2"/>
          </w:tcPr>
          <w:p w:rsidR="00471307" w:rsidRPr="00E37F42" w:rsidRDefault="00471307" w:rsidP="00B43141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EEECE1" w:themeFill="background2"/>
          </w:tcPr>
          <w:p w:rsidR="00471307" w:rsidRPr="00471307" w:rsidRDefault="00471307" w:rsidP="002627AE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Соціальна педагогіка: розвиток теорії та практики. Професійне спілкування англійською мовою в письмовій формі. </w:t>
            </w:r>
          </w:p>
        </w:tc>
        <w:tc>
          <w:tcPr>
            <w:tcW w:w="6203" w:type="dxa"/>
            <w:vMerge/>
            <w:shd w:val="clear" w:color="auto" w:fill="FFFFCC"/>
          </w:tcPr>
          <w:p w:rsidR="00471307" w:rsidRPr="00E37F42" w:rsidRDefault="00471307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307" w:rsidRPr="00E37F42" w:rsidTr="00471307">
        <w:tc>
          <w:tcPr>
            <w:tcW w:w="420" w:type="dxa"/>
            <w:shd w:val="clear" w:color="auto" w:fill="EEECE1" w:themeFill="background2"/>
          </w:tcPr>
          <w:p w:rsidR="00471307" w:rsidRPr="00E37F42" w:rsidRDefault="00471307" w:rsidP="00B43141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EEECE1" w:themeFill="background2"/>
          </w:tcPr>
          <w:p w:rsidR="00471307" w:rsidRPr="00471307" w:rsidRDefault="00471307" w:rsidP="002627AE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Актуальні проблеми соціальної педагогіки. Професійне спілкування в усній формі. </w:t>
            </w:r>
          </w:p>
        </w:tc>
        <w:tc>
          <w:tcPr>
            <w:tcW w:w="6203" w:type="dxa"/>
            <w:vMerge/>
            <w:shd w:val="clear" w:color="auto" w:fill="FFFFCC"/>
          </w:tcPr>
          <w:p w:rsidR="00471307" w:rsidRPr="00E37F42" w:rsidRDefault="00471307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307" w:rsidRPr="00E37F42" w:rsidTr="00471307">
        <w:trPr>
          <w:trHeight w:val="135"/>
        </w:trPr>
        <w:tc>
          <w:tcPr>
            <w:tcW w:w="420" w:type="dxa"/>
            <w:shd w:val="clear" w:color="auto" w:fill="EEECE1" w:themeFill="background2"/>
          </w:tcPr>
          <w:p w:rsidR="00471307" w:rsidRPr="00E37F42" w:rsidRDefault="00471307" w:rsidP="00B43141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EEECE1" w:themeFill="background2"/>
            <w:vAlign w:val="center"/>
          </w:tcPr>
          <w:p w:rsidR="00471307" w:rsidRPr="00471307" w:rsidRDefault="00471307" w:rsidP="00262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307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Прикладні питання  соціальної педагогіки.</w:t>
            </w:r>
          </w:p>
        </w:tc>
        <w:tc>
          <w:tcPr>
            <w:tcW w:w="6203" w:type="dxa"/>
            <w:vMerge/>
            <w:shd w:val="clear" w:color="auto" w:fill="FFFFCC"/>
          </w:tcPr>
          <w:p w:rsidR="00471307" w:rsidRPr="00E37F42" w:rsidRDefault="00471307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307" w:rsidRPr="00E37F42" w:rsidTr="00471307">
        <w:trPr>
          <w:trHeight w:val="180"/>
        </w:trPr>
        <w:tc>
          <w:tcPr>
            <w:tcW w:w="420" w:type="dxa"/>
            <w:shd w:val="clear" w:color="auto" w:fill="EEECE1" w:themeFill="background2"/>
          </w:tcPr>
          <w:p w:rsidR="00471307" w:rsidRPr="00E37F42" w:rsidRDefault="00471307" w:rsidP="00B43141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EEECE1" w:themeFill="background2"/>
          </w:tcPr>
          <w:p w:rsidR="00471307" w:rsidRPr="00471307" w:rsidRDefault="00471307" w:rsidP="002627AE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307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Актуальні теми наукових досліджень у галузі соціальної педагогіки на сторінках іншомовних видань (монографії, статті, періодичні видання).</w:t>
            </w:r>
          </w:p>
        </w:tc>
        <w:tc>
          <w:tcPr>
            <w:tcW w:w="6203" w:type="dxa"/>
            <w:vMerge/>
            <w:shd w:val="clear" w:color="auto" w:fill="FFFFCC"/>
          </w:tcPr>
          <w:p w:rsidR="00471307" w:rsidRPr="00E37F42" w:rsidRDefault="00471307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307" w:rsidRPr="00E37F42" w:rsidTr="00471307">
        <w:trPr>
          <w:trHeight w:val="307"/>
        </w:trPr>
        <w:tc>
          <w:tcPr>
            <w:tcW w:w="420" w:type="dxa"/>
            <w:shd w:val="clear" w:color="auto" w:fill="EEECE1" w:themeFill="background2"/>
          </w:tcPr>
          <w:p w:rsidR="00471307" w:rsidRPr="00E37F42" w:rsidRDefault="00471307" w:rsidP="00B43141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EEECE1" w:themeFill="background2"/>
          </w:tcPr>
          <w:p w:rsidR="00471307" w:rsidRPr="00471307" w:rsidRDefault="00471307" w:rsidP="002627AE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 та  участь у міжнародних наукових конференціях (програмах досліджень). </w:t>
            </w:r>
          </w:p>
        </w:tc>
        <w:tc>
          <w:tcPr>
            <w:tcW w:w="6203" w:type="dxa"/>
            <w:vMerge/>
            <w:shd w:val="clear" w:color="auto" w:fill="FFFFCC"/>
          </w:tcPr>
          <w:p w:rsidR="00471307" w:rsidRPr="00E37F42" w:rsidRDefault="00471307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307" w:rsidRPr="00E37F42" w:rsidTr="00471307">
        <w:trPr>
          <w:trHeight w:val="150"/>
        </w:trPr>
        <w:tc>
          <w:tcPr>
            <w:tcW w:w="420" w:type="dxa"/>
            <w:shd w:val="clear" w:color="auto" w:fill="EEECE1" w:themeFill="background2"/>
          </w:tcPr>
          <w:p w:rsidR="00471307" w:rsidRPr="00E37F42" w:rsidRDefault="00471307" w:rsidP="00B43141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EEECE1" w:themeFill="background2"/>
          </w:tcPr>
          <w:p w:rsidR="00471307" w:rsidRPr="00471307" w:rsidRDefault="00471307" w:rsidP="002627AE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07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 написання наукових статей іноземною мовою.</w:t>
            </w:r>
          </w:p>
        </w:tc>
        <w:tc>
          <w:tcPr>
            <w:tcW w:w="6203" w:type="dxa"/>
            <w:vMerge/>
            <w:shd w:val="clear" w:color="auto" w:fill="FFFFCC"/>
          </w:tcPr>
          <w:p w:rsidR="00471307" w:rsidRPr="00E37F42" w:rsidRDefault="00471307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141" w:rsidRPr="00E37F42" w:rsidTr="00471307">
        <w:trPr>
          <w:trHeight w:val="165"/>
        </w:trPr>
        <w:tc>
          <w:tcPr>
            <w:tcW w:w="420" w:type="dxa"/>
            <w:shd w:val="clear" w:color="auto" w:fill="EEECE1" w:themeFill="background2"/>
          </w:tcPr>
          <w:p w:rsidR="00B43141" w:rsidRPr="00E37F42" w:rsidRDefault="00B43141" w:rsidP="00B43141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EEECE1" w:themeFill="background2"/>
          </w:tcPr>
          <w:p w:rsidR="00B43141" w:rsidRPr="00E37F42" w:rsidRDefault="00471307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Реферування та аналіз наукової статті.</w:t>
            </w:r>
          </w:p>
        </w:tc>
        <w:tc>
          <w:tcPr>
            <w:tcW w:w="6203" w:type="dxa"/>
            <w:vMerge/>
            <w:shd w:val="clear" w:color="auto" w:fill="FFFFCC"/>
          </w:tcPr>
          <w:p w:rsidR="00B43141" w:rsidRPr="00E37F42" w:rsidRDefault="00B43141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141" w:rsidRPr="00E37F42" w:rsidTr="00471307">
        <w:tc>
          <w:tcPr>
            <w:tcW w:w="420" w:type="dxa"/>
            <w:shd w:val="clear" w:color="auto" w:fill="EEECE1" w:themeFill="background2"/>
          </w:tcPr>
          <w:p w:rsidR="00B43141" w:rsidRPr="00E37F42" w:rsidRDefault="00B43141" w:rsidP="00B43141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EEECE1" w:themeFill="background2"/>
          </w:tcPr>
          <w:p w:rsidR="00B43141" w:rsidRPr="00E37F42" w:rsidRDefault="00471307" w:rsidP="002627AE">
            <w:pPr>
              <w:tabs>
                <w:tab w:val="left" w:pos="0"/>
                <w:tab w:val="left" w:pos="284"/>
              </w:tabs>
              <w:ind w:firstLine="1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Анотація до кваліфікаційної роботи.</w:t>
            </w:r>
          </w:p>
        </w:tc>
        <w:tc>
          <w:tcPr>
            <w:tcW w:w="6203" w:type="dxa"/>
            <w:vMerge/>
            <w:shd w:val="clear" w:color="auto" w:fill="FFFFCC"/>
          </w:tcPr>
          <w:p w:rsidR="00B43141" w:rsidRPr="00E37F42" w:rsidRDefault="00B43141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141" w:rsidRPr="00E37F42" w:rsidTr="00471307">
        <w:trPr>
          <w:trHeight w:val="150"/>
        </w:trPr>
        <w:tc>
          <w:tcPr>
            <w:tcW w:w="420" w:type="dxa"/>
            <w:shd w:val="clear" w:color="auto" w:fill="EEECE1" w:themeFill="background2"/>
          </w:tcPr>
          <w:p w:rsidR="00B43141" w:rsidRPr="00E37F42" w:rsidRDefault="00B43141" w:rsidP="00B43141">
            <w:pPr>
              <w:pStyle w:val="a3"/>
              <w:numPr>
                <w:ilvl w:val="0"/>
                <w:numId w:val="2"/>
              </w:numPr>
              <w:ind w:left="-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EEECE1" w:themeFill="background2"/>
          </w:tcPr>
          <w:p w:rsidR="00B43141" w:rsidRPr="00471307" w:rsidRDefault="00471307" w:rsidP="0026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Написання резюме: структура, складові.</w:t>
            </w:r>
          </w:p>
        </w:tc>
        <w:tc>
          <w:tcPr>
            <w:tcW w:w="6203" w:type="dxa"/>
            <w:vMerge/>
            <w:shd w:val="clear" w:color="auto" w:fill="FFFFCC"/>
          </w:tcPr>
          <w:p w:rsidR="00B43141" w:rsidRPr="00E37F42" w:rsidRDefault="00B43141" w:rsidP="00262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141" w:rsidRPr="00E37F42" w:rsidRDefault="00B43141" w:rsidP="00B43141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141" w:rsidRPr="003A40B7" w:rsidRDefault="00B43141" w:rsidP="00B43141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141" w:rsidRDefault="00B43141" w:rsidP="00B43141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11. Вимоги та система оцінювання  </w:t>
      </w:r>
    </w:p>
    <w:p w:rsidR="00B43141" w:rsidRPr="003A40B7" w:rsidRDefault="00B43141" w:rsidP="00B43141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88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11050"/>
      </w:tblGrid>
      <w:tr w:rsidR="00B43141" w:rsidRPr="003A40B7" w:rsidTr="002627AE">
        <w:tc>
          <w:tcPr>
            <w:tcW w:w="2835" w:type="dxa"/>
          </w:tcPr>
          <w:p w:rsidR="00B43141" w:rsidRPr="003A40B7" w:rsidRDefault="00B43141" w:rsidP="002627A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11050" w:type="dxa"/>
          </w:tcPr>
          <w:p w:rsidR="00B43141" w:rsidRPr="003A40B7" w:rsidRDefault="00B43141" w:rsidP="0030649B">
            <w:pPr>
              <w:pStyle w:val="a6"/>
              <w:spacing w:before="0" w:beforeAutospacing="0" w:after="0" w:afterAutospacing="0"/>
              <w:ind w:firstLine="0"/>
              <w:jc w:val="both"/>
              <w:rPr>
                <w:lang w:val="uk-UA"/>
              </w:rPr>
            </w:pPr>
            <w:r w:rsidRPr="003A40B7">
              <w:rPr>
                <w:lang w:val="uk-UA"/>
              </w:rPr>
              <w:t>Участь у роботі впродовж семестру/</w:t>
            </w:r>
            <w:r w:rsidR="0030649B">
              <w:rPr>
                <w:lang w:val="uk-UA"/>
              </w:rPr>
              <w:t>залік</w:t>
            </w:r>
            <w:r w:rsidRPr="003A40B7">
              <w:rPr>
                <w:lang w:val="uk-UA"/>
              </w:rPr>
              <w:t xml:space="preserve"> – 60/40 балів. </w:t>
            </w:r>
            <w:r>
              <w:rPr>
                <w:lang w:val="uk-UA"/>
              </w:rPr>
              <w:t xml:space="preserve">Оцінка </w:t>
            </w:r>
            <w:r w:rsidR="0030649B">
              <w:rPr>
                <w:lang w:val="uk-UA"/>
              </w:rPr>
              <w:t>заліку</w:t>
            </w:r>
            <w:r>
              <w:rPr>
                <w:lang w:val="uk-UA"/>
              </w:rPr>
              <w:t xml:space="preserve"> складається з балів, отриманих за </w:t>
            </w:r>
            <w:r>
              <w:rPr>
                <w:bCs/>
                <w:lang w:val="uk-UA"/>
              </w:rPr>
              <w:t>усні</w:t>
            </w:r>
            <w:r w:rsidRPr="00BB075D">
              <w:rPr>
                <w:bCs/>
                <w:lang w:val="uk-UA"/>
              </w:rPr>
              <w:t xml:space="preserve"> відповіді </w:t>
            </w:r>
            <w:r>
              <w:rPr>
                <w:bCs/>
                <w:lang w:val="uk-UA"/>
              </w:rPr>
              <w:t>на питання згідно з переліком та виконання практичного завдання</w:t>
            </w:r>
            <w:r w:rsidR="0030649B">
              <w:rPr>
                <w:bCs/>
                <w:lang w:val="uk-UA"/>
              </w:rPr>
              <w:t xml:space="preserve"> (тест)</w:t>
            </w:r>
            <w:r>
              <w:rPr>
                <w:bCs/>
                <w:lang w:val="uk-UA"/>
              </w:rPr>
              <w:t>.</w:t>
            </w:r>
          </w:p>
        </w:tc>
      </w:tr>
      <w:tr w:rsidR="00B43141" w:rsidRPr="003A40B7" w:rsidTr="002627AE">
        <w:tc>
          <w:tcPr>
            <w:tcW w:w="2835" w:type="dxa"/>
          </w:tcPr>
          <w:p w:rsidR="00B43141" w:rsidRPr="003A40B7" w:rsidRDefault="00B43141" w:rsidP="002627A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Практичні заняття </w:t>
            </w:r>
          </w:p>
        </w:tc>
        <w:tc>
          <w:tcPr>
            <w:tcW w:w="11050" w:type="dxa"/>
          </w:tcPr>
          <w:p w:rsidR="00B43141" w:rsidRPr="003A40B7" w:rsidRDefault="00B43141" w:rsidP="00262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B7">
              <w:rPr>
                <w:rFonts w:ascii="Times New Roman" w:hAnsi="Times New Roman" w:cs="Times New Roman"/>
                <w:sz w:val="24"/>
                <w:szCs w:val="24"/>
              </w:rPr>
              <w:t>Попередня підготовка до розгляду питань, активна участь під час обговорення, обов’язкове виконання усіх  завдань.</w:t>
            </w:r>
          </w:p>
        </w:tc>
      </w:tr>
      <w:tr w:rsidR="00B43141" w:rsidRPr="003A40B7" w:rsidTr="002627AE">
        <w:tc>
          <w:tcPr>
            <w:tcW w:w="2835" w:type="dxa"/>
          </w:tcPr>
          <w:p w:rsidR="00B43141" w:rsidRPr="003A40B7" w:rsidRDefault="00B43141" w:rsidP="002627A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письмових завдань</w:t>
            </w:r>
          </w:p>
        </w:tc>
        <w:tc>
          <w:tcPr>
            <w:tcW w:w="11050" w:type="dxa"/>
          </w:tcPr>
          <w:p w:rsidR="00B43141" w:rsidRPr="003A40B7" w:rsidRDefault="00B43141" w:rsidP="00041B2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письмових завдань, поданих до планів практичних занять, є обов’язковим складником підготовки до заняття і оцінюються додатково. </w:t>
            </w:r>
            <w:r w:rsidRPr="003A40B7">
              <w:rPr>
                <w:rFonts w:ascii="Times New Roman" w:hAnsi="Times New Roman" w:cs="Times New Roman"/>
                <w:sz w:val="24"/>
                <w:szCs w:val="24"/>
              </w:rPr>
              <w:t>Письмові роботи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винні викону</w:t>
            </w:r>
            <w:r w:rsidR="00041B27">
              <w:rPr>
                <w:rFonts w:ascii="Times New Roman" w:hAnsi="Times New Roman" w:cs="Times New Roman"/>
                <w:sz w:val="24"/>
                <w:szCs w:val="24"/>
              </w:rPr>
              <w:t>ватися самостійно й перевіряються викладачем.</w:t>
            </w:r>
          </w:p>
        </w:tc>
      </w:tr>
      <w:tr w:rsidR="00B43141" w:rsidRPr="003A40B7" w:rsidTr="002627AE">
        <w:tc>
          <w:tcPr>
            <w:tcW w:w="2835" w:type="dxa"/>
          </w:tcPr>
          <w:p w:rsidR="00B43141" w:rsidRPr="003A40B7" w:rsidRDefault="00B43141" w:rsidP="002627A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 w:rsidRPr="003A4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11050" w:type="dxa"/>
          </w:tcPr>
          <w:p w:rsidR="00B43141" w:rsidRPr="003A40B7" w:rsidRDefault="00B43141" w:rsidP="0004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B7">
              <w:rPr>
                <w:rFonts w:ascii="Times New Roman" w:hAnsi="Times New Roman" w:cs="Times New Roman"/>
                <w:sz w:val="24"/>
                <w:szCs w:val="24"/>
              </w:rPr>
              <w:t xml:space="preserve">Обов’язкова присутність на </w:t>
            </w:r>
            <w:r w:rsidR="00041B27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r w:rsidRPr="003A40B7">
              <w:rPr>
                <w:rFonts w:ascii="Times New Roman" w:hAnsi="Times New Roman" w:cs="Times New Roman"/>
                <w:sz w:val="24"/>
                <w:szCs w:val="24"/>
              </w:rPr>
              <w:t xml:space="preserve"> заняттях. Активність упродовж семестру, відвідування або відпрацювання усіх практичних занять протягом двох тижнів з моменту пропуску заняття або отримання незадовільної оцінки на занятті.  </w:t>
            </w:r>
          </w:p>
        </w:tc>
      </w:tr>
    </w:tbl>
    <w:p w:rsidR="00B43141" w:rsidRPr="003A40B7" w:rsidRDefault="00B43141" w:rsidP="00B43141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3141" w:rsidRPr="00F113CC" w:rsidRDefault="00F113CC" w:rsidP="00F113CC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="00B43141" w:rsidRPr="003A40B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еместр </w:t>
      </w:r>
      <w:r w:rsidR="00B43141">
        <w:rPr>
          <w:rFonts w:ascii="Times New Roman" w:hAnsi="Times New Roman" w:cs="Times New Roman"/>
          <w:color w:val="000000"/>
          <w:sz w:val="24"/>
          <w:szCs w:val="24"/>
        </w:rPr>
        <w:t xml:space="preserve">включає в себе </w:t>
      </w:r>
      <w:r>
        <w:rPr>
          <w:rFonts w:ascii="Times New Roman" w:hAnsi="Times New Roman" w:cs="Times New Roman"/>
          <w:color w:val="000000"/>
          <w:sz w:val="24"/>
          <w:szCs w:val="24"/>
        </w:rPr>
        <w:t>10 практичних</w:t>
      </w:r>
      <w:r w:rsidR="00B43141" w:rsidRPr="003A40B7">
        <w:rPr>
          <w:rFonts w:ascii="Times New Roman" w:hAnsi="Times New Roman" w:cs="Times New Roman"/>
          <w:color w:val="000000"/>
          <w:sz w:val="24"/>
          <w:szCs w:val="24"/>
        </w:rPr>
        <w:t xml:space="preserve">. Підготовка до практичних занять та опанування практичними навичками оцінюється </w:t>
      </w:r>
      <w:r w:rsidR="00B43141" w:rsidRPr="003A40B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43141">
        <w:rPr>
          <w:rFonts w:ascii="Times New Roman" w:hAnsi="Times New Roman" w:cs="Times New Roman"/>
          <w:bCs/>
          <w:color w:val="000000"/>
          <w:sz w:val="24"/>
          <w:szCs w:val="24"/>
        </w:rPr>
        <w:t>0 балами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чотири заняття</w:t>
      </w:r>
      <w:r w:rsidR="00B431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(5 балів</w:t>
      </w:r>
      <w:r w:rsidR="00B43141" w:rsidRPr="003A40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одне заняття).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п’ятому та десятому заняттях проводиться поточний контроль. </w:t>
      </w:r>
      <w:r w:rsidR="00B43141" w:rsidRPr="003A40B7">
        <w:rPr>
          <w:rFonts w:ascii="Times New Roman" w:hAnsi="Times New Roman" w:cs="Times New Roman"/>
          <w:color w:val="000000"/>
          <w:sz w:val="24"/>
          <w:szCs w:val="24"/>
        </w:rPr>
        <w:t xml:space="preserve">Рейтингова оцінка поточного контролю становить </w:t>
      </w:r>
      <w:r w:rsidR="00B43141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B43141" w:rsidRPr="003A40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балів. У</w:t>
      </w:r>
      <w:r>
        <w:rPr>
          <w:rFonts w:ascii="Times New Roman" w:hAnsi="Times New Roman" w:cs="Times New Roman"/>
          <w:color w:val="000000"/>
          <w:sz w:val="24"/>
          <w:szCs w:val="24"/>
        </w:rPr>
        <w:t>сього за одну атестацію</w:t>
      </w:r>
      <w:r w:rsidR="00B43141" w:rsidRPr="003A40B7">
        <w:rPr>
          <w:rFonts w:ascii="Times New Roman" w:hAnsi="Times New Roman" w:cs="Times New Roman"/>
          <w:color w:val="000000"/>
          <w:sz w:val="24"/>
          <w:szCs w:val="24"/>
        </w:rPr>
        <w:t xml:space="preserve"> студент може набрати</w:t>
      </w:r>
      <w:r w:rsidR="00B43141" w:rsidRPr="003A40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 балів.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3141" w:rsidRPr="003A40B7">
        <w:rPr>
          <w:rFonts w:ascii="Times New Roman" w:hAnsi="Times New Roman" w:cs="Times New Roman"/>
          <w:color w:val="000000"/>
          <w:sz w:val="24"/>
          <w:szCs w:val="24"/>
        </w:rPr>
        <w:t xml:space="preserve">Отже, за дві атестації студент може набрати 60 балів. </w:t>
      </w:r>
    </w:p>
    <w:p w:rsidR="00B43141" w:rsidRPr="003A40B7" w:rsidRDefault="00B43141" w:rsidP="00B43141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0B7">
        <w:rPr>
          <w:rFonts w:ascii="Times New Roman" w:hAnsi="Times New Roman" w:cs="Times New Roman"/>
          <w:color w:val="000000"/>
          <w:sz w:val="24"/>
          <w:szCs w:val="24"/>
        </w:rPr>
        <w:t>До підсумкового семестрового контролю студент допускається, якщо з можливих 60 балів за дві атестації він набрав 35 і більше балів.</w:t>
      </w:r>
    </w:p>
    <w:p w:rsidR="00B43141" w:rsidRPr="003A40B7" w:rsidRDefault="00B43141" w:rsidP="00B43141">
      <w:pPr>
        <w:pStyle w:val="a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A40B7">
        <w:rPr>
          <w:b/>
          <w:color w:val="000000"/>
          <w:lang w:val="uk-UA"/>
        </w:rPr>
        <w:t>Підсумковий семестровий контроль</w:t>
      </w:r>
      <w:r w:rsidRPr="003A40B7">
        <w:rPr>
          <w:color w:val="000000"/>
          <w:lang w:val="uk-UA"/>
        </w:rPr>
        <w:t xml:space="preserve"> оцінюється в 40 балів. </w:t>
      </w:r>
      <w:r w:rsidRPr="00F113CC">
        <w:rPr>
          <w:lang w:val="uk-UA"/>
        </w:rPr>
        <w:t>Підсумковий контроль у вигляді письмового заліку за індивідуальними картками та</w:t>
      </w:r>
      <w:r w:rsidR="0039307F" w:rsidRPr="00F113CC">
        <w:rPr>
          <w:lang w:val="uk-UA"/>
        </w:rPr>
        <w:t xml:space="preserve"> тесту у системі електронного забезпечення у </w:t>
      </w:r>
      <w:proofErr w:type="spellStart"/>
      <w:r w:rsidR="0039307F" w:rsidRPr="00F113CC">
        <w:rPr>
          <w:lang w:val="uk-UA"/>
        </w:rPr>
        <w:t>Moodle</w:t>
      </w:r>
      <w:proofErr w:type="spellEnd"/>
      <w:r w:rsidR="0039307F" w:rsidRPr="00F113CC">
        <w:rPr>
          <w:lang w:val="uk-UA"/>
        </w:rPr>
        <w:t>.</w:t>
      </w:r>
      <w:r w:rsidRPr="00F113CC">
        <w:rPr>
          <w:lang w:val="uk-UA"/>
        </w:rPr>
        <w:t xml:space="preserve"> Відповіді на залікові питання</w:t>
      </w:r>
      <w:r>
        <w:t xml:space="preserve"> </w:t>
      </w:r>
      <w:r>
        <w:rPr>
          <w:lang w:val="uk-UA"/>
        </w:rPr>
        <w:t xml:space="preserve"> </w:t>
      </w:r>
      <w:r>
        <w:t xml:space="preserve">максимально </w:t>
      </w:r>
      <w:r w:rsidRPr="00F113CC">
        <w:rPr>
          <w:lang w:val="uk-UA"/>
        </w:rPr>
        <w:t>оцінюються в</w:t>
      </w:r>
      <w:r>
        <w:t xml:space="preserve"> 20</w:t>
      </w:r>
      <w:r>
        <w:rPr>
          <w:lang w:val="uk-UA"/>
        </w:rPr>
        <w:t xml:space="preserve"> балів; </w:t>
      </w:r>
      <w:r w:rsidR="0039307F">
        <w:rPr>
          <w:lang w:val="uk-UA"/>
        </w:rPr>
        <w:t xml:space="preserve">тестові </w:t>
      </w:r>
      <w:r>
        <w:rPr>
          <w:lang w:val="uk-UA"/>
        </w:rPr>
        <w:t xml:space="preserve">завдання оцінюється в </w:t>
      </w:r>
      <w:r>
        <w:t>20</w:t>
      </w:r>
      <w:r>
        <w:rPr>
          <w:lang w:val="uk-UA"/>
        </w:rPr>
        <w:t xml:space="preserve"> балів</w:t>
      </w:r>
      <w:r>
        <w:t xml:space="preserve">. </w:t>
      </w:r>
      <w:r w:rsidRPr="003A40B7">
        <w:rPr>
          <w:color w:val="000000"/>
          <w:lang w:val="uk-UA"/>
        </w:rPr>
        <w:t>Разом за перший семестр студент максимально може набрати 100 балів.</w:t>
      </w:r>
    </w:p>
    <w:p w:rsidR="00B43141" w:rsidRPr="00FB6A9C" w:rsidRDefault="00B43141" w:rsidP="00B4314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B7">
        <w:rPr>
          <w:rFonts w:ascii="Times New Roman" w:hAnsi="Times New Roman" w:cs="Times New Roman"/>
          <w:color w:val="000000"/>
          <w:sz w:val="24"/>
          <w:szCs w:val="24"/>
        </w:rPr>
        <w:t xml:space="preserve">Якщо за результатами поточного і підсумкового семестрового контролю студент отримав менше 60 балів, то вивчення </w:t>
      </w:r>
      <w:r>
        <w:rPr>
          <w:rFonts w:ascii="Times New Roman" w:hAnsi="Times New Roman" w:cs="Times New Roman"/>
          <w:color w:val="000000"/>
          <w:sz w:val="24"/>
          <w:szCs w:val="24"/>
        </w:rPr>
        <w:t>цієї дисципліни</w:t>
      </w:r>
      <w:r w:rsidRPr="003A40B7">
        <w:rPr>
          <w:rFonts w:ascii="Times New Roman" w:hAnsi="Times New Roman" w:cs="Times New Roman"/>
          <w:color w:val="000000"/>
          <w:sz w:val="24"/>
          <w:szCs w:val="24"/>
        </w:rPr>
        <w:t xml:space="preserve"> йому не зараховується й розглядається як академічна заборгованість.</w:t>
      </w:r>
    </w:p>
    <w:sectPr w:rsidR="00B43141" w:rsidRPr="00FB6A9C" w:rsidSect="00DE54E5">
      <w:pgSz w:w="16838" w:h="11906"/>
      <w:pgMar w:top="1276" w:right="1440" w:bottom="1134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C54"/>
    <w:multiLevelType w:val="singleLevel"/>
    <w:tmpl w:val="6832B3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1780193"/>
    <w:multiLevelType w:val="hybridMultilevel"/>
    <w:tmpl w:val="36282D80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4FB51E4E"/>
    <w:multiLevelType w:val="hybridMultilevel"/>
    <w:tmpl w:val="A3A44A6A"/>
    <w:lvl w:ilvl="0" w:tplc="29A4F0BA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41"/>
    <w:rsid w:val="0000717A"/>
    <w:rsid w:val="00041B27"/>
    <w:rsid w:val="000B7A98"/>
    <w:rsid w:val="00153D70"/>
    <w:rsid w:val="001B2730"/>
    <w:rsid w:val="00222616"/>
    <w:rsid w:val="002A22F8"/>
    <w:rsid w:val="00300085"/>
    <w:rsid w:val="0030649B"/>
    <w:rsid w:val="003107D8"/>
    <w:rsid w:val="0039307F"/>
    <w:rsid w:val="003E2115"/>
    <w:rsid w:val="00467BB4"/>
    <w:rsid w:val="00471307"/>
    <w:rsid w:val="0054062F"/>
    <w:rsid w:val="00604D15"/>
    <w:rsid w:val="0064065C"/>
    <w:rsid w:val="00675DDD"/>
    <w:rsid w:val="006830CC"/>
    <w:rsid w:val="007716CB"/>
    <w:rsid w:val="00773D46"/>
    <w:rsid w:val="00820DFD"/>
    <w:rsid w:val="00890F69"/>
    <w:rsid w:val="00964CBD"/>
    <w:rsid w:val="00A13FC8"/>
    <w:rsid w:val="00A31C1D"/>
    <w:rsid w:val="00A3348D"/>
    <w:rsid w:val="00AC2873"/>
    <w:rsid w:val="00AE561D"/>
    <w:rsid w:val="00B06D8B"/>
    <w:rsid w:val="00B374CA"/>
    <w:rsid w:val="00B43141"/>
    <w:rsid w:val="00B932BD"/>
    <w:rsid w:val="00BA1ACC"/>
    <w:rsid w:val="00C30339"/>
    <w:rsid w:val="00C4682A"/>
    <w:rsid w:val="00C774A1"/>
    <w:rsid w:val="00CC3E1E"/>
    <w:rsid w:val="00D422BB"/>
    <w:rsid w:val="00D57255"/>
    <w:rsid w:val="00D63A54"/>
    <w:rsid w:val="00DA2AE4"/>
    <w:rsid w:val="00DD2F69"/>
    <w:rsid w:val="00DE54E5"/>
    <w:rsid w:val="00E57051"/>
    <w:rsid w:val="00F113CC"/>
    <w:rsid w:val="00F1696E"/>
    <w:rsid w:val="00F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141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141"/>
    <w:rPr>
      <w:color w:val="0000FF"/>
      <w:u w:val="single"/>
    </w:rPr>
  </w:style>
  <w:style w:type="paragraph" w:styleId="3">
    <w:name w:val="Body Text Indent 3"/>
    <w:basedOn w:val="a"/>
    <w:link w:val="30"/>
    <w:rsid w:val="00B43141"/>
    <w:pPr>
      <w:spacing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4314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B43141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4314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FollowedHyperlink"/>
    <w:basedOn w:val="a0"/>
    <w:uiPriority w:val="99"/>
    <w:semiHidden/>
    <w:unhideWhenUsed/>
    <w:rsid w:val="00BA1A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znu.edu.ua/course/view.php?id=7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7971" TargetMode="External"/><Relationship Id="rId5" Type="http://schemas.openxmlformats.org/officeDocument/2006/relationships/hyperlink" Target="http://sites.znu.edu.ua/cms/index.php?action=news/view_details&amp;news_id=37493&amp;lang=ukr&amp;news_code=gladish-mariya-oleksandriv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6314</Words>
  <Characters>3599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32</cp:revision>
  <dcterms:created xsi:type="dcterms:W3CDTF">2020-02-04T13:05:00Z</dcterms:created>
  <dcterms:modified xsi:type="dcterms:W3CDTF">2020-09-06T21:44:00Z</dcterms:modified>
</cp:coreProperties>
</file>