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FB9" w:rsidRPr="00082437" w:rsidRDefault="008B2FB9" w:rsidP="008B2FB9">
      <w:pPr>
        <w:spacing w:line="240" w:lineRule="auto"/>
        <w:ind w:firstLine="720"/>
        <w:rPr>
          <w:b/>
          <w:sz w:val="28"/>
          <w:szCs w:val="28"/>
          <w:lang w:val="uk-UA"/>
        </w:rPr>
      </w:pPr>
      <w:r w:rsidRPr="00082437">
        <w:rPr>
          <w:b/>
          <w:sz w:val="28"/>
          <w:szCs w:val="28"/>
          <w:lang w:val="uk-UA"/>
        </w:rPr>
        <w:t xml:space="preserve">Лабораторна робота </w:t>
      </w:r>
      <w:r>
        <w:rPr>
          <w:b/>
          <w:sz w:val="28"/>
          <w:szCs w:val="28"/>
          <w:lang w:val="uk-UA"/>
        </w:rPr>
        <w:t>5</w:t>
      </w:r>
      <w:r w:rsidRPr="00082437">
        <w:rPr>
          <w:b/>
          <w:sz w:val="28"/>
          <w:szCs w:val="28"/>
          <w:lang w:val="uk-UA"/>
        </w:rPr>
        <w:t xml:space="preserve">   Класифікаційні системи екоморф.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Мета роботи: розглянути сучасні класифікації екоморф рослин, тварин, охарактеризувати їх на основі гербарних зразків.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 xml:space="preserve">Матеріал: гербарій рослин, лупи, пінцети, колекції тварин. 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Хід роботи. На основі гербарного матеріалу розгляньте класифікаційні системи екоморф:</w:t>
      </w:r>
    </w:p>
    <w:p w:rsidR="008B2FB9" w:rsidRPr="00082437" w:rsidRDefault="008B2FB9" w:rsidP="008B2FB9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 xml:space="preserve">• біоморфи </w:t>
      </w:r>
    </w:p>
    <w:p w:rsidR="008B2FB9" w:rsidRPr="00082437" w:rsidRDefault="008B2FB9" w:rsidP="008B2FB9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кліматоморфи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 xml:space="preserve">• геліоморфи                                                         </w:t>
      </w:r>
    </w:p>
    <w:p w:rsidR="008B2FB9" w:rsidRPr="00082437" w:rsidRDefault="008B2FB9" w:rsidP="008B2FB9">
      <w:pPr>
        <w:spacing w:line="240" w:lineRule="auto"/>
        <w:jc w:val="left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 xml:space="preserve">    • гідроморфи                                                     </w:t>
      </w:r>
    </w:p>
    <w:p w:rsidR="008B2FB9" w:rsidRPr="00082437" w:rsidRDefault="008B2FB9" w:rsidP="008B2FB9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 xml:space="preserve">• трофоморфи                                                  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1. Біоморфа — це життєва форма рослин і тварин в залежності від особливостей росту і біологічних ритмів. Класифікація життєвих форм рослин за Серебряковим:</w:t>
      </w:r>
    </w:p>
    <w:p w:rsidR="008B2FB9" w:rsidRPr="00082437" w:rsidRDefault="008B2FB9" w:rsidP="008B2FB9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дерева</w:t>
      </w:r>
    </w:p>
    <w:p w:rsidR="008B2FB9" w:rsidRPr="00082437" w:rsidRDefault="008B2FB9" w:rsidP="008B2FB9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кущі</w:t>
      </w:r>
    </w:p>
    <w:p w:rsidR="008B2FB9" w:rsidRPr="00082437" w:rsidRDefault="008B2FB9" w:rsidP="008B2FB9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кущики</w:t>
      </w:r>
    </w:p>
    <w:p w:rsidR="008B2FB9" w:rsidRPr="00082437" w:rsidRDefault="008B2FB9" w:rsidP="008B2FB9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трав'янисті полікарпіки</w:t>
      </w:r>
    </w:p>
    <w:p w:rsidR="008B2FB9" w:rsidRPr="00082437" w:rsidRDefault="008B2FB9" w:rsidP="008B2FB9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 xml:space="preserve">• трав'янисті монокарпіки: малорічники та однорічники. </w:t>
      </w:r>
    </w:p>
    <w:p w:rsidR="008B2FB9" w:rsidRPr="00082437" w:rsidRDefault="008B2FB9" w:rsidP="008B2FB9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класифікація життєвих форм тварин за А.М. Формозовим:</w:t>
      </w:r>
    </w:p>
    <w:p w:rsidR="008B2FB9" w:rsidRPr="00082437" w:rsidRDefault="008B2FB9" w:rsidP="008B2FB9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наземні форми</w:t>
      </w:r>
    </w:p>
    <w:p w:rsidR="008B2FB9" w:rsidRPr="00082437" w:rsidRDefault="008B2FB9" w:rsidP="008B2FB9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підземні форми</w:t>
      </w:r>
    </w:p>
    <w:p w:rsidR="008B2FB9" w:rsidRPr="00082437" w:rsidRDefault="008B2FB9" w:rsidP="008B2FB9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деревні</w:t>
      </w:r>
    </w:p>
    <w:p w:rsidR="008B2FB9" w:rsidRPr="00082437" w:rsidRDefault="008B2FB9" w:rsidP="008B2FB9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 xml:space="preserve">•  повітряні                                              </w:t>
      </w:r>
    </w:p>
    <w:p w:rsidR="008B2FB9" w:rsidRPr="00082437" w:rsidRDefault="008B2FB9" w:rsidP="008B2FB9">
      <w:pPr>
        <w:spacing w:line="240" w:lineRule="auto"/>
        <w:jc w:val="left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 xml:space="preserve">     • водні                       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Наприклад, класифікація саранових або жосткокрилих за формою тіла, структурою голови, кінцівок, літального апарату:</w:t>
      </w:r>
    </w:p>
    <w:p w:rsidR="008B2FB9" w:rsidRPr="00082437" w:rsidRDefault="008B2FB9" w:rsidP="008B2FB9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темнобіонти (живуть на деревах, кущах)</w:t>
      </w:r>
    </w:p>
    <w:p w:rsidR="008B2FB9" w:rsidRPr="00082437" w:rsidRDefault="008B2FB9" w:rsidP="008B2FB9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 xml:space="preserve">• хортобіонти (живуть на траві) </w:t>
      </w:r>
    </w:p>
    <w:p w:rsidR="008B2FB9" w:rsidRPr="00082437" w:rsidRDefault="008B2FB9" w:rsidP="008B2FB9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 xml:space="preserve">• герпетобіонти (підгрунтовий шар) </w:t>
      </w:r>
    </w:p>
    <w:p w:rsidR="008B2FB9" w:rsidRPr="00082437" w:rsidRDefault="008B2FB9" w:rsidP="008B2FB9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сремобіонти (глиняні ґрунти)</w:t>
      </w:r>
    </w:p>
    <w:p w:rsidR="008B2FB9" w:rsidRPr="00082437" w:rsidRDefault="008B2FB9" w:rsidP="008B2FB9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 xml:space="preserve">• псамобіонти (піски)     </w:t>
      </w:r>
    </w:p>
    <w:p w:rsidR="008B2FB9" w:rsidRPr="00082437" w:rsidRDefault="008B2FB9" w:rsidP="008B2FB9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 xml:space="preserve">• петробіонти (каміння) 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Для жуків виділяють два великих класи життєвих форм — зоофаги і міксофітофаги, різні типи живлення яких зумовлюють значні відмінності в загальному габітусі тварин. Жуки-зоо</w:t>
      </w:r>
      <w:r w:rsidRPr="00082437">
        <w:rPr>
          <w:sz w:val="28"/>
          <w:szCs w:val="28"/>
          <w:lang w:val="uk-UA"/>
        </w:rPr>
        <w:softHyphen/>
        <w:t>фаги - хижаки зі струнким тілом, довгастою головою, довгими мандибулами з гострим ріжучим краєм. Міксофітофаги живляться рослинною їжею, менш рухливі, мають овальне циліндричне тіло, короткі ноги, кулясту голову та масивні мандибули.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Жуки-жужелиці переважно зоофаги. Вирізняють 5 основних життєвих форм їх.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i/>
          <w:sz w:val="28"/>
          <w:szCs w:val="28"/>
          <w:lang w:val="uk-UA"/>
        </w:rPr>
        <w:lastRenderedPageBreak/>
        <w:t>Фітобіонти —</w:t>
      </w:r>
      <w:r w:rsidRPr="00082437">
        <w:rPr>
          <w:sz w:val="28"/>
          <w:szCs w:val="28"/>
          <w:lang w:val="uk-UA"/>
        </w:rPr>
        <w:t xml:space="preserve"> хижаки, що полюють у рослинному покриві. Вони характеризуються вузь</w:t>
      </w:r>
      <w:r w:rsidRPr="00082437">
        <w:rPr>
          <w:sz w:val="28"/>
          <w:szCs w:val="28"/>
          <w:lang w:val="uk-UA"/>
        </w:rPr>
        <w:softHyphen/>
        <w:t>ким тілом і ногами, пристосованими до лазіння. Деякі види мають розширене тіло, подібно до жуків-листоїдів. Типові роди – Drypta, Lebiu, Odacantha.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i/>
          <w:sz w:val="28"/>
          <w:szCs w:val="28"/>
          <w:lang w:val="uk-UA"/>
        </w:rPr>
        <w:t>Епігеобіонти —</w:t>
      </w:r>
      <w:r w:rsidRPr="00082437">
        <w:rPr>
          <w:sz w:val="28"/>
          <w:szCs w:val="28"/>
          <w:lang w:val="uk-UA"/>
        </w:rPr>
        <w:t xml:space="preserve"> хижаки, що полюють на поверхні ґрунту, мають опукле тіло, значно склеротизований покрив, довгі, пристосовані до бігу, ноги. Типові роди — Carabus, Cicindela.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i/>
          <w:sz w:val="28"/>
          <w:szCs w:val="28"/>
          <w:lang w:val="uk-UA"/>
        </w:rPr>
        <w:t>Стратобіонти —</w:t>
      </w:r>
      <w:r w:rsidRPr="00082437">
        <w:rPr>
          <w:sz w:val="28"/>
          <w:szCs w:val="28"/>
          <w:lang w:val="uk-UA"/>
        </w:rPr>
        <w:t xml:space="preserve"> жуки, що мешкають у підстилці, тріщинах грунту, норах великих тва</w:t>
      </w:r>
      <w:r w:rsidRPr="00082437">
        <w:rPr>
          <w:sz w:val="28"/>
          <w:szCs w:val="28"/>
          <w:lang w:val="uk-UA"/>
        </w:rPr>
        <w:softHyphen/>
        <w:t>рин, печерах. Ці жуки характеризуються сплющеним тілом і ногами, пристосованими до бігу. Типові роди — Calanthus, Cymindis, Pterostichus.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i/>
          <w:sz w:val="28"/>
          <w:szCs w:val="28"/>
          <w:lang w:val="uk-UA"/>
        </w:rPr>
        <w:t>Геобіонти</w:t>
      </w:r>
      <w:r w:rsidRPr="00082437">
        <w:rPr>
          <w:sz w:val="28"/>
          <w:szCs w:val="28"/>
          <w:lang w:val="uk-UA"/>
        </w:rPr>
        <w:t xml:space="preserve"> — жуки, що живляться мешканцями ґрунту і пристосовані до риття (короткі масивні ноги з міцними шпорами та зубчастими гомілками). Тіло циліндричне, має перетяжку на рівні середньогруднинки. Голова велика. Типові роди — Broscus, Scarites.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i/>
          <w:sz w:val="28"/>
          <w:szCs w:val="28"/>
          <w:lang w:val="uk-UA"/>
        </w:rPr>
        <w:t>Псамоколімбети —</w:t>
      </w:r>
      <w:r w:rsidRPr="00082437">
        <w:rPr>
          <w:sz w:val="28"/>
          <w:szCs w:val="28"/>
          <w:lang w:val="uk-UA"/>
        </w:rPr>
        <w:t xml:space="preserve"> мешканці пісків з тілом округлої, опуклої, обтічної форми, що дає їм змогу зариватися в пісок і пересуватися в ньому. Ноги пристосовані до бігу та відгрібання. Типовий рід — Omophon.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2. За відношенням до</w:t>
      </w:r>
      <w:r w:rsidRPr="00082437">
        <w:rPr>
          <w:b/>
          <w:sz w:val="28"/>
          <w:szCs w:val="28"/>
          <w:lang w:val="uk-UA"/>
        </w:rPr>
        <w:t xml:space="preserve"> </w:t>
      </w:r>
      <w:r w:rsidRPr="00082437">
        <w:rPr>
          <w:sz w:val="28"/>
          <w:szCs w:val="28"/>
          <w:lang w:val="uk-UA"/>
        </w:rPr>
        <w:t>тепла, температури середовища</w:t>
      </w:r>
      <w:r w:rsidRPr="00082437">
        <w:rPr>
          <w:b/>
          <w:sz w:val="28"/>
          <w:szCs w:val="28"/>
          <w:lang w:val="uk-UA"/>
        </w:rPr>
        <w:t xml:space="preserve"> </w:t>
      </w:r>
      <w:r w:rsidRPr="00082437">
        <w:rPr>
          <w:sz w:val="28"/>
          <w:szCs w:val="28"/>
          <w:lang w:val="uk-UA"/>
        </w:rPr>
        <w:t>кліматоморфи класифікують: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гомойотерми (ендотермні, теплокровні мають сталу температуру — птахи, ссавці);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пойкілотермні</w:t>
      </w:r>
      <w:r w:rsidRPr="00082437">
        <w:rPr>
          <w:i/>
          <w:sz w:val="28"/>
          <w:szCs w:val="28"/>
          <w:lang w:val="uk-UA"/>
        </w:rPr>
        <w:t xml:space="preserve"> (</w:t>
      </w:r>
      <w:r w:rsidRPr="00082437">
        <w:rPr>
          <w:sz w:val="28"/>
          <w:szCs w:val="28"/>
          <w:lang w:val="uk-UA"/>
        </w:rPr>
        <w:t>ектотермні</w:t>
      </w:r>
      <w:r w:rsidRPr="00082437">
        <w:rPr>
          <w:i/>
          <w:sz w:val="28"/>
          <w:szCs w:val="28"/>
          <w:lang w:val="uk-UA"/>
        </w:rPr>
        <w:t>,</w:t>
      </w:r>
      <w:r w:rsidRPr="00082437">
        <w:rPr>
          <w:sz w:val="28"/>
          <w:szCs w:val="28"/>
          <w:lang w:val="uk-UA"/>
        </w:rPr>
        <w:t xml:space="preserve"> холоднокровні; їх температура відповідає температурі середовища — всі рослини і тварини, крім ссавців та птахів). 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 xml:space="preserve">За широтою амплітуди види поділяють на еврітермні (мають широку екологічну валентність, витримують істотне коливання температур) та стенотермні (мають вузьку екологічну валентність, витримують незначне коливання температур). 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 xml:space="preserve">Рослини класифікують на: 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психрофіти (вологих, холодних субстратів — рослини верхніх широт тундри, водорості, лишайники);</w:t>
      </w:r>
    </w:p>
    <w:p w:rsidR="008B2FB9" w:rsidRPr="00082437" w:rsidRDefault="008B2FB9" w:rsidP="008B2FB9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мікротермофіти (мешканці бореальноЇ зони);</w:t>
      </w:r>
    </w:p>
    <w:p w:rsidR="008B2FB9" w:rsidRPr="00082437" w:rsidRDefault="008B2FB9" w:rsidP="008B2FB9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мезотермофіти (мешканці помірних широт);</w:t>
      </w:r>
    </w:p>
    <w:p w:rsidR="008B2FB9" w:rsidRPr="00082437" w:rsidRDefault="008B2FB9" w:rsidP="008B2FB9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макротермофіти (мешканці тропічних широт).</w:t>
      </w:r>
    </w:p>
    <w:p w:rsidR="008B2FB9" w:rsidRPr="00082437" w:rsidRDefault="008B2FB9" w:rsidP="008B2FB9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3. Геліоморфи — за відношенням до світла, тривалості дня і ночі зміни фотоперіодизму рослини класифікують на: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геліофіти (світлолюбні — рослини відкритих місць існування: пустель, пісків, тундри, високогір’я) С – 100</w:t>
      </w:r>
      <w:r w:rsidRPr="00082437">
        <w:rPr>
          <w:sz w:val="28"/>
          <w:szCs w:val="28"/>
          <w:vertAlign w:val="superscript"/>
          <w:lang w:val="uk-UA"/>
        </w:rPr>
        <w:t xml:space="preserve"> </w:t>
      </w:r>
      <w:r w:rsidRPr="00082437">
        <w:rPr>
          <w:sz w:val="28"/>
          <w:szCs w:val="28"/>
          <w:lang w:val="uk-UA"/>
        </w:rPr>
        <w:t>%</w:t>
      </w:r>
    </w:p>
    <w:p w:rsidR="008B2FB9" w:rsidRPr="00082437" w:rsidRDefault="008B2FB9" w:rsidP="008B2FB9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гемігеліофіти (світловитривалі) С</w:t>
      </w:r>
      <w:r w:rsidRPr="00082437">
        <w:rPr>
          <w:sz w:val="28"/>
          <w:szCs w:val="28"/>
          <w:vertAlign w:val="subscript"/>
          <w:lang w:val="uk-UA"/>
        </w:rPr>
        <w:t>max</w:t>
      </w:r>
      <w:r w:rsidRPr="00082437">
        <w:rPr>
          <w:sz w:val="28"/>
          <w:szCs w:val="28"/>
          <w:lang w:val="uk-UA"/>
        </w:rPr>
        <w:t xml:space="preserve"> ~ 100%, С</w:t>
      </w:r>
      <w:r w:rsidRPr="00082437">
        <w:rPr>
          <w:sz w:val="28"/>
          <w:szCs w:val="28"/>
          <w:vertAlign w:val="subscript"/>
          <w:lang w:val="uk-UA"/>
        </w:rPr>
        <w:t>min</w:t>
      </w:r>
      <w:r w:rsidRPr="00082437">
        <w:rPr>
          <w:sz w:val="28"/>
          <w:szCs w:val="28"/>
          <w:lang w:val="uk-UA"/>
        </w:rPr>
        <w:t xml:space="preserve"> — 3%;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•гемісцеофіти (тіневитривалі) С</w:t>
      </w:r>
      <w:r w:rsidRPr="00082437">
        <w:rPr>
          <w:sz w:val="28"/>
          <w:szCs w:val="28"/>
          <w:vertAlign w:val="subscript"/>
          <w:lang w:val="uk-UA"/>
        </w:rPr>
        <w:t>max</w:t>
      </w:r>
      <w:r w:rsidRPr="00082437">
        <w:rPr>
          <w:sz w:val="28"/>
          <w:szCs w:val="28"/>
          <w:lang w:val="uk-UA"/>
        </w:rPr>
        <w:t xml:space="preserve"> &lt; 100% (рослини добре розвиваються в затінених місцях )</w:t>
      </w:r>
    </w:p>
    <w:p w:rsidR="008B2FB9" w:rsidRPr="00082437" w:rsidRDefault="008B2FB9" w:rsidP="008B2FB9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•сціофіти або умброфіти (тінелюбні) С</w:t>
      </w:r>
      <w:r w:rsidRPr="00082437">
        <w:rPr>
          <w:sz w:val="28"/>
          <w:szCs w:val="28"/>
          <w:vertAlign w:val="subscript"/>
          <w:lang w:val="uk-UA"/>
        </w:rPr>
        <w:t>max</w:t>
      </w:r>
      <w:r w:rsidRPr="00082437">
        <w:rPr>
          <w:sz w:val="28"/>
          <w:szCs w:val="28"/>
          <w:lang w:val="uk-UA"/>
        </w:rPr>
        <w:t xml:space="preserve"> &lt; 20%. </w:t>
      </w:r>
    </w:p>
    <w:p w:rsidR="008B2FB9" w:rsidRPr="00082437" w:rsidRDefault="008B2FB9" w:rsidP="008B2FB9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lastRenderedPageBreak/>
        <w:t>Тварин  класифікують на:</w:t>
      </w:r>
    </w:p>
    <w:p w:rsidR="008B2FB9" w:rsidRPr="00082437" w:rsidRDefault="008B2FB9" w:rsidP="008B2FB9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фотофіли  (світлолюбні);</w:t>
      </w:r>
    </w:p>
    <w:p w:rsidR="008B2FB9" w:rsidRPr="00082437" w:rsidRDefault="008B2FB9" w:rsidP="008B2FB9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 xml:space="preserve">• фотофоби (темнолюбні). </w:t>
      </w:r>
    </w:p>
    <w:p w:rsidR="008B2FB9" w:rsidRPr="00082437" w:rsidRDefault="008B2FB9" w:rsidP="008B2FB9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4. Гідроморфи. За відношенням до гідрорежиму рослини ділять на: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а) ксерофіти (сухих місць), які в свою чергу можна розділити: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еуксерофіти  (понижена транспірація, коренева система глибока, розгалужена, листкова пластинка густоопушена;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склерофіти (сухі на вигляд, з вузькими дрібненькими листочками, які згорнуті в трубочку;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сукуленти (соковиті рослини з добре розвинутою водозапасаючою паренхімою різних органів, коренева система слабко розвинута, поверхнева, продихів мало, відкриті вночі, листки редуковані, вкриті товстою кутикулою;</w:t>
      </w:r>
    </w:p>
    <w:p w:rsidR="008B2FB9" w:rsidRPr="00082437" w:rsidRDefault="008B2FB9" w:rsidP="008B2FB9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б)</w:t>
      </w:r>
      <w:r w:rsidRPr="00082437">
        <w:rPr>
          <w:i/>
          <w:sz w:val="28"/>
          <w:szCs w:val="28"/>
          <w:lang w:val="uk-UA"/>
        </w:rPr>
        <w:t xml:space="preserve">  </w:t>
      </w:r>
      <w:r w:rsidRPr="00082437">
        <w:rPr>
          <w:sz w:val="28"/>
          <w:szCs w:val="28"/>
          <w:lang w:val="uk-UA"/>
        </w:rPr>
        <w:t>мезофіти (рослини середнього зволоження, що ростуть у свіжих місцях).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 xml:space="preserve">в) гігрофіти (рослини високої вологості — болот, лук, берегів річок і озер, сирого лісу). Для цих рослин характерне слабко розвинена коренева система і механічна тканина, наявність повітряних проміжків у коренях, стеблах, листках. Вони не пристосовані до обмежень у витратах води, погано переносять водний дефіцит. 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г) гідрофіти (рослини водного середовища). Для них характерні інколи добре розвинена коренева система, необхідне прикріплення до субстрату, продихи редуковані, немає кутикули, листкові пласти часто розсічені, іноді спостерігається різнолистність, є плаваючі листки, підтримують водні пагони, що не містять механічної тканини.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За відношенням до гідрорежиму тварин класифікують на: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ксерофіли — запасають вологу;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які потребують мало вологи і отримують її з їжею;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які запасають значну кількість жиру;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мезофіли;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 xml:space="preserve">• гігрофіли 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 xml:space="preserve">• гідрофіли — тварини, які живуть у воді. 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За відношенням до води, вологості повітря, кількості опадів організми ділять на: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гомойогідричні — які підтримують постійний вміст води;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•пойкілогідричні — у яких вміст води відповідає вмісту води середовища.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5. Трофоморфи за відношенням до поживних речовин організми класифікують на: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 xml:space="preserve">• оліготрофні (живуть в умовах малої кількості поживних елементів);      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евтрофні (в умовах великої кільк</w:t>
      </w:r>
      <w:r>
        <w:rPr>
          <w:sz w:val="28"/>
          <w:szCs w:val="28"/>
          <w:lang w:val="uk-UA"/>
        </w:rPr>
        <w:t>о</w:t>
      </w:r>
      <w:r w:rsidRPr="00082437">
        <w:rPr>
          <w:sz w:val="28"/>
          <w:szCs w:val="28"/>
          <w:lang w:val="uk-UA"/>
        </w:rPr>
        <w:t>сті поживних елементів);              і</w:t>
      </w:r>
    </w:p>
    <w:p w:rsidR="008B2FB9" w:rsidRPr="00082437" w:rsidRDefault="008B2FB9" w:rsidP="008B2FB9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мезотрофні (з помірною кількістю поживних елементів).                І Зокрема по відношенню до окремих факторів види розділяють:</w:t>
      </w:r>
    </w:p>
    <w:p w:rsidR="008B2FB9" w:rsidRPr="00082437" w:rsidRDefault="008B2FB9" w:rsidP="008B2FB9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lastRenderedPageBreak/>
        <w:t>• нітрофіли (потрібні ґрунти, багаті на N</w:t>
      </w:r>
      <w:r w:rsidRPr="00082437">
        <w:rPr>
          <w:sz w:val="28"/>
          <w:szCs w:val="28"/>
          <w:vertAlign w:val="subscript"/>
          <w:lang w:val="uk-UA"/>
        </w:rPr>
        <w:t>2</w:t>
      </w:r>
      <w:r w:rsidRPr="00082437">
        <w:rPr>
          <w:sz w:val="28"/>
          <w:szCs w:val="28"/>
          <w:lang w:val="uk-UA"/>
        </w:rPr>
        <w:t>);</w:t>
      </w:r>
    </w:p>
    <w:p w:rsidR="008B2FB9" w:rsidRPr="00082437" w:rsidRDefault="008B2FB9" w:rsidP="008B2FB9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нітрофоби — ростуть в умовах збіднених на азот;</w:t>
      </w:r>
    </w:p>
    <w:p w:rsidR="008B2FB9" w:rsidRPr="00082437" w:rsidRDefault="008B2FB9" w:rsidP="008B2FB9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галофіли — рослини засолених ґрунтів;</w:t>
      </w:r>
    </w:p>
    <w:p w:rsidR="008B2FB9" w:rsidRPr="00082437" w:rsidRDefault="008B2FB9" w:rsidP="008B2FB9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глікофіли — рослини незасолених ґрунтів;</w:t>
      </w:r>
    </w:p>
    <w:p w:rsidR="008B2FB9" w:rsidRPr="00082437" w:rsidRDefault="008B2FB9" w:rsidP="008B2FB9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прісних водойм;</w:t>
      </w:r>
    </w:p>
    <w:p w:rsidR="008B2FB9" w:rsidRPr="00082437" w:rsidRDefault="008B2FB9" w:rsidP="008B2FB9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ацидофіли — рослини кислих ґрунтів;</w:t>
      </w:r>
    </w:p>
    <w:p w:rsidR="008B2FB9" w:rsidRPr="00082437" w:rsidRDefault="008B2FB9" w:rsidP="008B2FB9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082437">
        <w:rPr>
          <w:b/>
          <w:i/>
          <w:sz w:val="28"/>
          <w:szCs w:val="28"/>
          <w:lang w:val="uk-UA"/>
        </w:rPr>
        <w:t>•</w:t>
      </w:r>
      <w:r w:rsidRPr="00082437">
        <w:rPr>
          <w:sz w:val="28"/>
          <w:szCs w:val="28"/>
          <w:lang w:val="uk-UA"/>
        </w:rPr>
        <w:t xml:space="preserve"> базифіли — рослини лужних ґрунтів;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псаммофіти — рослини пристосовані жити на пісках, де спостерігається висока  інсоляція, значні коливання температур, випаровування переважає опади. Вони здатні утворювати додаткові корені від стебла, що засипане піском, а швидкий ріст наземних органів дає можливість перегнати їм висоту барханів;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петрофиті – рослини, що ростуть на кам’янистих ґрунтах;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• кальцефіли – рослини ґрунтів з великим вмістом карбонатів кальцію.</w:t>
      </w:r>
    </w:p>
    <w:p w:rsidR="008B2FB9" w:rsidRPr="00082437" w:rsidRDefault="008B2FB9" w:rsidP="008B2FB9">
      <w:pPr>
        <w:spacing w:line="240" w:lineRule="auto"/>
        <w:ind w:firstLine="720"/>
        <w:rPr>
          <w:sz w:val="28"/>
          <w:szCs w:val="28"/>
          <w:lang w:val="uk-UA"/>
        </w:rPr>
      </w:pPr>
    </w:p>
    <w:p w:rsidR="008B2FB9" w:rsidRPr="00082437" w:rsidRDefault="008B2FB9" w:rsidP="008B2FB9">
      <w:pPr>
        <w:spacing w:line="240" w:lineRule="auto"/>
        <w:ind w:firstLine="720"/>
        <w:rPr>
          <w:b/>
          <w:i/>
          <w:sz w:val="28"/>
          <w:szCs w:val="28"/>
          <w:lang w:val="uk-UA"/>
        </w:rPr>
      </w:pPr>
      <w:r w:rsidRPr="00082437">
        <w:rPr>
          <w:b/>
          <w:i/>
          <w:sz w:val="28"/>
          <w:szCs w:val="28"/>
          <w:lang w:val="uk-UA"/>
        </w:rPr>
        <w:t>Навчальне завдання № 1</w:t>
      </w:r>
    </w:p>
    <w:p w:rsidR="008B2FB9" w:rsidRPr="00082437" w:rsidRDefault="008B2FB9" w:rsidP="008B2FB9">
      <w:pPr>
        <w:spacing w:line="240" w:lineRule="auto"/>
        <w:ind w:firstLine="737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 xml:space="preserve">Розподіліть наведені нижче види тварин  за відношенням до гідрорежиму: </w:t>
      </w:r>
    </w:p>
    <w:p w:rsidR="008B2FB9" w:rsidRPr="00082437" w:rsidRDefault="008B2FB9" w:rsidP="008B2FB9">
      <w:pPr>
        <w:spacing w:line="240" w:lineRule="auto"/>
        <w:ind w:firstLine="737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черепахи, пустельні жаби, гризуни, комахи, верблюди, птахи та ссавці помірних широт, мокриці, наземні молюски, амфібії, риби.</w:t>
      </w:r>
    </w:p>
    <w:p w:rsidR="008B2FB9" w:rsidRPr="00082437" w:rsidRDefault="008B2FB9" w:rsidP="008B2FB9">
      <w:pPr>
        <w:spacing w:line="240" w:lineRule="auto"/>
        <w:ind w:firstLine="737"/>
        <w:rPr>
          <w:sz w:val="28"/>
          <w:szCs w:val="28"/>
          <w:lang w:val="uk-UA"/>
        </w:rPr>
      </w:pPr>
    </w:p>
    <w:p w:rsidR="008B2FB9" w:rsidRPr="00082437" w:rsidRDefault="008B2FB9" w:rsidP="008B2FB9">
      <w:pPr>
        <w:spacing w:line="240" w:lineRule="auto"/>
        <w:ind w:firstLine="737"/>
        <w:rPr>
          <w:b/>
          <w:i/>
          <w:sz w:val="28"/>
          <w:szCs w:val="28"/>
          <w:lang w:val="uk-UA"/>
        </w:rPr>
      </w:pPr>
      <w:r w:rsidRPr="00082437">
        <w:rPr>
          <w:b/>
          <w:i/>
          <w:sz w:val="28"/>
          <w:szCs w:val="28"/>
          <w:lang w:val="uk-UA"/>
        </w:rPr>
        <w:t>Навчальне завдання № 2</w:t>
      </w:r>
    </w:p>
    <w:p w:rsidR="008B2FB9" w:rsidRPr="00082437" w:rsidRDefault="008B2FB9" w:rsidP="008B2FB9">
      <w:pPr>
        <w:spacing w:line="240" w:lineRule="auto"/>
        <w:ind w:firstLine="737"/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Розподіліть наведені нижче види рослин  за відношенням до поживних речовин:</w:t>
      </w:r>
    </w:p>
    <w:p w:rsidR="008B2FB9" w:rsidRPr="00082437" w:rsidRDefault="008B2FB9" w:rsidP="008B2FB9">
      <w:pPr>
        <w:spacing w:line="240" w:lineRule="auto"/>
        <w:ind w:firstLine="737"/>
        <w:rPr>
          <w:lang w:val="uk-UA"/>
        </w:rPr>
      </w:pPr>
      <w:r w:rsidRPr="00082437">
        <w:rPr>
          <w:sz w:val="28"/>
          <w:szCs w:val="28"/>
          <w:lang w:val="uk-UA"/>
        </w:rPr>
        <w:t xml:space="preserve">Сосна звичайна, дуб, снить звичайний, пролісок багаторічний, люпин, квасоля, біловус, </w:t>
      </w:r>
      <w:r>
        <w:rPr>
          <w:sz w:val="28"/>
          <w:szCs w:val="28"/>
          <w:lang w:val="uk-UA"/>
        </w:rPr>
        <w:t>конюшина</w:t>
      </w:r>
      <w:r w:rsidRPr="00082437">
        <w:rPr>
          <w:sz w:val="28"/>
          <w:szCs w:val="28"/>
          <w:lang w:val="uk-UA"/>
        </w:rPr>
        <w:t xml:space="preserve">, щавлик, лісна вітряниця, мордовник.   </w:t>
      </w:r>
    </w:p>
    <w:p w:rsidR="008B2FB9" w:rsidRPr="00082437" w:rsidRDefault="008B2FB9" w:rsidP="008B2FB9">
      <w:pPr>
        <w:rPr>
          <w:sz w:val="28"/>
          <w:szCs w:val="28"/>
          <w:lang w:val="uk-UA"/>
        </w:rPr>
      </w:pPr>
    </w:p>
    <w:p w:rsidR="008B2FB9" w:rsidRPr="00082437" w:rsidRDefault="008B2FB9" w:rsidP="008B2FB9">
      <w:pPr>
        <w:spacing w:line="240" w:lineRule="auto"/>
        <w:ind w:firstLine="737"/>
        <w:rPr>
          <w:b/>
          <w:i/>
          <w:sz w:val="28"/>
          <w:szCs w:val="28"/>
          <w:lang w:val="uk-UA"/>
        </w:rPr>
      </w:pPr>
      <w:r w:rsidRPr="00082437">
        <w:rPr>
          <w:b/>
          <w:i/>
          <w:sz w:val="28"/>
          <w:szCs w:val="28"/>
          <w:lang w:val="uk-UA"/>
        </w:rPr>
        <w:t>Навчальне завдання № 3</w:t>
      </w:r>
    </w:p>
    <w:p w:rsidR="008B2FB9" w:rsidRPr="00082437" w:rsidRDefault="008B2FB9" w:rsidP="008B2FB9">
      <w:pPr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Розподіліть наведені нижче види рослин  за відношенням до гідрорежиму:</w:t>
      </w:r>
    </w:p>
    <w:p w:rsidR="008B2FB9" w:rsidRPr="00082437" w:rsidRDefault="008B2FB9" w:rsidP="008B2FB9">
      <w:pPr>
        <w:rPr>
          <w:sz w:val="28"/>
          <w:szCs w:val="28"/>
          <w:lang w:val="uk-UA"/>
        </w:rPr>
      </w:pPr>
      <w:r w:rsidRPr="00082437">
        <w:rPr>
          <w:sz w:val="28"/>
          <w:szCs w:val="28"/>
          <w:lang w:val="uk-UA"/>
        </w:rPr>
        <w:t>тонколиста папороть, кактуси, фіалки, лісні та лугові трави, молочай, алое,  калюжниця, більшість культурних рослин, пол</w:t>
      </w:r>
      <w:r>
        <w:rPr>
          <w:sz w:val="28"/>
          <w:szCs w:val="28"/>
          <w:lang w:val="uk-UA"/>
        </w:rPr>
        <w:t>ин</w:t>
      </w:r>
      <w:r w:rsidRPr="00082437">
        <w:rPr>
          <w:sz w:val="28"/>
          <w:szCs w:val="28"/>
          <w:lang w:val="uk-UA"/>
        </w:rPr>
        <w:t>, ковилі, листкові дерева, вахта трьохлис</w:t>
      </w:r>
      <w:r>
        <w:rPr>
          <w:sz w:val="28"/>
          <w:szCs w:val="28"/>
          <w:lang w:val="uk-UA"/>
        </w:rPr>
        <w:t>т</w:t>
      </w:r>
      <w:r w:rsidRPr="00082437">
        <w:rPr>
          <w:sz w:val="28"/>
          <w:szCs w:val="28"/>
          <w:lang w:val="uk-UA"/>
        </w:rPr>
        <w:t>а, цирцея альпійська, трав’янисті рослини дібрав,  рослини пустель, аспарагус, стапелії, рослини жо</w:t>
      </w:r>
      <w:r>
        <w:rPr>
          <w:sz w:val="28"/>
          <w:szCs w:val="28"/>
          <w:lang w:val="uk-UA"/>
        </w:rPr>
        <w:t>р</w:t>
      </w:r>
      <w:r w:rsidRPr="00082437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</w:t>
      </w:r>
      <w:r w:rsidRPr="00082437">
        <w:rPr>
          <w:sz w:val="28"/>
          <w:szCs w:val="28"/>
          <w:lang w:val="uk-UA"/>
        </w:rPr>
        <w:t>колист</w:t>
      </w:r>
      <w:r>
        <w:rPr>
          <w:sz w:val="28"/>
          <w:szCs w:val="28"/>
          <w:lang w:val="uk-UA"/>
        </w:rPr>
        <w:t>яни</w:t>
      </w:r>
      <w:r w:rsidRPr="00082437">
        <w:rPr>
          <w:sz w:val="28"/>
          <w:szCs w:val="28"/>
          <w:lang w:val="uk-UA"/>
        </w:rPr>
        <w:t xml:space="preserve">х вічнозелених </w:t>
      </w:r>
      <w:r>
        <w:rPr>
          <w:sz w:val="28"/>
          <w:szCs w:val="28"/>
          <w:lang w:val="uk-UA"/>
        </w:rPr>
        <w:t>лісів, злаки, едельвейс, типчак.</w:t>
      </w:r>
      <w:r w:rsidRPr="00082437">
        <w:rPr>
          <w:sz w:val="28"/>
          <w:szCs w:val="28"/>
          <w:lang w:val="uk-UA"/>
        </w:rPr>
        <w:t xml:space="preserve">   </w:t>
      </w:r>
    </w:p>
    <w:p w:rsidR="00532A2E" w:rsidRPr="008B2FB9" w:rsidRDefault="00532A2E">
      <w:pPr>
        <w:rPr>
          <w:lang w:val="uk-UA"/>
        </w:rPr>
      </w:pPr>
    </w:p>
    <w:sectPr w:rsidR="00532A2E" w:rsidRPr="008B2FB9" w:rsidSect="00532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8B2FB9"/>
    <w:rsid w:val="00183496"/>
    <w:rsid w:val="00532A2E"/>
    <w:rsid w:val="00665E43"/>
    <w:rsid w:val="008B2FB9"/>
    <w:rsid w:val="00954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FB9"/>
    <w:pPr>
      <w:widowControl w:val="0"/>
      <w:snapToGrid w:val="0"/>
      <w:spacing w:before="40" w:line="259" w:lineRule="auto"/>
      <w:ind w:firstLine="420"/>
    </w:pPr>
    <w:rPr>
      <w:rFonts w:eastAsia="Times New Roman" w:cs="Times New Roman"/>
      <w:sz w:val="18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665E43"/>
    <w:pPr>
      <w:keepNext/>
      <w:widowControl/>
      <w:suppressAutoHyphens/>
      <w:snapToGrid/>
      <w:spacing w:before="0" w:after="240" w:line="360" w:lineRule="auto"/>
      <w:ind w:firstLine="0"/>
      <w:jc w:val="center"/>
      <w:outlineLvl w:val="0"/>
    </w:pPr>
    <w:rPr>
      <w:rFonts w:cs="Arial"/>
      <w:b/>
      <w:bCs/>
      <w:caps/>
      <w:sz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5E43"/>
    <w:rPr>
      <w:rFonts w:eastAsia="Times New Roman" w:cs="Arial"/>
      <w:b/>
      <w:bCs/>
      <w:caps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1162</Words>
  <Characters>6627</Characters>
  <Application>Microsoft Office Word</Application>
  <DocSecurity>0</DocSecurity>
  <Lines>55</Lines>
  <Paragraphs>15</Paragraphs>
  <ScaleCrop>false</ScaleCrop>
  <Company>Microsoft</Company>
  <LinksUpToDate>false</LinksUpToDate>
  <CharactersWithSpaces>7774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2020-09-07T02:23:00Z</dcterms:created>
  <dcterms:modified xsi:type="dcterms:W3CDTF">2020-09-07T02:24:00Z</dcterms:modified>
</cp:coreProperties>
</file>