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43" w:rsidRPr="00B9722A" w:rsidRDefault="00221E43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22A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-Баранова О. Л. </w:t>
      </w:r>
      <w:proofErr w:type="spellStart"/>
      <w:r w:rsidRPr="00B9722A">
        <w:rPr>
          <w:rFonts w:ascii="Times New Roman" w:hAnsi="Times New Roman" w:cs="Times New Roman"/>
          <w:sz w:val="28"/>
          <w:szCs w:val="28"/>
        </w:rPr>
        <w:t>Г</w:t>
      </w:r>
      <w:r w:rsidRPr="00B9722A">
        <w:rPr>
          <w:rFonts w:ascii="Times New Roman" w:hAnsi="Times New Roman" w:cs="Times New Roman"/>
          <w:sz w:val="28"/>
          <w:szCs w:val="28"/>
        </w:rPr>
        <w:t>рафічний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</w:rPr>
        <w:t>шрифтовий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 дизайн: </w:t>
      </w:r>
      <w:proofErr w:type="spellStart"/>
      <w:r w:rsidRPr="00B9722A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9722A">
          <w:rPr>
            <w:rStyle w:val="a3"/>
            <w:rFonts w:ascii="Times New Roman" w:hAnsi="Times New Roman" w:cs="Times New Roman"/>
            <w:sz w:val="28"/>
            <w:szCs w:val="28"/>
          </w:rPr>
          <w:t>https://visnik.org/pdf/v2015-06-08-khramova-baranova.pdf</w:t>
        </w:r>
      </w:hyperlink>
    </w:p>
    <w:p w:rsidR="003D5957" w:rsidRPr="00B9722A" w:rsidRDefault="007016C1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2A">
        <w:rPr>
          <w:rFonts w:ascii="Times New Roman" w:hAnsi="Times New Roman" w:cs="Times New Roman"/>
          <w:sz w:val="28"/>
          <w:szCs w:val="28"/>
        </w:rPr>
        <w:t>Тулупов Владимир</w:t>
      </w:r>
      <w:r w:rsidR="006302A1" w:rsidRPr="00B97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722A">
        <w:rPr>
          <w:rFonts w:ascii="Times New Roman" w:hAnsi="Times New Roman" w:cs="Times New Roman"/>
          <w:sz w:val="28"/>
          <w:szCs w:val="28"/>
        </w:rPr>
        <w:t xml:space="preserve"> Эстетика печатной полосы и современное состояние газетного дизайна</w:t>
      </w:r>
      <w:r w:rsidRPr="00B972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4FE2" w:rsidRPr="00B9722A">
          <w:rPr>
            <w:rStyle w:val="a3"/>
            <w:rFonts w:ascii="Times New Roman" w:hAnsi="Times New Roman" w:cs="Times New Roman"/>
            <w:sz w:val="28"/>
            <w:szCs w:val="28"/>
          </w:rPr>
          <w:t>http://www.relga.ru/Environ/WebObjects/tgu-www.woa/wa/Main?textid=422&amp;level1=main&amp;level2=articles</w:t>
        </w:r>
      </w:hyperlink>
    </w:p>
    <w:p w:rsidR="007016C1" w:rsidRPr="00B9722A" w:rsidRDefault="00B966B3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Дизайн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периодических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изданий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отделений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журналистики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университетов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Э.А.Лазаревич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 – </w:t>
      </w:r>
      <w:hyperlink r:id="rId6" w:history="1">
        <w:r w:rsidRPr="00B9722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http://ebooks.znu.edu.ua/files/journalists/lazarevi4_dizajn.zip</w:t>
        </w:r>
      </w:hyperlink>
    </w:p>
    <w:p w:rsidR="00B966B3" w:rsidRPr="00B9722A" w:rsidRDefault="00B966B3" w:rsidP="00B9722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Тулупов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22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Эстетика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печатной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полосы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современное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состояние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газетного </w:t>
      </w:r>
      <w:proofErr w:type="spellStart"/>
      <w:r w:rsidRPr="00B9722A">
        <w:rPr>
          <w:rFonts w:ascii="Times New Roman" w:hAnsi="Times New Roman" w:cs="Times New Roman"/>
          <w:sz w:val="28"/>
          <w:szCs w:val="28"/>
          <w:lang w:val="uk-UA"/>
        </w:rPr>
        <w:t>дизайна</w:t>
      </w:r>
      <w:proofErr w:type="spellEnd"/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hyperlink r:id="rId7" w:history="1">
        <w:r w:rsidRPr="00B9722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http://ebooks.znu.edu.ua/files/journalists/tylypov_estetika_pe4_polosu.zip</w:t>
        </w:r>
      </w:hyperlink>
    </w:p>
    <w:p w:rsidR="00954FE2" w:rsidRPr="00B9722A" w:rsidRDefault="00340DDA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722A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 О. А. Швейцарская школа графического дизайна: </w:t>
      </w:r>
      <w:proofErr w:type="spellStart"/>
      <w:r w:rsidRPr="00B972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. … канд. искусств: 17.00.06 / </w:t>
      </w:r>
      <w:proofErr w:type="spellStart"/>
      <w:r w:rsidRPr="00B9722A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Pr="00B9722A">
        <w:rPr>
          <w:rFonts w:ascii="Times New Roman" w:hAnsi="Times New Roman" w:cs="Times New Roman"/>
          <w:sz w:val="28"/>
          <w:szCs w:val="28"/>
        </w:rPr>
        <w:t xml:space="preserve"> О. А. — СПб., 2008. </w:t>
      </w:r>
      <w:r w:rsidRPr="00B9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B9722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https://www.dissercat.com/content/shveitsarskaya-shkola-graficheskogo-dizaina-kak-yavlenie-proektnoi-kultury-xx-v</w:t>
        </w:r>
      </w:hyperlink>
    </w:p>
    <w:p w:rsidR="00340DDA" w:rsidRDefault="005D4A9F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D36E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http://catalog.odnb.odessa.ua/opac/index.php?url=/auteurs/view/34594/source:default</w:t>
        </w:r>
      </w:hyperlink>
    </w:p>
    <w:p w:rsidR="005D4A9F" w:rsidRDefault="005D4A9F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Бородаєв</w:t>
      </w:r>
      <w:proofErr w:type="spellEnd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Денис Владиславович. Веб-сайт як об'єкт графічного дизайну: </w:t>
      </w:r>
      <w:proofErr w:type="spellStart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дис</w:t>
      </w:r>
      <w:proofErr w:type="spellEnd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... </w:t>
      </w:r>
      <w:proofErr w:type="spellStart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канд</w:t>
      </w:r>
      <w:proofErr w:type="spellEnd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мистецтвознавства: 05.01.03 / Харківська </w:t>
      </w:r>
      <w:proofErr w:type="spellStart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</w:t>
      </w:r>
      <w:proofErr w:type="spellEnd"/>
      <w:r w:rsidRPr="005D4A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 академія дизайну і мистецтв. - Х., 2004</w:t>
      </w:r>
      <w:r w:rsidRPr="005D4A9F">
        <w:rPr>
          <w:rFonts w:ascii="Verdana" w:hAnsi="Verdana"/>
          <w:b/>
          <w:bCs/>
          <w:color w:val="000000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D36E0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http://www.disslib.org/veb-sajt-jak-ob-yekt-hrafichnoho-dyzajnu.html</w:t>
        </w:r>
      </w:hyperlink>
    </w:p>
    <w:p w:rsidR="005D4A9F" w:rsidRPr="00B9722A" w:rsidRDefault="005D4A9F" w:rsidP="00B972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D4A9F" w:rsidRPr="00B9722A" w:rsidSect="00954F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06"/>
    <w:rsid w:val="00221E43"/>
    <w:rsid w:val="00340DDA"/>
    <w:rsid w:val="003D5957"/>
    <w:rsid w:val="005D4A9F"/>
    <w:rsid w:val="006302A1"/>
    <w:rsid w:val="007016C1"/>
    <w:rsid w:val="00954FE2"/>
    <w:rsid w:val="00B966B3"/>
    <w:rsid w:val="00B9722A"/>
    <w:rsid w:val="00C03B06"/>
    <w:rsid w:val="00E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D9BE"/>
  <w15:chartTrackingRefBased/>
  <w15:docId w15:val="{A6288E79-7430-4F7C-804D-D77B06D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shveitsarskaya-shkola-graficheskogo-dizaina-kak-yavlenie-proektnoi-kultury-xx-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znu.edu.ua/files/journalists/tylypov_estetika_pe4_polosu.z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znu.edu.ua/files/journalists/lazarevi4_dizajn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lga.ru/Environ/WebObjects/tgu-www.woa/wa/Main?textid=422&amp;level1=main&amp;level2=articles" TargetMode="External"/><Relationship Id="rId10" Type="http://schemas.openxmlformats.org/officeDocument/2006/relationships/hyperlink" Target="http://www.disslib.org/veb-sajt-jak-ob-yekt-hrafichnoho-dyzajnu.html" TargetMode="External"/><Relationship Id="rId4" Type="http://schemas.openxmlformats.org/officeDocument/2006/relationships/hyperlink" Target="https://visnik.org/pdf/v2015-06-08-khramova-baranova.pdf" TargetMode="External"/><Relationship Id="rId9" Type="http://schemas.openxmlformats.org/officeDocument/2006/relationships/hyperlink" Target="http://catalog.odnb.odessa.ua/opac/index.php?url=/auteurs/view/34594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2020-09-06T20:10:00Z</dcterms:created>
  <dcterms:modified xsi:type="dcterms:W3CDTF">2020-09-06T20:36:00Z</dcterms:modified>
</cp:coreProperties>
</file>