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Одним з найбільш технічно складних комплексів телевізійного виробництва є пересувні телевізійні станції (ПТС). Складності виникають за рахунок багатофункціональності станції, експлуатації обладнання за екстремальних (погодних, технологічних і часом організаційних) умов і роботи практично завжди в "прямому" ефірі. Тому існують чіткі вимоги до набору обладнання ПТС, до технологічних і системних рішень, які необхідно враховувати у процесі проектування ПТС.</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Більш ніж 80% всіх позастудійних програм – трансляції спортивних змагань, на другому місці у рейтингу – концерти і вистави (шоу). Такі програми є основними матеріалами, для формування яких необхідна ПТС і використання ПТС є ефективним саме для здійснення трансляцій.</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Вимоги до експлуатації ПТС під час зйомок спортивних програм і у процесі транслювання концертів, істотно відрізняються. Різниця полягає у кількості телевізійних камер, кількості і типах одночасно формованих програм, наборах додаткового обладнання і кількості приєднаних зовнішніх ліній.</w:t>
      </w:r>
    </w:p>
    <w:p w:rsidR="00000000" w:rsidDel="00000000" w:rsidP="00000000" w:rsidRDefault="00000000" w:rsidRPr="00000000" w14:paraId="00000006">
      <w:pPr>
        <w:rPr/>
      </w:pPr>
      <w:r w:rsidDel="00000000" w:rsidR="00000000" w:rsidRPr="00000000">
        <w:rPr>
          <w:rtl w:val="0"/>
        </w:rPr>
        <w:t xml:space="preserve">Для організації трансляцій спортивних заходів залежно від їх рівня і виду спорту, потрібно від 8 до 20 телевізійних камер, а також від двох до шести, іноді більше, джерел зовнішніх програмних сигналів («міні-камери», «вудки», «крани», камери з радіоканалом, спеціальні графічні станції). Іноді поряд з власними телевізійними камерами до тракту ПТС приєднують додаткові камери, розміщені на інших машинах. Чим вищий рівень змагань, тим більше телевізійних камер необхідно використати. Таким чином, для трансляції футбольного матчу національних команд зазвичай використовують від 12 до 16 ТВ-камер, для міжнародних зустрічей – вже 20-22 камери, ну а фінальні матчі, наприклад, Ліги чемпіонів потребують 30 і більше ТВ-камер.</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Однією з особливостей функціонування ПТС під час здійснення телевізійних трансляцій концертних заходів є використання для формування програм тільки від власних ТВ-камер. Єдиними зовнішніми джерелами для ПТС є сигнали «зворотної» програми з телецентру і тільки в тому випадку, якщо трансляція відбувається в «прямому» ефірі.</w:t>
      </w:r>
    </w:p>
    <w:p w:rsidR="00000000" w:rsidDel="00000000" w:rsidP="00000000" w:rsidRDefault="00000000" w:rsidRPr="00000000" w14:paraId="0000000A">
      <w:pPr>
        <w:rPr/>
      </w:pPr>
      <w:r w:rsidDel="00000000" w:rsidR="00000000" w:rsidRPr="00000000">
        <w:rPr>
          <w:rtl w:val="0"/>
        </w:rPr>
        <w:t xml:space="preserve">У переважній більшості випадків для зйомок концертних програм зазвичай потрібно не більше 8-14 телевізійних камер. Це пов'язано з двома найбільш розповсюдженими незручностями:</w:t>
      </w:r>
    </w:p>
    <w:p w:rsidR="00000000" w:rsidDel="00000000" w:rsidP="00000000" w:rsidRDefault="00000000" w:rsidRPr="00000000" w14:paraId="0000000B">
      <w:pPr>
        <w:rPr/>
      </w:pPr>
      <w:r w:rsidDel="00000000" w:rsidR="00000000" w:rsidRPr="00000000">
        <w:rPr>
          <w:rtl w:val="0"/>
        </w:rPr>
        <w:t xml:space="preserve">– труднощі розміщення більшої кількості камер в обмеженому 39</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просторі концертної зали;</w:t>
      </w:r>
    </w:p>
    <w:p w:rsidR="00000000" w:rsidDel="00000000" w:rsidP="00000000" w:rsidRDefault="00000000" w:rsidRPr="00000000" w14:paraId="0000000E">
      <w:pPr>
        <w:rPr/>
      </w:pPr>
      <w:r w:rsidDel="00000000" w:rsidR="00000000" w:rsidRPr="00000000">
        <w:rPr>
          <w:rtl w:val="0"/>
        </w:rPr>
        <w:t xml:space="preserve">– відносна статичність (дія обмежується сценою) самого заходу.</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Залежно від кількості використовуваних телевізійних камер ПТС може бути змонтована на шасі мікроавтобуса (як правило, не більше 4-6 ТВ-камер), шасі великого вантажного автомобіля (8-16 камер) або трейлера (20 і більше телекамер). Для розширення робочого простору всередині ПТС в останніх двох випадках застосовують розсувні борти, з одного або з обох боків. Можливі й інші варіанти організації залежно від особливостей технічного завдання.</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У будь-якому випадку вибір оптимальної компоновки здійснюють на етапі проектування, відповідно до кількості камерних каналів, необхідної кількості робочих місць і типу обраного шасі. На рис. 3.1 та рис. 3.2 загальну та структурну схеми організації пересувної телевізійної станції.</w:t>
      </w:r>
    </w:p>
    <w:p w:rsidR="00000000" w:rsidDel="00000000" w:rsidP="00000000" w:rsidRDefault="00000000" w:rsidRPr="00000000" w14:paraId="00000014">
      <w:pPr>
        <w:rPr/>
      </w:pPr>
      <w:r w:rsidDel="00000000" w:rsidR="00000000" w:rsidRPr="00000000">
        <w:rPr>
          <w:rtl w:val="0"/>
        </w:rPr>
        <w:t xml:space="preserve">У робочій зоні, призначеній для відеорежисера зазвичай організовано робочі місця для таких працівників (мінімум):</w:t>
      </w:r>
    </w:p>
    <w:p w:rsidR="00000000" w:rsidDel="00000000" w:rsidP="00000000" w:rsidRDefault="00000000" w:rsidRPr="00000000" w14:paraId="00000015">
      <w:pPr>
        <w:rPr/>
      </w:pPr>
      <w:r w:rsidDel="00000000" w:rsidR="00000000" w:rsidRPr="00000000">
        <w:rPr>
          <w:rtl w:val="0"/>
        </w:rPr>
        <w:t xml:space="preserve">– режисер;</w:t>
      </w:r>
    </w:p>
    <w:p w:rsidR="00000000" w:rsidDel="00000000" w:rsidP="00000000" w:rsidRDefault="00000000" w:rsidRPr="00000000" w14:paraId="00000016">
      <w:pPr>
        <w:rPr/>
      </w:pPr>
      <w:r w:rsidDel="00000000" w:rsidR="00000000" w:rsidRPr="00000000">
        <w:rPr>
          <w:rtl w:val="0"/>
        </w:rPr>
        <w:t xml:space="preserve">– асистент режисера по титрам (графіці);</w:t>
      </w:r>
    </w:p>
    <w:p w:rsidR="00000000" w:rsidDel="00000000" w:rsidP="00000000" w:rsidRDefault="00000000" w:rsidRPr="00000000" w14:paraId="00000017">
      <w:pPr>
        <w:rPr/>
      </w:pPr>
      <w:r w:rsidDel="00000000" w:rsidR="00000000" w:rsidRPr="00000000">
        <w:rPr>
          <w:rtl w:val="0"/>
        </w:rPr>
        <w:t xml:space="preserve">– асистент режисера по відео;</w:t>
      </w:r>
    </w:p>
    <w:p w:rsidR="00000000" w:rsidDel="00000000" w:rsidP="00000000" w:rsidRDefault="00000000" w:rsidRPr="00000000" w14:paraId="00000018">
      <w:pPr>
        <w:rPr/>
      </w:pPr>
      <w:r w:rsidDel="00000000" w:rsidR="00000000" w:rsidRPr="00000000">
        <w:rPr>
          <w:rtl w:val="0"/>
        </w:rPr>
        <w:t xml:space="preserve">– інженер відеоповторів;</w:t>
      </w:r>
    </w:p>
    <w:p w:rsidR="00000000" w:rsidDel="00000000" w:rsidP="00000000" w:rsidRDefault="00000000" w:rsidRPr="00000000" w14:paraId="00000019">
      <w:pPr>
        <w:rPr/>
      </w:pPr>
      <w:r w:rsidDel="00000000" w:rsidR="00000000" w:rsidRPr="00000000">
        <w:rPr>
          <w:rtl w:val="0"/>
        </w:rPr>
        <w:t xml:space="preserve">– редактор;</w:t>
      </w:r>
    </w:p>
    <w:p w:rsidR="00000000" w:rsidDel="00000000" w:rsidP="00000000" w:rsidRDefault="00000000" w:rsidRPr="00000000" w14:paraId="0000001A">
      <w:pPr>
        <w:rPr/>
      </w:pPr>
      <w:r w:rsidDel="00000000" w:rsidR="00000000" w:rsidRPr="00000000">
        <w:rPr>
          <w:rtl w:val="0"/>
        </w:rPr>
        <w:t xml:space="preserve">– продюсер проекту.</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Режисер відповідає за формування програми, яка потрапляє на екрани глядачів. Усі доступні відеосигнали/графічні сигналу (джерела/канали сигналу) для перевірки відображено у окремих вікнах відеостіни (відеомікшеру) для зручності формування трансляції режисером. Всі асистенти та інженери режисерського відсіку виконують приорітетно вказівки відеорежисера у процесі створення програми. Асистент по титрам (АТ) відповідає за всі графічні прояви в ефірі (підписи гравців, рахунок матчу, інформація про заміни гравців, таблиці, графічне зображення складів команд та розстановки гравців, графічне досьє гравців, рекламні плашки тощо). АТ складає плейліст титрів, оформлює титри згідно до затверджених шаблонів проекту та видає готову графіку у процесі ефіру. Асистент по відео готує відеоматеріали до ефіру – вирізає необхідні режисеру фрагменти відео з неперервного потоку, який знімає кожна з камер та за вимогою режисера видає підготовлені матеріали у ефір.</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Звукорежисер за допомогою мікшерного пульта формує звуковий супровід програми, спираючись на коментарі відеорежисера з приводу того, який канал та через який час буде подано в ефір.</w:t>
      </w:r>
    </w:p>
    <w:p w:rsidR="00000000" w:rsidDel="00000000" w:rsidP="00000000" w:rsidRDefault="00000000" w:rsidRPr="00000000" w14:paraId="00000020">
      <w:pPr>
        <w:rPr/>
      </w:pPr>
      <w:r w:rsidDel="00000000" w:rsidR="00000000" w:rsidRPr="00000000">
        <w:rPr>
          <w:rtl w:val="0"/>
        </w:rPr>
        <w:t xml:space="preserve">Для зручності комунікації між усіма членами випускаючої групи (всіма відсіками) ПТС існує зв'язок через так звану панель зв‘язку.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Устаткування і організація робочих місць у пересувних телевізійних станціях</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Мінімальний набір відсіку відеорежисера містить консоль, на якій розташовано основні органи керування, робочі місця та стелаж відеомоніторів. У багатьох сучасних ПТС у відсіку відеорежисера розміщено кілька консолей – для відеорежисера, для асистентів, редакторів або режисера другої програми, для операторів повторів відеосюжетів.</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