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B6" w:rsidRDefault="00C315B6" w:rsidP="0090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ТЕМИ ДО ЗАЛІКУ</w:t>
      </w:r>
    </w:p>
    <w:p w:rsidR="009059F8" w:rsidRPr="009059F8" w:rsidRDefault="009059F8" w:rsidP="0090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Розділ 1. Етика як сукупність знань про мораль та поведінку</w:t>
      </w:r>
    </w:p>
    <w:p w:rsidR="009059F8" w:rsidRPr="009059F8" w:rsidRDefault="009059F8" w:rsidP="009059F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1. </w:t>
      </w:r>
      <w:r w:rsidRPr="009059F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Етика, етикет і мораль.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Визначення понять «етика» та «етикет». Розвиток системи норм поведінки. Мораль та моральність. Роль звичок. Норми моралі.</w:t>
      </w:r>
    </w:p>
    <w:p w:rsidR="009059F8" w:rsidRPr="009059F8" w:rsidRDefault="009059F8" w:rsidP="009059F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2. </w:t>
      </w:r>
      <w:proofErr w:type="spellStart"/>
      <w:r w:rsidRPr="009059F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Діловий</w:t>
      </w:r>
      <w:proofErr w:type="spellEnd"/>
      <w:r w:rsidRPr="009059F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протокол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Протокол як форма ієрархічного порядку</w:t>
      </w: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. Основні принципи ділового протоколу. Протокол у міжнародному спілкуванні. Підготовка програми перебування зарубіжної делегації.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3. </w:t>
      </w:r>
      <w:r w:rsidRPr="009059F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Етичні засади бізнесу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Стимулювання етичної поведінки. Загальні етичні установки. Етичні проблеми сучасного бізнесу. Соціальна відповідальність бізнесу. Постулати бізнес-етики.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4. Адміністративна етика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Складові адміністративної етики. Дотримання </w:t>
      </w:r>
      <w:proofErr w:type="spellStart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адмін</w:t>
      </w:r>
      <w:proofErr w:type="spellEnd"/>
      <w:r w:rsidR="00A618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тративної</w:t>
      </w:r>
      <w:proofErr w:type="spellEnd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етики. Особливості взаємостосунків представників держави і підприємництва. Наслідки зрощення інтересів представників влади і підприємництва. Взаємовідносини державних службовців та підприємців. 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5. Ділові зустрічі, переговори, зустріч делегацій: підготовка, проведення, розміщення учасників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Домовленість про ділову зустріч. Критерії оцінки результатів спілкування. Особливості телефонного спілкування. Основні моменти домовленості. Часові рамки. Кількість учасників зустрічі. Підготовка до проведення переговорів: вимоги до приміщень, обладнання столів, встановлення державного прапора. Організація зустрічі делегації: Протокольні вимоги до учасників церемоній. Посадка в автомобілі. Зустріч ділових партнерів. Нанесення візиту ввічливості. Офіційні форми репрезентації. Розміщення учасників на переговорах. Розміщення учасників неформальної зустрічі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6. Ділові контакти з іноземними партнерами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Традиції європейського спілкування (Німеччина, Франція, Іспанія, Італія). Особливості спілкування в Азії та Африці. Спілкування з представниками Америки та Австралії. Шляхи вирішення міжкультурних проблем.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7. </w:t>
      </w:r>
      <w:r w:rsidRPr="009059F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Організація ділових прийомів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Загальні положення про прийоми (історія двірського етикету, організація підготовки до прийому, підготовка запрошень, зустріч гостей). Прийоми з розміщенням. Прийоми без розміщення.</w:t>
      </w:r>
    </w:p>
    <w:p w:rsidR="009059F8" w:rsidRPr="009059F8" w:rsidRDefault="009059F8" w:rsidP="0090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059F8" w:rsidRPr="009059F8" w:rsidRDefault="009059F8" w:rsidP="00905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Розділ 2. </w:t>
      </w:r>
      <w:r w:rsidRPr="009059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Ділове спілкування: етикетні ситуації, ділові прийоми.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8. Стандартні етикетні ситуації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Національні манери вітання. Вітальні формули. Правила вітання. Супроводжуючі знаки вітання. Звернення. Звернення до незнайомої людини. </w:t>
      </w:r>
    </w:p>
    <w:p w:rsidR="009059F8" w:rsidRPr="009059F8" w:rsidRDefault="009059F8" w:rsidP="0090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Привернення уваги. Знайомство. Прощання. </w:t>
      </w:r>
    </w:p>
    <w:p w:rsidR="009059F8" w:rsidRPr="009059F8" w:rsidRDefault="009059F8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  <w:r w:rsidRPr="009059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Тема 9. Ділова атрибутика</w:t>
      </w:r>
    </w:p>
    <w:p w:rsidR="009059F8" w:rsidRPr="009059F8" w:rsidRDefault="009059F8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59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Візитні картки (Історія застосування візитних карток. Типи оформлення візитних карток. Азбука користування візитними картками). Ділові подарунки (особливості вибору ділових подарунків; оформлення і вручення подарунків; вибір і вручення квітів; етикет отримання подарунка). Діловий одяг (вимоги до одягу для чоловіків та жінок).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10. </w:t>
      </w:r>
      <w:r w:rsidRPr="009059F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Організація ділового спілкування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ru-RU"/>
        </w:rPr>
      </w:pPr>
      <w:r w:rsidRPr="009059F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ru-RU"/>
        </w:rPr>
        <w:t>Визначення спілкування, його класифікація. Особливості ділового спілкування. Зони спілкування. Фази спілкування. Форми і функції спілкування. Стратегія і тактика спілкування. Рівні ділового спілкування. Стилі спілкування</w:t>
      </w: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Теорії </w:t>
      </w:r>
      <w:proofErr w:type="spellStart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міжособових</w:t>
      </w:r>
      <w:proofErr w:type="spellEnd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відносин. Особливості управлінського спілкування.</w:t>
      </w:r>
    </w:p>
    <w:p w:rsidR="009059F8" w:rsidRPr="009059F8" w:rsidRDefault="009059F8" w:rsidP="009059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11. Техніка ділового спілкування</w:t>
      </w:r>
    </w:p>
    <w:p w:rsidR="009059F8" w:rsidRPr="009059F8" w:rsidRDefault="009059F8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Умови ефективного слухання та говоріння. Сприйняття партнера. Ефекти </w:t>
      </w:r>
      <w:proofErr w:type="spellStart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міжособового</w:t>
      </w:r>
      <w:proofErr w:type="spellEnd"/>
      <w:r w:rsidRPr="009059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сприйняття. Психологічна культура спілкування. Практика ведення переговорів.</w:t>
      </w:r>
    </w:p>
    <w:p w:rsidR="009059F8" w:rsidRPr="009059F8" w:rsidRDefault="009059F8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9059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Тема 12. Ефективність вербальної та невербальної комунікації</w:t>
      </w:r>
      <w:r w:rsidRPr="009059F8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</w:t>
      </w:r>
    </w:p>
    <w:p w:rsidR="009059F8" w:rsidRPr="009059F8" w:rsidRDefault="009059F8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9059F8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Інтерпретація невербальних сигналів. Ефективність вербальної комунікації.</w:t>
      </w:r>
    </w:p>
    <w:p w:rsidR="009059F8" w:rsidRDefault="009059F8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  <w:r w:rsidRPr="009059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Тема 13-14. Корпоративна культура. Організаційне здоров’я команди.</w:t>
      </w: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</w:pPr>
    </w:p>
    <w:p w:rsidR="000733DB" w:rsidRPr="00D70DF2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bookmarkStart w:id="0" w:name="_GoBack"/>
      <w:bookmarkEnd w:id="0"/>
    </w:p>
    <w:p w:rsidR="000733DB" w:rsidRPr="009059F8" w:rsidRDefault="000733DB" w:rsidP="0090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</w:p>
    <w:p w:rsidR="005111CF" w:rsidRPr="00D70DF2" w:rsidRDefault="005111CF"/>
    <w:sectPr w:rsidR="005111CF" w:rsidRPr="00D7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F8"/>
    <w:rsid w:val="000733DB"/>
    <w:rsid w:val="005111CF"/>
    <w:rsid w:val="009059F8"/>
    <w:rsid w:val="00A61889"/>
    <w:rsid w:val="00C315B6"/>
    <w:rsid w:val="00D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4FBD-FC3E-442C-B609-9327120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2020-09-14T14:20:00Z</dcterms:created>
  <dcterms:modified xsi:type="dcterms:W3CDTF">2020-09-15T00:18:00Z</dcterms:modified>
</cp:coreProperties>
</file>